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6049" w:rsidRDefault="0092604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6049" w:rsidRDefault="00926049" w:rsidP="00B8304E">
                            <w:pPr>
                              <w:ind w:left="142"/>
                              <w:jc w:val="center"/>
                              <w:rPr>
                                <w:rFonts w:ascii="Verdana" w:hAnsi="Verdana"/>
                                <w:b/>
                              </w:rPr>
                            </w:pPr>
                          </w:p>
                          <w:p w:rsidR="00926049" w:rsidRDefault="0092604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6049" w:rsidRPr="00103622" w:rsidRDefault="00926049" w:rsidP="00B8304E">
                            <w:pPr>
                              <w:ind w:left="142"/>
                              <w:jc w:val="center"/>
                              <w:rPr>
                                <w:rFonts w:ascii="Century Gothic" w:hAnsi="Century Gothic" w:cs="Arial"/>
                                <w:b/>
                                <w:sz w:val="32"/>
                                <w:szCs w:val="32"/>
                                <w:lang w:val="es-MX"/>
                              </w:rPr>
                            </w:pPr>
                          </w:p>
                          <w:p w:rsidR="00926049" w:rsidRPr="00103622" w:rsidRDefault="0092604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6049" w:rsidRDefault="0092604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26049" w:rsidRDefault="00926049" w:rsidP="00B8304E">
                            <w:pPr>
                              <w:jc w:val="center"/>
                              <w:rPr>
                                <w:rFonts w:ascii="Century Gothic" w:hAnsi="Century Gothic" w:cs="Arial"/>
                                <w:b/>
                                <w:sz w:val="28"/>
                                <w:szCs w:val="32"/>
                              </w:rPr>
                            </w:pPr>
                          </w:p>
                          <w:p w:rsidR="00926049" w:rsidRDefault="00926049" w:rsidP="00B8304E">
                            <w:pPr>
                              <w:jc w:val="center"/>
                              <w:rPr>
                                <w:rFonts w:ascii="Century Gothic" w:hAnsi="Century Gothic" w:cs="Arial"/>
                                <w:b/>
                                <w:sz w:val="28"/>
                                <w:szCs w:val="32"/>
                              </w:rPr>
                            </w:pPr>
                          </w:p>
                          <w:p w:rsidR="00926049" w:rsidRPr="00D94CE2" w:rsidRDefault="0092604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6049" w:rsidRPr="00D94CE2" w:rsidRDefault="0092604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26049" w:rsidRPr="00F40D69" w:rsidRDefault="00926049" w:rsidP="00B8304E">
                            <w:pPr>
                              <w:ind w:left="142"/>
                              <w:jc w:val="center"/>
                              <w:rPr>
                                <w:rFonts w:ascii="Century Gothic" w:hAnsi="Century Gothic" w:cs="Arial"/>
                                <w:b/>
                                <w:sz w:val="28"/>
                                <w:szCs w:val="28"/>
                              </w:rPr>
                            </w:pPr>
                          </w:p>
                          <w:p w:rsidR="00926049" w:rsidRPr="00103622" w:rsidRDefault="0092604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6049" w:rsidRPr="005F6C94" w:rsidRDefault="00926049" w:rsidP="00B8304E">
                            <w:pPr>
                              <w:ind w:left="142"/>
                              <w:rPr>
                                <w:rFonts w:ascii="Century Gothic" w:hAnsi="Century Gothic"/>
                                <w:b/>
                                <w:sz w:val="28"/>
                                <w:szCs w:val="28"/>
                                <w:lang w:val="es-MX"/>
                              </w:rPr>
                            </w:pPr>
                          </w:p>
                          <w:p w:rsidR="00926049" w:rsidRPr="00EB217A" w:rsidRDefault="00926049" w:rsidP="00EB217A">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B217A" w:rsidRPr="00EB217A">
                              <w:rPr>
                                <w:rFonts w:ascii="Century Gothic" w:hAnsi="Century Gothic" w:cs="Century Gothic"/>
                                <w:b/>
                                <w:bCs/>
                                <w:color w:val="FF0000"/>
                                <w:sz w:val="28"/>
                                <w:szCs w:val="28"/>
                              </w:rPr>
                              <w:t>SERVICIO DE CEMENTACIÓN Y PRUEBA DE PRESIÓN PARA EL POZO YRA-X1</w:t>
                            </w:r>
                          </w:p>
                          <w:p w:rsidR="00926049" w:rsidRPr="00D94CE2" w:rsidRDefault="00926049" w:rsidP="00B8304E">
                            <w:pPr>
                              <w:jc w:val="center"/>
                              <w:rPr>
                                <w:rFonts w:ascii="Century Gothic" w:hAnsi="Century Gothic" w:cs="Century Gothic"/>
                                <w:b/>
                                <w:bCs/>
                                <w:color w:val="FF0000"/>
                                <w:sz w:val="28"/>
                                <w:szCs w:val="28"/>
                              </w:rPr>
                            </w:pPr>
                          </w:p>
                          <w:p w:rsidR="00926049" w:rsidRPr="00D94CE2" w:rsidRDefault="00926049" w:rsidP="00B8304E">
                            <w:pPr>
                              <w:jc w:val="center"/>
                              <w:rPr>
                                <w:rFonts w:ascii="Century Gothic" w:hAnsi="Century Gothic" w:cs="Century Gothic"/>
                                <w:b/>
                                <w:bCs/>
                                <w:color w:val="FF0000"/>
                                <w:sz w:val="28"/>
                                <w:szCs w:val="28"/>
                              </w:rPr>
                            </w:pPr>
                            <w:r w:rsidRPr="00EB217A">
                              <w:rPr>
                                <w:rFonts w:ascii="Century Gothic" w:hAnsi="Century Gothic" w:cs="Century Gothic"/>
                                <w:b/>
                                <w:bCs/>
                                <w:sz w:val="28"/>
                                <w:szCs w:val="28"/>
                              </w:rPr>
                              <w:t>CODIGO:</w:t>
                            </w:r>
                            <w:r w:rsidRPr="00EB217A">
                              <w:rPr>
                                <w:rFonts w:ascii="Century Gothic" w:hAnsi="Century Gothic" w:cs="Century Gothic"/>
                                <w:b/>
                                <w:bCs/>
                                <w:color w:val="FF0000"/>
                                <w:sz w:val="28"/>
                                <w:szCs w:val="28"/>
                              </w:rPr>
                              <w:t xml:space="preserve"> </w:t>
                            </w:r>
                            <w:r w:rsidR="00EB217A" w:rsidRPr="00EB217A">
                              <w:rPr>
                                <w:rFonts w:ascii="Century Gothic" w:hAnsi="Century Gothic" w:cs="Century Gothic"/>
                                <w:b/>
                                <w:bCs/>
                                <w:color w:val="FF0000"/>
                                <w:sz w:val="28"/>
                                <w:szCs w:val="28"/>
                              </w:rPr>
                              <w:t>DCO-CDL-GNEE-163-19</w:t>
                            </w:r>
                          </w:p>
                          <w:p w:rsidR="00926049" w:rsidRPr="00D94CE2" w:rsidRDefault="00926049" w:rsidP="00B8304E">
                            <w:pPr>
                              <w:jc w:val="center"/>
                              <w:rPr>
                                <w:rFonts w:ascii="Century Gothic" w:hAnsi="Century Gothic" w:cs="Century Gothic"/>
                                <w:b/>
                                <w:bCs/>
                                <w:color w:val="FF0000"/>
                                <w:sz w:val="28"/>
                                <w:szCs w:val="28"/>
                              </w:rPr>
                            </w:pPr>
                          </w:p>
                          <w:p w:rsidR="00926049" w:rsidRPr="00D94CE2" w:rsidRDefault="0092604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26049" w:rsidRPr="00103622" w:rsidRDefault="00926049" w:rsidP="00B8304E">
                            <w:pPr>
                              <w:jc w:val="center"/>
                              <w:rPr>
                                <w:rFonts w:ascii="Century Gothic" w:hAnsi="Century Gothic"/>
                                <w:sz w:val="32"/>
                                <w:szCs w:val="32"/>
                                <w:lang w:val="es-ES_tradnl"/>
                              </w:rPr>
                            </w:pPr>
                          </w:p>
                          <w:p w:rsidR="00926049" w:rsidRPr="00103622" w:rsidRDefault="00926049" w:rsidP="00B8304E">
                            <w:pPr>
                              <w:ind w:right="930"/>
                              <w:jc w:val="center"/>
                              <w:rPr>
                                <w:rFonts w:ascii="Century Gothic" w:hAnsi="Century Gothic"/>
                                <w:sz w:val="32"/>
                                <w:szCs w:val="32"/>
                                <w:lang w:val="es-ES_tradnl"/>
                              </w:rPr>
                            </w:pPr>
                          </w:p>
                          <w:p w:rsidR="00926049" w:rsidRPr="00103622" w:rsidRDefault="00926049" w:rsidP="00B8304E">
                            <w:pPr>
                              <w:ind w:right="930"/>
                              <w:jc w:val="center"/>
                              <w:rPr>
                                <w:rFonts w:ascii="Century Gothic" w:hAnsi="Century Gothic"/>
                                <w:sz w:val="32"/>
                                <w:szCs w:val="32"/>
                                <w:lang w:val="es-ES_tradnl"/>
                              </w:rPr>
                            </w:pPr>
                          </w:p>
                          <w:p w:rsidR="00926049" w:rsidRDefault="00926049" w:rsidP="00B8304E">
                            <w:pPr>
                              <w:ind w:right="930"/>
                              <w:jc w:val="center"/>
                              <w:rPr>
                                <w:rFonts w:ascii="Century Gothic" w:hAnsi="Century Gothic"/>
                                <w:lang w:val="es-ES_tradnl"/>
                              </w:rPr>
                            </w:pPr>
                          </w:p>
                          <w:p w:rsidR="00926049" w:rsidRPr="009C5A35" w:rsidRDefault="0092604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jLidQIAAPo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">
                <v:shadow on="t" color="#333" offset="6pt,6pt"/>
                <v:textbox>
                  <w:txbxContent>
                    <w:p w:rsidR="00926049" w:rsidRDefault="0092604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6049" w:rsidRDefault="00926049" w:rsidP="00B8304E">
                      <w:pPr>
                        <w:ind w:left="142"/>
                        <w:jc w:val="center"/>
                        <w:rPr>
                          <w:rFonts w:ascii="Verdana" w:hAnsi="Verdana"/>
                          <w:b/>
                        </w:rPr>
                      </w:pPr>
                    </w:p>
                    <w:p w:rsidR="00926049" w:rsidRDefault="0092604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6049" w:rsidRPr="00103622" w:rsidRDefault="00926049" w:rsidP="00B8304E">
                      <w:pPr>
                        <w:ind w:left="142"/>
                        <w:jc w:val="center"/>
                        <w:rPr>
                          <w:rFonts w:ascii="Century Gothic" w:hAnsi="Century Gothic" w:cs="Arial"/>
                          <w:b/>
                          <w:sz w:val="32"/>
                          <w:szCs w:val="32"/>
                          <w:lang w:val="es-MX"/>
                        </w:rPr>
                      </w:pPr>
                    </w:p>
                    <w:p w:rsidR="00926049" w:rsidRPr="00103622" w:rsidRDefault="0092604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6049" w:rsidRDefault="0092604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26049" w:rsidRDefault="00926049" w:rsidP="00B8304E">
                      <w:pPr>
                        <w:jc w:val="center"/>
                        <w:rPr>
                          <w:rFonts w:ascii="Century Gothic" w:hAnsi="Century Gothic" w:cs="Arial"/>
                          <w:b/>
                          <w:sz w:val="28"/>
                          <w:szCs w:val="32"/>
                        </w:rPr>
                      </w:pPr>
                    </w:p>
                    <w:p w:rsidR="00926049" w:rsidRDefault="00926049" w:rsidP="00B8304E">
                      <w:pPr>
                        <w:jc w:val="center"/>
                        <w:rPr>
                          <w:rFonts w:ascii="Century Gothic" w:hAnsi="Century Gothic" w:cs="Arial"/>
                          <w:b/>
                          <w:sz w:val="28"/>
                          <w:szCs w:val="32"/>
                        </w:rPr>
                      </w:pPr>
                    </w:p>
                    <w:p w:rsidR="00926049" w:rsidRPr="00D94CE2" w:rsidRDefault="0092604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6049" w:rsidRPr="00D94CE2" w:rsidRDefault="0092604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26049" w:rsidRPr="00F40D69" w:rsidRDefault="00926049" w:rsidP="00B8304E">
                      <w:pPr>
                        <w:ind w:left="142"/>
                        <w:jc w:val="center"/>
                        <w:rPr>
                          <w:rFonts w:ascii="Century Gothic" w:hAnsi="Century Gothic" w:cs="Arial"/>
                          <w:b/>
                          <w:sz w:val="28"/>
                          <w:szCs w:val="28"/>
                        </w:rPr>
                      </w:pPr>
                    </w:p>
                    <w:p w:rsidR="00926049" w:rsidRPr="00103622" w:rsidRDefault="0092604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6049" w:rsidRPr="005F6C94" w:rsidRDefault="00926049" w:rsidP="00B8304E">
                      <w:pPr>
                        <w:ind w:left="142"/>
                        <w:rPr>
                          <w:rFonts w:ascii="Century Gothic" w:hAnsi="Century Gothic"/>
                          <w:b/>
                          <w:sz w:val="28"/>
                          <w:szCs w:val="28"/>
                          <w:lang w:val="es-MX"/>
                        </w:rPr>
                      </w:pPr>
                    </w:p>
                    <w:p w:rsidR="00926049" w:rsidRPr="00EB217A" w:rsidRDefault="00926049" w:rsidP="00EB217A">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B217A" w:rsidRPr="00EB217A">
                        <w:rPr>
                          <w:rFonts w:ascii="Century Gothic" w:hAnsi="Century Gothic" w:cs="Century Gothic"/>
                          <w:b/>
                          <w:bCs/>
                          <w:color w:val="FF0000"/>
                          <w:sz w:val="28"/>
                          <w:szCs w:val="28"/>
                        </w:rPr>
                        <w:t>SERVICIO DE CEMENTACIÓN Y PRUEBA DE PRESIÓN PARA EL POZO YRA-X1</w:t>
                      </w:r>
                    </w:p>
                    <w:p w:rsidR="00926049" w:rsidRPr="00D94CE2" w:rsidRDefault="00926049" w:rsidP="00B8304E">
                      <w:pPr>
                        <w:jc w:val="center"/>
                        <w:rPr>
                          <w:rFonts w:ascii="Century Gothic" w:hAnsi="Century Gothic" w:cs="Century Gothic"/>
                          <w:b/>
                          <w:bCs/>
                          <w:color w:val="FF0000"/>
                          <w:sz w:val="28"/>
                          <w:szCs w:val="28"/>
                        </w:rPr>
                      </w:pPr>
                    </w:p>
                    <w:p w:rsidR="00926049" w:rsidRPr="00D94CE2" w:rsidRDefault="00926049" w:rsidP="00B8304E">
                      <w:pPr>
                        <w:jc w:val="center"/>
                        <w:rPr>
                          <w:rFonts w:ascii="Century Gothic" w:hAnsi="Century Gothic" w:cs="Century Gothic"/>
                          <w:b/>
                          <w:bCs/>
                          <w:color w:val="FF0000"/>
                          <w:sz w:val="28"/>
                          <w:szCs w:val="28"/>
                        </w:rPr>
                      </w:pPr>
                      <w:r w:rsidRPr="00EB217A">
                        <w:rPr>
                          <w:rFonts w:ascii="Century Gothic" w:hAnsi="Century Gothic" w:cs="Century Gothic"/>
                          <w:b/>
                          <w:bCs/>
                          <w:sz w:val="28"/>
                          <w:szCs w:val="28"/>
                        </w:rPr>
                        <w:t>CODIGO:</w:t>
                      </w:r>
                      <w:r w:rsidRPr="00EB217A">
                        <w:rPr>
                          <w:rFonts w:ascii="Century Gothic" w:hAnsi="Century Gothic" w:cs="Century Gothic"/>
                          <w:b/>
                          <w:bCs/>
                          <w:color w:val="FF0000"/>
                          <w:sz w:val="28"/>
                          <w:szCs w:val="28"/>
                        </w:rPr>
                        <w:t xml:space="preserve"> </w:t>
                      </w:r>
                      <w:r w:rsidR="00EB217A" w:rsidRPr="00EB217A">
                        <w:rPr>
                          <w:rFonts w:ascii="Century Gothic" w:hAnsi="Century Gothic" w:cs="Century Gothic"/>
                          <w:b/>
                          <w:bCs/>
                          <w:color w:val="FF0000"/>
                          <w:sz w:val="28"/>
                          <w:szCs w:val="28"/>
                        </w:rPr>
                        <w:t>DCO-CDL-GNEE-163-19</w:t>
                      </w:r>
                    </w:p>
                    <w:p w:rsidR="00926049" w:rsidRPr="00D94CE2" w:rsidRDefault="00926049" w:rsidP="00B8304E">
                      <w:pPr>
                        <w:jc w:val="center"/>
                        <w:rPr>
                          <w:rFonts w:ascii="Century Gothic" w:hAnsi="Century Gothic" w:cs="Century Gothic"/>
                          <w:b/>
                          <w:bCs/>
                          <w:color w:val="FF0000"/>
                          <w:sz w:val="28"/>
                          <w:szCs w:val="28"/>
                        </w:rPr>
                      </w:pPr>
                    </w:p>
                    <w:p w:rsidR="00926049" w:rsidRPr="00D94CE2" w:rsidRDefault="0092604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26049" w:rsidRPr="00103622" w:rsidRDefault="00926049" w:rsidP="00B8304E">
                      <w:pPr>
                        <w:jc w:val="center"/>
                        <w:rPr>
                          <w:rFonts w:ascii="Century Gothic" w:hAnsi="Century Gothic"/>
                          <w:sz w:val="32"/>
                          <w:szCs w:val="32"/>
                          <w:lang w:val="es-ES_tradnl"/>
                        </w:rPr>
                      </w:pPr>
                    </w:p>
                    <w:p w:rsidR="00926049" w:rsidRPr="00103622" w:rsidRDefault="00926049" w:rsidP="00B8304E">
                      <w:pPr>
                        <w:ind w:right="930"/>
                        <w:jc w:val="center"/>
                        <w:rPr>
                          <w:rFonts w:ascii="Century Gothic" w:hAnsi="Century Gothic"/>
                          <w:sz w:val="32"/>
                          <w:szCs w:val="32"/>
                          <w:lang w:val="es-ES_tradnl"/>
                        </w:rPr>
                      </w:pPr>
                    </w:p>
                    <w:p w:rsidR="00926049" w:rsidRPr="00103622" w:rsidRDefault="00926049" w:rsidP="00B8304E">
                      <w:pPr>
                        <w:ind w:right="930"/>
                        <w:jc w:val="center"/>
                        <w:rPr>
                          <w:rFonts w:ascii="Century Gothic" w:hAnsi="Century Gothic"/>
                          <w:sz w:val="32"/>
                          <w:szCs w:val="32"/>
                          <w:lang w:val="es-ES_tradnl"/>
                        </w:rPr>
                      </w:pPr>
                    </w:p>
                    <w:p w:rsidR="00926049" w:rsidRDefault="00926049" w:rsidP="00B8304E">
                      <w:pPr>
                        <w:ind w:right="930"/>
                        <w:jc w:val="center"/>
                        <w:rPr>
                          <w:rFonts w:ascii="Century Gothic" w:hAnsi="Century Gothic"/>
                          <w:lang w:val="es-ES_tradnl"/>
                        </w:rPr>
                      </w:pPr>
                    </w:p>
                    <w:p w:rsidR="00926049" w:rsidRPr="009C5A35" w:rsidRDefault="0092604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6049" w:rsidRPr="00AD6AF2" w:rsidRDefault="00926049" w:rsidP="00B26F20">
                            <w:pPr>
                              <w:ind w:right="930"/>
                              <w:jc w:val="center"/>
                              <w:rPr>
                                <w:rFonts w:ascii="Century Gothic" w:hAnsi="Century Gothic"/>
                                <w:sz w:val="14"/>
                                <w:lang w:val="es-ES_tradnl"/>
                              </w:rPr>
                            </w:pPr>
                          </w:p>
                          <w:p w:rsidR="00926049" w:rsidRDefault="0092604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26049" w:rsidRPr="00AD6AF2" w:rsidRDefault="0092604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KMdw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">
                <v:shadow on="t" color="#333" offset="6pt,6pt"/>
                <v:textbox>
                  <w:txbxContent>
                    <w:p w:rsidR="00926049" w:rsidRPr="00AD6AF2" w:rsidRDefault="00926049" w:rsidP="00B26F20">
                      <w:pPr>
                        <w:ind w:right="930"/>
                        <w:jc w:val="center"/>
                        <w:rPr>
                          <w:rFonts w:ascii="Century Gothic" w:hAnsi="Century Gothic"/>
                          <w:sz w:val="14"/>
                          <w:lang w:val="es-ES_tradnl"/>
                        </w:rPr>
                      </w:pPr>
                    </w:p>
                    <w:p w:rsidR="00926049" w:rsidRDefault="0092604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26049" w:rsidRPr="00AD6AF2" w:rsidRDefault="0092604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F8688D" w:rsidRDefault="00F8688D">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8688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8688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8688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8688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273"/>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4F0855">
        <w:trPr>
          <w:trHeight w:val="410"/>
        </w:trPr>
        <w:tc>
          <w:tcPr>
            <w:tcW w:w="434"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4F0855">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5"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F8688D">
              <w:rPr>
                <w:rFonts w:asciiTheme="minorHAnsi" w:hAnsiTheme="minorHAnsi" w:cstheme="minorHAnsi"/>
                <w:sz w:val="22"/>
                <w:szCs w:val="22"/>
              </w:rPr>
              <w:t xml:space="preserve"> 25/03/2019</w:t>
            </w:r>
          </w:p>
        </w:tc>
      </w:tr>
      <w:tr w:rsidR="00EE7C79" w:rsidRPr="00552079" w:rsidTr="004F0855">
        <w:trPr>
          <w:trHeight w:val="64"/>
        </w:trPr>
        <w:tc>
          <w:tcPr>
            <w:tcW w:w="434" w:type="dxa"/>
          </w:tcPr>
          <w:p w:rsidR="00EE7C79" w:rsidRPr="00552079" w:rsidRDefault="00EE7C79" w:rsidP="00F77699">
            <w:pPr>
              <w:rPr>
                <w:rFonts w:asciiTheme="minorHAnsi" w:hAnsiTheme="minorHAnsi" w:cstheme="minorHAnsi"/>
                <w:sz w:val="22"/>
                <w:szCs w:val="22"/>
              </w:rPr>
            </w:pPr>
          </w:p>
        </w:tc>
        <w:tc>
          <w:tcPr>
            <w:tcW w:w="2980"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3" w:type="dxa"/>
          </w:tcPr>
          <w:p w:rsidR="00EE7C79" w:rsidRPr="00552079" w:rsidRDefault="00EE7C79" w:rsidP="00F77699">
            <w:pPr>
              <w:rPr>
                <w:rFonts w:asciiTheme="minorHAnsi" w:hAnsiTheme="minorHAnsi" w:cstheme="minorHAnsi"/>
                <w:sz w:val="22"/>
                <w:szCs w:val="22"/>
              </w:rPr>
            </w:pPr>
          </w:p>
        </w:tc>
      </w:tr>
      <w:tr w:rsidR="00CE7B5F" w:rsidRPr="00552079" w:rsidTr="004F0855">
        <w:trPr>
          <w:trHeight w:val="300"/>
        </w:trPr>
        <w:tc>
          <w:tcPr>
            <w:tcW w:w="434"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F8688D" w:rsidP="00F8688D">
            <w:pPr>
              <w:jc w:val="both"/>
              <w:rPr>
                <w:rFonts w:asciiTheme="minorHAnsi" w:hAnsiTheme="minorHAnsi" w:cstheme="minorHAnsi"/>
                <w:sz w:val="22"/>
                <w:szCs w:val="22"/>
              </w:rPr>
            </w:pPr>
            <w:r>
              <w:rPr>
                <w:rFonts w:ascii="Calibri" w:hAnsi="Calibri" w:cs="Arial"/>
                <w:i/>
                <w:color w:val="FF0000"/>
                <w:sz w:val="16"/>
                <w:szCs w:val="16"/>
              </w:rPr>
              <w:t>(</w:t>
            </w:r>
            <w:r w:rsidR="00CE7B5F">
              <w:rPr>
                <w:rFonts w:ascii="Calibri" w:hAnsi="Calibri" w:cs="Arial"/>
                <w:i/>
                <w:color w:val="FF0000"/>
                <w:sz w:val="16"/>
                <w:szCs w:val="16"/>
              </w:rPr>
              <w:t xml:space="preserve"> 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3" w:type="dxa"/>
            <w:vAlign w:val="center"/>
          </w:tcPr>
          <w:p w:rsidR="00CE7B5F" w:rsidRPr="001C15EE" w:rsidRDefault="00F8688D"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 N/A  No aplica)</w:t>
            </w:r>
          </w:p>
        </w:tc>
      </w:tr>
      <w:tr w:rsidR="00CE7B5F" w:rsidRPr="00552079" w:rsidTr="004F0855">
        <w:trPr>
          <w:trHeight w:val="155"/>
        </w:trPr>
        <w:tc>
          <w:tcPr>
            <w:tcW w:w="434" w:type="dxa"/>
            <w:vAlign w:val="center"/>
          </w:tcPr>
          <w:p w:rsidR="00CE7B5F" w:rsidRPr="00552079" w:rsidRDefault="00CE7B5F" w:rsidP="00F77699">
            <w:pPr>
              <w:rPr>
                <w:rFonts w:asciiTheme="minorHAnsi" w:hAnsiTheme="minorHAnsi" w:cstheme="minorHAnsi"/>
                <w:sz w:val="22"/>
                <w:szCs w:val="22"/>
              </w:rPr>
            </w:pPr>
          </w:p>
        </w:tc>
        <w:tc>
          <w:tcPr>
            <w:tcW w:w="2980"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CE7B5F" w:rsidRPr="00552079" w:rsidTr="004F0855">
        <w:trPr>
          <w:trHeight w:val="630"/>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Pr="004F0855"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8688D" w:rsidP="00F77699">
            <w:pPr>
              <w:rPr>
                <w:rFonts w:asciiTheme="minorHAnsi" w:hAnsiTheme="minorHAnsi" w:cstheme="minorHAnsi"/>
                <w:sz w:val="22"/>
                <w:szCs w:val="22"/>
              </w:rPr>
            </w:pPr>
            <w:r>
              <w:rPr>
                <w:rFonts w:asciiTheme="minorHAnsi" w:hAnsiTheme="minorHAnsi" w:cstheme="minorHAnsi"/>
                <w:sz w:val="22"/>
                <w:szCs w:val="22"/>
              </w:rPr>
              <w:t>29/03/2019</w:t>
            </w:r>
          </w:p>
        </w:tc>
        <w:tc>
          <w:tcPr>
            <w:tcW w:w="1074" w:type="dxa"/>
            <w:gridSpan w:val="2"/>
            <w:vAlign w:val="center"/>
          </w:tcPr>
          <w:p w:rsidR="00CE7B5F" w:rsidRPr="00552079" w:rsidRDefault="00CE7B5F" w:rsidP="00F8688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8688D" w:rsidP="00F8688D">
            <w:pPr>
              <w:jc w:val="cente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CE7B5F" w:rsidRPr="00405640" w:rsidRDefault="00F8688D"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electrónico institucional: </w:t>
            </w:r>
            <w:hyperlink r:id="rId10" w:history="1">
              <w:r w:rsidRPr="00785335">
                <w:rPr>
                  <w:rStyle w:val="Hipervnculo"/>
                  <w:rFonts w:asciiTheme="minorHAnsi" w:hAnsiTheme="minorHAnsi" w:cstheme="minorHAnsi"/>
                  <w:sz w:val="18"/>
                  <w:szCs w:val="22"/>
                </w:rPr>
                <w:t>cvperez@ypfb.gob.bo</w:t>
              </w:r>
            </w:hyperlink>
            <w:r>
              <w:rPr>
                <w:rFonts w:asciiTheme="minorHAnsi" w:hAnsiTheme="minorHAnsi" w:cstheme="minorHAnsi"/>
                <w:color w:val="FF0000"/>
                <w:sz w:val="18"/>
                <w:szCs w:val="22"/>
              </w:rPr>
              <w:t xml:space="preserve"> </w:t>
            </w:r>
          </w:p>
        </w:tc>
      </w:tr>
      <w:tr w:rsidR="00CE7B5F" w:rsidRPr="00552079" w:rsidTr="004F0855">
        <w:trPr>
          <w:trHeight w:val="65"/>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A72F2D" w:rsidRDefault="00CE7B5F" w:rsidP="00F77699">
            <w:pPr>
              <w:rPr>
                <w:rFonts w:asciiTheme="minorHAnsi" w:hAnsiTheme="minorHAnsi" w:cstheme="minorHAnsi"/>
                <w:sz w:val="22"/>
                <w:szCs w:val="22"/>
              </w:rPr>
            </w:pPr>
          </w:p>
        </w:tc>
        <w:tc>
          <w:tcPr>
            <w:tcW w:w="2352" w:type="dxa"/>
            <w:gridSpan w:val="3"/>
          </w:tcPr>
          <w:p w:rsidR="00CE7B5F" w:rsidRPr="00552079" w:rsidRDefault="00CE7B5F" w:rsidP="00F77699">
            <w:pP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4F0855">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8688D" w:rsidP="00F77699">
            <w:pPr>
              <w:rPr>
                <w:rFonts w:asciiTheme="minorHAnsi" w:hAnsiTheme="minorHAnsi" w:cstheme="minorHAnsi"/>
                <w:sz w:val="22"/>
                <w:szCs w:val="22"/>
              </w:rPr>
            </w:pPr>
            <w:r>
              <w:rPr>
                <w:rFonts w:asciiTheme="minorHAnsi" w:hAnsiTheme="minorHAnsi" w:cstheme="minorHAnsi"/>
                <w:sz w:val="22"/>
                <w:szCs w:val="22"/>
              </w:rPr>
              <w:t>02/04/2019</w:t>
            </w:r>
          </w:p>
        </w:tc>
        <w:tc>
          <w:tcPr>
            <w:tcW w:w="1074" w:type="dxa"/>
            <w:gridSpan w:val="2"/>
            <w:vAlign w:val="center"/>
          </w:tcPr>
          <w:p w:rsidR="00CE7B5F" w:rsidRPr="00552079" w:rsidRDefault="00CE7B5F" w:rsidP="00F8688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4F0855" w:rsidP="00F8688D">
            <w:pPr>
              <w:jc w:val="center"/>
              <w:rPr>
                <w:rFonts w:asciiTheme="minorHAnsi" w:hAnsiTheme="minorHAnsi" w:cstheme="minorHAnsi"/>
                <w:sz w:val="22"/>
                <w:szCs w:val="22"/>
              </w:rPr>
            </w:pPr>
            <w:r>
              <w:rPr>
                <w:rFonts w:asciiTheme="minorHAnsi" w:hAnsiTheme="minorHAnsi" w:cstheme="minorHAnsi"/>
                <w:sz w:val="22"/>
                <w:szCs w:val="22"/>
              </w:rPr>
              <w:t>15:00</w:t>
            </w:r>
          </w:p>
        </w:tc>
        <w:tc>
          <w:tcPr>
            <w:tcW w:w="3273" w:type="dxa"/>
            <w:vAlign w:val="center"/>
          </w:tcPr>
          <w:p w:rsidR="00F8688D" w:rsidRPr="00CE268A" w:rsidRDefault="00F8688D" w:rsidP="00F8688D">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CE7B5F" w:rsidRPr="001B5615" w:rsidRDefault="00F8688D" w:rsidP="00F8688D">
            <w:pPr>
              <w:jc w:val="both"/>
              <w:rPr>
                <w:rFonts w:asciiTheme="minorHAnsi" w:hAnsiTheme="minorHAnsi" w:cstheme="minorHAnsi"/>
                <w:color w:val="FF0000"/>
                <w:sz w:val="22"/>
                <w:szCs w:val="22"/>
              </w:rPr>
            </w:pPr>
            <w:r w:rsidRPr="00CE268A">
              <w:rPr>
                <w:rFonts w:ascii="Calibri" w:hAnsi="Calibri" w:cs="Arial"/>
                <w:i/>
                <w:color w:val="FF0000"/>
                <w:sz w:val="16"/>
                <w:szCs w:val="16"/>
              </w:rPr>
              <w:t xml:space="preserve"> Santa Cruz de la Sierra – Bolivia</w:t>
            </w:r>
          </w:p>
        </w:tc>
      </w:tr>
      <w:tr w:rsidR="00CE7B5F" w:rsidRPr="00552079" w:rsidTr="004F0855">
        <w:trPr>
          <w:trHeight w:val="64"/>
        </w:trPr>
        <w:tc>
          <w:tcPr>
            <w:tcW w:w="434" w:type="dxa"/>
            <w:vAlign w:val="center"/>
          </w:tcPr>
          <w:p w:rsidR="00CE7B5F" w:rsidRPr="00F8688D" w:rsidRDefault="00CE7B5F" w:rsidP="00F77699">
            <w:pPr>
              <w:jc w:val="center"/>
              <w:rPr>
                <w:rFonts w:asciiTheme="minorHAnsi" w:hAnsiTheme="minorHAnsi" w:cstheme="minorHAnsi"/>
                <w:sz w:val="18"/>
                <w:szCs w:val="22"/>
              </w:rPr>
            </w:pPr>
          </w:p>
        </w:tc>
        <w:tc>
          <w:tcPr>
            <w:tcW w:w="2980" w:type="dxa"/>
            <w:vAlign w:val="center"/>
          </w:tcPr>
          <w:p w:rsidR="00CE7B5F" w:rsidRPr="00F8688D" w:rsidRDefault="00CE7B5F" w:rsidP="00F77699">
            <w:pPr>
              <w:jc w:val="center"/>
              <w:rPr>
                <w:rFonts w:asciiTheme="minorHAnsi" w:hAnsiTheme="minorHAnsi" w:cstheme="minorHAnsi"/>
                <w:sz w:val="18"/>
                <w:szCs w:val="22"/>
              </w:rPr>
            </w:pPr>
          </w:p>
        </w:tc>
        <w:tc>
          <w:tcPr>
            <w:tcW w:w="2352" w:type="dxa"/>
            <w:gridSpan w:val="3"/>
            <w:vAlign w:val="center"/>
          </w:tcPr>
          <w:p w:rsidR="00CE7B5F" w:rsidRPr="00F8688D" w:rsidRDefault="00CE7B5F" w:rsidP="00F77699">
            <w:pPr>
              <w:jc w:val="center"/>
              <w:rPr>
                <w:rFonts w:asciiTheme="minorHAnsi" w:hAnsiTheme="minorHAnsi" w:cstheme="minorHAnsi"/>
                <w:sz w:val="18"/>
                <w:szCs w:val="22"/>
              </w:rPr>
            </w:pPr>
          </w:p>
        </w:tc>
        <w:tc>
          <w:tcPr>
            <w:tcW w:w="3273" w:type="dxa"/>
            <w:vAlign w:val="center"/>
          </w:tcPr>
          <w:p w:rsidR="00CE7B5F" w:rsidRPr="00F8688D" w:rsidRDefault="00CE7B5F" w:rsidP="00F77699">
            <w:pPr>
              <w:jc w:val="both"/>
              <w:rPr>
                <w:rFonts w:asciiTheme="minorHAnsi" w:hAnsiTheme="minorHAnsi" w:cstheme="minorHAnsi"/>
                <w:color w:val="FF0000"/>
                <w:sz w:val="18"/>
                <w:szCs w:val="22"/>
              </w:rPr>
            </w:pPr>
          </w:p>
        </w:tc>
      </w:tr>
      <w:tr w:rsidR="00CE7B5F" w:rsidRPr="00552079" w:rsidTr="004F0855">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8688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8688D" w:rsidP="00F8688D">
            <w:pPr>
              <w:jc w:val="center"/>
              <w:rPr>
                <w:rFonts w:asciiTheme="minorHAnsi" w:hAnsiTheme="minorHAnsi" w:cstheme="minorHAnsi"/>
                <w:sz w:val="22"/>
                <w:szCs w:val="22"/>
              </w:rPr>
            </w:pPr>
            <w:r>
              <w:rPr>
                <w:rFonts w:asciiTheme="minorHAnsi" w:hAnsiTheme="minorHAnsi" w:cstheme="minorHAnsi"/>
                <w:sz w:val="22"/>
                <w:szCs w:val="22"/>
              </w:rPr>
              <w:t>08/04/2019</w:t>
            </w:r>
          </w:p>
        </w:tc>
        <w:tc>
          <w:tcPr>
            <w:tcW w:w="1074" w:type="dxa"/>
            <w:gridSpan w:val="2"/>
            <w:vAlign w:val="center"/>
          </w:tcPr>
          <w:p w:rsidR="00CE7B5F" w:rsidRPr="00552079" w:rsidRDefault="00CE7B5F" w:rsidP="00F8688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8688D" w:rsidP="00F8688D">
            <w:pPr>
              <w:jc w:val="center"/>
              <w:rPr>
                <w:rFonts w:asciiTheme="minorHAnsi" w:hAnsiTheme="minorHAnsi" w:cstheme="minorHAnsi"/>
                <w:sz w:val="22"/>
                <w:szCs w:val="22"/>
              </w:rPr>
            </w:pPr>
            <w:r>
              <w:rPr>
                <w:rFonts w:asciiTheme="minorHAnsi" w:hAnsiTheme="minorHAnsi" w:cstheme="minorHAnsi"/>
                <w:sz w:val="22"/>
                <w:szCs w:val="22"/>
              </w:rPr>
              <w:t>10:00</w:t>
            </w:r>
          </w:p>
        </w:tc>
        <w:tc>
          <w:tcPr>
            <w:tcW w:w="3273" w:type="dxa"/>
          </w:tcPr>
          <w:p w:rsidR="00F8688D" w:rsidRPr="00CE268A" w:rsidRDefault="00F8688D" w:rsidP="00F8688D">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CE7B5F" w:rsidRPr="001B5615" w:rsidRDefault="00F8688D" w:rsidP="00F8688D">
            <w:pPr>
              <w:jc w:val="both"/>
              <w:rPr>
                <w:rFonts w:asciiTheme="minorHAnsi" w:hAnsiTheme="minorHAnsi" w:cstheme="minorHAnsi"/>
                <w:color w:val="FF0000"/>
                <w:sz w:val="22"/>
                <w:szCs w:val="22"/>
              </w:rPr>
            </w:pPr>
            <w:r w:rsidRPr="00CE268A">
              <w:rPr>
                <w:rFonts w:ascii="Calibri" w:hAnsi="Calibri" w:cs="Arial"/>
                <w:i/>
                <w:color w:val="FF0000"/>
                <w:sz w:val="16"/>
                <w:szCs w:val="16"/>
              </w:rPr>
              <w:t xml:space="preserve"> Santa Cruz de la Sierra – Bolivia</w:t>
            </w:r>
          </w:p>
        </w:tc>
      </w:tr>
      <w:tr w:rsidR="00CE7B5F" w:rsidRPr="00552079" w:rsidTr="004F0855">
        <w:trPr>
          <w:trHeight w:val="64"/>
        </w:trPr>
        <w:tc>
          <w:tcPr>
            <w:tcW w:w="434" w:type="dxa"/>
            <w:vAlign w:val="center"/>
          </w:tcPr>
          <w:p w:rsidR="00CE7B5F" w:rsidRPr="00F8688D" w:rsidRDefault="00CE7B5F" w:rsidP="00F77699">
            <w:pPr>
              <w:jc w:val="center"/>
              <w:rPr>
                <w:rFonts w:asciiTheme="minorHAnsi" w:hAnsiTheme="minorHAnsi" w:cstheme="minorHAnsi"/>
                <w:sz w:val="18"/>
                <w:szCs w:val="22"/>
              </w:rPr>
            </w:pPr>
          </w:p>
        </w:tc>
        <w:tc>
          <w:tcPr>
            <w:tcW w:w="2980" w:type="dxa"/>
            <w:vAlign w:val="center"/>
          </w:tcPr>
          <w:p w:rsidR="00CE7B5F" w:rsidRPr="00F8688D" w:rsidRDefault="00CE7B5F" w:rsidP="00F77699">
            <w:pPr>
              <w:rPr>
                <w:rFonts w:asciiTheme="minorHAnsi" w:hAnsiTheme="minorHAnsi" w:cstheme="minorHAnsi"/>
                <w:sz w:val="18"/>
                <w:szCs w:val="22"/>
              </w:rPr>
            </w:pPr>
          </w:p>
        </w:tc>
        <w:tc>
          <w:tcPr>
            <w:tcW w:w="2352" w:type="dxa"/>
            <w:gridSpan w:val="3"/>
            <w:vAlign w:val="center"/>
          </w:tcPr>
          <w:p w:rsidR="00CE7B5F" w:rsidRPr="00F8688D" w:rsidRDefault="00CE7B5F" w:rsidP="00F77699">
            <w:pPr>
              <w:jc w:val="center"/>
              <w:rPr>
                <w:rFonts w:asciiTheme="minorHAnsi" w:hAnsiTheme="minorHAnsi" w:cstheme="minorHAnsi"/>
                <w:sz w:val="18"/>
                <w:szCs w:val="22"/>
              </w:rPr>
            </w:pPr>
          </w:p>
        </w:tc>
        <w:tc>
          <w:tcPr>
            <w:tcW w:w="3273" w:type="dxa"/>
          </w:tcPr>
          <w:p w:rsidR="00CE7B5F" w:rsidRPr="00F8688D" w:rsidRDefault="00CE7B5F" w:rsidP="00F77699">
            <w:pPr>
              <w:jc w:val="both"/>
              <w:rPr>
                <w:rFonts w:asciiTheme="minorHAnsi" w:hAnsiTheme="minorHAnsi" w:cstheme="minorHAnsi"/>
                <w:color w:val="FF0000"/>
                <w:sz w:val="18"/>
                <w:szCs w:val="22"/>
              </w:rPr>
            </w:pPr>
          </w:p>
        </w:tc>
      </w:tr>
      <w:tr w:rsidR="00F67900" w:rsidRPr="00552079" w:rsidTr="004F0855">
        <w:trPr>
          <w:trHeight w:val="601"/>
        </w:trPr>
        <w:tc>
          <w:tcPr>
            <w:tcW w:w="434"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8688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F8688D" w:rsidP="00F8688D">
            <w:pPr>
              <w:jc w:val="center"/>
              <w:rPr>
                <w:rFonts w:asciiTheme="minorHAnsi" w:hAnsiTheme="minorHAnsi" w:cstheme="minorHAnsi"/>
                <w:sz w:val="22"/>
                <w:szCs w:val="22"/>
              </w:rPr>
            </w:pPr>
            <w:r>
              <w:rPr>
                <w:rFonts w:asciiTheme="minorHAnsi" w:hAnsiTheme="minorHAnsi" w:cstheme="minorHAnsi"/>
                <w:sz w:val="22"/>
                <w:szCs w:val="22"/>
              </w:rPr>
              <w:t>08/04/2019</w:t>
            </w:r>
          </w:p>
        </w:tc>
        <w:tc>
          <w:tcPr>
            <w:tcW w:w="1074" w:type="dxa"/>
            <w:gridSpan w:val="2"/>
            <w:vAlign w:val="center"/>
          </w:tcPr>
          <w:p w:rsidR="00F67900" w:rsidRPr="00552079" w:rsidRDefault="00F67900" w:rsidP="00F8688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F8688D" w:rsidP="00F8688D">
            <w:pPr>
              <w:jc w:val="center"/>
              <w:rPr>
                <w:rFonts w:asciiTheme="minorHAnsi" w:hAnsiTheme="minorHAnsi" w:cstheme="minorHAnsi"/>
                <w:sz w:val="22"/>
                <w:szCs w:val="22"/>
              </w:rPr>
            </w:pPr>
            <w:r>
              <w:rPr>
                <w:rFonts w:asciiTheme="minorHAnsi" w:hAnsiTheme="minorHAnsi" w:cstheme="minorHAnsi"/>
                <w:sz w:val="22"/>
                <w:szCs w:val="22"/>
              </w:rPr>
              <w:t>10:30</w:t>
            </w:r>
          </w:p>
        </w:tc>
        <w:tc>
          <w:tcPr>
            <w:tcW w:w="3273" w:type="dxa"/>
            <w:vAlign w:val="center"/>
          </w:tcPr>
          <w:p w:rsidR="00F8688D" w:rsidRPr="00CE268A" w:rsidRDefault="00F8688D" w:rsidP="00F8688D">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F67900" w:rsidRPr="001B5615" w:rsidRDefault="00F8688D" w:rsidP="00F8688D">
            <w:pPr>
              <w:jc w:val="both"/>
              <w:rPr>
                <w:rFonts w:asciiTheme="minorHAnsi" w:hAnsiTheme="minorHAnsi" w:cstheme="minorHAnsi"/>
                <w:color w:val="FF0000"/>
                <w:sz w:val="22"/>
                <w:szCs w:val="22"/>
                <w:lang w:val="es-BO"/>
              </w:rPr>
            </w:pPr>
            <w:r w:rsidRPr="00CE268A">
              <w:rPr>
                <w:rFonts w:ascii="Calibri" w:hAnsi="Calibri" w:cs="Arial"/>
                <w:i/>
                <w:color w:val="FF0000"/>
                <w:sz w:val="16"/>
                <w:szCs w:val="16"/>
              </w:rPr>
              <w:t xml:space="preserve"> Santa Cruz de la Sierra – Bolivia</w:t>
            </w:r>
          </w:p>
        </w:tc>
      </w:tr>
      <w:tr w:rsidR="00F67900" w:rsidRPr="00552079" w:rsidTr="004F0855">
        <w:trPr>
          <w:trHeight w:val="246"/>
        </w:trPr>
        <w:tc>
          <w:tcPr>
            <w:tcW w:w="434" w:type="dxa"/>
            <w:vAlign w:val="center"/>
          </w:tcPr>
          <w:p w:rsidR="00F67900" w:rsidRPr="00F8688D" w:rsidRDefault="00F67900" w:rsidP="00F77699">
            <w:pPr>
              <w:jc w:val="center"/>
              <w:rPr>
                <w:rFonts w:asciiTheme="minorHAnsi" w:hAnsiTheme="minorHAnsi" w:cstheme="minorHAnsi"/>
                <w:sz w:val="18"/>
                <w:szCs w:val="22"/>
              </w:rPr>
            </w:pPr>
          </w:p>
        </w:tc>
        <w:tc>
          <w:tcPr>
            <w:tcW w:w="2980" w:type="dxa"/>
            <w:vAlign w:val="center"/>
          </w:tcPr>
          <w:p w:rsidR="00F67900" w:rsidRPr="00F8688D" w:rsidRDefault="00F67900" w:rsidP="00F77699">
            <w:pPr>
              <w:rPr>
                <w:rFonts w:asciiTheme="minorHAnsi" w:hAnsiTheme="minorHAnsi" w:cstheme="minorHAnsi"/>
                <w:sz w:val="18"/>
                <w:szCs w:val="22"/>
              </w:rPr>
            </w:pPr>
          </w:p>
        </w:tc>
        <w:tc>
          <w:tcPr>
            <w:tcW w:w="1278" w:type="dxa"/>
            <w:vAlign w:val="center"/>
          </w:tcPr>
          <w:p w:rsidR="00F67900" w:rsidRPr="00F8688D" w:rsidRDefault="00F67900" w:rsidP="00F77699">
            <w:pPr>
              <w:rPr>
                <w:rFonts w:asciiTheme="minorHAnsi" w:hAnsiTheme="minorHAnsi" w:cstheme="minorHAnsi"/>
                <w:sz w:val="18"/>
                <w:szCs w:val="22"/>
              </w:rPr>
            </w:pPr>
          </w:p>
        </w:tc>
        <w:tc>
          <w:tcPr>
            <w:tcW w:w="1074" w:type="dxa"/>
            <w:gridSpan w:val="2"/>
            <w:vAlign w:val="center"/>
          </w:tcPr>
          <w:p w:rsidR="00F67900" w:rsidRPr="00F8688D" w:rsidRDefault="00F67900" w:rsidP="00F77699">
            <w:pPr>
              <w:jc w:val="center"/>
              <w:rPr>
                <w:rFonts w:asciiTheme="minorHAnsi" w:hAnsiTheme="minorHAnsi" w:cstheme="minorHAnsi"/>
                <w:sz w:val="18"/>
                <w:szCs w:val="22"/>
              </w:rPr>
            </w:pPr>
          </w:p>
        </w:tc>
        <w:tc>
          <w:tcPr>
            <w:tcW w:w="3273" w:type="dxa"/>
            <w:vAlign w:val="center"/>
          </w:tcPr>
          <w:p w:rsidR="00F67900" w:rsidRPr="00F8688D" w:rsidRDefault="00F67900" w:rsidP="00F77699">
            <w:pPr>
              <w:rPr>
                <w:rFonts w:asciiTheme="minorHAnsi" w:hAnsiTheme="minorHAnsi" w:cstheme="minorHAnsi"/>
                <w:color w:val="000000"/>
                <w:sz w:val="18"/>
                <w:szCs w:val="22"/>
                <w:lang w:val="es-BO"/>
              </w:rPr>
            </w:pPr>
          </w:p>
        </w:tc>
      </w:tr>
      <w:tr w:rsidR="00CE7B5F" w:rsidRPr="00552079" w:rsidTr="004F0855">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4F0855">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4F0855" w:rsidP="004F0855">
            <w:pPr>
              <w:jc w:val="center"/>
              <w:rPr>
                <w:rFonts w:asciiTheme="minorHAnsi" w:hAnsiTheme="minorHAnsi" w:cstheme="minorHAnsi"/>
                <w:sz w:val="22"/>
                <w:szCs w:val="22"/>
              </w:rPr>
            </w:pPr>
            <w:r>
              <w:rPr>
                <w:rFonts w:asciiTheme="minorHAnsi" w:hAnsiTheme="minorHAnsi" w:cstheme="minorHAnsi"/>
                <w:i/>
                <w:color w:val="FF0000"/>
                <w:szCs w:val="22"/>
              </w:rPr>
              <w:t>26/04/2019</w:t>
            </w:r>
          </w:p>
        </w:tc>
        <w:tc>
          <w:tcPr>
            <w:tcW w:w="3273" w:type="dxa"/>
            <w:vAlign w:val="center"/>
          </w:tcPr>
          <w:p w:rsidR="00CE7B5F" w:rsidRPr="002D60EE" w:rsidRDefault="00CE7B5F" w:rsidP="00F77699">
            <w:pPr>
              <w:jc w:val="both"/>
              <w:rPr>
                <w:rFonts w:asciiTheme="minorHAnsi" w:hAnsiTheme="minorHAnsi" w:cstheme="minorHAnsi"/>
                <w:color w:val="000000"/>
                <w:sz w:val="18"/>
                <w:szCs w:val="18"/>
                <w:lang w:val="es-BO"/>
              </w:rPr>
            </w:pPr>
            <w:bookmarkStart w:id="0" w:name="_GoBack"/>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bookmarkEnd w:id="0"/>
          </w:p>
        </w:tc>
      </w:tr>
      <w:tr w:rsidR="00CE7B5F" w:rsidRPr="00552079" w:rsidTr="004F0855">
        <w:trPr>
          <w:trHeight w:val="246"/>
        </w:trPr>
        <w:tc>
          <w:tcPr>
            <w:tcW w:w="434" w:type="dxa"/>
            <w:vAlign w:val="center"/>
          </w:tcPr>
          <w:p w:rsidR="00CE7B5F" w:rsidRPr="004F0855" w:rsidRDefault="00CE7B5F" w:rsidP="00F77699">
            <w:pPr>
              <w:jc w:val="center"/>
              <w:rPr>
                <w:rFonts w:asciiTheme="minorHAnsi" w:hAnsiTheme="minorHAnsi" w:cstheme="minorHAnsi"/>
                <w:sz w:val="14"/>
                <w:szCs w:val="22"/>
              </w:rPr>
            </w:pPr>
          </w:p>
        </w:tc>
        <w:tc>
          <w:tcPr>
            <w:tcW w:w="2980" w:type="dxa"/>
            <w:vAlign w:val="center"/>
          </w:tcPr>
          <w:p w:rsidR="00CE7B5F" w:rsidRPr="004F0855" w:rsidRDefault="00CE7B5F" w:rsidP="00F77699">
            <w:pPr>
              <w:rPr>
                <w:rFonts w:asciiTheme="minorHAnsi" w:hAnsiTheme="minorHAnsi" w:cstheme="minorHAnsi"/>
                <w:sz w:val="14"/>
                <w:szCs w:val="22"/>
              </w:rPr>
            </w:pPr>
          </w:p>
        </w:tc>
        <w:tc>
          <w:tcPr>
            <w:tcW w:w="2352" w:type="dxa"/>
            <w:gridSpan w:val="3"/>
            <w:vAlign w:val="center"/>
          </w:tcPr>
          <w:p w:rsidR="00CE7B5F" w:rsidRPr="004F0855" w:rsidRDefault="00CE7B5F" w:rsidP="00F77699">
            <w:pPr>
              <w:jc w:val="center"/>
              <w:rPr>
                <w:rFonts w:asciiTheme="minorHAnsi" w:hAnsiTheme="minorHAnsi" w:cstheme="minorHAnsi"/>
                <w:sz w:val="14"/>
                <w:szCs w:val="22"/>
              </w:rPr>
            </w:pPr>
          </w:p>
        </w:tc>
        <w:tc>
          <w:tcPr>
            <w:tcW w:w="3273" w:type="dxa"/>
            <w:vAlign w:val="center"/>
          </w:tcPr>
          <w:p w:rsidR="00CE7B5F" w:rsidRPr="004F0855" w:rsidRDefault="00CE7B5F" w:rsidP="00F77699">
            <w:pPr>
              <w:rPr>
                <w:rFonts w:asciiTheme="minorHAnsi" w:hAnsiTheme="minorHAnsi" w:cstheme="minorHAnsi"/>
                <w:color w:val="000000"/>
                <w:sz w:val="14"/>
                <w:szCs w:val="22"/>
                <w:lang w:val="es-BO"/>
              </w:rPr>
            </w:pPr>
          </w:p>
        </w:tc>
      </w:tr>
      <w:tr w:rsidR="00CE7B5F" w:rsidRPr="00552079" w:rsidTr="004F0855">
        <w:trPr>
          <w:trHeight w:val="295"/>
        </w:trPr>
        <w:tc>
          <w:tcPr>
            <w:tcW w:w="434"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5" w:type="dxa"/>
            <w:gridSpan w:val="4"/>
            <w:vAlign w:val="center"/>
          </w:tcPr>
          <w:p w:rsidR="00A047DF" w:rsidRPr="002D60EE" w:rsidRDefault="00A047DF" w:rsidP="004F0855">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4F0855" w:rsidP="004F0855">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21/05/2019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4F6C03" w:rsidRPr="00347D09" w:rsidRDefault="004F6C03" w:rsidP="004F6C03">
      <w:pPr>
        <w:jc w:val="both"/>
        <w:rPr>
          <w:rFonts w:ascii="Calibri" w:hAnsi="Calibri" w:cs="Calibri"/>
          <w:b/>
          <w:sz w:val="24"/>
          <w:szCs w:val="22"/>
        </w:rPr>
      </w:pPr>
      <w:r w:rsidRPr="00347D09">
        <w:rPr>
          <w:rFonts w:ascii="Calibri" w:hAnsi="Calibri" w:cs="Calibri"/>
          <w:b/>
          <w:sz w:val="24"/>
          <w:szCs w:val="22"/>
        </w:rPr>
        <w:lastRenderedPageBreak/>
        <w:t>El precio referencial para la presente contratación es de:</w:t>
      </w:r>
    </w:p>
    <w:p w:rsidR="00347D09" w:rsidRPr="00347D09" w:rsidRDefault="00347D09" w:rsidP="004F6C03">
      <w:pPr>
        <w:jc w:val="both"/>
        <w:rPr>
          <w:rFonts w:ascii="Calibri" w:hAnsi="Calibri" w:cs="Calibri"/>
          <w:sz w:val="14"/>
          <w:szCs w:val="22"/>
        </w:rPr>
      </w:pPr>
    </w:p>
    <w:tbl>
      <w:tblPr>
        <w:tblW w:w="9351" w:type="dxa"/>
        <w:jc w:val="center"/>
        <w:tblCellMar>
          <w:left w:w="70" w:type="dxa"/>
          <w:right w:w="70" w:type="dxa"/>
        </w:tblCellMar>
        <w:tblLook w:val="04A0" w:firstRow="1" w:lastRow="0" w:firstColumn="1" w:lastColumn="0" w:noHBand="0" w:noVBand="1"/>
      </w:tblPr>
      <w:tblGrid>
        <w:gridCol w:w="669"/>
        <w:gridCol w:w="4996"/>
        <w:gridCol w:w="1025"/>
        <w:gridCol w:w="1102"/>
        <w:gridCol w:w="1559"/>
      </w:tblGrid>
      <w:tr w:rsidR="00347D09" w:rsidRPr="00082659" w:rsidTr="00347D09">
        <w:trPr>
          <w:trHeight w:val="259"/>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CEMENTACION PRIMARIA </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        POZO YARARA - X1</w:t>
            </w:r>
          </w:p>
        </w:tc>
      </w:tr>
      <w:tr w:rsidR="00347D09" w:rsidRPr="00082659" w:rsidTr="00347D09">
        <w:trPr>
          <w:trHeight w:val="136"/>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CEMENTACIÓN CAÑERIA 13 3/8" (Diámetro de Hueco 17 1/2" + 100% Exceso)</w:t>
            </w:r>
          </w:p>
        </w:tc>
      </w:tr>
      <w:tr w:rsidR="00347D09" w:rsidRPr="00347D09" w:rsidTr="00347D09">
        <w:trPr>
          <w:trHeight w:val="64"/>
          <w:jc w:val="center"/>
        </w:trPr>
        <w:tc>
          <w:tcPr>
            <w:tcW w:w="669" w:type="dxa"/>
            <w:tcBorders>
              <w:top w:val="nil"/>
              <w:left w:val="single" w:sz="4" w:space="0" w:color="auto"/>
              <w:bottom w:val="nil"/>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nil"/>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nil"/>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Profundidad fondo de pozo (m-MD) </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700 m</w:t>
            </w:r>
          </w:p>
        </w:tc>
        <w:tc>
          <w:tcPr>
            <w:tcW w:w="1559" w:type="dxa"/>
            <w:tcBorders>
              <w:top w:val="nil"/>
              <w:left w:val="nil"/>
              <w:bottom w:val="nil"/>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nil"/>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Profundidad de Zapato (m-MD) </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700 m</w:t>
            </w:r>
          </w:p>
        </w:tc>
        <w:tc>
          <w:tcPr>
            <w:tcW w:w="1559" w:type="dxa"/>
            <w:tcBorders>
              <w:top w:val="nil"/>
              <w:left w:val="nil"/>
              <w:bottom w:val="nil"/>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Lechada Principal 432 Bbl Dens. 15,8 lpg</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Temp = 112°F</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469"/>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 1</w:t>
            </w:r>
          </w:p>
        </w:tc>
        <w:tc>
          <w:tcPr>
            <w:tcW w:w="4996" w:type="dxa"/>
            <w:tcBorders>
              <w:top w:val="single" w:sz="4" w:space="0" w:color="auto"/>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DESCRIPCION DEL SERVICIO </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Tanque para mezcla de aditivos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Tn*Km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Silos para almacenaje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17.400,00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Cargo por Unidad de Bombeo. Etapa Adicional (Top Job)</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10.440,00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precisión para mezclado de cemento al vuelo (on fly)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12.528,00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Densímetro de línea 2"</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Ton</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5.500,00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Centralizador para drill pipe 5 1/2" x 12,615"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696,00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Stinger 5 1/2"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Cabeza de circulación para sondeo de 5 1/2"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 2</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Cemento Clase "A"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Saco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19,89</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Acelerante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 3</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ACCESORIOS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Centralizador Flexible 13 3/8" x 17 1/2"</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1.183,20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Anillo de Sujeción (Stop Ring) 13 3/8"</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Canasta de Cementación 13 3/8" x 17 1/2"</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Zapato Flotador 13 3/8" (Tag-in) Doble Válvula; 54,5 Lbs/pie; K-55; BTC</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35.700,00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Soldadura Plástica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lastRenderedPageBreak/>
              <w:t>TAPON DE CEMENTO</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POZO YARARA X1</w:t>
            </w:r>
          </w:p>
        </w:tc>
      </w:tr>
      <w:tr w:rsidR="00347D09" w:rsidRPr="00082659" w:rsidTr="00347D09">
        <w:trPr>
          <w:trHeight w:val="117"/>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1 TAPON DE CEMENTO EN HUECO ABIERTO TRAMO 17 1/2"</w:t>
            </w:r>
          </w:p>
        </w:tc>
      </w:tr>
      <w:tr w:rsidR="00347D09" w:rsidRPr="00347D09" w:rsidTr="00347D09">
        <w:trPr>
          <w:trHeight w:val="255"/>
          <w:jc w:val="center"/>
        </w:trPr>
        <w:tc>
          <w:tcPr>
            <w:tcW w:w="669" w:type="dxa"/>
            <w:tcBorders>
              <w:top w:val="nil"/>
              <w:left w:val="single" w:sz="4" w:space="0" w:color="auto"/>
              <w:bottom w:val="nil"/>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nil"/>
              <w:bottom w:val="nil"/>
              <w:right w:val="single" w:sz="4" w:space="0" w:color="auto"/>
            </w:tcBorders>
            <w:shd w:val="clear" w:color="000000" w:fill="D9D9D9"/>
            <w:noWrap/>
            <w:vAlign w:val="center"/>
            <w:hideMark/>
          </w:tcPr>
          <w:p w:rsidR="00347D09" w:rsidRPr="00082659" w:rsidRDefault="00347D09" w:rsidP="00347D0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nil"/>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nil"/>
              <w:right w:val="single" w:sz="4" w:space="0" w:color="auto"/>
            </w:tcBorders>
            <w:shd w:val="clear" w:color="000000" w:fill="D9D9D9"/>
            <w:noWrap/>
            <w:vAlign w:val="bottom"/>
            <w:hideMark/>
          </w:tcPr>
          <w:p w:rsidR="00347D09" w:rsidRPr="00082659" w:rsidRDefault="00347D09" w:rsidP="00926049">
            <w:pPr>
              <w:rPr>
                <w:rFonts w:ascii="Calibri" w:hAnsi="Calibri" w:cs="Calibri"/>
                <w:color w:val="000000"/>
                <w:sz w:val="18"/>
                <w:szCs w:val="16"/>
                <w:lang w:eastAsia="es-BO"/>
              </w:rPr>
            </w:pPr>
            <w:r w:rsidRPr="00082659">
              <w:rPr>
                <w:rFonts w:ascii="Calibri" w:hAnsi="Calibri" w:cs="Calibri"/>
                <w:color w:val="000000"/>
                <w:sz w:val="18"/>
                <w:szCs w:val="16"/>
                <w:lang w:eastAsia="es-BO"/>
              </w:rPr>
              <w:t> </w:t>
            </w:r>
          </w:p>
        </w:tc>
      </w:tr>
      <w:tr w:rsidR="00347D09" w:rsidRPr="00347D09" w:rsidTr="00347D09">
        <w:trPr>
          <w:trHeight w:val="74"/>
          <w:jc w:val="center"/>
        </w:trPr>
        <w:tc>
          <w:tcPr>
            <w:tcW w:w="669" w:type="dxa"/>
            <w:tcBorders>
              <w:top w:val="nil"/>
              <w:left w:val="single" w:sz="4" w:space="0" w:color="auto"/>
              <w:bottom w:val="nil"/>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nil"/>
              <w:left w:val="nil"/>
              <w:bottom w:val="nil"/>
              <w:right w:val="single" w:sz="4" w:space="0" w:color="auto"/>
            </w:tcBorders>
            <w:shd w:val="clear" w:color="000000" w:fill="D9D9D9"/>
            <w:noWrap/>
            <w:vAlign w:val="center"/>
            <w:hideMark/>
          </w:tcPr>
          <w:p w:rsidR="00347D09" w:rsidRPr="00082659" w:rsidRDefault="00347D09" w:rsidP="00347D09">
            <w:pPr>
              <w:rPr>
                <w:rFonts w:ascii="Calibri" w:hAnsi="Calibri" w:cs="Calibri"/>
                <w:color w:val="000000"/>
                <w:sz w:val="18"/>
                <w:lang w:eastAsia="es-BO"/>
              </w:rPr>
            </w:pPr>
            <w:r w:rsidRPr="00082659">
              <w:rPr>
                <w:rFonts w:ascii="Calibri" w:hAnsi="Calibri" w:cs="Calibri"/>
                <w:color w:val="000000"/>
                <w:sz w:val="18"/>
                <w:lang w:eastAsia="es-BO"/>
              </w:rPr>
              <w:t>Profundidad fondo de pozo (m-MD)</w:t>
            </w:r>
          </w:p>
        </w:tc>
        <w:tc>
          <w:tcPr>
            <w:tcW w:w="2127" w:type="dxa"/>
            <w:gridSpan w:val="2"/>
            <w:tcBorders>
              <w:top w:val="nil"/>
              <w:left w:val="nil"/>
              <w:bottom w:val="nil"/>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700 m</w:t>
            </w:r>
          </w:p>
        </w:tc>
        <w:tc>
          <w:tcPr>
            <w:tcW w:w="1559" w:type="dxa"/>
            <w:tcBorders>
              <w:top w:val="nil"/>
              <w:left w:val="nil"/>
              <w:bottom w:val="nil"/>
              <w:right w:val="single" w:sz="4" w:space="0" w:color="auto"/>
            </w:tcBorders>
            <w:shd w:val="clear" w:color="000000" w:fill="D9D9D9"/>
            <w:noWrap/>
            <w:vAlign w:val="bottom"/>
            <w:hideMark/>
          </w:tcPr>
          <w:p w:rsidR="00347D09" w:rsidRPr="00082659" w:rsidRDefault="00347D09" w:rsidP="00926049">
            <w:pPr>
              <w:rPr>
                <w:rFonts w:ascii="Calibri" w:hAnsi="Calibri" w:cs="Calibri"/>
                <w:color w:val="000000"/>
                <w:sz w:val="18"/>
                <w:szCs w:val="16"/>
                <w:lang w:eastAsia="es-BO"/>
              </w:rPr>
            </w:pPr>
            <w:r w:rsidRPr="00082659">
              <w:rPr>
                <w:rFonts w:ascii="Calibri" w:hAnsi="Calibri" w:cs="Calibri"/>
                <w:color w:val="000000"/>
                <w:sz w:val="18"/>
                <w:szCs w:val="16"/>
                <w:lang w:eastAsia="es-BO"/>
              </w:rPr>
              <w:t> </w:t>
            </w:r>
          </w:p>
        </w:tc>
      </w:tr>
      <w:tr w:rsidR="00347D09" w:rsidRPr="00347D09" w:rsidTr="00347D09">
        <w:trPr>
          <w:trHeight w:val="74"/>
          <w:jc w:val="center"/>
        </w:trPr>
        <w:tc>
          <w:tcPr>
            <w:tcW w:w="669" w:type="dxa"/>
            <w:tcBorders>
              <w:top w:val="nil"/>
              <w:left w:val="single" w:sz="4" w:space="0" w:color="auto"/>
              <w:bottom w:val="nil"/>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nil"/>
              <w:left w:val="nil"/>
              <w:bottom w:val="nil"/>
              <w:right w:val="single" w:sz="4" w:space="0" w:color="auto"/>
            </w:tcBorders>
            <w:shd w:val="clear" w:color="000000" w:fill="D9D9D9"/>
            <w:noWrap/>
            <w:vAlign w:val="center"/>
            <w:hideMark/>
          </w:tcPr>
          <w:p w:rsidR="00347D09" w:rsidRPr="00082659" w:rsidRDefault="00347D09" w:rsidP="00347D09">
            <w:pPr>
              <w:rPr>
                <w:rFonts w:ascii="Calibri" w:hAnsi="Calibri" w:cs="Calibri"/>
                <w:color w:val="000000"/>
                <w:sz w:val="18"/>
                <w:lang w:eastAsia="es-BO"/>
              </w:rPr>
            </w:pPr>
            <w:r w:rsidRPr="00082659">
              <w:rPr>
                <w:rFonts w:ascii="Calibri" w:hAnsi="Calibri" w:cs="Calibri"/>
                <w:color w:val="000000"/>
                <w:sz w:val="18"/>
                <w:lang w:eastAsia="es-BO"/>
              </w:rPr>
              <w:t>Profundidad tapón de cemento (m-MD)</w:t>
            </w:r>
          </w:p>
        </w:tc>
        <w:tc>
          <w:tcPr>
            <w:tcW w:w="2127" w:type="dxa"/>
            <w:gridSpan w:val="2"/>
            <w:tcBorders>
              <w:top w:val="nil"/>
              <w:left w:val="nil"/>
              <w:bottom w:val="nil"/>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700 m</w:t>
            </w:r>
          </w:p>
        </w:tc>
        <w:tc>
          <w:tcPr>
            <w:tcW w:w="1559" w:type="dxa"/>
            <w:tcBorders>
              <w:top w:val="nil"/>
              <w:left w:val="nil"/>
              <w:bottom w:val="nil"/>
              <w:right w:val="single" w:sz="4" w:space="0" w:color="auto"/>
            </w:tcBorders>
            <w:shd w:val="clear" w:color="000000" w:fill="D9D9D9"/>
            <w:noWrap/>
            <w:vAlign w:val="bottom"/>
            <w:hideMark/>
          </w:tcPr>
          <w:p w:rsidR="00347D09" w:rsidRPr="00082659" w:rsidRDefault="00347D09" w:rsidP="00926049">
            <w:pPr>
              <w:rPr>
                <w:rFonts w:ascii="Calibri" w:hAnsi="Calibri" w:cs="Calibri"/>
                <w:color w:val="000000"/>
                <w:sz w:val="18"/>
                <w:szCs w:val="16"/>
                <w:lang w:eastAsia="es-BO"/>
              </w:rPr>
            </w:pPr>
            <w:r w:rsidRPr="00082659">
              <w:rPr>
                <w:rFonts w:ascii="Calibri" w:hAnsi="Calibri" w:cs="Calibri"/>
                <w:color w:val="000000"/>
                <w:sz w:val="18"/>
                <w:szCs w:val="16"/>
                <w:lang w:eastAsia="es-BO"/>
              </w:rPr>
              <w:t> </w:t>
            </w:r>
          </w:p>
        </w:tc>
      </w:tr>
      <w:tr w:rsidR="00347D09" w:rsidRPr="00347D09" w:rsidTr="00347D09">
        <w:trPr>
          <w:trHeight w:val="7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347D09">
            <w:pPr>
              <w:rPr>
                <w:rFonts w:ascii="Calibri" w:hAnsi="Calibri" w:cs="Calibri"/>
                <w:color w:val="000000"/>
                <w:sz w:val="18"/>
                <w:lang w:eastAsia="es-BO"/>
              </w:rPr>
            </w:pPr>
            <w:r w:rsidRPr="00082659">
              <w:rPr>
                <w:rFonts w:ascii="Calibri" w:hAnsi="Calibri" w:cs="Calibri"/>
                <w:color w:val="000000"/>
                <w:sz w:val="18"/>
                <w:lang w:eastAsia="es-BO"/>
              </w:rPr>
              <w:t xml:space="preserve">100 Bbl lechada cemento. Dens. 15,1 lpg </w:t>
            </w:r>
          </w:p>
        </w:tc>
        <w:tc>
          <w:tcPr>
            <w:tcW w:w="2127" w:type="dxa"/>
            <w:gridSpan w:val="2"/>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Temp: 112°F</w:t>
            </w:r>
          </w:p>
        </w:tc>
        <w:tc>
          <w:tcPr>
            <w:tcW w:w="1559" w:type="dxa"/>
            <w:tcBorders>
              <w:top w:val="nil"/>
              <w:left w:val="nil"/>
              <w:bottom w:val="single" w:sz="4" w:space="0" w:color="auto"/>
              <w:right w:val="single" w:sz="4" w:space="0" w:color="auto"/>
            </w:tcBorders>
            <w:shd w:val="clear" w:color="000000" w:fill="D9D9D9"/>
            <w:noWrap/>
            <w:vAlign w:val="bottom"/>
            <w:hideMark/>
          </w:tcPr>
          <w:p w:rsidR="00347D09" w:rsidRPr="00082659" w:rsidRDefault="00347D09" w:rsidP="00926049">
            <w:pPr>
              <w:rPr>
                <w:rFonts w:ascii="Calibri" w:hAnsi="Calibri" w:cs="Calibri"/>
                <w:color w:val="000000"/>
                <w:sz w:val="18"/>
                <w:szCs w:val="16"/>
                <w:lang w:eastAsia="es-BO"/>
              </w:rPr>
            </w:pPr>
            <w:r w:rsidRPr="00082659">
              <w:rPr>
                <w:rFonts w:ascii="Calibri" w:hAnsi="Calibri" w:cs="Calibri"/>
                <w:color w:val="000000"/>
                <w:sz w:val="18"/>
                <w:szCs w:val="16"/>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N°1 </w:t>
            </w:r>
          </w:p>
        </w:tc>
        <w:tc>
          <w:tcPr>
            <w:tcW w:w="4996"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Tn*Km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Tanque para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13.224,00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Ton</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Cabeza de circulación para sondeo de 5 1/2"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696,00</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Supervisor de Servicio</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 2</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Cemento Clase "A"</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Saco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9,60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19,89</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83,52</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Obturante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5,00</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Acelerante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6,72</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PRUEBAS DE PRESIÓN</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POZO YARARA X1</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PRUEBA DE CAÑERIA 13 3/8" Y FIT O LOT Tramo 12 1/4"</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zapato 13 3/8" (m-MD)</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700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fondo de pozo (m-MD)</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705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N°1 </w:t>
            </w:r>
          </w:p>
        </w:tc>
        <w:tc>
          <w:tcPr>
            <w:tcW w:w="4996"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Cargo Básico Unidad de Bombeo (Pres Max.= 5.000 Psi)</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Cargo por Unidad de Bombeo</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Monitor de Presiones y Caudales</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736,00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lastRenderedPageBreak/>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Operador Unidad de Bombeo</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CEMENTACION PRIMARIA </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        POZO YARARA - X1</w:t>
            </w:r>
          </w:p>
        </w:tc>
      </w:tr>
      <w:tr w:rsidR="00347D09" w:rsidRPr="00082659" w:rsidTr="00347D09">
        <w:trPr>
          <w:trHeight w:val="255"/>
          <w:jc w:val="center"/>
        </w:trPr>
        <w:tc>
          <w:tcPr>
            <w:tcW w:w="7792" w:type="dxa"/>
            <w:gridSpan w:val="4"/>
            <w:tcBorders>
              <w:top w:val="single" w:sz="4" w:space="0" w:color="auto"/>
              <w:left w:val="single" w:sz="4" w:space="0" w:color="auto"/>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 CEMENTACIÓN CAÑERIA 9 5/8" (Diámetro del Hueco 12 1/4" + 50% de exceso)</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nil"/>
              <w:bottom w:val="single" w:sz="4" w:space="0" w:color="auto"/>
              <w:right w:val="single" w:sz="4" w:space="0" w:color="000000"/>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nil"/>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Profundidad fondo de pozo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2230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nil"/>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Profundidad de Zapato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2230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nil"/>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Relleno: 276 Bbl (12,8 lpg); Principal 171 Bbls (15,8 lpg)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Temp = 176°F</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N°1 </w:t>
            </w:r>
          </w:p>
        </w:tc>
        <w:tc>
          <w:tcPr>
            <w:tcW w:w="4996"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Tanque para mezcla de aditivos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Tn*Km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Silos para almacenaje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precisión para mezclado de cemento al vuelo (on fly)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Tn</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5.500,00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Cabeza de cementación doble taponera 9 5/8"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3.200,00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1,23</w:t>
            </w:r>
          </w:p>
        </w:tc>
        <w:tc>
          <w:tcPr>
            <w:tcW w:w="4996" w:type="dxa"/>
            <w:tcBorders>
              <w:top w:val="single" w:sz="4" w:space="0" w:color="auto"/>
              <w:left w:val="nil"/>
              <w:bottom w:val="single" w:sz="4" w:space="0" w:color="auto"/>
              <w:right w:val="single" w:sz="4" w:space="0" w:color="000000"/>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nil"/>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 2</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Saco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9,60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19,89</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85,32</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84,09</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Bentonita</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 3</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ACCESORIOS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lastRenderedPageBreak/>
              <w:t>3.1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Centralizador Semirígidos Integrales 9 5/8" x 12 1/4"</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Anillo de Sujeción Semirígidos Integrales 9 5/8"</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Tapón Inferior 9 5/8" 40 Lbs/pie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5.600,00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Tapón Superior 9 5/8" 40 Lbs/pie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6.080,00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Soldadura Plástica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Unidad</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Zapato Flotador 9 5/8"; 40 Lbs/pie; N-80; BTC</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21.000,00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Collar Flotador 9 5/8"; 40 Lbs/pie; N-80; BTC</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20.000,00</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TAPON DE CEMENTO</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POZO YARARA X1</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1 TAPON DE CEMENTO EN HUECO ABIERTO TRAMO 12 ¼”</w:t>
            </w:r>
          </w:p>
        </w:tc>
      </w:tr>
      <w:tr w:rsidR="00347D09" w:rsidRPr="00347D09" w:rsidTr="00347D09">
        <w:trPr>
          <w:trHeight w:val="64"/>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fondo de pozo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2230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tapón de cemento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2230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100 Bbl lechada cemento. Dens. 15,5 lpg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Temp: 176°F</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N°1 </w:t>
            </w:r>
          </w:p>
        </w:tc>
        <w:tc>
          <w:tcPr>
            <w:tcW w:w="4996"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Tn*Km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Tanque para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20.184,00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Ton</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Cabeza de circulación para sondeo de 5 1/2"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696,00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N°2</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Saco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9,60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15,86</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19,89</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85,32</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Obturante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22,50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Bloqueador de gas</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84,09</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lastRenderedPageBreak/>
              <w:t>PRUEBAS DE PRESIÓN</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POZO YARARA X1</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PRUEBA DE CAÑERIA 9 5/8" Y FIT O LOT Tramo 8 1/2"</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zapato 9 5/8"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2230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fondo de pozo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2235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 </w:t>
            </w:r>
          </w:p>
        </w:tc>
      </w:tr>
      <w:tr w:rsidR="00347D09" w:rsidRPr="00347D09" w:rsidTr="00347D09">
        <w:trPr>
          <w:trHeight w:val="522"/>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N°1 </w:t>
            </w:r>
          </w:p>
        </w:tc>
        <w:tc>
          <w:tcPr>
            <w:tcW w:w="4996"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Básico Unidad de Bombeo (Pres. Max. 5.000 Psi). Primeras 4hrs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736,00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CEMENTACION PRIMARIA </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        POZO YARARA - X1</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CEMENTACIÓN CAÑERÍA 7" (Diámetro del Hueco 8 1/2" + 50% de Exceso)</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Profundidad fondo de pozo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3000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Profundidad de Zapato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3000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Relleno 130 Bbls (14,0 lpg); Principal 90 Bbls (15,6 lpg)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Temp = 210°F</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540"/>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N°1 </w:t>
            </w:r>
          </w:p>
        </w:tc>
        <w:tc>
          <w:tcPr>
            <w:tcW w:w="4996"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Tanque para mezcla de aditivos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Tn*Km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Silos para almacenaje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precisión para mezclado de cemento al vuelo (on fly)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Tn</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5.500,00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Cabeza de cementación doble taponera 7"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3.200,00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1,23</w:t>
            </w:r>
          </w:p>
        </w:tc>
        <w:tc>
          <w:tcPr>
            <w:tcW w:w="4996" w:type="dxa"/>
            <w:tcBorders>
              <w:top w:val="single" w:sz="4" w:space="0" w:color="auto"/>
              <w:left w:val="nil"/>
              <w:bottom w:val="single" w:sz="4" w:space="0" w:color="auto"/>
              <w:right w:val="single" w:sz="4" w:space="0" w:color="000000"/>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nil"/>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lastRenderedPageBreak/>
              <w:t>1,25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N°2</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Saco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9,60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19,89</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85,32</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Bloqueador de Gas</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Bentonita</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84,09</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N°3</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ACCESORIOS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Centralizador Integral 7" x 8 1/2"</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950,00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Anillo de Sujeción (Stop Ring) 7"</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Tapón Inferior 7" 29 Lbs/pie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4.099,44</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Tapón Superior 7" 29 Lbs/pie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2.707,44</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Zapato Flotador de 7" 29 Lbs/pie N-80 TSH BLUE MS</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24.395,00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Collar Flotador de 7" 29 Lbs/pie N-80 TSH BLUE MS</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Pieza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27.000,00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Soldadura Plástica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Unidad</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TAPON DE CEMENTO</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POZO YARARA X1</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1 TAPON DE CEMENTO EN HUECO ABIERTO TRAMO 8 ½”</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fondo de pozo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3000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tapón de cemento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3000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50 Bbl lechada cemento. Dens. 15,5 LPG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Temp: 210°F</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510"/>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N°1 </w:t>
            </w:r>
          </w:p>
        </w:tc>
        <w:tc>
          <w:tcPr>
            <w:tcW w:w="4996"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Tn*Km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Tanque para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23.644,00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Mixer para pre-mezclado de lechada de cemento cap. 100 Bbls</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Ton</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compresor (por trabajo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silos de cemento (2 silos, por trabajo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Cabeza de circulación para sondeo de 5 1/2"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lastRenderedPageBreak/>
              <w:t>1.19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N°2</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Saco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9,60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19,89</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85,32</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Obturante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22,50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Bloqueador de gas</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84,09</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PRUEBAS DE PRESIÓN</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POZO YARARA X1</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PRUEBA DE CAÑERIA 9 5/8" Y FIT O LOT - DST Tramo 8 1/2"</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del zapato 7"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3000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Diámetro de la tubería de prueba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 1/2"</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N°1 </w:t>
            </w:r>
          </w:p>
        </w:tc>
        <w:tc>
          <w:tcPr>
            <w:tcW w:w="4996"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Básico Unidad de Bombeo (Presión Máxima 5000 Psi). Primeras 4hrs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Cargo por Unidad de Bombeo. Hora adicional</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736,00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Ayudante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082659" w:rsidTr="00347D09">
        <w:trPr>
          <w:trHeight w:val="64"/>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SERVICIO PARA TAPONES DE CEMENTO</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        POZO YARARA - X1</w:t>
            </w:r>
          </w:p>
        </w:tc>
      </w:tr>
      <w:tr w:rsidR="00347D09" w:rsidRPr="00082659" w:rsidTr="00347D09">
        <w:trPr>
          <w:trHeight w:val="255"/>
          <w:jc w:val="center"/>
        </w:trPr>
        <w:tc>
          <w:tcPr>
            <w:tcW w:w="935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1 TAPON DE ABANDONO</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Profundidad fondo de pozo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3000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tapón de cemento Intermedio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2200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5"/>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Profundidad tapón de cemento superficie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 xml:space="preserve">  200 m</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nil"/>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4996"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120 Bbls. Dens. 15,8 LPG</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64"/>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N°1 </w:t>
            </w:r>
          </w:p>
        </w:tc>
        <w:tc>
          <w:tcPr>
            <w:tcW w:w="4996"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UNIDAD DE MEDIDA</w:t>
            </w:r>
          </w:p>
        </w:tc>
        <w:tc>
          <w:tcPr>
            <w:tcW w:w="1559" w:type="dxa"/>
            <w:tcBorders>
              <w:top w:val="nil"/>
              <w:left w:val="nil"/>
              <w:bottom w:val="single" w:sz="4" w:space="0" w:color="auto"/>
              <w:right w:val="single" w:sz="4" w:space="0" w:color="auto"/>
            </w:tcBorders>
            <w:shd w:val="clear" w:color="000000" w:fill="D9D9D9"/>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PRECIO UNITARIO REFERENCIAL (Bs.)</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Km</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23.644,00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Etapa adicional</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10.440,00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lastRenderedPageBreak/>
              <w:t>1,10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3.480,00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7.000,00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Tn</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2.500,00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5.500,00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Hora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Cabeza de circulación para sondeo de 3 1/2"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Cargo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1.392,00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1,19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Día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xml:space="preserve">N°2 </w:t>
            </w:r>
          </w:p>
        </w:tc>
        <w:tc>
          <w:tcPr>
            <w:tcW w:w="4996" w:type="dxa"/>
            <w:tcBorders>
              <w:top w:val="single" w:sz="4" w:space="0" w:color="auto"/>
              <w:left w:val="nil"/>
              <w:bottom w:val="single" w:sz="4" w:space="0" w:color="auto"/>
              <w:right w:val="single" w:sz="4" w:space="0" w:color="auto"/>
            </w:tcBorders>
            <w:shd w:val="clear" w:color="000000" w:fill="D9D9D9"/>
            <w:noWrap/>
            <w:vAlign w:val="center"/>
            <w:hideMark/>
          </w:tcPr>
          <w:p w:rsidR="00347D09" w:rsidRPr="00082659" w:rsidRDefault="00347D09" w:rsidP="00926049">
            <w:pPr>
              <w:rPr>
                <w:rFonts w:ascii="Calibri" w:hAnsi="Calibri" w:cs="Calibri"/>
                <w:b/>
                <w:bCs/>
                <w:color w:val="000000"/>
                <w:sz w:val="18"/>
                <w:lang w:eastAsia="es-BO"/>
              </w:rPr>
            </w:pPr>
            <w:r w:rsidRPr="00082659">
              <w:rPr>
                <w:rFonts w:ascii="Calibri" w:hAnsi="Calibri" w:cs="Calibri"/>
                <w:b/>
                <w:bCs/>
                <w:color w:val="000000"/>
                <w:sz w:val="18"/>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c>
          <w:tcPr>
            <w:tcW w:w="1559" w:type="dxa"/>
            <w:tcBorders>
              <w:top w:val="nil"/>
              <w:left w:val="nil"/>
              <w:bottom w:val="single" w:sz="4" w:space="0" w:color="auto"/>
              <w:right w:val="single" w:sz="4" w:space="0" w:color="auto"/>
            </w:tcBorders>
            <w:shd w:val="clear" w:color="000000" w:fill="D9D9D9"/>
            <w:noWrap/>
            <w:vAlign w:val="center"/>
            <w:hideMark/>
          </w:tcPr>
          <w:p w:rsidR="00347D09" w:rsidRPr="00082659" w:rsidRDefault="00347D09" w:rsidP="00926049">
            <w:pPr>
              <w:jc w:val="center"/>
              <w:rPr>
                <w:rFonts w:ascii="Calibri" w:hAnsi="Calibri" w:cs="Calibri"/>
                <w:b/>
                <w:bCs/>
                <w:color w:val="000000"/>
                <w:sz w:val="18"/>
                <w:lang w:eastAsia="es-BO"/>
              </w:rPr>
            </w:pPr>
            <w:r w:rsidRPr="00082659">
              <w:rPr>
                <w:rFonts w:ascii="Calibri" w:hAnsi="Calibri" w:cs="Calibri"/>
                <w:b/>
                <w:bCs/>
                <w:color w:val="000000"/>
                <w:sz w:val="18"/>
                <w:lang w:eastAsia="es-BO"/>
              </w:rPr>
              <w:t> </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2.1</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Saco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Cemento Clase "A"</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Saco</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75,00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2,3</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35,00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2,4</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9,60</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2,5</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19,89</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2,6</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85,32</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2,7</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200,00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2,8</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Bloqueador de gas</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400,00</w:t>
            </w:r>
          </w:p>
        </w:tc>
      </w:tr>
      <w:tr w:rsidR="00347D09" w:rsidRPr="00347D09" w:rsidTr="00347D09">
        <w:trPr>
          <w:trHeight w:val="259"/>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2,9</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Acelerante</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Libra</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6,72</w:t>
            </w:r>
          </w:p>
        </w:tc>
      </w:tr>
      <w:tr w:rsidR="00347D09" w:rsidRPr="00347D09" w:rsidTr="00347D09">
        <w:trPr>
          <w:trHeight w:val="255"/>
          <w:jc w:val="center"/>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2,10</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rsidR="00347D09" w:rsidRPr="00082659" w:rsidRDefault="00347D09" w:rsidP="00926049">
            <w:pPr>
              <w:rPr>
                <w:rFonts w:ascii="Calibri" w:hAnsi="Calibri" w:cs="Calibri"/>
                <w:color w:val="000000"/>
                <w:sz w:val="18"/>
                <w:lang w:eastAsia="es-BO"/>
              </w:rPr>
            </w:pPr>
            <w:r w:rsidRPr="00082659">
              <w:rPr>
                <w:rFonts w:ascii="Calibri" w:hAnsi="Calibri" w:cs="Calibri"/>
                <w:color w:val="000000"/>
                <w:sz w:val="18"/>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347D09" w:rsidRPr="00082659" w:rsidRDefault="00347D09" w:rsidP="00926049">
            <w:pPr>
              <w:jc w:val="center"/>
              <w:rPr>
                <w:rFonts w:ascii="Calibri" w:hAnsi="Calibri" w:cs="Calibri"/>
                <w:color w:val="000000"/>
                <w:sz w:val="18"/>
                <w:lang w:eastAsia="es-BO"/>
              </w:rPr>
            </w:pPr>
            <w:r w:rsidRPr="00082659">
              <w:rPr>
                <w:rFonts w:ascii="Calibri" w:hAnsi="Calibri" w:cs="Calibri"/>
                <w:color w:val="000000"/>
                <w:sz w:val="18"/>
                <w:lang w:eastAsia="es-BO"/>
              </w:rPr>
              <w:t>Gal</w:t>
            </w:r>
          </w:p>
        </w:tc>
        <w:tc>
          <w:tcPr>
            <w:tcW w:w="1559" w:type="dxa"/>
            <w:tcBorders>
              <w:top w:val="nil"/>
              <w:left w:val="nil"/>
              <w:bottom w:val="single" w:sz="4" w:space="0" w:color="auto"/>
              <w:right w:val="single" w:sz="4" w:space="0" w:color="auto"/>
            </w:tcBorders>
            <w:shd w:val="clear" w:color="auto" w:fill="auto"/>
            <w:noWrap/>
            <w:vAlign w:val="bottom"/>
            <w:hideMark/>
          </w:tcPr>
          <w:p w:rsidR="00347D09" w:rsidRPr="00082659" w:rsidRDefault="00347D09" w:rsidP="00926049">
            <w:pPr>
              <w:jc w:val="right"/>
              <w:rPr>
                <w:rFonts w:ascii="Calibri" w:hAnsi="Calibri" w:cs="Calibri"/>
                <w:color w:val="000000"/>
                <w:sz w:val="18"/>
                <w:lang w:eastAsia="es-BO"/>
              </w:rPr>
            </w:pPr>
            <w:r w:rsidRPr="00082659">
              <w:rPr>
                <w:rFonts w:ascii="Calibri" w:hAnsi="Calibri" w:cs="Calibri"/>
                <w:color w:val="000000"/>
                <w:sz w:val="18"/>
                <w:lang w:eastAsia="es-BO"/>
              </w:rPr>
              <w:t>84,09</w:t>
            </w:r>
          </w:p>
        </w:tc>
      </w:tr>
    </w:tbl>
    <w:p w:rsidR="00347D09" w:rsidRDefault="00347D09" w:rsidP="004F6C03">
      <w:pPr>
        <w:jc w:val="both"/>
        <w:rPr>
          <w:rFonts w:ascii="Calibri" w:hAnsi="Calibri" w:cs="Calibri"/>
          <w:sz w:val="22"/>
          <w:szCs w:val="22"/>
        </w:rPr>
      </w:pPr>
    </w:p>
    <w:p w:rsidR="004F6C03" w:rsidRDefault="004F6C03" w:rsidP="004F6C03">
      <w:pPr>
        <w:jc w:val="both"/>
        <w:rPr>
          <w:rFonts w:ascii="Calibri" w:hAnsi="Calibri" w:cs="Arial"/>
          <w:sz w:val="22"/>
          <w:szCs w:val="22"/>
        </w:rPr>
      </w:pPr>
      <w:r w:rsidRPr="002D7936">
        <w:rPr>
          <w:rFonts w:ascii="Calibri" w:hAnsi="Calibri" w:cs="Arial"/>
          <w:bCs/>
          <w:sz w:val="22"/>
          <w:szCs w:val="22"/>
        </w:rPr>
        <w:t xml:space="preserve">Se realizará el </w:t>
      </w:r>
      <w:r w:rsidRPr="005F0FA5">
        <w:rPr>
          <w:rFonts w:ascii="Calibri" w:hAnsi="Calibri" w:cs="Arial"/>
          <w:b/>
          <w:bCs/>
          <w:sz w:val="22"/>
          <w:szCs w:val="22"/>
        </w:rPr>
        <w:t>SERVICIO DE CEMENTACIÓN Y PRUEBA DE PRESIÓN PARA EL POZO YRA-X1</w:t>
      </w:r>
      <w:r>
        <w:rPr>
          <w:rFonts w:ascii="Verdana" w:hAnsi="Verdana" w:cs="Calibri"/>
          <w:b/>
          <w:sz w:val="18"/>
          <w:szCs w:val="18"/>
          <w:lang w:val="es-BO"/>
        </w:rPr>
        <w:t xml:space="preserve"> </w:t>
      </w:r>
      <w:r w:rsidRPr="002D7936">
        <w:rPr>
          <w:rFonts w:ascii="Calibri" w:hAnsi="Calibri" w:cs="Arial"/>
          <w:bCs/>
          <w:sz w:val="22"/>
          <w:szCs w:val="22"/>
        </w:rPr>
        <w:t xml:space="preserve">a requerimiento de YPFB, en función a los precios unitarios, hasta un monto máximo de </w:t>
      </w:r>
      <w:r w:rsidRPr="005F0FA5">
        <w:rPr>
          <w:rFonts w:ascii="Calibri" w:hAnsi="Calibri" w:cs="Arial"/>
          <w:b/>
          <w:bCs/>
          <w:sz w:val="22"/>
          <w:szCs w:val="22"/>
        </w:rPr>
        <w:t>Bs. 3,344,190.24 (Tres Millones Trescientos Cuarenta y Cuatro Mil Ciento Noventa Con 24/100 BOLIVIANOS)</w:t>
      </w:r>
      <w:r w:rsidRPr="00572343">
        <w:rPr>
          <w:rFonts w:ascii="Calibri" w:hAnsi="Calibri" w:cs="Calibri"/>
          <w:sz w:val="22"/>
          <w:szCs w:val="22"/>
        </w:rPr>
        <w:t>.</w:t>
      </w:r>
      <w:r w:rsidRPr="00572343">
        <w:rPr>
          <w:rFonts w:ascii="Calibri" w:hAnsi="Calibri" w:cs="Arial"/>
          <w:bCs/>
          <w:sz w:val="22"/>
          <w:szCs w:val="22"/>
        </w:rPr>
        <w:t xml:space="preserve"> </w:t>
      </w:r>
    </w:p>
    <w:p w:rsidR="004F6C03" w:rsidRDefault="004F6C03" w:rsidP="004F6C03">
      <w:pPr>
        <w:jc w:val="both"/>
        <w:rPr>
          <w:rFonts w:ascii="Calibri" w:hAnsi="Calibri" w:cs="Arial"/>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347D09" w:rsidRDefault="00347D09">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7A463E">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7A463E">
        <w:rPr>
          <w:rFonts w:asciiTheme="minorHAnsi" w:hAnsiTheme="minorHAnsi" w:cstheme="minorHAnsi"/>
          <w:b/>
          <w:color w:val="FF0000"/>
          <w:sz w:val="22"/>
          <w:szCs w:val="22"/>
        </w:rPr>
        <w:t>“</w:t>
      </w:r>
      <w:r w:rsidR="007A463E" w:rsidRPr="00207ADB">
        <w:rPr>
          <w:rFonts w:asciiTheme="minorHAnsi" w:hAnsiTheme="minorHAnsi" w:cstheme="minorHAnsi"/>
          <w:b/>
          <w:color w:val="FF0000"/>
          <w:sz w:val="22"/>
          <w:szCs w:val="22"/>
        </w:rPr>
        <w:t>NO APLICA</w:t>
      </w:r>
      <w:r w:rsidR="007A463E">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CB790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CB790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CB790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CB790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CB790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CB790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CB790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CB790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B790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CB790D">
      <w:pPr>
        <w:pStyle w:val="Sinespaciado4"/>
        <w:numPr>
          <w:ilvl w:val="0"/>
          <w:numId w:val="20"/>
        </w:numPr>
        <w:ind w:left="851"/>
        <w:jc w:val="both"/>
      </w:pPr>
      <w:r w:rsidRPr="008842A3">
        <w:t>Que tengan sentencia ejecutoriada, con impedimento para ejercer el comercio.</w:t>
      </w:r>
    </w:p>
    <w:p w:rsidR="00983825" w:rsidRDefault="00983825" w:rsidP="00CB790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B790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B790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B790D">
      <w:pPr>
        <w:pStyle w:val="Sinespaciado4"/>
        <w:numPr>
          <w:ilvl w:val="0"/>
          <w:numId w:val="20"/>
        </w:numPr>
        <w:ind w:left="851"/>
        <w:jc w:val="both"/>
      </w:pPr>
      <w:r w:rsidRPr="00747E3C">
        <w:lastRenderedPageBreak/>
        <w:t>Que hubiesen declarado su disolución o quiebra.</w:t>
      </w:r>
    </w:p>
    <w:p w:rsidR="00983825" w:rsidRDefault="00983825" w:rsidP="00CB790D">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B790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CB790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CB790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B790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A463E">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7A463E"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B790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B790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B790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B790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B790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B790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CB790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B790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B790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B790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B790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B790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B790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B790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B790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B790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7A463E" w:rsidRDefault="00900663" w:rsidP="007A463E">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7A463E">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A463E" w:rsidRDefault="007A463E"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A463E" w:rsidRDefault="007A463E"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B790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B790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B790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CB790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CB790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709D" w:rsidRDefault="007B709D">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B790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B790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B790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B790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B790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7B709D" w:rsidRDefault="004A3439" w:rsidP="007B709D">
      <w:pPr>
        <w:ind w:left="2410" w:hanging="1702"/>
        <w:jc w:val="both"/>
        <w:rPr>
          <w:rFonts w:ascii="Calibri" w:hAnsi="Calibri" w:cs="Calibri"/>
          <w:sz w:val="22"/>
          <w:szCs w:val="22"/>
          <w:lang w:val="es-BO"/>
        </w:rPr>
      </w:pPr>
      <w:r w:rsidRPr="007B709D">
        <w:rPr>
          <w:rFonts w:ascii="Calibri" w:hAnsi="Calibri" w:cs="Calibri"/>
          <w:sz w:val="22"/>
          <w:szCs w:val="22"/>
          <w:lang w:val="es-BO"/>
        </w:rPr>
        <w:t>Otros</w:t>
      </w:r>
      <w:r w:rsidR="004575B5" w:rsidRPr="007B709D">
        <w:rPr>
          <w:rFonts w:ascii="Calibri" w:hAnsi="Calibri" w:cs="Calibri"/>
          <w:sz w:val="22"/>
          <w:szCs w:val="22"/>
          <w:lang w:val="es-BO"/>
        </w:rPr>
        <w:t xml:space="preserve"> </w:t>
      </w:r>
      <w:r w:rsidR="00C017A2" w:rsidRPr="007B709D">
        <w:rPr>
          <w:rFonts w:ascii="Calibri" w:hAnsi="Calibri" w:cs="Calibri"/>
          <w:sz w:val="22"/>
          <w:szCs w:val="22"/>
          <w:lang w:val="es-BO"/>
        </w:rPr>
        <w:t>Formularios/documentos</w:t>
      </w:r>
      <w:r w:rsidRPr="007B709D">
        <w:rPr>
          <w:rFonts w:ascii="Calibri" w:hAnsi="Calibri" w:cs="Calibri"/>
          <w:sz w:val="22"/>
          <w:szCs w:val="22"/>
          <w:lang w:val="es-BO"/>
        </w:rPr>
        <w:t xml:space="preserve"> según Especificaciones Técnicas </w:t>
      </w:r>
    </w:p>
    <w:p w:rsidR="007B709D" w:rsidRPr="007B709D" w:rsidRDefault="007B709D" w:rsidP="007B709D">
      <w:pPr>
        <w:ind w:left="2410" w:hanging="1702"/>
        <w:jc w:val="both"/>
        <w:rPr>
          <w:rFonts w:ascii="Calibri" w:hAnsi="Calibri" w:cs="Calibri"/>
          <w:sz w:val="22"/>
          <w:szCs w:val="22"/>
          <w:lang w:val="es-BO"/>
        </w:rPr>
      </w:pPr>
    </w:p>
    <w:p w:rsidR="004A3439" w:rsidRPr="007B709D" w:rsidRDefault="007B709D" w:rsidP="00CB790D">
      <w:pPr>
        <w:pStyle w:val="Prrafodelista"/>
        <w:numPr>
          <w:ilvl w:val="1"/>
          <w:numId w:val="25"/>
        </w:numPr>
        <w:jc w:val="both"/>
        <w:rPr>
          <w:rFonts w:ascii="Calibri" w:hAnsi="Calibri" w:cs="Calibri"/>
          <w:sz w:val="22"/>
          <w:szCs w:val="22"/>
          <w:lang w:val="es-BO"/>
        </w:rPr>
      </w:pPr>
      <w:r>
        <w:rPr>
          <w:rFonts w:ascii="Calibri" w:hAnsi="Calibri" w:cs="Calibri"/>
          <w:sz w:val="22"/>
          <w:szCs w:val="22"/>
          <w:lang w:val="es-BO"/>
        </w:rPr>
        <w:t>Propuesta T</w:t>
      </w:r>
      <w:r w:rsidRPr="007B709D">
        <w:rPr>
          <w:rFonts w:ascii="Calibri" w:hAnsi="Calibri" w:cs="Calibri"/>
          <w:sz w:val="22"/>
          <w:szCs w:val="22"/>
          <w:lang w:val="es-BO"/>
        </w:rPr>
        <w:t>écnica</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B709D" w:rsidRDefault="007B709D">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B790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B790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CB790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B790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B790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B790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CB790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B790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B790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B790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B790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CB790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B790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B790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B790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B790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B790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B790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B790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B790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B790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B790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B790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B790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CB790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B790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CB790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CB790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CB790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B790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104760" w:rsidRDefault="00104760">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104760" w:rsidRDefault="00FA78A9" w:rsidP="00FA78A9">
      <w:pPr>
        <w:jc w:val="center"/>
        <w:rPr>
          <w:rFonts w:asciiTheme="minorHAnsi" w:hAnsiTheme="minorHAnsi" w:cstheme="minorHAnsi"/>
          <w:b/>
          <w:sz w:val="10"/>
          <w:szCs w:val="22"/>
          <w:lang w:val="es-BO"/>
        </w:rPr>
      </w:pPr>
    </w:p>
    <w:tbl>
      <w:tblPr>
        <w:tblW w:w="9714" w:type="dxa"/>
        <w:jc w:val="center"/>
        <w:tblCellMar>
          <w:left w:w="70" w:type="dxa"/>
          <w:right w:w="70" w:type="dxa"/>
        </w:tblCellMar>
        <w:tblLook w:val="04A0" w:firstRow="1" w:lastRow="0" w:firstColumn="1" w:lastColumn="0" w:noHBand="0" w:noVBand="1"/>
      </w:tblPr>
      <w:tblGrid>
        <w:gridCol w:w="495"/>
        <w:gridCol w:w="5465"/>
        <w:gridCol w:w="1025"/>
        <w:gridCol w:w="1102"/>
        <w:gridCol w:w="1701"/>
      </w:tblGrid>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CEMENTACION PRIMARIA </w:t>
            </w: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        POZO YARARA - X1</w:t>
            </w: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CEMENTACIÓN CAÑERIA 13 3/8" (Diámetro de Hueco 17 1/2" + 100% Exceso)</w:t>
            </w:r>
          </w:p>
        </w:tc>
      </w:tr>
      <w:tr w:rsidR="00926049" w:rsidRPr="00082659" w:rsidTr="00104760">
        <w:trPr>
          <w:trHeight w:val="64"/>
          <w:jc w:val="center"/>
        </w:trPr>
        <w:tc>
          <w:tcPr>
            <w:tcW w:w="421" w:type="dxa"/>
            <w:tcBorders>
              <w:top w:val="nil"/>
              <w:left w:val="single" w:sz="4" w:space="0" w:color="auto"/>
              <w:bottom w:val="nil"/>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nil"/>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nil"/>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Profundidad fondo de pozo (m-MD) </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700 m</w:t>
            </w:r>
          </w:p>
        </w:tc>
        <w:tc>
          <w:tcPr>
            <w:tcW w:w="1701" w:type="dxa"/>
            <w:tcBorders>
              <w:top w:val="nil"/>
              <w:left w:val="nil"/>
              <w:bottom w:val="nil"/>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nil"/>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Profundidad de Zapato (m-MD) </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700 m</w:t>
            </w:r>
          </w:p>
        </w:tc>
        <w:tc>
          <w:tcPr>
            <w:tcW w:w="1701" w:type="dxa"/>
            <w:tcBorders>
              <w:top w:val="nil"/>
              <w:left w:val="nil"/>
              <w:bottom w:val="nil"/>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Lechada Principal 432 Bbl Dens. 15,8 lpg</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Temp = 112°F</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 1</w:t>
            </w:r>
          </w:p>
        </w:tc>
        <w:tc>
          <w:tcPr>
            <w:tcW w:w="5465" w:type="dxa"/>
            <w:tcBorders>
              <w:top w:val="single" w:sz="4" w:space="0" w:color="auto"/>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DESCRIPCION DEL SERVICIO </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104760">
            <w:pPr>
              <w:jc w:val="center"/>
              <w:rPr>
                <w:rFonts w:ascii="Calibri" w:hAnsi="Calibri" w:cs="Calibri"/>
                <w:b/>
                <w:bCs/>
                <w:color w:val="000000"/>
                <w:lang w:eastAsia="es-BO"/>
              </w:rPr>
            </w:pPr>
            <w:r w:rsidRPr="00082659">
              <w:rPr>
                <w:rFonts w:ascii="Calibri" w:hAnsi="Calibri" w:cs="Calibri"/>
                <w:b/>
                <w:bCs/>
                <w:color w:val="000000"/>
                <w:lang w:eastAsia="es-BO"/>
              </w:rPr>
              <w:t>PRECIO UNITARIO (Bs.)</w:t>
            </w: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Tanque para mezcla de aditivos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Tn*Km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Silos para almacenaje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Cargo por Unidad de Bombeo. Etapa Adicional (Top Job)</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precisión para mezclado de cemento al vuelo (on fly)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Densímetro de línea 2"</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Ton</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Centralizador para drill pipe 5 1/2" x 12,615"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Stinger 5 1/2"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Cabeza de circulación para sondeo de 5 1/2"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 2</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Cemento Clase "A"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Saco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Acelerante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 3</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ACCESORIOS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Centralizador Flexible 13 3/8" x 17 1/2"</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Anillo de Sujeción (Stop Ring) 13 3/8"</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Canasta de Cementación 13 3/8" x 17 1/2"</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Zapato Flotador 13 3/8" (Tag-in) Doble Válvula; 54,5 Lbs/pie; K-55; BTC</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Soldadura Plástica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lastRenderedPageBreak/>
              <w:t>TAPON DE CEMENTO</w:t>
            </w: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POZO YARARA X1</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1 TAPON DE CEMENTO EN HUECO ABIERTO TRAMO 17 1/2"</w:t>
            </w:r>
          </w:p>
        </w:tc>
      </w:tr>
      <w:tr w:rsidR="00926049" w:rsidRPr="00082659" w:rsidTr="00104760">
        <w:trPr>
          <w:trHeight w:val="64"/>
          <w:jc w:val="center"/>
        </w:trPr>
        <w:tc>
          <w:tcPr>
            <w:tcW w:w="421" w:type="dxa"/>
            <w:tcBorders>
              <w:top w:val="nil"/>
              <w:left w:val="single" w:sz="4" w:space="0" w:color="auto"/>
              <w:bottom w:val="nil"/>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nil"/>
              <w:bottom w:val="nil"/>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nil"/>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nil"/>
              <w:right w:val="single" w:sz="4" w:space="0" w:color="auto"/>
            </w:tcBorders>
            <w:shd w:val="clear" w:color="000000" w:fill="D9D9D9"/>
            <w:noWrap/>
            <w:vAlign w:val="bottom"/>
            <w:hideMark/>
          </w:tcPr>
          <w:p w:rsidR="00926049" w:rsidRPr="00082659" w:rsidRDefault="00926049" w:rsidP="00926049">
            <w:pPr>
              <w:rPr>
                <w:rFonts w:ascii="Calibri" w:hAnsi="Calibri" w:cs="Calibri"/>
                <w:color w:val="000000"/>
                <w:sz w:val="16"/>
                <w:szCs w:val="16"/>
                <w:lang w:eastAsia="es-BO"/>
              </w:rPr>
            </w:pPr>
            <w:r w:rsidRPr="00082659">
              <w:rPr>
                <w:rFonts w:ascii="Calibri" w:hAnsi="Calibri" w:cs="Calibri"/>
                <w:color w:val="000000"/>
                <w:sz w:val="16"/>
                <w:szCs w:val="16"/>
                <w:lang w:eastAsia="es-BO"/>
              </w:rPr>
              <w:t> </w:t>
            </w:r>
          </w:p>
        </w:tc>
      </w:tr>
      <w:tr w:rsidR="00926049" w:rsidRPr="00082659" w:rsidTr="00104760">
        <w:trPr>
          <w:trHeight w:val="74"/>
          <w:jc w:val="center"/>
        </w:trPr>
        <w:tc>
          <w:tcPr>
            <w:tcW w:w="421" w:type="dxa"/>
            <w:tcBorders>
              <w:top w:val="nil"/>
              <w:left w:val="single" w:sz="4" w:space="0" w:color="auto"/>
              <w:bottom w:val="nil"/>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nil"/>
              <w:left w:val="nil"/>
              <w:bottom w:val="nil"/>
              <w:right w:val="single" w:sz="4" w:space="0" w:color="auto"/>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fondo de pozo (m-MD)</w:t>
            </w:r>
          </w:p>
        </w:tc>
        <w:tc>
          <w:tcPr>
            <w:tcW w:w="2127" w:type="dxa"/>
            <w:gridSpan w:val="2"/>
            <w:tcBorders>
              <w:top w:val="nil"/>
              <w:left w:val="nil"/>
              <w:bottom w:val="nil"/>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700 m</w:t>
            </w:r>
          </w:p>
        </w:tc>
        <w:tc>
          <w:tcPr>
            <w:tcW w:w="1701" w:type="dxa"/>
            <w:tcBorders>
              <w:top w:val="nil"/>
              <w:left w:val="nil"/>
              <w:bottom w:val="nil"/>
              <w:right w:val="single" w:sz="4" w:space="0" w:color="auto"/>
            </w:tcBorders>
            <w:shd w:val="clear" w:color="000000" w:fill="D9D9D9"/>
            <w:noWrap/>
            <w:vAlign w:val="bottom"/>
            <w:hideMark/>
          </w:tcPr>
          <w:p w:rsidR="00926049" w:rsidRPr="00082659" w:rsidRDefault="00926049" w:rsidP="00926049">
            <w:pPr>
              <w:rPr>
                <w:rFonts w:ascii="Calibri" w:hAnsi="Calibri" w:cs="Calibri"/>
                <w:color w:val="000000"/>
                <w:sz w:val="16"/>
                <w:szCs w:val="16"/>
                <w:lang w:eastAsia="es-BO"/>
              </w:rPr>
            </w:pPr>
            <w:r w:rsidRPr="00082659">
              <w:rPr>
                <w:rFonts w:ascii="Calibri" w:hAnsi="Calibri" w:cs="Calibri"/>
                <w:color w:val="000000"/>
                <w:sz w:val="16"/>
                <w:szCs w:val="16"/>
                <w:lang w:eastAsia="es-BO"/>
              </w:rPr>
              <w:t> </w:t>
            </w:r>
          </w:p>
        </w:tc>
      </w:tr>
      <w:tr w:rsidR="00926049" w:rsidRPr="00082659" w:rsidTr="00104760">
        <w:trPr>
          <w:trHeight w:val="74"/>
          <w:jc w:val="center"/>
        </w:trPr>
        <w:tc>
          <w:tcPr>
            <w:tcW w:w="421" w:type="dxa"/>
            <w:tcBorders>
              <w:top w:val="nil"/>
              <w:left w:val="single" w:sz="4" w:space="0" w:color="auto"/>
              <w:bottom w:val="nil"/>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nil"/>
              <w:left w:val="nil"/>
              <w:bottom w:val="nil"/>
              <w:right w:val="single" w:sz="4" w:space="0" w:color="auto"/>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tapón de cemento (m-MD)</w:t>
            </w:r>
          </w:p>
        </w:tc>
        <w:tc>
          <w:tcPr>
            <w:tcW w:w="2127" w:type="dxa"/>
            <w:gridSpan w:val="2"/>
            <w:tcBorders>
              <w:top w:val="nil"/>
              <w:left w:val="nil"/>
              <w:bottom w:val="nil"/>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700 m</w:t>
            </w:r>
          </w:p>
        </w:tc>
        <w:tc>
          <w:tcPr>
            <w:tcW w:w="1701" w:type="dxa"/>
            <w:tcBorders>
              <w:top w:val="nil"/>
              <w:left w:val="nil"/>
              <w:bottom w:val="nil"/>
              <w:right w:val="single" w:sz="4" w:space="0" w:color="auto"/>
            </w:tcBorders>
            <w:shd w:val="clear" w:color="000000" w:fill="D9D9D9"/>
            <w:noWrap/>
            <w:vAlign w:val="bottom"/>
            <w:hideMark/>
          </w:tcPr>
          <w:p w:rsidR="00926049" w:rsidRPr="00082659" w:rsidRDefault="00926049" w:rsidP="00926049">
            <w:pPr>
              <w:rPr>
                <w:rFonts w:ascii="Calibri" w:hAnsi="Calibri" w:cs="Calibri"/>
                <w:color w:val="000000"/>
                <w:sz w:val="16"/>
                <w:szCs w:val="16"/>
                <w:lang w:eastAsia="es-BO"/>
              </w:rPr>
            </w:pPr>
            <w:r w:rsidRPr="00082659">
              <w:rPr>
                <w:rFonts w:ascii="Calibri" w:hAnsi="Calibri" w:cs="Calibri"/>
                <w:color w:val="000000"/>
                <w:sz w:val="16"/>
                <w:szCs w:val="16"/>
                <w:lang w:eastAsia="es-BO"/>
              </w:rPr>
              <w:t> </w:t>
            </w:r>
          </w:p>
        </w:tc>
      </w:tr>
      <w:tr w:rsidR="00926049" w:rsidRPr="00082659" w:rsidTr="00104760">
        <w:trPr>
          <w:trHeight w:val="7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100 Bbl lechada cemento. Dens. 15,1 lpg </w:t>
            </w:r>
          </w:p>
        </w:tc>
        <w:tc>
          <w:tcPr>
            <w:tcW w:w="2127" w:type="dxa"/>
            <w:gridSpan w:val="2"/>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Temp: 112°F</w:t>
            </w:r>
          </w:p>
        </w:tc>
        <w:tc>
          <w:tcPr>
            <w:tcW w:w="1701" w:type="dxa"/>
            <w:tcBorders>
              <w:top w:val="nil"/>
              <w:left w:val="nil"/>
              <w:bottom w:val="single" w:sz="4" w:space="0" w:color="auto"/>
              <w:right w:val="single" w:sz="4" w:space="0" w:color="auto"/>
            </w:tcBorders>
            <w:shd w:val="clear" w:color="000000" w:fill="D9D9D9"/>
            <w:noWrap/>
            <w:vAlign w:val="bottom"/>
            <w:hideMark/>
          </w:tcPr>
          <w:p w:rsidR="00926049" w:rsidRPr="00082659" w:rsidRDefault="00926049" w:rsidP="00926049">
            <w:pPr>
              <w:rPr>
                <w:rFonts w:ascii="Calibri" w:hAnsi="Calibri" w:cs="Calibri"/>
                <w:color w:val="000000"/>
                <w:sz w:val="16"/>
                <w:szCs w:val="16"/>
                <w:lang w:eastAsia="es-BO"/>
              </w:rPr>
            </w:pPr>
            <w:r w:rsidRPr="00082659">
              <w:rPr>
                <w:rFonts w:ascii="Calibri" w:hAnsi="Calibri" w:cs="Calibri"/>
                <w:color w:val="000000"/>
                <w:sz w:val="16"/>
                <w:szCs w:val="16"/>
                <w:lang w:eastAsia="es-BO"/>
              </w:rPr>
              <w:t> </w:t>
            </w:r>
          </w:p>
        </w:tc>
      </w:tr>
      <w:tr w:rsidR="00926049" w:rsidRPr="00082659" w:rsidTr="00104760">
        <w:trPr>
          <w:trHeight w:val="540"/>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N°1 </w:t>
            </w:r>
          </w:p>
        </w:tc>
        <w:tc>
          <w:tcPr>
            <w:tcW w:w="546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104760">
            <w:pPr>
              <w:jc w:val="center"/>
              <w:rPr>
                <w:rFonts w:ascii="Calibri" w:hAnsi="Calibri" w:cs="Calibri"/>
                <w:b/>
                <w:bCs/>
                <w:color w:val="000000"/>
                <w:lang w:eastAsia="es-BO"/>
              </w:rPr>
            </w:pPr>
            <w:r w:rsidRPr="00082659">
              <w:rPr>
                <w:rFonts w:ascii="Calibri" w:hAnsi="Calibri" w:cs="Calibri"/>
                <w:b/>
                <w:bCs/>
                <w:color w:val="000000"/>
                <w:lang w:eastAsia="es-BO"/>
              </w:rPr>
              <w:t>PRECIO UNITARIO (Bs.)</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Tn*Km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Tanque para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Ton</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Cabeza de circulación para sondeo de 5 1/2"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Supervisor de Servicio</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 2</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Cemento Clase "A"</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Saco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Obturante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Acelerante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PRUEBAS DE PRESIÓN</w:t>
            </w: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POZO YARARA X1</w:t>
            </w: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PRUEBA DE CAÑERIA 13 3/8" Y FIT O LOT Tramo 12 1/4"</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zapato 13 3/8" (m-MD)</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700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fondo de pozo (m-MD)</w:t>
            </w:r>
          </w:p>
        </w:tc>
        <w:tc>
          <w:tcPr>
            <w:tcW w:w="2127"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705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522"/>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N°1 </w:t>
            </w:r>
          </w:p>
        </w:tc>
        <w:tc>
          <w:tcPr>
            <w:tcW w:w="546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104760">
            <w:pPr>
              <w:jc w:val="center"/>
              <w:rPr>
                <w:rFonts w:ascii="Calibri" w:hAnsi="Calibri" w:cs="Calibri"/>
                <w:b/>
                <w:bCs/>
                <w:color w:val="000000"/>
                <w:lang w:eastAsia="es-BO"/>
              </w:rPr>
            </w:pPr>
            <w:r w:rsidRPr="00082659">
              <w:rPr>
                <w:rFonts w:ascii="Calibri" w:hAnsi="Calibri" w:cs="Calibri"/>
                <w:b/>
                <w:bCs/>
                <w:color w:val="000000"/>
                <w:lang w:eastAsia="es-BO"/>
              </w:rPr>
              <w:t>PRECIO UNITARIO (Bs.)</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Cargo Básico Unidad de Bombeo (Pres Max.= 5.000 Psi)</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lastRenderedPageBreak/>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Cargo por Unidad de Bombeo</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Monitor de Presiones y Caudales</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Operador Unidad de Bombeo</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CEMENTACION PRIMARIA </w:t>
            </w: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        POZO YARARA - X1</w:t>
            </w:r>
          </w:p>
        </w:tc>
      </w:tr>
      <w:tr w:rsidR="00926049" w:rsidRPr="00082659" w:rsidTr="00104760">
        <w:trPr>
          <w:trHeight w:val="255"/>
          <w:jc w:val="center"/>
        </w:trPr>
        <w:tc>
          <w:tcPr>
            <w:tcW w:w="8013" w:type="dxa"/>
            <w:gridSpan w:val="4"/>
            <w:tcBorders>
              <w:top w:val="single" w:sz="4" w:space="0" w:color="auto"/>
              <w:left w:val="single" w:sz="4" w:space="0" w:color="auto"/>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 CEMENTACIÓN CAÑERIA 9 5/8" (Diámetro del Hueco 12 1/4" + 50% de exceso)</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nil"/>
              <w:bottom w:val="single" w:sz="4" w:space="0" w:color="auto"/>
              <w:right w:val="single" w:sz="4" w:space="0" w:color="000000"/>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nil"/>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Profundidad fondo de pozo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2230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nil"/>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Profundidad de Zapato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2230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nil"/>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Relleno: 276 Bbl (12,8 lpg); Principal 171 Bbls (15,8 lpg)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Temp = 176°F</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469"/>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N°1 </w:t>
            </w:r>
          </w:p>
        </w:tc>
        <w:tc>
          <w:tcPr>
            <w:tcW w:w="546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104760">
            <w:pPr>
              <w:jc w:val="center"/>
              <w:rPr>
                <w:rFonts w:ascii="Calibri" w:hAnsi="Calibri" w:cs="Calibri"/>
                <w:b/>
                <w:bCs/>
                <w:color w:val="000000"/>
                <w:lang w:eastAsia="es-BO"/>
              </w:rPr>
            </w:pPr>
            <w:r w:rsidRPr="00082659">
              <w:rPr>
                <w:rFonts w:ascii="Calibri" w:hAnsi="Calibri" w:cs="Calibri"/>
                <w:b/>
                <w:bCs/>
                <w:color w:val="000000"/>
                <w:lang w:eastAsia="es-BO"/>
              </w:rPr>
              <w:t>PRECIO UNITARIO (Bs.)</w:t>
            </w: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Tanque para mezcla de aditivos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Tn*Km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Silos para almacenaje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precisión para mezclado de cemento al vuelo (on fly)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Tn</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Cabeza de cementación doble taponera 9 5/8"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1,23</w:t>
            </w:r>
          </w:p>
        </w:tc>
        <w:tc>
          <w:tcPr>
            <w:tcW w:w="5465" w:type="dxa"/>
            <w:tcBorders>
              <w:top w:val="single" w:sz="4" w:space="0" w:color="auto"/>
              <w:left w:val="nil"/>
              <w:bottom w:val="single" w:sz="4" w:space="0" w:color="auto"/>
              <w:right w:val="single" w:sz="4" w:space="0" w:color="000000"/>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 2</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Saco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lastRenderedPageBreak/>
              <w:t>2,8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Bentonita</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 3</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ACCESORIOS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Centralizador Semirígidos Integrales 9 5/8" x 12 1/4"</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Anillo de Sujeción Semirígidos Integrales 9 5/8"</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Tapón Inferior 9 5/8" 40 Lbs/pie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Tapón Superior 9 5/8" 40 Lbs/pie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Soldadura Plástica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Unidad</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Zapato Flotador 9 5/8"; 40 Lbs/pie; N-80; BTC</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Collar Flotador 9 5/8"; 40 Lbs/pie; N-80; BTC</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TAPON DE CEMENTO</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POZO YARARA X1</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1 TAPON DE CEMENTO EN HUECO ABIERTO TRAMO 12 ¼”</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fondo de pozo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2230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tapón de cemento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2230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100 Bbl lechada cemento. Dens. 15,5 lpg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Temp: 176°F</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N°1 </w:t>
            </w:r>
          </w:p>
        </w:tc>
        <w:tc>
          <w:tcPr>
            <w:tcW w:w="546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104760">
            <w:pPr>
              <w:jc w:val="center"/>
              <w:rPr>
                <w:rFonts w:ascii="Calibri" w:hAnsi="Calibri" w:cs="Calibri"/>
                <w:b/>
                <w:bCs/>
                <w:color w:val="000000"/>
                <w:lang w:eastAsia="es-BO"/>
              </w:rPr>
            </w:pPr>
            <w:r w:rsidRPr="00082659">
              <w:rPr>
                <w:rFonts w:ascii="Calibri" w:hAnsi="Calibri" w:cs="Calibri"/>
                <w:b/>
                <w:bCs/>
                <w:color w:val="000000"/>
                <w:lang w:eastAsia="es-BO"/>
              </w:rPr>
              <w:t>PRECIO UNITARIO (Bs.)</w:t>
            </w: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Tn*Km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Tanque para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Ton</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Cabeza de circulación para sondeo de 5 1/2"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N°2</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Saco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lastRenderedPageBreak/>
              <w:t>2,7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Obturante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Bloqueador de gas</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PRUEBAS DE PRESIÓN</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POZO YARARA X1</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PRUEBA DE CAÑERIA 9 5/8" Y FIT O LOT Tramo 8 1/2"</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zapato 9 5/8"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2230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fondo de pozo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2235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N°1 </w:t>
            </w:r>
          </w:p>
        </w:tc>
        <w:tc>
          <w:tcPr>
            <w:tcW w:w="546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104760" w:rsidP="00104760">
            <w:pPr>
              <w:jc w:val="center"/>
              <w:rPr>
                <w:rFonts w:ascii="Calibri" w:hAnsi="Calibri" w:cs="Calibri"/>
                <w:b/>
                <w:bCs/>
                <w:color w:val="000000"/>
                <w:lang w:eastAsia="es-BO"/>
              </w:rPr>
            </w:pPr>
            <w:r>
              <w:rPr>
                <w:rFonts w:ascii="Calibri" w:hAnsi="Calibri" w:cs="Calibri"/>
                <w:b/>
                <w:bCs/>
                <w:color w:val="000000"/>
                <w:lang w:eastAsia="es-BO"/>
              </w:rPr>
              <w:t xml:space="preserve">PRECIO UNITARIO </w:t>
            </w:r>
            <w:r w:rsidR="00926049" w:rsidRPr="00082659">
              <w:rPr>
                <w:rFonts w:ascii="Calibri" w:hAnsi="Calibri" w:cs="Calibri"/>
                <w:b/>
                <w:bCs/>
                <w:color w:val="000000"/>
                <w:lang w:eastAsia="es-BO"/>
              </w:rPr>
              <w:t xml:space="preserve"> (Bs.)</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Básico Unidad de Bombeo (Pres. Max. 5.000 Psi). Primeras 4hrs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CEMENTACION PRIMARIA </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        POZO YARARA - X1</w:t>
            </w: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CEMENTACIÓN CAÑERÍA 7" (Diámetro del Hueco 8 1/2" + 50% de Exceso)</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Profundidad fondo de pozo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3000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Profundidad de Zapato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3000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Relleno 130 Bbls (14,0 lpg); Principal 90 Bbls (15,6 lpg)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Temp = 210°F</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540"/>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N°1 </w:t>
            </w:r>
          </w:p>
        </w:tc>
        <w:tc>
          <w:tcPr>
            <w:tcW w:w="546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104760">
            <w:pPr>
              <w:jc w:val="center"/>
              <w:rPr>
                <w:rFonts w:ascii="Calibri" w:hAnsi="Calibri" w:cs="Calibri"/>
                <w:b/>
                <w:bCs/>
                <w:color w:val="000000"/>
                <w:lang w:eastAsia="es-BO"/>
              </w:rPr>
            </w:pPr>
            <w:r w:rsidRPr="00082659">
              <w:rPr>
                <w:rFonts w:ascii="Calibri" w:hAnsi="Calibri" w:cs="Calibri"/>
                <w:b/>
                <w:bCs/>
                <w:color w:val="000000"/>
                <w:lang w:eastAsia="es-BO"/>
              </w:rPr>
              <w:t>PRECIO UNITARIO (Bs.)</w:t>
            </w: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Tanque para mezcla de aditivos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Tn*Km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Silos para almacenaje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precisión para mezclado de cemento al vuelo (on fly)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Tn</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Cabeza de cementación doble taponera 7"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lastRenderedPageBreak/>
              <w:t>1,22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1,23</w:t>
            </w:r>
          </w:p>
        </w:tc>
        <w:tc>
          <w:tcPr>
            <w:tcW w:w="5465" w:type="dxa"/>
            <w:tcBorders>
              <w:top w:val="single" w:sz="4" w:space="0" w:color="auto"/>
              <w:left w:val="nil"/>
              <w:bottom w:val="single" w:sz="4" w:space="0" w:color="auto"/>
              <w:right w:val="single" w:sz="4" w:space="0" w:color="000000"/>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nil"/>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N°2</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Saco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Bloqueador de Gas</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Bentonita</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N°3</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ACCESORIOS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Centralizador Integral 7" x 8 1/2"</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Anillo de Sujeción (Stop Ring) 7"</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Tapón Inferior 7" 29 Lbs/pie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Tapón Superior 7" 29 Lbs/pie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Zapato Flotador de 7" 29 Lbs/pie N-80 TSH BLUE MS</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Collar Flotador de 7" 29 Lbs/pie N-80 TSH BLUE MS</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Pieza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Soldadura Plástica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Unidad</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TAPON DE CEMENTO</w:t>
            </w: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POZO YARARA X1</w:t>
            </w:r>
          </w:p>
        </w:tc>
      </w:tr>
      <w:tr w:rsidR="00926049" w:rsidRPr="00082659" w:rsidTr="00104760">
        <w:trPr>
          <w:trHeight w:val="64"/>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1 TAPON DE CEMENTO EN HUECO ABIERTO TRAMO 8 ½”</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fondo de pozo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3000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tapón de cemento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3000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50 Bbl lechada cemento. Dens. 15,5 LPG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Temp: 210°F</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N°1 </w:t>
            </w:r>
          </w:p>
        </w:tc>
        <w:tc>
          <w:tcPr>
            <w:tcW w:w="546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104760">
            <w:pPr>
              <w:jc w:val="center"/>
              <w:rPr>
                <w:rFonts w:ascii="Calibri" w:hAnsi="Calibri" w:cs="Calibri"/>
                <w:b/>
                <w:bCs/>
                <w:color w:val="000000"/>
                <w:lang w:eastAsia="es-BO"/>
              </w:rPr>
            </w:pPr>
            <w:r w:rsidRPr="00082659">
              <w:rPr>
                <w:rFonts w:ascii="Calibri" w:hAnsi="Calibri" w:cs="Calibri"/>
                <w:b/>
                <w:bCs/>
                <w:color w:val="000000"/>
                <w:lang w:eastAsia="es-BO"/>
              </w:rPr>
              <w:t>PRECIO UNITARIO (Bs.)</w:t>
            </w: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Tn*Km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Tanque para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Productos y aditivos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Mixer para pre-mezclado de lechada de cemento cap. 100 Bbls</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Ton</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compresor (por trabajo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silos de cemento (2 silos, por trabajo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lastRenderedPageBreak/>
              <w:t>1.17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Cabeza de circulación para sondeo de 5 1/2"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N°2</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Saco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Obturante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Bloqueador de gas</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PRUEBAS DE PRESIÓN</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POZO YARARA X1</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PRUEBA DE CAÑERIA 9 5/8" Y FIT O LOT - DST Tramo 8 1/2"</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del zapato 7"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3000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Diámetro de la tubería de prueba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 1/2"</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499"/>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N°1 </w:t>
            </w:r>
          </w:p>
        </w:tc>
        <w:tc>
          <w:tcPr>
            <w:tcW w:w="546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104760">
            <w:pPr>
              <w:jc w:val="center"/>
              <w:rPr>
                <w:rFonts w:ascii="Calibri" w:hAnsi="Calibri" w:cs="Calibri"/>
                <w:b/>
                <w:bCs/>
                <w:color w:val="000000"/>
                <w:lang w:eastAsia="es-BO"/>
              </w:rPr>
            </w:pPr>
            <w:r w:rsidRPr="00082659">
              <w:rPr>
                <w:rFonts w:ascii="Calibri" w:hAnsi="Calibri" w:cs="Calibri"/>
                <w:b/>
                <w:bCs/>
                <w:color w:val="000000"/>
                <w:lang w:eastAsia="es-BO"/>
              </w:rPr>
              <w:t>PRECIO UNITARIO (Bs.)</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Básico Unidad de Bombeo (Presión Máxima 5000 Psi). Primeras 4hrs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Cargo por Unidad de Bombeo. Hora adicional</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Ayudante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SERVICIO PARA TAPONES DE CEMENTO</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        POZO YARARA - X1</w:t>
            </w:r>
          </w:p>
        </w:tc>
      </w:tr>
      <w:tr w:rsidR="00926049" w:rsidRPr="00082659" w:rsidTr="00104760">
        <w:trPr>
          <w:trHeight w:val="255"/>
          <w:jc w:val="center"/>
        </w:trPr>
        <w:tc>
          <w:tcPr>
            <w:tcW w:w="971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1 TAPON DE ABANDONO</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DATOS GENERALES DE LAS OPERACIONES</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Profundidad fondo de pozo (m-MD) </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3000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tapón de cemento Intermedio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2200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5"/>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Profundidad tapón de cemento superficie (m-MD)</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 xml:space="preserve">  200 m</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nil"/>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c>
          <w:tcPr>
            <w:tcW w:w="5465"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120 Bbls. Dens. 15,8 LPG</w:t>
            </w:r>
          </w:p>
        </w:tc>
        <w:tc>
          <w:tcPr>
            <w:tcW w:w="2127" w:type="dxa"/>
            <w:gridSpan w:val="2"/>
            <w:tcBorders>
              <w:top w:val="single" w:sz="4" w:space="0" w:color="auto"/>
              <w:left w:val="nil"/>
              <w:bottom w:val="single" w:sz="4" w:space="0" w:color="auto"/>
              <w:right w:val="nil"/>
            </w:tcBorders>
            <w:shd w:val="clear" w:color="000000" w:fill="D9D9D9"/>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64"/>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N°1 </w:t>
            </w:r>
          </w:p>
        </w:tc>
        <w:tc>
          <w:tcPr>
            <w:tcW w:w="546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DESCRIPCION DEL SERVICIO</w:t>
            </w:r>
          </w:p>
        </w:tc>
        <w:tc>
          <w:tcPr>
            <w:tcW w:w="1025"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CANTIDAD</w:t>
            </w:r>
          </w:p>
        </w:tc>
        <w:tc>
          <w:tcPr>
            <w:tcW w:w="1102"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926049" w:rsidRPr="00082659" w:rsidRDefault="00926049" w:rsidP="00104760">
            <w:pPr>
              <w:jc w:val="center"/>
              <w:rPr>
                <w:rFonts w:ascii="Calibri" w:hAnsi="Calibri" w:cs="Calibri"/>
                <w:b/>
                <w:bCs/>
                <w:color w:val="000000"/>
                <w:lang w:eastAsia="es-BO"/>
              </w:rPr>
            </w:pPr>
            <w:r w:rsidRPr="00082659">
              <w:rPr>
                <w:rFonts w:ascii="Calibri" w:hAnsi="Calibri" w:cs="Calibri"/>
                <w:b/>
                <w:bCs/>
                <w:color w:val="000000"/>
                <w:lang w:eastAsia="es-BO"/>
              </w:rPr>
              <w:t>PRECIO UNITARIO (Bs.)</w:t>
            </w: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Camioneta 4x4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Transporte Mixer para Pre 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Km</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Básico Unidad de Bombeo. Primeras 4hrs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Unidad de Bombeo. Hora adicional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Etapa adicional</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lastRenderedPageBreak/>
              <w:t>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Mixer para pre-mezclado de lechada de cemento cap. 100 Bbls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Monitor de Presiones y Caudales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Densímetro de línea 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Sistema de monitoreo en tiempo real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Cabina de monitoreo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tanque para mezcla de productos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Manipuleo y descarga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Tn</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compresor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silos de cemento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Cargo por mezcla de productos químicos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Hora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Cabeza de circulación para sondeo de 3 1/2"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Cargo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Ingeniero de Campo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1,19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Supervisor de Servicios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Unidad de Bombeo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Operador Mixer de pre-mezclado de lechada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Ayudante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Día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xml:space="preserve">N°2 </w:t>
            </w:r>
          </w:p>
        </w:tc>
        <w:tc>
          <w:tcPr>
            <w:tcW w:w="5465" w:type="dxa"/>
            <w:tcBorders>
              <w:top w:val="single" w:sz="4" w:space="0" w:color="auto"/>
              <w:left w:val="nil"/>
              <w:bottom w:val="single" w:sz="4" w:space="0" w:color="auto"/>
              <w:right w:val="single" w:sz="4" w:space="0" w:color="auto"/>
            </w:tcBorders>
            <w:shd w:val="clear" w:color="000000" w:fill="D9D9D9"/>
            <w:noWrap/>
            <w:vAlign w:val="center"/>
            <w:hideMark/>
          </w:tcPr>
          <w:p w:rsidR="00926049" w:rsidRPr="00082659" w:rsidRDefault="00926049" w:rsidP="00926049">
            <w:pPr>
              <w:rPr>
                <w:rFonts w:ascii="Calibri" w:hAnsi="Calibri" w:cs="Calibri"/>
                <w:b/>
                <w:bCs/>
                <w:color w:val="000000"/>
                <w:lang w:eastAsia="es-BO"/>
              </w:rPr>
            </w:pPr>
            <w:r w:rsidRPr="00082659">
              <w:rPr>
                <w:rFonts w:ascii="Calibri" w:hAnsi="Calibri" w:cs="Calibri"/>
                <w:b/>
                <w:bCs/>
                <w:color w:val="000000"/>
                <w:lang w:eastAsia="es-BO"/>
              </w:rPr>
              <w:t>PRODUCTOS</w:t>
            </w:r>
          </w:p>
        </w:tc>
        <w:tc>
          <w:tcPr>
            <w:tcW w:w="1025"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102"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c>
          <w:tcPr>
            <w:tcW w:w="1701" w:type="dxa"/>
            <w:tcBorders>
              <w:top w:val="nil"/>
              <w:left w:val="nil"/>
              <w:bottom w:val="single" w:sz="4" w:space="0" w:color="auto"/>
              <w:right w:val="single" w:sz="4" w:space="0" w:color="auto"/>
            </w:tcBorders>
            <w:shd w:val="clear" w:color="000000" w:fill="D9D9D9"/>
            <w:noWrap/>
            <w:vAlign w:val="center"/>
            <w:hideMark/>
          </w:tcPr>
          <w:p w:rsidR="00926049" w:rsidRPr="00082659" w:rsidRDefault="00926049" w:rsidP="00926049">
            <w:pPr>
              <w:jc w:val="center"/>
              <w:rPr>
                <w:rFonts w:ascii="Calibri" w:hAnsi="Calibri" w:cs="Calibri"/>
                <w:b/>
                <w:bCs/>
                <w:color w:val="000000"/>
                <w:lang w:eastAsia="es-BO"/>
              </w:rPr>
            </w:pPr>
            <w:r w:rsidRPr="00082659">
              <w:rPr>
                <w:rFonts w:ascii="Calibri" w:hAnsi="Calibri" w:cs="Calibri"/>
                <w:b/>
                <w:bCs/>
                <w:color w:val="000000"/>
                <w:lang w:eastAsia="es-BO"/>
              </w:rPr>
              <w:t> </w:t>
            </w: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2.1</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Cemento Clase "G"</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Saco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2.2</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Cemento Clase "A"</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Saco</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2,3</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Mecánico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2,4</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 xml:space="preserve">Colchón Químico </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2,5</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Antiespumante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2,6</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Dispersante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2,7</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Reductor de Filtrado</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2,8</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Bloqueador de gas</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2,9</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Acelerante</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Libra</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r w:rsidR="00926049" w:rsidRPr="00082659" w:rsidTr="00104760">
        <w:trPr>
          <w:trHeight w:val="2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2,10</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rsidR="00926049" w:rsidRPr="00082659" w:rsidRDefault="00926049" w:rsidP="00926049">
            <w:pPr>
              <w:rPr>
                <w:rFonts w:ascii="Calibri" w:hAnsi="Calibri" w:cs="Calibri"/>
                <w:color w:val="000000"/>
                <w:lang w:eastAsia="es-BO"/>
              </w:rPr>
            </w:pPr>
            <w:r w:rsidRPr="00082659">
              <w:rPr>
                <w:rFonts w:ascii="Calibri" w:hAnsi="Calibri" w:cs="Calibri"/>
                <w:color w:val="000000"/>
                <w:lang w:eastAsia="es-BO"/>
              </w:rPr>
              <w:t>Retardador</w:t>
            </w:r>
          </w:p>
        </w:tc>
        <w:tc>
          <w:tcPr>
            <w:tcW w:w="1025"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1</w:t>
            </w:r>
          </w:p>
        </w:tc>
        <w:tc>
          <w:tcPr>
            <w:tcW w:w="1102" w:type="dxa"/>
            <w:tcBorders>
              <w:top w:val="nil"/>
              <w:left w:val="nil"/>
              <w:bottom w:val="single" w:sz="4" w:space="0" w:color="auto"/>
              <w:right w:val="single" w:sz="4" w:space="0" w:color="auto"/>
            </w:tcBorders>
            <w:shd w:val="clear" w:color="auto" w:fill="auto"/>
            <w:vAlign w:val="center"/>
            <w:hideMark/>
          </w:tcPr>
          <w:p w:rsidR="00926049" w:rsidRPr="00082659" w:rsidRDefault="00926049" w:rsidP="00926049">
            <w:pPr>
              <w:jc w:val="center"/>
              <w:rPr>
                <w:rFonts w:ascii="Calibri" w:hAnsi="Calibri" w:cs="Calibri"/>
                <w:color w:val="000000"/>
                <w:lang w:eastAsia="es-BO"/>
              </w:rPr>
            </w:pPr>
            <w:r w:rsidRPr="00082659">
              <w:rPr>
                <w:rFonts w:ascii="Calibri" w:hAnsi="Calibri" w:cs="Calibri"/>
                <w:color w:val="000000"/>
                <w:lang w:eastAsia="es-BO"/>
              </w:rPr>
              <w:t>Gal</w:t>
            </w:r>
          </w:p>
        </w:tc>
        <w:tc>
          <w:tcPr>
            <w:tcW w:w="1701" w:type="dxa"/>
            <w:tcBorders>
              <w:top w:val="nil"/>
              <w:left w:val="nil"/>
              <w:bottom w:val="single" w:sz="4" w:space="0" w:color="auto"/>
              <w:right w:val="single" w:sz="4" w:space="0" w:color="auto"/>
            </w:tcBorders>
            <w:shd w:val="clear" w:color="auto" w:fill="auto"/>
            <w:noWrap/>
            <w:vAlign w:val="bottom"/>
          </w:tcPr>
          <w:p w:rsidR="00926049" w:rsidRPr="00082659" w:rsidRDefault="00926049" w:rsidP="00926049">
            <w:pPr>
              <w:jc w:val="right"/>
              <w:rPr>
                <w:rFonts w:ascii="Calibri" w:hAnsi="Calibri" w:cs="Calibri"/>
                <w:color w:val="000000"/>
                <w:lang w:eastAsia="es-BO"/>
              </w:rPr>
            </w:pPr>
          </w:p>
        </w:tc>
      </w:tr>
    </w:tbl>
    <w:p w:rsidR="00926049" w:rsidRDefault="00926049" w:rsidP="00537960">
      <w:pPr>
        <w:ind w:left="-851"/>
        <w:jc w:val="center"/>
        <w:rPr>
          <w:rFonts w:asciiTheme="minorHAnsi" w:hAnsiTheme="minorHAnsi" w:cstheme="minorHAnsi"/>
          <w:b/>
          <w:sz w:val="22"/>
          <w:szCs w:val="22"/>
        </w:rPr>
      </w:pPr>
    </w:p>
    <w:p w:rsidR="00FA78A9" w:rsidRPr="00552079" w:rsidRDefault="00FA78A9" w:rsidP="00926049">
      <w:pPr>
        <w:ind w:left="-851" w:firstLine="851"/>
        <w:rPr>
          <w:rFonts w:asciiTheme="minorHAnsi" w:hAnsiTheme="minorHAnsi" w:cstheme="minorHAnsi"/>
          <w:sz w:val="22"/>
          <w:szCs w:val="22"/>
        </w:rPr>
      </w:pPr>
      <w:r w:rsidRPr="00552079">
        <w:rPr>
          <w:rFonts w:asciiTheme="minorHAnsi" w:hAnsiTheme="minorHAnsi" w:cstheme="minorHAnsi"/>
          <w:b/>
          <w:sz w:val="22"/>
          <w:szCs w:val="22"/>
        </w:rPr>
        <w:t>Nota:</w:t>
      </w:r>
      <w:r w:rsidR="00926049">
        <w:rPr>
          <w:rFonts w:asciiTheme="minorHAnsi" w:hAnsiTheme="minorHAnsi" w:cstheme="minorHAnsi"/>
          <w:b/>
          <w:sz w:val="22"/>
          <w:szCs w:val="22"/>
        </w:rPr>
        <w:tab/>
      </w:r>
      <w:r w:rsidRPr="00552079">
        <w:rPr>
          <w:rFonts w:asciiTheme="minorHAnsi" w:hAnsiTheme="minorHAnsi" w:cstheme="minorHAnsi"/>
          <w:sz w:val="22"/>
          <w:szCs w:val="22"/>
        </w:rPr>
        <w:t>Los precios cotizados deben ser expresados máximo con dos decimales.</w:t>
      </w:r>
    </w:p>
    <w:p w:rsidR="00926049" w:rsidRPr="001D2D27" w:rsidRDefault="00926049" w:rsidP="00926049">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FA78A9" w:rsidRPr="00552079" w:rsidRDefault="00FA78A9" w:rsidP="00FA78A9">
      <w:pPr>
        <w:rPr>
          <w:rFonts w:asciiTheme="minorHAnsi" w:hAnsiTheme="minorHAnsi" w:cstheme="minorHAnsi"/>
          <w:sz w:val="22"/>
          <w:szCs w:val="22"/>
          <w:lang w:val="es-MX"/>
        </w:rPr>
      </w:pPr>
    </w:p>
    <w:p w:rsidR="00104760" w:rsidRDefault="00104760">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857756">
        <w:trPr>
          <w:trHeight w:val="804"/>
          <w:jc w:val="center"/>
        </w:trPr>
        <w:tc>
          <w:tcPr>
            <w:tcW w:w="4663" w:type="dxa"/>
            <w:vAlign w:val="center"/>
          </w:tcPr>
          <w:p w:rsidR="00857756" w:rsidRDefault="00857756" w:rsidP="00857756">
            <w:pPr>
              <w:pStyle w:val="Prrafodelista"/>
              <w:ind w:left="705"/>
              <w:jc w:val="both"/>
              <w:rPr>
                <w:rFonts w:ascii="Calibri" w:hAnsi="Calibri" w:cs="Calibri"/>
                <w:b/>
              </w:rPr>
            </w:pPr>
          </w:p>
          <w:p w:rsidR="00857756" w:rsidRPr="00857756" w:rsidRDefault="00857756" w:rsidP="00857756">
            <w:pPr>
              <w:pStyle w:val="Prrafodelista"/>
              <w:ind w:left="705"/>
              <w:jc w:val="both"/>
              <w:rPr>
                <w:rFonts w:ascii="Calibri" w:hAnsi="Calibri" w:cs="Calibri"/>
                <w:b/>
              </w:rPr>
            </w:pPr>
            <w:r w:rsidRPr="00857756">
              <w:rPr>
                <w:rFonts w:ascii="Calibri" w:hAnsi="Calibri" w:cs="Calibri"/>
                <w:b/>
              </w:rPr>
              <w:t>EXPERIENCIA ESPECÍFICA DE LA EMPRESA.</w:t>
            </w:r>
          </w:p>
          <w:p w:rsidR="00857756" w:rsidRPr="00857756" w:rsidRDefault="00857756" w:rsidP="00857756">
            <w:pPr>
              <w:jc w:val="both"/>
              <w:rPr>
                <w:rFonts w:ascii="Calibri" w:hAnsi="Calibri" w:cs="Calibri"/>
              </w:rPr>
            </w:pPr>
          </w:p>
          <w:p w:rsidR="00857756" w:rsidRPr="00857756" w:rsidRDefault="00857756" w:rsidP="00857756">
            <w:pPr>
              <w:jc w:val="both"/>
              <w:rPr>
                <w:rFonts w:ascii="Calibri" w:hAnsi="Calibri" w:cs="Calibri"/>
              </w:rPr>
            </w:pPr>
            <w:r w:rsidRPr="00857756">
              <w:rPr>
                <w:rFonts w:ascii="Calibri" w:hAnsi="Calibri" w:cs="Calibri"/>
              </w:rPr>
              <w:t>El Proponente deberá certificar su experiencia específica en Operaciones de Cementación y/o prueba de presión con tres (3) trabajos realizados en el rubro petrolero.</w:t>
            </w:r>
          </w:p>
          <w:p w:rsidR="00857756" w:rsidRPr="00857756" w:rsidRDefault="00857756" w:rsidP="00857756">
            <w:pPr>
              <w:jc w:val="both"/>
              <w:rPr>
                <w:rFonts w:ascii="Calibri" w:hAnsi="Calibri" w:cs="Calibri"/>
              </w:rPr>
            </w:pPr>
            <w:r w:rsidRPr="00857756">
              <w:rPr>
                <w:rFonts w:ascii="Calibri" w:hAnsi="Calibri" w:cs="Calibri"/>
              </w:rPr>
              <w:t>Los proponentes deberán respaldar su experiencia en su propuesta con fotocopias simples de contratos, órdenes de servicio, tickets de servicio, reportes diarios y/o de operación, partes diarios, certificados de trabajo, actas y/o certificados de cumplimiento de contrato, actas de conformidad, que acrediten el servicio prestado.</w:t>
            </w:r>
          </w:p>
          <w:p w:rsidR="00BF66A0" w:rsidRPr="008842A3" w:rsidRDefault="00857756" w:rsidP="00857756">
            <w:pPr>
              <w:jc w:val="both"/>
              <w:rPr>
                <w:rFonts w:ascii="Calibri" w:hAnsi="Calibri" w:cs="Calibri"/>
                <w:b/>
                <w:sz w:val="18"/>
                <w:szCs w:val="18"/>
              </w:rPr>
            </w:pPr>
            <w:r w:rsidRPr="00857756">
              <w:rPr>
                <w:rFonts w:ascii="Calibri" w:hAnsi="Calibri" w:cs="Calibri"/>
              </w:rPr>
              <w:t>En caso de presentar fotocopias simples de contrato como respaldo de la experiencia específica, el proponente deberá adjuntar en su propuesta, además, por lo menos un reporte o documento equivalente con el que demuestre que se ejecutó el servicio detallado en el contrato.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857756" w:rsidRDefault="00857756">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857756" w:rsidRPr="00C41BD6" w:rsidTr="00BA2E83">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57756" w:rsidRPr="00C41BD6" w:rsidRDefault="00857756" w:rsidP="00BA2E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57756" w:rsidRPr="00C41BD6" w:rsidRDefault="00857756" w:rsidP="00BA2E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857756" w:rsidRPr="00C41BD6" w:rsidRDefault="00857756" w:rsidP="00BA2E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57756" w:rsidRPr="00C41BD6" w:rsidRDefault="00857756" w:rsidP="00BA2E83">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57756" w:rsidRPr="00C41BD6" w:rsidRDefault="00857756" w:rsidP="00BA2E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857756" w:rsidRPr="00552079" w:rsidTr="00BA2E83">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57756" w:rsidRPr="00552079" w:rsidRDefault="00857756" w:rsidP="00BA2E8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57756" w:rsidRPr="00552079" w:rsidRDefault="00857756" w:rsidP="00BA2E83">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857756" w:rsidRPr="00552079" w:rsidRDefault="00857756" w:rsidP="00BA2E83">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57756" w:rsidRPr="00552079" w:rsidRDefault="00857756" w:rsidP="00BA2E83">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857756" w:rsidRPr="00C41BD6" w:rsidRDefault="00857756" w:rsidP="00BA2E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857756" w:rsidRPr="00C41BD6" w:rsidRDefault="00857756" w:rsidP="00BA2E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857756" w:rsidRPr="00C41BD6" w:rsidRDefault="00857756" w:rsidP="00BA2E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857756" w:rsidRPr="00C41BD6" w:rsidRDefault="00857756" w:rsidP="00BA2E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857756" w:rsidRPr="00552079" w:rsidTr="00BA2E83">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57756" w:rsidRPr="00552079" w:rsidTr="00BA2E83">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57756" w:rsidRPr="00552079" w:rsidTr="00BA2E83">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57756" w:rsidRPr="00552079" w:rsidTr="00BA2E83">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57756" w:rsidRPr="00552079" w:rsidTr="00BA2E83">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57756" w:rsidRPr="00552079" w:rsidTr="00BA2E83">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57756" w:rsidRPr="00552079" w:rsidRDefault="00857756" w:rsidP="00BA2E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57756" w:rsidRPr="00552079" w:rsidTr="00BA2E83">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857756" w:rsidRPr="0030274D" w:rsidRDefault="00857756" w:rsidP="00BA2E83">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857756" w:rsidRPr="005D1446" w:rsidTr="00BA2E83">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857756" w:rsidRDefault="00857756" w:rsidP="00BA2E8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57756" w:rsidRPr="009229E3" w:rsidRDefault="00857756" w:rsidP="00CB790D">
            <w:pPr>
              <w:pStyle w:val="Prrafodelista"/>
              <w:numPr>
                <w:ilvl w:val="0"/>
                <w:numId w:val="35"/>
              </w:numPr>
              <w:ind w:left="634" w:right="157" w:hanging="283"/>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57756" w:rsidRDefault="00857756" w:rsidP="00BA2E83">
            <w:pPr>
              <w:pStyle w:val="Prrafodelista"/>
              <w:ind w:left="634" w:hanging="283"/>
              <w:jc w:val="both"/>
              <w:rPr>
                <w:rFonts w:ascii="Calibri" w:hAnsi="Calibri" w:cs="Calibri"/>
                <w:b/>
                <w:bCs/>
                <w:color w:val="000000"/>
              </w:rPr>
            </w:pPr>
          </w:p>
          <w:p w:rsidR="00857756" w:rsidRDefault="00857756" w:rsidP="00CB790D">
            <w:pPr>
              <w:pStyle w:val="Prrafodelista"/>
              <w:numPr>
                <w:ilvl w:val="0"/>
                <w:numId w:val="35"/>
              </w:numPr>
              <w:ind w:left="634" w:right="157" w:hanging="283"/>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57756" w:rsidRPr="00223744" w:rsidRDefault="00857756" w:rsidP="00BA2E83">
            <w:pPr>
              <w:pStyle w:val="Prrafodelista"/>
              <w:ind w:left="3087"/>
              <w:jc w:val="both"/>
              <w:rPr>
                <w:rFonts w:asciiTheme="minorHAnsi" w:hAnsiTheme="minorHAnsi" w:cstheme="minorHAnsi"/>
                <w:bCs/>
                <w:sz w:val="18"/>
                <w:szCs w:val="18"/>
                <w:lang w:eastAsia="es-BO"/>
              </w:rPr>
            </w:pPr>
          </w:p>
        </w:tc>
      </w:tr>
    </w:tbl>
    <w:p w:rsidR="00857756" w:rsidRPr="00552079" w:rsidRDefault="00857756" w:rsidP="00857756">
      <w:pPr>
        <w:jc w:val="center"/>
        <w:rPr>
          <w:rFonts w:asciiTheme="minorHAnsi" w:hAnsiTheme="minorHAnsi" w:cstheme="minorHAnsi"/>
          <w:b/>
          <w:bCs/>
          <w:i/>
          <w:iCs/>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857756" w:rsidRDefault="00857756">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857756">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B790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B790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B790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B790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CB790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CB790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CB790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CB790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CB790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CB790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B790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B790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E4A5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B790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B790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B790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B790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857756">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857756">
        <w:rPr>
          <w:rFonts w:asciiTheme="minorHAnsi" w:hAnsiTheme="minorHAnsi" w:cstheme="minorHAnsi"/>
          <w:b/>
          <w:lang w:val="es-ES_tradnl"/>
        </w:rPr>
        <w:lastRenderedPageBreak/>
        <w:t xml:space="preserve"> </w:t>
      </w:r>
      <w:r w:rsidR="00B41ABF">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F05D7E" w:rsidRDefault="00F05D7E" w:rsidP="00F05D7E">
      <w:pPr>
        <w:pStyle w:val="A1"/>
        <w:jc w:val="center"/>
        <w:rPr>
          <w:u w:val="none"/>
        </w:rPr>
      </w:pPr>
      <w:r w:rsidRPr="006801EB">
        <w:rPr>
          <w:u w:val="none"/>
        </w:rPr>
        <w:t xml:space="preserve">SERVICIO DE CEMENTACIÓN Y PRUEBA DE PRESIÓN PARA EL POZO </w:t>
      </w:r>
      <w:r>
        <w:rPr>
          <w:u w:val="none"/>
        </w:rPr>
        <w:t>YRA</w:t>
      </w:r>
      <w:r w:rsidRPr="006801EB">
        <w:rPr>
          <w:u w:val="none"/>
        </w:rPr>
        <w:t>-X1</w:t>
      </w:r>
    </w:p>
    <w:p w:rsidR="00F05D7E" w:rsidRPr="00BF123B" w:rsidRDefault="00F05D7E" w:rsidP="00CB790D">
      <w:pPr>
        <w:pStyle w:val="A1"/>
        <w:numPr>
          <w:ilvl w:val="0"/>
          <w:numId w:val="42"/>
        </w:numPr>
        <w:ind w:left="709"/>
        <w:rPr>
          <w:u w:val="none"/>
        </w:rPr>
      </w:pPr>
      <w:r w:rsidRPr="00BF123B">
        <w:rPr>
          <w:u w:val="none"/>
        </w:rPr>
        <w:t>CARACTERÍSTICAS DEL SERVICIO. (SUJETO A EVALUACIÓN).</w:t>
      </w:r>
    </w:p>
    <w:p w:rsidR="00F05D7E" w:rsidRPr="00BF123B" w:rsidRDefault="00F05D7E" w:rsidP="00CB790D">
      <w:pPr>
        <w:pStyle w:val="A2"/>
        <w:numPr>
          <w:ilvl w:val="1"/>
          <w:numId w:val="42"/>
        </w:numPr>
        <w:ind w:left="1276"/>
      </w:pPr>
      <w:r w:rsidRPr="00BF123B">
        <w:t>EXPERIENCIA ESPECÍFICA DE LA EMPRESA.</w:t>
      </w:r>
    </w:p>
    <w:p w:rsidR="00F05D7E" w:rsidRPr="00BF123B" w:rsidRDefault="00F05D7E" w:rsidP="00F05D7E">
      <w:pPr>
        <w:spacing w:before="240" w:line="360" w:lineRule="auto"/>
        <w:jc w:val="both"/>
        <w:rPr>
          <w:rFonts w:ascii="Verdana" w:hAnsi="Verdana" w:cs="Calibri"/>
          <w:bCs/>
          <w:sz w:val="18"/>
          <w:szCs w:val="18"/>
        </w:rPr>
      </w:pPr>
      <w:r w:rsidRPr="00BF123B">
        <w:rPr>
          <w:rFonts w:ascii="Verdana" w:hAnsi="Verdana" w:cs="Calibri"/>
          <w:bCs/>
          <w:sz w:val="18"/>
          <w:szCs w:val="18"/>
        </w:rPr>
        <w:t>El Proponente deberá certificar su experiencia específica en Operac</w:t>
      </w:r>
      <w:r>
        <w:rPr>
          <w:rFonts w:ascii="Verdana" w:hAnsi="Verdana" w:cs="Calibri"/>
          <w:bCs/>
          <w:sz w:val="18"/>
          <w:szCs w:val="18"/>
        </w:rPr>
        <w:t>iones de Cementación y/o prueba</w:t>
      </w:r>
      <w:r w:rsidRPr="00BF123B">
        <w:rPr>
          <w:rFonts w:ascii="Verdana" w:hAnsi="Verdana" w:cs="Calibri"/>
          <w:bCs/>
          <w:sz w:val="18"/>
          <w:szCs w:val="18"/>
        </w:rPr>
        <w:t xml:space="preserve"> de presión con tres (3) trabajos realizados en el rubro petrolero.</w:t>
      </w:r>
    </w:p>
    <w:p w:rsidR="00F05D7E" w:rsidRPr="00BF123B" w:rsidRDefault="00F05D7E" w:rsidP="00F05D7E">
      <w:pPr>
        <w:spacing w:before="240" w:line="360" w:lineRule="auto"/>
        <w:jc w:val="both"/>
        <w:rPr>
          <w:rFonts w:ascii="Verdana" w:hAnsi="Verdana" w:cs="Calibri"/>
          <w:bCs/>
          <w:sz w:val="18"/>
          <w:szCs w:val="18"/>
        </w:rPr>
      </w:pPr>
      <w:r w:rsidRPr="00BF123B">
        <w:rPr>
          <w:rFonts w:ascii="Verdana" w:hAnsi="Verdana" w:cs="Calibri"/>
          <w:bCs/>
          <w:sz w:val="18"/>
          <w:szCs w:val="18"/>
        </w:rPr>
        <w:t xml:space="preserve">Los proponentes deberán respaldar su experiencia </w:t>
      </w:r>
      <w:r>
        <w:rPr>
          <w:rFonts w:ascii="Verdana" w:hAnsi="Verdana" w:cs="Calibri"/>
          <w:bCs/>
          <w:sz w:val="18"/>
          <w:szCs w:val="18"/>
        </w:rPr>
        <w:t xml:space="preserve">en su propuesta </w:t>
      </w:r>
      <w:r w:rsidRPr="00BF123B">
        <w:rPr>
          <w:rFonts w:ascii="Verdana" w:hAnsi="Verdana" w:cs="Calibri"/>
          <w:bCs/>
          <w:sz w:val="18"/>
          <w:szCs w:val="18"/>
        </w:rPr>
        <w:t>con fotocopias simples de contratos, órdenes de servicio, tickets de servicio, reportes diarios y/o de operación,</w:t>
      </w:r>
      <w:r>
        <w:rPr>
          <w:rFonts w:ascii="Verdana" w:hAnsi="Verdana" w:cs="Calibri"/>
          <w:bCs/>
          <w:sz w:val="18"/>
          <w:szCs w:val="18"/>
        </w:rPr>
        <w:t xml:space="preserve"> partes diarios,</w:t>
      </w:r>
      <w:r w:rsidRPr="00BF123B">
        <w:rPr>
          <w:rFonts w:ascii="Verdana" w:hAnsi="Verdana" w:cs="Calibri"/>
          <w:bCs/>
          <w:sz w:val="18"/>
          <w:szCs w:val="18"/>
        </w:rPr>
        <w:t xml:space="preserve"> certificados de trabajo, actas y/o certificados de cumplimiento de contrato, actas de conformidad, que acrediten el servicio prestado.</w:t>
      </w:r>
    </w:p>
    <w:p w:rsidR="00F05D7E" w:rsidRDefault="00F05D7E" w:rsidP="00F05D7E">
      <w:pPr>
        <w:spacing w:before="240" w:line="360" w:lineRule="auto"/>
        <w:jc w:val="both"/>
        <w:rPr>
          <w:rFonts w:ascii="Verdana" w:hAnsi="Verdana" w:cs="Calibri"/>
          <w:bCs/>
          <w:sz w:val="18"/>
          <w:szCs w:val="18"/>
        </w:rPr>
      </w:pPr>
      <w:r w:rsidRPr="00E213BC">
        <w:rPr>
          <w:rFonts w:ascii="Verdana" w:hAnsi="Verdana" w:cs="Calibri"/>
          <w:bCs/>
          <w:sz w:val="18"/>
          <w:szCs w:val="18"/>
        </w:rPr>
        <w:t>En caso de presentar fotocopias simples de contrato como respaldo de la experiencia específica, el proponente deberá adjuntar</w:t>
      </w:r>
      <w:r>
        <w:rPr>
          <w:rFonts w:ascii="Verdana" w:hAnsi="Verdana" w:cs="Calibri"/>
          <w:bCs/>
          <w:sz w:val="18"/>
          <w:szCs w:val="18"/>
        </w:rPr>
        <w:t xml:space="preserve"> en su propuesta</w:t>
      </w:r>
      <w:r w:rsidRPr="00E213BC">
        <w:rPr>
          <w:rFonts w:ascii="Verdana" w:hAnsi="Verdana" w:cs="Calibri"/>
          <w:bCs/>
          <w:sz w:val="18"/>
          <w:szCs w:val="18"/>
        </w:rPr>
        <w:t>, además, por lo menos un reporte o documento equivalente con el que demuestre que se ejecutó el servicio detallado en el contrato.</w:t>
      </w:r>
    </w:p>
    <w:p w:rsidR="00F05D7E" w:rsidRPr="00BF123B" w:rsidRDefault="00F05D7E" w:rsidP="00CB790D">
      <w:pPr>
        <w:pStyle w:val="A1"/>
        <w:numPr>
          <w:ilvl w:val="0"/>
          <w:numId w:val="42"/>
        </w:numPr>
        <w:ind w:left="709"/>
        <w:rPr>
          <w:u w:val="none"/>
        </w:rPr>
      </w:pPr>
      <w:r w:rsidRPr="00BF123B">
        <w:rPr>
          <w:u w:val="none"/>
        </w:rPr>
        <w:t>CONDICIONES REQUERIDAS PARA EL SERVICIO. (DE CUMPLIMIENTO OBLIGATORIO POR EL PROPONENTE).</w:t>
      </w:r>
    </w:p>
    <w:p w:rsidR="00F05D7E" w:rsidRPr="00710376" w:rsidRDefault="00F05D7E" w:rsidP="00F05D7E">
      <w:pPr>
        <w:spacing w:before="240" w:line="360" w:lineRule="auto"/>
        <w:jc w:val="both"/>
        <w:rPr>
          <w:rFonts w:ascii="Verdana" w:hAnsi="Verdana" w:cs="Arial"/>
          <w:bCs/>
          <w:sz w:val="18"/>
          <w:szCs w:val="18"/>
          <w:lang w:val="es-BO"/>
        </w:rPr>
      </w:pPr>
      <w:r>
        <w:rPr>
          <w:rFonts w:ascii="Verdana" w:hAnsi="Verdana" w:cs="Arial"/>
          <w:bCs/>
          <w:sz w:val="18"/>
          <w:szCs w:val="18"/>
          <w:lang w:val="es-BO"/>
        </w:rPr>
        <w:t>E</w:t>
      </w:r>
      <w:r w:rsidRPr="00710376">
        <w:rPr>
          <w:rFonts w:ascii="Verdana" w:hAnsi="Verdana" w:cs="Arial"/>
          <w:bCs/>
          <w:sz w:val="18"/>
          <w:szCs w:val="18"/>
          <w:lang w:val="es-BO"/>
        </w:rPr>
        <w:t>l proponente deberá presentar una propuesta técnica que deberá contemplar mínimamente lo siguiente:</w:t>
      </w:r>
    </w:p>
    <w:p w:rsidR="00F05D7E" w:rsidRPr="00BF123B" w:rsidRDefault="00F05D7E" w:rsidP="00CB790D">
      <w:pPr>
        <w:pStyle w:val="A2"/>
        <w:numPr>
          <w:ilvl w:val="0"/>
          <w:numId w:val="43"/>
        </w:numPr>
        <w:spacing w:before="120" w:after="120"/>
        <w:rPr>
          <w:b w:val="0"/>
        </w:rPr>
      </w:pPr>
      <w:r w:rsidRPr="00BF123B">
        <w:rPr>
          <w:b w:val="0"/>
        </w:rPr>
        <w:t>Listado con el nombre del personal asignado para cada cargo solicitado en el punto 2.4, dicho personal no será evaluable.</w:t>
      </w:r>
    </w:p>
    <w:p w:rsidR="00F05D7E" w:rsidRPr="00C40C9B" w:rsidRDefault="00F05D7E" w:rsidP="00CB790D">
      <w:pPr>
        <w:pStyle w:val="A2"/>
        <w:numPr>
          <w:ilvl w:val="0"/>
          <w:numId w:val="43"/>
        </w:numPr>
        <w:spacing w:before="120" w:after="120"/>
        <w:rPr>
          <w:b w:val="0"/>
        </w:rPr>
      </w:pPr>
      <w:r w:rsidRPr="00C40C9B">
        <w:rPr>
          <w:b w:val="0"/>
        </w:rPr>
        <w:t>Lista de precios unitarios adicionales de los equipos y herramientas que a solicitud de YPFB podrán ser requeridos durante la prestación del servicio, dicho listado no será evaluable.</w:t>
      </w:r>
    </w:p>
    <w:p w:rsidR="00F05D7E" w:rsidRPr="00BF123B" w:rsidRDefault="00F05D7E" w:rsidP="00CB790D">
      <w:pPr>
        <w:pStyle w:val="A2"/>
        <w:numPr>
          <w:ilvl w:val="1"/>
          <w:numId w:val="42"/>
        </w:numPr>
        <w:spacing w:after="120"/>
        <w:ind w:left="1276"/>
      </w:pPr>
      <w:r w:rsidRPr="00BF123B">
        <w:t>ALCANCE DEL SERVICIO.</w:t>
      </w:r>
    </w:p>
    <w:p w:rsidR="00F05D7E" w:rsidRDefault="00F05D7E" w:rsidP="00F05D7E">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Como apoyo a las operaciones d</w:t>
      </w:r>
      <w:r>
        <w:rPr>
          <w:rFonts w:ascii="Verdana" w:hAnsi="Verdana"/>
          <w:sz w:val="18"/>
          <w:szCs w:val="18"/>
          <w:lang w:eastAsia="es-BO"/>
        </w:rPr>
        <w:t>e perforación del pozo YARARA-X1 (YRA</w:t>
      </w:r>
      <w:r w:rsidRPr="00BF123B">
        <w:rPr>
          <w:rFonts w:ascii="Verdana" w:hAnsi="Verdana"/>
          <w:sz w:val="18"/>
          <w:szCs w:val="18"/>
          <w:lang w:eastAsia="es-BO"/>
        </w:rPr>
        <w:t>-X1), se requiere contar con equipos, materiales y accesorios adecuados para las operaciones de cementación y bombeo.</w:t>
      </w:r>
    </w:p>
    <w:p w:rsidR="00F05D7E" w:rsidRPr="00BF123B" w:rsidRDefault="00F05D7E" w:rsidP="00F05D7E">
      <w:pPr>
        <w:pStyle w:val="aa"/>
        <w:spacing w:before="0" w:after="0"/>
        <w:ind w:left="0" w:right="51"/>
        <w:jc w:val="both"/>
        <w:rPr>
          <w:rFonts w:ascii="Verdana" w:hAnsi="Verdana"/>
          <w:sz w:val="18"/>
          <w:szCs w:val="18"/>
          <w:lang w:eastAsia="es-BO"/>
        </w:rPr>
      </w:pPr>
    </w:p>
    <w:p w:rsidR="00F05D7E" w:rsidRPr="00BF123B" w:rsidRDefault="00F05D7E" w:rsidP="00F05D7E">
      <w:pPr>
        <w:pStyle w:val="aa"/>
        <w:spacing w:before="0"/>
        <w:ind w:left="0" w:right="51"/>
        <w:jc w:val="both"/>
        <w:rPr>
          <w:rFonts w:ascii="Verdana" w:hAnsi="Verdana"/>
          <w:sz w:val="18"/>
          <w:szCs w:val="18"/>
          <w:lang w:eastAsia="es-BO"/>
        </w:rPr>
      </w:pPr>
      <w:r w:rsidRPr="00BF123B">
        <w:rPr>
          <w:rFonts w:ascii="Verdana" w:hAnsi="Verdana"/>
          <w:sz w:val="18"/>
          <w:szCs w:val="18"/>
          <w:lang w:eastAsia="es-BO"/>
        </w:rPr>
        <w:t>El Contratista deberá proveer y será responsable de los siguientes servicios:</w:t>
      </w:r>
    </w:p>
    <w:p w:rsidR="00F05D7E" w:rsidRPr="00BF123B" w:rsidRDefault="00F05D7E" w:rsidP="00CB790D">
      <w:pPr>
        <w:pStyle w:val="aa"/>
        <w:numPr>
          <w:ilvl w:val="0"/>
          <w:numId w:val="41"/>
        </w:numPr>
        <w:spacing w:before="0" w:after="0"/>
        <w:ind w:right="51"/>
        <w:jc w:val="both"/>
        <w:rPr>
          <w:rFonts w:ascii="Verdana" w:hAnsi="Verdana"/>
          <w:sz w:val="18"/>
          <w:szCs w:val="18"/>
          <w:lang w:eastAsia="es-BO"/>
        </w:rPr>
      </w:pPr>
      <w:r w:rsidRPr="00BF123B">
        <w:rPr>
          <w:rFonts w:ascii="Verdana" w:hAnsi="Verdana"/>
          <w:sz w:val="18"/>
          <w:szCs w:val="18"/>
          <w:lang w:eastAsia="es-BO"/>
        </w:rPr>
        <w:t>Servicio de cementación, bombeo y pruebas.</w:t>
      </w:r>
    </w:p>
    <w:p w:rsidR="00F05D7E" w:rsidRPr="00BF123B" w:rsidRDefault="00F05D7E" w:rsidP="00CB790D">
      <w:pPr>
        <w:pStyle w:val="aa"/>
        <w:numPr>
          <w:ilvl w:val="0"/>
          <w:numId w:val="41"/>
        </w:numPr>
        <w:spacing w:before="0" w:after="0"/>
        <w:ind w:right="51"/>
        <w:jc w:val="both"/>
        <w:rPr>
          <w:rFonts w:ascii="Verdana" w:hAnsi="Verdana"/>
          <w:sz w:val="18"/>
          <w:szCs w:val="18"/>
          <w:lang w:eastAsia="es-BO"/>
        </w:rPr>
      </w:pPr>
      <w:r w:rsidRPr="00BF123B">
        <w:rPr>
          <w:rFonts w:ascii="Verdana" w:hAnsi="Verdana"/>
          <w:sz w:val="18"/>
          <w:szCs w:val="18"/>
          <w:lang w:eastAsia="es-BO"/>
        </w:rPr>
        <w:t>Provisión de Equipos, materiales y accesorios.</w:t>
      </w:r>
    </w:p>
    <w:p w:rsidR="00F05D7E" w:rsidRPr="00BF123B" w:rsidRDefault="00F05D7E" w:rsidP="00CB790D">
      <w:pPr>
        <w:pStyle w:val="aa"/>
        <w:numPr>
          <w:ilvl w:val="0"/>
          <w:numId w:val="41"/>
        </w:numPr>
        <w:spacing w:before="0" w:after="0"/>
        <w:ind w:right="51"/>
        <w:jc w:val="both"/>
        <w:rPr>
          <w:rFonts w:ascii="Verdana" w:hAnsi="Verdana"/>
          <w:sz w:val="18"/>
          <w:szCs w:val="18"/>
          <w:lang w:eastAsia="es-BO"/>
        </w:rPr>
      </w:pPr>
      <w:r w:rsidRPr="00BF123B">
        <w:rPr>
          <w:rFonts w:ascii="Verdana" w:hAnsi="Verdana"/>
          <w:sz w:val="18"/>
          <w:szCs w:val="18"/>
          <w:lang w:eastAsia="es-BO"/>
        </w:rPr>
        <w:t>Provisión de Personal Técnico.</w:t>
      </w:r>
    </w:p>
    <w:p w:rsidR="00F05D7E" w:rsidRPr="00BF123B" w:rsidRDefault="00F05D7E" w:rsidP="00CB790D">
      <w:pPr>
        <w:pStyle w:val="aa"/>
        <w:numPr>
          <w:ilvl w:val="0"/>
          <w:numId w:val="41"/>
        </w:numPr>
        <w:spacing w:before="0" w:after="0"/>
        <w:ind w:right="51"/>
        <w:jc w:val="both"/>
        <w:rPr>
          <w:rFonts w:ascii="Verdana" w:hAnsi="Verdana"/>
          <w:sz w:val="18"/>
          <w:szCs w:val="18"/>
          <w:lang w:eastAsia="es-BO"/>
        </w:rPr>
      </w:pPr>
      <w:r w:rsidRPr="00BF123B">
        <w:rPr>
          <w:rFonts w:ascii="Verdana" w:hAnsi="Verdana"/>
          <w:sz w:val="18"/>
          <w:szCs w:val="18"/>
          <w:lang w:eastAsia="es-BO"/>
        </w:rPr>
        <w:t>Servicios de Ingeniería y pruebas de laboratorio.</w:t>
      </w:r>
    </w:p>
    <w:p w:rsidR="00F05D7E" w:rsidRDefault="00F05D7E" w:rsidP="00F05D7E">
      <w:pPr>
        <w:spacing w:before="120" w:line="360" w:lineRule="auto"/>
        <w:jc w:val="both"/>
        <w:rPr>
          <w:sz w:val="14"/>
          <w:lang w:eastAsia="es-BO"/>
        </w:rPr>
      </w:pPr>
      <w:r w:rsidRPr="00BF123B">
        <w:rPr>
          <w:rFonts w:ascii="Verdana" w:hAnsi="Verdana" w:cs="Calibri"/>
          <w:bCs/>
          <w:sz w:val="18"/>
          <w:szCs w:val="18"/>
        </w:rPr>
        <w:lastRenderedPageBreak/>
        <w:t>El Contratista, mediante sus Equipos de cementación, materiales y personal que en este utilizará, deberá realizar todas las operaciones de cementación y pruebas de presión, durante las operaciones de Perforación y/o Abandono (dependiendo de los resultados del pozo).</w:t>
      </w:r>
    </w:p>
    <w:p w:rsidR="00F05D7E" w:rsidRPr="00BF123B" w:rsidRDefault="00F05D7E" w:rsidP="00CB790D">
      <w:pPr>
        <w:pStyle w:val="A2"/>
        <w:numPr>
          <w:ilvl w:val="1"/>
          <w:numId w:val="42"/>
        </w:numPr>
        <w:spacing w:after="120"/>
        <w:ind w:left="1276"/>
      </w:pPr>
      <w:r>
        <w:rPr>
          <w:sz w:val="14"/>
          <w:lang w:eastAsia="es-BO"/>
        </w:rPr>
        <w:tab/>
      </w:r>
      <w:r w:rsidRPr="00BF123B">
        <w:t>CARACTERÍSTICAS TÉCNICAS.</w:t>
      </w:r>
    </w:p>
    <w:p w:rsidR="00F05D7E" w:rsidRDefault="00DE4A5B" w:rsidP="00F05D7E">
      <w:pPr>
        <w:pStyle w:val="A1"/>
        <w:rPr>
          <w:b w:val="0"/>
          <w:u w:val="none"/>
        </w:rPr>
      </w:pPr>
      <w:r>
        <w:rPr>
          <w:bCs w:val="0"/>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25pt;margin-top:25.9pt;width:438.55pt;height:509.45pt;z-index:251662848;mso-position-horizontal-relative:text;mso-position-vertical-relative:text">
            <v:imagedata r:id="rId20" o:title=""/>
          </v:shape>
          <o:OLEObject Type="Embed" ProgID="Excel.Sheet.12" ShapeID="_x0000_s1026" DrawAspect="Content" ObjectID="_1615048338" r:id="rId21"/>
        </w:object>
      </w:r>
      <w:r w:rsidR="00F05D7E" w:rsidRPr="00BF123B">
        <w:rPr>
          <w:b w:val="0"/>
          <w:u w:val="none"/>
        </w:rPr>
        <w:t>Se detalla los requerimientos y las especificaciones técnicas mínimas requeridas:</w:t>
      </w:r>
    </w:p>
    <w:p w:rsidR="00F05D7E" w:rsidRDefault="00F05D7E" w:rsidP="00F05D7E">
      <w:pPr>
        <w:pStyle w:val="A1"/>
        <w:rPr>
          <w:bCs w:val="0"/>
        </w:rPr>
      </w:pPr>
      <w:r>
        <w:rPr>
          <w:bCs w:val="0"/>
        </w:rPr>
        <w:br w:type="page"/>
      </w:r>
    </w:p>
    <w:p w:rsidR="00F05D7E" w:rsidRDefault="00DE4A5B" w:rsidP="00F05D7E">
      <w:pPr>
        <w:rPr>
          <w:rFonts w:ascii="Verdana" w:hAnsi="Verdana" w:cs="Arial"/>
          <w:bCs/>
          <w:sz w:val="18"/>
          <w:szCs w:val="18"/>
        </w:rPr>
      </w:pPr>
      <w:r>
        <w:rPr>
          <w:rFonts w:ascii="Verdana" w:hAnsi="Verdana" w:cs="Arial"/>
          <w:bCs/>
          <w:noProof/>
          <w:sz w:val="18"/>
          <w:szCs w:val="18"/>
          <w:lang w:eastAsia="es-ES"/>
        </w:rPr>
        <w:lastRenderedPageBreak/>
        <w:object w:dxaOrig="1440" w:dyaOrig="1440">
          <v:shape id="_x0000_s1027" type="#_x0000_t75" style="position:absolute;margin-left:8.15pt;margin-top:-.2pt;width:448.05pt;height:610.2pt;z-index:251663872;mso-position-horizontal-relative:text;mso-position-vertical-relative:text">
            <v:imagedata r:id="rId22" o:title=""/>
          </v:shape>
          <o:OLEObject Type="Embed" ProgID="Excel.Sheet.12" ShapeID="_x0000_s1027" DrawAspect="Content" ObjectID="_1615048339" r:id="rId23"/>
        </w:object>
      </w:r>
      <w:r w:rsidR="00F05D7E">
        <w:rPr>
          <w:rFonts w:ascii="Verdana" w:hAnsi="Verdana" w:cs="Arial"/>
          <w:bCs/>
          <w:sz w:val="18"/>
          <w:szCs w:val="18"/>
        </w:rPr>
        <w:br w:type="page"/>
      </w:r>
    </w:p>
    <w:p w:rsidR="00F05D7E" w:rsidRDefault="00DE4A5B" w:rsidP="00F05D7E">
      <w:pPr>
        <w:rPr>
          <w:rFonts w:ascii="Verdana" w:hAnsi="Verdana" w:cs="Arial"/>
          <w:bCs/>
          <w:sz w:val="18"/>
          <w:szCs w:val="18"/>
        </w:rPr>
      </w:pPr>
      <w:r>
        <w:rPr>
          <w:rFonts w:ascii="Verdana" w:hAnsi="Verdana" w:cs="Arial"/>
          <w:bCs/>
          <w:noProof/>
          <w:sz w:val="18"/>
          <w:szCs w:val="18"/>
          <w:lang w:eastAsia="es-ES"/>
        </w:rPr>
        <w:lastRenderedPageBreak/>
        <w:object w:dxaOrig="1440" w:dyaOrig="1440">
          <v:shape id="_x0000_s1028" type="#_x0000_t75" style="position:absolute;margin-left:5pt;margin-top:-1.05pt;width:454.45pt;height:590.85pt;z-index:251664896;mso-position-horizontal-relative:text;mso-position-vertical-relative:text">
            <v:imagedata r:id="rId24" o:title=""/>
          </v:shape>
          <o:OLEObject Type="Embed" ProgID="Excel.Sheet.12" ShapeID="_x0000_s1028" DrawAspect="Content" ObjectID="_1615048340" r:id="rId25"/>
        </w:object>
      </w:r>
      <w:r w:rsidR="00F05D7E">
        <w:rPr>
          <w:rFonts w:ascii="Verdana" w:hAnsi="Verdana" w:cs="Arial"/>
          <w:bCs/>
          <w:sz w:val="18"/>
          <w:szCs w:val="18"/>
        </w:rPr>
        <w:br w:type="page"/>
      </w:r>
    </w:p>
    <w:p w:rsidR="00F05D7E" w:rsidRDefault="00DE4A5B" w:rsidP="00F05D7E">
      <w:pPr>
        <w:rPr>
          <w:rFonts w:ascii="Verdana" w:hAnsi="Verdana" w:cs="Arial"/>
          <w:bCs/>
          <w:sz w:val="18"/>
          <w:szCs w:val="18"/>
        </w:rPr>
      </w:pPr>
      <w:r>
        <w:rPr>
          <w:rFonts w:ascii="Verdana" w:hAnsi="Verdana" w:cs="Arial"/>
          <w:bCs/>
          <w:noProof/>
          <w:sz w:val="18"/>
          <w:szCs w:val="18"/>
          <w:lang w:eastAsia="es-ES"/>
        </w:rPr>
        <w:lastRenderedPageBreak/>
        <w:object w:dxaOrig="1440" w:dyaOrig="1440">
          <v:shape id="_x0000_s1029" type="#_x0000_t75" style="position:absolute;margin-left:17pt;margin-top:-4.3pt;width:438.65pt;height:614.8pt;z-index:251665920;mso-position-horizontal-relative:text;mso-position-vertical-relative:text">
            <v:imagedata r:id="rId26" o:title=""/>
          </v:shape>
          <o:OLEObject Type="Embed" ProgID="Excel.Sheet.12" ShapeID="_x0000_s1029" DrawAspect="Content" ObjectID="_1615048341" r:id="rId27"/>
        </w:object>
      </w:r>
    </w:p>
    <w:p w:rsidR="00F05D7E" w:rsidRDefault="00F05D7E" w:rsidP="00F05D7E">
      <w:pPr>
        <w:rPr>
          <w:rFonts w:ascii="Verdana" w:hAnsi="Verdana" w:cs="Arial"/>
          <w:bCs/>
          <w:sz w:val="18"/>
          <w:szCs w:val="18"/>
        </w:rPr>
      </w:pPr>
      <w:r>
        <w:rPr>
          <w:rFonts w:ascii="Verdana" w:hAnsi="Verdana" w:cs="Arial"/>
          <w:bCs/>
          <w:sz w:val="18"/>
          <w:szCs w:val="18"/>
        </w:rPr>
        <w:br w:type="page"/>
      </w:r>
    </w:p>
    <w:p w:rsidR="00F05D7E" w:rsidRDefault="00DE4A5B" w:rsidP="00F05D7E">
      <w:pPr>
        <w:rPr>
          <w:rFonts w:ascii="Verdana" w:hAnsi="Verdana" w:cs="Arial"/>
          <w:bCs/>
          <w:sz w:val="18"/>
          <w:szCs w:val="18"/>
        </w:rPr>
      </w:pPr>
      <w:r>
        <w:rPr>
          <w:rFonts w:ascii="Verdana" w:hAnsi="Verdana" w:cs="Arial"/>
          <w:bCs/>
          <w:noProof/>
          <w:sz w:val="18"/>
          <w:szCs w:val="18"/>
          <w:lang w:eastAsia="es-ES"/>
        </w:rPr>
        <w:lastRenderedPageBreak/>
        <w:object w:dxaOrig="1440" w:dyaOrig="1440">
          <v:shape id="_x0000_s1030" type="#_x0000_t75" style="position:absolute;margin-left:14.15pt;margin-top:-1.2pt;width:441.85pt;height:588.5pt;z-index:251666944;mso-position-horizontal-relative:text;mso-position-vertical-relative:text">
            <v:imagedata r:id="rId28" o:title=""/>
          </v:shape>
          <o:OLEObject Type="Embed" ProgID="Excel.Sheet.12" ShapeID="_x0000_s1030" DrawAspect="Content" ObjectID="_1615048342" r:id="rId29"/>
        </w:object>
      </w:r>
    </w:p>
    <w:p w:rsidR="00F05D7E" w:rsidRDefault="00F05D7E" w:rsidP="00F05D7E">
      <w:pPr>
        <w:spacing w:before="120" w:line="360" w:lineRule="auto"/>
        <w:jc w:val="both"/>
        <w:rPr>
          <w:rFonts w:ascii="Verdana" w:hAnsi="Verdana" w:cs="Arial"/>
          <w:bCs/>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Pr="000C6B47" w:rsidRDefault="00F05D7E" w:rsidP="00F05D7E">
      <w:pPr>
        <w:rPr>
          <w:rFonts w:ascii="Verdana" w:hAnsi="Verdana" w:cs="Arial"/>
          <w:sz w:val="18"/>
          <w:szCs w:val="18"/>
        </w:rPr>
      </w:pPr>
    </w:p>
    <w:p w:rsidR="00F05D7E" w:rsidRDefault="00F05D7E" w:rsidP="00F05D7E">
      <w:pPr>
        <w:spacing w:before="240" w:line="360" w:lineRule="auto"/>
        <w:ind w:right="33"/>
        <w:jc w:val="both"/>
        <w:rPr>
          <w:rFonts w:ascii="Verdana" w:hAnsi="Verdana"/>
          <w:b/>
          <w:bCs/>
          <w:sz w:val="18"/>
          <w:szCs w:val="18"/>
        </w:rPr>
      </w:pPr>
    </w:p>
    <w:p w:rsidR="00F05D7E" w:rsidRDefault="00F05D7E" w:rsidP="00F05D7E">
      <w:pPr>
        <w:spacing w:before="240" w:line="360" w:lineRule="auto"/>
        <w:ind w:right="33"/>
        <w:jc w:val="both"/>
        <w:rPr>
          <w:rFonts w:ascii="Verdana" w:hAnsi="Verdana"/>
          <w:b/>
          <w:bCs/>
          <w:sz w:val="18"/>
          <w:szCs w:val="18"/>
        </w:rPr>
      </w:pPr>
    </w:p>
    <w:p w:rsidR="00F05D7E" w:rsidRDefault="00F05D7E" w:rsidP="00F05D7E">
      <w:pPr>
        <w:spacing w:before="240" w:line="360" w:lineRule="auto"/>
        <w:ind w:right="33"/>
        <w:jc w:val="both"/>
        <w:rPr>
          <w:rFonts w:ascii="Verdana" w:hAnsi="Verdana"/>
          <w:b/>
          <w:bCs/>
          <w:sz w:val="18"/>
          <w:szCs w:val="18"/>
        </w:rPr>
      </w:pPr>
    </w:p>
    <w:p w:rsidR="00F05D7E" w:rsidRDefault="00F05D7E" w:rsidP="00F05D7E">
      <w:pPr>
        <w:rPr>
          <w:rFonts w:ascii="Verdana" w:hAnsi="Verdana"/>
          <w:b/>
          <w:bCs/>
          <w:sz w:val="18"/>
          <w:szCs w:val="18"/>
        </w:rPr>
      </w:pPr>
      <w:r>
        <w:rPr>
          <w:rFonts w:ascii="Verdana" w:hAnsi="Verdana"/>
          <w:b/>
          <w:bCs/>
          <w:sz w:val="18"/>
          <w:szCs w:val="18"/>
        </w:rPr>
        <w:br w:type="page"/>
      </w:r>
    </w:p>
    <w:p w:rsidR="00F05D7E" w:rsidRDefault="00DE4A5B" w:rsidP="00F05D7E">
      <w:pPr>
        <w:rPr>
          <w:rFonts w:ascii="Verdana" w:hAnsi="Verdana"/>
          <w:b/>
          <w:bCs/>
          <w:sz w:val="18"/>
          <w:szCs w:val="18"/>
        </w:rPr>
      </w:pPr>
      <w:r>
        <w:rPr>
          <w:rFonts w:ascii="Verdana" w:hAnsi="Verdana"/>
          <w:b/>
          <w:bCs/>
          <w:noProof/>
          <w:sz w:val="18"/>
          <w:szCs w:val="18"/>
          <w:lang w:eastAsia="es-ES"/>
        </w:rPr>
        <w:lastRenderedPageBreak/>
        <w:object w:dxaOrig="1440" w:dyaOrig="1440">
          <v:shape id="_x0000_s1031" type="#_x0000_t75" style="position:absolute;margin-left:23.8pt;margin-top:.5pt;width:428.8pt;height:601.4pt;z-index:251667968;mso-position-horizontal-relative:text;mso-position-vertical-relative:text">
            <v:imagedata r:id="rId30" o:title=""/>
          </v:shape>
          <o:OLEObject Type="Embed" ProgID="Excel.Sheet.12" ShapeID="_x0000_s1031" DrawAspect="Content" ObjectID="_1615048343" r:id="rId31"/>
        </w:object>
      </w:r>
      <w:r w:rsidR="00F05D7E">
        <w:rPr>
          <w:rFonts w:ascii="Verdana" w:hAnsi="Verdana"/>
          <w:b/>
          <w:bCs/>
          <w:sz w:val="18"/>
          <w:szCs w:val="18"/>
        </w:rPr>
        <w:br w:type="page"/>
      </w:r>
    </w:p>
    <w:p w:rsidR="00F05D7E" w:rsidRDefault="00DE4A5B" w:rsidP="00F05D7E">
      <w:pPr>
        <w:spacing w:before="240" w:line="360" w:lineRule="auto"/>
        <w:ind w:right="33"/>
        <w:jc w:val="both"/>
        <w:rPr>
          <w:rFonts w:ascii="Verdana" w:hAnsi="Verdana"/>
          <w:b/>
          <w:bCs/>
          <w:sz w:val="18"/>
          <w:szCs w:val="18"/>
        </w:rPr>
      </w:pPr>
      <w:r>
        <w:rPr>
          <w:rFonts w:ascii="Verdana" w:hAnsi="Verdana"/>
          <w:b/>
          <w:bCs/>
          <w:noProof/>
          <w:sz w:val="18"/>
          <w:szCs w:val="18"/>
          <w:lang w:eastAsia="es-ES"/>
        </w:rPr>
        <w:lastRenderedPageBreak/>
        <w:object w:dxaOrig="1440" w:dyaOrig="1440">
          <v:shape id="_x0000_s1032" type="#_x0000_t75" style="position:absolute;left:0;text-align:left;margin-left:11.95pt;margin-top:3.3pt;width:441.7pt;height:464.2pt;z-index:251668992;mso-position-horizontal-relative:text;mso-position-vertical-relative:text">
            <v:imagedata r:id="rId32" o:title=""/>
          </v:shape>
          <o:OLEObject Type="Embed" ProgID="Excel.Sheet.12" ShapeID="_x0000_s1032" DrawAspect="Content" ObjectID="_1615048344" r:id="rId33"/>
        </w:object>
      </w:r>
    </w:p>
    <w:p w:rsidR="00F05D7E" w:rsidRDefault="00F05D7E" w:rsidP="00F05D7E">
      <w:pPr>
        <w:spacing w:before="240" w:line="360" w:lineRule="auto"/>
        <w:ind w:right="33"/>
        <w:jc w:val="both"/>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rPr>
          <w:rFonts w:ascii="Verdana" w:hAnsi="Verdana"/>
          <w:b/>
          <w:bCs/>
          <w:sz w:val="18"/>
          <w:szCs w:val="18"/>
        </w:rPr>
      </w:pPr>
    </w:p>
    <w:p w:rsidR="00F05D7E" w:rsidRDefault="00F05D7E" w:rsidP="00F05D7E">
      <w:pPr>
        <w:spacing w:before="240" w:line="360" w:lineRule="auto"/>
        <w:ind w:right="33"/>
        <w:jc w:val="both"/>
        <w:rPr>
          <w:rFonts w:ascii="Verdana" w:hAnsi="Verdana"/>
          <w:sz w:val="18"/>
          <w:szCs w:val="18"/>
        </w:rPr>
      </w:pPr>
      <w:r>
        <w:rPr>
          <w:rFonts w:ascii="Verdana" w:hAnsi="Verdana"/>
          <w:b/>
          <w:bCs/>
          <w:sz w:val="18"/>
          <w:szCs w:val="18"/>
        </w:rPr>
        <w:t xml:space="preserve">NOTA: </w:t>
      </w:r>
      <w:r>
        <w:rPr>
          <w:rFonts w:ascii="Verdana" w:hAnsi="Verdana"/>
          <w:sz w:val="18"/>
          <w:szCs w:val="18"/>
        </w:rPr>
        <w:t>En el cuadro anterior se tienen detallados los ítems requeridos para cada fase como referencia, sin embargo, YPFB podrá requerir cualquiera de los ítems independientemente de la fase.</w:t>
      </w:r>
    </w:p>
    <w:p w:rsidR="00F05D7E" w:rsidRPr="00BF123B" w:rsidRDefault="00F05D7E" w:rsidP="00F05D7E">
      <w:pPr>
        <w:spacing w:before="240" w:line="360" w:lineRule="auto"/>
        <w:ind w:right="33"/>
        <w:jc w:val="both"/>
        <w:rPr>
          <w:rFonts w:ascii="Verdana" w:hAnsi="Verdana" w:cs="Arial"/>
          <w:bCs/>
          <w:color w:val="000000"/>
          <w:sz w:val="18"/>
          <w:szCs w:val="18"/>
          <w:lang w:val="es-BO" w:eastAsia="es-BO"/>
        </w:rPr>
      </w:pPr>
      <w:r>
        <w:rPr>
          <w:rFonts w:ascii="Verdana" w:hAnsi="Verdana"/>
          <w:sz w:val="18"/>
          <w:szCs w:val="18"/>
        </w:rPr>
        <w:t xml:space="preserve">Todas las cantidades son referenciales, a fin de que el Contratista tome sus previsiones para cumplir con la ejecución del servicio. </w:t>
      </w:r>
    </w:p>
    <w:p w:rsidR="00F05D7E" w:rsidRPr="00BF123B" w:rsidRDefault="00F05D7E" w:rsidP="00F05D7E">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tomarán en cuenta las cantidades reales de cada servicio ejecutado.</w:t>
      </w:r>
    </w:p>
    <w:p w:rsidR="00F05D7E" w:rsidRDefault="00F05D7E" w:rsidP="00F05D7E">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considerarán los precios unitarios de las propuestas económicas</w:t>
      </w:r>
      <w:r w:rsidRPr="00BF123B">
        <w:rPr>
          <w:rFonts w:ascii="Verdana" w:hAnsi="Verdana" w:cs="Calibri"/>
          <w:bCs/>
          <w:sz w:val="18"/>
          <w:szCs w:val="18"/>
        </w:rPr>
        <w:t>.</w:t>
      </w:r>
    </w:p>
    <w:p w:rsidR="00F05D7E" w:rsidRPr="00BF123B" w:rsidRDefault="00F05D7E" w:rsidP="00F05D7E">
      <w:pPr>
        <w:spacing w:before="120" w:line="360" w:lineRule="auto"/>
        <w:jc w:val="both"/>
        <w:rPr>
          <w:rFonts w:ascii="Verdana" w:hAnsi="Verdana" w:cs="Calibri"/>
          <w:bCs/>
          <w:sz w:val="18"/>
          <w:szCs w:val="18"/>
        </w:rPr>
      </w:pPr>
      <w:r w:rsidRPr="009247E6">
        <w:rPr>
          <w:rFonts w:ascii="Verdana" w:hAnsi="Verdana" w:cs="Calibri"/>
          <w:bCs/>
          <w:sz w:val="18"/>
          <w:szCs w:val="18"/>
          <w:lang w:val="es-MX"/>
        </w:rPr>
        <w:t>Los precios unitarios propuestos que sobrepasen el valor del precio de referencia unitario serán descalificados</w:t>
      </w:r>
      <w:r>
        <w:rPr>
          <w:rFonts w:ascii="Verdana" w:hAnsi="Verdana" w:cs="Calibri"/>
          <w:bCs/>
          <w:sz w:val="18"/>
          <w:szCs w:val="18"/>
          <w:lang w:val="es-MX"/>
        </w:rPr>
        <w:t>.</w:t>
      </w:r>
    </w:p>
    <w:p w:rsidR="00F05D7E" w:rsidRPr="00BF123B" w:rsidRDefault="00F05D7E" w:rsidP="00CB790D">
      <w:pPr>
        <w:pStyle w:val="A2"/>
        <w:numPr>
          <w:ilvl w:val="2"/>
          <w:numId w:val="42"/>
        </w:numPr>
        <w:ind w:left="1276" w:hanging="709"/>
      </w:pPr>
      <w:r w:rsidRPr="00BF123B">
        <w:lastRenderedPageBreak/>
        <w:t>DESCRIPCIÓN DEL SERVICIO.</w:t>
      </w:r>
    </w:p>
    <w:p w:rsidR="00F05D7E" w:rsidRPr="00BF123B" w:rsidRDefault="00F05D7E" w:rsidP="00F05D7E">
      <w:pPr>
        <w:pStyle w:val="A4"/>
        <w:numPr>
          <w:ilvl w:val="0"/>
          <w:numId w:val="0"/>
        </w:numPr>
      </w:pPr>
      <w:r w:rsidRPr="00BF123B">
        <w:t xml:space="preserve">Equipos y Materiales Requeridos. </w:t>
      </w:r>
    </w:p>
    <w:p w:rsidR="00F05D7E" w:rsidRPr="00BF123B" w:rsidRDefault="00F05D7E" w:rsidP="00CB790D">
      <w:pPr>
        <w:pStyle w:val="Prrafodelista"/>
        <w:numPr>
          <w:ilvl w:val="0"/>
          <w:numId w:val="44"/>
        </w:numPr>
        <w:spacing w:before="240" w:line="360" w:lineRule="auto"/>
        <w:ind w:left="426"/>
        <w:jc w:val="both"/>
        <w:rPr>
          <w:rFonts w:ascii="Verdana" w:hAnsi="Verdana" w:cs="Calibri"/>
          <w:bCs/>
          <w:sz w:val="18"/>
          <w:szCs w:val="18"/>
        </w:rPr>
      </w:pPr>
      <w:r w:rsidRPr="00BF123B">
        <w:rPr>
          <w:rFonts w:ascii="Verdana" w:hAnsi="Verdana"/>
          <w:sz w:val="18"/>
          <w:szCs w:val="18"/>
          <w:lang w:eastAsia="es-BO"/>
        </w:rPr>
        <w:t xml:space="preserve">El Contratista pondrá a disposición los equipos, personal, insumos, servicios y materiales que sean necesarios para la cementación primaria de cada una de las cañerías que se asentarán, pruebas de presión, reparación de cementación primaria, balanceo de tapones de cemento, etc.; </w:t>
      </w:r>
      <w:r w:rsidRPr="00BF123B">
        <w:rPr>
          <w:rFonts w:ascii="Verdana" w:hAnsi="Verdana" w:cs="Calibri"/>
          <w:bCs/>
          <w:sz w:val="18"/>
          <w:szCs w:val="18"/>
        </w:rPr>
        <w:t>según el prog</w:t>
      </w:r>
      <w:r>
        <w:rPr>
          <w:rFonts w:ascii="Verdana" w:hAnsi="Verdana" w:cs="Calibri"/>
          <w:bCs/>
          <w:sz w:val="18"/>
          <w:szCs w:val="18"/>
        </w:rPr>
        <w:t>rama de perforación del pozo YRA</w:t>
      </w:r>
      <w:r w:rsidRPr="00BF123B">
        <w:rPr>
          <w:rFonts w:ascii="Verdana" w:hAnsi="Verdana" w:cs="Calibri"/>
          <w:bCs/>
          <w:sz w:val="18"/>
          <w:szCs w:val="18"/>
        </w:rPr>
        <w:t>-X1.</w:t>
      </w:r>
    </w:p>
    <w:p w:rsidR="00F05D7E" w:rsidRPr="00BF123B" w:rsidRDefault="00F05D7E" w:rsidP="00CB790D">
      <w:pPr>
        <w:pStyle w:val="Prrafodelista"/>
        <w:numPr>
          <w:ilvl w:val="0"/>
          <w:numId w:val="44"/>
        </w:numPr>
        <w:spacing w:before="240" w:line="360" w:lineRule="auto"/>
        <w:ind w:left="426"/>
        <w:jc w:val="both"/>
        <w:rPr>
          <w:rFonts w:ascii="Verdana" w:hAnsi="Verdana" w:cs="Arial"/>
          <w:sz w:val="18"/>
          <w:szCs w:val="18"/>
          <w:lang w:eastAsia="es-BO"/>
        </w:rPr>
      </w:pPr>
      <w:r w:rsidRPr="00BF123B">
        <w:rPr>
          <w:rFonts w:ascii="Verdana" w:hAnsi="Verdana" w:cs="Calibri"/>
          <w:bCs/>
          <w:sz w:val="18"/>
          <w:szCs w:val="18"/>
        </w:rPr>
        <w:t xml:space="preserve">El carguío y </w:t>
      </w:r>
      <w:r>
        <w:rPr>
          <w:rFonts w:ascii="Verdana" w:hAnsi="Verdana" w:cs="Calibri"/>
          <w:bCs/>
          <w:sz w:val="18"/>
          <w:szCs w:val="18"/>
        </w:rPr>
        <w:t>des</w:t>
      </w:r>
      <w:r w:rsidRPr="00BF123B">
        <w:rPr>
          <w:rFonts w:ascii="Verdana" w:hAnsi="Verdana" w:cs="Calibri"/>
          <w:bCs/>
          <w:sz w:val="18"/>
          <w:szCs w:val="18"/>
        </w:rPr>
        <w:t xml:space="preserve">carguío de sus equipos y herramientas en su base de operaciones correrá por cuenta del Contratista. En locación Pozo </w:t>
      </w:r>
      <w:r>
        <w:rPr>
          <w:rFonts w:ascii="Verdana" w:hAnsi="Verdana" w:cs="Calibri"/>
          <w:bCs/>
          <w:sz w:val="18"/>
          <w:szCs w:val="18"/>
        </w:rPr>
        <w:t>YRA</w:t>
      </w:r>
      <w:r w:rsidRPr="00BF123B">
        <w:rPr>
          <w:rFonts w:ascii="Verdana" w:hAnsi="Verdana" w:cs="Calibri"/>
          <w:bCs/>
          <w:sz w:val="18"/>
          <w:szCs w:val="18"/>
        </w:rPr>
        <w:t xml:space="preserve">-X1, el carguío y </w:t>
      </w:r>
      <w:r>
        <w:rPr>
          <w:rFonts w:ascii="Verdana" w:hAnsi="Verdana" w:cs="Calibri"/>
          <w:bCs/>
          <w:sz w:val="18"/>
          <w:szCs w:val="18"/>
        </w:rPr>
        <w:t>des</w:t>
      </w:r>
      <w:r w:rsidRPr="00BF123B">
        <w:rPr>
          <w:rFonts w:ascii="Verdana" w:hAnsi="Verdana" w:cs="Calibri"/>
          <w:bCs/>
          <w:sz w:val="18"/>
          <w:szCs w:val="18"/>
        </w:rPr>
        <w:t>carguío estará a cargo de YPFB.</w:t>
      </w:r>
    </w:p>
    <w:p w:rsidR="00F05D7E" w:rsidRDefault="00F05D7E" w:rsidP="00CB790D">
      <w:pPr>
        <w:pStyle w:val="Prrafodelista"/>
        <w:numPr>
          <w:ilvl w:val="0"/>
          <w:numId w:val="44"/>
        </w:numPr>
        <w:spacing w:before="240" w:line="360" w:lineRule="auto"/>
        <w:ind w:left="426"/>
        <w:jc w:val="both"/>
        <w:rPr>
          <w:rFonts w:ascii="Verdana" w:hAnsi="Verdana" w:cs="Calibri"/>
          <w:bCs/>
          <w:sz w:val="18"/>
          <w:szCs w:val="18"/>
        </w:rPr>
      </w:pPr>
      <w:r>
        <w:rPr>
          <w:rFonts w:ascii="Calibri" w:hAnsi="Calibri" w:cs="Calibri"/>
          <w:bCs/>
          <w:sz w:val="22"/>
          <w:szCs w:val="22"/>
        </w:rPr>
        <w:t>El cobro de los equipos y</w:t>
      </w:r>
      <w:r w:rsidRPr="009575B5">
        <w:rPr>
          <w:rFonts w:ascii="Calibri" w:hAnsi="Calibri" w:cs="Calibri"/>
          <w:bCs/>
          <w:sz w:val="22"/>
          <w:szCs w:val="22"/>
        </w:rPr>
        <w:t xml:space="preserve"> herramientas se </w:t>
      </w:r>
      <w:r>
        <w:rPr>
          <w:rFonts w:ascii="Calibri" w:hAnsi="Calibri" w:cs="Calibri"/>
          <w:bCs/>
          <w:sz w:val="22"/>
          <w:szCs w:val="22"/>
        </w:rPr>
        <w:t>realizará desde el momento que inicie</w:t>
      </w:r>
      <w:r w:rsidRPr="009575B5">
        <w:rPr>
          <w:rFonts w:ascii="Calibri" w:hAnsi="Calibri" w:cs="Calibri"/>
          <w:bCs/>
          <w:sz w:val="22"/>
          <w:szCs w:val="22"/>
        </w:rPr>
        <w:t xml:space="preserve">n a operar. El cobro del personal, se </w:t>
      </w:r>
      <w:r>
        <w:rPr>
          <w:rFonts w:ascii="Calibri" w:hAnsi="Calibri" w:cs="Calibri"/>
          <w:bCs/>
          <w:sz w:val="22"/>
          <w:szCs w:val="22"/>
        </w:rPr>
        <w:t>realizará</w:t>
      </w:r>
      <w:r w:rsidRPr="009575B5">
        <w:rPr>
          <w:rFonts w:ascii="Calibri" w:hAnsi="Calibri" w:cs="Calibri"/>
          <w:bCs/>
          <w:sz w:val="22"/>
          <w:szCs w:val="22"/>
        </w:rPr>
        <w:t xml:space="preserve"> desde que el mismo llega a locación (pozo </w:t>
      </w:r>
      <w:r>
        <w:rPr>
          <w:rFonts w:ascii="Calibri" w:hAnsi="Calibri" w:cs="Calibri"/>
          <w:bCs/>
          <w:sz w:val="22"/>
          <w:szCs w:val="22"/>
        </w:rPr>
        <w:t>YRA</w:t>
      </w:r>
      <w:r w:rsidRPr="009575B5">
        <w:rPr>
          <w:rFonts w:ascii="Calibri" w:hAnsi="Calibri" w:cs="Calibri"/>
          <w:bCs/>
          <w:sz w:val="22"/>
          <w:szCs w:val="22"/>
        </w:rPr>
        <w:t>-X1)</w:t>
      </w:r>
      <w:r w:rsidRPr="00BF123B">
        <w:rPr>
          <w:rFonts w:ascii="Verdana" w:hAnsi="Verdana" w:cs="Calibri"/>
          <w:bCs/>
          <w:sz w:val="18"/>
          <w:szCs w:val="18"/>
        </w:rPr>
        <w:t>.</w:t>
      </w:r>
    </w:p>
    <w:p w:rsidR="00F05D7E" w:rsidRPr="00BF123B" w:rsidRDefault="00F05D7E" w:rsidP="00CB790D">
      <w:pPr>
        <w:pStyle w:val="Prrafodelista"/>
        <w:numPr>
          <w:ilvl w:val="0"/>
          <w:numId w:val="44"/>
        </w:numPr>
        <w:spacing w:before="240" w:line="360" w:lineRule="auto"/>
        <w:ind w:left="426"/>
        <w:jc w:val="both"/>
        <w:rPr>
          <w:rFonts w:ascii="Verdana" w:hAnsi="Verdana" w:cs="Calibri"/>
          <w:bCs/>
          <w:sz w:val="18"/>
          <w:szCs w:val="18"/>
        </w:rPr>
      </w:pPr>
      <w:r w:rsidRPr="00BF123B">
        <w:rPr>
          <w:rFonts w:ascii="Verdana" w:hAnsi="Verdana" w:cs="Calibri"/>
          <w:bCs/>
          <w:sz w:val="18"/>
          <w:szCs w:val="18"/>
        </w:rPr>
        <w:t>El Contratista debe considerar que se requerirá una (1) unidad de cementación operativa en locación y tener disponibilidad de otro equipo (back up) en su base.</w:t>
      </w:r>
    </w:p>
    <w:p w:rsidR="00F05D7E" w:rsidRPr="00BF123B" w:rsidRDefault="00F05D7E" w:rsidP="00CB790D">
      <w:pPr>
        <w:pStyle w:val="Prrafodelista"/>
        <w:numPr>
          <w:ilvl w:val="0"/>
          <w:numId w:val="44"/>
        </w:numPr>
        <w:spacing w:before="240" w:line="360" w:lineRule="auto"/>
        <w:ind w:left="426"/>
        <w:jc w:val="both"/>
        <w:rPr>
          <w:rFonts w:ascii="Verdana" w:hAnsi="Verdana" w:cs="Calibri"/>
          <w:bCs/>
          <w:sz w:val="18"/>
          <w:szCs w:val="18"/>
        </w:rPr>
      </w:pPr>
      <w:r w:rsidRPr="00BF123B">
        <w:rPr>
          <w:rFonts w:ascii="Verdana" w:hAnsi="Verdana" w:cs="Calibri"/>
          <w:bCs/>
          <w:sz w:val="18"/>
          <w:szCs w:val="18"/>
        </w:rPr>
        <w:t>A partir de la Fase 8 ½” y hasta finalizar el servicio según cronograma presentado por YPFB, el Contratista deberá proveer una (1) Unidad de Bombeo en stand by en locación.</w:t>
      </w:r>
      <w:r>
        <w:rPr>
          <w:rFonts w:ascii="Verdana" w:hAnsi="Verdana" w:cs="Calibri"/>
          <w:bCs/>
          <w:sz w:val="18"/>
          <w:szCs w:val="18"/>
        </w:rPr>
        <w:t xml:space="preserve"> Solicitud que debe ser aprobada por YPFB.</w:t>
      </w:r>
    </w:p>
    <w:p w:rsidR="00F05D7E" w:rsidRPr="00BF123B" w:rsidRDefault="00F05D7E" w:rsidP="00CB790D">
      <w:pPr>
        <w:pStyle w:val="Prrafodelista"/>
        <w:numPr>
          <w:ilvl w:val="0"/>
          <w:numId w:val="44"/>
        </w:numPr>
        <w:spacing w:before="240" w:line="360" w:lineRule="auto"/>
        <w:ind w:left="426"/>
        <w:jc w:val="both"/>
        <w:rPr>
          <w:rFonts w:ascii="Verdana" w:hAnsi="Verdana" w:cs="Arial"/>
          <w:sz w:val="18"/>
          <w:szCs w:val="22"/>
        </w:rPr>
      </w:pPr>
      <w:r w:rsidRPr="00BF123B">
        <w:rPr>
          <w:rFonts w:ascii="Verdana" w:hAnsi="Verdana" w:cs="Arial"/>
          <w:sz w:val="18"/>
          <w:szCs w:val="22"/>
        </w:rPr>
        <w:t>El Contratista deberá proveer el servicio de Cementación y Accesorios de Cañería y Bombeo, el cual incluye:</w:t>
      </w:r>
    </w:p>
    <w:p w:rsidR="00F05D7E" w:rsidRPr="00BF123B" w:rsidRDefault="00F05D7E" w:rsidP="00F05D7E">
      <w:pPr>
        <w:jc w:val="both"/>
        <w:rPr>
          <w:rFonts w:ascii="Calibri" w:hAnsi="Calibri" w:cs="Arial"/>
          <w:sz w:val="22"/>
          <w:szCs w:val="22"/>
        </w:rPr>
      </w:pPr>
    </w:p>
    <w:p w:rsidR="00F05D7E" w:rsidRPr="00BF123B" w:rsidRDefault="00F05D7E" w:rsidP="00CB790D">
      <w:pPr>
        <w:pStyle w:val="Prrafodelista"/>
        <w:numPr>
          <w:ilvl w:val="0"/>
          <w:numId w:val="45"/>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Operaciones de Cementación primaria; cuyo servicio debe incluir cabeza de cementación para instalar dos (2) tapones no rotativos (de fondo y de tope), limpiadores de sarta, Stinger y centralizador para cementación con sarta interna, etc.</w:t>
      </w:r>
    </w:p>
    <w:p w:rsidR="00F05D7E" w:rsidRPr="00BF123B" w:rsidRDefault="00F05D7E" w:rsidP="00CB790D">
      <w:pPr>
        <w:pStyle w:val="Prrafodelista"/>
        <w:numPr>
          <w:ilvl w:val="0"/>
          <w:numId w:val="45"/>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Operaciones de Cementación secundaria o correctiva (Top Job, cementación forzada, cementación por circulación, balanceo de tapones de cemento de Sidetrack y/o abandono).</w:t>
      </w:r>
    </w:p>
    <w:p w:rsidR="00F05D7E" w:rsidRPr="00BF123B" w:rsidRDefault="00F05D7E" w:rsidP="00CB790D">
      <w:pPr>
        <w:pStyle w:val="Prrafodelista"/>
        <w:numPr>
          <w:ilvl w:val="0"/>
          <w:numId w:val="45"/>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Mezcla, bombeo y desplazamiento de otro tipo de fluidos (fluidos de terminación, pre-flujos, espaciadores, lavadores químicos, etc.).</w:t>
      </w:r>
    </w:p>
    <w:p w:rsidR="00F05D7E" w:rsidRPr="00BF123B" w:rsidRDefault="00F05D7E" w:rsidP="00CB790D">
      <w:pPr>
        <w:pStyle w:val="Prrafodelista"/>
        <w:numPr>
          <w:ilvl w:val="0"/>
          <w:numId w:val="45"/>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Capacidad de bombear a caudal reducido para realizar: Prueba de presión a las Cañerías, pruebas LOT/FIT, pruebas de afluencia de colgadores de Liner (positiva y negativa), pruebas de presión a la sarta para DST, pruebas a líneas de presión del Equipo de Perforación, etc. (</w:t>
      </w:r>
      <w:r>
        <w:rPr>
          <w:rFonts w:ascii="Verdana" w:hAnsi="Verdana" w:cs="Arial"/>
          <w:sz w:val="18"/>
          <w:szCs w:val="22"/>
        </w:rPr>
        <w:t>5</w:t>
      </w:r>
      <w:r w:rsidRPr="00BF123B">
        <w:rPr>
          <w:rFonts w:ascii="Verdana" w:hAnsi="Verdana" w:cs="Arial"/>
          <w:sz w:val="18"/>
          <w:szCs w:val="22"/>
        </w:rPr>
        <w:t>.000 psi máximo).</w:t>
      </w:r>
    </w:p>
    <w:p w:rsidR="00F05D7E" w:rsidRPr="00BF123B" w:rsidRDefault="00F05D7E" w:rsidP="00CB790D">
      <w:pPr>
        <w:pStyle w:val="Prrafodelista"/>
        <w:numPr>
          <w:ilvl w:val="0"/>
          <w:numId w:val="45"/>
        </w:numPr>
        <w:tabs>
          <w:tab w:val="left" w:pos="1560"/>
        </w:tabs>
        <w:spacing w:after="200" w:line="360" w:lineRule="auto"/>
        <w:ind w:left="709"/>
        <w:contextualSpacing/>
        <w:jc w:val="both"/>
        <w:rPr>
          <w:rFonts w:ascii="Verdana" w:hAnsi="Verdana" w:cs="Arial"/>
          <w:sz w:val="18"/>
          <w:szCs w:val="22"/>
        </w:rPr>
      </w:pPr>
      <w:r w:rsidRPr="00BF123B">
        <w:rPr>
          <w:rFonts w:ascii="Verdana" w:hAnsi="Verdana" w:cs="Arial"/>
          <w:sz w:val="18"/>
          <w:szCs w:val="22"/>
        </w:rPr>
        <w:t xml:space="preserve">Supervisión y control de calidad de los materiales en el lugar. Tan pronto como los materiales para el trabajo sean entregados en el equipo, el representante del Contratista tomará una muestra de 5 kilogramos de cemento, una muestra de 3 galones de agua de mezcla y una muestra de tamaño apropiado de cada aditivo y las enviará al laboratorio del Contratista para </w:t>
      </w:r>
      <w:r w:rsidRPr="00BF123B">
        <w:rPr>
          <w:rFonts w:ascii="Verdana" w:hAnsi="Verdana" w:cs="Arial"/>
          <w:sz w:val="18"/>
          <w:szCs w:val="22"/>
        </w:rPr>
        <w:lastRenderedPageBreak/>
        <w:t>pruebas de confirmación. El Contratista también proporcionará una muestra del cemento en el pozo para su posterior evaluación. Todas las muestras recuperadas deben contar con registros por lotes de los cuales fueron tomadas, considerando la trazabilidad de cada producto a ser utilizado tanto en locación como en laboratorio del Contratista.</w:t>
      </w:r>
    </w:p>
    <w:p w:rsidR="00F05D7E" w:rsidRPr="00BF123B" w:rsidRDefault="00F05D7E" w:rsidP="00CB790D">
      <w:pPr>
        <w:pStyle w:val="Prrafodelista"/>
        <w:numPr>
          <w:ilvl w:val="0"/>
          <w:numId w:val="45"/>
        </w:numPr>
        <w:tabs>
          <w:tab w:val="left" w:pos="1560"/>
        </w:tabs>
        <w:spacing w:after="200" w:line="360" w:lineRule="auto"/>
        <w:ind w:left="709"/>
        <w:contextualSpacing/>
        <w:jc w:val="both"/>
        <w:rPr>
          <w:rFonts w:ascii="Verdana" w:hAnsi="Verdana" w:cs="Arial"/>
          <w:sz w:val="18"/>
          <w:szCs w:val="22"/>
        </w:rPr>
      </w:pPr>
      <w:r w:rsidRPr="00BF123B">
        <w:rPr>
          <w:rFonts w:ascii="Verdana" w:hAnsi="Verdana" w:cs="Arial"/>
          <w:sz w:val="18"/>
          <w:szCs w:val="22"/>
        </w:rPr>
        <w:t>Reparaciones y mantenimiento de sus equipos.</w:t>
      </w:r>
    </w:p>
    <w:p w:rsidR="00F05D7E" w:rsidRPr="00BF123B" w:rsidRDefault="00F05D7E" w:rsidP="00CB790D">
      <w:pPr>
        <w:pStyle w:val="Prrafodelista"/>
        <w:numPr>
          <w:ilvl w:val="0"/>
          <w:numId w:val="44"/>
        </w:numPr>
        <w:spacing w:before="240" w:line="360" w:lineRule="auto"/>
        <w:ind w:left="426"/>
        <w:jc w:val="both"/>
        <w:rPr>
          <w:rFonts w:ascii="Verdana" w:hAnsi="Verdana" w:cs="Calibri"/>
          <w:bCs/>
          <w:sz w:val="18"/>
          <w:szCs w:val="18"/>
        </w:rPr>
      </w:pPr>
      <w:r w:rsidRPr="00BF123B">
        <w:rPr>
          <w:rFonts w:ascii="Verdana" w:hAnsi="Verdana" w:cs="Calibri"/>
          <w:bCs/>
          <w:sz w:val="18"/>
          <w:szCs w:val="18"/>
        </w:rPr>
        <w:t>Todos los diseños de lechadas deben cumplir con los siguientes criterios:</w:t>
      </w:r>
    </w:p>
    <w:p w:rsidR="00F05D7E" w:rsidRPr="00BF123B" w:rsidRDefault="00F05D7E" w:rsidP="00CB790D">
      <w:pPr>
        <w:pStyle w:val="Prrafodelista"/>
        <w:numPr>
          <w:ilvl w:val="0"/>
          <w:numId w:val="46"/>
        </w:numPr>
        <w:spacing w:before="240" w:line="360" w:lineRule="auto"/>
        <w:jc w:val="both"/>
        <w:rPr>
          <w:rFonts w:ascii="Verdana" w:hAnsi="Verdana" w:cs="Arial"/>
          <w:sz w:val="18"/>
          <w:szCs w:val="22"/>
        </w:rPr>
      </w:pPr>
      <w:r w:rsidRPr="00BF123B">
        <w:rPr>
          <w:rFonts w:ascii="Verdana" w:hAnsi="Verdana" w:cs="Calibri"/>
          <w:bCs/>
          <w:sz w:val="18"/>
          <w:szCs w:val="18"/>
        </w:rPr>
        <w:t>Las lechadas no deben ser diseñadas con una lectura de 6 RPM Fann menor que 5, a no ser que lo apruebe el representante de YPFB.</w:t>
      </w:r>
    </w:p>
    <w:p w:rsidR="00F05D7E" w:rsidRPr="00BF123B" w:rsidRDefault="00F05D7E" w:rsidP="00CB790D">
      <w:pPr>
        <w:pStyle w:val="Prrafodelista"/>
        <w:numPr>
          <w:ilvl w:val="0"/>
          <w:numId w:val="46"/>
        </w:numPr>
        <w:spacing w:after="200" w:line="360" w:lineRule="auto"/>
        <w:contextualSpacing/>
        <w:jc w:val="both"/>
        <w:rPr>
          <w:rFonts w:ascii="Verdana" w:hAnsi="Verdana" w:cs="Arial"/>
          <w:sz w:val="18"/>
          <w:szCs w:val="22"/>
        </w:rPr>
      </w:pPr>
      <w:r w:rsidRPr="00BF123B">
        <w:rPr>
          <w:rFonts w:ascii="Verdana" w:hAnsi="Verdana" w:cs="Arial"/>
          <w:sz w:val="18"/>
          <w:szCs w:val="22"/>
        </w:rPr>
        <w:t>Diseño de lechadas de baja densidad, cemento resistente a la compresión, cemento especial para evitar migración de gas, con bloqueadores de gas, cemento con material para pérdida, agentes expansivos de lechada (adecuadas para las temperaturas esperadas), etc.</w:t>
      </w:r>
    </w:p>
    <w:p w:rsidR="00F05D7E" w:rsidRPr="00BF123B" w:rsidRDefault="00F05D7E" w:rsidP="00CB790D">
      <w:pPr>
        <w:pStyle w:val="Prrafodelista"/>
        <w:numPr>
          <w:ilvl w:val="0"/>
          <w:numId w:val="46"/>
        </w:numPr>
        <w:spacing w:after="200" w:line="360" w:lineRule="auto"/>
        <w:contextualSpacing/>
        <w:jc w:val="both"/>
        <w:rPr>
          <w:rFonts w:ascii="Verdana" w:hAnsi="Verdana" w:cs="Arial"/>
          <w:sz w:val="18"/>
          <w:szCs w:val="22"/>
        </w:rPr>
      </w:pPr>
      <w:r w:rsidRPr="00BF123B">
        <w:rPr>
          <w:rFonts w:ascii="Verdana" w:hAnsi="Verdana" w:cs="Arial"/>
          <w:sz w:val="18"/>
          <w:szCs w:val="22"/>
        </w:rPr>
        <w:t>Las lechadas de cemento para la Cañería de 9 5/8”</w:t>
      </w:r>
      <w:r>
        <w:rPr>
          <w:rFonts w:ascii="Verdana" w:hAnsi="Verdana" w:cs="Arial"/>
          <w:sz w:val="18"/>
          <w:szCs w:val="22"/>
        </w:rPr>
        <w:t xml:space="preserve"> y</w:t>
      </w:r>
      <w:r w:rsidRPr="00BF123B">
        <w:rPr>
          <w:rFonts w:ascii="Verdana" w:hAnsi="Verdana" w:cs="Arial"/>
          <w:sz w:val="18"/>
          <w:szCs w:val="22"/>
        </w:rPr>
        <w:t xml:space="preserve"> 7” tendrán filtrado menor que 50 cc/30 minutos. Se realizará una prueba de migración de gas especificada por YPFB para el diseño de la lechada, si así lo requiere YPFB.</w:t>
      </w:r>
    </w:p>
    <w:p w:rsidR="00F05D7E" w:rsidRPr="00BF123B" w:rsidRDefault="00F05D7E" w:rsidP="00CB790D">
      <w:pPr>
        <w:pStyle w:val="Prrafodelista"/>
        <w:numPr>
          <w:ilvl w:val="0"/>
          <w:numId w:val="44"/>
        </w:numPr>
        <w:spacing w:before="240" w:line="360" w:lineRule="auto"/>
        <w:ind w:left="426"/>
        <w:jc w:val="both"/>
        <w:rPr>
          <w:rFonts w:ascii="Verdana" w:hAnsi="Verdana" w:cs="Calibri"/>
          <w:bCs/>
          <w:sz w:val="18"/>
          <w:szCs w:val="18"/>
        </w:rPr>
      </w:pPr>
      <w:r w:rsidRPr="00BF123B">
        <w:rPr>
          <w:rFonts w:ascii="Verdana" w:hAnsi="Verdana" w:cs="Calibri"/>
          <w:bCs/>
          <w:sz w:val="18"/>
          <w:szCs w:val="18"/>
        </w:rPr>
        <w:t>Las pruebas finales de cementación incluirán lo siguiente:</w:t>
      </w:r>
    </w:p>
    <w:p w:rsidR="00F05D7E" w:rsidRPr="00BF123B" w:rsidRDefault="00F05D7E" w:rsidP="00CB790D">
      <w:pPr>
        <w:pStyle w:val="Prrafodelista"/>
        <w:numPr>
          <w:ilvl w:val="0"/>
          <w:numId w:val="47"/>
        </w:numPr>
        <w:spacing w:before="240" w:line="360" w:lineRule="auto"/>
        <w:jc w:val="both"/>
        <w:rPr>
          <w:rFonts w:ascii="Verdana" w:hAnsi="Verdana" w:cs="Arial"/>
          <w:sz w:val="18"/>
          <w:szCs w:val="22"/>
        </w:rPr>
      </w:pPr>
      <w:r w:rsidRPr="00BF123B">
        <w:rPr>
          <w:rFonts w:ascii="Verdana" w:hAnsi="Verdana" w:cs="Calibri"/>
          <w:bCs/>
          <w:sz w:val="18"/>
          <w:szCs w:val="18"/>
        </w:rPr>
        <w:t>Carta de Bombeabilidad.</w:t>
      </w:r>
    </w:p>
    <w:p w:rsidR="00F05D7E" w:rsidRPr="00BF123B" w:rsidRDefault="00F05D7E" w:rsidP="00CB790D">
      <w:pPr>
        <w:numPr>
          <w:ilvl w:val="0"/>
          <w:numId w:val="47"/>
        </w:numPr>
        <w:spacing w:after="100" w:line="360" w:lineRule="auto"/>
        <w:jc w:val="both"/>
        <w:rPr>
          <w:rFonts w:ascii="Verdana" w:hAnsi="Verdana" w:cs="Arial"/>
          <w:sz w:val="18"/>
          <w:szCs w:val="22"/>
        </w:rPr>
      </w:pPr>
      <w:r w:rsidRPr="00BF123B">
        <w:rPr>
          <w:rFonts w:ascii="Verdana" w:hAnsi="Verdana" w:cs="Arial"/>
          <w:sz w:val="18"/>
          <w:szCs w:val="22"/>
        </w:rPr>
        <w:t xml:space="preserve">Lecturas Fann tomadas </w:t>
      </w:r>
      <w:r>
        <w:rPr>
          <w:rFonts w:ascii="Verdana" w:hAnsi="Verdana" w:cs="Arial"/>
          <w:sz w:val="18"/>
          <w:szCs w:val="22"/>
        </w:rPr>
        <w:t>a</w:t>
      </w:r>
      <w:r w:rsidRPr="00BF123B">
        <w:rPr>
          <w:rFonts w:ascii="Verdana" w:hAnsi="Verdana" w:cs="Arial"/>
          <w:sz w:val="18"/>
          <w:szCs w:val="22"/>
        </w:rPr>
        <w:t xml:space="preserve"> Temperatura de Circulación en Fondo de pozo (BHCT).</w:t>
      </w:r>
    </w:p>
    <w:p w:rsidR="00F05D7E" w:rsidRPr="00BF123B" w:rsidRDefault="00F05D7E" w:rsidP="00CB790D">
      <w:pPr>
        <w:numPr>
          <w:ilvl w:val="0"/>
          <w:numId w:val="47"/>
        </w:numPr>
        <w:spacing w:after="100" w:line="360" w:lineRule="auto"/>
        <w:jc w:val="both"/>
        <w:rPr>
          <w:rFonts w:ascii="Verdana" w:hAnsi="Verdana" w:cs="Arial"/>
          <w:sz w:val="18"/>
          <w:szCs w:val="22"/>
        </w:rPr>
      </w:pPr>
      <w:r w:rsidRPr="00BF123B">
        <w:rPr>
          <w:rFonts w:ascii="Verdana" w:hAnsi="Verdana" w:cs="Arial"/>
          <w:sz w:val="18"/>
          <w:szCs w:val="22"/>
        </w:rPr>
        <w:t>Para garantizar la bombeabilidad de la lechada, las lecturas Fann (600, 300, 200, 100, 60, 30, 6 y 3 RPM) serán tomadas en condiciones de superficie para una densidad de lechadas de 0.5 ppg más pesada que la densidad de diseño de la lechada. Así mismo las lecturas Fann (600, 300, 200, 100, 60, 30, 6 y 3 RPM) serán tomadas en condiciones de temperatura superficial y temperatura de circulación de fondo de Pozo (BHTC).</w:t>
      </w:r>
    </w:p>
    <w:p w:rsidR="00F05D7E" w:rsidRPr="00BF123B" w:rsidRDefault="00F05D7E" w:rsidP="00CB790D">
      <w:pPr>
        <w:numPr>
          <w:ilvl w:val="0"/>
          <w:numId w:val="47"/>
        </w:numPr>
        <w:spacing w:after="100" w:line="360" w:lineRule="auto"/>
        <w:jc w:val="both"/>
        <w:rPr>
          <w:rFonts w:ascii="Verdana" w:hAnsi="Verdana" w:cs="Arial"/>
          <w:sz w:val="18"/>
          <w:szCs w:val="22"/>
        </w:rPr>
      </w:pPr>
      <w:r w:rsidRPr="00BF123B">
        <w:rPr>
          <w:rFonts w:ascii="Verdana" w:hAnsi="Verdana" w:cs="Arial"/>
          <w:sz w:val="18"/>
          <w:szCs w:val="22"/>
        </w:rPr>
        <w:t>Agua libre medida en Temperatura de Circulación en Fondo de pozo (BHCT).</w:t>
      </w:r>
    </w:p>
    <w:p w:rsidR="00F05D7E" w:rsidRPr="00BF123B" w:rsidRDefault="00F05D7E" w:rsidP="00CB790D">
      <w:pPr>
        <w:numPr>
          <w:ilvl w:val="0"/>
          <w:numId w:val="47"/>
        </w:numPr>
        <w:spacing w:after="100" w:line="360" w:lineRule="auto"/>
        <w:jc w:val="both"/>
        <w:rPr>
          <w:rFonts w:ascii="Verdana" w:hAnsi="Verdana" w:cs="Arial"/>
          <w:sz w:val="18"/>
          <w:szCs w:val="22"/>
        </w:rPr>
      </w:pPr>
      <w:r w:rsidRPr="00BF123B">
        <w:rPr>
          <w:rFonts w:ascii="Verdana" w:hAnsi="Verdana" w:cs="Arial"/>
          <w:sz w:val="18"/>
          <w:szCs w:val="22"/>
        </w:rPr>
        <w:t>Filtrado a 1000 psi usando una malla 325 en Temperatura de Circulación en Fondo de pozo (BHCT).</w:t>
      </w:r>
    </w:p>
    <w:p w:rsidR="00F05D7E" w:rsidRPr="00BF123B" w:rsidRDefault="00F05D7E" w:rsidP="00CB790D">
      <w:pPr>
        <w:numPr>
          <w:ilvl w:val="0"/>
          <w:numId w:val="47"/>
        </w:numPr>
        <w:spacing w:after="100" w:line="360" w:lineRule="auto"/>
        <w:jc w:val="both"/>
        <w:rPr>
          <w:rFonts w:ascii="Verdana" w:hAnsi="Verdana" w:cs="Arial"/>
          <w:sz w:val="18"/>
          <w:szCs w:val="22"/>
        </w:rPr>
      </w:pPr>
      <w:r w:rsidRPr="00BF123B">
        <w:rPr>
          <w:rFonts w:ascii="Verdana" w:hAnsi="Verdana" w:cs="Arial"/>
          <w:sz w:val="18"/>
          <w:szCs w:val="22"/>
        </w:rPr>
        <w:t>Valores calculados de N prima y K prima. Incluir modelo Herschel &amp; Bulkley.</w:t>
      </w:r>
    </w:p>
    <w:p w:rsidR="00F05D7E" w:rsidRPr="00BF123B" w:rsidRDefault="00F05D7E" w:rsidP="00CB790D">
      <w:pPr>
        <w:numPr>
          <w:ilvl w:val="0"/>
          <w:numId w:val="47"/>
        </w:numPr>
        <w:spacing w:after="100" w:line="360" w:lineRule="auto"/>
        <w:jc w:val="both"/>
        <w:rPr>
          <w:rFonts w:ascii="Verdana" w:hAnsi="Verdana" w:cs="Arial"/>
          <w:sz w:val="18"/>
          <w:szCs w:val="22"/>
        </w:rPr>
      </w:pPr>
      <w:r w:rsidRPr="00BF123B">
        <w:rPr>
          <w:rFonts w:ascii="Verdana" w:hAnsi="Verdana" w:cs="Arial"/>
          <w:sz w:val="18"/>
          <w:szCs w:val="22"/>
        </w:rPr>
        <w:t>Cálculo de caudales de bombeo para flujo turbulento y tapón.</w:t>
      </w:r>
    </w:p>
    <w:p w:rsidR="00F05D7E" w:rsidRPr="00BF123B" w:rsidRDefault="00F05D7E" w:rsidP="00CB790D">
      <w:pPr>
        <w:pStyle w:val="Prrafodelista"/>
        <w:numPr>
          <w:ilvl w:val="0"/>
          <w:numId w:val="47"/>
        </w:numPr>
        <w:spacing w:after="200" w:line="360" w:lineRule="auto"/>
        <w:contextualSpacing/>
        <w:jc w:val="both"/>
        <w:rPr>
          <w:rFonts w:ascii="Verdana" w:hAnsi="Verdana" w:cs="Arial"/>
          <w:sz w:val="18"/>
          <w:szCs w:val="22"/>
        </w:rPr>
      </w:pPr>
      <w:r w:rsidRPr="00BF123B">
        <w:rPr>
          <w:rFonts w:ascii="Verdana" w:hAnsi="Verdana" w:cs="Arial"/>
          <w:sz w:val="18"/>
          <w:szCs w:val="22"/>
        </w:rPr>
        <w:t>Resistencia a la compresión a las 12 y 24 horas. Adicionalmente el Contratista deberá indicar los tiempos de resistencia a la compresión a los 500 y 1000 psi.</w:t>
      </w:r>
    </w:p>
    <w:p w:rsidR="00F05D7E" w:rsidRPr="00BF123B" w:rsidRDefault="00F05D7E" w:rsidP="00CB790D">
      <w:pPr>
        <w:pStyle w:val="Prrafodelista"/>
        <w:numPr>
          <w:ilvl w:val="0"/>
          <w:numId w:val="47"/>
        </w:numPr>
        <w:spacing w:after="200" w:line="360" w:lineRule="auto"/>
        <w:contextualSpacing/>
        <w:jc w:val="both"/>
        <w:rPr>
          <w:rFonts w:ascii="Verdana" w:hAnsi="Verdana" w:cs="Arial"/>
          <w:sz w:val="18"/>
          <w:szCs w:val="22"/>
        </w:rPr>
      </w:pPr>
      <w:r w:rsidRPr="00BF123B">
        <w:rPr>
          <w:rFonts w:ascii="Verdana" w:hAnsi="Verdana" w:cs="Arial"/>
          <w:sz w:val="18"/>
          <w:szCs w:val="22"/>
        </w:rPr>
        <w:t>Pruebas de compatibilidad realizadas a los diferentes lodos de perforación con los colchones químicos, mecánicos y lechadas de cemento a Temperatura Ambiente y Temperatura de Circulación en Fondo de pozo (BHCT).</w:t>
      </w:r>
    </w:p>
    <w:p w:rsidR="00F05D7E" w:rsidRPr="00BF123B" w:rsidRDefault="00F05D7E" w:rsidP="00CB790D">
      <w:pPr>
        <w:pStyle w:val="Prrafodelista"/>
        <w:numPr>
          <w:ilvl w:val="0"/>
          <w:numId w:val="47"/>
        </w:numPr>
        <w:spacing w:after="200" w:line="360" w:lineRule="auto"/>
        <w:contextualSpacing/>
        <w:jc w:val="both"/>
        <w:rPr>
          <w:rFonts w:ascii="Verdana" w:hAnsi="Verdana" w:cs="Arial"/>
          <w:sz w:val="18"/>
          <w:szCs w:val="22"/>
        </w:rPr>
      </w:pPr>
      <w:r w:rsidRPr="00BF123B">
        <w:rPr>
          <w:rFonts w:ascii="Verdana" w:hAnsi="Verdana" w:cs="Arial"/>
          <w:sz w:val="18"/>
          <w:szCs w:val="22"/>
        </w:rPr>
        <w:t>Todo trabajo debe tener la presencia de un registro de densímetro y el grafico preparado como parte del resumen del trabajo.</w:t>
      </w:r>
    </w:p>
    <w:p w:rsidR="00F05D7E" w:rsidRPr="00BF123B" w:rsidRDefault="00F05D7E" w:rsidP="00CB790D">
      <w:pPr>
        <w:pStyle w:val="Prrafodelista"/>
        <w:numPr>
          <w:ilvl w:val="0"/>
          <w:numId w:val="47"/>
        </w:numPr>
        <w:spacing w:after="200" w:line="360" w:lineRule="auto"/>
        <w:contextualSpacing/>
        <w:jc w:val="both"/>
        <w:rPr>
          <w:rFonts w:ascii="Verdana" w:hAnsi="Verdana" w:cs="Arial"/>
          <w:sz w:val="18"/>
          <w:szCs w:val="22"/>
        </w:rPr>
      </w:pPr>
      <w:r w:rsidRPr="00BF123B">
        <w:rPr>
          <w:rFonts w:ascii="Verdana" w:hAnsi="Verdana" w:cs="Arial"/>
          <w:sz w:val="18"/>
          <w:szCs w:val="22"/>
        </w:rPr>
        <w:t>Control de calidad y prueba de aceptación del cemento.</w:t>
      </w:r>
    </w:p>
    <w:p w:rsidR="00F05D7E" w:rsidRPr="00BF123B" w:rsidRDefault="00F05D7E" w:rsidP="00CB790D">
      <w:pPr>
        <w:pStyle w:val="Prrafodelista"/>
        <w:numPr>
          <w:ilvl w:val="0"/>
          <w:numId w:val="47"/>
        </w:numPr>
        <w:spacing w:after="200" w:line="360" w:lineRule="auto"/>
        <w:contextualSpacing/>
        <w:jc w:val="both"/>
        <w:rPr>
          <w:rFonts w:ascii="Verdana" w:hAnsi="Verdana" w:cs="Arial"/>
          <w:sz w:val="18"/>
          <w:szCs w:val="22"/>
        </w:rPr>
      </w:pPr>
      <w:r w:rsidRPr="00BF123B">
        <w:rPr>
          <w:rFonts w:ascii="Verdana" w:hAnsi="Verdana" w:cs="Arial"/>
          <w:sz w:val="18"/>
          <w:szCs w:val="22"/>
        </w:rPr>
        <w:lastRenderedPageBreak/>
        <w:t>Control de calidad y prueba de desempeño de los aditivos.</w:t>
      </w:r>
    </w:p>
    <w:p w:rsidR="00F05D7E" w:rsidRPr="00BF123B" w:rsidRDefault="00F05D7E" w:rsidP="00CB790D">
      <w:pPr>
        <w:pStyle w:val="Prrafodelista"/>
        <w:numPr>
          <w:ilvl w:val="0"/>
          <w:numId w:val="47"/>
        </w:numPr>
        <w:spacing w:after="200" w:line="360" w:lineRule="auto"/>
        <w:contextualSpacing/>
        <w:jc w:val="both"/>
        <w:rPr>
          <w:rFonts w:ascii="Verdana" w:hAnsi="Verdana" w:cs="Arial"/>
          <w:sz w:val="18"/>
          <w:szCs w:val="22"/>
        </w:rPr>
      </w:pPr>
      <w:r w:rsidRPr="00BF123B">
        <w:rPr>
          <w:rFonts w:ascii="Verdana" w:hAnsi="Verdana" w:cs="Arial"/>
          <w:sz w:val="18"/>
          <w:szCs w:val="22"/>
        </w:rPr>
        <w:t>Pruebas de presión LOT &amp; FIT.</w:t>
      </w:r>
    </w:p>
    <w:p w:rsidR="00F05D7E" w:rsidRPr="00BF123B" w:rsidRDefault="00F05D7E" w:rsidP="00CB790D">
      <w:pPr>
        <w:pStyle w:val="Prrafodelista"/>
        <w:numPr>
          <w:ilvl w:val="0"/>
          <w:numId w:val="47"/>
        </w:numPr>
        <w:spacing w:after="200" w:line="360" w:lineRule="auto"/>
        <w:contextualSpacing/>
        <w:jc w:val="both"/>
        <w:rPr>
          <w:rFonts w:ascii="Verdana" w:hAnsi="Verdana" w:cs="Arial"/>
          <w:sz w:val="18"/>
          <w:szCs w:val="22"/>
        </w:rPr>
      </w:pPr>
      <w:r w:rsidRPr="00BF123B">
        <w:rPr>
          <w:rFonts w:ascii="Verdana" w:hAnsi="Verdana" w:cs="Arial"/>
          <w:sz w:val="18"/>
          <w:szCs w:val="22"/>
        </w:rPr>
        <w:t>Durante los trabajos con cemento, cuando los químicos son premezclados en los tanques del equipo, el representante del Contratista tomará una muestra de 3 galones de agua de mezcla, tanto antes como después que contenga los aditivos, 5 kilogramos de cemento y una muestra de tamaño apropiado de cada aditivo. Las muestras deben ser obtenidas tanto de la lechada principal y de relleno. Una semana después de determinar que el trabajo fue exitoso, se pueden destruir las muestras, a no ser que YPFB notifique lo contrario.</w:t>
      </w:r>
    </w:p>
    <w:p w:rsidR="00F05D7E" w:rsidRPr="00BF123B" w:rsidRDefault="00F05D7E" w:rsidP="00CB790D">
      <w:pPr>
        <w:pStyle w:val="Prrafodelista"/>
        <w:numPr>
          <w:ilvl w:val="0"/>
          <w:numId w:val="44"/>
        </w:numPr>
        <w:spacing w:before="240" w:line="360" w:lineRule="auto"/>
        <w:ind w:left="426"/>
        <w:jc w:val="both"/>
        <w:rPr>
          <w:rFonts w:ascii="Verdana" w:hAnsi="Verdana" w:cs="Calibri"/>
          <w:bCs/>
          <w:sz w:val="18"/>
          <w:szCs w:val="18"/>
        </w:rPr>
      </w:pPr>
      <w:r w:rsidRPr="00BF123B">
        <w:rPr>
          <w:rFonts w:ascii="Verdana" w:hAnsi="Verdana" w:cs="Calibri"/>
          <w:bCs/>
          <w:sz w:val="18"/>
          <w:szCs w:val="18"/>
        </w:rPr>
        <w:t>Responsabilidades adicionales del representante del Contratista antes del trabajo de cementación:</w:t>
      </w:r>
    </w:p>
    <w:p w:rsidR="00F05D7E" w:rsidRPr="00BF123B" w:rsidRDefault="00F05D7E" w:rsidP="00CB790D">
      <w:pPr>
        <w:pStyle w:val="Prrafodelista"/>
        <w:numPr>
          <w:ilvl w:val="0"/>
          <w:numId w:val="48"/>
        </w:numPr>
        <w:spacing w:before="240" w:line="360" w:lineRule="auto"/>
        <w:jc w:val="both"/>
        <w:rPr>
          <w:rFonts w:ascii="Verdana" w:hAnsi="Verdana" w:cs="Arial"/>
          <w:sz w:val="18"/>
          <w:szCs w:val="22"/>
        </w:rPr>
      </w:pPr>
      <w:r w:rsidRPr="00BF123B">
        <w:rPr>
          <w:rFonts w:ascii="Verdana" w:hAnsi="Verdana" w:cs="Calibri"/>
          <w:bCs/>
          <w:sz w:val="18"/>
          <w:szCs w:val="18"/>
        </w:rPr>
        <w:t>Verificar la calibración de la balanza de densidad tanto estándar como presurizada antes de iniciar las operaciones de bombeo, en presencia del Fiscal del Servicio. Únicamente la balanza presurizada o densímetros se pueden usar para ajustes en la lechada de cemento y como fuentes de datos para reportar las densidades de la lechada de cemento.</w:t>
      </w:r>
    </w:p>
    <w:p w:rsidR="00F05D7E" w:rsidRPr="00BF123B" w:rsidRDefault="00F05D7E" w:rsidP="00CB790D">
      <w:pPr>
        <w:numPr>
          <w:ilvl w:val="0"/>
          <w:numId w:val="48"/>
        </w:numPr>
        <w:spacing w:after="100" w:line="360" w:lineRule="auto"/>
        <w:jc w:val="both"/>
        <w:rPr>
          <w:rFonts w:ascii="Verdana" w:hAnsi="Verdana" w:cs="Arial"/>
          <w:sz w:val="18"/>
          <w:szCs w:val="22"/>
        </w:rPr>
      </w:pPr>
      <w:r w:rsidRPr="00BF123B">
        <w:rPr>
          <w:rFonts w:ascii="Verdana" w:hAnsi="Verdana" w:cs="Arial"/>
          <w:sz w:val="18"/>
          <w:szCs w:val="22"/>
        </w:rPr>
        <w:t xml:space="preserve">Registrar la temperatura del agua antes de mezclar la lechada, incluir </w:t>
      </w:r>
    </w:p>
    <w:p w:rsidR="00F05D7E" w:rsidRPr="00BF123B" w:rsidRDefault="00F05D7E" w:rsidP="00CB790D">
      <w:pPr>
        <w:numPr>
          <w:ilvl w:val="0"/>
          <w:numId w:val="48"/>
        </w:numPr>
        <w:spacing w:after="100" w:line="360" w:lineRule="auto"/>
        <w:jc w:val="both"/>
        <w:rPr>
          <w:rFonts w:ascii="Verdana" w:hAnsi="Verdana" w:cs="Arial"/>
          <w:sz w:val="18"/>
          <w:szCs w:val="22"/>
        </w:rPr>
      </w:pPr>
      <w:r w:rsidRPr="00BF123B">
        <w:rPr>
          <w:rFonts w:ascii="Verdana" w:hAnsi="Verdana" w:cs="Arial"/>
          <w:sz w:val="18"/>
          <w:szCs w:val="22"/>
        </w:rPr>
        <w:t>en el reporte operativo posterior al trabajo.</w:t>
      </w:r>
    </w:p>
    <w:p w:rsidR="00F05D7E" w:rsidRPr="00BF123B" w:rsidRDefault="00F05D7E" w:rsidP="00CB790D">
      <w:pPr>
        <w:numPr>
          <w:ilvl w:val="0"/>
          <w:numId w:val="48"/>
        </w:numPr>
        <w:spacing w:after="100" w:line="360" w:lineRule="auto"/>
        <w:jc w:val="both"/>
        <w:rPr>
          <w:rFonts w:ascii="Verdana" w:hAnsi="Verdana" w:cs="Arial"/>
          <w:sz w:val="18"/>
          <w:szCs w:val="22"/>
        </w:rPr>
      </w:pPr>
      <w:r w:rsidRPr="00BF123B">
        <w:rPr>
          <w:rFonts w:ascii="Verdana" w:hAnsi="Verdana" w:cs="Arial"/>
          <w:sz w:val="18"/>
          <w:szCs w:val="22"/>
        </w:rPr>
        <w:t>El Contratista deberá realizar confirmación in-situ (en locación) del porcentaje de Cloruros del agua con el que se preparará la lechada de cemento, esta deberá estar dentro de los parámetros de las muestras enviadas al Laboratorio durante la etapa de diseño, previo al trabajo a realizar.</w:t>
      </w:r>
    </w:p>
    <w:p w:rsidR="00F05D7E" w:rsidRPr="00BF123B" w:rsidRDefault="00F05D7E" w:rsidP="00CB790D">
      <w:pPr>
        <w:numPr>
          <w:ilvl w:val="0"/>
          <w:numId w:val="48"/>
        </w:numPr>
        <w:spacing w:after="100" w:line="360" w:lineRule="auto"/>
        <w:jc w:val="both"/>
        <w:rPr>
          <w:rFonts w:ascii="Verdana" w:hAnsi="Verdana" w:cs="Arial"/>
          <w:sz w:val="18"/>
          <w:szCs w:val="22"/>
        </w:rPr>
      </w:pPr>
      <w:r w:rsidRPr="00BF123B">
        <w:rPr>
          <w:rFonts w:ascii="Verdana" w:hAnsi="Verdana" w:cs="Arial"/>
          <w:sz w:val="18"/>
          <w:szCs w:val="22"/>
        </w:rPr>
        <w:t>Para lechadas que requieran bentonita pre-hidratada, se debe probar la mezcla con un medidor de viscosidad Fann de 6 velocidades, reportar y comparar si existen grandes discrepancias con la lechada pre-hidratada usada en el laboratorio para la prueba del tiempo de bombeabilidad.</w:t>
      </w:r>
    </w:p>
    <w:p w:rsidR="00F05D7E" w:rsidRPr="00BF123B" w:rsidRDefault="00F05D7E" w:rsidP="00CB790D">
      <w:pPr>
        <w:numPr>
          <w:ilvl w:val="0"/>
          <w:numId w:val="48"/>
        </w:numPr>
        <w:spacing w:after="100" w:line="360" w:lineRule="auto"/>
        <w:jc w:val="both"/>
        <w:rPr>
          <w:rFonts w:ascii="Verdana" w:hAnsi="Verdana" w:cs="Arial"/>
          <w:sz w:val="18"/>
          <w:szCs w:val="22"/>
        </w:rPr>
      </w:pPr>
      <w:r w:rsidRPr="00BF123B">
        <w:rPr>
          <w:rFonts w:ascii="Verdana" w:hAnsi="Verdana" w:cs="Arial"/>
          <w:sz w:val="18"/>
          <w:szCs w:val="22"/>
        </w:rPr>
        <w:t>Diseñar las lechadas considerando las presiones, temperaturas, tipos de formación, etc. calculadas al TVD de la profundidad de asentamiento de las cañerías. Todas las lechadas deben ser probadas en el laboratorio antes del trabajo de cementación, usando muestras de cemento, aditivos y agua de mezcla tomadas en el pozo. El diseño de las lechadas será ajustado si las temperaturas reales encontradas varían significativamente de las temperaturas de diseño.</w:t>
      </w:r>
    </w:p>
    <w:p w:rsidR="00F05D7E" w:rsidRPr="00BF123B" w:rsidRDefault="00F05D7E" w:rsidP="00CB790D">
      <w:pPr>
        <w:pStyle w:val="Prrafodelista"/>
        <w:numPr>
          <w:ilvl w:val="0"/>
          <w:numId w:val="48"/>
        </w:numPr>
        <w:spacing w:after="200" w:line="360" w:lineRule="auto"/>
        <w:contextualSpacing/>
        <w:jc w:val="both"/>
        <w:rPr>
          <w:rFonts w:ascii="Verdana" w:hAnsi="Verdana" w:cs="Arial"/>
          <w:sz w:val="18"/>
          <w:szCs w:val="22"/>
        </w:rPr>
      </w:pPr>
      <w:r w:rsidRPr="00BF123B">
        <w:rPr>
          <w:rFonts w:ascii="Verdana" w:hAnsi="Verdana" w:cs="Arial"/>
          <w:sz w:val="18"/>
          <w:szCs w:val="22"/>
        </w:rPr>
        <w:t>Un sistema electrónico de adquisición de datos en tiempo real deberá estar disponible en locación para elaborar un registro de datos de cada trabajo de cementación, LOT/FIT.</w:t>
      </w:r>
    </w:p>
    <w:p w:rsidR="00F05D7E" w:rsidRPr="00BF123B" w:rsidRDefault="00F05D7E" w:rsidP="00CB790D">
      <w:pPr>
        <w:pStyle w:val="Prrafodelista"/>
        <w:numPr>
          <w:ilvl w:val="0"/>
          <w:numId w:val="44"/>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Los siguientes equipos deben estar ubicados en el laboratorio de su base (Nota: También se identifican los equipos opcionales): </w:t>
      </w:r>
    </w:p>
    <w:p w:rsidR="00F05D7E" w:rsidRPr="00BF123B" w:rsidRDefault="00F05D7E" w:rsidP="00CB790D">
      <w:pPr>
        <w:pStyle w:val="Prrafodelista"/>
        <w:numPr>
          <w:ilvl w:val="0"/>
          <w:numId w:val="49"/>
        </w:numPr>
        <w:spacing w:before="240" w:line="360" w:lineRule="auto"/>
        <w:jc w:val="both"/>
        <w:rPr>
          <w:rFonts w:ascii="Verdana" w:hAnsi="Verdana" w:cs="Arial"/>
          <w:sz w:val="18"/>
          <w:szCs w:val="22"/>
        </w:rPr>
      </w:pPr>
      <w:r w:rsidRPr="00BF123B">
        <w:rPr>
          <w:rFonts w:ascii="Verdana" w:hAnsi="Verdana" w:cs="Calibri"/>
          <w:bCs/>
          <w:sz w:val="18"/>
          <w:szCs w:val="18"/>
        </w:rPr>
        <w:t>Balanza presurizada para medir densidad (calibrado).</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Consistómetro presurizado con control automático de temperatura y presión.</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lastRenderedPageBreak/>
        <w:t>Consistómetro atmosférico.</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Celda de control de filtrado estático.</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Celda de agitación para Consistómetro atmosférico (requerido para pruebas en temperaturas mayores a 190 °F).</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Analizador ultra-sónico de cemento (UCA): Dispositivo para prueba de resistencia a la compresión no destructiva.</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Baño maría de temperatura controlada.</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Probeta para prueba de agua libre modificada.</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Reómetro de velocidad variable.</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Copa de calentamiento para reómetro de velocidad variable.</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Balanza electrónica para pesar aditivos.</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Mezclador para preparar lechada en laboratorio (Blender).</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Software para simulación de trabajo de cementación.</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Software para simular tapones de cemento.</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Prensa hidráulica para medición de esfuerzo destructivo.</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Equipo para medición de desarrollo de geles (SGS-Static gel strength) deberá ser utilizado en los diseños de las lechadas de las zonas de producción de gas y/o a requerimiento de YPFB (Este análisis podrá ser realizado en su laboratorio de soporte técnico, que no necesariamente deberá estar ubicado en Bolivia).</w:t>
      </w:r>
    </w:p>
    <w:p w:rsidR="00F05D7E" w:rsidRPr="00BF123B" w:rsidRDefault="00F05D7E" w:rsidP="00CB790D">
      <w:pPr>
        <w:numPr>
          <w:ilvl w:val="0"/>
          <w:numId w:val="49"/>
        </w:numPr>
        <w:spacing w:after="80" w:line="360" w:lineRule="auto"/>
        <w:jc w:val="both"/>
        <w:rPr>
          <w:rFonts w:ascii="Verdana" w:hAnsi="Verdana" w:cs="Arial"/>
          <w:sz w:val="18"/>
          <w:szCs w:val="22"/>
        </w:rPr>
      </w:pPr>
      <w:r w:rsidRPr="00BF123B">
        <w:rPr>
          <w:rFonts w:ascii="Verdana" w:hAnsi="Verdana" w:cs="Arial"/>
          <w:sz w:val="18"/>
          <w:szCs w:val="22"/>
        </w:rPr>
        <w:t>Para lechadas flexibles se deberá correr pruebas de laboratorio determinando las propiedades mecánicas de la misma (Este análisis podrá ser realizado en su laboratorio de soporte técnico, que no necesariamente deberá estar ubicado en Bolivia).</w:t>
      </w:r>
    </w:p>
    <w:p w:rsidR="00F05D7E" w:rsidRPr="00BF123B" w:rsidRDefault="00F05D7E" w:rsidP="00CB790D">
      <w:pPr>
        <w:pStyle w:val="Prrafodelista"/>
        <w:numPr>
          <w:ilvl w:val="0"/>
          <w:numId w:val="49"/>
        </w:numPr>
        <w:spacing w:after="80" w:line="360" w:lineRule="auto"/>
        <w:contextualSpacing/>
        <w:jc w:val="both"/>
        <w:rPr>
          <w:rFonts w:ascii="Verdana" w:hAnsi="Verdana" w:cs="Arial"/>
          <w:sz w:val="18"/>
          <w:szCs w:val="22"/>
        </w:rPr>
      </w:pPr>
      <w:r w:rsidRPr="00BF123B">
        <w:rPr>
          <w:rFonts w:ascii="Verdana" w:hAnsi="Verdana" w:cs="Arial"/>
          <w:sz w:val="18"/>
          <w:szCs w:val="22"/>
        </w:rPr>
        <w:t>Los valores preferidos de Stand Off deben ser mayores a 66% para calcular el número de centralizadores.</w:t>
      </w:r>
    </w:p>
    <w:p w:rsidR="00F05D7E" w:rsidRDefault="00F05D7E" w:rsidP="00CB790D">
      <w:pPr>
        <w:pStyle w:val="Prrafodelista"/>
        <w:numPr>
          <w:ilvl w:val="0"/>
          <w:numId w:val="49"/>
        </w:numPr>
        <w:spacing w:after="80" w:line="360" w:lineRule="auto"/>
        <w:contextualSpacing/>
        <w:jc w:val="both"/>
        <w:rPr>
          <w:rFonts w:ascii="Verdana" w:hAnsi="Verdana" w:cs="Arial"/>
          <w:sz w:val="18"/>
          <w:szCs w:val="22"/>
        </w:rPr>
      </w:pPr>
      <w:r w:rsidRPr="00BF123B">
        <w:rPr>
          <w:rFonts w:ascii="Verdana" w:hAnsi="Verdana" w:cs="Arial"/>
          <w:sz w:val="18"/>
          <w:szCs w:val="22"/>
        </w:rPr>
        <w:t>El Contratista deberá contar con Software para simular la corrida de</w:t>
      </w:r>
      <w:r>
        <w:rPr>
          <w:rFonts w:ascii="Verdana" w:hAnsi="Verdana" w:cs="Arial"/>
          <w:sz w:val="18"/>
          <w:szCs w:val="22"/>
        </w:rPr>
        <w:t xml:space="preserve"> </w:t>
      </w:r>
      <w:r w:rsidRPr="00BF123B">
        <w:rPr>
          <w:rFonts w:ascii="Verdana" w:hAnsi="Verdana" w:cs="Arial"/>
          <w:sz w:val="18"/>
          <w:szCs w:val="22"/>
        </w:rPr>
        <w:t>l</w:t>
      </w:r>
      <w:r>
        <w:rPr>
          <w:rFonts w:ascii="Verdana" w:hAnsi="Verdana" w:cs="Arial"/>
          <w:sz w:val="18"/>
          <w:szCs w:val="22"/>
        </w:rPr>
        <w:t xml:space="preserve">a cañería </w:t>
      </w:r>
      <w:r w:rsidRPr="00BF123B">
        <w:rPr>
          <w:rFonts w:ascii="Verdana" w:hAnsi="Verdana" w:cs="Arial"/>
          <w:sz w:val="18"/>
          <w:szCs w:val="22"/>
        </w:rPr>
        <w:t>de 7”</w:t>
      </w:r>
      <w:r>
        <w:rPr>
          <w:rFonts w:ascii="Verdana" w:hAnsi="Verdana" w:cs="Arial"/>
          <w:sz w:val="18"/>
          <w:szCs w:val="22"/>
        </w:rPr>
        <w:t>.</w:t>
      </w:r>
    </w:p>
    <w:p w:rsidR="00F05D7E" w:rsidRDefault="00F05D7E" w:rsidP="00F05D7E">
      <w:pPr>
        <w:pStyle w:val="Prrafodelista"/>
        <w:spacing w:after="80" w:line="360" w:lineRule="auto"/>
        <w:contextualSpacing/>
        <w:jc w:val="both"/>
        <w:rPr>
          <w:rFonts w:ascii="Verdana" w:hAnsi="Verdana" w:cs="Arial"/>
          <w:sz w:val="18"/>
          <w:szCs w:val="22"/>
        </w:rPr>
      </w:pPr>
    </w:p>
    <w:p w:rsidR="00F05D7E" w:rsidRPr="00BF123B" w:rsidRDefault="00F05D7E" w:rsidP="00CB790D">
      <w:pPr>
        <w:pStyle w:val="Prrafodelista"/>
        <w:numPr>
          <w:ilvl w:val="0"/>
          <w:numId w:val="49"/>
        </w:numPr>
        <w:spacing w:after="80" w:line="360" w:lineRule="auto"/>
        <w:contextualSpacing/>
        <w:jc w:val="both"/>
        <w:rPr>
          <w:rFonts w:ascii="Verdana" w:hAnsi="Verdana" w:cs="Arial"/>
          <w:sz w:val="18"/>
          <w:szCs w:val="22"/>
        </w:rPr>
      </w:pPr>
      <w:r w:rsidRPr="00BF123B">
        <w:rPr>
          <w:rFonts w:ascii="Verdana" w:hAnsi="Verdana" w:cs="Arial"/>
          <w:sz w:val="18"/>
          <w:szCs w:val="22"/>
        </w:rPr>
        <w:t xml:space="preserve"> El Contratista deberá proveer un aditivo para control de filtrado y control de gas para severidad mediana y alta. </w:t>
      </w:r>
    </w:p>
    <w:p w:rsidR="00F05D7E" w:rsidRPr="00BF123B" w:rsidRDefault="00F05D7E" w:rsidP="00CB790D">
      <w:pPr>
        <w:pStyle w:val="Prrafodelista"/>
        <w:numPr>
          <w:ilvl w:val="0"/>
          <w:numId w:val="44"/>
        </w:numPr>
        <w:spacing w:before="240" w:line="360" w:lineRule="auto"/>
        <w:ind w:left="426"/>
        <w:jc w:val="both"/>
        <w:rPr>
          <w:rFonts w:ascii="Verdana" w:hAnsi="Verdana" w:cs="Calibri"/>
          <w:bCs/>
          <w:sz w:val="18"/>
          <w:szCs w:val="18"/>
        </w:rPr>
      </w:pPr>
      <w:r w:rsidRPr="00BF123B">
        <w:rPr>
          <w:rFonts w:ascii="Verdana" w:hAnsi="Verdana" w:cs="Calibri"/>
          <w:bCs/>
          <w:sz w:val="18"/>
          <w:szCs w:val="18"/>
        </w:rPr>
        <w:t>EL Contratista deberá tener capacidad de respuesta en personal de laboratorio, equipos y materiales para la ejecución de reportes de Laboratorio en tiempo y forma a requerimiento y/o solicitud de YPFB.</w:t>
      </w:r>
    </w:p>
    <w:p w:rsidR="00F05D7E" w:rsidRPr="00BF123B" w:rsidRDefault="00F05D7E" w:rsidP="00F05D7E">
      <w:pPr>
        <w:spacing w:before="240" w:line="360" w:lineRule="auto"/>
        <w:jc w:val="both"/>
        <w:rPr>
          <w:rFonts w:ascii="Verdana" w:hAnsi="Verdana" w:cs="Arial"/>
          <w:sz w:val="18"/>
          <w:szCs w:val="22"/>
        </w:rPr>
      </w:pPr>
      <w:r w:rsidRPr="00BF123B">
        <w:rPr>
          <w:rFonts w:ascii="Verdana" w:hAnsi="Verdana" w:cs="Arial"/>
          <w:b/>
          <w:sz w:val="18"/>
          <w:szCs w:val="22"/>
        </w:rPr>
        <w:t>NOTA:</w:t>
      </w:r>
      <w:r w:rsidRPr="00BF123B">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F05D7E" w:rsidRPr="00BF123B" w:rsidRDefault="00F05D7E" w:rsidP="00F05D7E">
      <w:pPr>
        <w:spacing w:before="240" w:line="360" w:lineRule="auto"/>
        <w:jc w:val="both"/>
        <w:rPr>
          <w:rFonts w:ascii="Verdana" w:hAnsi="Verdana" w:cs="Arial"/>
          <w:sz w:val="18"/>
          <w:szCs w:val="22"/>
        </w:rPr>
      </w:pPr>
      <w:r w:rsidRPr="00BF123B">
        <w:rPr>
          <w:rFonts w:ascii="Verdana" w:hAnsi="Verdana" w:cs="Arial"/>
          <w:sz w:val="18"/>
          <w:szCs w:val="22"/>
        </w:rPr>
        <w:lastRenderedPageBreak/>
        <w:t xml:space="preserve">La Baritina para densificar los colchones espaciadores en las diferentes operaciones de cementación será provista por YPFB. </w:t>
      </w:r>
    </w:p>
    <w:p w:rsidR="00F05D7E" w:rsidRPr="00BF123B" w:rsidRDefault="00F05D7E" w:rsidP="00CB790D">
      <w:pPr>
        <w:pStyle w:val="A1"/>
        <w:numPr>
          <w:ilvl w:val="1"/>
          <w:numId w:val="42"/>
        </w:numPr>
        <w:ind w:left="1276"/>
        <w:rPr>
          <w:u w:val="none"/>
        </w:rPr>
      </w:pPr>
      <w:r w:rsidRPr="00BF123B">
        <w:rPr>
          <w:u w:val="none"/>
        </w:rPr>
        <w:t>MOVILIZACIÓN Y DESMOVILIZACIÓN.</w:t>
      </w:r>
    </w:p>
    <w:p w:rsidR="00F05D7E" w:rsidRPr="00BF123B" w:rsidRDefault="00F05D7E" w:rsidP="00F05D7E">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administrativos para YPFB.</w:t>
      </w:r>
    </w:p>
    <w:p w:rsidR="00F05D7E" w:rsidRPr="00BF123B" w:rsidRDefault="00F05D7E" w:rsidP="00F05D7E">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F05D7E" w:rsidRPr="00BF123B" w:rsidRDefault="00F05D7E" w:rsidP="00F05D7E">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F05D7E" w:rsidRPr="00BF123B" w:rsidRDefault="00F05D7E" w:rsidP="00F05D7E">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w:t>
      </w:r>
      <w:r>
        <w:rPr>
          <w:rFonts w:ascii="Verdana" w:hAnsi="Verdana" w:cs="Arial"/>
          <w:bCs/>
          <w:sz w:val="18"/>
          <w:szCs w:val="18"/>
        </w:rPr>
        <w:t>er Anexo H</w:t>
      </w:r>
      <w:r w:rsidRPr="00BF123B">
        <w:rPr>
          <w:rFonts w:ascii="Verdana" w:hAnsi="Verdana" w:cs="Arial"/>
          <w:bCs/>
          <w:sz w:val="18"/>
          <w:szCs w:val="18"/>
        </w:rPr>
        <w:t>).</w:t>
      </w:r>
    </w:p>
    <w:p w:rsidR="00F05D7E" w:rsidRPr="00BF123B" w:rsidRDefault="00F05D7E" w:rsidP="00CB790D">
      <w:pPr>
        <w:pStyle w:val="A1"/>
        <w:numPr>
          <w:ilvl w:val="1"/>
          <w:numId w:val="42"/>
        </w:numPr>
        <w:ind w:left="1276" w:hanging="709"/>
        <w:rPr>
          <w:u w:val="none"/>
        </w:rPr>
      </w:pPr>
      <w:r w:rsidRPr="00BF123B">
        <w:rPr>
          <w:u w:val="none"/>
        </w:rPr>
        <w:t>PERSONAL TÉCNICO.</w:t>
      </w:r>
    </w:p>
    <w:p w:rsidR="00F05D7E" w:rsidRPr="00BF123B" w:rsidRDefault="00F05D7E" w:rsidP="00F05D7E">
      <w:pPr>
        <w:spacing w:before="240" w:line="360" w:lineRule="auto"/>
        <w:jc w:val="both"/>
        <w:rPr>
          <w:rFonts w:ascii="Verdana" w:hAnsi="Verdana" w:cs="Calibri"/>
          <w:sz w:val="18"/>
          <w:szCs w:val="22"/>
        </w:rPr>
      </w:pPr>
      <w:r w:rsidRPr="00BF123B">
        <w:rPr>
          <w:rFonts w:ascii="Verdana" w:hAnsi="Verdana" w:cs="Calibri"/>
          <w:sz w:val="18"/>
          <w:szCs w:val="22"/>
        </w:rPr>
        <w:t>El personal requerido para la ejecución del servicio se detalla a continuación, sin embargo el Proponente podrá mejorar este requerimiento:</w:t>
      </w:r>
    </w:p>
    <w:p w:rsidR="00F05D7E" w:rsidRPr="00BF123B" w:rsidRDefault="00F05D7E" w:rsidP="00CB790D">
      <w:pPr>
        <w:pStyle w:val="Prrafodelista"/>
        <w:numPr>
          <w:ilvl w:val="0"/>
          <w:numId w:val="39"/>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F05D7E" w:rsidRPr="00BF123B" w:rsidRDefault="00F05D7E" w:rsidP="00CB790D">
      <w:pPr>
        <w:pStyle w:val="Prrafodelista"/>
        <w:numPr>
          <w:ilvl w:val="0"/>
          <w:numId w:val="39"/>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Ingeniero o especialista de Cementación.</w:t>
      </w:r>
    </w:p>
    <w:p w:rsidR="00F05D7E" w:rsidRPr="00BF123B" w:rsidRDefault="00F05D7E" w:rsidP="00CB790D">
      <w:pPr>
        <w:pStyle w:val="Prrafodelista"/>
        <w:numPr>
          <w:ilvl w:val="0"/>
          <w:numId w:val="39"/>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Supervisor.</w:t>
      </w:r>
    </w:p>
    <w:p w:rsidR="00F05D7E" w:rsidRPr="00BF123B" w:rsidRDefault="00F05D7E" w:rsidP="00CB790D">
      <w:pPr>
        <w:pStyle w:val="Prrafodelista"/>
        <w:numPr>
          <w:ilvl w:val="0"/>
          <w:numId w:val="39"/>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Cuatro (4) Operadores.</w:t>
      </w:r>
    </w:p>
    <w:p w:rsidR="00F05D7E" w:rsidRPr="00BF123B" w:rsidRDefault="00F05D7E" w:rsidP="00CB790D">
      <w:pPr>
        <w:pStyle w:val="Prrafodelista"/>
        <w:numPr>
          <w:ilvl w:val="0"/>
          <w:numId w:val="39"/>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Cinco (5) Ayudantes.</w:t>
      </w:r>
    </w:p>
    <w:p w:rsidR="00F05D7E" w:rsidRPr="00924810" w:rsidRDefault="00F05D7E" w:rsidP="00F05D7E">
      <w:pPr>
        <w:spacing w:before="240" w:line="360" w:lineRule="auto"/>
        <w:jc w:val="both"/>
        <w:rPr>
          <w:rFonts w:ascii="Verdana" w:hAnsi="Verdana" w:cs="Calibri"/>
          <w:sz w:val="18"/>
          <w:szCs w:val="22"/>
        </w:rPr>
      </w:pPr>
      <w:r w:rsidRPr="00924810">
        <w:rPr>
          <w:rFonts w:ascii="Verdana" w:hAnsi="Verdana" w:cs="Calibri"/>
          <w:sz w:val="18"/>
          <w:szCs w:val="22"/>
        </w:rPr>
        <w:t xml:space="preserve">El Proponente deberá presentar un listado con los nombres del personal asignado para cada cargo, </w:t>
      </w:r>
      <w:r>
        <w:rPr>
          <w:rFonts w:ascii="Verdana" w:hAnsi="Verdana" w:cs="Calibri"/>
          <w:sz w:val="18"/>
          <w:szCs w:val="22"/>
        </w:rPr>
        <w:t xml:space="preserve">podrá </w:t>
      </w:r>
      <w:r w:rsidRPr="00924810">
        <w:rPr>
          <w:rFonts w:ascii="Verdana" w:hAnsi="Verdana" w:cs="Calibri"/>
          <w:sz w:val="18"/>
          <w:szCs w:val="22"/>
        </w:rPr>
        <w:t>a</w:t>
      </w:r>
      <w:r>
        <w:rPr>
          <w:rFonts w:ascii="Verdana" w:hAnsi="Verdana" w:cs="Calibri"/>
          <w:sz w:val="18"/>
          <w:szCs w:val="22"/>
        </w:rPr>
        <w:t>djuntar</w:t>
      </w:r>
      <w:r w:rsidRPr="00924810">
        <w:rPr>
          <w:rFonts w:ascii="Verdana" w:hAnsi="Verdana" w:cs="Calibri"/>
          <w:sz w:val="18"/>
          <w:szCs w:val="22"/>
        </w:rPr>
        <w:t xml:space="preserve"> su hoja de vida;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F05D7E" w:rsidRPr="00924810" w:rsidRDefault="00F05D7E" w:rsidP="00F05D7E">
      <w:pPr>
        <w:spacing w:before="240" w:line="360" w:lineRule="auto"/>
        <w:jc w:val="both"/>
        <w:rPr>
          <w:rFonts w:ascii="Verdana" w:hAnsi="Verdana" w:cs="Calibri"/>
          <w:sz w:val="18"/>
          <w:szCs w:val="22"/>
        </w:rPr>
      </w:pPr>
      <w:r w:rsidRPr="00924810">
        <w:rPr>
          <w:rFonts w:ascii="Verdana" w:hAnsi="Verdana" w:cs="Calibri"/>
          <w:sz w:val="18"/>
          <w:szCs w:val="22"/>
        </w:rPr>
        <w:t>El coordinador del Contratista, mantendrá comunicación continua con YPFB durante todo el servicio, brindando paulatinamente información detallada sobre los avances del servicio y representará al Contratista como responsable del servicio.</w:t>
      </w:r>
    </w:p>
    <w:p w:rsidR="00F05D7E" w:rsidRDefault="00F05D7E" w:rsidP="00F05D7E">
      <w:pPr>
        <w:spacing w:before="240" w:line="360" w:lineRule="auto"/>
        <w:jc w:val="both"/>
        <w:rPr>
          <w:rFonts w:ascii="Verdana" w:hAnsi="Verdana" w:cs="Calibri"/>
          <w:sz w:val="18"/>
          <w:szCs w:val="22"/>
        </w:rPr>
      </w:pPr>
      <w:r w:rsidRPr="00924810">
        <w:rPr>
          <w:rFonts w:ascii="Verdana" w:hAnsi="Verdana" w:cs="Calibri"/>
          <w:sz w:val="18"/>
          <w:szCs w:val="22"/>
        </w:rPr>
        <w:t>YPFB podrá requerir el Servicio de Operaciones de Pesca cuando considere necesario.</w:t>
      </w:r>
    </w:p>
    <w:p w:rsidR="00F05D7E" w:rsidRPr="00BF123B" w:rsidRDefault="00F05D7E" w:rsidP="00CB790D">
      <w:pPr>
        <w:pStyle w:val="A1"/>
        <w:numPr>
          <w:ilvl w:val="1"/>
          <w:numId w:val="42"/>
        </w:numPr>
        <w:ind w:left="1276" w:hanging="709"/>
        <w:rPr>
          <w:u w:val="none"/>
        </w:rPr>
      </w:pPr>
      <w:r w:rsidRPr="00BF123B">
        <w:rPr>
          <w:u w:val="none"/>
        </w:rPr>
        <w:t>PLAZO DE EJECUCIÓN DEL SERVICIO.</w:t>
      </w:r>
    </w:p>
    <w:p w:rsidR="00F05D7E" w:rsidRPr="00041F4A" w:rsidRDefault="00F05D7E" w:rsidP="00F05D7E">
      <w:pPr>
        <w:spacing w:before="240" w:line="360" w:lineRule="auto"/>
        <w:jc w:val="both"/>
        <w:rPr>
          <w:rFonts w:ascii="Verdana" w:hAnsi="Verdana" w:cs="Arial"/>
          <w:bCs/>
          <w:sz w:val="18"/>
          <w:szCs w:val="18"/>
        </w:rPr>
      </w:pPr>
      <w:r w:rsidRPr="00155059">
        <w:rPr>
          <w:rFonts w:ascii="Verdana" w:hAnsi="Verdana" w:cs="Arial"/>
          <w:bCs/>
          <w:sz w:val="18"/>
          <w:szCs w:val="18"/>
        </w:rPr>
        <w:lastRenderedPageBreak/>
        <w:t xml:space="preserve">El Contratista iniciará las actividades operativas a partir de la emisión de la Orden de Proceder, hasta la conclusión del servicio el cual tendrá una duración de </w:t>
      </w:r>
      <w:r>
        <w:rPr>
          <w:rFonts w:ascii="Verdana" w:hAnsi="Verdana" w:cs="Arial"/>
          <w:bCs/>
          <w:sz w:val="18"/>
          <w:szCs w:val="18"/>
        </w:rPr>
        <w:t>83</w:t>
      </w:r>
      <w:r w:rsidRPr="00155059">
        <w:rPr>
          <w:rFonts w:ascii="Verdana" w:hAnsi="Verdana" w:cs="Arial"/>
          <w:bCs/>
          <w:sz w:val="18"/>
          <w:szCs w:val="18"/>
        </w:rPr>
        <w:t xml:space="preserve"> días calendario y cuyas actividades están establecidas en el Cronograma de YPFB, mismo que podrá ser modificado por YPFB.</w:t>
      </w:r>
    </w:p>
    <w:p w:rsidR="00F05D7E" w:rsidRPr="00B34D3C" w:rsidRDefault="00F05D7E" w:rsidP="00CB790D">
      <w:pPr>
        <w:pStyle w:val="Prrafodelista"/>
        <w:numPr>
          <w:ilvl w:val="0"/>
          <w:numId w:val="40"/>
        </w:numPr>
        <w:spacing w:before="240" w:after="240" w:line="360" w:lineRule="auto"/>
        <w:ind w:right="51"/>
        <w:jc w:val="both"/>
        <w:rPr>
          <w:rFonts w:ascii="Verdana" w:hAnsi="Verdana" w:cs="Arial"/>
          <w:b/>
          <w:bCs/>
          <w:vanish/>
          <w:sz w:val="18"/>
          <w:szCs w:val="18"/>
          <w:lang w:val="es-BO"/>
        </w:rPr>
      </w:pPr>
    </w:p>
    <w:p w:rsidR="00F05D7E" w:rsidRPr="00B34D3C" w:rsidRDefault="00F05D7E" w:rsidP="00CB790D">
      <w:pPr>
        <w:pStyle w:val="Prrafodelista"/>
        <w:numPr>
          <w:ilvl w:val="1"/>
          <w:numId w:val="40"/>
        </w:numPr>
        <w:spacing w:before="240" w:after="240" w:line="360" w:lineRule="auto"/>
        <w:ind w:right="51"/>
        <w:jc w:val="both"/>
        <w:rPr>
          <w:rFonts w:ascii="Verdana" w:hAnsi="Verdana" w:cs="Arial"/>
          <w:b/>
          <w:bCs/>
          <w:vanish/>
          <w:sz w:val="18"/>
          <w:szCs w:val="18"/>
          <w:lang w:val="es-BO"/>
        </w:rPr>
      </w:pPr>
    </w:p>
    <w:p w:rsidR="00F05D7E" w:rsidRPr="00B34D3C" w:rsidRDefault="00F05D7E" w:rsidP="00CB790D">
      <w:pPr>
        <w:pStyle w:val="Prrafodelista"/>
        <w:numPr>
          <w:ilvl w:val="1"/>
          <w:numId w:val="40"/>
        </w:numPr>
        <w:spacing w:before="240" w:after="240" w:line="360" w:lineRule="auto"/>
        <w:ind w:right="51"/>
        <w:jc w:val="both"/>
        <w:rPr>
          <w:rFonts w:ascii="Verdana" w:hAnsi="Verdana" w:cs="Arial"/>
          <w:b/>
          <w:bCs/>
          <w:vanish/>
          <w:sz w:val="18"/>
          <w:szCs w:val="18"/>
          <w:lang w:val="es-BO"/>
        </w:rPr>
      </w:pPr>
    </w:p>
    <w:p w:rsidR="00F05D7E" w:rsidRPr="00B34D3C" w:rsidRDefault="00F05D7E" w:rsidP="00CB790D">
      <w:pPr>
        <w:pStyle w:val="Prrafodelista"/>
        <w:numPr>
          <w:ilvl w:val="1"/>
          <w:numId w:val="40"/>
        </w:numPr>
        <w:spacing w:before="240" w:after="240" w:line="360" w:lineRule="auto"/>
        <w:ind w:right="51"/>
        <w:jc w:val="both"/>
        <w:rPr>
          <w:rFonts w:ascii="Verdana" w:hAnsi="Verdana" w:cs="Arial"/>
          <w:b/>
          <w:bCs/>
          <w:vanish/>
          <w:sz w:val="18"/>
          <w:szCs w:val="18"/>
          <w:lang w:val="es-BO"/>
        </w:rPr>
      </w:pPr>
    </w:p>
    <w:p w:rsidR="00F05D7E" w:rsidRPr="00B34D3C" w:rsidRDefault="00F05D7E" w:rsidP="00CB790D">
      <w:pPr>
        <w:pStyle w:val="Prrafodelista"/>
        <w:numPr>
          <w:ilvl w:val="1"/>
          <w:numId w:val="40"/>
        </w:numPr>
        <w:spacing w:before="240" w:after="240" w:line="360" w:lineRule="auto"/>
        <w:ind w:right="51"/>
        <w:jc w:val="both"/>
        <w:rPr>
          <w:rFonts w:ascii="Verdana" w:hAnsi="Verdana" w:cs="Arial"/>
          <w:b/>
          <w:bCs/>
          <w:vanish/>
          <w:sz w:val="18"/>
          <w:szCs w:val="18"/>
          <w:lang w:val="es-BO"/>
        </w:rPr>
      </w:pPr>
    </w:p>
    <w:p w:rsidR="00F05D7E" w:rsidRPr="00B34D3C" w:rsidRDefault="00F05D7E" w:rsidP="00CB790D">
      <w:pPr>
        <w:pStyle w:val="A1"/>
        <w:numPr>
          <w:ilvl w:val="1"/>
          <w:numId w:val="42"/>
        </w:numPr>
        <w:ind w:left="1276" w:hanging="709"/>
        <w:rPr>
          <w:u w:val="none"/>
        </w:rPr>
      </w:pPr>
      <w:r w:rsidRPr="00B34D3C">
        <w:rPr>
          <w:u w:val="none"/>
        </w:rPr>
        <w:t>CRONOGRAMA.</w:t>
      </w:r>
    </w:p>
    <w:p w:rsidR="00F05D7E" w:rsidRDefault="00F05D7E" w:rsidP="00F05D7E">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El Contratista deberá programar sus actividades de servicio, dentro del cronograma establecido por YPFB, para la pe</w:t>
      </w:r>
      <w:r>
        <w:rPr>
          <w:rFonts w:ascii="Verdana" w:hAnsi="Verdana"/>
          <w:sz w:val="18"/>
          <w:szCs w:val="18"/>
          <w:lang w:eastAsia="es-BO"/>
        </w:rPr>
        <w:t>rforación del pozo YRA</w:t>
      </w:r>
      <w:r w:rsidRPr="006478AC">
        <w:rPr>
          <w:rFonts w:ascii="Verdana" w:hAnsi="Verdana"/>
          <w:sz w:val="18"/>
          <w:szCs w:val="18"/>
          <w:lang w:eastAsia="es-BO"/>
        </w:rPr>
        <w:t>-X1 que se detalla a continuación, el mismo podrá ser modificado por YPFB si así se requiere.</w:t>
      </w:r>
    </w:p>
    <w:p w:rsidR="00F05D7E" w:rsidRDefault="00F05D7E" w:rsidP="00F05D7E">
      <w:pPr>
        <w:pStyle w:val="aa"/>
        <w:spacing w:before="0" w:after="0"/>
        <w:ind w:left="0" w:right="51"/>
        <w:jc w:val="both"/>
        <w:rPr>
          <w:rFonts w:ascii="Verdana" w:hAnsi="Verdana"/>
          <w:sz w:val="18"/>
          <w:szCs w:val="18"/>
          <w:lang w:eastAsia="es-BO"/>
        </w:rPr>
      </w:pPr>
    </w:p>
    <w:tbl>
      <w:tblPr>
        <w:tblW w:w="5088" w:type="dxa"/>
        <w:jc w:val="center"/>
        <w:tblCellMar>
          <w:left w:w="0" w:type="dxa"/>
          <w:right w:w="0" w:type="dxa"/>
        </w:tblCellMar>
        <w:tblLook w:val="04A0" w:firstRow="1" w:lastRow="0" w:firstColumn="1" w:lastColumn="0" w:noHBand="0" w:noVBand="1"/>
      </w:tblPr>
      <w:tblGrid>
        <w:gridCol w:w="3295"/>
        <w:gridCol w:w="1793"/>
      </w:tblGrid>
      <w:tr w:rsidR="00F05D7E" w:rsidRPr="008E1FF4" w:rsidTr="00BA2E83">
        <w:trPr>
          <w:trHeight w:val="114"/>
          <w:jc w:val="center"/>
        </w:trPr>
        <w:tc>
          <w:tcPr>
            <w:tcW w:w="3295"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F05D7E" w:rsidRPr="008E1FF4" w:rsidRDefault="00F05D7E" w:rsidP="00BA2E83">
            <w:pPr>
              <w:jc w:val="center"/>
              <w:rPr>
                <w:rFonts w:asciiTheme="minorHAnsi" w:hAnsiTheme="minorHAnsi"/>
                <w:b/>
                <w:bCs/>
                <w:color w:val="FFFFFF"/>
                <w:sz w:val="16"/>
                <w:szCs w:val="16"/>
                <w:lang w:val="es-BO" w:eastAsia="es-BO"/>
              </w:rPr>
            </w:pPr>
            <w:r w:rsidRPr="008E1FF4">
              <w:rPr>
                <w:rFonts w:asciiTheme="minorHAnsi" w:hAnsiTheme="minorHAnsi"/>
                <w:b/>
                <w:bCs/>
                <w:color w:val="FFFFFF"/>
                <w:sz w:val="16"/>
                <w:szCs w:val="16"/>
                <w:lang w:eastAsia="es-BO"/>
              </w:rPr>
              <w:t>ACTIVIDAD</w:t>
            </w:r>
          </w:p>
        </w:tc>
        <w:tc>
          <w:tcPr>
            <w:tcW w:w="1793"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F05D7E" w:rsidRPr="008E1FF4" w:rsidRDefault="00F05D7E" w:rsidP="00BA2E83">
            <w:pPr>
              <w:jc w:val="center"/>
              <w:rPr>
                <w:rFonts w:asciiTheme="minorHAnsi" w:hAnsiTheme="minorHAnsi"/>
                <w:b/>
                <w:bCs/>
                <w:color w:val="FFFFFF"/>
                <w:sz w:val="16"/>
                <w:szCs w:val="16"/>
                <w:lang w:eastAsia="es-BO"/>
              </w:rPr>
            </w:pPr>
            <w:r w:rsidRPr="008E1FF4">
              <w:rPr>
                <w:rFonts w:asciiTheme="minorHAnsi" w:hAnsiTheme="minorHAnsi"/>
                <w:b/>
                <w:bCs/>
                <w:color w:val="FFFFFF"/>
                <w:sz w:val="16"/>
                <w:szCs w:val="16"/>
                <w:lang w:eastAsia="es-BO"/>
              </w:rPr>
              <w:t>DURACION (</w:t>
            </w:r>
            <w:r>
              <w:rPr>
                <w:rFonts w:asciiTheme="minorHAnsi" w:hAnsiTheme="minorHAnsi"/>
                <w:b/>
                <w:bCs/>
                <w:color w:val="FFFFFF"/>
                <w:sz w:val="16"/>
                <w:szCs w:val="16"/>
                <w:lang w:eastAsia="es-BO"/>
              </w:rPr>
              <w:t>DÍAS CALENDARIO</w:t>
            </w:r>
            <w:r w:rsidRPr="008E1FF4">
              <w:rPr>
                <w:rFonts w:asciiTheme="minorHAnsi" w:hAnsiTheme="minorHAnsi"/>
                <w:b/>
                <w:bCs/>
                <w:color w:val="FFFFFF"/>
                <w:sz w:val="16"/>
                <w:szCs w:val="16"/>
                <w:lang w:eastAsia="es-BO"/>
              </w:rPr>
              <w:t>)</w:t>
            </w:r>
          </w:p>
        </w:tc>
      </w:tr>
      <w:tr w:rsidR="00F05D7E" w:rsidRPr="008E1FF4" w:rsidTr="00BA2E83">
        <w:trPr>
          <w:trHeight w:val="248"/>
          <w:jc w:val="center"/>
        </w:trPr>
        <w:tc>
          <w:tcPr>
            <w:tcW w:w="329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F05D7E" w:rsidRPr="008E1FF4" w:rsidRDefault="00F05D7E" w:rsidP="00BA2E83">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MOVILIZACION Y MONTAJE</w:t>
            </w:r>
          </w:p>
        </w:tc>
        <w:tc>
          <w:tcPr>
            <w:tcW w:w="179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F05D7E" w:rsidRPr="008E1FF4" w:rsidRDefault="00F05D7E" w:rsidP="00BA2E83">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5</w:t>
            </w:r>
          </w:p>
        </w:tc>
      </w:tr>
      <w:tr w:rsidR="00F05D7E" w:rsidRPr="008E1FF4" w:rsidTr="00BA2E83">
        <w:trPr>
          <w:trHeight w:val="262"/>
          <w:jc w:val="center"/>
        </w:trPr>
        <w:tc>
          <w:tcPr>
            <w:tcW w:w="3295"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F05D7E" w:rsidRPr="008E1FF4" w:rsidRDefault="00F05D7E" w:rsidP="00BA2E83">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17 1/2"</w:t>
            </w:r>
          </w:p>
        </w:tc>
        <w:tc>
          <w:tcPr>
            <w:tcW w:w="1793"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F05D7E" w:rsidRPr="008E1FF4" w:rsidRDefault="00F05D7E" w:rsidP="00BA2E83">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9</w:t>
            </w:r>
          </w:p>
        </w:tc>
      </w:tr>
      <w:tr w:rsidR="00F05D7E" w:rsidRPr="008E1FF4" w:rsidTr="00BA2E83">
        <w:trPr>
          <w:trHeight w:val="263"/>
          <w:jc w:val="center"/>
        </w:trPr>
        <w:tc>
          <w:tcPr>
            <w:tcW w:w="329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F05D7E" w:rsidRPr="008E1FF4" w:rsidRDefault="00F05D7E" w:rsidP="00BA2E83">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12 1/4"</w:t>
            </w:r>
          </w:p>
        </w:tc>
        <w:tc>
          <w:tcPr>
            <w:tcW w:w="179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F05D7E" w:rsidRPr="008E1FF4" w:rsidRDefault="00F05D7E" w:rsidP="00BA2E83">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F05D7E" w:rsidRPr="008E1FF4" w:rsidTr="00BA2E83">
        <w:trPr>
          <w:trHeight w:val="212"/>
          <w:jc w:val="center"/>
        </w:trPr>
        <w:tc>
          <w:tcPr>
            <w:tcW w:w="329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F05D7E" w:rsidRPr="008E1FF4" w:rsidRDefault="00F05D7E" w:rsidP="00BA2E83">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8 1/2"</w:t>
            </w:r>
          </w:p>
        </w:tc>
        <w:tc>
          <w:tcPr>
            <w:tcW w:w="1793"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F05D7E" w:rsidRPr="008E1FF4" w:rsidRDefault="00F05D7E" w:rsidP="00BA2E83">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20</w:t>
            </w:r>
          </w:p>
        </w:tc>
      </w:tr>
      <w:tr w:rsidR="00F05D7E" w:rsidRPr="008E1FF4" w:rsidTr="00BA2E83">
        <w:trPr>
          <w:trHeight w:val="278"/>
          <w:jc w:val="center"/>
        </w:trPr>
        <w:tc>
          <w:tcPr>
            <w:tcW w:w="3295"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rsidR="00F05D7E" w:rsidRPr="008E1FF4" w:rsidRDefault="00F05D7E" w:rsidP="00BA2E83">
            <w:pPr>
              <w:rPr>
                <w:rFonts w:asciiTheme="minorHAnsi" w:hAnsiTheme="minorHAnsi"/>
                <w:color w:val="000000"/>
                <w:sz w:val="16"/>
                <w:szCs w:val="16"/>
                <w:lang w:val="es-BO" w:eastAsia="es-BO"/>
              </w:rPr>
            </w:pPr>
            <w:r w:rsidRPr="008E1FF4">
              <w:rPr>
                <w:rFonts w:asciiTheme="minorHAnsi" w:hAnsiTheme="minorHAnsi"/>
                <w:color w:val="000000"/>
                <w:sz w:val="16"/>
                <w:szCs w:val="16"/>
                <w:lang w:val="es-BO" w:eastAsia="es-BO"/>
              </w:rPr>
              <w:t>PRUEBAS DE POZO Y TERMINACIÓN</w:t>
            </w:r>
          </w:p>
        </w:tc>
        <w:tc>
          <w:tcPr>
            <w:tcW w:w="1793"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F05D7E" w:rsidRDefault="00F05D7E" w:rsidP="00BA2E83">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30</w:t>
            </w:r>
          </w:p>
        </w:tc>
      </w:tr>
      <w:tr w:rsidR="00F05D7E" w:rsidRPr="008E1FF4" w:rsidTr="00BA2E83">
        <w:trPr>
          <w:trHeight w:val="278"/>
          <w:jc w:val="center"/>
        </w:trPr>
        <w:tc>
          <w:tcPr>
            <w:tcW w:w="3295"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rsidR="00F05D7E" w:rsidRPr="008E1FF4" w:rsidRDefault="00F05D7E" w:rsidP="00BA2E83">
            <w:pPr>
              <w:rPr>
                <w:rFonts w:asciiTheme="minorHAnsi" w:hAnsiTheme="minorHAnsi"/>
                <w:color w:val="000000"/>
                <w:sz w:val="16"/>
                <w:szCs w:val="16"/>
                <w:lang w:eastAsia="es-BO"/>
              </w:rPr>
            </w:pPr>
            <w:r>
              <w:rPr>
                <w:rFonts w:asciiTheme="minorHAnsi" w:hAnsiTheme="minorHAnsi"/>
                <w:color w:val="000000"/>
                <w:sz w:val="16"/>
                <w:szCs w:val="16"/>
                <w:lang w:val="es-BO" w:eastAsia="es-BO"/>
              </w:rPr>
              <w:t>PRESENTACIÓN INFORME FINAL</w:t>
            </w:r>
          </w:p>
        </w:tc>
        <w:tc>
          <w:tcPr>
            <w:tcW w:w="1793"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F05D7E" w:rsidRPr="008E1FF4" w:rsidRDefault="00F05D7E" w:rsidP="00BA2E83">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F05D7E" w:rsidRPr="008E1FF4" w:rsidTr="00BA2E83">
        <w:trPr>
          <w:trHeight w:val="223"/>
          <w:jc w:val="center"/>
        </w:trPr>
        <w:tc>
          <w:tcPr>
            <w:tcW w:w="3295"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F05D7E" w:rsidRPr="008E1FF4" w:rsidRDefault="00F05D7E" w:rsidP="00BA2E83">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 xml:space="preserve">TOTAL </w:t>
            </w:r>
            <w:r>
              <w:rPr>
                <w:rFonts w:asciiTheme="minorHAnsi" w:hAnsiTheme="minorHAnsi"/>
                <w:color w:val="000000"/>
                <w:sz w:val="16"/>
                <w:szCs w:val="16"/>
                <w:lang w:eastAsia="es-BO"/>
              </w:rPr>
              <w:t>DÍAS CALENDARIO</w:t>
            </w:r>
            <w:r w:rsidRPr="008E1FF4">
              <w:rPr>
                <w:rFonts w:asciiTheme="minorHAnsi" w:hAnsiTheme="minorHAnsi"/>
                <w:color w:val="000000"/>
                <w:sz w:val="16"/>
                <w:szCs w:val="16"/>
                <w:lang w:eastAsia="es-BO"/>
              </w:rPr>
              <w:t xml:space="preserve"> </w:t>
            </w:r>
          </w:p>
        </w:tc>
        <w:tc>
          <w:tcPr>
            <w:tcW w:w="1793"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F05D7E" w:rsidRPr="008E1FF4" w:rsidRDefault="00F05D7E" w:rsidP="00BA2E83">
            <w:pPr>
              <w:jc w:val="center"/>
              <w:rPr>
                <w:rFonts w:asciiTheme="minorHAnsi" w:hAnsiTheme="minorHAnsi"/>
                <w:color w:val="000000"/>
                <w:sz w:val="16"/>
                <w:szCs w:val="16"/>
                <w:lang w:eastAsia="es-BO"/>
              </w:rPr>
            </w:pPr>
            <w:r>
              <w:rPr>
                <w:rFonts w:asciiTheme="minorHAnsi" w:hAnsiTheme="minorHAnsi"/>
                <w:color w:val="000000"/>
                <w:sz w:val="16"/>
                <w:szCs w:val="16"/>
                <w:lang w:eastAsia="es-BO"/>
              </w:rPr>
              <w:t>94</w:t>
            </w:r>
          </w:p>
        </w:tc>
      </w:tr>
    </w:tbl>
    <w:p w:rsidR="00F05D7E" w:rsidRDefault="00F05D7E" w:rsidP="00F05D7E">
      <w:pPr>
        <w:pStyle w:val="aa"/>
        <w:spacing w:before="0" w:after="0"/>
        <w:ind w:left="0" w:right="51"/>
        <w:jc w:val="both"/>
        <w:rPr>
          <w:rFonts w:ascii="Verdana" w:hAnsi="Verdana"/>
          <w:sz w:val="18"/>
          <w:szCs w:val="18"/>
          <w:lang w:eastAsia="es-BO"/>
        </w:rPr>
      </w:pPr>
    </w:p>
    <w:p w:rsidR="00F05D7E" w:rsidRPr="00BF123B" w:rsidRDefault="00F05D7E" w:rsidP="00CB790D">
      <w:pPr>
        <w:pStyle w:val="A1"/>
        <w:numPr>
          <w:ilvl w:val="1"/>
          <w:numId w:val="42"/>
        </w:numPr>
        <w:ind w:left="1276" w:hanging="709"/>
        <w:rPr>
          <w:u w:val="none"/>
        </w:rPr>
      </w:pPr>
      <w:r w:rsidRPr="00BF123B">
        <w:rPr>
          <w:u w:val="none"/>
        </w:rPr>
        <w:t>ORDEN DE PROCEDER.</w:t>
      </w:r>
    </w:p>
    <w:p w:rsidR="00F05D7E" w:rsidRDefault="00F05D7E" w:rsidP="00F05D7E">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p>
    <w:p w:rsidR="00F05D7E" w:rsidRPr="00B34D3C" w:rsidRDefault="00F05D7E" w:rsidP="00CB790D">
      <w:pPr>
        <w:pStyle w:val="A1"/>
        <w:numPr>
          <w:ilvl w:val="1"/>
          <w:numId w:val="42"/>
        </w:numPr>
        <w:ind w:left="1276" w:hanging="709"/>
        <w:rPr>
          <w:u w:val="none"/>
        </w:rPr>
      </w:pPr>
      <w:r w:rsidRPr="00B34D3C">
        <w:rPr>
          <w:u w:val="none"/>
        </w:rPr>
        <w:t>LUGAR DE PRESTACIÓN DEL SERVICIO.</w:t>
      </w:r>
    </w:p>
    <w:p w:rsidR="00F05D7E" w:rsidRPr="000A5413" w:rsidRDefault="00F05D7E" w:rsidP="00F05D7E">
      <w:pPr>
        <w:pStyle w:val="Prrafodelista"/>
        <w:spacing w:before="240" w:after="120" w:line="360" w:lineRule="auto"/>
        <w:ind w:left="0"/>
        <w:jc w:val="both"/>
        <w:rPr>
          <w:rFonts w:ascii="Verdana" w:hAnsi="Verdana" w:cs="Arial"/>
          <w:bCs/>
          <w:sz w:val="18"/>
          <w:szCs w:val="18"/>
        </w:rPr>
      </w:pPr>
      <w:r w:rsidRPr="00BC7247">
        <w:rPr>
          <w:rFonts w:ascii="Verdana" w:hAnsi="Verdana" w:cs="Arial"/>
          <w:bCs/>
          <w:sz w:val="18"/>
          <w:szCs w:val="18"/>
        </w:rPr>
        <w:t xml:space="preserve">El lugar de ejecución del Servicio de Perforación es el pozo </w:t>
      </w:r>
      <w:r>
        <w:rPr>
          <w:rFonts w:ascii="Verdana" w:hAnsi="Verdana" w:cs="Arial"/>
          <w:bCs/>
          <w:sz w:val="18"/>
          <w:szCs w:val="18"/>
        </w:rPr>
        <w:t>YARARA-X1 (YRA</w:t>
      </w:r>
      <w:r w:rsidRPr="00BC7247">
        <w:rPr>
          <w:rFonts w:ascii="Verdana" w:hAnsi="Verdana" w:cs="Arial"/>
          <w:bCs/>
          <w:sz w:val="18"/>
          <w:szCs w:val="18"/>
        </w:rPr>
        <w:t xml:space="preserve">-X1), ubicado en el Municipio </w:t>
      </w:r>
      <w:r>
        <w:rPr>
          <w:rFonts w:ascii="Verdana" w:hAnsi="Verdana" w:cs="Arial"/>
          <w:bCs/>
          <w:sz w:val="18"/>
          <w:szCs w:val="18"/>
        </w:rPr>
        <w:t>Tercero</w:t>
      </w:r>
      <w:r w:rsidRPr="00BC7247">
        <w:rPr>
          <w:rFonts w:ascii="Verdana" w:hAnsi="Verdana" w:cs="Arial"/>
          <w:bCs/>
          <w:sz w:val="18"/>
          <w:szCs w:val="18"/>
        </w:rPr>
        <w:t xml:space="preserve">, Provincia </w:t>
      </w:r>
      <w:r>
        <w:rPr>
          <w:rFonts w:ascii="Verdana" w:hAnsi="Verdana" w:cs="Arial"/>
          <w:bCs/>
          <w:sz w:val="18"/>
          <w:szCs w:val="18"/>
        </w:rPr>
        <w:t>Ichilo</w:t>
      </w:r>
      <w:r w:rsidRPr="00BC7247">
        <w:rPr>
          <w:rFonts w:ascii="Verdana" w:hAnsi="Verdana" w:cs="Arial"/>
          <w:bCs/>
          <w:sz w:val="18"/>
          <w:szCs w:val="18"/>
        </w:rPr>
        <w:t xml:space="preserve"> del Departamento de </w:t>
      </w:r>
      <w:r>
        <w:rPr>
          <w:rFonts w:ascii="Verdana" w:hAnsi="Verdana" w:cs="Arial"/>
          <w:bCs/>
          <w:sz w:val="18"/>
          <w:szCs w:val="18"/>
        </w:rPr>
        <w:t>Santa Cruz de la Sierra</w:t>
      </w:r>
      <w:r w:rsidRPr="00BC7247">
        <w:rPr>
          <w:rFonts w:ascii="Verdana" w:hAnsi="Verdana" w:cs="Arial"/>
          <w:bCs/>
          <w:sz w:val="18"/>
          <w:szCs w:val="18"/>
        </w:rPr>
        <w:t xml:space="preserve">, en las coordenadas del sistema </w:t>
      </w:r>
      <w:r w:rsidRPr="00543040">
        <w:rPr>
          <w:rFonts w:ascii="Verdana" w:hAnsi="Verdana" w:cs="Arial"/>
          <w:bCs/>
          <w:sz w:val="18"/>
          <w:szCs w:val="18"/>
        </w:rPr>
        <w:t>UTM (PSAD56)</w:t>
      </w:r>
      <w:r w:rsidRPr="00BC7247">
        <w:rPr>
          <w:rFonts w:ascii="Verdana" w:hAnsi="Verdana" w:cs="Arial"/>
          <w:bCs/>
          <w:sz w:val="18"/>
          <w:szCs w:val="18"/>
        </w:rPr>
        <w:t>:</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F05D7E" w:rsidRPr="000276D8" w:rsidTr="00BA2E83">
        <w:trPr>
          <w:trHeight w:val="422"/>
        </w:trPr>
        <w:tc>
          <w:tcPr>
            <w:tcW w:w="4248" w:type="dxa"/>
            <w:vAlign w:val="center"/>
          </w:tcPr>
          <w:p w:rsidR="00F05D7E" w:rsidRPr="000276D8" w:rsidRDefault="00F05D7E" w:rsidP="00BA2E83">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Coordenadas </w:t>
            </w:r>
            <w:r w:rsidRPr="00543040">
              <w:rPr>
                <w:rFonts w:ascii="Verdana" w:hAnsi="Verdana" w:cs="Arial"/>
                <w:bCs/>
                <w:sz w:val="18"/>
                <w:szCs w:val="18"/>
              </w:rPr>
              <w:t xml:space="preserve"> UTM (PSAD56)</w:t>
            </w:r>
          </w:p>
        </w:tc>
        <w:tc>
          <w:tcPr>
            <w:tcW w:w="2126" w:type="dxa"/>
            <w:vAlign w:val="center"/>
          </w:tcPr>
          <w:p w:rsidR="00F05D7E" w:rsidRPr="000276D8" w:rsidRDefault="00F05D7E" w:rsidP="00BA2E83">
            <w:pPr>
              <w:autoSpaceDE w:val="0"/>
              <w:autoSpaceDN w:val="0"/>
              <w:adjustRightInd w:val="0"/>
              <w:rPr>
                <w:rFonts w:ascii="Verdana" w:hAnsi="Verdana" w:cs="Tahoma"/>
                <w:color w:val="000000"/>
                <w:sz w:val="18"/>
                <w:szCs w:val="18"/>
                <w:lang w:val="es-BO" w:eastAsia="es-BO"/>
              </w:rPr>
            </w:pPr>
            <w:r w:rsidRPr="00543040">
              <w:rPr>
                <w:rFonts w:ascii="Verdana" w:hAnsi="Verdana" w:cs="Arial"/>
                <w:bCs/>
                <w:sz w:val="18"/>
                <w:szCs w:val="18"/>
              </w:rPr>
              <w:t>X = 366.453,00</w:t>
            </w:r>
            <w:r>
              <w:rPr>
                <w:rFonts w:ascii="Verdana" w:hAnsi="Verdana" w:cs="Arial"/>
                <w:bCs/>
                <w:sz w:val="18"/>
                <w:szCs w:val="18"/>
              </w:rPr>
              <w:t xml:space="preserve"> </w:t>
            </w:r>
            <w:r w:rsidRPr="00543040">
              <w:rPr>
                <w:rFonts w:ascii="Verdana" w:hAnsi="Verdana" w:cs="Arial"/>
                <w:bCs/>
                <w:sz w:val="18"/>
                <w:szCs w:val="18"/>
              </w:rPr>
              <w:t>m.</w:t>
            </w:r>
          </w:p>
        </w:tc>
        <w:tc>
          <w:tcPr>
            <w:tcW w:w="2268" w:type="dxa"/>
            <w:vAlign w:val="center"/>
          </w:tcPr>
          <w:p w:rsidR="00F05D7E" w:rsidRPr="000276D8" w:rsidRDefault="00F05D7E" w:rsidP="00BA2E83">
            <w:pPr>
              <w:autoSpaceDE w:val="0"/>
              <w:autoSpaceDN w:val="0"/>
              <w:adjustRightInd w:val="0"/>
              <w:jc w:val="center"/>
              <w:rPr>
                <w:rFonts w:ascii="Verdana" w:hAnsi="Verdana" w:cs="Tahoma"/>
                <w:color w:val="000000"/>
                <w:sz w:val="18"/>
                <w:szCs w:val="18"/>
                <w:lang w:val="es-BO" w:eastAsia="es-BO"/>
              </w:rPr>
            </w:pPr>
            <w:r w:rsidRPr="00543040">
              <w:rPr>
                <w:rFonts w:ascii="Verdana" w:hAnsi="Verdana" w:cs="Arial"/>
                <w:bCs/>
                <w:sz w:val="18"/>
                <w:szCs w:val="18"/>
              </w:rPr>
              <w:t>Y = 8.122.564,00m.</w:t>
            </w:r>
          </w:p>
        </w:tc>
      </w:tr>
      <w:tr w:rsidR="00F05D7E" w:rsidRPr="000276D8" w:rsidTr="00BA2E83">
        <w:trPr>
          <w:trHeight w:val="272"/>
        </w:trPr>
        <w:tc>
          <w:tcPr>
            <w:tcW w:w="4248" w:type="dxa"/>
            <w:vAlign w:val="center"/>
          </w:tcPr>
          <w:p w:rsidR="00F05D7E" w:rsidRPr="000276D8" w:rsidRDefault="00F05D7E" w:rsidP="00BA2E83">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rsidR="00F05D7E" w:rsidRPr="000276D8" w:rsidRDefault="00F05D7E" w:rsidP="00BA2E83">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 </w:t>
            </w:r>
            <w:r>
              <w:rPr>
                <w:rFonts w:ascii="Verdana" w:hAnsi="Verdana" w:cs="Tahoma"/>
                <w:color w:val="000000"/>
                <w:sz w:val="18"/>
                <w:szCs w:val="18"/>
                <w:lang w:val="es-BO" w:eastAsia="es-BO"/>
              </w:rPr>
              <w:t>231</w:t>
            </w:r>
            <w:r w:rsidRPr="000276D8">
              <w:rPr>
                <w:rFonts w:ascii="Verdana" w:hAnsi="Verdana" w:cs="Tahoma"/>
                <w:color w:val="000000"/>
                <w:sz w:val="18"/>
                <w:szCs w:val="18"/>
                <w:lang w:val="es-BO" w:eastAsia="es-BO"/>
              </w:rPr>
              <w:t>.0 m</w:t>
            </w:r>
          </w:p>
        </w:tc>
      </w:tr>
    </w:tbl>
    <w:p w:rsidR="00F05D7E" w:rsidRDefault="00F05D7E" w:rsidP="00F05D7E">
      <w:pPr>
        <w:pStyle w:val="A2"/>
        <w:ind w:left="1080" w:hanging="720"/>
        <w:rPr>
          <w:b w:val="0"/>
        </w:rPr>
      </w:pPr>
      <w:r>
        <w:rPr>
          <w:b w:val="0"/>
        </w:rPr>
        <w:t>Ver anexo 5 y 6</w:t>
      </w:r>
      <w:r w:rsidRPr="00BF123B">
        <w:rPr>
          <w:b w:val="0"/>
        </w:rPr>
        <w:t>.</w:t>
      </w:r>
    </w:p>
    <w:p w:rsidR="00F05D7E" w:rsidRPr="00BF123B" w:rsidRDefault="00F05D7E" w:rsidP="00CB790D">
      <w:pPr>
        <w:pStyle w:val="A1"/>
        <w:numPr>
          <w:ilvl w:val="1"/>
          <w:numId w:val="42"/>
        </w:numPr>
        <w:ind w:left="1276" w:hanging="709"/>
        <w:rPr>
          <w:u w:val="none"/>
        </w:rPr>
      </w:pPr>
      <w:r w:rsidRPr="00BF123B">
        <w:rPr>
          <w:u w:val="none"/>
        </w:rPr>
        <w:t>MEDIOS DE TRANSPORTE.</w:t>
      </w:r>
    </w:p>
    <w:p w:rsidR="00F05D7E" w:rsidRPr="00BF123B"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para cambios de turno desde su base operativa al lugar de trabajo y viceversa.</w:t>
      </w:r>
    </w:p>
    <w:p w:rsidR="00F05D7E" w:rsidRPr="00BF123B" w:rsidRDefault="00F05D7E" w:rsidP="00CB790D">
      <w:pPr>
        <w:pStyle w:val="A1"/>
        <w:numPr>
          <w:ilvl w:val="1"/>
          <w:numId w:val="42"/>
        </w:numPr>
        <w:ind w:left="1276" w:hanging="709"/>
        <w:rPr>
          <w:u w:val="none"/>
        </w:rPr>
      </w:pPr>
      <w:r w:rsidRPr="00BF123B">
        <w:rPr>
          <w:u w:val="none"/>
        </w:rPr>
        <w:t>LUBRICANTES Y COMBUSTIBLES.</w:t>
      </w:r>
    </w:p>
    <w:p w:rsidR="00F05D7E" w:rsidRPr="00BF123B"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El Contratista, durante el periodo que dure el servicio, será el único responsable por el suministro de combustible y consumibles similares que sean requeridos durante la prestación del servicio, de tal forma que se garantice la ejecución del servicio.</w:t>
      </w:r>
    </w:p>
    <w:p w:rsidR="00F05D7E" w:rsidRPr="00BF123B" w:rsidRDefault="00F05D7E" w:rsidP="00CB790D">
      <w:pPr>
        <w:pStyle w:val="A1"/>
        <w:numPr>
          <w:ilvl w:val="1"/>
          <w:numId w:val="42"/>
        </w:numPr>
        <w:ind w:left="1276" w:hanging="709"/>
        <w:rPr>
          <w:u w:val="none"/>
        </w:rPr>
      </w:pPr>
      <w:r w:rsidRPr="00BF123B">
        <w:rPr>
          <w:u w:val="none"/>
        </w:rPr>
        <w:t>PROVISIÓN DE HERRAMIENTAS.</w:t>
      </w:r>
    </w:p>
    <w:p w:rsidR="00F05D7E" w:rsidRPr="00BF123B"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F05D7E" w:rsidRPr="00BF123B" w:rsidRDefault="00F05D7E" w:rsidP="00CB790D">
      <w:pPr>
        <w:pStyle w:val="A1"/>
        <w:numPr>
          <w:ilvl w:val="1"/>
          <w:numId w:val="42"/>
        </w:numPr>
        <w:ind w:left="1276" w:hanging="709"/>
        <w:rPr>
          <w:u w:val="none"/>
        </w:rPr>
      </w:pPr>
      <w:r w:rsidRPr="00BF123B">
        <w:rPr>
          <w:u w:val="none"/>
        </w:rPr>
        <w:t>MANTENIMIENTO Y/O REPARACIONES.</w:t>
      </w:r>
    </w:p>
    <w:p w:rsidR="00F05D7E" w:rsidRPr="00BF123B"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F05D7E" w:rsidRPr="00BF123B" w:rsidRDefault="00F05D7E" w:rsidP="00CB790D">
      <w:pPr>
        <w:pStyle w:val="A1"/>
        <w:numPr>
          <w:ilvl w:val="1"/>
          <w:numId w:val="42"/>
        </w:numPr>
        <w:ind w:left="1276" w:hanging="709"/>
        <w:rPr>
          <w:u w:val="none"/>
        </w:rPr>
      </w:pPr>
      <w:r w:rsidRPr="00BF123B">
        <w:rPr>
          <w:u w:val="none"/>
        </w:rPr>
        <w:t>ALOJAMIENTO Y CATERING.</w:t>
      </w:r>
    </w:p>
    <w:p w:rsidR="00F05D7E"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para personal adicional, estará sujeto a disponibilidad, y será responsabilidad del Contratista preparar la logística para tal fin.</w:t>
      </w:r>
    </w:p>
    <w:p w:rsidR="00F05D7E" w:rsidRPr="00BF123B" w:rsidRDefault="00F05D7E" w:rsidP="00CB790D">
      <w:pPr>
        <w:pStyle w:val="A1"/>
        <w:numPr>
          <w:ilvl w:val="1"/>
          <w:numId w:val="42"/>
        </w:numPr>
        <w:ind w:left="1276" w:hanging="709"/>
        <w:rPr>
          <w:u w:val="none"/>
        </w:rPr>
      </w:pPr>
      <w:r w:rsidRPr="00BF123B">
        <w:rPr>
          <w:u w:val="none"/>
        </w:rPr>
        <w:t>FISCAL DE SERVICIO.</w:t>
      </w:r>
    </w:p>
    <w:p w:rsidR="00F05D7E" w:rsidRPr="00BF123B"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F05D7E" w:rsidRPr="00BF123B" w:rsidRDefault="00F05D7E" w:rsidP="00CB790D">
      <w:pPr>
        <w:pStyle w:val="Prrafodelista"/>
        <w:numPr>
          <w:ilvl w:val="0"/>
          <w:numId w:val="37"/>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F05D7E" w:rsidRPr="00BF123B" w:rsidRDefault="00F05D7E" w:rsidP="00CB790D">
      <w:pPr>
        <w:pStyle w:val="Prrafodelista"/>
        <w:numPr>
          <w:ilvl w:val="0"/>
          <w:numId w:val="37"/>
        </w:numPr>
        <w:spacing w:after="60" w:line="360" w:lineRule="auto"/>
        <w:jc w:val="both"/>
        <w:rPr>
          <w:rFonts w:ascii="Verdana" w:hAnsi="Verdana" w:cs="Arial"/>
          <w:sz w:val="18"/>
          <w:szCs w:val="18"/>
        </w:rPr>
      </w:pPr>
      <w:r w:rsidRPr="00BF123B">
        <w:rPr>
          <w:rFonts w:ascii="Verdana" w:hAnsi="Verdana" w:cs="Arial"/>
          <w:sz w:val="18"/>
          <w:szCs w:val="18"/>
        </w:rPr>
        <w:t>Coordinar reuniones con el Contratista.</w:t>
      </w:r>
    </w:p>
    <w:p w:rsidR="00F05D7E" w:rsidRPr="00BF123B" w:rsidRDefault="00F05D7E" w:rsidP="00CB790D">
      <w:pPr>
        <w:pStyle w:val="Prrafodelista"/>
        <w:numPr>
          <w:ilvl w:val="0"/>
          <w:numId w:val="37"/>
        </w:numPr>
        <w:spacing w:after="6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F05D7E" w:rsidRPr="00BF123B" w:rsidRDefault="00F05D7E" w:rsidP="00CB790D">
      <w:pPr>
        <w:pStyle w:val="Prrafodelista"/>
        <w:numPr>
          <w:ilvl w:val="0"/>
          <w:numId w:val="37"/>
        </w:numPr>
        <w:spacing w:after="60" w:line="360" w:lineRule="auto"/>
        <w:jc w:val="both"/>
        <w:rPr>
          <w:rFonts w:ascii="Verdana" w:hAnsi="Verdana" w:cs="Arial"/>
          <w:sz w:val="18"/>
          <w:szCs w:val="18"/>
        </w:rPr>
      </w:pPr>
      <w:r w:rsidRPr="00BF123B">
        <w:rPr>
          <w:rFonts w:ascii="Verdana" w:hAnsi="Verdana" w:cs="Arial"/>
          <w:sz w:val="18"/>
          <w:szCs w:val="18"/>
        </w:rPr>
        <w:t>Aprobar y/o rechazar los tickets de servicio del Contratista para su respectivo pago.</w:t>
      </w:r>
    </w:p>
    <w:p w:rsidR="00F05D7E" w:rsidRPr="00BF123B" w:rsidRDefault="00F05D7E" w:rsidP="00CB790D">
      <w:pPr>
        <w:pStyle w:val="Prrafodelista"/>
        <w:numPr>
          <w:ilvl w:val="0"/>
          <w:numId w:val="37"/>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F05D7E" w:rsidRPr="00BF123B" w:rsidRDefault="00F05D7E" w:rsidP="00CB790D">
      <w:pPr>
        <w:pStyle w:val="A1"/>
        <w:numPr>
          <w:ilvl w:val="1"/>
          <w:numId w:val="42"/>
        </w:numPr>
        <w:ind w:left="1276" w:hanging="709"/>
        <w:rPr>
          <w:u w:val="none"/>
        </w:rPr>
      </w:pPr>
      <w:r w:rsidRPr="00BF123B">
        <w:rPr>
          <w:u w:val="none"/>
        </w:rPr>
        <w:t>INFORMES.</w:t>
      </w:r>
    </w:p>
    <w:p w:rsidR="00F05D7E" w:rsidRPr="00BF123B" w:rsidRDefault="00F05D7E" w:rsidP="00CB790D">
      <w:pPr>
        <w:pStyle w:val="A3"/>
        <w:numPr>
          <w:ilvl w:val="2"/>
          <w:numId w:val="42"/>
        </w:numPr>
        <w:ind w:hanging="884"/>
      </w:pPr>
      <w:r w:rsidRPr="00BF123B">
        <w:t>INFORME DE MOVILIZACIÓN.</w:t>
      </w:r>
    </w:p>
    <w:p w:rsidR="00F05D7E" w:rsidRPr="00BF123B" w:rsidRDefault="00F05D7E" w:rsidP="00F05D7E">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w:t>
      </w:r>
      <w:r w:rsidRPr="00BF123B">
        <w:rPr>
          <w:rFonts w:ascii="Verdana" w:hAnsi="Verdana" w:cs="Calibri"/>
          <w:sz w:val="18"/>
          <w:szCs w:val="22"/>
        </w:rPr>
        <w:lastRenderedPageBreak/>
        <w:t xml:space="preserve">herramientas, materiales e insumos, que será verificado conforme a las especificaciones técnicas de este servicio. </w:t>
      </w:r>
    </w:p>
    <w:p w:rsidR="00F05D7E" w:rsidRPr="00BF123B" w:rsidRDefault="00F05D7E" w:rsidP="00CB790D">
      <w:pPr>
        <w:pStyle w:val="A3"/>
        <w:numPr>
          <w:ilvl w:val="2"/>
          <w:numId w:val="42"/>
        </w:numPr>
        <w:ind w:hanging="884"/>
      </w:pPr>
      <w:r w:rsidRPr="00BF123B">
        <w:t>INFORME MENSUAL.</w:t>
      </w:r>
    </w:p>
    <w:p w:rsidR="00F05D7E" w:rsidRPr="00BF123B" w:rsidRDefault="00F05D7E" w:rsidP="00F05D7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Para fines de pago, el Contratista deberá presentar un informe mensual detallando los trabajos realizados en este periodo de tiempo, el mismo deberá incluir un detalle de los costos totales de los servicios, herramientas, accesorios y personal involucrados en las operaciones.</w:t>
      </w:r>
    </w:p>
    <w:p w:rsidR="00F05D7E" w:rsidRPr="00BF123B" w:rsidRDefault="00F05D7E" w:rsidP="00CB790D">
      <w:pPr>
        <w:pStyle w:val="A3"/>
        <w:numPr>
          <w:ilvl w:val="2"/>
          <w:numId w:val="42"/>
        </w:numPr>
        <w:ind w:hanging="884"/>
      </w:pPr>
      <w:r w:rsidRPr="00BF123B">
        <w:t>INFORME FINAL.</w:t>
      </w:r>
    </w:p>
    <w:p w:rsidR="00F05D7E" w:rsidRPr="00BF123B" w:rsidRDefault="00F05D7E" w:rsidP="00F05D7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rsidR="00F05D7E" w:rsidRDefault="00F05D7E" w:rsidP="00F05D7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YPFB aprobará o rechazará el informe final en 10 días hábiles. En caso de la no aprobación del documento el Contratista tendrá un tiempo máximo de 5 días hábiles para la presentación del informe final, con las correcciones a las observaciones realizadas por YPFB. </w:t>
      </w:r>
    </w:p>
    <w:p w:rsidR="00F05D7E" w:rsidRPr="00BF123B" w:rsidRDefault="00F05D7E" w:rsidP="00CB790D">
      <w:pPr>
        <w:pStyle w:val="A1"/>
        <w:numPr>
          <w:ilvl w:val="1"/>
          <w:numId w:val="42"/>
        </w:numPr>
        <w:ind w:left="1276" w:hanging="709"/>
        <w:rPr>
          <w:u w:val="none"/>
        </w:rPr>
      </w:pPr>
      <w:r w:rsidRPr="00BF123B">
        <w:rPr>
          <w:u w:val="none"/>
        </w:rPr>
        <w:t>FORMA DE PAGO.</w:t>
      </w:r>
    </w:p>
    <w:p w:rsidR="00F05D7E" w:rsidRPr="00BF123B"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forma mensual, en base a los servicios ejecutados en este periodo de tiempo, de acuerdo a los precios unitarios de su propuesta económica y los documentos de respaldo aprobados por el Fiscal de Servicio.</w:t>
      </w:r>
    </w:p>
    <w:p w:rsidR="00F05D7E" w:rsidRPr="00BF123B"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F05D7E" w:rsidRPr="00BF123B" w:rsidRDefault="00F05D7E" w:rsidP="00CB790D">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F05D7E" w:rsidRPr="00BF123B" w:rsidRDefault="00F05D7E" w:rsidP="00CB790D">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Mensual del Servicio</w:t>
      </w:r>
    </w:p>
    <w:p w:rsidR="00F05D7E" w:rsidRPr="00BF123B" w:rsidRDefault="00F05D7E" w:rsidP="00CB790D">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F05D7E" w:rsidRPr="00BF123B" w:rsidRDefault="00F05D7E" w:rsidP="00CB790D">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rsidR="00F05D7E" w:rsidRPr="00BF123B" w:rsidRDefault="00F05D7E" w:rsidP="00CB790D">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w:t>
      </w:r>
      <w:r>
        <w:rPr>
          <w:rFonts w:ascii="Verdana" w:hAnsi="Verdana" w:cs="Arial"/>
          <w:bCs/>
          <w:sz w:val="18"/>
          <w:szCs w:val="18"/>
        </w:rPr>
        <w:t xml:space="preserve"> o Propietario</w:t>
      </w:r>
      <w:r w:rsidRPr="00BF123B">
        <w:rPr>
          <w:rFonts w:ascii="Verdana" w:hAnsi="Verdana" w:cs="Arial"/>
          <w:bCs/>
          <w:sz w:val="18"/>
          <w:szCs w:val="18"/>
        </w:rPr>
        <w:t xml:space="preserve"> (Cédula de Identidad).</w:t>
      </w:r>
    </w:p>
    <w:p w:rsidR="00F05D7E" w:rsidRPr="00BF123B" w:rsidRDefault="00F05D7E" w:rsidP="00CB790D">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F05D7E" w:rsidRPr="00BF123B" w:rsidRDefault="00F05D7E" w:rsidP="00CB790D">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F05D7E" w:rsidRDefault="00F05D7E" w:rsidP="00CB790D">
      <w:pPr>
        <w:pStyle w:val="A1"/>
        <w:numPr>
          <w:ilvl w:val="1"/>
          <w:numId w:val="42"/>
        </w:numPr>
        <w:ind w:left="1276" w:hanging="709"/>
        <w:rPr>
          <w:u w:val="none"/>
        </w:rPr>
      </w:pPr>
      <w:r w:rsidRPr="00BF123B">
        <w:rPr>
          <w:u w:val="none"/>
        </w:rPr>
        <w:t>MULTAS Y PENALIDADES.</w:t>
      </w:r>
    </w:p>
    <w:p w:rsidR="00F05D7E" w:rsidRDefault="00F05D7E" w:rsidP="00F05D7E">
      <w:pPr>
        <w:pStyle w:val="Prrafodelista"/>
        <w:spacing w:before="240" w:after="120" w:line="360" w:lineRule="auto"/>
        <w:ind w:left="0"/>
        <w:jc w:val="both"/>
        <w:rPr>
          <w:rFonts w:ascii="Verdana" w:hAnsi="Verdana"/>
          <w:sz w:val="18"/>
          <w:szCs w:val="18"/>
        </w:rPr>
      </w:pPr>
      <w:r>
        <w:rPr>
          <w:rFonts w:ascii="Verdana" w:hAnsi="Verdana"/>
          <w:sz w:val="18"/>
          <w:szCs w:val="18"/>
        </w:rPr>
        <w:t xml:space="preserve">El </w:t>
      </w:r>
      <w:r>
        <w:rPr>
          <w:rFonts w:ascii="Verdana" w:hAnsi="Verdana"/>
          <w:b/>
          <w:bCs/>
          <w:sz w:val="18"/>
          <w:szCs w:val="18"/>
        </w:rPr>
        <w:t>Contratista</w:t>
      </w:r>
      <w:r>
        <w:rPr>
          <w:rFonts w:ascii="Verdana" w:hAnsi="Verdana"/>
          <w:sz w:val="18"/>
          <w:szCs w:val="18"/>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rsidR="00F05D7E" w:rsidRDefault="00F05D7E" w:rsidP="00CB790D">
      <w:pPr>
        <w:pStyle w:val="Sangradetextonormal"/>
        <w:numPr>
          <w:ilvl w:val="1"/>
          <w:numId w:val="56"/>
        </w:numPr>
        <w:spacing w:before="240" w:line="360" w:lineRule="auto"/>
        <w:ind w:left="426" w:hanging="338"/>
        <w:contextualSpacing/>
        <w:jc w:val="both"/>
        <w:rPr>
          <w:rFonts w:ascii="Verdana" w:hAnsi="Verdana"/>
          <w:sz w:val="18"/>
          <w:szCs w:val="18"/>
        </w:rPr>
      </w:pPr>
      <w:r>
        <w:rPr>
          <w:rFonts w:ascii="Verdana" w:hAnsi="Verdana"/>
          <w:sz w:val="18"/>
          <w:szCs w:val="18"/>
        </w:rPr>
        <w:lastRenderedPageBreak/>
        <w:t xml:space="preserve">El retraso del </w:t>
      </w:r>
      <w:r>
        <w:rPr>
          <w:rFonts w:ascii="Verdana" w:hAnsi="Verdana"/>
          <w:b/>
          <w:bCs/>
          <w:sz w:val="18"/>
          <w:szCs w:val="18"/>
        </w:rPr>
        <w:t>Contratista</w:t>
      </w:r>
      <w:r>
        <w:rPr>
          <w:rFonts w:ascii="Verdana" w:hAnsi="Verdana"/>
          <w:sz w:val="18"/>
          <w:szCs w:val="18"/>
        </w:rPr>
        <w:t xml:space="preserve"> en el cumplimiento del plazo de movilización, dará lugar a la aplicación de una multa del 1% del monto total del contrato, por cada día calendario de retraso.</w:t>
      </w:r>
    </w:p>
    <w:p w:rsidR="00F05D7E" w:rsidRDefault="00F05D7E" w:rsidP="00F05D7E">
      <w:pPr>
        <w:pStyle w:val="Sangradetextonormal"/>
        <w:spacing w:before="240" w:line="360" w:lineRule="auto"/>
        <w:ind w:left="426"/>
        <w:contextualSpacing/>
        <w:jc w:val="both"/>
        <w:rPr>
          <w:rFonts w:ascii="Verdana" w:hAnsi="Verdana"/>
          <w:sz w:val="18"/>
          <w:szCs w:val="18"/>
        </w:rPr>
      </w:pPr>
    </w:p>
    <w:p w:rsidR="00F05D7E" w:rsidRDefault="00F05D7E" w:rsidP="00CB790D">
      <w:pPr>
        <w:pStyle w:val="Sangradetextonormal"/>
        <w:numPr>
          <w:ilvl w:val="1"/>
          <w:numId w:val="56"/>
        </w:numPr>
        <w:spacing w:before="240" w:line="360" w:lineRule="auto"/>
        <w:ind w:left="426" w:hanging="284"/>
        <w:contextualSpacing/>
        <w:jc w:val="both"/>
        <w:rPr>
          <w:rFonts w:ascii="Verdana" w:hAnsi="Verdana"/>
          <w:sz w:val="18"/>
          <w:szCs w:val="18"/>
        </w:rPr>
      </w:pPr>
      <w:r>
        <w:rPr>
          <w:rFonts w:ascii="Verdana" w:hAnsi="Verdana"/>
          <w:sz w:val="18"/>
          <w:szCs w:val="18"/>
        </w:rPr>
        <w:t xml:space="preserve">En caso de retraso en la ejecución del servicio por falla parcial o completa en alguno de los equipos u otra causa atribuible al </w:t>
      </w:r>
      <w:r>
        <w:rPr>
          <w:rFonts w:ascii="Verdana" w:hAnsi="Verdana"/>
          <w:b/>
          <w:bCs/>
          <w:sz w:val="18"/>
          <w:szCs w:val="18"/>
        </w:rPr>
        <w:t>Contratista</w:t>
      </w:r>
      <w:r>
        <w:rPr>
          <w:rFonts w:ascii="Verdana" w:hAnsi="Verdana"/>
          <w:sz w:val="18"/>
          <w:szCs w:val="18"/>
        </w:rPr>
        <w:t>, se aplicará una multa del 0,5% del monto total del contrato por cada día de retraso. En el caso de que el retraso sea inferior a un día calendario (menor a 24 horas) se aplicará costo cero, es decir YPFB no pagará ningún costo por el servicio por lo que dure del retraso.</w:t>
      </w:r>
    </w:p>
    <w:p w:rsidR="00F05D7E" w:rsidRDefault="00F05D7E" w:rsidP="00F05D7E">
      <w:pPr>
        <w:spacing w:before="240" w:after="120" w:line="360" w:lineRule="auto"/>
        <w:jc w:val="both"/>
        <w:rPr>
          <w:rFonts w:ascii="Verdana" w:hAnsi="Verdana"/>
          <w:sz w:val="18"/>
          <w:szCs w:val="18"/>
        </w:rPr>
      </w:pPr>
      <w:r>
        <w:rPr>
          <w:rFonts w:ascii="Verdana" w:hAnsi="Verdana"/>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F05D7E" w:rsidRDefault="00F05D7E" w:rsidP="009959A0">
      <w:pPr>
        <w:rPr>
          <w:rFonts w:ascii="Verdana" w:hAnsi="Verdana"/>
          <w:sz w:val="18"/>
          <w:szCs w:val="18"/>
        </w:rPr>
      </w:pPr>
      <w:r>
        <w:rPr>
          <w:rFonts w:ascii="Verdana" w:hAnsi="Verdana"/>
          <w:sz w:val="18"/>
          <w:szCs w:val="18"/>
        </w:rPr>
        <w:br w:type="page"/>
      </w:r>
    </w:p>
    <w:p w:rsidR="00F05D7E" w:rsidRPr="0006018A" w:rsidRDefault="00F05D7E" w:rsidP="009959A0">
      <w:pPr>
        <w:jc w:val="center"/>
        <w:rPr>
          <w:rFonts w:ascii="Verdana" w:hAnsi="Verdana" w:cs="Arial"/>
          <w:b/>
          <w:bCs/>
          <w:sz w:val="22"/>
          <w:szCs w:val="22"/>
        </w:rPr>
      </w:pPr>
      <w:r w:rsidRPr="0006018A">
        <w:rPr>
          <w:rFonts w:ascii="Verdana" w:hAnsi="Verdana" w:cs="Arial"/>
          <w:b/>
          <w:bCs/>
          <w:sz w:val="22"/>
          <w:szCs w:val="22"/>
        </w:rPr>
        <w:lastRenderedPageBreak/>
        <w:t>ANEXO 1</w:t>
      </w:r>
    </w:p>
    <w:p w:rsidR="00F05D7E" w:rsidRPr="0006018A" w:rsidRDefault="00F05D7E" w:rsidP="00F05D7E">
      <w:pPr>
        <w:pStyle w:val="Prrafodelista"/>
        <w:spacing w:before="240" w:after="120" w:line="360" w:lineRule="auto"/>
        <w:jc w:val="center"/>
        <w:rPr>
          <w:rFonts w:ascii="Verdana" w:hAnsi="Verdana" w:cs="Arial"/>
          <w:b/>
          <w:bCs/>
          <w:sz w:val="18"/>
          <w:szCs w:val="18"/>
        </w:rPr>
      </w:pPr>
      <w:r w:rsidRPr="0006018A">
        <w:rPr>
          <w:rFonts w:ascii="Verdana" w:hAnsi="Verdana" w:cs="Arial"/>
          <w:b/>
          <w:bCs/>
          <w:sz w:val="18"/>
          <w:szCs w:val="18"/>
        </w:rPr>
        <w:t>GARANTIAS FINANCIERAS</w:t>
      </w:r>
      <w:r w:rsidRPr="0006018A">
        <w:rPr>
          <w:rFonts w:ascii="Verdana" w:hAnsi="Verdana" w:cs="Arial"/>
          <w:b/>
          <w:bCs/>
          <w:sz w:val="18"/>
          <w:szCs w:val="18"/>
          <w:lang w:val="es-ES_tradnl"/>
        </w:rPr>
        <w:tab/>
        <w:t xml:space="preserve"> </w:t>
      </w:r>
    </w:p>
    <w:p w:rsidR="00F05D7E" w:rsidRPr="0006018A" w:rsidRDefault="00F05D7E" w:rsidP="00CB790D">
      <w:pPr>
        <w:pStyle w:val="Prrafodelista"/>
        <w:numPr>
          <w:ilvl w:val="0"/>
          <w:numId w:val="57"/>
        </w:numPr>
        <w:spacing w:after="120" w:line="360" w:lineRule="auto"/>
        <w:rPr>
          <w:rFonts w:ascii="Verdana" w:hAnsi="Verdana" w:cs="Arial"/>
          <w:b/>
          <w:bCs/>
          <w:sz w:val="18"/>
          <w:szCs w:val="18"/>
          <w:u w:val="single"/>
          <w:lang w:val="es-BO"/>
        </w:rPr>
      </w:pPr>
      <w:r w:rsidRPr="0006018A">
        <w:rPr>
          <w:rFonts w:ascii="Verdana" w:hAnsi="Verdana" w:cs="Arial"/>
          <w:b/>
          <w:bCs/>
          <w:sz w:val="18"/>
          <w:szCs w:val="18"/>
          <w:u w:val="single"/>
          <w:lang w:val="es-BO"/>
        </w:rPr>
        <w:t>GARANTÍA DE SERIEDAD DE PROPUESTA.</w:t>
      </w:r>
    </w:p>
    <w:p w:rsidR="00F05D7E" w:rsidRPr="0006018A" w:rsidRDefault="00F05D7E" w:rsidP="00F05D7E">
      <w:pPr>
        <w:pStyle w:val="Prrafodelista"/>
        <w:spacing w:after="120" w:line="360" w:lineRule="auto"/>
        <w:jc w:val="both"/>
        <w:rPr>
          <w:rFonts w:ascii="Verdana" w:hAnsi="Verdana" w:cs="Arial"/>
          <w:bCs/>
          <w:sz w:val="18"/>
          <w:szCs w:val="18"/>
          <w:lang w:val="es-BO"/>
        </w:rPr>
      </w:pPr>
      <w:r w:rsidRPr="0006018A">
        <w:rPr>
          <w:rFonts w:ascii="Verdana" w:hAnsi="Verdana" w:cs="Arial"/>
          <w:bCs/>
          <w:sz w:val="18"/>
          <w:szCs w:val="18"/>
          <w:lang w:val="es-BO"/>
        </w:rPr>
        <w:t>A elección de la empresa proponente ésta podrá optar por uno de los siguientes instrumentos financieros:</w:t>
      </w:r>
    </w:p>
    <w:p w:rsidR="00F05D7E" w:rsidRPr="0006018A" w:rsidRDefault="00F05D7E" w:rsidP="00F05D7E">
      <w:pPr>
        <w:pStyle w:val="Prrafodelista"/>
        <w:spacing w:after="120" w:line="360" w:lineRule="auto"/>
        <w:jc w:val="both"/>
        <w:rPr>
          <w:rFonts w:ascii="Verdana" w:hAnsi="Verdana" w:cs="Arial"/>
          <w:bCs/>
          <w:sz w:val="18"/>
          <w:szCs w:val="18"/>
        </w:rPr>
      </w:pPr>
      <w:r w:rsidRPr="0006018A">
        <w:rPr>
          <w:rFonts w:ascii="Verdana" w:hAnsi="Verdana" w:cs="Arial"/>
          <w:b/>
          <w:bCs/>
          <w:sz w:val="18"/>
          <w:szCs w:val="18"/>
        </w:rPr>
        <w:t xml:space="preserve">Boleta de Garantía, </w:t>
      </w:r>
      <w:r w:rsidRPr="0006018A">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F05D7E" w:rsidRPr="0006018A" w:rsidRDefault="00F05D7E" w:rsidP="00F05D7E">
      <w:pPr>
        <w:pStyle w:val="Prrafodelista"/>
        <w:spacing w:after="120" w:line="360" w:lineRule="auto"/>
        <w:jc w:val="both"/>
        <w:rPr>
          <w:rFonts w:ascii="Verdana" w:hAnsi="Verdana" w:cs="Arial"/>
          <w:bCs/>
          <w:sz w:val="18"/>
          <w:szCs w:val="18"/>
        </w:rPr>
      </w:pPr>
      <w:r w:rsidRPr="0006018A">
        <w:rPr>
          <w:rFonts w:ascii="Verdana" w:hAnsi="Verdana" w:cs="Arial"/>
          <w:b/>
          <w:bCs/>
          <w:sz w:val="18"/>
          <w:szCs w:val="18"/>
        </w:rPr>
        <w:t xml:space="preserve">Garantía a Primer Requerimiento, </w:t>
      </w:r>
      <w:r w:rsidRPr="0006018A">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F05D7E" w:rsidRPr="0006018A" w:rsidRDefault="00F05D7E" w:rsidP="00F05D7E">
      <w:pPr>
        <w:pStyle w:val="Prrafodelista"/>
        <w:spacing w:after="120" w:line="360" w:lineRule="auto"/>
        <w:jc w:val="both"/>
        <w:rPr>
          <w:rFonts w:ascii="Verdana" w:hAnsi="Verdana" w:cs="Arial"/>
          <w:bCs/>
          <w:sz w:val="18"/>
          <w:szCs w:val="18"/>
        </w:rPr>
      </w:pPr>
      <w:r w:rsidRPr="0006018A">
        <w:rPr>
          <w:rFonts w:ascii="Verdana" w:hAnsi="Verdana" w:cs="Arial"/>
          <w:b/>
          <w:bCs/>
          <w:sz w:val="18"/>
          <w:szCs w:val="18"/>
        </w:rPr>
        <w:t>Póliza de caución a Primer requerimiento para Entidades Públicas</w:t>
      </w:r>
      <w:r w:rsidRPr="0006018A">
        <w:rPr>
          <w:rFonts w:ascii="Verdana" w:hAnsi="Verdana" w:cs="Arial"/>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F05D7E" w:rsidRPr="0006018A" w:rsidRDefault="00F05D7E" w:rsidP="00CB790D">
      <w:pPr>
        <w:pStyle w:val="Prrafodelista"/>
        <w:numPr>
          <w:ilvl w:val="0"/>
          <w:numId w:val="57"/>
        </w:numPr>
        <w:spacing w:after="120" w:line="360" w:lineRule="auto"/>
        <w:rPr>
          <w:rFonts w:ascii="Verdana" w:hAnsi="Verdana" w:cs="Arial"/>
          <w:b/>
          <w:bCs/>
          <w:sz w:val="18"/>
          <w:szCs w:val="18"/>
          <w:u w:val="single"/>
          <w:lang w:val="es-BO"/>
        </w:rPr>
      </w:pPr>
      <w:r w:rsidRPr="0006018A">
        <w:rPr>
          <w:rFonts w:ascii="Verdana" w:hAnsi="Verdana" w:cs="Arial"/>
          <w:b/>
          <w:bCs/>
          <w:sz w:val="18"/>
          <w:szCs w:val="18"/>
          <w:u w:val="single"/>
          <w:lang w:val="es-BO"/>
        </w:rPr>
        <w:t>GARANTÍA DE CUMPLIMIENTO DE CONTRATO</w:t>
      </w:r>
    </w:p>
    <w:p w:rsidR="00F05D7E" w:rsidRPr="0006018A" w:rsidRDefault="00F05D7E" w:rsidP="00F05D7E">
      <w:pPr>
        <w:pStyle w:val="Prrafodelista"/>
        <w:spacing w:after="120" w:line="360" w:lineRule="auto"/>
        <w:jc w:val="both"/>
        <w:rPr>
          <w:rFonts w:ascii="Verdana" w:hAnsi="Verdana" w:cs="Arial"/>
          <w:bCs/>
          <w:sz w:val="18"/>
          <w:szCs w:val="18"/>
          <w:lang w:val="es-BO"/>
        </w:rPr>
      </w:pPr>
      <w:r w:rsidRPr="0006018A">
        <w:rPr>
          <w:rFonts w:ascii="Verdana" w:hAnsi="Verdana" w:cs="Arial"/>
          <w:bCs/>
          <w:sz w:val="18"/>
          <w:szCs w:val="18"/>
          <w:lang w:val="es-BO"/>
        </w:rPr>
        <w:t>A elección de la empresa adjudicada ésta podrá optar por uno de los siguientes instrumentos financieros:</w:t>
      </w:r>
    </w:p>
    <w:p w:rsidR="00F05D7E" w:rsidRPr="0006018A" w:rsidRDefault="00F05D7E" w:rsidP="00F05D7E">
      <w:pPr>
        <w:pStyle w:val="Prrafodelista"/>
        <w:spacing w:after="120" w:line="360" w:lineRule="auto"/>
        <w:jc w:val="both"/>
        <w:rPr>
          <w:rFonts w:ascii="Verdana" w:hAnsi="Verdana" w:cs="Arial"/>
          <w:bCs/>
          <w:sz w:val="18"/>
          <w:szCs w:val="18"/>
        </w:rPr>
      </w:pPr>
      <w:r w:rsidRPr="0006018A">
        <w:rPr>
          <w:rFonts w:ascii="Verdana" w:hAnsi="Verdana" w:cs="Arial"/>
          <w:b/>
          <w:bCs/>
          <w:sz w:val="18"/>
          <w:szCs w:val="18"/>
        </w:rPr>
        <w:t>Boleta de Garantía</w:t>
      </w:r>
      <w:r w:rsidRPr="0006018A">
        <w:rPr>
          <w:rFonts w:ascii="Verdana" w:hAnsi="Verdana" w:cs="Arial"/>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06018A">
        <w:rPr>
          <w:rFonts w:ascii="Verdana" w:hAnsi="Verdana" w:cs="Arial"/>
          <w:bCs/>
          <w:sz w:val="18"/>
          <w:szCs w:val="18"/>
        </w:rPr>
        <w:lastRenderedPageBreak/>
        <w:t>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F05D7E" w:rsidRPr="0006018A" w:rsidRDefault="00F05D7E" w:rsidP="00F05D7E">
      <w:pPr>
        <w:pStyle w:val="Prrafodelista"/>
        <w:spacing w:after="120" w:line="360" w:lineRule="auto"/>
        <w:jc w:val="both"/>
        <w:rPr>
          <w:rFonts w:ascii="Verdana" w:hAnsi="Verdana" w:cs="Arial"/>
          <w:bCs/>
          <w:sz w:val="18"/>
          <w:szCs w:val="18"/>
        </w:rPr>
      </w:pPr>
      <w:r w:rsidRPr="0006018A">
        <w:rPr>
          <w:rFonts w:ascii="Verdana" w:hAnsi="Verdana" w:cs="Arial"/>
          <w:b/>
          <w:bCs/>
          <w:sz w:val="18"/>
          <w:szCs w:val="18"/>
        </w:rPr>
        <w:t>Garantía a Primer Requerimiento</w:t>
      </w:r>
      <w:r w:rsidRPr="0006018A">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F05D7E" w:rsidRPr="0006018A" w:rsidRDefault="00F05D7E" w:rsidP="00F05D7E">
      <w:pPr>
        <w:pStyle w:val="Prrafodelista"/>
        <w:spacing w:after="120" w:line="360" w:lineRule="auto"/>
        <w:jc w:val="both"/>
        <w:rPr>
          <w:rFonts w:ascii="Verdana" w:hAnsi="Verdana" w:cs="Arial"/>
          <w:bCs/>
          <w:sz w:val="18"/>
          <w:szCs w:val="18"/>
        </w:rPr>
      </w:pPr>
      <w:r w:rsidRPr="0006018A">
        <w:rPr>
          <w:rFonts w:ascii="Verdana" w:hAnsi="Verdana" w:cs="Arial"/>
          <w:b/>
          <w:bCs/>
          <w:sz w:val="18"/>
          <w:szCs w:val="18"/>
        </w:rPr>
        <w:t>Póliza de caución a Primer requerimiento para Entidades Públicas</w:t>
      </w:r>
      <w:r w:rsidRPr="0006018A">
        <w:rPr>
          <w:rFonts w:ascii="Verdana" w:hAnsi="Verdana" w:cs="Arial"/>
          <w:bCs/>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F05D7E" w:rsidRPr="0006018A" w:rsidRDefault="00F05D7E" w:rsidP="00F05D7E">
      <w:pPr>
        <w:pStyle w:val="Prrafodelista"/>
        <w:spacing w:before="240" w:after="120"/>
        <w:jc w:val="both"/>
        <w:rPr>
          <w:rFonts w:ascii="Verdana" w:hAnsi="Verdana" w:cs="Arial"/>
          <w:b/>
          <w:bCs/>
          <w:sz w:val="18"/>
          <w:szCs w:val="18"/>
        </w:rPr>
      </w:pPr>
      <w:r w:rsidRPr="0006018A">
        <w:rPr>
          <w:rFonts w:ascii="Verdana" w:hAnsi="Verdana" w:cs="Arial"/>
          <w:b/>
          <w:bCs/>
          <w:sz w:val="18"/>
          <w:szCs w:val="18"/>
        </w:rPr>
        <w:t>INSTRUCCIONES PARA LA EMISION DE INSTRUMENTOS FINANCIEROS – V.2</w:t>
      </w:r>
    </w:p>
    <w:p w:rsidR="00F05D7E" w:rsidRDefault="00F05D7E" w:rsidP="00F05D7E">
      <w:pPr>
        <w:pStyle w:val="Prrafodelista"/>
        <w:spacing w:before="240" w:after="120" w:line="360" w:lineRule="auto"/>
        <w:jc w:val="both"/>
        <w:rPr>
          <w:rFonts w:ascii="Verdana" w:hAnsi="Verdana" w:cs="Arial"/>
          <w:bCs/>
          <w:sz w:val="18"/>
          <w:szCs w:val="18"/>
        </w:rPr>
      </w:pPr>
      <w:r w:rsidRPr="0006018A">
        <w:rPr>
          <w:rFonts w:ascii="Verdana" w:hAnsi="Verdana" w:cs="Arial"/>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06018A">
        <w:rPr>
          <w:rFonts w:ascii="Verdana" w:hAnsi="Verdana" w:cs="Arial"/>
          <w:bCs/>
          <w:sz w:val="18"/>
          <w:szCs w:val="18"/>
          <w:u w:val="single"/>
        </w:rPr>
        <w:t>cumpliendo obligatoriamente</w:t>
      </w:r>
      <w:r w:rsidRPr="0006018A">
        <w:rPr>
          <w:rFonts w:ascii="Verdana" w:hAnsi="Verdana" w:cs="Arial"/>
          <w:bCs/>
          <w:sz w:val="18"/>
          <w:szCs w:val="18"/>
        </w:rPr>
        <w:t xml:space="preserve"> con las siguientes condiciones:</w:t>
      </w:r>
    </w:p>
    <w:p w:rsidR="00F05D7E" w:rsidRDefault="00F05D7E" w:rsidP="00F05D7E">
      <w:pPr>
        <w:jc w:val="both"/>
        <w:rPr>
          <w:rFonts w:ascii="Verdana" w:hAnsi="Verdana" w:cs="Arial"/>
          <w:bCs/>
          <w:sz w:val="18"/>
          <w:szCs w:val="18"/>
        </w:rPr>
      </w:pPr>
      <w:r>
        <w:rPr>
          <w:rFonts w:ascii="Verdana" w:hAnsi="Verdana" w:cs="Arial"/>
          <w:bCs/>
          <w:sz w:val="18"/>
          <w:szCs w:val="18"/>
        </w:rPr>
        <w:br w:type="page"/>
      </w:r>
    </w:p>
    <w:tbl>
      <w:tblPr>
        <w:tblW w:w="9207" w:type="dxa"/>
        <w:jc w:val="center"/>
        <w:tblCellMar>
          <w:left w:w="0" w:type="dxa"/>
          <w:right w:w="0" w:type="dxa"/>
        </w:tblCellMar>
        <w:tblLook w:val="04A0" w:firstRow="1" w:lastRow="0" w:firstColumn="1" w:lastColumn="0" w:noHBand="0" w:noVBand="1"/>
      </w:tblPr>
      <w:tblGrid>
        <w:gridCol w:w="2609"/>
        <w:gridCol w:w="6610"/>
      </w:tblGrid>
      <w:tr w:rsidR="00F05D7E" w:rsidRPr="0006018A" w:rsidTr="008A63A7">
        <w:trPr>
          <w:trHeight w:val="54"/>
          <w:jc w:val="center"/>
        </w:trPr>
        <w:tc>
          <w:tcPr>
            <w:tcW w:w="259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05D7E" w:rsidRPr="0006018A" w:rsidRDefault="00F05D7E" w:rsidP="008A63A7">
            <w:pPr>
              <w:pStyle w:val="Prrafodelista"/>
              <w:spacing w:before="240" w:after="120"/>
              <w:jc w:val="both"/>
              <w:rPr>
                <w:rFonts w:ascii="Verdana" w:hAnsi="Verdana" w:cs="Arial"/>
                <w:b/>
                <w:bCs/>
                <w:sz w:val="18"/>
                <w:szCs w:val="18"/>
              </w:rPr>
            </w:pPr>
            <w:r w:rsidRPr="0006018A">
              <w:rPr>
                <w:rFonts w:ascii="Verdana" w:hAnsi="Verdana" w:cs="Arial"/>
                <w:b/>
                <w:bCs/>
                <w:sz w:val="18"/>
                <w:szCs w:val="18"/>
              </w:rPr>
              <w:lastRenderedPageBreak/>
              <w:t>VARIABLE</w:t>
            </w:r>
          </w:p>
        </w:tc>
        <w:tc>
          <w:tcPr>
            <w:tcW w:w="66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05D7E" w:rsidRPr="0006018A" w:rsidRDefault="00F05D7E" w:rsidP="008A63A7">
            <w:pPr>
              <w:pStyle w:val="Prrafodelista"/>
              <w:spacing w:before="240" w:after="120"/>
              <w:jc w:val="both"/>
              <w:rPr>
                <w:rFonts w:ascii="Verdana" w:hAnsi="Verdana" w:cs="Arial"/>
                <w:b/>
                <w:bCs/>
                <w:sz w:val="18"/>
                <w:szCs w:val="18"/>
              </w:rPr>
            </w:pPr>
            <w:r w:rsidRPr="0006018A">
              <w:rPr>
                <w:rFonts w:ascii="Verdana" w:hAnsi="Verdana" w:cs="Arial"/>
                <w:b/>
                <w:bCs/>
                <w:sz w:val="18"/>
                <w:szCs w:val="18"/>
              </w:rPr>
              <w:t>INSTRUCCIÓN</w:t>
            </w:r>
          </w:p>
        </w:tc>
      </w:tr>
      <w:tr w:rsidR="00F05D7E" w:rsidRPr="0006018A" w:rsidTr="008A63A7">
        <w:trPr>
          <w:trHeight w:val="54"/>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5D7E" w:rsidRPr="0006018A" w:rsidRDefault="00F05D7E" w:rsidP="008A63A7">
            <w:pPr>
              <w:pStyle w:val="Prrafodelista"/>
              <w:spacing w:before="240" w:after="120"/>
              <w:jc w:val="both"/>
              <w:rPr>
                <w:rFonts w:ascii="Verdana" w:hAnsi="Verdana" w:cs="Arial"/>
                <w:b/>
                <w:bCs/>
                <w:sz w:val="18"/>
                <w:szCs w:val="18"/>
              </w:rPr>
            </w:pPr>
            <w:r w:rsidRPr="0006018A">
              <w:rPr>
                <w:rFonts w:ascii="Verdana" w:hAnsi="Verdana" w:cs="Arial"/>
                <w:b/>
                <w:bCs/>
                <w:sz w:val="18"/>
                <w:szCs w:val="18"/>
              </w:rPr>
              <w:t>INSTRUMENTO DE GARANTIA</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rsidR="00F05D7E" w:rsidRPr="0006018A" w:rsidRDefault="00F05D7E" w:rsidP="008A63A7">
            <w:pPr>
              <w:pStyle w:val="Prrafodelista"/>
              <w:spacing w:before="240" w:after="120"/>
              <w:rPr>
                <w:rFonts w:ascii="Verdana" w:hAnsi="Verdana" w:cs="Arial"/>
                <w:bCs/>
                <w:i/>
                <w:iCs/>
                <w:sz w:val="18"/>
                <w:szCs w:val="18"/>
              </w:rPr>
            </w:pPr>
            <w:r w:rsidRPr="0006018A">
              <w:rPr>
                <w:rFonts w:ascii="Verdana" w:hAnsi="Verdana" w:cs="Arial"/>
                <w:bCs/>
                <w:sz w:val="18"/>
                <w:szCs w:val="18"/>
              </w:rPr>
              <w:t xml:space="preserve">Se aceptará </w:t>
            </w:r>
            <w:r w:rsidRPr="0006018A">
              <w:rPr>
                <w:rFonts w:ascii="Verdana" w:hAnsi="Verdana" w:cs="Arial"/>
                <w:b/>
                <w:bCs/>
                <w:sz w:val="18"/>
                <w:szCs w:val="18"/>
                <w:u w:val="single"/>
              </w:rPr>
              <w:t>únicamente</w:t>
            </w:r>
            <w:r w:rsidRPr="0006018A">
              <w:rPr>
                <w:rFonts w:ascii="Verdana" w:hAnsi="Verdana" w:cs="Arial"/>
                <w:bCs/>
                <w:sz w:val="18"/>
                <w:szCs w:val="18"/>
              </w:rPr>
              <w:t xml:space="preserve"> los instrumentos detallados en el presente anexo.</w:t>
            </w:r>
          </w:p>
        </w:tc>
      </w:tr>
      <w:tr w:rsidR="00F05D7E" w:rsidRPr="0006018A" w:rsidTr="00BA2E83">
        <w:trPr>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5D7E" w:rsidRPr="0006018A" w:rsidRDefault="00F05D7E" w:rsidP="008A63A7">
            <w:pPr>
              <w:pStyle w:val="Prrafodelista"/>
              <w:spacing w:before="240" w:after="120"/>
              <w:jc w:val="both"/>
              <w:rPr>
                <w:rFonts w:ascii="Verdana" w:hAnsi="Verdana" w:cs="Arial"/>
                <w:b/>
                <w:bCs/>
                <w:sz w:val="18"/>
                <w:szCs w:val="18"/>
              </w:rPr>
            </w:pPr>
            <w:r w:rsidRPr="0006018A">
              <w:rPr>
                <w:rFonts w:ascii="Verdana" w:hAnsi="Verdana" w:cs="Arial"/>
                <w:b/>
                <w:bCs/>
                <w:sz w:val="18"/>
                <w:szCs w:val="18"/>
              </w:rPr>
              <w:t>OBJETO DE LA GARANTÍA</w:t>
            </w:r>
          </w:p>
          <w:p w:rsidR="00F05D7E" w:rsidRPr="0006018A" w:rsidRDefault="00F05D7E" w:rsidP="008A63A7">
            <w:pPr>
              <w:pStyle w:val="Prrafodelista"/>
              <w:spacing w:before="240" w:after="120"/>
              <w:jc w:val="both"/>
              <w:rPr>
                <w:rFonts w:ascii="Verdana" w:hAnsi="Verdana" w:cs="Arial"/>
                <w:bCs/>
                <w:i/>
                <w:sz w:val="18"/>
                <w:szCs w:val="18"/>
              </w:rPr>
            </w:pPr>
            <w:r w:rsidRPr="0006018A">
              <w:rPr>
                <w:rFonts w:ascii="Verdana" w:hAnsi="Verdana" w:cs="Arial"/>
                <w:b/>
                <w:bCs/>
                <w:sz w:val="18"/>
                <w:szCs w:val="18"/>
              </w:rPr>
              <w:t xml:space="preserve"> (“Para Garantizar:”)</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rsidR="00F05D7E" w:rsidRPr="0006018A" w:rsidRDefault="00F05D7E" w:rsidP="008A63A7">
            <w:pPr>
              <w:pStyle w:val="Prrafodelista"/>
              <w:spacing w:before="240" w:after="120"/>
              <w:rPr>
                <w:rFonts w:ascii="Verdana" w:hAnsi="Verdana" w:cs="Arial"/>
                <w:bCs/>
                <w:sz w:val="18"/>
                <w:szCs w:val="18"/>
              </w:rPr>
            </w:pPr>
            <w:r w:rsidRPr="0006018A">
              <w:rPr>
                <w:rFonts w:ascii="Verdana" w:hAnsi="Verdana" w:cs="Arial"/>
                <w:bCs/>
                <w:sz w:val="18"/>
                <w:szCs w:val="18"/>
              </w:rPr>
              <w:t xml:space="preserve">Debe consignar correctamente y de manera explícita, </w:t>
            </w:r>
            <w:r w:rsidRPr="0006018A">
              <w:rPr>
                <w:rFonts w:ascii="Verdana" w:hAnsi="Verdana" w:cs="Arial"/>
                <w:b/>
                <w:bCs/>
                <w:sz w:val="18"/>
                <w:szCs w:val="18"/>
                <w:u w:val="single"/>
              </w:rPr>
              <w:t>textual</w:t>
            </w:r>
            <w:r w:rsidRPr="0006018A">
              <w:rPr>
                <w:rFonts w:ascii="Verdana" w:hAnsi="Verdana" w:cs="Arial"/>
                <w:bCs/>
                <w:sz w:val="18"/>
                <w:szCs w:val="18"/>
              </w:rPr>
              <w:t xml:space="preserve"> y </w:t>
            </w:r>
            <w:r w:rsidRPr="0006018A">
              <w:rPr>
                <w:rFonts w:ascii="Verdana" w:hAnsi="Verdana" w:cs="Arial"/>
                <w:b/>
                <w:bCs/>
                <w:sz w:val="18"/>
                <w:szCs w:val="18"/>
                <w:u w:val="single"/>
              </w:rPr>
              <w:t>completa</w:t>
            </w:r>
            <w:r w:rsidRPr="0006018A">
              <w:rPr>
                <w:rFonts w:ascii="Verdana" w:hAnsi="Verdana" w:cs="Arial"/>
                <w:bCs/>
                <w:sz w:val="18"/>
                <w:szCs w:val="18"/>
              </w:rPr>
              <w:t xml:space="preserve">: </w:t>
            </w:r>
          </w:p>
          <w:p w:rsidR="00F05D7E" w:rsidRPr="0006018A" w:rsidRDefault="00F05D7E" w:rsidP="00CB790D">
            <w:pPr>
              <w:pStyle w:val="Prrafodelista"/>
              <w:numPr>
                <w:ilvl w:val="0"/>
                <w:numId w:val="58"/>
              </w:numPr>
              <w:spacing w:before="240" w:after="120"/>
              <w:rPr>
                <w:rFonts w:ascii="Verdana" w:hAnsi="Verdana" w:cs="Arial"/>
                <w:bCs/>
                <w:sz w:val="18"/>
                <w:szCs w:val="18"/>
              </w:rPr>
            </w:pPr>
            <w:r w:rsidRPr="0006018A">
              <w:rPr>
                <w:rFonts w:ascii="Verdana" w:hAnsi="Verdana" w:cs="Arial"/>
                <w:b/>
                <w:bCs/>
                <w:sz w:val="18"/>
                <w:szCs w:val="18"/>
              </w:rPr>
              <w:t>Objeto a garantizar (“Garantía según el objeto”)</w:t>
            </w:r>
            <w:r w:rsidRPr="0006018A">
              <w:rPr>
                <w:rFonts w:ascii="Verdana" w:hAnsi="Verdana" w:cs="Arial"/>
                <w:b/>
                <w:bCs/>
                <w:sz w:val="18"/>
                <w:szCs w:val="18"/>
                <w:vertAlign w:val="superscript"/>
              </w:rPr>
              <w:footnoteReference w:id="1"/>
            </w:r>
            <w:r w:rsidRPr="0006018A">
              <w:rPr>
                <w:rFonts w:ascii="Verdana" w:hAnsi="Verdana" w:cs="Arial"/>
                <w:bCs/>
                <w:sz w:val="18"/>
                <w:szCs w:val="18"/>
              </w:rPr>
              <w:t xml:space="preserve"> conforme lo requerido en el presente anexo.</w:t>
            </w:r>
          </w:p>
          <w:p w:rsidR="00F05D7E" w:rsidRPr="0006018A" w:rsidRDefault="00F05D7E" w:rsidP="00CB790D">
            <w:pPr>
              <w:pStyle w:val="Prrafodelista"/>
              <w:numPr>
                <w:ilvl w:val="0"/>
                <w:numId w:val="58"/>
              </w:numPr>
              <w:spacing w:before="240" w:after="120"/>
              <w:rPr>
                <w:rFonts w:ascii="Verdana" w:hAnsi="Verdana" w:cs="Arial"/>
                <w:b/>
                <w:bCs/>
                <w:sz w:val="18"/>
                <w:szCs w:val="18"/>
              </w:rPr>
            </w:pPr>
            <w:r w:rsidRPr="0006018A">
              <w:rPr>
                <w:rFonts w:ascii="Verdana" w:hAnsi="Verdana" w:cs="Arial"/>
                <w:b/>
                <w:bCs/>
                <w:sz w:val="18"/>
                <w:szCs w:val="18"/>
              </w:rPr>
              <w:t xml:space="preserve">Nombre (Objeto de la Contratación) y/o código </w:t>
            </w:r>
            <w:r w:rsidRPr="0006018A">
              <w:rPr>
                <w:rFonts w:ascii="Verdana" w:hAnsi="Verdana" w:cs="Arial"/>
                <w:bCs/>
                <w:sz w:val="18"/>
                <w:szCs w:val="18"/>
              </w:rPr>
              <w:t>del proceso de contratación, conforme al registrado en la página web</w:t>
            </w:r>
            <w:r w:rsidRPr="0006018A">
              <w:rPr>
                <w:rFonts w:ascii="Verdana" w:hAnsi="Verdana" w:cs="Arial"/>
                <w:b/>
                <w:bCs/>
                <w:sz w:val="18"/>
                <w:szCs w:val="18"/>
              </w:rPr>
              <w:t>:</w:t>
            </w:r>
          </w:p>
          <w:p w:rsidR="00F05D7E" w:rsidRPr="0006018A" w:rsidRDefault="00F05D7E" w:rsidP="008A63A7">
            <w:pPr>
              <w:pStyle w:val="Prrafodelista"/>
              <w:spacing w:before="240" w:after="120"/>
              <w:ind w:left="0"/>
              <w:rPr>
                <w:rFonts w:ascii="Verdana" w:hAnsi="Verdana" w:cs="Arial"/>
                <w:b/>
                <w:bCs/>
                <w:i/>
                <w:sz w:val="18"/>
                <w:szCs w:val="18"/>
              </w:rPr>
            </w:pPr>
            <w:r w:rsidRPr="0006018A">
              <w:rPr>
                <w:rFonts w:ascii="Verdana" w:hAnsi="Verdana" w:cs="Arial"/>
                <w:b/>
                <w:bCs/>
                <w:i/>
                <w:sz w:val="18"/>
                <w:szCs w:val="18"/>
              </w:rPr>
              <w:t>http://contrataciones.ypfb.gob.bo/contrataciones/publicacion</w:t>
            </w:r>
          </w:p>
        </w:tc>
      </w:tr>
      <w:tr w:rsidR="00F05D7E" w:rsidRPr="0006018A" w:rsidTr="00BA2E83">
        <w:trPr>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5D7E" w:rsidRPr="0006018A" w:rsidRDefault="00F05D7E" w:rsidP="008A63A7">
            <w:pPr>
              <w:pStyle w:val="Prrafodelista"/>
              <w:spacing w:before="240" w:after="120"/>
              <w:jc w:val="both"/>
              <w:rPr>
                <w:rFonts w:ascii="Verdana" w:hAnsi="Verdana" w:cs="Arial"/>
                <w:b/>
                <w:bCs/>
                <w:sz w:val="18"/>
                <w:szCs w:val="18"/>
              </w:rPr>
            </w:pPr>
            <w:r w:rsidRPr="0006018A">
              <w:rPr>
                <w:rFonts w:ascii="Verdana" w:hAnsi="Verdana" w:cs="Arial"/>
                <w:b/>
                <w:bCs/>
                <w:sz w:val="18"/>
                <w:szCs w:val="18"/>
              </w:rPr>
              <w:t xml:space="preserve">NOMBRE, RAZÓN SOCIAL O DENOMINACIÓN DEL ORDENANTE </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rsidR="00F05D7E" w:rsidRPr="0006018A" w:rsidRDefault="00F05D7E" w:rsidP="008A63A7">
            <w:pPr>
              <w:pStyle w:val="Prrafodelista"/>
              <w:spacing w:before="240" w:after="120"/>
              <w:rPr>
                <w:rFonts w:ascii="Verdana" w:hAnsi="Verdana" w:cs="Arial"/>
                <w:bCs/>
                <w:sz w:val="18"/>
                <w:szCs w:val="18"/>
              </w:rPr>
            </w:pPr>
            <w:r w:rsidRPr="0006018A">
              <w:rPr>
                <w:rFonts w:ascii="Verdana" w:hAnsi="Verdana" w:cs="Arial"/>
                <w:bCs/>
                <w:sz w:val="18"/>
                <w:szCs w:val="18"/>
              </w:rPr>
              <w:t xml:space="preserve">Debe consignar el nombre </w:t>
            </w:r>
            <w:r w:rsidRPr="0006018A">
              <w:rPr>
                <w:rFonts w:ascii="Verdana" w:hAnsi="Verdana" w:cs="Arial"/>
                <w:bCs/>
                <w:sz w:val="18"/>
                <w:szCs w:val="18"/>
                <w:u w:val="single"/>
              </w:rPr>
              <w:t>plenamente</w:t>
            </w:r>
            <w:r w:rsidRPr="0006018A">
              <w:rPr>
                <w:rFonts w:ascii="Verdana" w:hAnsi="Verdana" w:cs="Arial"/>
                <w:bCs/>
                <w:sz w:val="18"/>
                <w:szCs w:val="18"/>
              </w:rPr>
              <w:t xml:space="preserve"> consistente o concordante con el registrado en el Formulario A-1 (campo: </w:t>
            </w:r>
            <w:r w:rsidRPr="0006018A">
              <w:rPr>
                <w:rFonts w:ascii="Verdana" w:hAnsi="Verdana" w:cs="Arial"/>
                <w:bCs/>
                <w:i/>
                <w:sz w:val="18"/>
                <w:szCs w:val="18"/>
              </w:rPr>
              <w:t>Nombre o Razón Social del Proponente</w:t>
            </w:r>
            <w:r w:rsidRPr="0006018A">
              <w:rPr>
                <w:rFonts w:ascii="Verdana" w:hAnsi="Verdana" w:cs="Arial"/>
                <w:bCs/>
                <w:sz w:val="18"/>
                <w:szCs w:val="18"/>
              </w:rPr>
              <w:t xml:space="preserve">). Para </w:t>
            </w:r>
            <w:r w:rsidRPr="0006018A">
              <w:rPr>
                <w:rFonts w:ascii="Verdana" w:hAnsi="Verdana" w:cs="Arial"/>
                <w:bCs/>
                <w:sz w:val="18"/>
                <w:szCs w:val="18"/>
                <w:u w:val="single"/>
              </w:rPr>
              <w:t>empresas unipersonales</w:t>
            </w:r>
            <w:r w:rsidRPr="0006018A">
              <w:rPr>
                <w:rFonts w:ascii="Verdana" w:hAnsi="Verdana" w:cs="Arial"/>
                <w:bCs/>
                <w:sz w:val="18"/>
                <w:szCs w:val="18"/>
              </w:rPr>
              <w:t xml:space="preserve"> podrá figurar alternativamente el nombre del Contribuyente (NIT).</w:t>
            </w:r>
          </w:p>
          <w:p w:rsidR="00F05D7E" w:rsidRPr="0006018A" w:rsidRDefault="00F05D7E" w:rsidP="008A63A7">
            <w:pPr>
              <w:pStyle w:val="Prrafodelista"/>
              <w:spacing w:before="240" w:after="120"/>
              <w:rPr>
                <w:rFonts w:ascii="Verdana" w:hAnsi="Verdana" w:cs="Arial"/>
                <w:bCs/>
                <w:sz w:val="18"/>
                <w:szCs w:val="18"/>
              </w:rPr>
            </w:pPr>
            <w:r w:rsidRPr="0006018A">
              <w:rPr>
                <w:rFonts w:ascii="Verdana" w:hAnsi="Verdana" w:cs="Arial"/>
                <w:bCs/>
                <w:sz w:val="18"/>
                <w:szCs w:val="18"/>
              </w:rPr>
              <w:t xml:space="preserve">Asimismo, el </w:t>
            </w:r>
            <w:r w:rsidRPr="0006018A">
              <w:rPr>
                <w:rFonts w:ascii="Verdana" w:hAnsi="Verdana" w:cs="Arial"/>
                <w:bCs/>
                <w:i/>
                <w:sz w:val="18"/>
                <w:szCs w:val="18"/>
              </w:rPr>
              <w:t>Nombre o</w:t>
            </w:r>
            <w:r w:rsidRPr="0006018A">
              <w:rPr>
                <w:rFonts w:ascii="Verdana" w:hAnsi="Verdana" w:cs="Arial"/>
                <w:bCs/>
                <w:sz w:val="18"/>
                <w:szCs w:val="18"/>
              </w:rPr>
              <w:t xml:space="preserve"> </w:t>
            </w:r>
            <w:r w:rsidRPr="0006018A">
              <w:rPr>
                <w:rFonts w:ascii="Verdana" w:hAnsi="Verdana" w:cs="Arial"/>
                <w:bCs/>
                <w:i/>
                <w:sz w:val="18"/>
                <w:szCs w:val="18"/>
              </w:rPr>
              <w:t xml:space="preserve">Razón Social del Proponente </w:t>
            </w:r>
            <w:r w:rsidRPr="0006018A">
              <w:rPr>
                <w:rFonts w:ascii="Verdana" w:hAnsi="Verdana" w:cs="Arial"/>
                <w:bCs/>
                <w:sz w:val="18"/>
                <w:szCs w:val="18"/>
              </w:rPr>
              <w:t>(Empresa) deberá estar respaldado por los registrados en los siguientes documentos, según corresponda al documento requerido en el DBC o DCD o EETT o TDRs:</w:t>
            </w:r>
          </w:p>
          <w:p w:rsidR="00F05D7E" w:rsidRPr="0006018A" w:rsidRDefault="00F05D7E" w:rsidP="00CB790D">
            <w:pPr>
              <w:pStyle w:val="Prrafodelista"/>
              <w:numPr>
                <w:ilvl w:val="0"/>
                <w:numId w:val="59"/>
              </w:numPr>
              <w:spacing w:before="240" w:after="120"/>
              <w:rPr>
                <w:rFonts w:ascii="Verdana" w:hAnsi="Verdana" w:cs="Arial"/>
                <w:bCs/>
                <w:sz w:val="18"/>
                <w:szCs w:val="18"/>
              </w:rPr>
            </w:pPr>
            <w:r w:rsidRPr="0006018A">
              <w:rPr>
                <w:rFonts w:ascii="Verdana" w:hAnsi="Verdana" w:cs="Arial"/>
                <w:bCs/>
                <w:sz w:val="18"/>
                <w:szCs w:val="18"/>
              </w:rPr>
              <w:t>Registros FUNDEMPRESA, (o equivalente en el país de origen); o</w:t>
            </w:r>
          </w:p>
          <w:p w:rsidR="00F05D7E" w:rsidRPr="0006018A" w:rsidRDefault="00F05D7E" w:rsidP="00CB790D">
            <w:pPr>
              <w:pStyle w:val="Prrafodelista"/>
              <w:numPr>
                <w:ilvl w:val="0"/>
                <w:numId w:val="59"/>
              </w:numPr>
              <w:spacing w:before="240" w:after="120"/>
              <w:rPr>
                <w:rFonts w:ascii="Verdana" w:hAnsi="Verdana" w:cs="Arial"/>
                <w:bCs/>
                <w:sz w:val="18"/>
                <w:szCs w:val="18"/>
              </w:rPr>
            </w:pPr>
            <w:r w:rsidRPr="0006018A">
              <w:rPr>
                <w:rFonts w:ascii="Verdana" w:hAnsi="Verdana" w:cs="Arial"/>
                <w:bCs/>
                <w:sz w:val="18"/>
                <w:szCs w:val="18"/>
              </w:rPr>
              <w:t>Instrumento de Constitución.</w:t>
            </w:r>
          </w:p>
        </w:tc>
      </w:tr>
      <w:tr w:rsidR="00F05D7E" w:rsidRPr="0006018A" w:rsidTr="00BA2E83">
        <w:trPr>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5D7E" w:rsidRPr="0006018A" w:rsidRDefault="00F05D7E" w:rsidP="008A63A7">
            <w:pPr>
              <w:pStyle w:val="Prrafodelista"/>
              <w:spacing w:before="240" w:after="120"/>
              <w:jc w:val="both"/>
              <w:rPr>
                <w:rFonts w:ascii="Verdana" w:hAnsi="Verdana" w:cs="Arial"/>
                <w:b/>
                <w:bCs/>
                <w:sz w:val="18"/>
                <w:szCs w:val="18"/>
              </w:rPr>
            </w:pPr>
            <w:r w:rsidRPr="0006018A">
              <w:rPr>
                <w:rFonts w:ascii="Verdana" w:hAnsi="Verdana" w:cs="Arial"/>
                <w:b/>
                <w:bCs/>
                <w:sz w:val="18"/>
                <w:szCs w:val="18"/>
              </w:rPr>
              <w:t>NOMBRE DEL BENEFICIARIO</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rsidR="00F05D7E" w:rsidRPr="0006018A" w:rsidRDefault="00F05D7E" w:rsidP="008A63A7">
            <w:pPr>
              <w:pStyle w:val="Prrafodelista"/>
              <w:spacing w:before="240" w:after="120"/>
              <w:rPr>
                <w:rFonts w:ascii="Verdana" w:hAnsi="Verdana" w:cs="Arial"/>
                <w:bCs/>
                <w:sz w:val="18"/>
                <w:szCs w:val="18"/>
              </w:rPr>
            </w:pPr>
            <w:r w:rsidRPr="0006018A">
              <w:rPr>
                <w:rFonts w:ascii="Verdana" w:hAnsi="Verdana" w:cs="Arial"/>
                <w:bCs/>
                <w:sz w:val="18"/>
                <w:szCs w:val="18"/>
              </w:rPr>
              <w:t>Debe consignar:</w:t>
            </w:r>
          </w:p>
          <w:p w:rsidR="00F05D7E" w:rsidRPr="0006018A" w:rsidRDefault="00F05D7E" w:rsidP="00CB790D">
            <w:pPr>
              <w:pStyle w:val="Prrafodelista"/>
              <w:numPr>
                <w:ilvl w:val="0"/>
                <w:numId w:val="60"/>
              </w:numPr>
              <w:spacing w:before="240" w:after="120"/>
              <w:rPr>
                <w:rFonts w:ascii="Verdana" w:hAnsi="Verdana" w:cs="Arial"/>
                <w:bCs/>
                <w:sz w:val="18"/>
                <w:szCs w:val="18"/>
              </w:rPr>
            </w:pPr>
            <w:r w:rsidRPr="0006018A">
              <w:rPr>
                <w:rFonts w:ascii="Verdana" w:hAnsi="Verdana" w:cs="Arial"/>
                <w:bCs/>
                <w:sz w:val="18"/>
                <w:szCs w:val="18"/>
              </w:rPr>
              <w:t>YACIMIENTOS PETROLIFEROS FISCALES BOLIVIANOS;</w:t>
            </w:r>
          </w:p>
          <w:p w:rsidR="00F05D7E" w:rsidRPr="0006018A" w:rsidRDefault="00F05D7E" w:rsidP="00CB790D">
            <w:pPr>
              <w:pStyle w:val="Prrafodelista"/>
              <w:numPr>
                <w:ilvl w:val="0"/>
                <w:numId w:val="60"/>
              </w:numPr>
              <w:spacing w:before="240" w:after="120"/>
              <w:rPr>
                <w:rFonts w:ascii="Verdana" w:hAnsi="Verdana" w:cs="Arial"/>
                <w:bCs/>
                <w:i/>
                <w:sz w:val="18"/>
                <w:szCs w:val="18"/>
              </w:rPr>
            </w:pPr>
            <w:r w:rsidRPr="0006018A">
              <w:rPr>
                <w:rFonts w:ascii="Verdana" w:hAnsi="Verdana" w:cs="Arial"/>
                <w:bCs/>
                <w:i/>
                <w:sz w:val="18"/>
                <w:szCs w:val="18"/>
              </w:rPr>
              <w:t>YPFB;</w:t>
            </w:r>
          </w:p>
          <w:p w:rsidR="00F05D7E" w:rsidRPr="0006018A" w:rsidRDefault="00F05D7E" w:rsidP="00CB790D">
            <w:pPr>
              <w:pStyle w:val="Prrafodelista"/>
              <w:numPr>
                <w:ilvl w:val="0"/>
                <w:numId w:val="60"/>
              </w:numPr>
              <w:spacing w:before="240" w:after="120"/>
              <w:rPr>
                <w:rFonts w:ascii="Verdana" w:hAnsi="Verdana" w:cs="Arial"/>
                <w:bCs/>
                <w:i/>
                <w:sz w:val="18"/>
                <w:szCs w:val="18"/>
              </w:rPr>
            </w:pPr>
            <w:r w:rsidRPr="0006018A">
              <w:rPr>
                <w:rFonts w:ascii="Verdana" w:hAnsi="Verdana" w:cs="Arial"/>
                <w:bCs/>
                <w:i/>
                <w:sz w:val="18"/>
                <w:szCs w:val="18"/>
              </w:rPr>
              <w:t>o ambos.</w:t>
            </w:r>
          </w:p>
        </w:tc>
      </w:tr>
      <w:tr w:rsidR="00F05D7E" w:rsidRPr="0006018A" w:rsidTr="008A63A7">
        <w:trPr>
          <w:trHeight w:val="247"/>
          <w:jc w:val="center"/>
        </w:trPr>
        <w:tc>
          <w:tcPr>
            <w:tcW w:w="259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F05D7E" w:rsidRPr="0006018A" w:rsidRDefault="00F05D7E" w:rsidP="008A63A7">
            <w:pPr>
              <w:pStyle w:val="Prrafodelista"/>
              <w:spacing w:before="240" w:after="120"/>
              <w:jc w:val="both"/>
              <w:rPr>
                <w:rFonts w:ascii="Verdana" w:hAnsi="Verdana" w:cs="Arial"/>
                <w:bCs/>
                <w:sz w:val="18"/>
                <w:szCs w:val="18"/>
              </w:rPr>
            </w:pPr>
            <w:r w:rsidRPr="0006018A">
              <w:rPr>
                <w:rFonts w:ascii="Verdana" w:hAnsi="Verdana" w:cs="Arial"/>
                <w:b/>
                <w:bCs/>
                <w:sz w:val="18"/>
                <w:szCs w:val="18"/>
              </w:rPr>
              <w:t>MONTO GARANTIZADO</w:t>
            </w:r>
          </w:p>
        </w:tc>
        <w:tc>
          <w:tcPr>
            <w:tcW w:w="6610" w:type="dxa"/>
            <w:tcBorders>
              <w:top w:val="nil"/>
              <w:left w:val="nil"/>
              <w:bottom w:val="single" w:sz="4" w:space="0" w:color="auto"/>
              <w:right w:val="single" w:sz="8" w:space="0" w:color="auto"/>
            </w:tcBorders>
            <w:tcMar>
              <w:top w:w="0" w:type="dxa"/>
              <w:left w:w="108" w:type="dxa"/>
              <w:bottom w:w="0" w:type="dxa"/>
              <w:right w:w="108" w:type="dxa"/>
            </w:tcMar>
            <w:hideMark/>
          </w:tcPr>
          <w:p w:rsidR="00F05D7E" w:rsidRPr="0006018A" w:rsidRDefault="00F05D7E" w:rsidP="008A63A7">
            <w:pPr>
              <w:pStyle w:val="Prrafodelista"/>
              <w:spacing w:before="240" w:after="120"/>
              <w:rPr>
                <w:rFonts w:ascii="Verdana" w:hAnsi="Verdana" w:cs="Arial"/>
                <w:bCs/>
                <w:sz w:val="18"/>
                <w:szCs w:val="18"/>
              </w:rPr>
            </w:pPr>
            <w:r w:rsidRPr="0006018A">
              <w:rPr>
                <w:rFonts w:ascii="Verdana" w:hAnsi="Verdana" w:cs="Arial"/>
                <w:bCs/>
                <w:sz w:val="18"/>
                <w:szCs w:val="18"/>
              </w:rPr>
              <w:t>Debe consignar el valor/importe/monto correctamente calculado, conforme el presente anexo y la “</w:t>
            </w:r>
            <w:r w:rsidRPr="0006018A">
              <w:rPr>
                <w:rFonts w:ascii="Verdana" w:hAnsi="Verdana" w:cs="Arial"/>
                <w:bCs/>
                <w:i/>
                <w:sz w:val="18"/>
                <w:szCs w:val="18"/>
              </w:rPr>
              <w:t>Garantía según el objeto</w:t>
            </w:r>
            <w:r w:rsidRPr="0006018A">
              <w:rPr>
                <w:rFonts w:ascii="Verdana" w:hAnsi="Verdana" w:cs="Arial"/>
                <w:bCs/>
                <w:sz w:val="18"/>
                <w:szCs w:val="18"/>
              </w:rPr>
              <w:t>” requerida, considerando el inc c) de los Aspectos Subsanables del DBC o DCD.</w:t>
            </w:r>
          </w:p>
        </w:tc>
      </w:tr>
      <w:tr w:rsidR="00F05D7E" w:rsidRPr="0006018A" w:rsidTr="00BA2E83">
        <w:trPr>
          <w:jc w:val="center"/>
        </w:trPr>
        <w:tc>
          <w:tcPr>
            <w:tcW w:w="25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5D7E" w:rsidRPr="0006018A" w:rsidRDefault="00F05D7E" w:rsidP="008A63A7">
            <w:pPr>
              <w:pStyle w:val="Prrafodelista"/>
              <w:spacing w:before="240" w:after="120"/>
              <w:jc w:val="both"/>
              <w:rPr>
                <w:rFonts w:ascii="Verdana" w:hAnsi="Verdana" w:cs="Arial"/>
                <w:bCs/>
                <w:sz w:val="18"/>
                <w:szCs w:val="18"/>
              </w:rPr>
            </w:pPr>
            <w:r w:rsidRPr="0006018A">
              <w:rPr>
                <w:rFonts w:ascii="Verdana" w:hAnsi="Verdana" w:cs="Arial"/>
                <w:b/>
                <w:bCs/>
                <w:sz w:val="18"/>
                <w:szCs w:val="18"/>
              </w:rPr>
              <w:t>VIGENCIA</w:t>
            </w:r>
          </w:p>
        </w:tc>
        <w:tc>
          <w:tcPr>
            <w:tcW w:w="661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05D7E" w:rsidRPr="0006018A" w:rsidRDefault="00F05D7E" w:rsidP="008A63A7">
            <w:pPr>
              <w:pStyle w:val="Prrafodelista"/>
              <w:spacing w:before="240" w:after="120"/>
              <w:rPr>
                <w:rFonts w:ascii="Verdana" w:hAnsi="Verdana" w:cs="Arial"/>
                <w:bCs/>
                <w:sz w:val="18"/>
                <w:szCs w:val="18"/>
              </w:rPr>
            </w:pPr>
            <w:r w:rsidRPr="0006018A">
              <w:rPr>
                <w:rFonts w:ascii="Verdana" w:hAnsi="Verdana" w:cs="Arial"/>
                <w:bCs/>
                <w:sz w:val="18"/>
                <w:szCs w:val="18"/>
              </w:rPr>
              <w:t xml:space="preserve">Debe consignar una vigencia </w:t>
            </w:r>
            <w:r w:rsidRPr="0006018A">
              <w:rPr>
                <w:rFonts w:ascii="Verdana" w:hAnsi="Verdana" w:cs="Arial"/>
                <w:bCs/>
                <w:sz w:val="18"/>
                <w:szCs w:val="18"/>
                <w:u w:val="single"/>
              </w:rPr>
              <w:t>igual o mayor</w:t>
            </w:r>
            <w:r w:rsidRPr="0006018A">
              <w:rPr>
                <w:rFonts w:ascii="Verdana" w:hAnsi="Verdana" w:cs="Arial"/>
                <w:bCs/>
                <w:sz w:val="18"/>
                <w:szCs w:val="18"/>
              </w:rPr>
              <w:t xml:space="preserve"> a la requerida en el presente Anexo, </w:t>
            </w:r>
          </w:p>
          <w:p w:rsidR="00F05D7E" w:rsidRPr="0006018A" w:rsidRDefault="00F05D7E" w:rsidP="00CB790D">
            <w:pPr>
              <w:pStyle w:val="Prrafodelista"/>
              <w:numPr>
                <w:ilvl w:val="0"/>
                <w:numId w:val="61"/>
              </w:numPr>
              <w:spacing w:before="240" w:after="120"/>
              <w:rPr>
                <w:rFonts w:ascii="Verdana" w:hAnsi="Verdana" w:cs="Arial"/>
                <w:bCs/>
                <w:sz w:val="18"/>
                <w:szCs w:val="18"/>
              </w:rPr>
            </w:pPr>
            <w:r w:rsidRPr="0006018A">
              <w:rPr>
                <w:rFonts w:ascii="Verdana" w:hAnsi="Verdana" w:cs="Arial"/>
                <w:b/>
                <w:bCs/>
                <w:sz w:val="18"/>
                <w:szCs w:val="18"/>
                <w:u w:val="single"/>
              </w:rPr>
              <w:lastRenderedPageBreak/>
              <w:t>Para la Garantía de Seriedad de Propuesta:</w:t>
            </w:r>
            <w:r w:rsidRPr="0006018A">
              <w:rPr>
                <w:rFonts w:ascii="Verdana" w:hAnsi="Verdana" w:cs="Arial"/>
                <w:bCs/>
                <w:sz w:val="18"/>
                <w:szCs w:val="18"/>
              </w:rPr>
              <w:t xml:space="preserve"> (120 días) computable a partir de la </w:t>
            </w:r>
            <w:r w:rsidRPr="0006018A">
              <w:rPr>
                <w:rFonts w:ascii="Verdana" w:hAnsi="Verdana" w:cs="Arial"/>
                <w:bCs/>
                <w:i/>
                <w:sz w:val="18"/>
                <w:szCs w:val="18"/>
              </w:rPr>
              <w:t>“Fecha de presentación de propuesta”</w:t>
            </w:r>
            <w:r w:rsidRPr="0006018A">
              <w:rPr>
                <w:rFonts w:ascii="Verdana" w:hAnsi="Verdana" w:cs="Arial"/>
                <w:bCs/>
                <w:sz w:val="18"/>
                <w:szCs w:val="18"/>
              </w:rPr>
              <w:t xml:space="preserve">, establecida en el </w:t>
            </w:r>
            <w:r w:rsidRPr="0006018A">
              <w:rPr>
                <w:rFonts w:ascii="Verdana" w:hAnsi="Verdana" w:cs="Arial"/>
                <w:b/>
                <w:bCs/>
                <w:sz w:val="18"/>
                <w:szCs w:val="18"/>
              </w:rPr>
              <w:t>“</w:t>
            </w:r>
            <w:r w:rsidRPr="0006018A">
              <w:rPr>
                <w:rFonts w:ascii="Verdana" w:hAnsi="Verdana" w:cs="Arial"/>
                <w:bCs/>
                <w:i/>
                <w:sz w:val="18"/>
                <w:szCs w:val="18"/>
              </w:rPr>
              <w:t>Cronograma de Plazos”</w:t>
            </w:r>
            <w:r w:rsidRPr="0006018A">
              <w:rPr>
                <w:rFonts w:ascii="Verdana" w:hAnsi="Verdana" w:cs="Arial"/>
                <w:bCs/>
                <w:sz w:val="18"/>
                <w:szCs w:val="18"/>
              </w:rPr>
              <w:t xml:space="preserve"> incluidos como parte del DBC y considerando los Aspectos Subsanables admisibles en dicho documento. </w:t>
            </w:r>
          </w:p>
          <w:p w:rsidR="00F05D7E" w:rsidRPr="0006018A" w:rsidRDefault="00F05D7E" w:rsidP="00CB790D">
            <w:pPr>
              <w:pStyle w:val="Prrafodelista"/>
              <w:numPr>
                <w:ilvl w:val="0"/>
                <w:numId w:val="61"/>
              </w:numPr>
              <w:spacing w:before="240" w:after="120"/>
              <w:rPr>
                <w:rFonts w:ascii="Verdana" w:hAnsi="Verdana" w:cs="Arial"/>
                <w:bCs/>
                <w:sz w:val="18"/>
                <w:szCs w:val="18"/>
              </w:rPr>
            </w:pPr>
            <w:r w:rsidRPr="0006018A">
              <w:rPr>
                <w:rFonts w:ascii="Verdana" w:hAnsi="Verdana" w:cs="Arial"/>
                <w:b/>
                <w:bCs/>
                <w:sz w:val="18"/>
                <w:szCs w:val="18"/>
                <w:u w:val="single"/>
              </w:rPr>
              <w:t>Para Garantía de Cumplimiento de Contrato y otras Garantías (DS 29506 y DS 181):</w:t>
            </w:r>
            <w:r w:rsidRPr="0006018A">
              <w:rPr>
                <w:rFonts w:ascii="Verdana" w:hAnsi="Verdana" w:cs="Arial"/>
                <w:b/>
                <w:bCs/>
                <w:sz w:val="18"/>
                <w:szCs w:val="18"/>
              </w:rPr>
              <w:t xml:space="preserve"> </w:t>
            </w:r>
            <w:r w:rsidRPr="0006018A">
              <w:rPr>
                <w:rFonts w:ascii="Verdana" w:hAnsi="Verdana" w:cs="Arial"/>
                <w:bCs/>
                <w:sz w:val="18"/>
                <w:szCs w:val="18"/>
              </w:rPr>
              <w:t xml:space="preserve">conforme los días requeridos en el presente anexo, computables a partir de la </w:t>
            </w:r>
            <w:r w:rsidRPr="0006018A">
              <w:rPr>
                <w:rFonts w:ascii="Verdana" w:hAnsi="Verdana" w:cs="Arial"/>
                <w:bCs/>
                <w:sz w:val="18"/>
                <w:szCs w:val="18"/>
                <w:u w:val="single"/>
              </w:rPr>
              <w:t>fecha de emisión de los instrumentos financieros</w:t>
            </w:r>
            <w:r w:rsidRPr="0006018A">
              <w:rPr>
                <w:rFonts w:ascii="Verdana" w:hAnsi="Verdana" w:cs="Arial"/>
                <w:bCs/>
                <w:sz w:val="18"/>
                <w:szCs w:val="18"/>
              </w:rPr>
              <w:t>, entendiéndose la “</w:t>
            </w:r>
            <w:r w:rsidRPr="0006018A">
              <w:rPr>
                <w:rFonts w:ascii="Verdana" w:hAnsi="Verdana" w:cs="Arial"/>
                <w:b/>
                <w:bCs/>
                <w:i/>
                <w:sz w:val="18"/>
                <w:szCs w:val="18"/>
                <w:u w:val="single"/>
              </w:rPr>
              <w:t>Vigencia del contrato</w:t>
            </w:r>
            <w:r w:rsidRPr="0006018A">
              <w:rPr>
                <w:rFonts w:ascii="Verdana" w:hAnsi="Verdana" w:cs="Arial"/>
                <w:b/>
                <w:bCs/>
                <w:sz w:val="18"/>
                <w:szCs w:val="18"/>
              </w:rPr>
              <w:t xml:space="preserve">” </w:t>
            </w:r>
            <w:r w:rsidRPr="0006018A">
              <w:rPr>
                <w:rFonts w:ascii="Verdana" w:hAnsi="Verdana" w:cs="Arial"/>
                <w:bCs/>
                <w:sz w:val="18"/>
                <w:szCs w:val="18"/>
              </w:rPr>
              <w:t xml:space="preserve">como </w:t>
            </w:r>
            <w:r w:rsidRPr="0006018A">
              <w:rPr>
                <w:rFonts w:ascii="Verdana" w:hAnsi="Verdana" w:cs="Arial"/>
                <w:bCs/>
                <w:sz w:val="18"/>
                <w:szCs w:val="18"/>
                <w:u w:val="single"/>
              </w:rPr>
              <w:t xml:space="preserve">la fecha resultante de </w:t>
            </w:r>
            <w:r w:rsidRPr="0006018A">
              <w:rPr>
                <w:rFonts w:ascii="Verdana" w:hAnsi="Verdana" w:cs="Arial"/>
                <w:b/>
                <w:bCs/>
                <w:sz w:val="18"/>
                <w:szCs w:val="18"/>
                <w:u w:val="single"/>
              </w:rPr>
              <w:t>adicionar</w:t>
            </w:r>
            <w:r w:rsidRPr="0006018A">
              <w:rPr>
                <w:rFonts w:ascii="Verdana" w:hAnsi="Verdana" w:cs="Arial"/>
                <w:bCs/>
                <w:sz w:val="18"/>
                <w:szCs w:val="18"/>
                <w:u w:val="single"/>
              </w:rPr>
              <w:t xml:space="preserve"> el “</w:t>
            </w:r>
            <w:r w:rsidRPr="0006018A">
              <w:rPr>
                <w:rFonts w:ascii="Verdana" w:hAnsi="Verdana" w:cs="Arial"/>
                <w:bCs/>
                <w:i/>
                <w:sz w:val="18"/>
                <w:szCs w:val="18"/>
                <w:u w:val="single"/>
              </w:rPr>
              <w:t>Plazo de entrega”</w:t>
            </w:r>
            <w:r w:rsidRPr="0006018A">
              <w:rPr>
                <w:rFonts w:ascii="Verdana" w:hAnsi="Verdana" w:cs="Arial"/>
                <w:bCs/>
                <w:sz w:val="18"/>
                <w:szCs w:val="18"/>
                <w:u w:val="single"/>
              </w:rPr>
              <w:t xml:space="preserve"> establecido en el DBC o DCD, a dicha fecha de emisión.</w:t>
            </w:r>
          </w:p>
        </w:tc>
      </w:tr>
      <w:tr w:rsidR="00F05D7E" w:rsidRPr="0006018A" w:rsidTr="00BA2E83">
        <w:trPr>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5D7E" w:rsidRPr="0006018A" w:rsidRDefault="00F05D7E" w:rsidP="008A63A7">
            <w:pPr>
              <w:pStyle w:val="Prrafodelista"/>
              <w:spacing w:before="240" w:after="120"/>
              <w:rPr>
                <w:rFonts w:ascii="Verdana" w:hAnsi="Verdana" w:cs="Arial"/>
                <w:b/>
                <w:bCs/>
                <w:sz w:val="18"/>
                <w:szCs w:val="18"/>
              </w:rPr>
            </w:pPr>
            <w:r w:rsidRPr="0006018A">
              <w:rPr>
                <w:rFonts w:ascii="Verdana" w:hAnsi="Verdana" w:cs="Arial"/>
                <w:b/>
                <w:bCs/>
                <w:sz w:val="18"/>
                <w:szCs w:val="18"/>
              </w:rPr>
              <w:lastRenderedPageBreak/>
              <w:t xml:space="preserve">CLÁUSULAS O CONDICIONES  </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rsidR="00F05D7E" w:rsidRPr="0006018A" w:rsidRDefault="00F05D7E" w:rsidP="008A63A7">
            <w:pPr>
              <w:pStyle w:val="Prrafodelista"/>
              <w:spacing w:before="240" w:after="120"/>
              <w:rPr>
                <w:rFonts w:ascii="Verdana" w:hAnsi="Verdana" w:cs="Arial"/>
                <w:bCs/>
                <w:sz w:val="18"/>
                <w:szCs w:val="18"/>
              </w:rPr>
            </w:pPr>
            <w:r w:rsidRPr="0006018A">
              <w:rPr>
                <w:rFonts w:ascii="Verdana" w:hAnsi="Verdana" w:cs="Arial"/>
                <w:bCs/>
                <w:sz w:val="18"/>
                <w:szCs w:val="18"/>
              </w:rPr>
              <w:t>Debe incluir las cláusulas de:</w:t>
            </w:r>
          </w:p>
          <w:p w:rsidR="00F05D7E" w:rsidRPr="0006018A" w:rsidRDefault="00F05D7E" w:rsidP="00CB790D">
            <w:pPr>
              <w:pStyle w:val="Prrafodelista"/>
              <w:numPr>
                <w:ilvl w:val="0"/>
                <w:numId w:val="62"/>
              </w:numPr>
              <w:spacing w:before="240" w:after="120"/>
              <w:rPr>
                <w:rFonts w:ascii="Verdana" w:hAnsi="Verdana" w:cs="Arial"/>
                <w:bCs/>
                <w:sz w:val="18"/>
                <w:szCs w:val="18"/>
              </w:rPr>
            </w:pPr>
            <w:r w:rsidRPr="0006018A">
              <w:rPr>
                <w:rFonts w:ascii="Verdana" w:hAnsi="Verdana" w:cs="Arial"/>
                <w:bCs/>
                <w:sz w:val="18"/>
                <w:szCs w:val="18"/>
              </w:rPr>
              <w:t xml:space="preserve">Renovable, irrevocable y de </w:t>
            </w:r>
            <w:r w:rsidRPr="0006018A">
              <w:rPr>
                <w:rFonts w:ascii="Verdana" w:hAnsi="Verdana" w:cs="Arial"/>
                <w:bCs/>
                <w:sz w:val="18"/>
                <w:szCs w:val="18"/>
                <w:u w:val="single"/>
              </w:rPr>
              <w:t>ejecución inmediata</w:t>
            </w:r>
            <w:r w:rsidRPr="0006018A">
              <w:rPr>
                <w:rFonts w:ascii="Verdana" w:hAnsi="Verdana" w:cs="Arial"/>
                <w:bCs/>
                <w:sz w:val="18"/>
                <w:szCs w:val="18"/>
              </w:rPr>
              <w:t xml:space="preserve"> o </w:t>
            </w:r>
            <w:r w:rsidRPr="0006018A">
              <w:rPr>
                <w:rFonts w:ascii="Verdana" w:hAnsi="Verdana" w:cs="Arial"/>
                <w:bCs/>
                <w:sz w:val="18"/>
                <w:szCs w:val="18"/>
                <w:u w:val="single"/>
              </w:rPr>
              <w:t>ejecución a primer requerimiento</w:t>
            </w:r>
            <w:r w:rsidRPr="0006018A">
              <w:rPr>
                <w:rFonts w:ascii="Verdana" w:hAnsi="Verdana" w:cs="Arial"/>
                <w:bCs/>
                <w:sz w:val="18"/>
                <w:szCs w:val="18"/>
              </w:rPr>
              <w:t xml:space="preserve"> según corresponda al Instrumento Financiero requerido en el presente Anexo. </w:t>
            </w:r>
          </w:p>
        </w:tc>
      </w:tr>
    </w:tbl>
    <w:p w:rsidR="00F05D7E" w:rsidRPr="0006018A" w:rsidRDefault="00F05D7E" w:rsidP="00F05D7E">
      <w:pPr>
        <w:spacing w:before="240" w:after="120" w:line="360" w:lineRule="auto"/>
        <w:rPr>
          <w:rFonts w:ascii="Verdana" w:hAnsi="Verdana" w:cs="Arial"/>
          <w:b/>
          <w:bCs/>
          <w:sz w:val="18"/>
          <w:szCs w:val="18"/>
          <w:lang w:val="es-ES_tradnl"/>
        </w:rPr>
      </w:pPr>
      <w:r w:rsidRPr="0006018A">
        <w:rPr>
          <w:rFonts w:ascii="Verdana" w:hAnsi="Verdana" w:cs="Arial"/>
          <w:b/>
          <w:bCs/>
          <w:sz w:val="18"/>
          <w:szCs w:val="18"/>
        </w:rPr>
        <w:t xml:space="preserve">NOTA: EL INCUMPLIMIENTO DE LOS PARAMETROS ESTABLECIDOS PRECEDENTEMENTE,  </w:t>
      </w:r>
      <w:r w:rsidRPr="0006018A">
        <w:rPr>
          <w:rFonts w:ascii="Verdana" w:hAnsi="Verdana" w:cs="Arial"/>
          <w:b/>
          <w:bCs/>
          <w:sz w:val="18"/>
          <w:szCs w:val="18"/>
          <w:u w:val="single"/>
        </w:rPr>
        <w:t>NO DARÁ LUGAR A SUBSANACION ALGUNA</w:t>
      </w:r>
    </w:p>
    <w:p w:rsidR="00F05D7E" w:rsidRPr="0006018A" w:rsidRDefault="00F05D7E" w:rsidP="00F05D7E">
      <w:pPr>
        <w:spacing w:before="240" w:after="120" w:line="360" w:lineRule="auto"/>
        <w:rPr>
          <w:rFonts w:ascii="Verdana" w:hAnsi="Verdana" w:cs="Arial"/>
          <w:bCs/>
          <w:sz w:val="18"/>
          <w:szCs w:val="18"/>
        </w:rPr>
      </w:pPr>
      <w:r w:rsidRPr="0006018A">
        <w:rPr>
          <w:rFonts w:ascii="Verdana" w:hAnsi="Verdana" w:cs="Arial"/>
          <w:bCs/>
          <w:sz w:val="18"/>
          <w:szCs w:val="18"/>
        </w:rPr>
        <w:t>Seriedad de Propuesta”; “Cumplimiento de Contrato”; “Adicional a la Garantía de Cumplimiento de Contrato de Obras”; “Funcionamiento de Maquinaria y/o Equipo”; “Correcta Inversión de Anticipo” u otras.</w:t>
      </w:r>
    </w:p>
    <w:p w:rsidR="008A63A7" w:rsidRDefault="008A63A7">
      <w:pPr>
        <w:rPr>
          <w:rFonts w:ascii="Verdana" w:hAnsi="Verdana" w:cs="Arial"/>
          <w:b/>
          <w:bCs/>
          <w:sz w:val="18"/>
          <w:szCs w:val="18"/>
        </w:rPr>
      </w:pPr>
      <w:r>
        <w:rPr>
          <w:rFonts w:ascii="Verdana" w:hAnsi="Verdana" w:cs="Arial"/>
          <w:b/>
          <w:bCs/>
          <w:sz w:val="18"/>
          <w:szCs w:val="18"/>
        </w:rPr>
        <w:br w:type="page"/>
      </w:r>
    </w:p>
    <w:p w:rsidR="00F05D7E" w:rsidRPr="0006018A" w:rsidRDefault="00F05D7E" w:rsidP="00F05D7E">
      <w:pPr>
        <w:pStyle w:val="Prrafodelista"/>
        <w:spacing w:before="240" w:after="120"/>
        <w:jc w:val="center"/>
        <w:rPr>
          <w:rFonts w:ascii="Verdana" w:hAnsi="Verdana" w:cs="Arial"/>
          <w:b/>
          <w:bCs/>
          <w:sz w:val="18"/>
          <w:szCs w:val="18"/>
        </w:rPr>
      </w:pPr>
      <w:r w:rsidRPr="0006018A">
        <w:rPr>
          <w:rFonts w:ascii="Verdana" w:hAnsi="Verdana" w:cs="Arial"/>
          <w:b/>
          <w:bCs/>
          <w:sz w:val="18"/>
          <w:szCs w:val="18"/>
        </w:rPr>
        <w:lastRenderedPageBreak/>
        <w:t>ANEXO 2</w:t>
      </w:r>
    </w:p>
    <w:p w:rsidR="00F05D7E" w:rsidRPr="0006018A" w:rsidRDefault="00F05D7E" w:rsidP="00F05D7E">
      <w:pPr>
        <w:pStyle w:val="Prrafodelista"/>
        <w:spacing w:before="240" w:after="120"/>
        <w:jc w:val="center"/>
        <w:rPr>
          <w:rFonts w:ascii="Verdana" w:hAnsi="Verdana" w:cs="Arial"/>
          <w:b/>
          <w:bCs/>
          <w:sz w:val="18"/>
          <w:szCs w:val="18"/>
        </w:rPr>
      </w:pPr>
      <w:r w:rsidRPr="0006018A">
        <w:rPr>
          <w:rFonts w:ascii="Verdana" w:hAnsi="Verdana" w:cs="Arial"/>
          <w:b/>
          <w:bCs/>
          <w:sz w:val="18"/>
          <w:szCs w:val="18"/>
        </w:rPr>
        <w:t>FACTURACIÓN Y TRIBUTOS</w:t>
      </w:r>
    </w:p>
    <w:p w:rsidR="00F05D7E" w:rsidRPr="00D04CE5" w:rsidRDefault="00F05D7E" w:rsidP="00CB790D">
      <w:pPr>
        <w:pStyle w:val="A1"/>
        <w:numPr>
          <w:ilvl w:val="0"/>
          <w:numId w:val="36"/>
        </w:numPr>
        <w:rPr>
          <w:u w:val="none"/>
        </w:rPr>
      </w:pPr>
      <w:r w:rsidRPr="00D04CE5">
        <w:rPr>
          <w:u w:val="none"/>
        </w:rPr>
        <w:t>FACTURACION.</w:t>
      </w:r>
    </w:p>
    <w:p w:rsidR="00F05D7E" w:rsidRPr="00BF123B" w:rsidRDefault="00F05D7E" w:rsidP="00F05D7E">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rsidR="00F05D7E" w:rsidRPr="00BF123B" w:rsidRDefault="00F05D7E" w:rsidP="00F05D7E">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F05D7E" w:rsidRPr="00BF123B" w:rsidRDefault="00F05D7E" w:rsidP="00F05D7E">
      <w:pPr>
        <w:spacing w:before="240" w:after="120" w:line="360" w:lineRule="auto"/>
        <w:jc w:val="both"/>
        <w:rPr>
          <w:rFonts w:ascii="Verdana" w:hAnsi="Verdana"/>
          <w:sz w:val="18"/>
          <w:szCs w:val="18"/>
        </w:rPr>
      </w:pPr>
      <w:r w:rsidRPr="00BF123B">
        <w:rPr>
          <w:rFonts w:ascii="Verdana" w:hAnsi="Verdana"/>
          <w:sz w:val="18"/>
          <w:szCs w:val="18"/>
        </w:rPr>
        <w:t xml:space="preserve">El </w:t>
      </w:r>
      <w:r>
        <w:rPr>
          <w:rFonts w:ascii="Verdana" w:hAnsi="Verdana"/>
          <w:sz w:val="18"/>
          <w:szCs w:val="18"/>
        </w:rPr>
        <w:t>Contratista</w:t>
      </w:r>
      <w:r w:rsidRPr="00BF123B">
        <w:rPr>
          <w:rFonts w:ascii="Verdana" w:hAnsi="Verdana"/>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05D7E" w:rsidRPr="00BF123B" w:rsidRDefault="00F05D7E" w:rsidP="00CB790D">
      <w:pPr>
        <w:pStyle w:val="A1"/>
        <w:numPr>
          <w:ilvl w:val="0"/>
          <w:numId w:val="36"/>
        </w:numPr>
        <w:rPr>
          <w:u w:val="none"/>
        </w:rPr>
      </w:pPr>
      <w:r w:rsidRPr="00BF123B">
        <w:rPr>
          <w:u w:val="none"/>
        </w:rPr>
        <w:t>TRIBUTOS.</w:t>
      </w:r>
    </w:p>
    <w:p w:rsidR="00F05D7E"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F05D7E" w:rsidRDefault="00F05D7E" w:rsidP="00F05D7E">
      <w:pPr>
        <w:rPr>
          <w:rFonts w:ascii="Verdana" w:hAnsi="Verdana" w:cs="Arial"/>
          <w:bCs/>
          <w:sz w:val="18"/>
          <w:szCs w:val="18"/>
        </w:rPr>
      </w:pPr>
      <w:r>
        <w:rPr>
          <w:rFonts w:ascii="Verdana" w:hAnsi="Verdana" w:cs="Arial"/>
          <w:bCs/>
          <w:sz w:val="18"/>
          <w:szCs w:val="18"/>
        </w:rPr>
        <w:br w:type="page"/>
      </w:r>
    </w:p>
    <w:p w:rsidR="00F05D7E" w:rsidRPr="0006018A" w:rsidRDefault="00F05D7E" w:rsidP="00F05D7E">
      <w:pPr>
        <w:pStyle w:val="Prrafodelista"/>
        <w:spacing w:before="240" w:after="120" w:line="360" w:lineRule="auto"/>
        <w:ind w:left="0"/>
        <w:jc w:val="center"/>
        <w:rPr>
          <w:rFonts w:ascii="Verdana" w:hAnsi="Verdana" w:cs="Arial"/>
          <w:b/>
          <w:bCs/>
          <w:sz w:val="18"/>
          <w:szCs w:val="18"/>
        </w:rPr>
      </w:pPr>
      <w:r w:rsidRPr="0006018A">
        <w:rPr>
          <w:rFonts w:ascii="Verdana" w:hAnsi="Verdana" w:cs="Arial"/>
          <w:b/>
          <w:bCs/>
          <w:sz w:val="18"/>
          <w:szCs w:val="18"/>
        </w:rPr>
        <w:lastRenderedPageBreak/>
        <w:t>ANEXO 3</w:t>
      </w:r>
    </w:p>
    <w:p w:rsidR="00F05D7E" w:rsidRPr="0006018A" w:rsidRDefault="00F05D7E" w:rsidP="00F05D7E">
      <w:pPr>
        <w:pStyle w:val="Prrafodelista"/>
        <w:spacing w:before="240" w:after="120"/>
        <w:ind w:left="0"/>
        <w:jc w:val="center"/>
        <w:rPr>
          <w:rFonts w:ascii="Verdana" w:hAnsi="Verdana" w:cs="Arial"/>
          <w:b/>
          <w:bCs/>
          <w:sz w:val="18"/>
          <w:szCs w:val="18"/>
          <w:lang w:val="es-BO"/>
        </w:rPr>
      </w:pPr>
      <w:r>
        <w:rPr>
          <w:rFonts w:ascii="Verdana" w:hAnsi="Verdana" w:cs="Arial"/>
          <w:b/>
          <w:bCs/>
          <w:sz w:val="18"/>
          <w:szCs w:val="18"/>
          <w:lang w:val="es-BO"/>
        </w:rPr>
        <w:t>SEGUROS</w:t>
      </w:r>
    </w:p>
    <w:p w:rsidR="00F05D7E" w:rsidRPr="00BF123B" w:rsidRDefault="00F05D7E" w:rsidP="00F05D7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F05D7E" w:rsidRPr="005F6C40" w:rsidRDefault="00F05D7E" w:rsidP="00F05D7E">
      <w:pPr>
        <w:pStyle w:val="A1"/>
        <w:rPr>
          <w:iCs/>
          <w:u w:val="none"/>
          <w:lang w:val="es-BO"/>
        </w:rPr>
      </w:pPr>
      <w:r w:rsidRPr="005F6C40">
        <w:rPr>
          <w:iCs/>
          <w:u w:val="none"/>
          <w:lang w:val="es-BO"/>
        </w:rPr>
        <w:t>Seguro de Responsabilidad Civil.</w:t>
      </w:r>
    </w:p>
    <w:p w:rsidR="00F05D7E" w:rsidRPr="00BF123B" w:rsidRDefault="00F05D7E" w:rsidP="00F05D7E">
      <w:pPr>
        <w:pStyle w:val="A1"/>
        <w:spacing w:line="360" w:lineRule="auto"/>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F05D7E" w:rsidRPr="00BF123B" w:rsidRDefault="00F05D7E" w:rsidP="00F05D7E">
      <w:pPr>
        <w:pStyle w:val="A1"/>
        <w:spacing w:line="360" w:lineRule="auto"/>
        <w:rPr>
          <w:b w:val="0"/>
          <w:iCs/>
          <w:u w:val="none"/>
          <w:lang w:val="es-BO"/>
        </w:rPr>
      </w:pPr>
      <w:r w:rsidRPr="00BF123B">
        <w:rPr>
          <w:b w:val="0"/>
          <w:iCs/>
          <w:u w:val="none"/>
          <w:lang w:val="es-BO"/>
        </w:rPr>
        <w:t>El límite de indemnización por evento y/o reclamos deberá ser por un monto no menor a $us. 100.000.-.</w:t>
      </w:r>
    </w:p>
    <w:p w:rsidR="00F05D7E" w:rsidRPr="005F6C40" w:rsidRDefault="00F05D7E" w:rsidP="00F05D7E">
      <w:pPr>
        <w:pStyle w:val="A1"/>
        <w:rPr>
          <w:iCs/>
          <w:u w:val="none"/>
          <w:lang w:val="es-BO"/>
        </w:rPr>
      </w:pPr>
      <w:r w:rsidRPr="005F6C40">
        <w:rPr>
          <w:iCs/>
          <w:u w:val="none"/>
          <w:lang w:val="es-BO"/>
        </w:rPr>
        <w:t>Póliza de Accidentes Personales.</w:t>
      </w:r>
    </w:p>
    <w:p w:rsidR="00F05D7E" w:rsidRPr="00BF123B" w:rsidRDefault="00F05D7E" w:rsidP="00F05D7E">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05D7E" w:rsidRPr="005F6C40" w:rsidRDefault="00F05D7E" w:rsidP="00F05D7E">
      <w:pPr>
        <w:pStyle w:val="A1"/>
        <w:rPr>
          <w:iCs/>
          <w:u w:val="none"/>
          <w:lang w:val="es-BO"/>
        </w:rPr>
      </w:pPr>
      <w:r w:rsidRPr="005F6C40">
        <w:rPr>
          <w:iCs/>
          <w:u w:val="none"/>
          <w:lang w:val="es-BO"/>
        </w:rPr>
        <w:t>Condiciones Adicionales.</w:t>
      </w:r>
    </w:p>
    <w:p w:rsidR="00F05D7E" w:rsidRPr="00BF123B" w:rsidRDefault="00F05D7E" w:rsidP="00F05D7E">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05D7E" w:rsidRDefault="00F05D7E" w:rsidP="00F05D7E">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rsidR="00F05D7E" w:rsidRDefault="00F05D7E" w:rsidP="00F05D7E">
      <w:pPr>
        <w:pStyle w:val="Prrafodelista"/>
        <w:spacing w:before="240" w:after="120" w:line="360" w:lineRule="auto"/>
        <w:ind w:left="0"/>
        <w:jc w:val="both"/>
        <w:rPr>
          <w:rFonts w:ascii="Verdana" w:hAnsi="Verdana" w:cs="Arial"/>
          <w:bCs/>
          <w:iCs/>
          <w:sz w:val="18"/>
          <w:szCs w:val="18"/>
          <w:lang w:val="es-BO"/>
        </w:rPr>
      </w:pPr>
    </w:p>
    <w:p w:rsidR="00F05D7E" w:rsidRDefault="00F05D7E" w:rsidP="00F05D7E">
      <w:pPr>
        <w:pStyle w:val="Prrafodelista"/>
        <w:spacing w:before="240" w:after="120" w:line="360" w:lineRule="auto"/>
        <w:ind w:left="0"/>
        <w:jc w:val="both"/>
        <w:rPr>
          <w:rFonts w:ascii="Verdana" w:hAnsi="Verdana" w:cs="Arial"/>
          <w:bCs/>
          <w:iCs/>
          <w:sz w:val="18"/>
          <w:szCs w:val="18"/>
          <w:lang w:val="es-BO"/>
        </w:rPr>
      </w:pPr>
    </w:p>
    <w:p w:rsidR="00F05D7E" w:rsidRDefault="00F05D7E" w:rsidP="00F05D7E">
      <w:pPr>
        <w:pStyle w:val="Prrafodelista"/>
        <w:spacing w:before="240" w:after="120" w:line="360" w:lineRule="auto"/>
        <w:ind w:left="0"/>
        <w:jc w:val="both"/>
        <w:rPr>
          <w:rFonts w:ascii="Verdana" w:hAnsi="Verdana" w:cs="Arial"/>
          <w:bCs/>
          <w:iCs/>
          <w:sz w:val="18"/>
          <w:szCs w:val="18"/>
          <w:lang w:val="es-BO"/>
        </w:rPr>
      </w:pPr>
    </w:p>
    <w:p w:rsidR="008A63A7" w:rsidRDefault="008A63A7">
      <w:pPr>
        <w:rPr>
          <w:rFonts w:ascii="Verdana" w:hAnsi="Verdana" w:cs="Arial"/>
          <w:b/>
          <w:bCs/>
          <w:iCs/>
          <w:sz w:val="18"/>
          <w:szCs w:val="18"/>
          <w:lang w:val="es-BO"/>
        </w:rPr>
      </w:pPr>
      <w:r>
        <w:rPr>
          <w:rFonts w:ascii="Verdana" w:hAnsi="Verdana" w:cs="Arial"/>
          <w:b/>
          <w:bCs/>
          <w:iCs/>
          <w:sz w:val="18"/>
          <w:szCs w:val="18"/>
          <w:lang w:val="es-BO"/>
        </w:rPr>
        <w:br w:type="page"/>
      </w:r>
    </w:p>
    <w:p w:rsidR="00F05D7E" w:rsidRPr="0006018A" w:rsidRDefault="00F05D7E" w:rsidP="00F05D7E">
      <w:pPr>
        <w:pStyle w:val="Prrafodelista"/>
        <w:spacing w:before="240" w:line="360" w:lineRule="auto"/>
        <w:ind w:left="0"/>
        <w:jc w:val="center"/>
        <w:rPr>
          <w:rFonts w:ascii="Verdana" w:hAnsi="Verdana" w:cs="Arial"/>
          <w:b/>
          <w:bCs/>
          <w:iCs/>
          <w:sz w:val="18"/>
          <w:szCs w:val="18"/>
          <w:lang w:val="es-BO"/>
        </w:rPr>
      </w:pPr>
      <w:r w:rsidRPr="0006018A">
        <w:rPr>
          <w:rFonts w:ascii="Verdana" w:hAnsi="Verdana" w:cs="Arial"/>
          <w:b/>
          <w:bCs/>
          <w:iCs/>
          <w:sz w:val="18"/>
          <w:szCs w:val="18"/>
          <w:lang w:val="es-BO"/>
        </w:rPr>
        <w:lastRenderedPageBreak/>
        <w:t>ANEXO 4</w:t>
      </w:r>
    </w:p>
    <w:p w:rsidR="00F05D7E" w:rsidRPr="0006018A" w:rsidRDefault="00F05D7E" w:rsidP="00F05D7E">
      <w:pPr>
        <w:pStyle w:val="Prrafodelista"/>
        <w:spacing w:before="240" w:after="120"/>
        <w:ind w:left="0"/>
        <w:jc w:val="center"/>
        <w:rPr>
          <w:rFonts w:ascii="Verdana" w:hAnsi="Verdana" w:cs="Arial"/>
          <w:b/>
          <w:bCs/>
          <w:iCs/>
          <w:sz w:val="18"/>
          <w:szCs w:val="18"/>
          <w:lang w:val="es-BO"/>
        </w:rPr>
      </w:pPr>
      <w:r w:rsidRPr="0006018A">
        <w:rPr>
          <w:rFonts w:ascii="Verdana" w:hAnsi="Verdana" w:cs="Arial"/>
          <w:b/>
          <w:bCs/>
          <w:iCs/>
          <w:sz w:val="18"/>
          <w:szCs w:val="18"/>
          <w:lang w:val="es-BO"/>
        </w:rPr>
        <w:t xml:space="preserve">ASPECTOS </w:t>
      </w:r>
      <w:r>
        <w:rPr>
          <w:rFonts w:ascii="Verdana" w:hAnsi="Verdana" w:cs="Arial"/>
          <w:b/>
          <w:bCs/>
          <w:iCs/>
          <w:sz w:val="18"/>
          <w:szCs w:val="18"/>
          <w:lang w:val="es-BO"/>
        </w:rPr>
        <w:t>DE SEGURIDAD Y SALUD OCUPACIONAL</w:t>
      </w:r>
    </w:p>
    <w:p w:rsidR="00F05D7E" w:rsidRPr="00BF123B" w:rsidRDefault="00F05D7E" w:rsidP="00F05D7E">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F05D7E" w:rsidRPr="00BF123B" w:rsidRDefault="00F05D7E" w:rsidP="00F05D7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F05D7E" w:rsidRPr="00BF123B" w:rsidRDefault="00F05D7E" w:rsidP="00F05D7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F05D7E" w:rsidRPr="00BF123B" w:rsidRDefault="00F05D7E" w:rsidP="00F05D7E">
      <w:pPr>
        <w:pStyle w:val="Sangradetextonormal"/>
        <w:spacing w:after="0" w:line="360" w:lineRule="auto"/>
        <w:ind w:left="0"/>
        <w:jc w:val="both"/>
        <w:rPr>
          <w:rFonts w:ascii="Verdana" w:hAnsi="Verdana" w:cs="Arial"/>
          <w:bCs/>
          <w:sz w:val="18"/>
          <w:szCs w:val="18"/>
        </w:rPr>
      </w:pPr>
    </w:p>
    <w:p w:rsidR="00F05D7E" w:rsidRPr="00BF123B" w:rsidRDefault="00F05D7E" w:rsidP="00F05D7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F05D7E" w:rsidRPr="00BF123B" w:rsidRDefault="00F05D7E" w:rsidP="00F05D7E">
      <w:pPr>
        <w:pStyle w:val="A1"/>
        <w:rPr>
          <w:u w:val="none"/>
        </w:rPr>
      </w:pPr>
      <w:r w:rsidRPr="00BF123B">
        <w:rPr>
          <w:u w:val="none"/>
        </w:rPr>
        <w:t xml:space="preserve">Documentos para Aprobación de YPFB. (Unidad de SMS – Unidad solicitante) </w:t>
      </w:r>
    </w:p>
    <w:p w:rsidR="00F05D7E" w:rsidRPr="00BF123B" w:rsidRDefault="00F05D7E" w:rsidP="00F05D7E">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F05D7E" w:rsidRPr="00BF123B" w:rsidRDefault="00F05D7E" w:rsidP="00CB790D">
      <w:pPr>
        <w:pStyle w:val="Prrafodelista"/>
        <w:numPr>
          <w:ilvl w:val="0"/>
          <w:numId w:val="55"/>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F05D7E" w:rsidRPr="00BF123B" w:rsidRDefault="00F05D7E" w:rsidP="00CB790D">
      <w:pPr>
        <w:pStyle w:val="Prrafodelista"/>
        <w:numPr>
          <w:ilvl w:val="0"/>
          <w:numId w:val="55"/>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F05D7E" w:rsidRPr="00BF123B" w:rsidRDefault="00F05D7E" w:rsidP="00CB790D">
      <w:pPr>
        <w:pStyle w:val="Prrafodelista"/>
        <w:numPr>
          <w:ilvl w:val="0"/>
          <w:numId w:val="55"/>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F05D7E" w:rsidRPr="00BF123B" w:rsidRDefault="00F05D7E" w:rsidP="00CB790D">
      <w:pPr>
        <w:pStyle w:val="Prrafodelista"/>
        <w:numPr>
          <w:ilvl w:val="0"/>
          <w:numId w:val="55"/>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F05D7E" w:rsidRPr="00BF123B" w:rsidRDefault="00F05D7E" w:rsidP="00CB790D">
      <w:pPr>
        <w:pStyle w:val="Prrafodelista"/>
        <w:numPr>
          <w:ilvl w:val="0"/>
          <w:numId w:val="55"/>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F05D7E" w:rsidRPr="00BF123B" w:rsidRDefault="00F05D7E" w:rsidP="00CB790D">
      <w:pPr>
        <w:pStyle w:val="Prrafodelista"/>
        <w:numPr>
          <w:ilvl w:val="0"/>
          <w:numId w:val="55"/>
        </w:numPr>
        <w:spacing w:line="360" w:lineRule="auto"/>
        <w:jc w:val="both"/>
        <w:rPr>
          <w:rFonts w:ascii="Verdana" w:hAnsi="Verdana"/>
          <w:sz w:val="18"/>
          <w:szCs w:val="18"/>
        </w:rPr>
      </w:pPr>
      <w:r w:rsidRPr="00BF123B">
        <w:rPr>
          <w:rFonts w:ascii="Verdana" w:hAnsi="Verdana"/>
          <w:sz w:val="18"/>
          <w:szCs w:val="18"/>
        </w:rPr>
        <w:t>Plan Médico de Evacuación (MEDEVAC).</w:t>
      </w:r>
    </w:p>
    <w:p w:rsidR="00F05D7E" w:rsidRPr="00BF123B" w:rsidRDefault="00F05D7E" w:rsidP="00CB790D">
      <w:pPr>
        <w:pStyle w:val="Prrafodelista"/>
        <w:numPr>
          <w:ilvl w:val="0"/>
          <w:numId w:val="55"/>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F05D7E" w:rsidRPr="00BF123B" w:rsidRDefault="00F05D7E" w:rsidP="00CB790D">
      <w:pPr>
        <w:pStyle w:val="Prrafodelista"/>
        <w:numPr>
          <w:ilvl w:val="0"/>
          <w:numId w:val="55"/>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F05D7E" w:rsidRPr="00BF123B" w:rsidRDefault="00F05D7E" w:rsidP="00F05D7E">
      <w:pPr>
        <w:pStyle w:val="A1"/>
        <w:rPr>
          <w:u w:val="none"/>
        </w:rPr>
      </w:pPr>
      <w:r w:rsidRPr="00BF123B">
        <w:rPr>
          <w:u w:val="none"/>
        </w:rPr>
        <w:t xml:space="preserve">Aspectos Generales: </w:t>
      </w:r>
    </w:p>
    <w:p w:rsidR="00F05D7E" w:rsidRPr="00BF123B" w:rsidRDefault="00F05D7E" w:rsidP="00F05D7E">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F05D7E" w:rsidRPr="00BF123B" w:rsidRDefault="00F05D7E" w:rsidP="00F05D7E">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 xml:space="preserve">(PG-1-GSAC/DSIC-15-A)“Requisitos de Seguridad Industrial para Empresas Contratistas” Anexo </w:t>
      </w:r>
      <w:r>
        <w:rPr>
          <w:rFonts w:ascii="Verdana" w:hAnsi="Verdana"/>
          <w:b/>
          <w:bCs/>
          <w:sz w:val="18"/>
          <w:szCs w:val="18"/>
        </w:rPr>
        <w:t>H</w:t>
      </w:r>
      <w:r w:rsidRPr="00BF123B">
        <w:rPr>
          <w:rFonts w:ascii="Verdana" w:hAnsi="Verdana"/>
          <w:sz w:val="18"/>
          <w:szCs w:val="18"/>
        </w:rPr>
        <w:t xml:space="preserve">, documento elaborado conforme a políticas internas de YPFB y en estricto cumplimiento de la normativa legal vigente (D.L. 16998). </w:t>
      </w:r>
    </w:p>
    <w:p w:rsidR="00F05D7E" w:rsidRPr="00BF123B" w:rsidRDefault="00F05D7E" w:rsidP="00F05D7E">
      <w:pPr>
        <w:spacing w:line="360" w:lineRule="auto"/>
        <w:jc w:val="both"/>
        <w:rPr>
          <w:rFonts w:ascii="Verdana" w:hAnsi="Verdana"/>
          <w:sz w:val="18"/>
          <w:szCs w:val="18"/>
        </w:rPr>
      </w:pPr>
      <w:r w:rsidRPr="00BF123B">
        <w:rPr>
          <w:rFonts w:ascii="Verdana" w:hAnsi="Verdana"/>
          <w:sz w:val="18"/>
          <w:szCs w:val="18"/>
        </w:rPr>
        <w:lastRenderedPageBreak/>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F05D7E" w:rsidRPr="00BF123B" w:rsidRDefault="00F05D7E" w:rsidP="00CB790D">
      <w:pPr>
        <w:pStyle w:val="Sangradetextonormal"/>
        <w:numPr>
          <w:ilvl w:val="0"/>
          <w:numId w:val="51"/>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p>
    <w:p w:rsidR="00F05D7E" w:rsidRPr="00BF123B" w:rsidRDefault="00F05D7E" w:rsidP="00CB790D">
      <w:pPr>
        <w:pStyle w:val="Sangradetextonormal"/>
        <w:numPr>
          <w:ilvl w:val="0"/>
          <w:numId w:val="51"/>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p>
    <w:p w:rsidR="00F05D7E" w:rsidRPr="00BF123B" w:rsidRDefault="00F05D7E" w:rsidP="00CB790D">
      <w:pPr>
        <w:pStyle w:val="Sangradetextonormal"/>
        <w:numPr>
          <w:ilvl w:val="0"/>
          <w:numId w:val="51"/>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p>
    <w:p w:rsidR="00F05D7E" w:rsidRPr="00BF123B" w:rsidRDefault="00F05D7E" w:rsidP="00CB790D">
      <w:pPr>
        <w:pStyle w:val="Sangradetextonormal"/>
        <w:numPr>
          <w:ilvl w:val="0"/>
          <w:numId w:val="51"/>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p>
    <w:p w:rsidR="00F05D7E" w:rsidRPr="00BF123B" w:rsidRDefault="00F05D7E" w:rsidP="00F05D7E">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p>
    <w:p w:rsidR="00F05D7E" w:rsidRPr="00BF123B" w:rsidRDefault="00F05D7E" w:rsidP="00CB790D">
      <w:pPr>
        <w:pStyle w:val="Prrafodelista"/>
        <w:numPr>
          <w:ilvl w:val="0"/>
          <w:numId w:val="51"/>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F05D7E" w:rsidRPr="00BF123B" w:rsidRDefault="00F05D7E" w:rsidP="00CB790D">
      <w:pPr>
        <w:pStyle w:val="Sangradetextonormal"/>
        <w:numPr>
          <w:ilvl w:val="0"/>
          <w:numId w:val="51"/>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rsidR="00F05D7E" w:rsidRPr="00BF123B" w:rsidRDefault="00F05D7E" w:rsidP="00CB790D">
      <w:pPr>
        <w:pStyle w:val="Prrafodelista"/>
        <w:numPr>
          <w:ilvl w:val="0"/>
          <w:numId w:val="51"/>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F05D7E" w:rsidRPr="00BF123B" w:rsidRDefault="00F05D7E" w:rsidP="00CB790D">
      <w:pPr>
        <w:pStyle w:val="Prrafodelista"/>
        <w:numPr>
          <w:ilvl w:val="0"/>
          <w:numId w:val="51"/>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F05D7E" w:rsidRPr="00BF123B" w:rsidRDefault="00F05D7E" w:rsidP="00CB790D">
      <w:pPr>
        <w:pStyle w:val="Sangradetextonormal"/>
        <w:numPr>
          <w:ilvl w:val="0"/>
          <w:numId w:val="51"/>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F05D7E" w:rsidRPr="00BF123B" w:rsidRDefault="00F05D7E" w:rsidP="00F05D7E">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F05D7E" w:rsidRPr="00BF123B" w:rsidRDefault="00F05D7E" w:rsidP="00CB790D">
      <w:pPr>
        <w:pStyle w:val="Sangradetextonormal"/>
        <w:numPr>
          <w:ilvl w:val="0"/>
          <w:numId w:val="52"/>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p>
    <w:p w:rsidR="00F05D7E" w:rsidRPr="00BF123B" w:rsidRDefault="00F05D7E" w:rsidP="00CB790D">
      <w:pPr>
        <w:pStyle w:val="Sangradetextonormal"/>
        <w:numPr>
          <w:ilvl w:val="0"/>
          <w:numId w:val="52"/>
        </w:numPr>
        <w:spacing w:line="360" w:lineRule="auto"/>
        <w:jc w:val="both"/>
        <w:rPr>
          <w:rFonts w:ascii="Verdana" w:hAnsi="Verdana" w:cs="Arial"/>
          <w:bCs/>
          <w:sz w:val="18"/>
          <w:szCs w:val="18"/>
        </w:rPr>
      </w:pPr>
      <w:r w:rsidRPr="00BF123B">
        <w:rPr>
          <w:rFonts w:ascii="Verdana" w:hAnsi="Verdana" w:cs="Arial"/>
          <w:bCs/>
          <w:sz w:val="18"/>
          <w:szCs w:val="18"/>
        </w:rPr>
        <w:t>Pantalón y camisa jean.</w:t>
      </w:r>
    </w:p>
    <w:p w:rsidR="00F05D7E" w:rsidRPr="00BF123B" w:rsidRDefault="00F05D7E" w:rsidP="00CB790D">
      <w:pPr>
        <w:pStyle w:val="Sangradetextonormal"/>
        <w:numPr>
          <w:ilvl w:val="0"/>
          <w:numId w:val="52"/>
        </w:numPr>
        <w:spacing w:line="360" w:lineRule="auto"/>
        <w:jc w:val="both"/>
        <w:rPr>
          <w:rFonts w:ascii="Verdana" w:hAnsi="Verdana" w:cs="Arial"/>
          <w:bCs/>
          <w:sz w:val="18"/>
          <w:szCs w:val="18"/>
        </w:rPr>
      </w:pPr>
      <w:r w:rsidRPr="00BF123B">
        <w:rPr>
          <w:rFonts w:ascii="Verdana" w:hAnsi="Verdana" w:cs="Arial"/>
          <w:bCs/>
          <w:sz w:val="18"/>
          <w:szCs w:val="18"/>
        </w:rPr>
        <w:t>Casco de Seguridad.</w:t>
      </w:r>
    </w:p>
    <w:p w:rsidR="00F05D7E" w:rsidRPr="00BF123B" w:rsidRDefault="00F05D7E" w:rsidP="00CB790D">
      <w:pPr>
        <w:pStyle w:val="Sangradetextonormal"/>
        <w:numPr>
          <w:ilvl w:val="0"/>
          <w:numId w:val="52"/>
        </w:numPr>
        <w:spacing w:line="360" w:lineRule="auto"/>
        <w:jc w:val="both"/>
        <w:rPr>
          <w:rFonts w:ascii="Verdana" w:hAnsi="Verdana" w:cs="Arial"/>
          <w:bCs/>
          <w:sz w:val="18"/>
          <w:szCs w:val="18"/>
        </w:rPr>
      </w:pPr>
      <w:r w:rsidRPr="00BF123B">
        <w:rPr>
          <w:rFonts w:ascii="Verdana" w:hAnsi="Verdana" w:cs="Arial"/>
          <w:bCs/>
          <w:sz w:val="18"/>
          <w:szCs w:val="18"/>
        </w:rPr>
        <w:t>Calzados de Seguridad.</w:t>
      </w:r>
    </w:p>
    <w:p w:rsidR="00F05D7E" w:rsidRPr="00BF123B" w:rsidRDefault="00F05D7E" w:rsidP="00CB790D">
      <w:pPr>
        <w:pStyle w:val="Sangradetextonormal"/>
        <w:numPr>
          <w:ilvl w:val="0"/>
          <w:numId w:val="52"/>
        </w:numPr>
        <w:spacing w:line="360" w:lineRule="auto"/>
        <w:jc w:val="both"/>
        <w:rPr>
          <w:rFonts w:ascii="Verdana" w:hAnsi="Verdana" w:cs="Arial"/>
          <w:bCs/>
          <w:sz w:val="18"/>
          <w:szCs w:val="18"/>
        </w:rPr>
      </w:pPr>
      <w:r w:rsidRPr="00BF123B">
        <w:rPr>
          <w:rFonts w:ascii="Verdana" w:hAnsi="Verdana" w:cs="Arial"/>
          <w:bCs/>
          <w:sz w:val="18"/>
          <w:szCs w:val="18"/>
        </w:rPr>
        <w:t>Lentes de Seguridad.</w:t>
      </w:r>
    </w:p>
    <w:p w:rsidR="00F05D7E" w:rsidRPr="00BF123B" w:rsidRDefault="00F05D7E" w:rsidP="00CB790D">
      <w:pPr>
        <w:pStyle w:val="Sangradetextonormal"/>
        <w:numPr>
          <w:ilvl w:val="0"/>
          <w:numId w:val="52"/>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p>
    <w:p w:rsidR="00F05D7E" w:rsidRPr="00BF123B" w:rsidRDefault="00F05D7E" w:rsidP="00CB790D">
      <w:pPr>
        <w:pStyle w:val="Sangradetextonormal"/>
        <w:numPr>
          <w:ilvl w:val="0"/>
          <w:numId w:val="52"/>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p>
    <w:p w:rsidR="00F05D7E" w:rsidRDefault="00F05D7E" w:rsidP="00CB790D">
      <w:pPr>
        <w:pStyle w:val="Sangradetextonormal"/>
        <w:numPr>
          <w:ilvl w:val="0"/>
          <w:numId w:val="52"/>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p>
    <w:p w:rsidR="00F05D7E" w:rsidRPr="005A4D66" w:rsidRDefault="00F05D7E" w:rsidP="00CB790D">
      <w:pPr>
        <w:pStyle w:val="Prrafodelista"/>
        <w:numPr>
          <w:ilvl w:val="0"/>
          <w:numId w:val="52"/>
        </w:numPr>
        <w:rPr>
          <w:rFonts w:ascii="Verdana" w:hAnsi="Verdana"/>
          <w:sz w:val="18"/>
          <w:szCs w:val="18"/>
        </w:rPr>
      </w:pPr>
      <w:r w:rsidRPr="00963DD2">
        <w:rPr>
          <w:rFonts w:ascii="Verdana" w:hAnsi="Verdana"/>
          <w:sz w:val="18"/>
          <w:szCs w:val="18"/>
        </w:rPr>
        <w:lastRenderedPageBreak/>
        <w:t>Las vacunas correspondientes para el ingreso al pozo las cuales son:</w:t>
      </w:r>
    </w:p>
    <w:p w:rsidR="00F05D7E" w:rsidRPr="00963DD2" w:rsidRDefault="00F05D7E" w:rsidP="00F05D7E">
      <w:pPr>
        <w:pStyle w:val="Prrafodelista"/>
        <w:rPr>
          <w:rFonts w:ascii="Verdana" w:hAnsi="Verdana"/>
          <w:sz w:val="18"/>
          <w:szCs w:val="18"/>
        </w:rPr>
      </w:pPr>
    </w:p>
    <w:tbl>
      <w:tblPr>
        <w:tblW w:w="7046" w:type="dxa"/>
        <w:tblInd w:w="562" w:type="dxa"/>
        <w:tblCellMar>
          <w:left w:w="0" w:type="dxa"/>
          <w:right w:w="0" w:type="dxa"/>
        </w:tblCellMar>
        <w:tblLook w:val="04A0" w:firstRow="1" w:lastRow="0" w:firstColumn="1" w:lastColumn="0" w:noHBand="0" w:noVBand="1"/>
      </w:tblPr>
      <w:tblGrid>
        <w:gridCol w:w="2879"/>
        <w:gridCol w:w="4167"/>
      </w:tblGrid>
      <w:tr w:rsidR="00F05D7E" w:rsidRPr="00963DD2" w:rsidTr="00BA2E83">
        <w:trPr>
          <w:trHeight w:val="54"/>
        </w:trPr>
        <w:tc>
          <w:tcPr>
            <w:tcW w:w="2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5D7E" w:rsidRPr="00963DD2" w:rsidRDefault="00F05D7E" w:rsidP="00BA2E83">
            <w:pPr>
              <w:pStyle w:val="Sangradetextonormal"/>
              <w:jc w:val="both"/>
              <w:rPr>
                <w:rFonts w:ascii="Verdana" w:hAnsi="Verdana"/>
                <w:sz w:val="18"/>
                <w:szCs w:val="18"/>
                <w:lang w:val="es-BO"/>
              </w:rPr>
            </w:pPr>
            <w:r w:rsidRPr="00963DD2">
              <w:rPr>
                <w:rFonts w:ascii="Verdana" w:hAnsi="Verdana"/>
                <w:sz w:val="18"/>
                <w:szCs w:val="18"/>
              </w:rPr>
              <w:t>Tétanos.</w:t>
            </w:r>
          </w:p>
        </w:tc>
        <w:tc>
          <w:tcPr>
            <w:tcW w:w="41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05D7E" w:rsidRPr="00963DD2" w:rsidRDefault="00F05D7E" w:rsidP="00BA2E83">
            <w:pPr>
              <w:pStyle w:val="Sangradetextonormal"/>
              <w:jc w:val="both"/>
              <w:rPr>
                <w:rFonts w:ascii="Verdana" w:hAnsi="Verdana"/>
                <w:sz w:val="18"/>
                <w:szCs w:val="18"/>
                <w:lang w:val="es-BO"/>
              </w:rPr>
            </w:pPr>
            <w:r w:rsidRPr="00963DD2">
              <w:rPr>
                <w:rFonts w:ascii="Verdana" w:hAnsi="Verdana"/>
                <w:sz w:val="18"/>
                <w:szCs w:val="18"/>
              </w:rPr>
              <w:t>Solo para Visitas de 1 día.</w:t>
            </w:r>
          </w:p>
        </w:tc>
      </w:tr>
      <w:tr w:rsidR="00F05D7E" w:rsidRPr="00963DD2" w:rsidTr="00BA2E83">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5D7E" w:rsidRPr="00963DD2" w:rsidRDefault="00F05D7E" w:rsidP="00BA2E83">
            <w:pPr>
              <w:pStyle w:val="Sangradetextonormal"/>
              <w:jc w:val="both"/>
              <w:rPr>
                <w:rFonts w:ascii="Verdana" w:hAnsi="Verdana"/>
                <w:sz w:val="18"/>
                <w:szCs w:val="18"/>
                <w:lang w:val="es-BO"/>
              </w:rPr>
            </w:pPr>
            <w:r w:rsidRPr="00963DD2">
              <w:rPr>
                <w:rFonts w:ascii="Verdana" w:hAnsi="Verdana"/>
                <w:sz w:val="18"/>
                <w:szCs w:val="18"/>
              </w:rPr>
              <w:t>Fiebre Amarilla.</w:t>
            </w:r>
          </w:p>
        </w:tc>
        <w:tc>
          <w:tcPr>
            <w:tcW w:w="416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05D7E" w:rsidRPr="00963DD2" w:rsidRDefault="00F05D7E" w:rsidP="00BA2E83">
            <w:pPr>
              <w:pStyle w:val="Sangradetextonormal"/>
              <w:jc w:val="both"/>
              <w:rPr>
                <w:rFonts w:ascii="Verdana" w:hAnsi="Verdana"/>
                <w:sz w:val="18"/>
                <w:szCs w:val="18"/>
                <w:lang w:val="es-BO"/>
              </w:rPr>
            </w:pPr>
            <w:r w:rsidRPr="00963DD2">
              <w:rPr>
                <w:rFonts w:ascii="Verdana" w:hAnsi="Verdana"/>
                <w:sz w:val="18"/>
                <w:szCs w:val="18"/>
              </w:rPr>
              <w:t>Solo para contratistas de más de 1 día.</w:t>
            </w:r>
          </w:p>
        </w:tc>
      </w:tr>
      <w:tr w:rsidR="00F05D7E" w:rsidRPr="00963DD2" w:rsidTr="00BA2E83">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5D7E" w:rsidRPr="00963DD2" w:rsidRDefault="00F05D7E" w:rsidP="00BA2E83">
            <w:pPr>
              <w:pStyle w:val="Sangradetextonormal"/>
              <w:jc w:val="both"/>
              <w:rPr>
                <w:rFonts w:ascii="Verdana" w:hAnsi="Verdana"/>
                <w:sz w:val="18"/>
                <w:szCs w:val="18"/>
                <w:lang w:val="es-BO"/>
              </w:rPr>
            </w:pPr>
            <w:r w:rsidRPr="00963DD2">
              <w:rPr>
                <w:rFonts w:ascii="Verdana" w:hAnsi="Verdana"/>
                <w:sz w:val="18"/>
                <w:szCs w:val="18"/>
              </w:rPr>
              <w:t>Hepatitis B.</w:t>
            </w:r>
          </w:p>
        </w:tc>
        <w:tc>
          <w:tcPr>
            <w:tcW w:w="0" w:type="auto"/>
            <w:vMerge/>
            <w:tcBorders>
              <w:top w:val="nil"/>
              <w:left w:val="nil"/>
              <w:bottom w:val="single" w:sz="8" w:space="0" w:color="000000"/>
              <w:right w:val="single" w:sz="8" w:space="0" w:color="000000"/>
            </w:tcBorders>
            <w:vAlign w:val="center"/>
            <w:hideMark/>
          </w:tcPr>
          <w:p w:rsidR="00F05D7E" w:rsidRPr="00963DD2" w:rsidRDefault="00F05D7E" w:rsidP="00BA2E83">
            <w:pPr>
              <w:pStyle w:val="Sangradetextonormal"/>
              <w:rPr>
                <w:rFonts w:ascii="Verdana" w:hAnsi="Verdana"/>
                <w:sz w:val="18"/>
                <w:szCs w:val="18"/>
                <w:lang w:val="es-BO"/>
              </w:rPr>
            </w:pPr>
          </w:p>
        </w:tc>
      </w:tr>
      <w:tr w:rsidR="00F05D7E" w:rsidRPr="00963DD2" w:rsidTr="00BA2E83">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5D7E" w:rsidRPr="00963DD2" w:rsidRDefault="00F05D7E" w:rsidP="00BA2E83">
            <w:pPr>
              <w:pStyle w:val="Sangradetextonormal"/>
              <w:jc w:val="both"/>
              <w:rPr>
                <w:rFonts w:ascii="Verdana" w:hAnsi="Verdana"/>
                <w:sz w:val="18"/>
                <w:szCs w:val="18"/>
                <w:lang w:val="es-BO"/>
              </w:rPr>
            </w:pPr>
            <w:r w:rsidRPr="00963DD2">
              <w:rPr>
                <w:rFonts w:ascii="Verdana" w:hAnsi="Verdana"/>
                <w:sz w:val="18"/>
                <w:szCs w:val="18"/>
              </w:rPr>
              <w:t>Fiebre Tifoidea.</w:t>
            </w:r>
          </w:p>
        </w:tc>
        <w:tc>
          <w:tcPr>
            <w:tcW w:w="0" w:type="auto"/>
            <w:vMerge/>
            <w:tcBorders>
              <w:top w:val="nil"/>
              <w:left w:val="nil"/>
              <w:bottom w:val="single" w:sz="8" w:space="0" w:color="000000"/>
              <w:right w:val="single" w:sz="8" w:space="0" w:color="000000"/>
            </w:tcBorders>
            <w:vAlign w:val="center"/>
            <w:hideMark/>
          </w:tcPr>
          <w:p w:rsidR="00F05D7E" w:rsidRPr="00963DD2" w:rsidRDefault="00F05D7E" w:rsidP="00BA2E83">
            <w:pPr>
              <w:pStyle w:val="Sangradetextonormal"/>
              <w:rPr>
                <w:rFonts w:ascii="Verdana" w:hAnsi="Verdana"/>
                <w:sz w:val="18"/>
                <w:szCs w:val="18"/>
                <w:lang w:val="es-BO"/>
              </w:rPr>
            </w:pPr>
          </w:p>
        </w:tc>
      </w:tr>
    </w:tbl>
    <w:p w:rsidR="00F05D7E" w:rsidRPr="00BF123B" w:rsidRDefault="00F05D7E" w:rsidP="00F05D7E">
      <w:pPr>
        <w:pStyle w:val="Sangradetextonormal"/>
        <w:spacing w:line="360" w:lineRule="auto"/>
        <w:ind w:left="0"/>
        <w:jc w:val="both"/>
        <w:rPr>
          <w:rFonts w:ascii="Verdana" w:hAnsi="Verdana"/>
          <w:sz w:val="18"/>
          <w:szCs w:val="18"/>
        </w:rPr>
      </w:pPr>
    </w:p>
    <w:p w:rsidR="00F05D7E" w:rsidRPr="00BF123B" w:rsidRDefault="00F05D7E" w:rsidP="00F05D7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p>
    <w:p w:rsidR="00F05D7E" w:rsidRPr="00BF123B" w:rsidRDefault="00F05D7E" w:rsidP="00CB790D">
      <w:pPr>
        <w:pStyle w:val="Sangradetextonormal"/>
        <w:numPr>
          <w:ilvl w:val="0"/>
          <w:numId w:val="53"/>
        </w:numPr>
        <w:spacing w:line="360" w:lineRule="auto"/>
        <w:jc w:val="both"/>
        <w:rPr>
          <w:rFonts w:ascii="Verdana" w:hAnsi="Verdana" w:cs="Arial"/>
          <w:bCs/>
          <w:sz w:val="18"/>
          <w:szCs w:val="18"/>
        </w:rPr>
      </w:pPr>
      <w:r w:rsidRPr="00BF123B">
        <w:rPr>
          <w:rFonts w:ascii="Verdana" w:hAnsi="Verdana" w:cs="Arial"/>
          <w:bCs/>
          <w:sz w:val="18"/>
          <w:szCs w:val="18"/>
        </w:rPr>
        <w:t>Trabajos en alturas.</w:t>
      </w:r>
    </w:p>
    <w:p w:rsidR="00F05D7E" w:rsidRPr="00BF123B" w:rsidRDefault="00F05D7E" w:rsidP="00CB790D">
      <w:pPr>
        <w:pStyle w:val="Sangradetextonormal"/>
        <w:numPr>
          <w:ilvl w:val="0"/>
          <w:numId w:val="53"/>
        </w:numPr>
        <w:spacing w:line="360" w:lineRule="auto"/>
        <w:jc w:val="both"/>
        <w:rPr>
          <w:rFonts w:ascii="Verdana" w:hAnsi="Verdana" w:cs="Arial"/>
          <w:bCs/>
          <w:sz w:val="18"/>
          <w:szCs w:val="18"/>
        </w:rPr>
      </w:pPr>
      <w:r w:rsidRPr="00BF123B">
        <w:rPr>
          <w:rFonts w:ascii="Verdana" w:hAnsi="Verdana" w:cs="Arial"/>
          <w:bCs/>
          <w:sz w:val="18"/>
          <w:szCs w:val="18"/>
        </w:rPr>
        <w:t>Trabajos en caliente.</w:t>
      </w:r>
    </w:p>
    <w:p w:rsidR="00F05D7E" w:rsidRPr="00BF123B" w:rsidRDefault="00F05D7E" w:rsidP="00CB790D">
      <w:pPr>
        <w:pStyle w:val="Sangradetextonormal"/>
        <w:numPr>
          <w:ilvl w:val="0"/>
          <w:numId w:val="53"/>
        </w:numPr>
        <w:spacing w:line="360" w:lineRule="auto"/>
        <w:jc w:val="both"/>
        <w:rPr>
          <w:rFonts w:ascii="Verdana" w:hAnsi="Verdana" w:cs="Arial"/>
          <w:bCs/>
          <w:sz w:val="18"/>
          <w:szCs w:val="18"/>
        </w:rPr>
      </w:pPr>
      <w:r w:rsidRPr="00BF123B">
        <w:rPr>
          <w:rFonts w:ascii="Verdana" w:hAnsi="Verdana" w:cs="Arial"/>
          <w:bCs/>
          <w:sz w:val="18"/>
          <w:szCs w:val="18"/>
        </w:rPr>
        <w:t>Trabajos eléctricos.</w:t>
      </w:r>
    </w:p>
    <w:p w:rsidR="00F05D7E" w:rsidRPr="00BF123B" w:rsidRDefault="00F05D7E" w:rsidP="00CB790D">
      <w:pPr>
        <w:pStyle w:val="Sangradetextonormal"/>
        <w:numPr>
          <w:ilvl w:val="0"/>
          <w:numId w:val="53"/>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F05D7E" w:rsidRPr="00BF123B" w:rsidRDefault="00F05D7E" w:rsidP="00F05D7E">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F05D7E" w:rsidRPr="00BF123B" w:rsidRDefault="00F05D7E" w:rsidP="00CB790D">
      <w:pPr>
        <w:pStyle w:val="Prrafodelista"/>
        <w:numPr>
          <w:ilvl w:val="0"/>
          <w:numId w:val="54"/>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rsidR="00F05D7E" w:rsidRPr="00BF123B" w:rsidRDefault="00F05D7E" w:rsidP="00CB790D">
      <w:pPr>
        <w:pStyle w:val="Prrafodelista"/>
        <w:numPr>
          <w:ilvl w:val="0"/>
          <w:numId w:val="54"/>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F05D7E" w:rsidRPr="00BF123B" w:rsidRDefault="00F05D7E" w:rsidP="00CB790D">
      <w:pPr>
        <w:pStyle w:val="Prrafodelista"/>
        <w:numPr>
          <w:ilvl w:val="0"/>
          <w:numId w:val="54"/>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F05D7E" w:rsidRPr="00BF123B" w:rsidRDefault="00F05D7E" w:rsidP="00CB790D">
      <w:pPr>
        <w:pStyle w:val="Prrafodelista"/>
        <w:numPr>
          <w:ilvl w:val="0"/>
          <w:numId w:val="54"/>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F05D7E" w:rsidRPr="00BF123B" w:rsidRDefault="00F05D7E" w:rsidP="00CB790D">
      <w:pPr>
        <w:pStyle w:val="Prrafodelista"/>
        <w:numPr>
          <w:ilvl w:val="0"/>
          <w:numId w:val="54"/>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F05D7E" w:rsidRPr="00BF123B" w:rsidRDefault="00F05D7E" w:rsidP="00CB790D">
      <w:pPr>
        <w:pStyle w:val="Prrafodelista"/>
        <w:numPr>
          <w:ilvl w:val="0"/>
          <w:numId w:val="54"/>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F05D7E" w:rsidRPr="00BF123B" w:rsidRDefault="00F05D7E" w:rsidP="00F05D7E">
      <w:pPr>
        <w:pStyle w:val="Prrafodelista"/>
        <w:spacing w:after="13" w:line="360" w:lineRule="auto"/>
        <w:ind w:left="0"/>
        <w:jc w:val="both"/>
        <w:rPr>
          <w:rFonts w:ascii="Verdana" w:hAnsi="Verdana"/>
          <w:sz w:val="18"/>
          <w:szCs w:val="18"/>
        </w:rPr>
      </w:pPr>
    </w:p>
    <w:p w:rsidR="00F05D7E" w:rsidRPr="00BF123B" w:rsidRDefault="00F05D7E" w:rsidP="00F05D7E">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F05D7E" w:rsidRPr="00BF123B" w:rsidRDefault="00F05D7E" w:rsidP="00F05D7E">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F05D7E" w:rsidRPr="00BF123B" w:rsidRDefault="00F05D7E" w:rsidP="00CB790D">
      <w:pPr>
        <w:numPr>
          <w:ilvl w:val="0"/>
          <w:numId w:val="50"/>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F05D7E" w:rsidRPr="00BF123B" w:rsidRDefault="00F05D7E" w:rsidP="00CB790D">
      <w:pPr>
        <w:numPr>
          <w:ilvl w:val="0"/>
          <w:numId w:val="50"/>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F05D7E" w:rsidRPr="00BF123B" w:rsidRDefault="00F05D7E" w:rsidP="00F05D7E">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F05D7E" w:rsidRPr="00BF123B" w:rsidRDefault="00F05D7E" w:rsidP="00F05D7E">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F05D7E" w:rsidRDefault="00F05D7E" w:rsidP="00F05D7E">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xml:space="preserve">, que subcontrate servicios de un tercero, deberá cumplir y hacer cumplir los requisitos de seguridad Industrial, salud ocupacional y medio ambiente, </w:t>
      </w:r>
      <w:r w:rsidRPr="00BF123B">
        <w:rPr>
          <w:rFonts w:ascii="Verdana" w:hAnsi="Verdana" w:cs="Calibri"/>
          <w:sz w:val="18"/>
          <w:szCs w:val="18"/>
        </w:rPr>
        <w:lastRenderedPageBreak/>
        <w:t>remitiendo a YPFB la documentación correspondiente a los requisitos SMS para garantizar la correcta ejecución del Servicio, en el marco de cumplimiento de la normativa legal vigente aplicable al co</w:t>
      </w:r>
      <w:r>
        <w:rPr>
          <w:rFonts w:ascii="Verdana" w:hAnsi="Verdana" w:cs="Calibri"/>
          <w:sz w:val="18"/>
          <w:szCs w:val="18"/>
        </w:rPr>
        <w:t>ntrato de dicho Servicio.</w:t>
      </w:r>
    </w:p>
    <w:p w:rsidR="00F05D7E" w:rsidRDefault="00F05D7E" w:rsidP="00F05D7E">
      <w:pPr>
        <w:spacing w:line="360" w:lineRule="auto"/>
        <w:jc w:val="both"/>
        <w:rPr>
          <w:rFonts w:ascii="Verdana" w:hAnsi="Verdana" w:cs="Calibri"/>
          <w:sz w:val="18"/>
          <w:szCs w:val="18"/>
        </w:rPr>
      </w:pPr>
    </w:p>
    <w:p w:rsidR="00F05D7E" w:rsidRDefault="00F05D7E" w:rsidP="00F05D7E">
      <w:pPr>
        <w:spacing w:line="360" w:lineRule="auto"/>
        <w:jc w:val="both"/>
        <w:rPr>
          <w:rFonts w:ascii="Verdana" w:hAnsi="Verdana" w:cs="Calibri"/>
          <w:bCs/>
          <w:sz w:val="18"/>
          <w:szCs w:val="18"/>
        </w:rPr>
      </w:pPr>
      <w:r w:rsidRPr="00D40EC3">
        <w:rPr>
          <w:rFonts w:ascii="Verdana" w:hAnsi="Verdana" w:cs="Calibri"/>
          <w:bCs/>
          <w:sz w:val="18"/>
          <w:szCs w:val="18"/>
        </w:rPr>
        <w:t>Se deja claramente establecido la prohibición total y definitiva de ingreso a ejecución de trabajos con pasantes y/o practicantes de la contratista y/o sub contratista en proyectos de YPFB.</w:t>
      </w:r>
    </w:p>
    <w:p w:rsidR="00F05D7E" w:rsidRPr="00D40EC3" w:rsidRDefault="00F05D7E" w:rsidP="00F05D7E">
      <w:pPr>
        <w:spacing w:line="360" w:lineRule="auto"/>
        <w:jc w:val="both"/>
        <w:rPr>
          <w:rFonts w:ascii="Verdana" w:hAnsi="Verdana" w:cs="Calibri"/>
          <w:bCs/>
          <w:sz w:val="18"/>
          <w:szCs w:val="18"/>
        </w:rPr>
      </w:pPr>
    </w:p>
    <w:p w:rsidR="00F05D7E" w:rsidRPr="00D40EC3" w:rsidRDefault="00F05D7E" w:rsidP="00F05D7E">
      <w:pPr>
        <w:spacing w:line="360" w:lineRule="auto"/>
        <w:jc w:val="both"/>
        <w:rPr>
          <w:rFonts w:ascii="Verdana" w:hAnsi="Verdana" w:cs="Calibri"/>
          <w:bCs/>
          <w:sz w:val="18"/>
          <w:szCs w:val="18"/>
        </w:rPr>
      </w:pPr>
      <w:r w:rsidRPr="00D40EC3">
        <w:rPr>
          <w:rFonts w:ascii="Verdana" w:hAnsi="Verdana" w:cs="Calibri"/>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D40EC3">
        <w:rPr>
          <w:rFonts w:ascii="Verdana" w:hAnsi="Verdana" w:cs="Calibri"/>
          <w:sz w:val="18"/>
          <w:szCs w:val="18"/>
        </w:rPr>
        <w:t>.</w:t>
      </w:r>
    </w:p>
    <w:p w:rsidR="00F05D7E" w:rsidRDefault="00F05D7E" w:rsidP="00F05D7E">
      <w:pPr>
        <w:pStyle w:val="Prrafodelista"/>
        <w:spacing w:after="13" w:line="360" w:lineRule="auto"/>
        <w:ind w:left="0"/>
        <w:contextualSpacing/>
        <w:jc w:val="center"/>
        <w:rPr>
          <w:rFonts w:ascii="Verdana" w:hAnsi="Verdana" w:cs="Arial"/>
          <w:b/>
          <w:bCs/>
          <w:sz w:val="18"/>
          <w:szCs w:val="18"/>
          <w:u w:val="single"/>
        </w:rPr>
      </w:pPr>
    </w:p>
    <w:p w:rsidR="00F05D7E" w:rsidRDefault="00F05D7E" w:rsidP="00F05D7E">
      <w:pPr>
        <w:pStyle w:val="Prrafodelista"/>
        <w:spacing w:after="13" w:line="360" w:lineRule="auto"/>
        <w:ind w:left="0"/>
        <w:contextualSpacing/>
        <w:jc w:val="center"/>
        <w:rPr>
          <w:rFonts w:ascii="Verdana" w:hAnsi="Verdana" w:cs="Arial"/>
          <w:b/>
          <w:bCs/>
          <w:sz w:val="18"/>
          <w:szCs w:val="18"/>
          <w:u w:val="single"/>
        </w:rPr>
      </w:pPr>
    </w:p>
    <w:p w:rsidR="00F05D7E" w:rsidRDefault="00F05D7E" w:rsidP="00F05D7E">
      <w:pPr>
        <w:pStyle w:val="Prrafodelista"/>
        <w:spacing w:after="13" w:line="360" w:lineRule="auto"/>
        <w:ind w:left="0"/>
        <w:contextualSpacing/>
        <w:jc w:val="center"/>
        <w:rPr>
          <w:rFonts w:ascii="Verdana" w:hAnsi="Verdana" w:cs="Arial"/>
          <w:b/>
          <w:bCs/>
          <w:sz w:val="18"/>
          <w:szCs w:val="18"/>
          <w:u w:val="single"/>
        </w:rPr>
      </w:pPr>
    </w:p>
    <w:p w:rsidR="00F05D7E" w:rsidRDefault="00F05D7E" w:rsidP="00F05D7E">
      <w:pPr>
        <w:pStyle w:val="Prrafodelista"/>
        <w:spacing w:after="13" w:line="360" w:lineRule="auto"/>
        <w:ind w:left="0"/>
        <w:contextualSpacing/>
        <w:jc w:val="center"/>
        <w:rPr>
          <w:rFonts w:ascii="Verdana" w:hAnsi="Verdana" w:cs="Arial"/>
          <w:b/>
          <w:bCs/>
          <w:sz w:val="18"/>
          <w:szCs w:val="18"/>
          <w:u w:val="single"/>
        </w:rPr>
      </w:pPr>
    </w:p>
    <w:p w:rsidR="00F05D7E" w:rsidRDefault="00F05D7E" w:rsidP="00F05D7E">
      <w:pPr>
        <w:pStyle w:val="Prrafodelista"/>
        <w:spacing w:after="13" w:line="360" w:lineRule="auto"/>
        <w:ind w:left="0"/>
        <w:contextualSpacing/>
        <w:jc w:val="center"/>
        <w:rPr>
          <w:rFonts w:ascii="Verdana" w:hAnsi="Verdana" w:cs="Arial"/>
          <w:b/>
          <w:bCs/>
          <w:sz w:val="18"/>
          <w:szCs w:val="18"/>
          <w:u w:val="single"/>
        </w:rPr>
      </w:pPr>
    </w:p>
    <w:p w:rsidR="00F05D7E" w:rsidRDefault="00F05D7E" w:rsidP="00F05D7E">
      <w:pPr>
        <w:pStyle w:val="Prrafodelista"/>
        <w:spacing w:after="13" w:line="360" w:lineRule="auto"/>
        <w:ind w:left="0"/>
        <w:contextualSpacing/>
        <w:jc w:val="center"/>
        <w:rPr>
          <w:rFonts w:ascii="Verdana" w:hAnsi="Verdana" w:cs="Arial"/>
          <w:b/>
          <w:bCs/>
          <w:sz w:val="18"/>
          <w:szCs w:val="18"/>
          <w:u w:val="single"/>
        </w:rPr>
      </w:pPr>
    </w:p>
    <w:p w:rsidR="00F05D7E" w:rsidRDefault="00F05D7E" w:rsidP="00F05D7E">
      <w:pPr>
        <w:pStyle w:val="Prrafodelista"/>
        <w:spacing w:after="13" w:line="360" w:lineRule="auto"/>
        <w:ind w:left="0"/>
        <w:contextualSpacing/>
        <w:jc w:val="center"/>
        <w:rPr>
          <w:rFonts w:ascii="Verdana" w:hAnsi="Verdana" w:cs="Arial"/>
          <w:b/>
          <w:bCs/>
          <w:sz w:val="18"/>
          <w:szCs w:val="18"/>
          <w:u w:val="single"/>
        </w:rPr>
      </w:pPr>
    </w:p>
    <w:p w:rsidR="00F05D7E" w:rsidRDefault="00F05D7E" w:rsidP="00F05D7E">
      <w:pPr>
        <w:pStyle w:val="Prrafodelista"/>
        <w:spacing w:after="13" w:line="360" w:lineRule="auto"/>
        <w:ind w:left="0"/>
        <w:contextualSpacing/>
        <w:jc w:val="center"/>
        <w:rPr>
          <w:rFonts w:ascii="Verdana" w:hAnsi="Verdana" w:cs="Arial"/>
          <w:b/>
          <w:bCs/>
          <w:sz w:val="18"/>
          <w:szCs w:val="18"/>
          <w:u w:val="single"/>
        </w:rPr>
      </w:pPr>
    </w:p>
    <w:p w:rsidR="00F05D7E" w:rsidRDefault="00F05D7E" w:rsidP="00F05D7E">
      <w:pPr>
        <w:rPr>
          <w:rFonts w:ascii="Verdana" w:hAnsi="Verdana" w:cs="Arial"/>
          <w:b/>
          <w:bCs/>
          <w:sz w:val="18"/>
          <w:szCs w:val="18"/>
          <w:u w:val="single"/>
        </w:rPr>
      </w:pPr>
      <w:r>
        <w:rPr>
          <w:rFonts w:ascii="Verdana" w:hAnsi="Verdana" w:cs="Arial"/>
          <w:b/>
          <w:bCs/>
          <w:sz w:val="18"/>
          <w:szCs w:val="18"/>
          <w:u w:val="single"/>
        </w:rPr>
        <w:br w:type="page"/>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5</w:t>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MAPA DE UBICACIÓN</w:t>
      </w: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r w:rsidRPr="00F6550F">
        <w:rPr>
          <w:rFonts w:ascii="Verdana" w:hAnsi="Verdana" w:cs="Verdana"/>
          <w:bCs/>
          <w:noProof/>
          <w:color w:val="000000"/>
          <w:lang w:val="es-BO" w:eastAsia="es-BO"/>
        </w:rPr>
        <w:drawing>
          <wp:inline distT="0" distB="0" distL="0" distR="0" wp14:anchorId="04C7892F" wp14:editId="75E6753C">
            <wp:extent cx="5793105" cy="4714240"/>
            <wp:effectExtent l="19050" t="19050" r="17145" b="1016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34"/>
                    <a:stretch>
                      <a:fillRect/>
                    </a:stretch>
                  </pic:blipFill>
                  <pic:spPr>
                    <a:xfrm>
                      <a:off x="0" y="0"/>
                      <a:ext cx="5793105" cy="4714240"/>
                    </a:xfrm>
                    <a:prstGeom prst="rect">
                      <a:avLst/>
                    </a:prstGeom>
                    <a:ln>
                      <a:solidFill>
                        <a:schemeClr val="tx1"/>
                      </a:solidFill>
                    </a:ln>
                  </pic:spPr>
                </pic:pic>
              </a:graphicData>
            </a:graphic>
          </wp:inline>
        </w:drawing>
      </w: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F05D7E" w:rsidRDefault="00F05D7E" w:rsidP="00F05D7E">
      <w:pPr>
        <w:jc w:val="both"/>
        <w:rPr>
          <w:rFonts w:ascii="Verdana" w:hAnsi="Verdana" w:cs="Verdana"/>
          <w:bCs/>
          <w:color w:val="000000"/>
        </w:rPr>
      </w:pPr>
    </w:p>
    <w:p w:rsidR="00F05D7E" w:rsidRPr="00F6550F" w:rsidRDefault="00F05D7E" w:rsidP="00F05D7E">
      <w:pPr>
        <w:jc w:val="both"/>
        <w:rPr>
          <w:rFonts w:ascii="Verdana" w:hAnsi="Verdana" w:cs="Verdana"/>
          <w:bCs/>
          <w:color w:val="000000"/>
        </w:rPr>
      </w:pPr>
    </w:p>
    <w:p w:rsidR="008A63A7" w:rsidRDefault="008A63A7">
      <w:pPr>
        <w:rPr>
          <w:rFonts w:ascii="Verdana" w:hAnsi="Verdana" w:cs="Arial"/>
          <w:b/>
          <w:sz w:val="22"/>
          <w:szCs w:val="22"/>
        </w:rPr>
      </w:pPr>
      <w:r>
        <w:rPr>
          <w:rFonts w:ascii="Verdana" w:hAnsi="Verdana" w:cs="Arial"/>
          <w:b/>
          <w:sz w:val="22"/>
          <w:szCs w:val="22"/>
        </w:rPr>
        <w:br w:type="page"/>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6</w:t>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VÍAS DE ACCESO</w:t>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r w:rsidRPr="00D66F2E">
        <w:rPr>
          <w:noProof/>
          <w:lang w:val="es-BO" w:eastAsia="es-BO"/>
        </w:rPr>
        <w:drawing>
          <wp:anchor distT="0" distB="0" distL="114300" distR="114300" simplePos="0" relativeHeight="251670016" behindDoc="0" locked="0" layoutInCell="1" allowOverlap="1" wp14:anchorId="252C8299" wp14:editId="379AEE8A">
            <wp:simplePos x="0" y="0"/>
            <wp:positionH relativeFrom="column">
              <wp:posOffset>394004</wp:posOffset>
            </wp:positionH>
            <wp:positionV relativeFrom="paragraph">
              <wp:posOffset>16510</wp:posOffset>
            </wp:positionV>
            <wp:extent cx="5183944" cy="3908552"/>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83944" cy="39085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r w:rsidRPr="00D66F2E">
        <w:rPr>
          <w:noProof/>
          <w:lang w:val="es-BO" w:eastAsia="es-BO"/>
        </w:rPr>
        <w:drawing>
          <wp:anchor distT="0" distB="0" distL="114300" distR="114300" simplePos="0" relativeHeight="251671040" behindDoc="0" locked="0" layoutInCell="1" allowOverlap="1" wp14:anchorId="4DBDFE7F" wp14:editId="0CD92A3A">
            <wp:simplePos x="0" y="0"/>
            <wp:positionH relativeFrom="column">
              <wp:posOffset>1080466</wp:posOffset>
            </wp:positionH>
            <wp:positionV relativeFrom="paragraph">
              <wp:posOffset>254000</wp:posOffset>
            </wp:positionV>
            <wp:extent cx="3854450" cy="165989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54450" cy="1659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8A63A7" w:rsidRDefault="008A63A7">
      <w:pPr>
        <w:rPr>
          <w:rFonts w:ascii="Verdana" w:hAnsi="Verdana" w:cs="Arial"/>
          <w:b/>
          <w:sz w:val="22"/>
          <w:szCs w:val="22"/>
        </w:rPr>
      </w:pPr>
      <w:r>
        <w:rPr>
          <w:rFonts w:ascii="Verdana" w:hAnsi="Verdana" w:cs="Arial"/>
          <w:b/>
          <w:sz w:val="22"/>
          <w:szCs w:val="22"/>
        </w:rPr>
        <w:br w:type="page"/>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7</w:t>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ESTADO SUBSUPERFICIAL DEL POZO YRA-X1</w:t>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PROPUESTA DE PERFORACIÓN</w:t>
      </w:r>
    </w:p>
    <w:p w:rsidR="00F05D7E" w:rsidRDefault="00F05D7E" w:rsidP="00F05D7E">
      <w:pPr>
        <w:rPr>
          <w:rFonts w:ascii="Verdana" w:hAnsi="Verdana" w:cs="Verdana"/>
          <w:b/>
          <w:bCs/>
          <w:color w:val="000000"/>
          <w:sz w:val="18"/>
          <w:szCs w:val="18"/>
        </w:rPr>
      </w:pPr>
      <w:r w:rsidRPr="00D66F2E">
        <w:rPr>
          <w:noProof/>
          <w:lang w:val="es-BO" w:eastAsia="es-BO"/>
        </w:rPr>
        <w:drawing>
          <wp:anchor distT="0" distB="0" distL="114300" distR="114300" simplePos="0" relativeHeight="251672064" behindDoc="0" locked="0" layoutInCell="1" allowOverlap="1" wp14:anchorId="0235AF9E" wp14:editId="609EEAE2">
            <wp:simplePos x="0" y="0"/>
            <wp:positionH relativeFrom="column">
              <wp:posOffset>310846</wp:posOffset>
            </wp:positionH>
            <wp:positionV relativeFrom="paragraph">
              <wp:posOffset>52705</wp:posOffset>
            </wp:positionV>
            <wp:extent cx="5398935" cy="6844196"/>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8935" cy="684419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Verdana"/>
          <w:b/>
          <w:bCs/>
          <w:color w:val="000000"/>
          <w:sz w:val="18"/>
          <w:szCs w:val="18"/>
        </w:rPr>
        <w:br w:type="page"/>
      </w:r>
    </w:p>
    <w:p w:rsidR="00F05D7E" w:rsidRPr="00F6550F" w:rsidRDefault="00F05D7E" w:rsidP="00F05D7E">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8</w:t>
      </w:r>
    </w:p>
    <w:p w:rsidR="00F05D7E" w:rsidRDefault="00F05D7E" w:rsidP="00F05D7E">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 xml:space="preserve">GRADIENTES PORAL Y DE FRACTURA, PERFIL DE TEMPERATURA ESTÁTICA ESTIMADA          </w:t>
      </w:r>
    </w:p>
    <w:p w:rsidR="00F05D7E" w:rsidRDefault="00F05D7E" w:rsidP="00F05D7E">
      <w:pPr>
        <w:pStyle w:val="Prrafodelista"/>
        <w:spacing w:after="13" w:line="360" w:lineRule="auto"/>
        <w:ind w:left="0"/>
        <w:contextualSpacing/>
        <w:jc w:val="center"/>
        <w:rPr>
          <w:rFonts w:ascii="Verdana" w:hAnsi="Verdana" w:cs="Arial"/>
          <w:b/>
          <w:sz w:val="22"/>
          <w:szCs w:val="22"/>
        </w:rPr>
      </w:pPr>
      <w:r w:rsidRPr="00DE158F">
        <w:rPr>
          <w:noProof/>
          <w:lang w:val="es-BO" w:eastAsia="es-BO"/>
        </w:rPr>
        <w:drawing>
          <wp:anchor distT="0" distB="0" distL="114300" distR="114300" simplePos="0" relativeHeight="251673088" behindDoc="0" locked="0" layoutInCell="1" allowOverlap="1" wp14:anchorId="4BA5B991" wp14:editId="2FCCDBE0">
            <wp:simplePos x="0" y="0"/>
            <wp:positionH relativeFrom="margin">
              <wp:posOffset>425450</wp:posOffset>
            </wp:positionH>
            <wp:positionV relativeFrom="paragraph">
              <wp:posOffset>635</wp:posOffset>
            </wp:positionV>
            <wp:extent cx="4713605" cy="6848475"/>
            <wp:effectExtent l="0" t="0" r="0"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13605" cy="6848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b/>
          <w:sz w:val="22"/>
          <w:szCs w:val="22"/>
        </w:rPr>
        <w:t xml:space="preserve">                                                                                          </w:t>
      </w: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r>
        <w:rPr>
          <w:rFonts w:ascii="Verdana" w:hAnsi="Verdana" w:cs="Arial"/>
          <w:b/>
          <w:sz w:val="22"/>
          <w:szCs w:val="22"/>
        </w:rPr>
        <w:tab/>
      </w: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tabs>
          <w:tab w:val="left" w:pos="440"/>
        </w:tabs>
        <w:spacing w:after="13" w:line="360" w:lineRule="auto"/>
        <w:ind w:left="0"/>
        <w:contextualSpacing/>
        <w:rPr>
          <w:rFonts w:ascii="Verdana" w:hAnsi="Verdana" w:cs="Arial"/>
          <w:b/>
          <w:sz w:val="22"/>
          <w:szCs w:val="22"/>
        </w:rPr>
      </w:pPr>
    </w:p>
    <w:p w:rsidR="00F05D7E" w:rsidRDefault="00F05D7E" w:rsidP="00F05D7E">
      <w:pPr>
        <w:pStyle w:val="Prrafodelista"/>
        <w:spacing w:after="13" w:line="360" w:lineRule="auto"/>
        <w:ind w:left="0"/>
        <w:contextualSpacing/>
        <w:jc w:val="center"/>
        <w:rPr>
          <w:rFonts w:ascii="Verdana" w:hAnsi="Verdana" w:cs="Arial"/>
          <w:b/>
          <w:sz w:val="22"/>
          <w:szCs w:val="22"/>
        </w:rPr>
      </w:pPr>
    </w:p>
    <w:p w:rsidR="007D4619" w:rsidRPr="004854C5" w:rsidRDefault="007D4619" w:rsidP="007D4619">
      <w:pPr>
        <w:rPr>
          <w:rFonts w:asciiTheme="minorHAnsi" w:hAnsiTheme="minorHAnsi" w:cstheme="minorHAnsi"/>
          <w:b/>
          <w:sz w:val="22"/>
          <w:szCs w:val="22"/>
        </w:rPr>
      </w:pPr>
    </w:p>
    <w:p w:rsidR="008A63A7" w:rsidRDefault="008A63A7">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673A54">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673A54" w:rsidRPr="000416F8" w:rsidRDefault="00673A54" w:rsidP="00673A54">
      <w:pPr>
        <w:spacing w:after="120"/>
        <w:jc w:val="right"/>
        <w:rPr>
          <w:rFonts w:ascii="Arial" w:hAnsi="Arial" w:cs="Arial"/>
          <w:b/>
        </w:rPr>
      </w:pPr>
      <w:r>
        <w:rPr>
          <w:rFonts w:ascii="Arial" w:hAnsi="Arial" w:cs="Arial"/>
          <w:b/>
        </w:rPr>
        <w:t>Contrato N° __________/______</w:t>
      </w:r>
    </w:p>
    <w:p w:rsidR="00673A54" w:rsidRPr="000416F8" w:rsidRDefault="00673A54" w:rsidP="00673A54">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673A54" w:rsidRPr="000416F8" w:rsidRDefault="00673A54" w:rsidP="00673A54">
      <w:pPr>
        <w:spacing w:after="120"/>
        <w:jc w:val="right"/>
        <w:rPr>
          <w:rFonts w:ascii="Arial" w:hAnsi="Arial" w:cs="Arial"/>
          <w:b/>
        </w:rPr>
      </w:pPr>
    </w:p>
    <w:p w:rsidR="00673A54" w:rsidRPr="000416F8" w:rsidRDefault="00673A54" w:rsidP="00673A54">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673A54" w:rsidRPr="000416F8" w:rsidRDefault="00673A54" w:rsidP="00CB790D">
      <w:pPr>
        <w:pStyle w:val="Prrafodelista"/>
        <w:numPr>
          <w:ilvl w:val="1"/>
          <w:numId w:val="73"/>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673A54" w:rsidRPr="001404A5" w:rsidRDefault="00673A54" w:rsidP="00673A54">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673A54" w:rsidRPr="001404A5" w:rsidRDefault="00673A54" w:rsidP="00673A54">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75136" behindDoc="1" locked="0" layoutInCell="0" allowOverlap="1" wp14:anchorId="6457312E" wp14:editId="00069B7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3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673A54" w:rsidRPr="001404A5" w:rsidRDefault="00673A54" w:rsidP="00673A54">
      <w:pPr>
        <w:spacing w:before="120" w:after="120"/>
        <w:jc w:val="both"/>
        <w:rPr>
          <w:rFonts w:ascii="Arial" w:hAnsi="Arial" w:cs="Arial"/>
          <w:b/>
          <w:u w:val="single"/>
        </w:rPr>
      </w:pPr>
      <w:r w:rsidRPr="001404A5">
        <w:rPr>
          <w:rFonts w:ascii="Arial" w:hAnsi="Arial" w:cs="Arial"/>
          <w:b/>
          <w:u w:val="single"/>
        </w:rPr>
        <w:t>SEGUNDA.- (ANTECEDENTES)</w:t>
      </w:r>
    </w:p>
    <w:p w:rsidR="00673A54" w:rsidRPr="001404A5" w:rsidRDefault="00673A54" w:rsidP="00673A54">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673A54" w:rsidRPr="001404A5" w:rsidRDefault="00673A54" w:rsidP="00673A54">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673A54" w:rsidRPr="001404A5" w:rsidRDefault="00673A54" w:rsidP="00673A54">
      <w:pPr>
        <w:spacing w:before="120" w:after="120"/>
        <w:jc w:val="both"/>
        <w:rPr>
          <w:rFonts w:ascii="Arial" w:hAnsi="Arial" w:cs="Arial"/>
          <w:b/>
          <w:u w:val="single"/>
        </w:rPr>
      </w:pPr>
      <w:r w:rsidRPr="001404A5">
        <w:rPr>
          <w:rFonts w:ascii="Arial" w:hAnsi="Arial" w:cs="Arial"/>
          <w:b/>
          <w:u w:val="single"/>
        </w:rPr>
        <w:t>TERCERA.- (DISPOSICIONES GENERALES)</w:t>
      </w:r>
    </w:p>
    <w:p w:rsidR="00673A54" w:rsidRPr="001404A5" w:rsidRDefault="00673A54" w:rsidP="00673A54">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73A54" w:rsidRPr="001404A5" w:rsidRDefault="00673A54" w:rsidP="00673A54">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673A54" w:rsidRPr="001404A5" w:rsidTr="00BA2E83">
        <w:trPr>
          <w:trHeight w:val="556"/>
        </w:trPr>
        <w:tc>
          <w:tcPr>
            <w:tcW w:w="1809" w:type="dxa"/>
            <w:shd w:val="clear" w:color="auto" w:fill="auto"/>
          </w:tcPr>
          <w:p w:rsidR="00673A54" w:rsidRPr="0032331C" w:rsidRDefault="00673A54" w:rsidP="00BA2E83">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673A54" w:rsidRPr="0032331C" w:rsidRDefault="00673A54" w:rsidP="00BA2E83">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673A54" w:rsidRPr="001404A5" w:rsidTr="00BA2E83">
        <w:trPr>
          <w:trHeight w:val="556"/>
        </w:trPr>
        <w:tc>
          <w:tcPr>
            <w:tcW w:w="1809" w:type="dxa"/>
            <w:shd w:val="clear" w:color="auto" w:fill="auto"/>
          </w:tcPr>
          <w:p w:rsidR="00673A54" w:rsidRPr="0032331C" w:rsidRDefault="00673A54" w:rsidP="00BA2E83">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673A54" w:rsidRPr="0032331C" w:rsidRDefault="00673A54" w:rsidP="00BA2E83">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w:t>
            </w:r>
            <w:r w:rsidRPr="0032331C">
              <w:rPr>
                <w:rFonts w:ascii="Arial" w:hAnsi="Arial" w:cs="Arial"/>
              </w:rPr>
              <w:lastRenderedPageBreak/>
              <w:t>momento de tomar una decisión, se consideraría que obtendrían los resultados y finalidades planeados</w:t>
            </w:r>
          </w:p>
        </w:tc>
      </w:tr>
      <w:tr w:rsidR="00673A54" w:rsidRPr="001404A5" w:rsidTr="00BA2E83">
        <w:trPr>
          <w:trHeight w:val="1028"/>
        </w:trPr>
        <w:tc>
          <w:tcPr>
            <w:tcW w:w="1809" w:type="dxa"/>
            <w:shd w:val="clear" w:color="auto" w:fill="auto"/>
          </w:tcPr>
          <w:p w:rsidR="00673A54" w:rsidRPr="0032331C" w:rsidRDefault="00673A54" w:rsidP="00BA2E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673A54" w:rsidRPr="0032331C" w:rsidRDefault="00673A54" w:rsidP="00BA2E83">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673A54" w:rsidRPr="001404A5" w:rsidTr="00BA2E83">
        <w:trPr>
          <w:trHeight w:val="1028"/>
        </w:trPr>
        <w:tc>
          <w:tcPr>
            <w:tcW w:w="1809" w:type="dxa"/>
            <w:shd w:val="clear" w:color="auto" w:fill="auto"/>
          </w:tcPr>
          <w:p w:rsidR="00673A54" w:rsidRPr="003943AE" w:rsidRDefault="00673A54" w:rsidP="00BA2E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673A54" w:rsidRPr="003943AE" w:rsidRDefault="00673A54" w:rsidP="00BA2E83">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673A54" w:rsidRPr="0003419F" w:rsidTr="00BA2E83">
        <w:trPr>
          <w:trHeight w:val="1028"/>
        </w:trPr>
        <w:tc>
          <w:tcPr>
            <w:tcW w:w="1809" w:type="dxa"/>
            <w:shd w:val="clear" w:color="auto" w:fill="auto"/>
          </w:tcPr>
          <w:p w:rsidR="00673A54" w:rsidRPr="0032331C" w:rsidRDefault="00673A54" w:rsidP="00BA2E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673A54" w:rsidRPr="0032331C" w:rsidRDefault="00673A54" w:rsidP="00BA2E83">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673A54" w:rsidRPr="001404A5" w:rsidTr="00BA2E83">
        <w:trPr>
          <w:trHeight w:val="555"/>
        </w:trPr>
        <w:tc>
          <w:tcPr>
            <w:tcW w:w="1809" w:type="dxa"/>
            <w:shd w:val="clear" w:color="auto" w:fill="auto"/>
          </w:tcPr>
          <w:p w:rsidR="00673A54" w:rsidRPr="0032331C" w:rsidRDefault="00673A54" w:rsidP="00BA2E83">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673A54" w:rsidRPr="0032331C" w:rsidRDefault="00673A54" w:rsidP="00BA2E83">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673A54" w:rsidRPr="001404A5" w:rsidTr="00BA2E83">
        <w:trPr>
          <w:trHeight w:val="420"/>
        </w:trPr>
        <w:tc>
          <w:tcPr>
            <w:tcW w:w="1809" w:type="dxa"/>
            <w:shd w:val="clear" w:color="auto" w:fill="auto"/>
          </w:tcPr>
          <w:p w:rsidR="00673A54" w:rsidRPr="0032331C" w:rsidRDefault="00673A54" w:rsidP="00BA2E83">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673A54" w:rsidRPr="0032331C" w:rsidRDefault="00673A54" w:rsidP="00BA2E83">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673A54" w:rsidRPr="001404A5" w:rsidTr="00BA2E83">
        <w:tc>
          <w:tcPr>
            <w:tcW w:w="1809" w:type="dxa"/>
            <w:shd w:val="clear" w:color="auto" w:fill="auto"/>
          </w:tcPr>
          <w:p w:rsidR="00673A54" w:rsidRPr="0032331C" w:rsidRDefault="00673A54" w:rsidP="00BA2E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673A54" w:rsidRPr="0032331C" w:rsidRDefault="00673A54" w:rsidP="00BA2E83">
            <w:pPr>
              <w:spacing w:before="120" w:after="120"/>
              <w:rPr>
                <w:rFonts w:ascii="Arial" w:hAnsi="Arial" w:cs="Arial"/>
                <w:b/>
              </w:rPr>
            </w:pPr>
          </w:p>
        </w:tc>
        <w:tc>
          <w:tcPr>
            <w:tcW w:w="6662" w:type="dxa"/>
            <w:shd w:val="clear" w:color="auto" w:fill="auto"/>
          </w:tcPr>
          <w:p w:rsidR="00673A54" w:rsidRPr="0032331C" w:rsidRDefault="00673A54" w:rsidP="00BA2E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73A54" w:rsidRPr="0032331C" w:rsidTr="00BA2E83">
        <w:trPr>
          <w:trHeight w:val="783"/>
        </w:trPr>
        <w:tc>
          <w:tcPr>
            <w:tcW w:w="1809" w:type="dxa"/>
            <w:shd w:val="clear" w:color="auto" w:fill="auto"/>
          </w:tcPr>
          <w:p w:rsidR="00673A54" w:rsidRPr="0032331C" w:rsidRDefault="00673A54" w:rsidP="00BA2E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673A54" w:rsidRPr="0032331C" w:rsidRDefault="00673A54" w:rsidP="00BA2E83">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673A54" w:rsidRPr="0032331C" w:rsidTr="00BA2E83">
        <w:trPr>
          <w:trHeight w:val="429"/>
        </w:trPr>
        <w:tc>
          <w:tcPr>
            <w:tcW w:w="1809" w:type="dxa"/>
            <w:shd w:val="clear" w:color="auto" w:fill="auto"/>
          </w:tcPr>
          <w:p w:rsidR="00673A54" w:rsidRPr="0032331C" w:rsidRDefault="00673A54" w:rsidP="00BA2E83">
            <w:pPr>
              <w:spacing w:after="120"/>
              <w:rPr>
                <w:rFonts w:ascii="Arial" w:hAnsi="Arial" w:cs="Arial"/>
                <w:b/>
              </w:rPr>
            </w:pPr>
            <w:r w:rsidRPr="0032331C">
              <w:rPr>
                <w:rFonts w:ascii="Arial" w:hAnsi="Arial" w:cs="Arial"/>
                <w:b/>
              </w:rPr>
              <w:t>Unidad Solicitante:</w:t>
            </w:r>
          </w:p>
        </w:tc>
        <w:tc>
          <w:tcPr>
            <w:tcW w:w="6662" w:type="dxa"/>
            <w:shd w:val="clear" w:color="auto" w:fill="auto"/>
          </w:tcPr>
          <w:p w:rsidR="00673A54" w:rsidRPr="0032331C" w:rsidRDefault="00673A54" w:rsidP="00BA2E83">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78208" behindDoc="0" locked="0" layoutInCell="1" allowOverlap="1" wp14:anchorId="1885D67B" wp14:editId="6181E867">
                      <wp:simplePos x="0" y="0"/>
                      <wp:positionH relativeFrom="column">
                        <wp:posOffset>339768</wp:posOffset>
                      </wp:positionH>
                      <wp:positionV relativeFrom="paragraph">
                        <wp:posOffset>81479</wp:posOffset>
                      </wp:positionV>
                      <wp:extent cx="1643676" cy="22439"/>
                      <wp:effectExtent l="0" t="0" r="33020" b="34925"/>
                      <wp:wrapNone/>
                      <wp:docPr id="13" name="Conector recto 13"/>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566A75" id="Conector recto 13" o:spid="_x0000_s1026" style="position:absolute;flip:y;z-index:251678208;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BEWQBi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673A54" w:rsidRPr="0032331C" w:rsidRDefault="00673A54" w:rsidP="00673A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73A54" w:rsidRPr="0032331C" w:rsidRDefault="00673A54" w:rsidP="00673A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673A54" w:rsidRPr="0032331C" w:rsidRDefault="00673A54" w:rsidP="00673A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673A54" w:rsidRPr="0032331C" w:rsidRDefault="00673A54" w:rsidP="00673A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673A54" w:rsidRPr="001404A5" w:rsidRDefault="00673A54" w:rsidP="00673A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673A54" w:rsidRPr="001404A5" w:rsidRDefault="00673A54" w:rsidP="00673A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673A54" w:rsidRPr="001404A5" w:rsidRDefault="00673A54" w:rsidP="00673A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w:t>
      </w:r>
      <w:r w:rsidRPr="001404A5">
        <w:rPr>
          <w:rFonts w:ascii="Arial" w:hAnsi="Arial" w:cs="Arial"/>
        </w:rPr>
        <w:lastRenderedPageBreak/>
        <w:t xml:space="preserve">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673A54" w:rsidRPr="001404A5" w:rsidRDefault="00673A54" w:rsidP="00673A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73A54" w:rsidRPr="001404A5" w:rsidRDefault="00673A54" w:rsidP="00673A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673A54" w:rsidRPr="001404A5" w:rsidRDefault="00673A54" w:rsidP="00673A54">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673A54" w:rsidRPr="001404A5" w:rsidRDefault="00673A54" w:rsidP="00673A54">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673A54" w:rsidRPr="001404A5" w:rsidRDefault="00673A54" w:rsidP="00673A54">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673A54" w:rsidRPr="000416F8" w:rsidRDefault="00673A54" w:rsidP="00673A5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673A54" w:rsidRPr="000416F8" w:rsidRDefault="00673A54" w:rsidP="00673A5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673A54" w:rsidRPr="000416F8" w:rsidRDefault="00673A54" w:rsidP="00673A5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673A54" w:rsidRPr="000416F8" w:rsidRDefault="00673A54" w:rsidP="00673A5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673A54" w:rsidRPr="00987FF8" w:rsidRDefault="00673A54" w:rsidP="00673A5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673A54" w:rsidRPr="001404A5" w:rsidRDefault="00673A54" w:rsidP="00673A54">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673A54" w:rsidRPr="001404A5" w:rsidRDefault="00673A54" w:rsidP="00673A54">
      <w:pPr>
        <w:spacing w:before="120" w:after="120"/>
        <w:jc w:val="both"/>
        <w:rPr>
          <w:rFonts w:ascii="Arial" w:hAnsi="Arial" w:cs="Arial"/>
          <w:u w:val="single"/>
        </w:rPr>
      </w:pPr>
      <w:r w:rsidRPr="001404A5">
        <w:rPr>
          <w:rFonts w:ascii="Arial" w:hAnsi="Arial" w:cs="Arial"/>
          <w:b/>
          <w:u w:val="single"/>
        </w:rPr>
        <w:t>SEXTA.- (OBJETO DEL CONTRATO)</w:t>
      </w:r>
    </w:p>
    <w:p w:rsidR="00673A54" w:rsidRPr="001404A5" w:rsidRDefault="00673A54" w:rsidP="00673A54">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673A54" w:rsidRPr="001404A5" w:rsidRDefault="00673A54" w:rsidP="00673A54">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673A54" w:rsidRPr="001404A5" w:rsidRDefault="00673A54" w:rsidP="00673A54">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673A54" w:rsidRPr="001404A5" w:rsidRDefault="00673A54" w:rsidP="00673A54">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673A54" w:rsidRPr="001404A5" w:rsidRDefault="00673A54" w:rsidP="00673A54">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673A54" w:rsidRPr="001404A5" w:rsidRDefault="00673A54" w:rsidP="00673A54">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673A54" w:rsidRPr="001404A5" w:rsidRDefault="00673A54" w:rsidP="00673A54">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673A54" w:rsidRPr="001404A5" w:rsidRDefault="00673A54" w:rsidP="00673A5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673A54" w:rsidRPr="001404A5" w:rsidRDefault="00673A54" w:rsidP="00673A54">
      <w:pPr>
        <w:spacing w:before="120" w:after="120"/>
        <w:jc w:val="both"/>
        <w:rPr>
          <w:rFonts w:ascii="Arial" w:hAnsi="Arial" w:cs="Arial"/>
          <w:b/>
          <w:u w:val="single"/>
        </w:rPr>
      </w:pPr>
      <w:r w:rsidRPr="001404A5">
        <w:rPr>
          <w:rFonts w:ascii="Arial" w:hAnsi="Arial" w:cs="Arial"/>
          <w:b/>
          <w:u w:val="single"/>
        </w:rPr>
        <w:t>NOVENA.- (MONTO DEL CONTRATO)</w:t>
      </w:r>
    </w:p>
    <w:p w:rsidR="00673A54" w:rsidRPr="001404A5" w:rsidRDefault="00673A54" w:rsidP="00673A54">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673A54" w:rsidRPr="001404A5" w:rsidRDefault="00673A54" w:rsidP="00673A54">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673A54" w:rsidRPr="001404A5" w:rsidTr="00BA2E83">
        <w:trPr>
          <w:trHeight w:val="562"/>
          <w:jc w:val="center"/>
        </w:trPr>
        <w:tc>
          <w:tcPr>
            <w:tcW w:w="517" w:type="dxa"/>
            <w:shd w:val="clear" w:color="auto" w:fill="D9D9D9"/>
            <w:vAlign w:val="center"/>
            <w:hideMark/>
          </w:tcPr>
          <w:p w:rsidR="00673A54" w:rsidRPr="001404A5" w:rsidRDefault="00673A54" w:rsidP="00BA2E83">
            <w:pPr>
              <w:jc w:val="center"/>
              <w:rPr>
                <w:rFonts w:ascii="Arial" w:hAnsi="Arial" w:cs="Arial"/>
                <w:b/>
                <w:bCs/>
                <w:lang w:eastAsia="es-BO"/>
              </w:rPr>
            </w:pPr>
            <w:r w:rsidRPr="001404A5">
              <w:rPr>
                <w:rFonts w:ascii="Arial" w:hAnsi="Arial" w:cs="Arial"/>
                <w:b/>
                <w:bCs/>
                <w:lang w:eastAsia="es-BO"/>
              </w:rPr>
              <w:lastRenderedPageBreak/>
              <w:t>Nº</w:t>
            </w:r>
          </w:p>
        </w:tc>
        <w:tc>
          <w:tcPr>
            <w:tcW w:w="1832" w:type="dxa"/>
            <w:shd w:val="clear" w:color="auto" w:fill="D9D9D9"/>
            <w:vAlign w:val="center"/>
            <w:hideMark/>
          </w:tcPr>
          <w:p w:rsidR="00673A54" w:rsidRPr="001404A5" w:rsidRDefault="00673A54" w:rsidP="00BA2E83">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673A54" w:rsidRPr="001404A5" w:rsidRDefault="00673A54" w:rsidP="00BA2E83">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673A54" w:rsidRPr="001404A5" w:rsidRDefault="00673A54" w:rsidP="00BA2E83">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673A54" w:rsidRPr="001404A5" w:rsidRDefault="00673A54" w:rsidP="00BA2E83">
            <w:pPr>
              <w:jc w:val="center"/>
              <w:rPr>
                <w:rFonts w:ascii="Arial" w:hAnsi="Arial" w:cs="Arial"/>
                <w:b/>
                <w:bCs/>
                <w:lang w:eastAsia="es-BO"/>
              </w:rPr>
            </w:pPr>
            <w:r w:rsidRPr="001404A5">
              <w:rPr>
                <w:rFonts w:ascii="Arial" w:hAnsi="Arial" w:cs="Arial"/>
                <w:b/>
                <w:bCs/>
                <w:lang w:eastAsia="es-BO"/>
              </w:rPr>
              <w:t>PRECIO TOTAL</w:t>
            </w:r>
          </w:p>
          <w:p w:rsidR="00673A54" w:rsidRPr="001404A5" w:rsidRDefault="00673A54" w:rsidP="00BA2E83">
            <w:pPr>
              <w:jc w:val="center"/>
              <w:rPr>
                <w:rFonts w:ascii="Arial" w:hAnsi="Arial" w:cs="Arial"/>
                <w:b/>
                <w:bCs/>
                <w:lang w:eastAsia="es-BO"/>
              </w:rPr>
            </w:pPr>
            <w:r w:rsidRPr="001404A5">
              <w:rPr>
                <w:rFonts w:ascii="Arial" w:hAnsi="Arial" w:cs="Arial"/>
                <w:b/>
                <w:bCs/>
                <w:lang w:eastAsia="es-BO"/>
              </w:rPr>
              <w:t>(Bs.)</w:t>
            </w:r>
          </w:p>
        </w:tc>
      </w:tr>
      <w:tr w:rsidR="00673A54" w:rsidRPr="001404A5" w:rsidTr="00BA2E83">
        <w:trPr>
          <w:trHeight w:hRule="exact" w:val="562"/>
          <w:jc w:val="center"/>
        </w:trPr>
        <w:tc>
          <w:tcPr>
            <w:tcW w:w="517" w:type="dxa"/>
            <w:shd w:val="clear" w:color="auto" w:fill="auto"/>
            <w:vAlign w:val="center"/>
          </w:tcPr>
          <w:p w:rsidR="00673A54" w:rsidRPr="001404A5" w:rsidRDefault="00673A54" w:rsidP="00BA2E83">
            <w:pPr>
              <w:jc w:val="center"/>
              <w:rPr>
                <w:rFonts w:ascii="Arial" w:hAnsi="Arial" w:cs="Arial"/>
              </w:rPr>
            </w:pPr>
          </w:p>
        </w:tc>
        <w:tc>
          <w:tcPr>
            <w:tcW w:w="1832" w:type="dxa"/>
            <w:shd w:val="clear" w:color="auto" w:fill="auto"/>
            <w:vAlign w:val="center"/>
          </w:tcPr>
          <w:p w:rsidR="00673A54" w:rsidRPr="001404A5" w:rsidRDefault="00673A54" w:rsidP="00BA2E83">
            <w:pPr>
              <w:jc w:val="center"/>
              <w:rPr>
                <w:rFonts w:ascii="Arial" w:hAnsi="Arial" w:cs="Arial"/>
              </w:rPr>
            </w:pPr>
          </w:p>
        </w:tc>
        <w:tc>
          <w:tcPr>
            <w:tcW w:w="929" w:type="dxa"/>
            <w:vAlign w:val="center"/>
          </w:tcPr>
          <w:p w:rsidR="00673A54" w:rsidRPr="001404A5" w:rsidRDefault="00673A54" w:rsidP="00BA2E83">
            <w:pPr>
              <w:jc w:val="center"/>
              <w:rPr>
                <w:rFonts w:ascii="Arial" w:hAnsi="Arial" w:cs="Arial"/>
              </w:rPr>
            </w:pPr>
          </w:p>
        </w:tc>
        <w:tc>
          <w:tcPr>
            <w:tcW w:w="1133" w:type="dxa"/>
            <w:shd w:val="clear" w:color="auto" w:fill="auto"/>
            <w:vAlign w:val="center"/>
          </w:tcPr>
          <w:p w:rsidR="00673A54" w:rsidRPr="001404A5" w:rsidRDefault="00673A54" w:rsidP="00BA2E83">
            <w:pPr>
              <w:jc w:val="center"/>
              <w:rPr>
                <w:rFonts w:ascii="Arial" w:hAnsi="Arial" w:cs="Arial"/>
              </w:rPr>
            </w:pPr>
          </w:p>
        </w:tc>
        <w:tc>
          <w:tcPr>
            <w:tcW w:w="1158" w:type="dxa"/>
            <w:vAlign w:val="center"/>
          </w:tcPr>
          <w:p w:rsidR="00673A54" w:rsidRPr="001404A5" w:rsidRDefault="00673A54" w:rsidP="00BA2E83">
            <w:pPr>
              <w:jc w:val="center"/>
              <w:rPr>
                <w:rFonts w:ascii="Arial" w:hAnsi="Arial" w:cs="Arial"/>
              </w:rPr>
            </w:pPr>
          </w:p>
        </w:tc>
      </w:tr>
    </w:tbl>
    <w:p w:rsidR="00673A54" w:rsidRPr="001404A5" w:rsidRDefault="00673A54" w:rsidP="00673A54">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673A54" w:rsidRPr="004A119B" w:rsidRDefault="00673A54" w:rsidP="00673A54">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673A54" w:rsidRPr="004A119B" w:rsidRDefault="00673A54" w:rsidP="00673A54">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673A54" w:rsidRPr="004A119B" w:rsidRDefault="00673A54" w:rsidP="00673A54">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673A54" w:rsidRPr="004A119B" w:rsidRDefault="00673A54" w:rsidP="00CB790D">
      <w:pPr>
        <w:pStyle w:val="Prrafodelista"/>
        <w:numPr>
          <w:ilvl w:val="0"/>
          <w:numId w:val="64"/>
        </w:numPr>
        <w:spacing w:before="120" w:after="120"/>
        <w:contextualSpacing/>
        <w:jc w:val="both"/>
        <w:rPr>
          <w:rFonts w:ascii="Arial" w:hAnsi="Arial" w:cs="Arial"/>
        </w:rPr>
      </w:pPr>
      <w:r w:rsidRPr="004A119B">
        <w:rPr>
          <w:rFonts w:ascii="Arial" w:hAnsi="Arial" w:cs="Arial"/>
        </w:rPr>
        <w:t>Solicitud de pago.</w:t>
      </w:r>
    </w:p>
    <w:p w:rsidR="00673A54" w:rsidRPr="004A119B" w:rsidRDefault="00673A54" w:rsidP="00CB790D">
      <w:pPr>
        <w:pStyle w:val="Prrafodelista"/>
        <w:numPr>
          <w:ilvl w:val="0"/>
          <w:numId w:val="64"/>
        </w:numPr>
        <w:tabs>
          <w:tab w:val="num" w:pos="993"/>
        </w:tabs>
        <w:spacing w:before="120" w:after="120"/>
        <w:contextualSpacing/>
        <w:jc w:val="both"/>
        <w:rPr>
          <w:rFonts w:ascii="Arial" w:hAnsi="Arial" w:cs="Arial"/>
        </w:rPr>
      </w:pPr>
      <w:r w:rsidRPr="004A119B">
        <w:rPr>
          <w:rFonts w:ascii="Arial" w:hAnsi="Arial" w:cs="Arial"/>
        </w:rPr>
        <w:t>Factura original.</w:t>
      </w:r>
    </w:p>
    <w:p w:rsidR="00673A54" w:rsidRPr="004A119B" w:rsidRDefault="00673A54" w:rsidP="00CB790D">
      <w:pPr>
        <w:pStyle w:val="Prrafodelista"/>
        <w:numPr>
          <w:ilvl w:val="0"/>
          <w:numId w:val="64"/>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673A54" w:rsidRPr="004A119B" w:rsidRDefault="00673A54" w:rsidP="00CB790D">
      <w:pPr>
        <w:pStyle w:val="Prrafodelista"/>
        <w:numPr>
          <w:ilvl w:val="0"/>
          <w:numId w:val="64"/>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673A54" w:rsidRPr="004A119B" w:rsidRDefault="00673A54" w:rsidP="00CB790D">
      <w:pPr>
        <w:pStyle w:val="Prrafodelista"/>
        <w:numPr>
          <w:ilvl w:val="0"/>
          <w:numId w:val="64"/>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673A54" w:rsidRPr="004A119B" w:rsidRDefault="00673A54" w:rsidP="00673A54">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673A54" w:rsidRPr="004A119B" w:rsidRDefault="00673A54" w:rsidP="00673A54">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673A54" w:rsidRPr="004A119B" w:rsidRDefault="00673A54" w:rsidP="00673A54">
      <w:pPr>
        <w:pStyle w:val="Prrafodelista"/>
        <w:ind w:left="0"/>
        <w:jc w:val="both"/>
        <w:rPr>
          <w:rFonts w:ascii="Arial" w:hAnsi="Arial" w:cs="Arial"/>
          <w:bCs/>
        </w:rPr>
      </w:pPr>
    </w:p>
    <w:p w:rsidR="00673A54" w:rsidRPr="004A119B" w:rsidRDefault="00673A54" w:rsidP="00673A54">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673A54" w:rsidRPr="004A119B" w:rsidRDefault="00673A54" w:rsidP="00673A54">
      <w:pPr>
        <w:pStyle w:val="Prrafodelista"/>
        <w:ind w:left="0"/>
        <w:jc w:val="both"/>
        <w:rPr>
          <w:rFonts w:ascii="Arial" w:hAnsi="Arial" w:cs="Arial"/>
          <w:bCs/>
        </w:rPr>
      </w:pPr>
    </w:p>
    <w:p w:rsidR="00673A54" w:rsidRPr="004A119B" w:rsidRDefault="00673A54" w:rsidP="00673A54">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673A54" w:rsidRPr="004A119B" w:rsidRDefault="00673A54" w:rsidP="00673A54">
      <w:pPr>
        <w:spacing w:after="120"/>
        <w:jc w:val="both"/>
        <w:rPr>
          <w:rFonts w:ascii="Arial" w:hAnsi="Arial" w:cs="Arial"/>
        </w:rPr>
      </w:pPr>
    </w:p>
    <w:p w:rsidR="00673A54" w:rsidRPr="004A119B" w:rsidRDefault="00673A54" w:rsidP="00673A54">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673A54" w:rsidRPr="004A119B" w:rsidRDefault="00673A54" w:rsidP="00673A54">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673A54" w:rsidRPr="004A119B" w:rsidRDefault="00673A54" w:rsidP="00673A54">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673A54" w:rsidRPr="004A119B" w:rsidRDefault="00673A54" w:rsidP="00673A54">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673A54" w:rsidRPr="004A119B" w:rsidRDefault="00673A54" w:rsidP="00673A54">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673A54" w:rsidRPr="004A119B" w:rsidRDefault="00673A54" w:rsidP="00673A54">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673A54" w:rsidRPr="004A119B" w:rsidRDefault="00673A54" w:rsidP="00673A54">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673A54" w:rsidRPr="004A119B" w:rsidRDefault="00673A54" w:rsidP="00673A54">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673A54" w:rsidRPr="004A119B" w:rsidRDefault="00673A54" w:rsidP="00673A54">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673A54" w:rsidRPr="004A119B" w:rsidRDefault="00673A54" w:rsidP="00673A54">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673A54" w:rsidRPr="004A119B" w:rsidRDefault="00673A54" w:rsidP="00673A54">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673A54" w:rsidRPr="004A119B" w:rsidRDefault="00673A54" w:rsidP="00673A54">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673A54" w:rsidRPr="004A119B" w:rsidRDefault="00673A54" w:rsidP="00673A54">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673A54" w:rsidRPr="004A119B" w:rsidRDefault="00673A54" w:rsidP="00673A54">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673A54" w:rsidRPr="004A119B" w:rsidRDefault="00673A54" w:rsidP="00673A54">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673A54" w:rsidRPr="004A119B" w:rsidRDefault="00673A54" w:rsidP="00673A54">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673A54" w:rsidRPr="004A119B" w:rsidRDefault="00673A54" w:rsidP="00673A54">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673A54" w:rsidRPr="004A119B" w:rsidRDefault="00673A54" w:rsidP="00673A54">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673A54" w:rsidRPr="004A119B" w:rsidRDefault="00673A54" w:rsidP="00673A54">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673A54" w:rsidRPr="004A119B" w:rsidRDefault="00673A54" w:rsidP="00673A54">
      <w:pPr>
        <w:pStyle w:val="A1"/>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673A54" w:rsidRPr="004A119B" w:rsidRDefault="00673A54" w:rsidP="00673A54">
      <w:pPr>
        <w:pStyle w:val="A1"/>
        <w:spacing w:before="0" w:after="0"/>
        <w:ind w:left="720"/>
        <w:rPr>
          <w:rFonts w:ascii="Arial" w:hAnsi="Arial"/>
          <w:i/>
          <w:iCs/>
          <w:sz w:val="20"/>
          <w:szCs w:val="20"/>
          <w:u w:val="none"/>
          <w:lang w:val="es-BO"/>
        </w:rPr>
      </w:pPr>
    </w:p>
    <w:p w:rsidR="00673A54" w:rsidRPr="004A119B" w:rsidRDefault="00673A54" w:rsidP="00673A54">
      <w:pPr>
        <w:pStyle w:val="A1"/>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673A54" w:rsidRPr="004A119B" w:rsidRDefault="00673A54" w:rsidP="00673A54">
      <w:pPr>
        <w:pStyle w:val="A1"/>
        <w:spacing w:before="0" w:after="0"/>
        <w:ind w:left="714" w:hanging="6"/>
        <w:rPr>
          <w:rFonts w:ascii="Arial" w:hAnsi="Arial"/>
          <w:b w:val="0"/>
          <w:iCs/>
          <w:sz w:val="20"/>
          <w:szCs w:val="20"/>
          <w:u w:val="none"/>
          <w:lang w:val="es-BO"/>
        </w:rPr>
      </w:pPr>
    </w:p>
    <w:p w:rsidR="00673A54" w:rsidRPr="004A119B" w:rsidRDefault="00673A54" w:rsidP="00673A54">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673A54" w:rsidRPr="004A119B" w:rsidRDefault="00673A54" w:rsidP="00673A54">
      <w:pPr>
        <w:pStyle w:val="A1"/>
        <w:spacing w:before="0" w:after="0"/>
        <w:ind w:left="714"/>
        <w:rPr>
          <w:rFonts w:ascii="Arial" w:hAnsi="Arial"/>
          <w:b w:val="0"/>
          <w:iCs/>
          <w:sz w:val="20"/>
          <w:szCs w:val="20"/>
          <w:u w:val="none"/>
          <w:lang w:val="es-BO"/>
        </w:rPr>
      </w:pPr>
    </w:p>
    <w:p w:rsidR="00673A54" w:rsidRPr="004A119B" w:rsidRDefault="00673A54" w:rsidP="00673A54">
      <w:pPr>
        <w:pStyle w:val="A1"/>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673A54" w:rsidRPr="004A119B" w:rsidRDefault="00673A54" w:rsidP="00673A54">
      <w:pPr>
        <w:pStyle w:val="A1"/>
        <w:spacing w:before="0" w:after="0"/>
        <w:ind w:left="720"/>
        <w:rPr>
          <w:rFonts w:ascii="Arial" w:hAnsi="Arial"/>
          <w:i/>
          <w:iCs/>
          <w:sz w:val="20"/>
          <w:szCs w:val="20"/>
          <w:u w:val="none"/>
          <w:lang w:val="es-BO"/>
        </w:rPr>
      </w:pPr>
    </w:p>
    <w:p w:rsidR="00673A54" w:rsidRPr="004A119B" w:rsidRDefault="00673A54" w:rsidP="00673A54">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73A54" w:rsidRPr="004A119B" w:rsidRDefault="00673A54" w:rsidP="00673A54">
      <w:pPr>
        <w:pStyle w:val="A1"/>
        <w:spacing w:before="0" w:after="0"/>
        <w:ind w:left="714"/>
        <w:rPr>
          <w:rFonts w:ascii="Arial" w:hAnsi="Arial"/>
          <w:b w:val="0"/>
          <w:iCs/>
          <w:sz w:val="20"/>
          <w:szCs w:val="20"/>
          <w:u w:val="none"/>
          <w:lang w:val="es-BO"/>
        </w:rPr>
      </w:pPr>
    </w:p>
    <w:p w:rsidR="00673A54" w:rsidRPr="004A119B" w:rsidRDefault="00673A54" w:rsidP="00673A54">
      <w:pPr>
        <w:pStyle w:val="A1"/>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673A54" w:rsidRPr="004A119B" w:rsidRDefault="00673A54" w:rsidP="00673A54">
      <w:pPr>
        <w:pStyle w:val="A1"/>
        <w:spacing w:before="0" w:after="0"/>
        <w:ind w:left="720"/>
        <w:rPr>
          <w:rFonts w:ascii="Arial" w:hAnsi="Arial"/>
          <w:i/>
          <w:iCs/>
          <w:sz w:val="20"/>
          <w:szCs w:val="20"/>
          <w:u w:val="none"/>
          <w:lang w:val="es-BO"/>
        </w:rPr>
      </w:pPr>
    </w:p>
    <w:p w:rsidR="00673A54" w:rsidRPr="004A119B" w:rsidRDefault="00673A54" w:rsidP="00673A54">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673A54" w:rsidRPr="004A119B" w:rsidRDefault="00673A54" w:rsidP="00673A54">
      <w:pPr>
        <w:pStyle w:val="A1"/>
        <w:spacing w:before="0" w:after="0"/>
        <w:ind w:left="714"/>
        <w:rPr>
          <w:rFonts w:ascii="Arial" w:hAnsi="Arial"/>
          <w:b w:val="0"/>
          <w:iCs/>
          <w:sz w:val="20"/>
          <w:szCs w:val="20"/>
          <w:u w:val="none"/>
          <w:lang w:val="es-BO"/>
        </w:rPr>
      </w:pPr>
    </w:p>
    <w:p w:rsidR="00673A54" w:rsidRPr="004A119B" w:rsidRDefault="00673A54" w:rsidP="00673A54">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673A54" w:rsidRPr="004A119B" w:rsidRDefault="00673A54" w:rsidP="00673A54">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673A54" w:rsidRPr="004A119B" w:rsidRDefault="00673A54" w:rsidP="00673A54">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673A54" w:rsidRPr="004A119B" w:rsidRDefault="00673A54" w:rsidP="00673A54">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673A54" w:rsidRPr="004A119B" w:rsidRDefault="00673A54" w:rsidP="00673A54">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673A54" w:rsidRPr="004A119B" w:rsidRDefault="00673A54" w:rsidP="00673A54">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673A54" w:rsidRPr="004A119B" w:rsidRDefault="00673A54" w:rsidP="00673A54">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673A54" w:rsidRPr="004A119B" w:rsidRDefault="00673A54" w:rsidP="00673A54">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673A54" w:rsidRPr="004A119B" w:rsidRDefault="00673A54" w:rsidP="00673A54">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673A54" w:rsidRPr="004A119B" w:rsidTr="00BA2E83">
        <w:trPr>
          <w:trHeight w:val="237"/>
        </w:trPr>
        <w:tc>
          <w:tcPr>
            <w:tcW w:w="3969" w:type="dxa"/>
            <w:tcBorders>
              <w:top w:val="single" w:sz="4" w:space="0" w:color="auto"/>
              <w:left w:val="single" w:sz="4" w:space="0" w:color="auto"/>
              <w:bottom w:val="single" w:sz="4" w:space="0" w:color="auto"/>
              <w:right w:val="single" w:sz="4" w:space="0" w:color="auto"/>
            </w:tcBorders>
          </w:tcPr>
          <w:p w:rsidR="00673A54" w:rsidRPr="004A119B" w:rsidRDefault="00673A54" w:rsidP="00BA2E83">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673A54" w:rsidRPr="004A119B" w:rsidRDefault="00673A54" w:rsidP="00BA2E83">
            <w:pPr>
              <w:widowControl w:val="0"/>
              <w:ind w:left="180" w:hanging="180"/>
              <w:jc w:val="center"/>
              <w:rPr>
                <w:rFonts w:ascii="Arial" w:hAnsi="Arial" w:cs="Arial"/>
                <w:b/>
                <w:bCs/>
              </w:rPr>
            </w:pPr>
            <w:r w:rsidRPr="004A119B">
              <w:rPr>
                <w:rFonts w:ascii="Arial" w:hAnsi="Arial" w:cs="Arial"/>
                <w:b/>
                <w:bCs/>
              </w:rPr>
              <w:t>CONTRATISTA</w:t>
            </w:r>
          </w:p>
        </w:tc>
      </w:tr>
      <w:tr w:rsidR="00673A54" w:rsidRPr="004A119B" w:rsidTr="00BA2E83">
        <w:trPr>
          <w:trHeight w:val="1537"/>
        </w:trPr>
        <w:tc>
          <w:tcPr>
            <w:tcW w:w="3969" w:type="dxa"/>
            <w:tcBorders>
              <w:top w:val="single" w:sz="4" w:space="0" w:color="auto"/>
              <w:left w:val="single" w:sz="4" w:space="0" w:color="auto"/>
              <w:bottom w:val="single" w:sz="4" w:space="0" w:color="auto"/>
              <w:right w:val="single" w:sz="4" w:space="0" w:color="auto"/>
            </w:tcBorders>
          </w:tcPr>
          <w:p w:rsidR="00673A54" w:rsidRPr="004A119B" w:rsidRDefault="00673A54" w:rsidP="00BA2E83">
            <w:pPr>
              <w:widowControl w:val="0"/>
              <w:jc w:val="both"/>
              <w:rPr>
                <w:rFonts w:ascii="Arial" w:hAnsi="Arial" w:cs="Arial"/>
              </w:rPr>
            </w:pPr>
            <w:r w:rsidRPr="004A119B">
              <w:rPr>
                <w:rFonts w:ascii="Arial" w:hAnsi="Arial" w:cs="Arial"/>
                <w:b/>
              </w:rPr>
              <w:t xml:space="preserve">Domicilio: </w:t>
            </w:r>
          </w:p>
          <w:p w:rsidR="00673A54" w:rsidRPr="004A119B" w:rsidRDefault="00673A54" w:rsidP="00BA2E83">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673A54" w:rsidRPr="004A119B" w:rsidRDefault="00673A54" w:rsidP="00BA2E83">
            <w:pPr>
              <w:widowControl w:val="0"/>
              <w:jc w:val="both"/>
              <w:rPr>
                <w:rFonts w:ascii="Arial" w:hAnsi="Arial" w:cs="Arial"/>
                <w:b/>
              </w:rPr>
            </w:pPr>
            <w:r w:rsidRPr="004A119B">
              <w:rPr>
                <w:rFonts w:ascii="Arial" w:hAnsi="Arial" w:cs="Arial"/>
                <w:b/>
              </w:rPr>
              <w:t xml:space="preserve">N° Cel.: </w:t>
            </w:r>
          </w:p>
          <w:p w:rsidR="00673A54" w:rsidRPr="004A119B" w:rsidRDefault="00673A54" w:rsidP="00BA2E83">
            <w:pPr>
              <w:widowControl w:val="0"/>
              <w:jc w:val="both"/>
              <w:rPr>
                <w:rFonts w:ascii="Arial" w:hAnsi="Arial" w:cs="Arial"/>
                <w:b/>
              </w:rPr>
            </w:pPr>
            <w:r w:rsidRPr="004A119B">
              <w:rPr>
                <w:rFonts w:ascii="Arial" w:hAnsi="Arial" w:cs="Arial"/>
                <w:b/>
              </w:rPr>
              <w:t xml:space="preserve">E-mail: </w:t>
            </w:r>
          </w:p>
          <w:p w:rsidR="00673A54" w:rsidRPr="004A119B" w:rsidRDefault="00673A54" w:rsidP="00BA2E83">
            <w:pPr>
              <w:widowControl w:val="0"/>
              <w:jc w:val="both"/>
              <w:rPr>
                <w:rFonts w:ascii="Arial" w:hAnsi="Arial" w:cs="Arial"/>
                <w:b/>
              </w:rPr>
            </w:pPr>
            <w:r w:rsidRPr="004A119B">
              <w:rPr>
                <w:rFonts w:ascii="Arial" w:hAnsi="Arial" w:cs="Arial"/>
                <w:b/>
              </w:rPr>
              <w:t xml:space="preserve">Attn.: </w:t>
            </w:r>
          </w:p>
          <w:p w:rsidR="00673A54" w:rsidRPr="004A119B" w:rsidRDefault="00673A54" w:rsidP="00BA2E83">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673A54" w:rsidRPr="004A119B" w:rsidRDefault="00673A54" w:rsidP="00BA2E83">
            <w:pPr>
              <w:widowControl w:val="0"/>
              <w:ind w:left="-45"/>
              <w:jc w:val="both"/>
              <w:rPr>
                <w:rFonts w:ascii="Arial" w:hAnsi="Arial" w:cs="Arial"/>
                <w:b/>
              </w:rPr>
            </w:pPr>
            <w:r w:rsidRPr="004A119B">
              <w:rPr>
                <w:rFonts w:ascii="Arial" w:hAnsi="Arial" w:cs="Arial"/>
                <w:b/>
              </w:rPr>
              <w:t xml:space="preserve">Domicilio: </w:t>
            </w:r>
          </w:p>
          <w:p w:rsidR="00673A54" w:rsidRPr="004A119B" w:rsidRDefault="00673A54" w:rsidP="00BA2E83">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673A54" w:rsidRPr="004A119B" w:rsidRDefault="00673A54" w:rsidP="00BA2E83">
            <w:pPr>
              <w:widowControl w:val="0"/>
              <w:ind w:left="-45"/>
              <w:jc w:val="both"/>
              <w:rPr>
                <w:rFonts w:ascii="Arial" w:hAnsi="Arial" w:cs="Arial"/>
                <w:b/>
              </w:rPr>
            </w:pPr>
            <w:r w:rsidRPr="004A119B">
              <w:rPr>
                <w:rFonts w:ascii="Arial" w:hAnsi="Arial" w:cs="Arial"/>
                <w:b/>
              </w:rPr>
              <w:t>N° Cel.:</w:t>
            </w:r>
          </w:p>
          <w:p w:rsidR="00673A54" w:rsidRPr="004A119B" w:rsidRDefault="00673A54" w:rsidP="00BA2E83">
            <w:pPr>
              <w:widowControl w:val="0"/>
              <w:ind w:left="-45"/>
              <w:jc w:val="both"/>
              <w:rPr>
                <w:rFonts w:ascii="Arial" w:hAnsi="Arial" w:cs="Arial"/>
                <w:b/>
              </w:rPr>
            </w:pPr>
            <w:r w:rsidRPr="004A119B">
              <w:rPr>
                <w:rFonts w:ascii="Arial" w:hAnsi="Arial" w:cs="Arial"/>
                <w:b/>
              </w:rPr>
              <w:t xml:space="preserve">E-mail: </w:t>
            </w:r>
          </w:p>
          <w:p w:rsidR="00673A54" w:rsidRPr="004A119B" w:rsidRDefault="00673A54" w:rsidP="00BA2E83">
            <w:pPr>
              <w:widowControl w:val="0"/>
              <w:ind w:left="-45"/>
              <w:jc w:val="both"/>
              <w:rPr>
                <w:rFonts w:ascii="Arial" w:hAnsi="Arial" w:cs="Arial"/>
                <w:b/>
              </w:rPr>
            </w:pPr>
            <w:r w:rsidRPr="004A119B">
              <w:rPr>
                <w:rFonts w:ascii="Arial" w:hAnsi="Arial" w:cs="Arial"/>
                <w:b/>
              </w:rPr>
              <w:t xml:space="preserve">Attn.: </w:t>
            </w:r>
          </w:p>
          <w:p w:rsidR="00673A54" w:rsidRPr="004A119B" w:rsidRDefault="00673A54" w:rsidP="00BA2E83">
            <w:pPr>
              <w:widowControl w:val="0"/>
              <w:ind w:left="-45"/>
              <w:jc w:val="both"/>
              <w:rPr>
                <w:rFonts w:ascii="Arial" w:hAnsi="Arial" w:cs="Arial"/>
              </w:rPr>
            </w:pPr>
            <w:r w:rsidRPr="004A119B">
              <w:rPr>
                <w:rFonts w:ascii="Arial" w:hAnsi="Arial" w:cs="Arial"/>
              </w:rPr>
              <w:t xml:space="preserve">              - Bolivia</w:t>
            </w:r>
          </w:p>
        </w:tc>
      </w:tr>
    </w:tbl>
    <w:p w:rsidR="00673A54" w:rsidRPr="004A119B" w:rsidRDefault="00673A54" w:rsidP="00673A54">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673A54" w:rsidRPr="004A119B" w:rsidRDefault="00673A54" w:rsidP="00673A54">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673A54" w:rsidRPr="004A119B" w:rsidRDefault="00673A54" w:rsidP="00673A54">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673A54" w:rsidRPr="004A119B" w:rsidRDefault="00673A54" w:rsidP="00673A54">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73A54" w:rsidRPr="004A119B" w:rsidRDefault="00673A54" w:rsidP="00673A54">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673A54" w:rsidRPr="004A119B" w:rsidRDefault="00673A54" w:rsidP="00673A54">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673A54" w:rsidRPr="004A119B" w:rsidRDefault="00673A54" w:rsidP="00673A54">
      <w:pPr>
        <w:spacing w:after="120"/>
        <w:jc w:val="both"/>
        <w:rPr>
          <w:rFonts w:ascii="Arial" w:hAnsi="Arial" w:cs="Arial"/>
          <w:b/>
        </w:rPr>
      </w:pPr>
      <w:r w:rsidRPr="004A119B">
        <w:rPr>
          <w:rFonts w:ascii="Arial" w:hAnsi="Arial" w:cs="Arial"/>
          <w:b/>
        </w:rPr>
        <w:t>RESPONSABILIDADES:</w:t>
      </w:r>
    </w:p>
    <w:p w:rsidR="00673A54" w:rsidRPr="004A119B" w:rsidRDefault="00673A54" w:rsidP="00CB790D">
      <w:pPr>
        <w:numPr>
          <w:ilvl w:val="0"/>
          <w:numId w:val="71"/>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673A54" w:rsidRPr="004A119B" w:rsidRDefault="00673A54" w:rsidP="00CB790D">
      <w:pPr>
        <w:numPr>
          <w:ilvl w:val="0"/>
          <w:numId w:val="71"/>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673A54" w:rsidRPr="004A119B" w:rsidRDefault="00673A54" w:rsidP="00673A54">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673A54" w:rsidRPr="004A119B" w:rsidRDefault="00673A54" w:rsidP="00CB790D">
      <w:pPr>
        <w:numPr>
          <w:ilvl w:val="0"/>
          <w:numId w:val="71"/>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673A54" w:rsidRPr="004A119B" w:rsidRDefault="00673A54" w:rsidP="00CB790D">
      <w:pPr>
        <w:numPr>
          <w:ilvl w:val="0"/>
          <w:numId w:val="71"/>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673A54" w:rsidRPr="004A119B" w:rsidRDefault="00673A54" w:rsidP="00CB790D">
      <w:pPr>
        <w:numPr>
          <w:ilvl w:val="0"/>
          <w:numId w:val="71"/>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673A54" w:rsidRPr="004A119B" w:rsidRDefault="00673A54" w:rsidP="00CB790D">
      <w:pPr>
        <w:numPr>
          <w:ilvl w:val="0"/>
          <w:numId w:val="71"/>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673A54" w:rsidRPr="004A119B" w:rsidRDefault="00673A54" w:rsidP="00CB790D">
      <w:pPr>
        <w:numPr>
          <w:ilvl w:val="0"/>
          <w:numId w:val="71"/>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673A54" w:rsidRPr="004A119B" w:rsidRDefault="00673A54" w:rsidP="00CB790D">
      <w:pPr>
        <w:numPr>
          <w:ilvl w:val="0"/>
          <w:numId w:val="71"/>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73A54" w:rsidRPr="004A119B" w:rsidRDefault="00673A54" w:rsidP="00CB790D">
      <w:pPr>
        <w:numPr>
          <w:ilvl w:val="0"/>
          <w:numId w:val="71"/>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673A54" w:rsidRPr="004A119B" w:rsidRDefault="00673A54" w:rsidP="00CB790D">
      <w:pPr>
        <w:numPr>
          <w:ilvl w:val="0"/>
          <w:numId w:val="71"/>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673A54" w:rsidRPr="004A119B" w:rsidRDefault="00673A54" w:rsidP="00673A54">
      <w:pPr>
        <w:spacing w:after="120"/>
        <w:jc w:val="both"/>
        <w:rPr>
          <w:rFonts w:ascii="Arial" w:hAnsi="Arial" w:cs="Arial"/>
          <w:b/>
        </w:rPr>
      </w:pPr>
      <w:r w:rsidRPr="004A119B">
        <w:rPr>
          <w:rFonts w:ascii="Arial" w:hAnsi="Arial" w:cs="Arial"/>
          <w:b/>
        </w:rPr>
        <w:t xml:space="preserve">OBLIGACIONES.- </w:t>
      </w:r>
    </w:p>
    <w:p w:rsidR="00673A54" w:rsidRPr="004A119B" w:rsidRDefault="00673A54" w:rsidP="00CB790D">
      <w:pPr>
        <w:numPr>
          <w:ilvl w:val="0"/>
          <w:numId w:val="74"/>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73A54" w:rsidRPr="004A119B" w:rsidRDefault="00673A54" w:rsidP="00673A54">
      <w:pPr>
        <w:spacing w:after="120"/>
        <w:ind w:left="1065"/>
        <w:contextualSpacing/>
        <w:jc w:val="both"/>
        <w:rPr>
          <w:rFonts w:ascii="Arial" w:hAnsi="Arial" w:cs="Arial"/>
        </w:rPr>
      </w:pPr>
    </w:p>
    <w:p w:rsidR="00673A54" w:rsidRPr="004A119B" w:rsidRDefault="00673A54" w:rsidP="00CB790D">
      <w:pPr>
        <w:numPr>
          <w:ilvl w:val="0"/>
          <w:numId w:val="74"/>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673A54" w:rsidRPr="004A119B" w:rsidRDefault="00673A54" w:rsidP="00CB790D">
      <w:pPr>
        <w:numPr>
          <w:ilvl w:val="0"/>
          <w:numId w:val="74"/>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73A54" w:rsidRPr="004A119B" w:rsidRDefault="00673A54" w:rsidP="00CB790D">
      <w:pPr>
        <w:numPr>
          <w:ilvl w:val="0"/>
          <w:numId w:val="74"/>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673A54" w:rsidRPr="004A119B" w:rsidRDefault="00673A54" w:rsidP="00CB790D">
      <w:pPr>
        <w:numPr>
          <w:ilvl w:val="0"/>
          <w:numId w:val="74"/>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673A54" w:rsidRPr="004A119B" w:rsidRDefault="00673A54" w:rsidP="00CB790D">
      <w:pPr>
        <w:numPr>
          <w:ilvl w:val="0"/>
          <w:numId w:val="65"/>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673A54" w:rsidRPr="004A119B" w:rsidRDefault="00673A54" w:rsidP="00CB790D">
      <w:pPr>
        <w:numPr>
          <w:ilvl w:val="0"/>
          <w:numId w:val="65"/>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673A54" w:rsidRPr="004A119B" w:rsidRDefault="00673A54" w:rsidP="00CB790D">
      <w:pPr>
        <w:numPr>
          <w:ilvl w:val="0"/>
          <w:numId w:val="74"/>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673A54" w:rsidRPr="004A119B" w:rsidRDefault="00673A54" w:rsidP="00CB790D">
      <w:pPr>
        <w:numPr>
          <w:ilvl w:val="0"/>
          <w:numId w:val="74"/>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673A54" w:rsidRPr="004A119B" w:rsidRDefault="00673A54" w:rsidP="00673A54">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673A54" w:rsidRPr="004A119B" w:rsidRDefault="00673A54" w:rsidP="00673A54">
      <w:pPr>
        <w:spacing w:after="120"/>
        <w:jc w:val="both"/>
        <w:rPr>
          <w:rFonts w:ascii="Arial" w:hAnsi="Arial" w:cs="Arial"/>
        </w:rPr>
      </w:pPr>
      <w:r w:rsidRPr="004A119B">
        <w:rPr>
          <w:rFonts w:ascii="Arial" w:hAnsi="Arial" w:cs="Arial"/>
          <w:b/>
          <w:u w:val="single"/>
        </w:rPr>
        <w:t>DÉCIMA OCTAVA.- (OBLIGACIONES DE LA ENTIDAD)</w:t>
      </w:r>
    </w:p>
    <w:p w:rsidR="00673A54" w:rsidRPr="004A119B" w:rsidRDefault="00673A54" w:rsidP="00673A54">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673A54" w:rsidRPr="004A119B" w:rsidRDefault="00673A54" w:rsidP="00CB790D">
      <w:pPr>
        <w:pStyle w:val="Prrafodelista"/>
        <w:numPr>
          <w:ilvl w:val="0"/>
          <w:numId w:val="69"/>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673A54" w:rsidRPr="004A119B" w:rsidRDefault="00673A54" w:rsidP="00CB790D">
      <w:pPr>
        <w:pStyle w:val="Prrafodelista"/>
        <w:numPr>
          <w:ilvl w:val="0"/>
          <w:numId w:val="69"/>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673A54" w:rsidRPr="004A119B" w:rsidRDefault="00673A54" w:rsidP="00673A54">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673A54" w:rsidRPr="004A119B" w:rsidRDefault="00673A54" w:rsidP="00673A54">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673A54" w:rsidRPr="004A119B" w:rsidRDefault="00673A54" w:rsidP="00673A54">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673A54" w:rsidRPr="004A119B" w:rsidRDefault="00673A54" w:rsidP="00673A54">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673A54" w:rsidRPr="004A119B" w:rsidRDefault="00673A54" w:rsidP="00CB790D">
      <w:pPr>
        <w:widowControl w:val="0"/>
        <w:numPr>
          <w:ilvl w:val="0"/>
          <w:numId w:val="68"/>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673A54" w:rsidRPr="004A119B" w:rsidRDefault="00673A54" w:rsidP="00CB790D">
      <w:pPr>
        <w:widowControl w:val="0"/>
        <w:numPr>
          <w:ilvl w:val="0"/>
          <w:numId w:val="68"/>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673A54" w:rsidRPr="004A119B" w:rsidRDefault="00673A54" w:rsidP="00CB790D">
      <w:pPr>
        <w:widowControl w:val="0"/>
        <w:numPr>
          <w:ilvl w:val="0"/>
          <w:numId w:val="68"/>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673A54" w:rsidRPr="004A119B" w:rsidRDefault="00673A54" w:rsidP="00673A54">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673A54" w:rsidRPr="004A119B" w:rsidRDefault="00673A54" w:rsidP="00673A54">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673A54" w:rsidRPr="004A119B" w:rsidRDefault="00673A54" w:rsidP="00673A54">
      <w:pPr>
        <w:spacing w:after="120"/>
        <w:jc w:val="both"/>
        <w:rPr>
          <w:rFonts w:ascii="Arial" w:hAnsi="Arial" w:cs="Arial"/>
          <w:b/>
          <w:u w:val="single"/>
        </w:rPr>
      </w:pPr>
      <w:r w:rsidRPr="004A119B">
        <w:rPr>
          <w:rFonts w:ascii="Arial" w:hAnsi="Arial" w:cs="Arial"/>
          <w:b/>
          <w:u w:val="single"/>
        </w:rPr>
        <w:t>VIGÉSIMA.- (REPRESENTANTE DEL CONTRATISTA)</w:t>
      </w:r>
    </w:p>
    <w:p w:rsidR="00673A54" w:rsidRPr="004A119B" w:rsidRDefault="00673A54" w:rsidP="00673A54">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673A54" w:rsidRPr="004A119B" w:rsidRDefault="00673A54" w:rsidP="00673A54">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673A54" w:rsidRPr="004A119B" w:rsidRDefault="00673A54" w:rsidP="00673A54">
      <w:pPr>
        <w:spacing w:after="120"/>
        <w:jc w:val="both"/>
        <w:rPr>
          <w:rFonts w:ascii="Arial" w:hAnsi="Arial" w:cs="Arial"/>
          <w:b/>
          <w:u w:val="single"/>
        </w:rPr>
      </w:pPr>
      <w:r w:rsidRPr="004A119B">
        <w:rPr>
          <w:rFonts w:ascii="Arial" w:hAnsi="Arial" w:cs="Arial"/>
          <w:b/>
          <w:u w:val="single"/>
        </w:rPr>
        <w:t>VIGÉSIMA PRIMERA.- (INTRANSFERIBILIDAD DEL CONTRATO)</w:t>
      </w:r>
    </w:p>
    <w:p w:rsidR="00673A54" w:rsidRPr="004A119B" w:rsidRDefault="00673A54" w:rsidP="00673A54">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673A54" w:rsidRPr="004A119B" w:rsidRDefault="00673A54" w:rsidP="00673A54">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673A54" w:rsidRPr="004A119B" w:rsidRDefault="00673A54" w:rsidP="00673A54">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673A54" w:rsidRPr="004A119B" w:rsidRDefault="00673A54" w:rsidP="00673A54">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73A54" w:rsidRPr="004A119B" w:rsidRDefault="00673A54" w:rsidP="00673A54">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673A54" w:rsidRPr="004A119B" w:rsidRDefault="00673A54" w:rsidP="00673A54">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673A54" w:rsidRPr="004A119B" w:rsidRDefault="00673A54" w:rsidP="00673A54">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73A54" w:rsidRPr="004A119B" w:rsidRDefault="00673A54" w:rsidP="00673A54">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673A54" w:rsidRPr="004A119B" w:rsidRDefault="00673A54" w:rsidP="00673A54">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73A54" w:rsidRPr="004A119B" w:rsidRDefault="00673A54" w:rsidP="00673A54">
      <w:pPr>
        <w:tabs>
          <w:tab w:val="left" w:pos="426"/>
        </w:tabs>
        <w:ind w:right="-6"/>
        <w:jc w:val="both"/>
        <w:rPr>
          <w:rFonts w:ascii="Arial" w:hAnsi="Arial" w:cs="Arial"/>
        </w:rPr>
      </w:pPr>
    </w:p>
    <w:p w:rsidR="00673A54" w:rsidRPr="004A119B" w:rsidRDefault="00673A54" w:rsidP="00673A54">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673A54" w:rsidRPr="004A119B" w:rsidRDefault="00673A54" w:rsidP="00673A54">
      <w:pPr>
        <w:tabs>
          <w:tab w:val="left" w:pos="426"/>
        </w:tabs>
        <w:ind w:right="-6"/>
        <w:jc w:val="both"/>
        <w:rPr>
          <w:rFonts w:ascii="Arial" w:hAnsi="Arial" w:cs="Arial"/>
        </w:rPr>
      </w:pPr>
    </w:p>
    <w:p w:rsidR="00673A54" w:rsidRPr="004A119B" w:rsidRDefault="00673A54" w:rsidP="00673A54">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673A54" w:rsidRPr="004A119B" w:rsidRDefault="00673A54" w:rsidP="00673A54">
      <w:pPr>
        <w:tabs>
          <w:tab w:val="left" w:pos="426"/>
        </w:tabs>
        <w:ind w:right="-6"/>
        <w:jc w:val="both"/>
        <w:rPr>
          <w:rFonts w:ascii="Arial" w:hAnsi="Arial" w:cs="Arial"/>
        </w:rPr>
      </w:pPr>
    </w:p>
    <w:p w:rsidR="00673A54" w:rsidRPr="004A119B" w:rsidRDefault="00673A54" w:rsidP="00673A54">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673A54" w:rsidRPr="004A119B" w:rsidRDefault="00673A54" w:rsidP="00673A54">
      <w:pPr>
        <w:tabs>
          <w:tab w:val="left" w:pos="426"/>
        </w:tabs>
        <w:ind w:right="-6"/>
        <w:jc w:val="both"/>
        <w:rPr>
          <w:rFonts w:ascii="Arial" w:hAnsi="Arial" w:cs="Arial"/>
        </w:rPr>
      </w:pPr>
    </w:p>
    <w:p w:rsidR="00673A54" w:rsidRPr="004A119B" w:rsidRDefault="00673A54" w:rsidP="00673A54">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673A54" w:rsidRPr="004A119B" w:rsidRDefault="00673A54" w:rsidP="00673A54">
      <w:pPr>
        <w:tabs>
          <w:tab w:val="left" w:pos="426"/>
        </w:tabs>
        <w:ind w:right="-6"/>
        <w:jc w:val="both"/>
        <w:rPr>
          <w:rFonts w:ascii="Arial" w:hAnsi="Arial" w:cs="Arial"/>
        </w:rPr>
      </w:pPr>
    </w:p>
    <w:p w:rsidR="00673A54" w:rsidRPr="004A119B" w:rsidRDefault="00673A54" w:rsidP="00673A54">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673A54" w:rsidRPr="004A119B" w:rsidRDefault="00673A54" w:rsidP="00CB790D">
      <w:pPr>
        <w:numPr>
          <w:ilvl w:val="0"/>
          <w:numId w:val="70"/>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673A54" w:rsidRPr="004A119B" w:rsidRDefault="00673A54" w:rsidP="00CB790D">
      <w:pPr>
        <w:numPr>
          <w:ilvl w:val="0"/>
          <w:numId w:val="70"/>
        </w:numPr>
        <w:tabs>
          <w:tab w:val="left" w:pos="426"/>
        </w:tabs>
        <w:ind w:left="993" w:right="-6" w:hanging="284"/>
        <w:jc w:val="both"/>
        <w:rPr>
          <w:rFonts w:ascii="Arial" w:hAnsi="Arial" w:cs="Arial"/>
          <w:b/>
        </w:rPr>
      </w:pPr>
      <w:r w:rsidRPr="004A119B">
        <w:rPr>
          <w:rFonts w:ascii="Arial" w:hAnsi="Arial" w:cs="Arial"/>
        </w:rPr>
        <w:t>Responsabilidad por pérdida y daños.</w:t>
      </w:r>
    </w:p>
    <w:p w:rsidR="00673A54" w:rsidRPr="004A119B" w:rsidRDefault="00673A54" w:rsidP="00673A54">
      <w:pPr>
        <w:tabs>
          <w:tab w:val="left" w:pos="426"/>
        </w:tabs>
        <w:ind w:left="993" w:right="-6"/>
        <w:jc w:val="both"/>
        <w:rPr>
          <w:rFonts w:ascii="Arial" w:hAnsi="Arial" w:cs="Arial"/>
          <w:b/>
        </w:rPr>
      </w:pPr>
    </w:p>
    <w:p w:rsidR="00673A54" w:rsidRPr="004A119B" w:rsidRDefault="00673A54" w:rsidP="00673A54">
      <w:pPr>
        <w:spacing w:after="120"/>
        <w:jc w:val="both"/>
        <w:rPr>
          <w:rFonts w:ascii="Arial" w:hAnsi="Arial" w:cs="Arial"/>
          <w:u w:val="single"/>
        </w:rPr>
      </w:pPr>
      <w:r w:rsidRPr="004A119B">
        <w:rPr>
          <w:rFonts w:ascii="Arial" w:hAnsi="Arial" w:cs="Arial"/>
          <w:b/>
          <w:u w:val="single"/>
        </w:rPr>
        <w:t>VIGÉSIMA CUARTA.- (CAUSAS DE FUERZA MAYOR Y/O CASO FORTUITO)</w:t>
      </w:r>
    </w:p>
    <w:p w:rsidR="00673A54" w:rsidRPr="004A119B" w:rsidRDefault="00673A54" w:rsidP="00673A54">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73A54" w:rsidRPr="004A119B" w:rsidRDefault="00673A54" w:rsidP="00673A54">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673A54" w:rsidRPr="004A119B" w:rsidRDefault="00673A54" w:rsidP="00673A54">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673A54" w:rsidRPr="004A119B" w:rsidRDefault="00673A54" w:rsidP="00673A54">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73A54" w:rsidRPr="004A119B" w:rsidRDefault="00673A54" w:rsidP="00673A54">
      <w:pPr>
        <w:spacing w:after="120"/>
        <w:ind w:left="567" w:hanging="567"/>
        <w:jc w:val="both"/>
        <w:rPr>
          <w:rFonts w:ascii="Arial" w:hAnsi="Arial" w:cs="Arial"/>
          <w:b/>
        </w:rPr>
      </w:pPr>
      <w:r w:rsidRPr="004A119B">
        <w:rPr>
          <w:rFonts w:ascii="Arial" w:hAnsi="Arial" w:cs="Arial"/>
          <w:b/>
        </w:rPr>
        <w:t>24.1.   Condiciones de validez:</w:t>
      </w:r>
    </w:p>
    <w:p w:rsidR="00673A54" w:rsidRPr="004A119B" w:rsidRDefault="00673A54" w:rsidP="00673A54">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673A54" w:rsidRPr="004A119B" w:rsidRDefault="00673A54" w:rsidP="00CB790D">
      <w:pPr>
        <w:numPr>
          <w:ilvl w:val="0"/>
          <w:numId w:val="63"/>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673A54" w:rsidRPr="004A119B" w:rsidRDefault="00673A54" w:rsidP="00CB790D">
      <w:pPr>
        <w:numPr>
          <w:ilvl w:val="0"/>
          <w:numId w:val="63"/>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673A54" w:rsidRPr="004A119B" w:rsidRDefault="00673A54" w:rsidP="00CB790D">
      <w:pPr>
        <w:numPr>
          <w:ilvl w:val="0"/>
          <w:numId w:val="63"/>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673A54" w:rsidRPr="004A119B" w:rsidRDefault="00673A54" w:rsidP="00673A54">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673A54" w:rsidRPr="004A119B" w:rsidRDefault="00673A54" w:rsidP="00673A54">
      <w:pPr>
        <w:spacing w:after="120"/>
        <w:ind w:left="567" w:hanging="567"/>
        <w:jc w:val="both"/>
        <w:rPr>
          <w:rFonts w:ascii="Arial" w:hAnsi="Arial" w:cs="Arial"/>
          <w:b/>
        </w:rPr>
      </w:pPr>
      <w:r w:rsidRPr="004A119B">
        <w:rPr>
          <w:rFonts w:ascii="Arial" w:hAnsi="Arial" w:cs="Arial"/>
          <w:b/>
        </w:rPr>
        <w:t>24.2.   Cumplimiento ininterrumpido:</w:t>
      </w:r>
    </w:p>
    <w:p w:rsidR="00673A54" w:rsidRPr="004A119B" w:rsidRDefault="00673A54" w:rsidP="00673A54">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673A54" w:rsidRPr="004A119B" w:rsidRDefault="00673A54" w:rsidP="00673A54">
      <w:pPr>
        <w:spacing w:after="120"/>
        <w:ind w:left="567" w:hanging="567"/>
        <w:jc w:val="both"/>
        <w:rPr>
          <w:rFonts w:ascii="Arial" w:hAnsi="Arial" w:cs="Arial"/>
          <w:b/>
        </w:rPr>
      </w:pPr>
      <w:r w:rsidRPr="004A119B">
        <w:rPr>
          <w:rFonts w:ascii="Arial" w:hAnsi="Arial" w:cs="Arial"/>
          <w:b/>
        </w:rPr>
        <w:t>24.3.   Prórrogas:</w:t>
      </w:r>
    </w:p>
    <w:p w:rsidR="00673A54" w:rsidRPr="004A119B" w:rsidRDefault="00673A54" w:rsidP="00673A54">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673A54" w:rsidRPr="004A119B" w:rsidRDefault="00673A54" w:rsidP="00673A54">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673A54" w:rsidRPr="004A119B" w:rsidRDefault="00673A54" w:rsidP="00673A54">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673A54" w:rsidRPr="004A119B" w:rsidRDefault="00673A54" w:rsidP="00673A54">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673A54" w:rsidRPr="004A119B" w:rsidRDefault="00673A54" w:rsidP="00673A54">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673A54" w:rsidRPr="004A119B" w:rsidRDefault="00673A54" w:rsidP="00673A54">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673A54" w:rsidRPr="004A119B" w:rsidRDefault="00673A54" w:rsidP="00673A54">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673A54" w:rsidRPr="004A119B" w:rsidRDefault="00673A54" w:rsidP="00673A54">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673A54" w:rsidRPr="004A119B" w:rsidRDefault="00673A54" w:rsidP="00673A54">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673A54" w:rsidRPr="004A119B" w:rsidRDefault="00673A54" w:rsidP="00673A54">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673A54" w:rsidRPr="004A119B" w:rsidRDefault="00673A54" w:rsidP="00673A54">
      <w:pPr>
        <w:spacing w:after="120"/>
        <w:jc w:val="both"/>
        <w:rPr>
          <w:rFonts w:ascii="Arial" w:hAnsi="Arial" w:cs="Arial"/>
        </w:rPr>
      </w:pPr>
      <w:r w:rsidRPr="004A119B">
        <w:rPr>
          <w:rFonts w:ascii="Arial" w:hAnsi="Arial" w:cs="Arial"/>
        </w:rPr>
        <w:t>El presente Contrato concluirá por una de las siguientes causas:</w:t>
      </w:r>
    </w:p>
    <w:p w:rsidR="00673A54" w:rsidRPr="004A119B" w:rsidRDefault="00673A54" w:rsidP="00673A54">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673A54" w:rsidRPr="004A119B" w:rsidRDefault="00673A54" w:rsidP="00673A54">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73A54" w:rsidRPr="004A119B" w:rsidRDefault="00673A54" w:rsidP="00673A54">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673A54" w:rsidRPr="004A119B" w:rsidRDefault="00673A54" w:rsidP="00673A54">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673A54" w:rsidRPr="004A119B" w:rsidRDefault="00673A54" w:rsidP="00673A54">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673A54" w:rsidRPr="004A119B" w:rsidRDefault="00673A54" w:rsidP="00673A54">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673A54" w:rsidRPr="004A119B" w:rsidRDefault="00673A54" w:rsidP="00CB790D">
      <w:pPr>
        <w:numPr>
          <w:ilvl w:val="0"/>
          <w:numId w:val="66"/>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673A54" w:rsidRPr="004A119B" w:rsidRDefault="00673A54" w:rsidP="00CB790D">
      <w:pPr>
        <w:numPr>
          <w:ilvl w:val="0"/>
          <w:numId w:val="66"/>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673A54" w:rsidRPr="004A119B" w:rsidRDefault="00673A54" w:rsidP="00CB790D">
      <w:pPr>
        <w:numPr>
          <w:ilvl w:val="0"/>
          <w:numId w:val="66"/>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673A54" w:rsidRPr="004A119B" w:rsidRDefault="00673A54" w:rsidP="00CB790D">
      <w:pPr>
        <w:numPr>
          <w:ilvl w:val="0"/>
          <w:numId w:val="66"/>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673A54" w:rsidRPr="004A119B" w:rsidRDefault="00673A54" w:rsidP="00CB790D">
      <w:pPr>
        <w:numPr>
          <w:ilvl w:val="0"/>
          <w:numId w:val="66"/>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673A54" w:rsidRPr="004A119B" w:rsidRDefault="00673A54" w:rsidP="00CB790D">
      <w:pPr>
        <w:numPr>
          <w:ilvl w:val="0"/>
          <w:numId w:val="66"/>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673A54" w:rsidRPr="004A119B" w:rsidRDefault="00673A54" w:rsidP="00CB790D">
      <w:pPr>
        <w:numPr>
          <w:ilvl w:val="0"/>
          <w:numId w:val="66"/>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673A54" w:rsidRPr="004A119B" w:rsidRDefault="00673A54" w:rsidP="00CB790D">
      <w:pPr>
        <w:numPr>
          <w:ilvl w:val="0"/>
          <w:numId w:val="66"/>
        </w:numPr>
        <w:spacing w:after="120"/>
        <w:jc w:val="both"/>
        <w:rPr>
          <w:rFonts w:ascii="Arial" w:hAnsi="Arial" w:cs="Arial"/>
        </w:rPr>
      </w:pPr>
      <w:r w:rsidRPr="004A119B">
        <w:rPr>
          <w:rFonts w:ascii="Arial" w:hAnsi="Arial" w:cs="Arial"/>
        </w:rPr>
        <w:lastRenderedPageBreak/>
        <w:t>Por fuerza mayor o caso fortuito.</w:t>
      </w:r>
    </w:p>
    <w:p w:rsidR="00673A54" w:rsidRPr="004A119B" w:rsidRDefault="00673A54" w:rsidP="00CB790D">
      <w:pPr>
        <w:numPr>
          <w:ilvl w:val="0"/>
          <w:numId w:val="66"/>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673A54" w:rsidRPr="004A119B" w:rsidRDefault="00673A54" w:rsidP="00CB790D">
      <w:pPr>
        <w:numPr>
          <w:ilvl w:val="0"/>
          <w:numId w:val="66"/>
        </w:numPr>
        <w:spacing w:after="120"/>
        <w:jc w:val="both"/>
        <w:rPr>
          <w:rFonts w:ascii="Arial" w:hAnsi="Arial" w:cs="Arial"/>
        </w:rPr>
      </w:pPr>
      <w:r w:rsidRPr="004A119B">
        <w:rPr>
          <w:rFonts w:ascii="Arial" w:hAnsi="Arial" w:cs="Arial"/>
        </w:rPr>
        <w:t>Por incumplimiento a la cláusula (anticorrupción).</w:t>
      </w:r>
    </w:p>
    <w:p w:rsidR="00673A54" w:rsidRPr="004A119B" w:rsidRDefault="00673A54" w:rsidP="00673A54">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673A54" w:rsidRPr="004A119B" w:rsidRDefault="00673A54" w:rsidP="00673A54">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673A54" w:rsidRPr="004A119B" w:rsidRDefault="00673A54" w:rsidP="00CB790D">
      <w:pPr>
        <w:numPr>
          <w:ilvl w:val="0"/>
          <w:numId w:val="67"/>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673A54" w:rsidRPr="004A119B" w:rsidRDefault="00673A54" w:rsidP="00CB790D">
      <w:pPr>
        <w:numPr>
          <w:ilvl w:val="0"/>
          <w:numId w:val="67"/>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673A54" w:rsidRPr="004A119B" w:rsidRDefault="00673A54" w:rsidP="00CB790D">
      <w:pPr>
        <w:numPr>
          <w:ilvl w:val="0"/>
          <w:numId w:val="67"/>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673A54" w:rsidRPr="004A119B" w:rsidRDefault="00673A54" w:rsidP="00673A54">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673A54" w:rsidRPr="004A119B" w:rsidRDefault="00673A54" w:rsidP="00673A54">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673A54" w:rsidRPr="004A119B" w:rsidRDefault="00673A54" w:rsidP="00673A54">
      <w:pPr>
        <w:spacing w:after="120"/>
        <w:ind w:left="1413" w:hanging="705"/>
        <w:jc w:val="both"/>
        <w:rPr>
          <w:rFonts w:ascii="Arial" w:hAnsi="Arial" w:cs="Arial"/>
        </w:rPr>
      </w:pPr>
      <w:r w:rsidRPr="004A119B">
        <w:rPr>
          <w:rFonts w:ascii="Arial" w:hAnsi="Arial" w:cs="Arial"/>
          <w:b/>
        </w:rPr>
        <w:t>26.2.5. Reglas aplicables a la resolución:</w:t>
      </w:r>
    </w:p>
    <w:p w:rsidR="00673A54" w:rsidRPr="004A119B" w:rsidRDefault="00673A54" w:rsidP="00673A54">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673A54" w:rsidRPr="004A119B" w:rsidRDefault="00673A54" w:rsidP="00673A54">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73A54" w:rsidRPr="004A119B" w:rsidRDefault="00673A54" w:rsidP="00673A54">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673A54" w:rsidRPr="004A119B" w:rsidRDefault="00673A54" w:rsidP="00673A54">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673A54" w:rsidRPr="004A119B" w:rsidRDefault="00673A54" w:rsidP="00673A54">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673A54" w:rsidRPr="004A119B" w:rsidRDefault="00673A54" w:rsidP="00673A54">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673A54" w:rsidRPr="004A119B" w:rsidRDefault="00673A54" w:rsidP="00673A54">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673A54" w:rsidRPr="004A119B" w:rsidRDefault="00673A54" w:rsidP="00673A54">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673A54" w:rsidRPr="004A119B" w:rsidRDefault="00673A54" w:rsidP="00673A54">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673A54" w:rsidRPr="004A119B" w:rsidRDefault="00673A54" w:rsidP="00673A54">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673A54" w:rsidRPr="004A119B" w:rsidRDefault="00673A54" w:rsidP="00673A54">
      <w:pPr>
        <w:spacing w:after="120"/>
        <w:jc w:val="both"/>
        <w:rPr>
          <w:rFonts w:ascii="Arial" w:hAnsi="Arial" w:cs="Arial"/>
          <w:u w:val="single"/>
        </w:rPr>
      </w:pPr>
      <w:r w:rsidRPr="004A119B">
        <w:rPr>
          <w:rFonts w:ascii="Arial" w:hAnsi="Arial" w:cs="Arial"/>
          <w:b/>
          <w:u w:val="single"/>
        </w:rPr>
        <w:t>VIGÉSIMA OCTAVA.- (SOLUCIÓN DE CONTROVERSIAS)</w:t>
      </w:r>
    </w:p>
    <w:p w:rsidR="00673A54" w:rsidRPr="004A119B" w:rsidRDefault="00673A54" w:rsidP="00673A54">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73A54" w:rsidRPr="004A119B" w:rsidRDefault="00673A54" w:rsidP="00673A54">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673A54" w:rsidRPr="004A119B" w:rsidRDefault="00673A54" w:rsidP="00673A54">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673A54" w:rsidRPr="004A119B" w:rsidRDefault="00673A54" w:rsidP="00673A54">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673A54" w:rsidRPr="004A119B" w:rsidTr="00BA2E83">
        <w:trPr>
          <w:trHeight w:val="195"/>
        </w:trPr>
        <w:tc>
          <w:tcPr>
            <w:tcW w:w="554" w:type="dxa"/>
            <w:shd w:val="clear" w:color="auto" w:fill="auto"/>
          </w:tcPr>
          <w:p w:rsidR="00673A54" w:rsidRPr="004A119B" w:rsidRDefault="00673A54" w:rsidP="00BA2E83">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673A54" w:rsidRPr="004A119B" w:rsidRDefault="00673A54" w:rsidP="00BA2E83">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673A54" w:rsidRPr="004A119B" w:rsidTr="00BA2E83">
        <w:trPr>
          <w:trHeight w:val="603"/>
        </w:trPr>
        <w:tc>
          <w:tcPr>
            <w:tcW w:w="554" w:type="dxa"/>
            <w:shd w:val="clear" w:color="auto" w:fill="auto"/>
          </w:tcPr>
          <w:p w:rsidR="00673A54" w:rsidRPr="004A119B" w:rsidRDefault="00673A54" w:rsidP="00BA2E83">
            <w:pPr>
              <w:jc w:val="both"/>
              <w:rPr>
                <w:rFonts w:ascii="Arial" w:eastAsia="Calibri" w:hAnsi="Arial" w:cs="Arial"/>
                <w:lang w:val="es-AR"/>
              </w:rPr>
            </w:pPr>
          </w:p>
        </w:tc>
        <w:tc>
          <w:tcPr>
            <w:tcW w:w="7589" w:type="dxa"/>
            <w:shd w:val="clear" w:color="auto" w:fill="auto"/>
          </w:tcPr>
          <w:p w:rsidR="00673A54" w:rsidRPr="004A119B" w:rsidRDefault="00673A54" w:rsidP="00CB790D">
            <w:pPr>
              <w:numPr>
                <w:ilvl w:val="0"/>
                <w:numId w:val="75"/>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673A54" w:rsidRPr="004A119B" w:rsidRDefault="00673A54" w:rsidP="00673A54">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673A54" w:rsidRPr="004A119B" w:rsidRDefault="00673A54" w:rsidP="00673A54">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673A54" w:rsidRPr="004A119B" w:rsidTr="00BA2E83">
        <w:trPr>
          <w:trHeight w:val="195"/>
        </w:trPr>
        <w:tc>
          <w:tcPr>
            <w:tcW w:w="708" w:type="dxa"/>
            <w:shd w:val="clear" w:color="auto" w:fill="auto"/>
          </w:tcPr>
          <w:p w:rsidR="00673A54" w:rsidRPr="004A119B" w:rsidRDefault="00673A54" w:rsidP="00BA2E83">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673A54" w:rsidRPr="004A119B" w:rsidRDefault="00673A54" w:rsidP="00CB790D">
            <w:pPr>
              <w:numPr>
                <w:ilvl w:val="0"/>
                <w:numId w:val="76"/>
              </w:numPr>
              <w:jc w:val="both"/>
              <w:rPr>
                <w:rFonts w:ascii="Arial" w:eastAsia="Calibri" w:hAnsi="Arial" w:cs="Arial"/>
                <w:lang w:val="es-AR"/>
              </w:rPr>
            </w:pPr>
            <w:r w:rsidRPr="004A119B">
              <w:rPr>
                <w:rFonts w:ascii="Arial" w:eastAsia="Calibri" w:hAnsi="Arial" w:cs="Arial"/>
                <w:lang w:val="es-AR"/>
              </w:rPr>
              <w:t>Lesión, muerte y enfermedad de terceros;</w:t>
            </w:r>
          </w:p>
          <w:p w:rsidR="00673A54" w:rsidRPr="004A119B" w:rsidRDefault="00673A54" w:rsidP="00CB790D">
            <w:pPr>
              <w:numPr>
                <w:ilvl w:val="0"/>
                <w:numId w:val="76"/>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673A54" w:rsidRPr="004A119B" w:rsidRDefault="00673A54" w:rsidP="00BA2E83">
            <w:pPr>
              <w:ind w:left="360"/>
              <w:jc w:val="both"/>
              <w:rPr>
                <w:rFonts w:ascii="Arial" w:eastAsia="Calibri" w:hAnsi="Arial" w:cs="Arial"/>
                <w:lang w:val="es-AR"/>
              </w:rPr>
            </w:pPr>
          </w:p>
        </w:tc>
      </w:tr>
    </w:tbl>
    <w:p w:rsidR="00673A54" w:rsidRPr="004A119B" w:rsidRDefault="00673A54" w:rsidP="00673A54">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673A54" w:rsidRPr="004A119B" w:rsidRDefault="00673A54" w:rsidP="00673A54">
      <w:pPr>
        <w:jc w:val="both"/>
        <w:rPr>
          <w:rFonts w:ascii="Arial" w:eastAsia="Calibri" w:hAnsi="Arial" w:cs="Arial"/>
        </w:rPr>
      </w:pPr>
    </w:p>
    <w:p w:rsidR="00673A54" w:rsidRPr="004A119B" w:rsidRDefault="00673A54" w:rsidP="00673A54">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673A54" w:rsidRPr="004A119B" w:rsidRDefault="00673A54" w:rsidP="00673A54">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673A54" w:rsidRPr="004A119B" w:rsidTr="00BA2E83">
        <w:trPr>
          <w:trHeight w:val="133"/>
        </w:trPr>
        <w:tc>
          <w:tcPr>
            <w:tcW w:w="464" w:type="dxa"/>
            <w:shd w:val="clear" w:color="auto" w:fill="auto"/>
          </w:tcPr>
          <w:p w:rsidR="00673A54" w:rsidRPr="004A119B" w:rsidRDefault="00673A54" w:rsidP="00BA2E83">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673A54" w:rsidRPr="004A119B" w:rsidRDefault="00673A54" w:rsidP="00CB790D">
            <w:pPr>
              <w:numPr>
                <w:ilvl w:val="0"/>
                <w:numId w:val="77"/>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673A54" w:rsidRPr="004A119B" w:rsidRDefault="00673A54" w:rsidP="00CB790D">
            <w:pPr>
              <w:numPr>
                <w:ilvl w:val="0"/>
                <w:numId w:val="77"/>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673A54" w:rsidRPr="004A119B" w:rsidRDefault="00673A54" w:rsidP="00CB790D">
            <w:pPr>
              <w:numPr>
                <w:ilvl w:val="0"/>
                <w:numId w:val="77"/>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673A54" w:rsidRPr="004A119B" w:rsidTr="00BA2E83">
        <w:trPr>
          <w:trHeight w:val="850"/>
        </w:trPr>
        <w:tc>
          <w:tcPr>
            <w:tcW w:w="464" w:type="dxa"/>
            <w:shd w:val="clear" w:color="auto" w:fill="auto"/>
          </w:tcPr>
          <w:p w:rsidR="00673A54" w:rsidRPr="004A119B" w:rsidRDefault="00673A54" w:rsidP="00BA2E83">
            <w:pPr>
              <w:jc w:val="both"/>
              <w:rPr>
                <w:rFonts w:ascii="Arial" w:eastAsia="Calibri" w:hAnsi="Arial" w:cs="Arial"/>
                <w:lang w:val="es-AR"/>
              </w:rPr>
            </w:pPr>
          </w:p>
        </w:tc>
        <w:tc>
          <w:tcPr>
            <w:tcW w:w="7464" w:type="dxa"/>
            <w:gridSpan w:val="3"/>
            <w:shd w:val="clear" w:color="auto" w:fill="auto"/>
          </w:tcPr>
          <w:p w:rsidR="00673A54" w:rsidRPr="004A119B" w:rsidRDefault="00673A54" w:rsidP="00BA2E83">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673A54" w:rsidRPr="004A119B" w:rsidTr="00BA2E83">
        <w:trPr>
          <w:gridAfter w:val="1"/>
          <w:wAfter w:w="302" w:type="dxa"/>
          <w:trHeight w:val="83"/>
        </w:trPr>
        <w:tc>
          <w:tcPr>
            <w:tcW w:w="884" w:type="dxa"/>
            <w:gridSpan w:val="2"/>
            <w:shd w:val="clear" w:color="auto" w:fill="auto"/>
          </w:tcPr>
          <w:p w:rsidR="00673A54" w:rsidRPr="004A119B" w:rsidRDefault="00673A54" w:rsidP="00BA2E83">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673A54" w:rsidRPr="004A119B" w:rsidRDefault="00673A54" w:rsidP="00CB790D">
            <w:pPr>
              <w:numPr>
                <w:ilvl w:val="0"/>
                <w:numId w:val="78"/>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673A54" w:rsidRPr="004A119B" w:rsidTr="00BA2E83">
        <w:trPr>
          <w:gridAfter w:val="1"/>
          <w:wAfter w:w="302" w:type="dxa"/>
          <w:trHeight w:val="417"/>
        </w:trPr>
        <w:tc>
          <w:tcPr>
            <w:tcW w:w="884" w:type="dxa"/>
            <w:gridSpan w:val="2"/>
            <w:shd w:val="clear" w:color="auto" w:fill="auto"/>
          </w:tcPr>
          <w:p w:rsidR="00673A54" w:rsidRPr="004A119B" w:rsidRDefault="00673A54" w:rsidP="00BA2E83">
            <w:pPr>
              <w:jc w:val="both"/>
              <w:rPr>
                <w:rFonts w:ascii="Arial" w:eastAsia="Calibri" w:hAnsi="Arial" w:cs="Arial"/>
                <w:lang w:val="es-AR"/>
              </w:rPr>
            </w:pPr>
          </w:p>
        </w:tc>
        <w:tc>
          <w:tcPr>
            <w:tcW w:w="6742" w:type="dxa"/>
            <w:shd w:val="clear" w:color="auto" w:fill="auto"/>
          </w:tcPr>
          <w:p w:rsidR="00673A54" w:rsidRPr="004A119B" w:rsidRDefault="00673A54" w:rsidP="00CB790D">
            <w:pPr>
              <w:numPr>
                <w:ilvl w:val="0"/>
                <w:numId w:val="78"/>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673A54" w:rsidRPr="004A119B" w:rsidRDefault="00673A54" w:rsidP="00BA2E83">
            <w:pPr>
              <w:ind w:left="360"/>
              <w:jc w:val="both"/>
              <w:rPr>
                <w:rFonts w:ascii="Arial" w:eastAsia="Calibri" w:hAnsi="Arial" w:cs="Arial"/>
                <w:lang w:val="es-AR"/>
              </w:rPr>
            </w:pPr>
          </w:p>
        </w:tc>
      </w:tr>
    </w:tbl>
    <w:p w:rsidR="00673A54" w:rsidRPr="004A119B" w:rsidRDefault="00673A54" w:rsidP="00673A54">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673A54" w:rsidRPr="004A119B" w:rsidRDefault="00673A54" w:rsidP="00673A54">
      <w:pPr>
        <w:jc w:val="both"/>
        <w:rPr>
          <w:rFonts w:ascii="Arial" w:eastAsia="Calibri" w:hAnsi="Arial" w:cs="Arial"/>
          <w:lang w:val="es-AR"/>
        </w:rPr>
      </w:pPr>
    </w:p>
    <w:p w:rsidR="00673A54" w:rsidRPr="004A119B" w:rsidRDefault="00673A54" w:rsidP="00673A54">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673A54" w:rsidRPr="004A119B" w:rsidRDefault="00673A54" w:rsidP="00673A54">
      <w:pPr>
        <w:jc w:val="both"/>
        <w:rPr>
          <w:rFonts w:ascii="Arial" w:eastAsia="Calibri" w:hAnsi="Arial" w:cs="Arial"/>
          <w:lang w:val="es-AR"/>
        </w:rPr>
      </w:pPr>
    </w:p>
    <w:p w:rsidR="00673A54" w:rsidRPr="004A119B" w:rsidRDefault="00673A54" w:rsidP="00673A54">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673A54" w:rsidRPr="004A119B" w:rsidRDefault="00673A54" w:rsidP="00673A54">
      <w:pPr>
        <w:autoSpaceDE w:val="0"/>
        <w:autoSpaceDN w:val="0"/>
        <w:adjustRightInd w:val="0"/>
        <w:jc w:val="both"/>
        <w:rPr>
          <w:rFonts w:ascii="Arial" w:eastAsiaTheme="minorHAnsi" w:hAnsi="Arial" w:cs="Arial"/>
          <w:bCs/>
        </w:rPr>
      </w:pPr>
    </w:p>
    <w:p w:rsidR="00673A54" w:rsidRPr="004A119B" w:rsidRDefault="00673A54" w:rsidP="00673A54">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673A54" w:rsidRPr="004A119B" w:rsidRDefault="00673A54" w:rsidP="00673A54">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673A54" w:rsidRPr="004A119B" w:rsidRDefault="00673A54" w:rsidP="00673A54">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673A54" w:rsidRPr="004A119B" w:rsidRDefault="00673A54" w:rsidP="00673A54">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673A54" w:rsidRPr="004A119B" w:rsidRDefault="00673A54" w:rsidP="00673A54">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673A54" w:rsidRPr="004A119B" w:rsidRDefault="00673A54" w:rsidP="00673A54">
      <w:pPr>
        <w:spacing w:after="120"/>
        <w:jc w:val="both"/>
        <w:rPr>
          <w:rFonts w:ascii="Arial" w:hAnsi="Arial" w:cs="Arial"/>
        </w:rPr>
      </w:pPr>
      <w:r w:rsidRPr="004A119B">
        <w:rPr>
          <w:rFonts w:ascii="Arial" w:hAnsi="Arial" w:cs="Arial"/>
        </w:rPr>
        <w:t>Esta protocolización contendrá los siguientes documentos:</w:t>
      </w:r>
    </w:p>
    <w:p w:rsidR="00673A54" w:rsidRPr="004A119B" w:rsidRDefault="00673A54" w:rsidP="00673A54">
      <w:pPr>
        <w:spacing w:after="120"/>
        <w:jc w:val="both"/>
        <w:rPr>
          <w:rFonts w:ascii="Arial" w:hAnsi="Arial" w:cs="Arial"/>
        </w:rPr>
      </w:pPr>
      <w:r w:rsidRPr="004A119B">
        <w:rPr>
          <w:rFonts w:ascii="Arial" w:hAnsi="Arial" w:cs="Arial"/>
        </w:rPr>
        <w:t>Originales o fotocopias legalizadas de:</w:t>
      </w:r>
    </w:p>
    <w:p w:rsidR="00673A54" w:rsidRPr="004A119B" w:rsidRDefault="00673A54" w:rsidP="00CB790D">
      <w:pPr>
        <w:numPr>
          <w:ilvl w:val="0"/>
          <w:numId w:val="72"/>
        </w:numPr>
        <w:ind w:left="1134" w:hanging="283"/>
        <w:jc w:val="both"/>
        <w:rPr>
          <w:rFonts w:ascii="Arial" w:hAnsi="Arial" w:cs="Arial"/>
        </w:rPr>
      </w:pPr>
      <w:r w:rsidRPr="004A119B">
        <w:rPr>
          <w:rFonts w:ascii="Arial" w:hAnsi="Arial" w:cs="Arial"/>
        </w:rPr>
        <w:t xml:space="preserve">Escritura  de constitución de la empresa.  </w:t>
      </w:r>
    </w:p>
    <w:p w:rsidR="00673A54" w:rsidRPr="004A119B" w:rsidRDefault="00673A54" w:rsidP="00CB790D">
      <w:pPr>
        <w:numPr>
          <w:ilvl w:val="0"/>
          <w:numId w:val="72"/>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673A54" w:rsidRPr="004A119B" w:rsidRDefault="00673A54" w:rsidP="00CB790D">
      <w:pPr>
        <w:numPr>
          <w:ilvl w:val="0"/>
          <w:numId w:val="72"/>
        </w:numPr>
        <w:ind w:left="1134" w:hanging="283"/>
        <w:jc w:val="both"/>
        <w:rPr>
          <w:rFonts w:ascii="Arial" w:hAnsi="Arial" w:cs="Arial"/>
        </w:rPr>
      </w:pPr>
      <w:r w:rsidRPr="004A119B">
        <w:rPr>
          <w:rFonts w:ascii="Arial" w:hAnsi="Arial" w:cs="Arial"/>
        </w:rPr>
        <w:t>Certificado de  matrícula de inscripción en FUNDEMPRESA.</w:t>
      </w:r>
    </w:p>
    <w:p w:rsidR="00673A54" w:rsidRPr="004A119B" w:rsidRDefault="00673A54" w:rsidP="00CB790D">
      <w:pPr>
        <w:numPr>
          <w:ilvl w:val="0"/>
          <w:numId w:val="72"/>
        </w:numPr>
        <w:ind w:left="1134" w:hanging="283"/>
        <w:jc w:val="both"/>
        <w:rPr>
          <w:rFonts w:ascii="Arial" w:hAnsi="Arial" w:cs="Arial"/>
        </w:rPr>
      </w:pPr>
      <w:r w:rsidRPr="004A119B">
        <w:rPr>
          <w:rFonts w:ascii="Arial" w:hAnsi="Arial" w:cs="Arial"/>
        </w:rPr>
        <w:t>Minuta del Contrato.</w:t>
      </w:r>
    </w:p>
    <w:p w:rsidR="00673A54" w:rsidRPr="004A119B" w:rsidRDefault="00673A54" w:rsidP="00673A54">
      <w:pPr>
        <w:jc w:val="both"/>
        <w:rPr>
          <w:rFonts w:ascii="Arial" w:hAnsi="Arial" w:cs="Arial"/>
        </w:rPr>
      </w:pPr>
      <w:r w:rsidRPr="004A119B">
        <w:rPr>
          <w:rFonts w:ascii="Arial" w:hAnsi="Arial" w:cs="Arial"/>
        </w:rPr>
        <w:t>Fotocopias simples de:</w:t>
      </w:r>
    </w:p>
    <w:p w:rsidR="00673A54" w:rsidRPr="004A119B" w:rsidRDefault="00673A54" w:rsidP="00CB790D">
      <w:pPr>
        <w:numPr>
          <w:ilvl w:val="0"/>
          <w:numId w:val="72"/>
        </w:numPr>
        <w:ind w:left="1134" w:hanging="283"/>
        <w:jc w:val="both"/>
        <w:rPr>
          <w:rFonts w:ascii="Arial" w:hAnsi="Arial" w:cs="Arial"/>
        </w:rPr>
      </w:pPr>
      <w:r w:rsidRPr="004A119B">
        <w:rPr>
          <w:rFonts w:ascii="Arial" w:hAnsi="Arial" w:cs="Arial"/>
        </w:rPr>
        <w:t>Cédula de identidad del representante legal.  </w:t>
      </w:r>
    </w:p>
    <w:p w:rsidR="00673A54" w:rsidRPr="004A119B" w:rsidRDefault="00673A54" w:rsidP="00CB790D">
      <w:pPr>
        <w:numPr>
          <w:ilvl w:val="0"/>
          <w:numId w:val="72"/>
        </w:numPr>
        <w:ind w:left="1134" w:hanging="283"/>
        <w:jc w:val="both"/>
        <w:rPr>
          <w:rFonts w:ascii="Arial" w:hAnsi="Arial" w:cs="Arial"/>
        </w:rPr>
      </w:pPr>
      <w:r w:rsidRPr="004A119B">
        <w:rPr>
          <w:rFonts w:ascii="Arial" w:hAnsi="Arial" w:cs="Arial"/>
        </w:rPr>
        <w:t>Garantía de cumplimiento de Contrato.</w:t>
      </w:r>
    </w:p>
    <w:p w:rsidR="00673A54" w:rsidRPr="004A119B" w:rsidRDefault="00673A54" w:rsidP="00CB790D">
      <w:pPr>
        <w:numPr>
          <w:ilvl w:val="0"/>
          <w:numId w:val="72"/>
        </w:numPr>
        <w:spacing w:after="120"/>
        <w:ind w:left="1134" w:hanging="283"/>
        <w:jc w:val="both"/>
        <w:rPr>
          <w:rFonts w:ascii="Arial" w:hAnsi="Arial" w:cs="Arial"/>
        </w:rPr>
      </w:pPr>
      <w:r w:rsidRPr="004A119B">
        <w:rPr>
          <w:rFonts w:ascii="Arial" w:hAnsi="Arial" w:cs="Arial"/>
        </w:rPr>
        <w:t>Garantía de correcta inversión de anticipo.</w:t>
      </w:r>
    </w:p>
    <w:p w:rsidR="00673A54" w:rsidRPr="004A119B" w:rsidRDefault="00673A54" w:rsidP="00673A54">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673A54" w:rsidRPr="004A119B" w:rsidRDefault="00673A54" w:rsidP="00673A54">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673A54" w:rsidRPr="004A119B" w:rsidRDefault="00673A54" w:rsidP="00673A54">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673A54" w:rsidRPr="004A119B" w:rsidRDefault="00673A54" w:rsidP="00673A54">
      <w:pPr>
        <w:spacing w:after="120"/>
        <w:jc w:val="both"/>
        <w:rPr>
          <w:rFonts w:ascii="Arial" w:hAnsi="Arial" w:cs="Arial"/>
          <w:b/>
          <w:u w:val="single"/>
        </w:rPr>
      </w:pPr>
      <w:r w:rsidRPr="004A119B">
        <w:rPr>
          <w:noProof/>
          <w:lang w:val="es-BO" w:eastAsia="es-BO"/>
        </w:rPr>
        <w:drawing>
          <wp:anchor distT="0" distB="0" distL="114300" distR="114300" simplePos="0" relativeHeight="251676160" behindDoc="1" locked="0" layoutInCell="0" allowOverlap="1" wp14:anchorId="4FBD95FF" wp14:editId="37303273">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673A54" w:rsidRPr="004A119B" w:rsidRDefault="00673A54" w:rsidP="00673A54">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673A54" w:rsidRPr="004A119B" w:rsidRDefault="00673A54" w:rsidP="00673A54">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673A54" w:rsidRPr="004A119B" w:rsidRDefault="00673A54" w:rsidP="00673A54">
      <w:pPr>
        <w:spacing w:after="120"/>
        <w:jc w:val="both"/>
        <w:rPr>
          <w:rFonts w:ascii="Arial" w:hAnsi="Arial" w:cs="Arial"/>
          <w:b/>
          <w:u w:val="single"/>
        </w:rPr>
      </w:pPr>
      <w:r w:rsidRPr="004A119B">
        <w:rPr>
          <w:rFonts w:ascii="Arial" w:hAnsi="Arial" w:cs="Arial"/>
          <w:b/>
          <w:u w:val="single"/>
        </w:rPr>
        <w:t>TRIGÉSIMA CUARTA.- (GENERAL)</w:t>
      </w:r>
    </w:p>
    <w:p w:rsidR="00673A54" w:rsidRPr="004A119B" w:rsidRDefault="00673A54" w:rsidP="00673A54">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673A54" w:rsidRPr="004A119B" w:rsidRDefault="00673A54" w:rsidP="00673A54">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673A54" w:rsidRPr="004A119B" w:rsidRDefault="00673A54" w:rsidP="00673A54">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673A54" w:rsidRPr="004A119B" w:rsidRDefault="00673A54" w:rsidP="00673A54">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77184" behindDoc="1" locked="0" layoutInCell="0" allowOverlap="1" wp14:anchorId="4F0C454F" wp14:editId="24CBD83E">
            <wp:simplePos x="0" y="0"/>
            <wp:positionH relativeFrom="margin">
              <wp:posOffset>220345</wp:posOffset>
            </wp:positionH>
            <wp:positionV relativeFrom="margin">
              <wp:posOffset>1690173</wp:posOffset>
            </wp:positionV>
            <wp:extent cx="5608320" cy="3804285"/>
            <wp:effectExtent l="0" t="0" r="0" b="571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4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673A54" w:rsidRPr="004A119B" w:rsidRDefault="00673A54" w:rsidP="00673A54">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673A54" w:rsidRPr="004A119B" w:rsidRDefault="00673A54" w:rsidP="00673A54">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673A54" w:rsidRPr="004A119B" w:rsidRDefault="00673A54" w:rsidP="00673A54">
      <w:pPr>
        <w:spacing w:after="120"/>
        <w:jc w:val="both"/>
        <w:rPr>
          <w:rFonts w:ascii="Arial" w:hAnsi="Arial" w:cs="Arial"/>
          <w:b/>
        </w:rPr>
      </w:pPr>
    </w:p>
    <w:p w:rsidR="00673A54" w:rsidRPr="004A119B" w:rsidRDefault="00673A54" w:rsidP="00673A54">
      <w:pPr>
        <w:spacing w:after="120"/>
        <w:jc w:val="both"/>
        <w:rPr>
          <w:rFonts w:ascii="Arial" w:hAnsi="Arial" w:cs="Arial"/>
          <w:b/>
          <w:u w:val="single"/>
        </w:rPr>
      </w:pPr>
      <w:r w:rsidRPr="004A119B">
        <w:rPr>
          <w:rFonts w:ascii="Arial" w:hAnsi="Arial" w:cs="Arial"/>
          <w:b/>
          <w:u w:val="single"/>
        </w:rPr>
        <w:t xml:space="preserve">TRIGÉSIMA QUINTA.- (ANTICORRUPCIÓN) </w:t>
      </w:r>
    </w:p>
    <w:p w:rsidR="00673A54" w:rsidRPr="004A119B" w:rsidRDefault="00673A54" w:rsidP="00673A54">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673A54" w:rsidRPr="004A119B" w:rsidRDefault="00673A54" w:rsidP="00673A54">
      <w:pPr>
        <w:spacing w:after="120"/>
        <w:jc w:val="both"/>
        <w:rPr>
          <w:rFonts w:ascii="Arial" w:hAnsi="Arial" w:cs="Arial"/>
          <w:u w:val="single"/>
        </w:rPr>
      </w:pPr>
      <w:r w:rsidRPr="004A119B">
        <w:rPr>
          <w:rFonts w:ascii="Arial" w:hAnsi="Arial" w:cs="Arial"/>
          <w:b/>
          <w:u w:val="single"/>
        </w:rPr>
        <w:t>TRIGÉSIMA SEXTA.- (CONFORMIDAD)</w:t>
      </w:r>
    </w:p>
    <w:p w:rsidR="00673A54" w:rsidRPr="004A119B" w:rsidRDefault="00673A54" w:rsidP="00673A54">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673A54" w:rsidRPr="004A119B" w:rsidRDefault="00673A54" w:rsidP="00673A54">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673A54" w:rsidRPr="004A119B" w:rsidRDefault="00673A54" w:rsidP="00673A54">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673A54" w:rsidRPr="004A119B" w:rsidRDefault="00673A54" w:rsidP="00673A54">
      <w:pPr>
        <w:spacing w:after="120"/>
        <w:jc w:val="both"/>
        <w:rPr>
          <w:rFonts w:ascii="Arial" w:hAnsi="Arial" w:cs="Arial"/>
          <w:lang w:val="es-ES_tradnl"/>
        </w:rPr>
      </w:pPr>
    </w:p>
    <w:p w:rsidR="00673A54" w:rsidRPr="004A119B" w:rsidRDefault="00673A54" w:rsidP="00673A54">
      <w:pPr>
        <w:spacing w:before="120" w:after="120"/>
        <w:jc w:val="both"/>
        <w:rPr>
          <w:rFonts w:ascii="Arial" w:hAnsi="Arial" w:cs="Arial"/>
        </w:rPr>
      </w:pPr>
    </w:p>
    <w:p w:rsidR="00673A54" w:rsidRPr="004A119B" w:rsidRDefault="00673A54" w:rsidP="00673A54">
      <w:pPr>
        <w:spacing w:before="120" w:after="120"/>
        <w:jc w:val="both"/>
        <w:rPr>
          <w:rFonts w:ascii="Arial" w:hAnsi="Arial" w:cs="Arial"/>
        </w:rPr>
      </w:pPr>
    </w:p>
    <w:p w:rsidR="00673A54" w:rsidRPr="004A119B" w:rsidRDefault="00673A54" w:rsidP="00673A54">
      <w:pPr>
        <w:spacing w:before="120" w:after="120"/>
        <w:jc w:val="both"/>
        <w:rPr>
          <w:rFonts w:ascii="Arial" w:hAnsi="Arial" w:cs="Arial"/>
        </w:rPr>
      </w:pPr>
    </w:p>
    <w:p w:rsidR="00673A54" w:rsidRPr="004A119B" w:rsidRDefault="00673A54" w:rsidP="00673A54">
      <w:pPr>
        <w:spacing w:before="120" w:after="120"/>
        <w:jc w:val="both"/>
        <w:rPr>
          <w:rFonts w:ascii="Arial" w:hAnsi="Arial" w:cs="Arial"/>
        </w:rPr>
      </w:pPr>
    </w:p>
    <w:p w:rsidR="00673A54" w:rsidRPr="004A119B" w:rsidRDefault="00673A54" w:rsidP="00673A54">
      <w:pPr>
        <w:jc w:val="both"/>
        <w:rPr>
          <w:rFonts w:ascii="Bookman Old Style" w:hAnsi="Bookman Old Style" w:cs="Arial"/>
        </w:rPr>
      </w:pPr>
    </w:p>
    <w:p w:rsidR="00673A54" w:rsidRPr="004A119B" w:rsidRDefault="00673A54" w:rsidP="00673A54">
      <w:pPr>
        <w:jc w:val="both"/>
        <w:rPr>
          <w:rFonts w:ascii="Arial" w:hAnsi="Arial" w:cs="Arial"/>
        </w:rPr>
      </w:pPr>
      <w:r w:rsidRPr="004A119B">
        <w:rPr>
          <w:rFonts w:ascii="Arial" w:hAnsi="Arial" w:cs="Arial"/>
        </w:rPr>
        <w:t>_______________________________                                                                 _____________</w:t>
      </w:r>
    </w:p>
    <w:p w:rsidR="00673A54" w:rsidRPr="001404A5" w:rsidRDefault="00673A54" w:rsidP="00673A54">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673A54" w:rsidRPr="001404A5" w:rsidRDefault="00673A54" w:rsidP="00673A54">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673A54" w:rsidRPr="001404A5" w:rsidRDefault="00673A54" w:rsidP="00673A54">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673A54" w:rsidRPr="001404A5" w:rsidSect="00A72F2D">
      <w:footerReference w:type="default" r:id="rId4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A5B" w:rsidRDefault="00DE4A5B">
      <w:r>
        <w:separator/>
      </w:r>
    </w:p>
  </w:endnote>
  <w:endnote w:type="continuationSeparator" w:id="0">
    <w:p w:rsidR="00DE4A5B" w:rsidRDefault="00DE4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49" w:rsidRPr="006B79AF" w:rsidRDefault="0092604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B217A">
      <w:rPr>
        <w:rFonts w:ascii="Calibri" w:hAnsi="Calibri" w:cs="Calibri"/>
        <w:noProof/>
      </w:rPr>
      <w:t>3</w:t>
    </w:r>
    <w:r w:rsidRPr="006B79AF">
      <w:rPr>
        <w:rFonts w:ascii="Calibri" w:hAnsi="Calibri" w:cs="Calibri"/>
      </w:rPr>
      <w:fldChar w:fldCharType="end"/>
    </w:r>
  </w:p>
  <w:p w:rsidR="00926049" w:rsidRDefault="0092604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A5B" w:rsidRDefault="00DE4A5B">
      <w:r>
        <w:separator/>
      </w:r>
    </w:p>
  </w:footnote>
  <w:footnote w:type="continuationSeparator" w:id="0">
    <w:p w:rsidR="00DE4A5B" w:rsidRDefault="00DE4A5B">
      <w:r>
        <w:continuationSeparator/>
      </w:r>
    </w:p>
  </w:footnote>
  <w:footnote w:id="1">
    <w:p w:rsidR="00F05D7E" w:rsidRDefault="00F05D7E" w:rsidP="00F05D7E">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A060E09"/>
    <w:multiLevelType w:val="hybridMultilevel"/>
    <w:tmpl w:val="53F69CEE"/>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15:restartNumberingAfterBreak="0">
    <w:nsid w:val="203F4960"/>
    <w:multiLevelType w:val="hybridMultilevel"/>
    <w:tmpl w:val="34FE69CA"/>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2F13F6C"/>
    <w:multiLevelType w:val="hybridMultilevel"/>
    <w:tmpl w:val="B32E98A8"/>
    <w:lvl w:ilvl="0" w:tplc="8FB495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15:restartNumberingAfterBreak="0">
    <w:nsid w:val="41BC1894"/>
    <w:multiLevelType w:val="multilevel"/>
    <w:tmpl w:val="8662F2CA"/>
    <w:lvl w:ilvl="0">
      <w:start w:val="1"/>
      <w:numFmt w:val="decimal"/>
      <w:lvlText w:val="%1."/>
      <w:lvlJc w:val="left"/>
      <w:pPr>
        <w:ind w:left="720" w:hanging="360"/>
      </w:pPr>
      <w:rPr>
        <w:rFonts w:ascii="Verdana" w:hAnsi="Verdana"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15:restartNumberingAfterBreak="0">
    <w:nsid w:val="478B6615"/>
    <w:multiLevelType w:val="hybridMultilevel"/>
    <w:tmpl w:val="1E1ED46C"/>
    <w:lvl w:ilvl="0" w:tplc="8FB495D6">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15:restartNumberingAfterBreak="0">
    <w:nsid w:val="4A264689"/>
    <w:multiLevelType w:val="hybridMultilevel"/>
    <w:tmpl w:val="96AA7A5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B0E151F"/>
    <w:multiLevelType w:val="hybridMultilevel"/>
    <w:tmpl w:val="E9D09270"/>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15:restartNumberingAfterBreak="0">
    <w:nsid w:val="4E6A0884"/>
    <w:multiLevelType w:val="hybridMultilevel"/>
    <w:tmpl w:val="B08A1CEC"/>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15:restartNumberingAfterBreak="0">
    <w:nsid w:val="58DC4366"/>
    <w:multiLevelType w:val="multilevel"/>
    <w:tmpl w:val="E402B7E8"/>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6"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C594565"/>
    <w:multiLevelType w:val="hybridMultilevel"/>
    <w:tmpl w:val="08FC2F9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5"/>
  </w:num>
  <w:num w:numId="3">
    <w:abstractNumId w:val="63"/>
  </w:num>
  <w:num w:numId="4">
    <w:abstractNumId w:val="8"/>
  </w:num>
  <w:num w:numId="5">
    <w:abstractNumId w:val="37"/>
  </w:num>
  <w:num w:numId="6">
    <w:abstractNumId w:val="40"/>
  </w:num>
  <w:num w:numId="7">
    <w:abstractNumId w:val="0"/>
  </w:num>
  <w:num w:numId="8">
    <w:abstractNumId w:val="69"/>
  </w:num>
  <w:num w:numId="9">
    <w:abstractNumId w:val="7"/>
  </w:num>
  <w:num w:numId="10">
    <w:abstractNumId w:val="9"/>
  </w:num>
  <w:num w:numId="11">
    <w:abstractNumId w:val="56"/>
  </w:num>
  <w:num w:numId="12">
    <w:abstractNumId w:val="54"/>
  </w:num>
  <w:num w:numId="13">
    <w:abstractNumId w:val="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9"/>
  </w:num>
  <w:num w:numId="17">
    <w:abstractNumId w:val="35"/>
  </w:num>
  <w:num w:numId="18">
    <w:abstractNumId w:val="3"/>
  </w:num>
  <w:num w:numId="19">
    <w:abstractNumId w:val="72"/>
  </w:num>
  <w:num w:numId="20">
    <w:abstractNumId w:val="64"/>
  </w:num>
  <w:num w:numId="21">
    <w:abstractNumId w:val="42"/>
  </w:num>
  <w:num w:numId="22">
    <w:abstractNumId w:val="30"/>
  </w:num>
  <w:num w:numId="23">
    <w:abstractNumId w:val="75"/>
  </w:num>
  <w:num w:numId="24">
    <w:abstractNumId w:val="76"/>
  </w:num>
  <w:num w:numId="25">
    <w:abstractNumId w:val="12"/>
  </w:num>
  <w:num w:numId="26">
    <w:abstractNumId w:val="27"/>
  </w:num>
  <w:num w:numId="27">
    <w:abstractNumId w:val="70"/>
  </w:num>
  <w:num w:numId="28">
    <w:abstractNumId w:val="18"/>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41"/>
  </w:num>
  <w:num w:numId="34">
    <w:abstractNumId w:val="4"/>
  </w:num>
  <w:num w:numId="35">
    <w:abstractNumId w:val="52"/>
  </w:num>
  <w:num w:numId="36">
    <w:abstractNumId w:val="46"/>
  </w:num>
  <w:num w:numId="37">
    <w:abstractNumId w:val="57"/>
  </w:num>
  <w:num w:numId="38">
    <w:abstractNumId w:val="32"/>
  </w:num>
  <w:num w:numId="39">
    <w:abstractNumId w:val="49"/>
  </w:num>
  <w:num w:numId="40">
    <w:abstractNumId w:val="60"/>
  </w:num>
  <w:num w:numId="41">
    <w:abstractNumId w:val="73"/>
  </w:num>
  <w:num w:numId="42">
    <w:abstractNumId w:val="10"/>
  </w:num>
  <w:num w:numId="43">
    <w:abstractNumId w:val="62"/>
  </w:num>
  <w:num w:numId="44">
    <w:abstractNumId w:val="51"/>
  </w:num>
  <w:num w:numId="45">
    <w:abstractNumId w:val="50"/>
  </w:num>
  <w:num w:numId="46">
    <w:abstractNumId w:val="22"/>
  </w:num>
  <w:num w:numId="47">
    <w:abstractNumId w:val="15"/>
  </w:num>
  <w:num w:numId="48">
    <w:abstractNumId w:val="55"/>
  </w:num>
  <w:num w:numId="49">
    <w:abstractNumId w:val="23"/>
  </w:num>
  <w:num w:numId="50">
    <w:abstractNumId w:val="66"/>
  </w:num>
  <w:num w:numId="51">
    <w:abstractNumId w:val="17"/>
  </w:num>
  <w:num w:numId="52">
    <w:abstractNumId w:val="26"/>
  </w:num>
  <w:num w:numId="53">
    <w:abstractNumId w:val="47"/>
  </w:num>
  <w:num w:numId="54">
    <w:abstractNumId w:val="58"/>
  </w:num>
  <w:num w:numId="55">
    <w:abstractNumId w:val="48"/>
  </w:num>
  <w:num w:numId="56">
    <w:abstractNumId w:val="45"/>
  </w:num>
  <w:num w:numId="57">
    <w:abstractNumId w:val="43"/>
  </w:num>
  <w:num w:numId="58">
    <w:abstractNumId w:val="53"/>
  </w:num>
  <w:num w:numId="59">
    <w:abstractNumId w:val="68"/>
  </w:num>
  <w:num w:numId="60">
    <w:abstractNumId w:val="67"/>
  </w:num>
  <w:num w:numId="61">
    <w:abstractNumId w:val="13"/>
  </w:num>
  <w:num w:numId="62">
    <w:abstractNumId w:val="39"/>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0"/>
  </w:num>
  <w:num w:numId="65">
    <w:abstractNumId w:val="65"/>
  </w:num>
  <w:num w:numId="66">
    <w:abstractNumId w:val="74"/>
  </w:num>
  <w:num w:numId="67">
    <w:abstractNumId w:val="29"/>
  </w:num>
  <w:num w:numId="68">
    <w:abstractNumId w:val="19"/>
  </w:num>
  <w:num w:numId="69">
    <w:abstractNumId w:val="71"/>
  </w:num>
  <w:num w:numId="70">
    <w:abstractNumId w:val="11"/>
  </w:num>
  <w:num w:numId="71">
    <w:abstractNumId w:val="24"/>
  </w:num>
  <w:num w:numId="72">
    <w:abstractNumId w:val="61"/>
  </w:num>
  <w:num w:numId="73">
    <w:abstractNumId w:val="28"/>
  </w:num>
  <w:num w:numId="74">
    <w:abstractNumId w:val="38"/>
  </w:num>
  <w:num w:numId="75">
    <w:abstractNumId w:val="34"/>
  </w:num>
  <w:num w:numId="76">
    <w:abstractNumId w:val="6"/>
  </w:num>
  <w:num w:numId="77">
    <w:abstractNumId w:val="21"/>
  </w:num>
  <w:num w:numId="78">
    <w:abstractNumId w:val="1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760"/>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753"/>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47D09"/>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7CE"/>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0855"/>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03"/>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A54"/>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63E"/>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09D"/>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756"/>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3A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049"/>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9A0"/>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B790D"/>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A5B"/>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17A"/>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5B6"/>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D7E"/>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88D"/>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msonormal0">
    <w:name w:val="msonormal"/>
    <w:basedOn w:val="Normal"/>
    <w:rsid w:val="00347D09"/>
    <w:pPr>
      <w:spacing w:before="100" w:beforeAutospacing="1" w:after="100" w:afterAutospacing="1"/>
    </w:pPr>
    <w:rPr>
      <w:sz w:val="24"/>
      <w:szCs w:val="24"/>
      <w:lang w:val="es-BO" w:eastAsia="es-BO"/>
    </w:rPr>
  </w:style>
  <w:style w:type="paragraph" w:customStyle="1" w:styleId="xl82">
    <w:name w:val="xl82"/>
    <w:basedOn w:val="Normal"/>
    <w:rsid w:val="00347D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83">
    <w:name w:val="xl83"/>
    <w:basedOn w:val="Normal"/>
    <w:rsid w:val="00347D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84">
    <w:name w:val="xl84"/>
    <w:basedOn w:val="Normal"/>
    <w:rsid w:val="00347D09"/>
    <w:pPr>
      <w:pBdr>
        <w:top w:val="single" w:sz="4" w:space="0" w:color="auto"/>
        <w:left w:val="single" w:sz="4" w:space="0" w:color="auto"/>
        <w:bottom w:val="single" w:sz="4" w:space="0" w:color="auto"/>
      </w:pBdr>
      <w:spacing w:before="100" w:beforeAutospacing="1" w:after="100" w:afterAutospacing="1"/>
      <w:jc w:val="right"/>
      <w:textAlignment w:val="center"/>
    </w:pPr>
    <w:rPr>
      <w:color w:val="000000"/>
      <w:lang w:val="es-BO" w:eastAsia="es-BO"/>
    </w:rPr>
  </w:style>
  <w:style w:type="paragraph" w:customStyle="1" w:styleId="xl85">
    <w:name w:val="xl85"/>
    <w:basedOn w:val="Normal"/>
    <w:rsid w:val="00347D09"/>
    <w:pPr>
      <w:pBdr>
        <w:top w:val="single" w:sz="4" w:space="0" w:color="auto"/>
        <w:bottom w:val="single" w:sz="4" w:space="0" w:color="auto"/>
        <w:right w:val="single" w:sz="4" w:space="0" w:color="auto"/>
      </w:pBdr>
      <w:spacing w:before="100" w:beforeAutospacing="1" w:after="100" w:afterAutospacing="1"/>
      <w:jc w:val="right"/>
      <w:textAlignment w:val="center"/>
    </w:pPr>
    <w:rPr>
      <w:color w:val="000000"/>
      <w:lang w:val="es-BO" w:eastAsia="es-BO"/>
    </w:rPr>
  </w:style>
  <w:style w:type="paragraph" w:customStyle="1" w:styleId="xl86">
    <w:name w:val="xl86"/>
    <w:basedOn w:val="Normal"/>
    <w:rsid w:val="00347D09"/>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87">
    <w:name w:val="xl87"/>
    <w:basedOn w:val="Normal"/>
    <w:rsid w:val="00347D09"/>
    <w:pPr>
      <w:pBdr>
        <w:top w:val="single" w:sz="4" w:space="0" w:color="auto"/>
        <w:left w:val="single" w:sz="4" w:space="0" w:color="auto"/>
        <w:bottom w:val="single" w:sz="4" w:space="0" w:color="auto"/>
      </w:pBdr>
      <w:spacing w:before="100" w:beforeAutospacing="1" w:after="100" w:afterAutospacing="1"/>
      <w:jc w:val="right"/>
      <w:textAlignment w:val="center"/>
    </w:pPr>
    <w:rPr>
      <w:color w:val="000000"/>
      <w:lang w:val="es-BO" w:eastAsia="es-BO"/>
    </w:rPr>
  </w:style>
  <w:style w:type="paragraph" w:customStyle="1" w:styleId="xl88">
    <w:name w:val="xl88"/>
    <w:basedOn w:val="Normal"/>
    <w:rsid w:val="00347D09"/>
    <w:pPr>
      <w:pBdr>
        <w:top w:val="single" w:sz="4" w:space="0" w:color="auto"/>
        <w:bottom w:val="single" w:sz="4" w:space="0" w:color="auto"/>
        <w:right w:val="single" w:sz="4" w:space="0" w:color="auto"/>
      </w:pBdr>
      <w:spacing w:before="100" w:beforeAutospacing="1" w:after="100" w:afterAutospacing="1"/>
      <w:jc w:val="right"/>
      <w:textAlignment w:val="center"/>
    </w:pPr>
    <w:rPr>
      <w:color w:val="000000"/>
      <w:lang w:val="es-BO" w:eastAsia="es-BO"/>
    </w:rPr>
  </w:style>
  <w:style w:type="paragraph" w:customStyle="1" w:styleId="xl89">
    <w:name w:val="xl89"/>
    <w:basedOn w:val="Normal"/>
    <w:rsid w:val="00347D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90">
    <w:name w:val="xl90"/>
    <w:basedOn w:val="Normal"/>
    <w:rsid w:val="00347D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lang w:val="es-BO" w:eastAsia="es-BO"/>
    </w:rPr>
  </w:style>
  <w:style w:type="paragraph" w:customStyle="1" w:styleId="xl91">
    <w:name w:val="xl91"/>
    <w:basedOn w:val="Normal"/>
    <w:rsid w:val="00347D0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lang w:val="es-BO" w:eastAsia="es-BO"/>
    </w:rPr>
  </w:style>
  <w:style w:type="paragraph" w:customStyle="1" w:styleId="xl92">
    <w:name w:val="xl92"/>
    <w:basedOn w:val="Normal"/>
    <w:rsid w:val="00347D0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lang w:val="es-BO" w:eastAsia="es-BO"/>
    </w:rPr>
  </w:style>
  <w:style w:type="paragraph" w:customStyle="1" w:styleId="xl93">
    <w:name w:val="xl93"/>
    <w:basedOn w:val="Normal"/>
    <w:rsid w:val="00347D0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94">
    <w:name w:val="xl94"/>
    <w:basedOn w:val="Normal"/>
    <w:rsid w:val="00347D09"/>
    <w:pPr>
      <w:pBdr>
        <w:top w:val="single" w:sz="4" w:space="0" w:color="auto"/>
        <w:left w:val="single" w:sz="4" w:space="0" w:color="auto"/>
        <w:right w:val="single" w:sz="4" w:space="0" w:color="auto"/>
      </w:pBdr>
      <w:shd w:val="clear" w:color="000000" w:fill="D9D9D9"/>
      <w:spacing w:before="100" w:beforeAutospacing="1" w:after="100" w:afterAutospacing="1"/>
    </w:pPr>
    <w:rPr>
      <w:sz w:val="16"/>
      <w:szCs w:val="16"/>
      <w:lang w:val="es-BO" w:eastAsia="es-BO"/>
    </w:rPr>
  </w:style>
  <w:style w:type="paragraph" w:customStyle="1" w:styleId="xl95">
    <w:name w:val="xl95"/>
    <w:basedOn w:val="Normal"/>
    <w:rsid w:val="00347D09"/>
    <w:pPr>
      <w:pBdr>
        <w:left w:val="single" w:sz="4" w:space="0" w:color="auto"/>
        <w:right w:val="single" w:sz="4" w:space="0" w:color="auto"/>
      </w:pBdr>
      <w:shd w:val="clear" w:color="000000" w:fill="D9D9D9"/>
      <w:spacing w:before="100" w:beforeAutospacing="1" w:after="100" w:afterAutospacing="1"/>
      <w:textAlignment w:val="center"/>
    </w:pPr>
    <w:rPr>
      <w:b/>
      <w:bCs/>
      <w:color w:val="000000"/>
      <w:lang w:val="es-BO" w:eastAsia="es-BO"/>
    </w:rPr>
  </w:style>
  <w:style w:type="paragraph" w:customStyle="1" w:styleId="xl96">
    <w:name w:val="xl96"/>
    <w:basedOn w:val="Normal"/>
    <w:rsid w:val="00347D09"/>
    <w:pPr>
      <w:pBdr>
        <w:left w:val="single" w:sz="4" w:space="0" w:color="auto"/>
        <w:right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97">
    <w:name w:val="xl97"/>
    <w:basedOn w:val="Normal"/>
    <w:rsid w:val="00347D09"/>
    <w:pPr>
      <w:pBdr>
        <w:left w:val="single" w:sz="4" w:space="0" w:color="auto"/>
        <w:right w:val="single" w:sz="4" w:space="0" w:color="auto"/>
      </w:pBdr>
      <w:shd w:val="clear" w:color="000000" w:fill="D9D9D9"/>
      <w:spacing w:before="100" w:beforeAutospacing="1" w:after="100" w:afterAutospacing="1"/>
      <w:jc w:val="center"/>
      <w:textAlignment w:val="center"/>
    </w:pPr>
    <w:rPr>
      <w:color w:val="000000"/>
      <w:lang w:val="es-BO" w:eastAsia="es-BO"/>
    </w:rPr>
  </w:style>
  <w:style w:type="paragraph" w:customStyle="1" w:styleId="xl98">
    <w:name w:val="xl98"/>
    <w:basedOn w:val="Normal"/>
    <w:rsid w:val="00347D09"/>
    <w:pPr>
      <w:pBdr>
        <w:left w:val="single" w:sz="4" w:space="0" w:color="auto"/>
        <w:right w:val="single" w:sz="4" w:space="0" w:color="auto"/>
      </w:pBdr>
      <w:shd w:val="clear" w:color="000000" w:fill="D9D9D9"/>
      <w:spacing w:before="100" w:beforeAutospacing="1" w:after="100" w:afterAutospacing="1"/>
    </w:pPr>
    <w:rPr>
      <w:sz w:val="16"/>
      <w:szCs w:val="16"/>
      <w:lang w:val="es-BO" w:eastAsia="es-BO"/>
    </w:rPr>
  </w:style>
  <w:style w:type="paragraph" w:customStyle="1" w:styleId="xl99">
    <w:name w:val="xl99"/>
    <w:basedOn w:val="Normal"/>
    <w:rsid w:val="00347D09"/>
    <w:pPr>
      <w:pBdr>
        <w:left w:val="single" w:sz="4" w:space="0" w:color="auto"/>
        <w:right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00">
    <w:name w:val="xl100"/>
    <w:basedOn w:val="Normal"/>
    <w:rsid w:val="00347D09"/>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lang w:val="es-BO" w:eastAsia="es-BO"/>
    </w:rPr>
  </w:style>
  <w:style w:type="paragraph" w:customStyle="1" w:styleId="xl101">
    <w:name w:val="xl101"/>
    <w:basedOn w:val="Normal"/>
    <w:rsid w:val="00347D09"/>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02">
    <w:name w:val="xl102"/>
    <w:basedOn w:val="Normal"/>
    <w:rsid w:val="00347D0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val="es-BO" w:eastAsia="es-BO"/>
    </w:rPr>
  </w:style>
  <w:style w:type="paragraph" w:customStyle="1" w:styleId="xl103">
    <w:name w:val="xl103"/>
    <w:basedOn w:val="Normal"/>
    <w:rsid w:val="00347D09"/>
    <w:pPr>
      <w:pBdr>
        <w:left w:val="single" w:sz="4" w:space="0" w:color="auto"/>
        <w:bottom w:val="single" w:sz="4" w:space="0" w:color="auto"/>
        <w:right w:val="single" w:sz="4" w:space="0" w:color="auto"/>
      </w:pBdr>
      <w:shd w:val="clear" w:color="000000" w:fill="D9D9D9"/>
      <w:spacing w:before="100" w:beforeAutospacing="1" w:after="100" w:afterAutospacing="1"/>
    </w:pPr>
    <w:rPr>
      <w:sz w:val="16"/>
      <w:szCs w:val="16"/>
      <w:lang w:val="es-BO" w:eastAsia="es-BO"/>
    </w:rPr>
  </w:style>
  <w:style w:type="paragraph" w:customStyle="1" w:styleId="xl104">
    <w:name w:val="xl104"/>
    <w:basedOn w:val="Normal"/>
    <w:rsid w:val="00347D0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05">
    <w:name w:val="xl105"/>
    <w:basedOn w:val="Normal"/>
    <w:rsid w:val="00347D0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06">
    <w:name w:val="xl106"/>
    <w:basedOn w:val="Normal"/>
    <w:rsid w:val="00347D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lang w:val="es-BO" w:eastAsia="es-BO"/>
    </w:rPr>
  </w:style>
  <w:style w:type="paragraph" w:customStyle="1" w:styleId="xl107">
    <w:name w:val="xl107"/>
    <w:basedOn w:val="Normal"/>
    <w:rsid w:val="00347D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08">
    <w:name w:val="xl108"/>
    <w:basedOn w:val="Normal"/>
    <w:rsid w:val="00347D0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BO" w:eastAsia="es-BO"/>
    </w:rPr>
  </w:style>
  <w:style w:type="paragraph" w:customStyle="1" w:styleId="xl109">
    <w:name w:val="xl109"/>
    <w:basedOn w:val="Normal"/>
    <w:rsid w:val="00347D0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lang w:val="es-BO" w:eastAsia="es-BO"/>
    </w:rPr>
  </w:style>
  <w:style w:type="paragraph" w:customStyle="1" w:styleId="xl110">
    <w:name w:val="xl110"/>
    <w:basedOn w:val="Normal"/>
    <w:rsid w:val="00347D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11">
    <w:name w:val="xl111"/>
    <w:basedOn w:val="Normal"/>
    <w:rsid w:val="00347D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val="es-BO" w:eastAsia="es-BO"/>
    </w:rPr>
  </w:style>
  <w:style w:type="paragraph" w:customStyle="1" w:styleId="xl112">
    <w:name w:val="xl112"/>
    <w:basedOn w:val="Normal"/>
    <w:rsid w:val="00347D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13">
    <w:name w:val="xl113"/>
    <w:basedOn w:val="Normal"/>
    <w:rsid w:val="00347D09"/>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14">
    <w:name w:val="xl114"/>
    <w:basedOn w:val="Normal"/>
    <w:rsid w:val="00347D09"/>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15">
    <w:name w:val="xl115"/>
    <w:basedOn w:val="Normal"/>
    <w:rsid w:val="00347D09"/>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16">
    <w:name w:val="xl116"/>
    <w:basedOn w:val="Normal"/>
    <w:rsid w:val="00347D09"/>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color w:val="000000"/>
      <w:lang w:val="es-BO" w:eastAsia="es-BO"/>
    </w:rPr>
  </w:style>
  <w:style w:type="paragraph" w:customStyle="1" w:styleId="xl117">
    <w:name w:val="xl117"/>
    <w:basedOn w:val="Normal"/>
    <w:rsid w:val="00347D09"/>
    <w:pPr>
      <w:pBdr>
        <w:top w:val="single" w:sz="4" w:space="0" w:color="auto"/>
        <w:bottom w:val="single" w:sz="4" w:space="0" w:color="auto"/>
      </w:pBdr>
      <w:shd w:val="clear" w:color="000000" w:fill="D9D9D9"/>
      <w:spacing w:before="100" w:beforeAutospacing="1" w:after="100" w:afterAutospacing="1"/>
      <w:textAlignment w:val="center"/>
    </w:pPr>
    <w:rPr>
      <w:b/>
      <w:bCs/>
      <w:color w:val="000000"/>
      <w:lang w:val="es-BO" w:eastAsia="es-BO"/>
    </w:rPr>
  </w:style>
  <w:style w:type="paragraph" w:customStyle="1" w:styleId="xl118">
    <w:name w:val="xl118"/>
    <w:basedOn w:val="Normal"/>
    <w:rsid w:val="00347D09"/>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lang w:val="es-BO" w:eastAsia="es-BO"/>
    </w:rPr>
  </w:style>
  <w:style w:type="paragraph" w:customStyle="1" w:styleId="xl119">
    <w:name w:val="xl119"/>
    <w:basedOn w:val="Normal"/>
    <w:rsid w:val="00347D09"/>
    <w:pPr>
      <w:pBdr>
        <w:top w:val="single" w:sz="4" w:space="0" w:color="auto"/>
        <w:bottom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20">
    <w:name w:val="xl120"/>
    <w:basedOn w:val="Normal"/>
    <w:rsid w:val="00347D09"/>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21">
    <w:name w:val="xl121"/>
    <w:basedOn w:val="Normal"/>
    <w:rsid w:val="00347D09"/>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color w:val="000000"/>
      <w:lang w:val="es-BO" w:eastAsia="es-BO"/>
    </w:rPr>
  </w:style>
  <w:style w:type="paragraph" w:customStyle="1" w:styleId="xl122">
    <w:name w:val="xl122"/>
    <w:basedOn w:val="Normal"/>
    <w:rsid w:val="00347D09"/>
    <w:pPr>
      <w:pBdr>
        <w:top w:val="single" w:sz="4" w:space="0" w:color="auto"/>
        <w:bottom w:val="single" w:sz="4" w:space="0" w:color="auto"/>
      </w:pBdr>
      <w:shd w:val="clear" w:color="000000" w:fill="D9D9D9"/>
      <w:spacing w:before="100" w:beforeAutospacing="1" w:after="100" w:afterAutospacing="1"/>
      <w:jc w:val="center"/>
      <w:textAlignment w:val="center"/>
    </w:pPr>
    <w:rPr>
      <w:color w:val="000000"/>
      <w:lang w:val="es-BO" w:eastAsia="es-BO"/>
    </w:rPr>
  </w:style>
  <w:style w:type="paragraph" w:customStyle="1" w:styleId="xl123">
    <w:name w:val="xl123"/>
    <w:basedOn w:val="Normal"/>
    <w:rsid w:val="00347D09"/>
    <w:pPr>
      <w:pBdr>
        <w:top w:val="single" w:sz="4" w:space="0" w:color="auto"/>
        <w:bottom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24">
    <w:name w:val="xl124"/>
    <w:basedOn w:val="Normal"/>
    <w:rsid w:val="00347D09"/>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25">
    <w:name w:val="xl125"/>
    <w:basedOn w:val="Normal"/>
    <w:rsid w:val="00347D09"/>
    <w:pPr>
      <w:pBdr>
        <w:top w:val="single" w:sz="4" w:space="0" w:color="auto"/>
        <w:left w:val="single" w:sz="4" w:space="0" w:color="auto"/>
        <w:bottom w:val="single" w:sz="4" w:space="0" w:color="auto"/>
      </w:pBdr>
      <w:spacing w:before="100" w:beforeAutospacing="1" w:after="100" w:afterAutospacing="1"/>
      <w:textAlignment w:val="center"/>
    </w:pPr>
    <w:rPr>
      <w:color w:val="000000"/>
      <w:lang w:val="es-BO" w:eastAsia="es-BO"/>
    </w:rPr>
  </w:style>
  <w:style w:type="paragraph" w:customStyle="1" w:styleId="xl126">
    <w:name w:val="xl126"/>
    <w:basedOn w:val="Normal"/>
    <w:rsid w:val="00347D09"/>
    <w:pPr>
      <w:pBdr>
        <w:top w:val="single" w:sz="4" w:space="0" w:color="auto"/>
        <w:bottom w:val="single" w:sz="4" w:space="0" w:color="auto"/>
        <w:right w:val="single" w:sz="4" w:space="0" w:color="auto"/>
      </w:pBdr>
      <w:spacing w:before="100" w:beforeAutospacing="1" w:after="100" w:afterAutospacing="1"/>
      <w:textAlignment w:val="center"/>
    </w:pPr>
    <w:rPr>
      <w:color w:val="000000"/>
      <w:lang w:val="es-BO" w:eastAsia="es-BO"/>
    </w:rPr>
  </w:style>
  <w:style w:type="paragraph" w:customStyle="1" w:styleId="xl127">
    <w:name w:val="xl127"/>
    <w:basedOn w:val="Normal"/>
    <w:rsid w:val="00347D09"/>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lang w:val="es-BO" w:eastAsia="es-BO"/>
    </w:rPr>
  </w:style>
  <w:style w:type="paragraph" w:customStyle="1" w:styleId="xl128">
    <w:name w:val="xl128"/>
    <w:basedOn w:val="Normal"/>
    <w:rsid w:val="00347D09"/>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29">
    <w:name w:val="xl129"/>
    <w:basedOn w:val="Normal"/>
    <w:rsid w:val="00347D09"/>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color w:val="000000"/>
      <w:lang w:val="es-BO" w:eastAsia="es-BO"/>
    </w:rPr>
  </w:style>
  <w:style w:type="paragraph" w:customStyle="1" w:styleId="xl130">
    <w:name w:val="xl130"/>
    <w:basedOn w:val="Normal"/>
    <w:rsid w:val="00347D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aa">
    <w:name w:val="aa"/>
    <w:basedOn w:val="Normal"/>
    <w:link w:val="aaCar"/>
    <w:qFormat/>
    <w:rsid w:val="00F05D7E"/>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F05D7E"/>
    <w:rPr>
      <w:rFonts w:ascii="Arial" w:hAnsi="Arial" w:cs="Arial"/>
      <w:sz w:val="22"/>
      <w:szCs w:val="22"/>
      <w:lang w:eastAsia="es-ES"/>
    </w:rPr>
  </w:style>
  <w:style w:type="paragraph" w:customStyle="1" w:styleId="A1">
    <w:name w:val="A1"/>
    <w:basedOn w:val="Normal"/>
    <w:link w:val="A1Car"/>
    <w:qFormat/>
    <w:rsid w:val="00F05D7E"/>
    <w:p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F05D7E"/>
    <w:pPr>
      <w:spacing w:before="240" w:after="240"/>
      <w:ind w:left="0" w:right="51"/>
      <w:jc w:val="both"/>
    </w:pPr>
    <w:rPr>
      <w:rFonts w:ascii="Verdana" w:hAnsi="Verdana"/>
      <w:b/>
      <w:bCs/>
      <w:sz w:val="18"/>
      <w:szCs w:val="18"/>
    </w:rPr>
  </w:style>
  <w:style w:type="character" w:customStyle="1" w:styleId="A1Car">
    <w:name w:val="A1 Car"/>
    <w:link w:val="A1"/>
    <w:rsid w:val="00F05D7E"/>
    <w:rPr>
      <w:rFonts w:ascii="Verdana" w:hAnsi="Verdana" w:cs="Arial"/>
      <w:b/>
      <w:bCs/>
      <w:sz w:val="18"/>
      <w:szCs w:val="18"/>
      <w:u w:val="single"/>
      <w:lang w:val="es-ES" w:eastAsia="es-ES"/>
    </w:rPr>
  </w:style>
  <w:style w:type="paragraph" w:customStyle="1" w:styleId="A3">
    <w:name w:val="A3"/>
    <w:basedOn w:val="aa"/>
    <w:link w:val="A3Car"/>
    <w:qFormat/>
    <w:rsid w:val="00F05D7E"/>
    <w:pPr>
      <w:spacing w:before="240" w:after="240"/>
      <w:ind w:left="0" w:right="51"/>
      <w:jc w:val="both"/>
    </w:pPr>
    <w:rPr>
      <w:rFonts w:ascii="Verdana" w:hAnsi="Verdana"/>
      <w:b/>
      <w:bCs/>
      <w:sz w:val="18"/>
      <w:szCs w:val="18"/>
    </w:rPr>
  </w:style>
  <w:style w:type="character" w:customStyle="1" w:styleId="A2Car">
    <w:name w:val="A2 Car"/>
    <w:link w:val="A2"/>
    <w:rsid w:val="00F05D7E"/>
    <w:rPr>
      <w:rFonts w:ascii="Verdana" w:hAnsi="Verdana" w:cs="Arial"/>
      <w:b/>
      <w:bCs/>
      <w:sz w:val="18"/>
      <w:szCs w:val="18"/>
      <w:lang w:eastAsia="es-ES"/>
    </w:rPr>
  </w:style>
  <w:style w:type="character" w:customStyle="1" w:styleId="A3Car">
    <w:name w:val="A3 Car"/>
    <w:link w:val="A3"/>
    <w:rsid w:val="00F05D7E"/>
    <w:rPr>
      <w:rFonts w:ascii="Verdana" w:hAnsi="Verdana" w:cs="Arial"/>
      <w:b/>
      <w:bCs/>
      <w:sz w:val="18"/>
      <w:szCs w:val="18"/>
      <w:lang w:eastAsia="es-ES"/>
    </w:rPr>
  </w:style>
  <w:style w:type="paragraph" w:customStyle="1" w:styleId="A4">
    <w:name w:val="A4"/>
    <w:basedOn w:val="A3"/>
    <w:link w:val="A4Car"/>
    <w:qFormat/>
    <w:rsid w:val="00F05D7E"/>
    <w:pPr>
      <w:numPr>
        <w:ilvl w:val="3"/>
      </w:numPr>
    </w:pPr>
  </w:style>
  <w:style w:type="character" w:customStyle="1" w:styleId="A4Car">
    <w:name w:val="A4 Car"/>
    <w:basedOn w:val="A3Car"/>
    <w:link w:val="A4"/>
    <w:rsid w:val="00F05D7E"/>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2326901">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7.emf"/><Relationship Id="rId39" Type="http://schemas.openxmlformats.org/officeDocument/2006/relationships/image" Target="media/image16.jpeg"/><Relationship Id="rId21" Type="http://schemas.openxmlformats.org/officeDocument/2006/relationships/package" Target="embeddings/Hoja_de_c_lculo_de_Microsoft_Excel.xlsx"/><Relationship Id="rId34" Type="http://schemas.openxmlformats.org/officeDocument/2006/relationships/image" Target="media/image11.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29" Type="http://schemas.openxmlformats.org/officeDocument/2006/relationships/package" Target="embeddings/Hoja_de_c_lculo_de_Microsoft_Excel4.xlsx"/><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image" Target="media/image14.emf"/><Relationship Id="rId40"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package" Target="embeddings/Hoja_de_c_lculo_de_Microsoft_Excel1.xlsx"/><Relationship Id="rId28" Type="http://schemas.openxmlformats.org/officeDocument/2006/relationships/image" Target="media/image8.emf"/><Relationship Id="rId36" Type="http://schemas.openxmlformats.org/officeDocument/2006/relationships/image" Target="media/image13.emf"/><Relationship Id="rId10" Type="http://schemas.openxmlformats.org/officeDocument/2006/relationships/hyperlink" Target="mailto:cvperez@ypfb.gob.bo" TargetMode="External"/><Relationship Id="rId19" Type="http://schemas.openxmlformats.org/officeDocument/2006/relationships/hyperlink" Target="http://www.ypfb.gob.bo" TargetMode="External"/><Relationship Id="rId31" Type="http://schemas.openxmlformats.org/officeDocument/2006/relationships/package" Target="embeddings/Hoja_de_c_lculo_de_Microsoft_Excel5.xlsx"/><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emf"/><Relationship Id="rId27" Type="http://schemas.openxmlformats.org/officeDocument/2006/relationships/package" Target="embeddings/Hoja_de_c_lculo_de_Microsoft_Excel3.xlsx"/><Relationship Id="rId30" Type="http://schemas.openxmlformats.org/officeDocument/2006/relationships/image" Target="media/image9.emf"/><Relationship Id="rId35" Type="http://schemas.openxmlformats.org/officeDocument/2006/relationships/image" Target="media/image12.emf"/><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package" Target="embeddings/Hoja_de_c_lculo_de_Microsoft_Excel2.xlsx"/><Relationship Id="rId33" Type="http://schemas.openxmlformats.org/officeDocument/2006/relationships/package" Target="embeddings/Hoja_de_c_lculo_de_Microsoft_Excel6.xlsx"/><Relationship Id="rId38" Type="http://schemas.openxmlformats.org/officeDocument/2006/relationships/image" Target="media/image1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6DF09-23B8-41FA-9D24-C10570D16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91</Pages>
  <Words>27917</Words>
  <Characters>153544</Characters>
  <Application>Microsoft Office Word</Application>
  <DocSecurity>0</DocSecurity>
  <Lines>1279</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181099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20</cp:revision>
  <cp:lastPrinted>2015-02-19T14:27:00Z</cp:lastPrinted>
  <dcterms:created xsi:type="dcterms:W3CDTF">2019-02-22T19:19:00Z</dcterms:created>
  <dcterms:modified xsi:type="dcterms:W3CDTF">2019-03-25T23:46:00Z</dcterms:modified>
</cp:coreProperties>
</file>