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508BE" w:rsidRDefault="00E508B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508BE" w:rsidRDefault="00E508BE" w:rsidP="00B8304E">
                            <w:pPr>
                              <w:ind w:left="142"/>
                              <w:jc w:val="center"/>
                              <w:rPr>
                                <w:rFonts w:ascii="Verdana" w:hAnsi="Verdana"/>
                                <w:b/>
                              </w:rPr>
                            </w:pPr>
                          </w:p>
                          <w:p w:rsidR="00E508BE" w:rsidRDefault="00E508B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508BE" w:rsidRPr="00103622" w:rsidRDefault="00E508BE" w:rsidP="00B8304E">
                            <w:pPr>
                              <w:ind w:left="142"/>
                              <w:jc w:val="center"/>
                              <w:rPr>
                                <w:rFonts w:ascii="Century Gothic" w:hAnsi="Century Gothic" w:cs="Arial"/>
                                <w:b/>
                                <w:sz w:val="32"/>
                                <w:szCs w:val="32"/>
                                <w:lang w:val="es-MX"/>
                              </w:rPr>
                            </w:pPr>
                          </w:p>
                          <w:p w:rsidR="00E508BE" w:rsidRPr="00103622" w:rsidRDefault="00E508B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508BE" w:rsidRDefault="00E508B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508BE" w:rsidRDefault="00E508BE" w:rsidP="00B8304E">
                            <w:pPr>
                              <w:jc w:val="center"/>
                              <w:rPr>
                                <w:rFonts w:ascii="Century Gothic" w:hAnsi="Century Gothic" w:cs="Arial"/>
                                <w:b/>
                                <w:sz w:val="28"/>
                                <w:szCs w:val="32"/>
                              </w:rPr>
                            </w:pPr>
                          </w:p>
                          <w:p w:rsidR="00E508BE" w:rsidRDefault="00E508BE" w:rsidP="00B8304E">
                            <w:pPr>
                              <w:jc w:val="center"/>
                              <w:rPr>
                                <w:rFonts w:ascii="Century Gothic" w:hAnsi="Century Gothic" w:cs="Arial"/>
                                <w:b/>
                                <w:sz w:val="28"/>
                                <w:szCs w:val="32"/>
                              </w:rPr>
                            </w:pPr>
                          </w:p>
                          <w:p w:rsidR="00E508BE" w:rsidRPr="00D94CE2" w:rsidRDefault="00E508B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508BE" w:rsidRPr="00D94CE2" w:rsidRDefault="00E508B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508BE" w:rsidRPr="00F40D69" w:rsidRDefault="00E508BE" w:rsidP="00B8304E">
                            <w:pPr>
                              <w:ind w:left="142"/>
                              <w:jc w:val="center"/>
                              <w:rPr>
                                <w:rFonts w:ascii="Century Gothic" w:hAnsi="Century Gothic" w:cs="Arial"/>
                                <w:b/>
                                <w:sz w:val="28"/>
                                <w:szCs w:val="28"/>
                              </w:rPr>
                            </w:pPr>
                          </w:p>
                          <w:p w:rsidR="00E508BE" w:rsidRPr="00103622" w:rsidRDefault="00E508B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508BE" w:rsidRPr="005F6C94" w:rsidRDefault="00E508BE" w:rsidP="00B8304E">
                            <w:pPr>
                              <w:ind w:left="142"/>
                              <w:rPr>
                                <w:rFonts w:ascii="Century Gothic" w:hAnsi="Century Gothic"/>
                                <w:b/>
                                <w:sz w:val="28"/>
                                <w:szCs w:val="28"/>
                                <w:lang w:val="es-MX"/>
                              </w:rPr>
                            </w:pPr>
                          </w:p>
                          <w:p w:rsidR="00E508BE" w:rsidRPr="00D94CE2" w:rsidRDefault="00E508B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E26BD">
                              <w:rPr>
                                <w:rFonts w:ascii="Century Gothic" w:hAnsi="Century Gothic" w:cs="Century Gothic"/>
                                <w:b/>
                                <w:bCs/>
                                <w:color w:val="FF0000"/>
                                <w:sz w:val="28"/>
                                <w:szCs w:val="28"/>
                              </w:rPr>
                              <w:t>SERVICI</w:t>
                            </w:r>
                            <w:bookmarkStart w:id="0" w:name="_GoBack"/>
                            <w:bookmarkEnd w:id="0"/>
                            <w:r w:rsidRPr="006E26BD">
                              <w:rPr>
                                <w:rFonts w:ascii="Century Gothic" w:hAnsi="Century Gothic" w:cs="Century Gothic"/>
                                <w:b/>
                                <w:bCs/>
                                <w:color w:val="FF0000"/>
                                <w:sz w:val="28"/>
                                <w:szCs w:val="28"/>
                              </w:rPr>
                              <w:t>O DE INSPECCIÓN DE MATERIAL TUBULAR PARA EL POZO YRA-X1</w:t>
                            </w:r>
                          </w:p>
                          <w:p w:rsidR="00E508BE" w:rsidRPr="00D94CE2" w:rsidRDefault="00E508BE" w:rsidP="00B8304E">
                            <w:pPr>
                              <w:jc w:val="center"/>
                              <w:rPr>
                                <w:rFonts w:ascii="Century Gothic" w:hAnsi="Century Gothic" w:cs="Century Gothic"/>
                                <w:b/>
                                <w:bCs/>
                                <w:color w:val="FF0000"/>
                                <w:sz w:val="28"/>
                                <w:szCs w:val="28"/>
                              </w:rPr>
                            </w:pPr>
                          </w:p>
                          <w:p w:rsidR="00E508BE" w:rsidRPr="00D94CE2" w:rsidRDefault="00E508B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32495">
                              <w:rPr>
                                <w:rFonts w:ascii="Century Gothic" w:hAnsi="Century Gothic" w:cs="Century Gothic"/>
                                <w:b/>
                                <w:bCs/>
                                <w:color w:val="FF0000"/>
                                <w:sz w:val="28"/>
                                <w:szCs w:val="28"/>
                              </w:rPr>
                              <w:t>DCO-CDL-GNEE-187</w:t>
                            </w:r>
                            <w:r>
                              <w:rPr>
                                <w:rFonts w:ascii="Century Gothic" w:hAnsi="Century Gothic" w:cs="Century Gothic"/>
                                <w:b/>
                                <w:bCs/>
                                <w:color w:val="FF0000"/>
                                <w:sz w:val="28"/>
                                <w:szCs w:val="28"/>
                              </w:rPr>
                              <w:t>-19</w:t>
                            </w:r>
                          </w:p>
                          <w:p w:rsidR="00E508BE" w:rsidRPr="00D94CE2" w:rsidRDefault="00E508BE" w:rsidP="00B8304E">
                            <w:pPr>
                              <w:jc w:val="center"/>
                              <w:rPr>
                                <w:rFonts w:ascii="Century Gothic" w:hAnsi="Century Gothic" w:cs="Century Gothic"/>
                                <w:b/>
                                <w:bCs/>
                                <w:color w:val="FF0000"/>
                                <w:sz w:val="28"/>
                                <w:szCs w:val="28"/>
                              </w:rPr>
                            </w:pPr>
                          </w:p>
                          <w:p w:rsidR="00E508BE" w:rsidRPr="00D94CE2" w:rsidRDefault="00E508B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E508BE" w:rsidRPr="00103622" w:rsidRDefault="00E508BE" w:rsidP="00B8304E">
                            <w:pPr>
                              <w:jc w:val="center"/>
                              <w:rPr>
                                <w:rFonts w:ascii="Century Gothic" w:hAnsi="Century Gothic"/>
                                <w:sz w:val="32"/>
                                <w:szCs w:val="32"/>
                                <w:lang w:val="es-ES_tradnl"/>
                              </w:rPr>
                            </w:pPr>
                          </w:p>
                          <w:p w:rsidR="00E508BE" w:rsidRPr="00103622" w:rsidRDefault="00E508BE" w:rsidP="00B8304E">
                            <w:pPr>
                              <w:ind w:right="930"/>
                              <w:jc w:val="center"/>
                              <w:rPr>
                                <w:rFonts w:ascii="Century Gothic" w:hAnsi="Century Gothic"/>
                                <w:sz w:val="32"/>
                                <w:szCs w:val="32"/>
                                <w:lang w:val="es-ES_tradnl"/>
                              </w:rPr>
                            </w:pPr>
                          </w:p>
                          <w:p w:rsidR="00E508BE" w:rsidRPr="00103622" w:rsidRDefault="00E508BE" w:rsidP="00B8304E">
                            <w:pPr>
                              <w:ind w:right="930"/>
                              <w:jc w:val="center"/>
                              <w:rPr>
                                <w:rFonts w:ascii="Century Gothic" w:hAnsi="Century Gothic"/>
                                <w:sz w:val="32"/>
                                <w:szCs w:val="32"/>
                                <w:lang w:val="es-ES_tradnl"/>
                              </w:rPr>
                            </w:pPr>
                          </w:p>
                          <w:p w:rsidR="00E508BE" w:rsidRDefault="00E508BE" w:rsidP="00B8304E">
                            <w:pPr>
                              <w:ind w:right="930"/>
                              <w:jc w:val="center"/>
                              <w:rPr>
                                <w:rFonts w:ascii="Century Gothic" w:hAnsi="Century Gothic"/>
                                <w:lang w:val="es-ES_tradnl"/>
                              </w:rPr>
                            </w:pPr>
                          </w:p>
                          <w:p w:rsidR="00E508BE" w:rsidRPr="009C5A35" w:rsidRDefault="00E508B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E508BE" w:rsidRDefault="00E508B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508BE" w:rsidRDefault="00E508BE" w:rsidP="00B8304E">
                      <w:pPr>
                        <w:ind w:left="142"/>
                        <w:jc w:val="center"/>
                        <w:rPr>
                          <w:rFonts w:ascii="Verdana" w:hAnsi="Verdana"/>
                          <w:b/>
                        </w:rPr>
                      </w:pPr>
                    </w:p>
                    <w:p w:rsidR="00E508BE" w:rsidRDefault="00E508B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508BE" w:rsidRPr="00103622" w:rsidRDefault="00E508BE" w:rsidP="00B8304E">
                      <w:pPr>
                        <w:ind w:left="142"/>
                        <w:jc w:val="center"/>
                        <w:rPr>
                          <w:rFonts w:ascii="Century Gothic" w:hAnsi="Century Gothic" w:cs="Arial"/>
                          <w:b/>
                          <w:sz w:val="32"/>
                          <w:szCs w:val="32"/>
                          <w:lang w:val="es-MX"/>
                        </w:rPr>
                      </w:pPr>
                    </w:p>
                    <w:p w:rsidR="00E508BE" w:rsidRPr="00103622" w:rsidRDefault="00E508B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508BE" w:rsidRDefault="00E508B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508BE" w:rsidRDefault="00E508BE" w:rsidP="00B8304E">
                      <w:pPr>
                        <w:jc w:val="center"/>
                        <w:rPr>
                          <w:rFonts w:ascii="Century Gothic" w:hAnsi="Century Gothic" w:cs="Arial"/>
                          <w:b/>
                          <w:sz w:val="28"/>
                          <w:szCs w:val="32"/>
                        </w:rPr>
                      </w:pPr>
                    </w:p>
                    <w:p w:rsidR="00E508BE" w:rsidRDefault="00E508BE" w:rsidP="00B8304E">
                      <w:pPr>
                        <w:jc w:val="center"/>
                        <w:rPr>
                          <w:rFonts w:ascii="Century Gothic" w:hAnsi="Century Gothic" w:cs="Arial"/>
                          <w:b/>
                          <w:sz w:val="28"/>
                          <w:szCs w:val="32"/>
                        </w:rPr>
                      </w:pPr>
                    </w:p>
                    <w:p w:rsidR="00E508BE" w:rsidRPr="00D94CE2" w:rsidRDefault="00E508B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508BE" w:rsidRPr="00D94CE2" w:rsidRDefault="00E508B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508BE" w:rsidRPr="00F40D69" w:rsidRDefault="00E508BE" w:rsidP="00B8304E">
                      <w:pPr>
                        <w:ind w:left="142"/>
                        <w:jc w:val="center"/>
                        <w:rPr>
                          <w:rFonts w:ascii="Century Gothic" w:hAnsi="Century Gothic" w:cs="Arial"/>
                          <w:b/>
                          <w:sz w:val="28"/>
                          <w:szCs w:val="28"/>
                        </w:rPr>
                      </w:pPr>
                    </w:p>
                    <w:p w:rsidR="00E508BE" w:rsidRPr="00103622" w:rsidRDefault="00E508B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508BE" w:rsidRPr="005F6C94" w:rsidRDefault="00E508BE" w:rsidP="00B8304E">
                      <w:pPr>
                        <w:ind w:left="142"/>
                        <w:rPr>
                          <w:rFonts w:ascii="Century Gothic" w:hAnsi="Century Gothic"/>
                          <w:b/>
                          <w:sz w:val="28"/>
                          <w:szCs w:val="28"/>
                          <w:lang w:val="es-MX"/>
                        </w:rPr>
                      </w:pPr>
                    </w:p>
                    <w:p w:rsidR="00E508BE" w:rsidRPr="00D94CE2" w:rsidRDefault="00E508B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E26BD">
                        <w:rPr>
                          <w:rFonts w:ascii="Century Gothic" w:hAnsi="Century Gothic" w:cs="Century Gothic"/>
                          <w:b/>
                          <w:bCs/>
                          <w:color w:val="FF0000"/>
                          <w:sz w:val="28"/>
                          <w:szCs w:val="28"/>
                        </w:rPr>
                        <w:t>SERVICI</w:t>
                      </w:r>
                      <w:bookmarkStart w:id="1" w:name="_GoBack"/>
                      <w:bookmarkEnd w:id="1"/>
                      <w:r w:rsidRPr="006E26BD">
                        <w:rPr>
                          <w:rFonts w:ascii="Century Gothic" w:hAnsi="Century Gothic" w:cs="Century Gothic"/>
                          <w:b/>
                          <w:bCs/>
                          <w:color w:val="FF0000"/>
                          <w:sz w:val="28"/>
                          <w:szCs w:val="28"/>
                        </w:rPr>
                        <w:t>O DE INSPECCIÓN DE MATERIAL TUBULAR PARA EL POZO YRA-X1</w:t>
                      </w:r>
                    </w:p>
                    <w:p w:rsidR="00E508BE" w:rsidRPr="00D94CE2" w:rsidRDefault="00E508BE" w:rsidP="00B8304E">
                      <w:pPr>
                        <w:jc w:val="center"/>
                        <w:rPr>
                          <w:rFonts w:ascii="Century Gothic" w:hAnsi="Century Gothic" w:cs="Century Gothic"/>
                          <w:b/>
                          <w:bCs/>
                          <w:color w:val="FF0000"/>
                          <w:sz w:val="28"/>
                          <w:szCs w:val="28"/>
                        </w:rPr>
                      </w:pPr>
                    </w:p>
                    <w:p w:rsidR="00E508BE" w:rsidRPr="00D94CE2" w:rsidRDefault="00E508B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32495">
                        <w:rPr>
                          <w:rFonts w:ascii="Century Gothic" w:hAnsi="Century Gothic" w:cs="Century Gothic"/>
                          <w:b/>
                          <w:bCs/>
                          <w:color w:val="FF0000"/>
                          <w:sz w:val="28"/>
                          <w:szCs w:val="28"/>
                        </w:rPr>
                        <w:t>DCO-CDL-GNEE-187</w:t>
                      </w:r>
                      <w:r>
                        <w:rPr>
                          <w:rFonts w:ascii="Century Gothic" w:hAnsi="Century Gothic" w:cs="Century Gothic"/>
                          <w:b/>
                          <w:bCs/>
                          <w:color w:val="FF0000"/>
                          <w:sz w:val="28"/>
                          <w:szCs w:val="28"/>
                        </w:rPr>
                        <w:t>-19</w:t>
                      </w:r>
                    </w:p>
                    <w:p w:rsidR="00E508BE" w:rsidRPr="00D94CE2" w:rsidRDefault="00E508BE" w:rsidP="00B8304E">
                      <w:pPr>
                        <w:jc w:val="center"/>
                        <w:rPr>
                          <w:rFonts w:ascii="Century Gothic" w:hAnsi="Century Gothic" w:cs="Century Gothic"/>
                          <w:b/>
                          <w:bCs/>
                          <w:color w:val="FF0000"/>
                          <w:sz w:val="28"/>
                          <w:szCs w:val="28"/>
                        </w:rPr>
                      </w:pPr>
                    </w:p>
                    <w:p w:rsidR="00E508BE" w:rsidRPr="00D94CE2" w:rsidRDefault="00E508B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E508BE" w:rsidRPr="00103622" w:rsidRDefault="00E508BE" w:rsidP="00B8304E">
                      <w:pPr>
                        <w:jc w:val="center"/>
                        <w:rPr>
                          <w:rFonts w:ascii="Century Gothic" w:hAnsi="Century Gothic"/>
                          <w:sz w:val="32"/>
                          <w:szCs w:val="32"/>
                          <w:lang w:val="es-ES_tradnl"/>
                        </w:rPr>
                      </w:pPr>
                    </w:p>
                    <w:p w:rsidR="00E508BE" w:rsidRPr="00103622" w:rsidRDefault="00E508BE" w:rsidP="00B8304E">
                      <w:pPr>
                        <w:ind w:right="930"/>
                        <w:jc w:val="center"/>
                        <w:rPr>
                          <w:rFonts w:ascii="Century Gothic" w:hAnsi="Century Gothic"/>
                          <w:sz w:val="32"/>
                          <w:szCs w:val="32"/>
                          <w:lang w:val="es-ES_tradnl"/>
                        </w:rPr>
                      </w:pPr>
                    </w:p>
                    <w:p w:rsidR="00E508BE" w:rsidRPr="00103622" w:rsidRDefault="00E508BE" w:rsidP="00B8304E">
                      <w:pPr>
                        <w:ind w:right="930"/>
                        <w:jc w:val="center"/>
                        <w:rPr>
                          <w:rFonts w:ascii="Century Gothic" w:hAnsi="Century Gothic"/>
                          <w:sz w:val="32"/>
                          <w:szCs w:val="32"/>
                          <w:lang w:val="es-ES_tradnl"/>
                        </w:rPr>
                      </w:pPr>
                    </w:p>
                    <w:p w:rsidR="00E508BE" w:rsidRDefault="00E508BE" w:rsidP="00B8304E">
                      <w:pPr>
                        <w:ind w:right="930"/>
                        <w:jc w:val="center"/>
                        <w:rPr>
                          <w:rFonts w:ascii="Century Gothic" w:hAnsi="Century Gothic"/>
                          <w:lang w:val="es-ES_tradnl"/>
                        </w:rPr>
                      </w:pPr>
                    </w:p>
                    <w:p w:rsidR="00E508BE" w:rsidRPr="009C5A35" w:rsidRDefault="00E508B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508BE" w:rsidRPr="00AD6AF2" w:rsidRDefault="00E508BE" w:rsidP="00B26F20">
                            <w:pPr>
                              <w:ind w:right="930"/>
                              <w:jc w:val="center"/>
                              <w:rPr>
                                <w:rFonts w:ascii="Century Gothic" w:hAnsi="Century Gothic"/>
                                <w:sz w:val="14"/>
                                <w:lang w:val="es-ES_tradnl"/>
                              </w:rPr>
                            </w:pPr>
                          </w:p>
                          <w:p w:rsidR="00E508BE" w:rsidRDefault="00E508B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E508BE" w:rsidRPr="00AD6AF2" w:rsidRDefault="00E508B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508BE" w:rsidRPr="00AD6AF2" w:rsidRDefault="00E508BE" w:rsidP="00B26F20">
                      <w:pPr>
                        <w:ind w:right="930"/>
                        <w:jc w:val="center"/>
                        <w:rPr>
                          <w:rFonts w:ascii="Century Gothic" w:hAnsi="Century Gothic"/>
                          <w:sz w:val="14"/>
                          <w:lang w:val="es-ES_tradnl"/>
                        </w:rPr>
                      </w:pPr>
                    </w:p>
                    <w:p w:rsidR="00E508BE" w:rsidRDefault="00E508B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E508BE" w:rsidRPr="00AD6AF2" w:rsidRDefault="00E508B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CE22A6" w:rsidRPr="00CE22A6" w:rsidTr="00CE22A6">
        <w:trPr>
          <w:trHeight w:val="363"/>
          <w:jc w:val="center"/>
        </w:trPr>
        <w:tc>
          <w:tcPr>
            <w:tcW w:w="4667" w:type="dxa"/>
            <w:shd w:val="clear" w:color="auto" w:fill="auto"/>
            <w:vAlign w:val="center"/>
          </w:tcPr>
          <w:p w:rsidR="00A94E21" w:rsidRPr="00CE22A6" w:rsidRDefault="00A94E21" w:rsidP="0013201A">
            <w:pPr>
              <w:jc w:val="center"/>
              <w:rPr>
                <w:rFonts w:ascii="Verdana" w:eastAsia="Calibri" w:hAnsi="Verdana" w:cs="Arial"/>
                <w:b/>
                <w:color w:val="FFFFFF" w:themeColor="background1"/>
                <w:sz w:val="16"/>
                <w:szCs w:val="16"/>
              </w:rPr>
            </w:pPr>
            <w:r w:rsidRPr="00CE22A6">
              <w:rPr>
                <w:rFonts w:ascii="Verdana" w:eastAsia="Calibri" w:hAnsi="Verdana" w:cs="Arial"/>
                <w:b/>
                <w:color w:val="FFFFFF" w:themeColor="background1"/>
                <w:sz w:val="16"/>
                <w:szCs w:val="16"/>
              </w:rPr>
              <w:t>ELABORADO POR:</w:t>
            </w:r>
          </w:p>
        </w:tc>
        <w:tc>
          <w:tcPr>
            <w:tcW w:w="4446" w:type="dxa"/>
            <w:vAlign w:val="center"/>
          </w:tcPr>
          <w:p w:rsidR="00A94E21" w:rsidRPr="00CE22A6" w:rsidRDefault="00A94E21" w:rsidP="0013201A">
            <w:pPr>
              <w:jc w:val="center"/>
              <w:rPr>
                <w:rFonts w:ascii="Verdana" w:eastAsia="Calibri" w:hAnsi="Verdana" w:cs="Arial"/>
                <w:b/>
                <w:color w:val="FFFFFF" w:themeColor="background1"/>
                <w:sz w:val="16"/>
                <w:szCs w:val="16"/>
              </w:rPr>
            </w:pPr>
            <w:r w:rsidRPr="00CE22A6">
              <w:rPr>
                <w:rFonts w:ascii="Verdana" w:eastAsia="Calibri" w:hAnsi="Verdana" w:cs="Arial"/>
                <w:b/>
                <w:color w:val="FFFFFF" w:themeColor="background1"/>
                <w:sz w:val="16"/>
                <w:szCs w:val="16"/>
              </w:rPr>
              <w:t>FECHA DE ELABORACIÓN:</w:t>
            </w:r>
          </w:p>
        </w:tc>
      </w:tr>
      <w:tr w:rsidR="00CE22A6" w:rsidRPr="00CE22A6" w:rsidTr="00CE22A6">
        <w:trPr>
          <w:trHeight w:val="1194"/>
          <w:jc w:val="center"/>
        </w:trPr>
        <w:tc>
          <w:tcPr>
            <w:tcW w:w="4667" w:type="dxa"/>
            <w:shd w:val="clear" w:color="auto" w:fill="auto"/>
            <w:vAlign w:val="bottom"/>
          </w:tcPr>
          <w:p w:rsidR="00A94E21" w:rsidRPr="00CE22A6" w:rsidRDefault="00A94E21" w:rsidP="0013201A">
            <w:pPr>
              <w:spacing w:line="240" w:lineRule="atLeast"/>
              <w:jc w:val="center"/>
              <w:rPr>
                <w:rFonts w:ascii="Lucida Handwriting" w:eastAsia="Calibri" w:hAnsi="Lucida Handwriting" w:cs="Arial"/>
                <w:b/>
                <w:i/>
                <w:color w:val="FFFFFF" w:themeColor="background1"/>
                <w:sz w:val="14"/>
                <w:szCs w:val="18"/>
              </w:rPr>
            </w:pPr>
            <w:r w:rsidRPr="00CE22A6">
              <w:rPr>
                <w:rFonts w:ascii="Verdana" w:eastAsia="Calibri" w:hAnsi="Verdana" w:cs="Arial"/>
                <w:b/>
                <w:color w:val="FFFFFF" w:themeColor="background1"/>
                <w:sz w:val="12"/>
                <w:szCs w:val="18"/>
              </w:rPr>
              <w:t>________________________________________</w:t>
            </w:r>
          </w:p>
          <w:p w:rsidR="00A94E21" w:rsidRPr="00CE22A6" w:rsidRDefault="00A94E21" w:rsidP="0013201A">
            <w:pPr>
              <w:jc w:val="center"/>
              <w:rPr>
                <w:rFonts w:ascii="Verdana" w:eastAsia="Calibri" w:hAnsi="Verdana" w:cs="Arial"/>
                <w:b/>
                <w:color w:val="FFFFFF" w:themeColor="background1"/>
                <w:sz w:val="12"/>
                <w:szCs w:val="18"/>
              </w:rPr>
            </w:pPr>
            <w:r w:rsidRPr="00CE22A6">
              <w:rPr>
                <w:rFonts w:ascii="Verdana" w:eastAsia="Calibri" w:hAnsi="Verdana" w:cs="Arial"/>
                <w:b/>
                <w:color w:val="FFFFFF" w:themeColor="background1"/>
                <w:sz w:val="12"/>
                <w:szCs w:val="18"/>
              </w:rPr>
              <w:t>Firma y Sello</w:t>
            </w:r>
          </w:p>
          <w:p w:rsidR="00A94E21" w:rsidRPr="00CE22A6" w:rsidRDefault="00A94E21" w:rsidP="0013201A">
            <w:pPr>
              <w:rPr>
                <w:rFonts w:ascii="Verdana" w:eastAsia="Calibri" w:hAnsi="Verdana" w:cs="Arial"/>
                <w:b/>
                <w:color w:val="FFFFFF" w:themeColor="background1"/>
                <w:sz w:val="18"/>
                <w:szCs w:val="18"/>
              </w:rPr>
            </w:pPr>
          </w:p>
        </w:tc>
        <w:tc>
          <w:tcPr>
            <w:tcW w:w="4446" w:type="dxa"/>
          </w:tcPr>
          <w:p w:rsidR="00A94E21" w:rsidRPr="00CE22A6"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CE22A6"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CE22A6"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CE22A6"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CE22A6" w:rsidRDefault="00A94E21" w:rsidP="0013201A">
            <w:pPr>
              <w:jc w:val="center"/>
              <w:rPr>
                <w:rFonts w:ascii="Verdana" w:eastAsia="Calibri" w:hAnsi="Verdana" w:cs="Arial"/>
                <w:b/>
                <w:color w:val="FFFFFF" w:themeColor="background1"/>
                <w:sz w:val="12"/>
                <w:szCs w:val="18"/>
              </w:rPr>
            </w:pPr>
            <w:r w:rsidRPr="00CE22A6">
              <w:rPr>
                <w:rFonts w:ascii="Verdana" w:eastAsia="Calibri" w:hAnsi="Verdana" w:cs="Arial"/>
                <w:b/>
                <w:color w:val="FFFFFF" w:themeColor="background1"/>
                <w:sz w:val="12"/>
                <w:szCs w:val="18"/>
              </w:rPr>
              <w:t>Fecha:____/_____/________</w:t>
            </w:r>
          </w:p>
          <w:p w:rsidR="00A94E21" w:rsidRPr="00CE22A6"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PRECIO EVALUADO MAS BAJO</w:t>
            </w:r>
          </w:p>
        </w:tc>
      </w:tr>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POR EL TOTAL</w:t>
            </w:r>
          </w:p>
        </w:tc>
      </w:tr>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CONTRATO</w:t>
            </w:r>
          </w:p>
        </w:tc>
      </w:tr>
      <w:tr w:rsidR="00480436"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4F6F05" w:rsidRDefault="00480436" w:rsidP="00480436">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4F6F05" w:rsidRDefault="00480436" w:rsidP="00480436">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4F6F05" w:rsidRDefault="00105ECA" w:rsidP="00480436">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38"/>
        <w:gridCol w:w="1278"/>
        <w:gridCol w:w="1275"/>
        <w:gridCol w:w="351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672541">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5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7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1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672541">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538" w:type="dxa"/>
          </w:tcPr>
          <w:p w:rsidR="00EE7C79" w:rsidRPr="00365997" w:rsidRDefault="00EE7C79" w:rsidP="00105ECA">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68" w:type="dxa"/>
            <w:gridSpan w:val="3"/>
            <w:vAlign w:val="center"/>
          </w:tcPr>
          <w:p w:rsidR="00EE7C79" w:rsidRPr="00365997" w:rsidRDefault="00EE7C79" w:rsidP="006E26BD">
            <w:pPr>
              <w:rPr>
                <w:rFonts w:asciiTheme="minorHAnsi" w:hAnsiTheme="minorHAnsi" w:cstheme="minorHAnsi"/>
                <w:sz w:val="22"/>
                <w:szCs w:val="22"/>
              </w:rPr>
            </w:pPr>
            <w:r w:rsidRPr="00276B80">
              <w:rPr>
                <w:rFonts w:asciiTheme="minorHAnsi" w:hAnsiTheme="minorHAnsi" w:cstheme="minorHAnsi"/>
                <w:sz w:val="22"/>
                <w:szCs w:val="22"/>
              </w:rPr>
              <w:t>Fecha:</w:t>
            </w:r>
            <w:r w:rsidR="00801ABD">
              <w:rPr>
                <w:rFonts w:asciiTheme="minorHAnsi" w:hAnsiTheme="minorHAnsi" w:cstheme="minorHAnsi"/>
                <w:sz w:val="22"/>
                <w:szCs w:val="22"/>
              </w:rPr>
              <w:t xml:space="preserve"> </w:t>
            </w:r>
            <w:r w:rsidR="006E26BD">
              <w:rPr>
                <w:rFonts w:asciiTheme="minorHAnsi" w:hAnsiTheme="minorHAnsi" w:cstheme="minorHAnsi"/>
                <w:sz w:val="22"/>
                <w:szCs w:val="22"/>
              </w:rPr>
              <w:t>01</w:t>
            </w:r>
            <w:r w:rsidR="00105ECA">
              <w:rPr>
                <w:rFonts w:asciiTheme="minorHAnsi" w:hAnsiTheme="minorHAnsi" w:cstheme="minorHAnsi"/>
                <w:sz w:val="22"/>
                <w:szCs w:val="22"/>
              </w:rPr>
              <w:t>/0</w:t>
            </w:r>
            <w:r w:rsidR="006E26BD">
              <w:rPr>
                <w:rFonts w:asciiTheme="minorHAnsi" w:hAnsiTheme="minorHAnsi" w:cstheme="minorHAnsi"/>
                <w:sz w:val="22"/>
                <w:szCs w:val="22"/>
              </w:rPr>
              <w:t>4</w:t>
            </w:r>
            <w:r w:rsidR="00105ECA">
              <w:rPr>
                <w:rFonts w:asciiTheme="minorHAnsi" w:hAnsiTheme="minorHAnsi" w:cstheme="minorHAnsi"/>
                <w:sz w:val="22"/>
                <w:szCs w:val="22"/>
              </w:rPr>
              <w:t>/2019</w:t>
            </w:r>
          </w:p>
        </w:tc>
      </w:tr>
      <w:tr w:rsidR="00EE7C79" w:rsidRPr="00552079" w:rsidTr="00672541">
        <w:trPr>
          <w:trHeight w:val="64"/>
        </w:trPr>
        <w:tc>
          <w:tcPr>
            <w:tcW w:w="433" w:type="dxa"/>
          </w:tcPr>
          <w:p w:rsidR="00EE7C79" w:rsidRPr="00552079" w:rsidRDefault="00EE7C79" w:rsidP="00F77699">
            <w:pPr>
              <w:rPr>
                <w:rFonts w:asciiTheme="minorHAnsi" w:hAnsiTheme="minorHAnsi" w:cstheme="minorHAnsi"/>
                <w:sz w:val="22"/>
                <w:szCs w:val="22"/>
              </w:rPr>
            </w:pPr>
          </w:p>
        </w:tc>
        <w:tc>
          <w:tcPr>
            <w:tcW w:w="2538" w:type="dxa"/>
          </w:tcPr>
          <w:p w:rsidR="00EE7C79" w:rsidRPr="00552079" w:rsidRDefault="00EE7C79" w:rsidP="00F77699">
            <w:pPr>
              <w:rPr>
                <w:rFonts w:asciiTheme="minorHAnsi" w:hAnsiTheme="minorHAnsi" w:cstheme="minorHAnsi"/>
                <w:sz w:val="22"/>
                <w:szCs w:val="22"/>
              </w:rPr>
            </w:pPr>
          </w:p>
        </w:tc>
        <w:tc>
          <w:tcPr>
            <w:tcW w:w="2553" w:type="dxa"/>
            <w:gridSpan w:val="2"/>
          </w:tcPr>
          <w:p w:rsidR="00EE7C79" w:rsidRPr="00552079" w:rsidRDefault="00EE7C79" w:rsidP="00F77699">
            <w:pPr>
              <w:rPr>
                <w:rFonts w:asciiTheme="minorHAnsi" w:hAnsiTheme="minorHAnsi" w:cstheme="minorHAnsi"/>
                <w:sz w:val="22"/>
                <w:szCs w:val="22"/>
                <w:highlight w:val="yellow"/>
              </w:rPr>
            </w:pPr>
          </w:p>
        </w:tc>
        <w:tc>
          <w:tcPr>
            <w:tcW w:w="3515" w:type="dxa"/>
          </w:tcPr>
          <w:p w:rsidR="00EE7C79" w:rsidRPr="00552079" w:rsidRDefault="00EE7C79" w:rsidP="00F77699">
            <w:pPr>
              <w:rPr>
                <w:rFonts w:asciiTheme="minorHAnsi" w:hAnsiTheme="minorHAnsi" w:cstheme="minorHAnsi"/>
                <w:sz w:val="22"/>
                <w:szCs w:val="22"/>
              </w:rPr>
            </w:pPr>
          </w:p>
        </w:tc>
      </w:tr>
      <w:tr w:rsidR="00CE7B5F" w:rsidRPr="00552079" w:rsidTr="00672541">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5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105ECA">
            <w:pPr>
              <w:jc w:val="both"/>
              <w:rPr>
                <w:rFonts w:asciiTheme="minorHAnsi" w:hAnsiTheme="minorHAnsi" w:cstheme="minorHAnsi"/>
                <w:sz w:val="22"/>
                <w:szCs w:val="22"/>
              </w:rPr>
            </w:pPr>
            <w:r>
              <w:rPr>
                <w:rFonts w:ascii="Calibri" w:hAnsi="Calibri" w:cs="Arial"/>
                <w:i/>
                <w:color w:val="FF0000"/>
                <w:sz w:val="16"/>
                <w:szCs w:val="16"/>
              </w:rPr>
              <w:t>( N/A  No aplica)</w:t>
            </w:r>
          </w:p>
        </w:tc>
        <w:tc>
          <w:tcPr>
            <w:tcW w:w="1278" w:type="dxa"/>
            <w:vAlign w:val="center"/>
          </w:tcPr>
          <w:p w:rsidR="00CE7B5F" w:rsidRPr="00552079" w:rsidRDefault="00CE7B5F" w:rsidP="000A76C6">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275" w:type="dxa"/>
            <w:vAlign w:val="center"/>
          </w:tcPr>
          <w:p w:rsidR="00CE7B5F" w:rsidRPr="000A76C6" w:rsidRDefault="00CE7B5F" w:rsidP="000A76C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15" w:type="dxa"/>
            <w:vAlign w:val="center"/>
          </w:tcPr>
          <w:p w:rsidR="00CE7B5F" w:rsidRPr="001C15EE" w:rsidRDefault="00105ECA"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 N/A  No aplica)</w:t>
            </w:r>
          </w:p>
        </w:tc>
      </w:tr>
      <w:tr w:rsidR="00CE7B5F" w:rsidRPr="00552079" w:rsidTr="00672541">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538" w:type="dxa"/>
            <w:vAlign w:val="center"/>
          </w:tcPr>
          <w:p w:rsidR="00CE7B5F" w:rsidRPr="00552079" w:rsidRDefault="00CE7B5F" w:rsidP="00F77699">
            <w:pPr>
              <w:jc w:val="both"/>
              <w:rPr>
                <w:rFonts w:asciiTheme="minorHAnsi" w:hAnsiTheme="minorHAnsi" w:cstheme="minorHAnsi"/>
                <w:sz w:val="22"/>
                <w:szCs w:val="22"/>
              </w:rPr>
            </w:pPr>
          </w:p>
        </w:tc>
        <w:tc>
          <w:tcPr>
            <w:tcW w:w="2553" w:type="dxa"/>
            <w:gridSpan w:val="2"/>
          </w:tcPr>
          <w:p w:rsidR="00CE7B5F" w:rsidRPr="00552079" w:rsidRDefault="00CE7B5F" w:rsidP="00F77699">
            <w:pPr>
              <w:jc w:val="center"/>
              <w:rPr>
                <w:rFonts w:asciiTheme="minorHAnsi" w:hAnsiTheme="minorHAnsi" w:cstheme="minorHAnsi"/>
                <w:sz w:val="22"/>
                <w:szCs w:val="22"/>
              </w:rPr>
            </w:pPr>
          </w:p>
        </w:tc>
        <w:tc>
          <w:tcPr>
            <w:tcW w:w="3515" w:type="dxa"/>
          </w:tcPr>
          <w:p w:rsidR="00CE7B5F" w:rsidRPr="00552079" w:rsidRDefault="00CE7B5F" w:rsidP="00F77699">
            <w:pPr>
              <w:jc w:val="both"/>
              <w:rPr>
                <w:rFonts w:asciiTheme="minorHAnsi" w:hAnsiTheme="minorHAnsi" w:cstheme="minorHAnsi"/>
                <w:sz w:val="22"/>
                <w:szCs w:val="22"/>
              </w:rPr>
            </w:pPr>
          </w:p>
        </w:tc>
      </w:tr>
      <w:tr w:rsidR="00CE7B5F" w:rsidRPr="00552079" w:rsidTr="00672541">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538" w:type="dxa"/>
            <w:vAlign w:val="center"/>
          </w:tcPr>
          <w:p w:rsidR="00CE7B5F" w:rsidRPr="00105ECA"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E26BD" w:rsidP="006E26BD">
            <w:pPr>
              <w:rPr>
                <w:rFonts w:asciiTheme="minorHAnsi" w:hAnsiTheme="minorHAnsi" w:cstheme="minorHAnsi"/>
                <w:sz w:val="22"/>
                <w:szCs w:val="22"/>
              </w:rPr>
            </w:pPr>
            <w:r>
              <w:rPr>
                <w:rFonts w:asciiTheme="minorHAnsi" w:hAnsiTheme="minorHAnsi" w:cstheme="minorHAnsi"/>
                <w:sz w:val="22"/>
                <w:szCs w:val="22"/>
              </w:rPr>
              <w:t>04</w:t>
            </w:r>
            <w:r w:rsidR="00105ECA">
              <w:rPr>
                <w:rFonts w:asciiTheme="minorHAnsi" w:hAnsiTheme="minorHAnsi" w:cstheme="minorHAnsi"/>
                <w:sz w:val="22"/>
                <w:szCs w:val="22"/>
              </w:rPr>
              <w:t>/0</w:t>
            </w:r>
            <w:r>
              <w:rPr>
                <w:rFonts w:asciiTheme="minorHAnsi" w:hAnsiTheme="minorHAnsi" w:cstheme="minorHAnsi"/>
                <w:sz w:val="22"/>
                <w:szCs w:val="22"/>
              </w:rPr>
              <w:t>4</w:t>
            </w:r>
            <w:r w:rsidR="00105ECA">
              <w:rPr>
                <w:rFonts w:asciiTheme="minorHAnsi" w:hAnsiTheme="minorHAnsi" w:cstheme="minorHAnsi"/>
                <w:sz w:val="22"/>
                <w:szCs w:val="22"/>
              </w:rPr>
              <w:t>/2019</w:t>
            </w:r>
          </w:p>
        </w:tc>
        <w:tc>
          <w:tcPr>
            <w:tcW w:w="1275"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18:30</w:t>
            </w:r>
          </w:p>
        </w:tc>
        <w:tc>
          <w:tcPr>
            <w:tcW w:w="3515" w:type="dxa"/>
            <w:vAlign w:val="center"/>
          </w:tcPr>
          <w:p w:rsidR="00CE7B5F" w:rsidRPr="00105ECA" w:rsidRDefault="00105ECA" w:rsidP="00F77699">
            <w:pPr>
              <w:jc w:val="both"/>
              <w:rPr>
                <w:rFonts w:ascii="Calibri" w:hAnsi="Calibri" w:cstheme="minorHAnsi"/>
                <w:color w:val="000000"/>
                <w:sz w:val="16"/>
                <w:szCs w:val="16"/>
              </w:rPr>
            </w:pPr>
            <w:r w:rsidRPr="00105ECA">
              <w:rPr>
                <w:rFonts w:ascii="Calibri" w:hAnsi="Calibri"/>
                <w:sz w:val="16"/>
                <w:szCs w:val="16"/>
              </w:rPr>
              <w:t xml:space="preserve">Al correo electrónico institucional: </w:t>
            </w:r>
            <w:hyperlink r:id="rId10" w:history="1">
              <w:r w:rsidRPr="00105ECA">
                <w:rPr>
                  <w:rStyle w:val="Hipervnculo"/>
                  <w:rFonts w:ascii="Calibri" w:hAnsi="Calibri" w:cstheme="minorHAnsi"/>
                  <w:sz w:val="16"/>
                  <w:szCs w:val="16"/>
                  <w:u w:val="none"/>
                </w:rPr>
                <w:t>erflores@ypfb.gob.bo</w:t>
              </w:r>
            </w:hyperlink>
          </w:p>
        </w:tc>
      </w:tr>
      <w:tr w:rsidR="00CE7B5F" w:rsidRPr="00552079" w:rsidTr="00672541">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538" w:type="dxa"/>
            <w:vAlign w:val="center"/>
          </w:tcPr>
          <w:p w:rsidR="00CE7B5F" w:rsidRPr="00A72F2D" w:rsidRDefault="00CE7B5F" w:rsidP="00F77699">
            <w:pPr>
              <w:rPr>
                <w:rFonts w:asciiTheme="minorHAnsi" w:hAnsiTheme="minorHAnsi" w:cstheme="minorHAnsi"/>
                <w:sz w:val="22"/>
                <w:szCs w:val="22"/>
              </w:rPr>
            </w:pPr>
          </w:p>
        </w:tc>
        <w:tc>
          <w:tcPr>
            <w:tcW w:w="2553" w:type="dxa"/>
            <w:gridSpan w:val="2"/>
          </w:tcPr>
          <w:p w:rsidR="00CE7B5F" w:rsidRPr="00552079" w:rsidRDefault="00CE7B5F" w:rsidP="00F77699">
            <w:pPr>
              <w:rPr>
                <w:rFonts w:asciiTheme="minorHAnsi" w:hAnsiTheme="minorHAnsi" w:cstheme="minorHAnsi"/>
                <w:sz w:val="22"/>
                <w:szCs w:val="22"/>
              </w:rPr>
            </w:pPr>
          </w:p>
        </w:tc>
        <w:tc>
          <w:tcPr>
            <w:tcW w:w="3515" w:type="dxa"/>
            <w:vAlign w:val="center"/>
          </w:tcPr>
          <w:p w:rsidR="00CE7B5F" w:rsidRPr="00552079" w:rsidRDefault="00CE7B5F" w:rsidP="00F77699">
            <w:pPr>
              <w:jc w:val="both"/>
              <w:rPr>
                <w:rFonts w:asciiTheme="minorHAnsi" w:hAnsiTheme="minorHAnsi" w:cstheme="minorHAnsi"/>
                <w:sz w:val="22"/>
                <w:szCs w:val="22"/>
              </w:rPr>
            </w:pPr>
          </w:p>
        </w:tc>
      </w:tr>
      <w:tr w:rsidR="00105ECA" w:rsidRPr="00552079" w:rsidTr="00672541">
        <w:trPr>
          <w:trHeight w:val="370"/>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4</w:t>
            </w:r>
          </w:p>
        </w:tc>
        <w:tc>
          <w:tcPr>
            <w:tcW w:w="2538" w:type="dxa"/>
            <w:vAlign w:val="center"/>
          </w:tcPr>
          <w:p w:rsidR="00105ECA" w:rsidRPr="00A72F2D" w:rsidRDefault="00105ECA" w:rsidP="00105EC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6E26BD" w:rsidP="006E26BD">
            <w:pPr>
              <w:jc w:val="center"/>
              <w:rPr>
                <w:rFonts w:asciiTheme="minorHAnsi" w:hAnsiTheme="minorHAnsi" w:cstheme="minorHAnsi"/>
                <w:sz w:val="22"/>
                <w:szCs w:val="22"/>
              </w:rPr>
            </w:pPr>
            <w:r>
              <w:rPr>
                <w:rFonts w:asciiTheme="minorHAnsi" w:hAnsiTheme="minorHAnsi" w:cstheme="minorHAnsi"/>
                <w:sz w:val="22"/>
                <w:szCs w:val="22"/>
              </w:rPr>
              <w:t>08</w:t>
            </w:r>
            <w:r w:rsidR="00105ECA">
              <w:rPr>
                <w:rFonts w:asciiTheme="minorHAnsi" w:hAnsiTheme="minorHAnsi" w:cstheme="minorHAnsi"/>
                <w:sz w:val="22"/>
                <w:szCs w:val="22"/>
              </w:rPr>
              <w:t>/0</w:t>
            </w:r>
            <w:r>
              <w:rPr>
                <w:rFonts w:asciiTheme="minorHAnsi" w:hAnsiTheme="minorHAnsi" w:cstheme="minorHAnsi"/>
                <w:sz w:val="22"/>
                <w:szCs w:val="22"/>
              </w:rPr>
              <w:t>4</w:t>
            </w:r>
            <w:r w:rsidR="00105ECA">
              <w:rPr>
                <w:rFonts w:asciiTheme="minorHAnsi" w:hAnsiTheme="minorHAnsi" w:cstheme="minorHAnsi"/>
                <w:sz w:val="22"/>
                <w:szCs w:val="22"/>
              </w:rPr>
              <w:t>/2019</w:t>
            </w:r>
          </w:p>
        </w:tc>
        <w:tc>
          <w:tcPr>
            <w:tcW w:w="1275"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5ECA" w:rsidRPr="00552079" w:rsidRDefault="000A76C6" w:rsidP="006E26BD">
            <w:pPr>
              <w:jc w:val="center"/>
              <w:rPr>
                <w:rFonts w:asciiTheme="minorHAnsi" w:hAnsiTheme="minorHAnsi" w:cstheme="minorHAnsi"/>
                <w:sz w:val="22"/>
                <w:szCs w:val="22"/>
              </w:rPr>
            </w:pPr>
            <w:r>
              <w:rPr>
                <w:rFonts w:asciiTheme="minorHAnsi" w:hAnsiTheme="minorHAnsi" w:cstheme="minorHAnsi"/>
                <w:sz w:val="22"/>
                <w:szCs w:val="22"/>
              </w:rPr>
              <w:t>1</w:t>
            </w:r>
            <w:r w:rsidR="006E26BD">
              <w:rPr>
                <w:rFonts w:asciiTheme="minorHAnsi" w:hAnsiTheme="minorHAnsi" w:cstheme="minorHAnsi"/>
                <w:sz w:val="22"/>
                <w:szCs w:val="22"/>
              </w:rPr>
              <w:t>5</w:t>
            </w:r>
            <w:r w:rsidR="00105ECA">
              <w:rPr>
                <w:rFonts w:asciiTheme="minorHAnsi" w:hAnsiTheme="minorHAnsi" w:cstheme="minorHAnsi"/>
                <w:sz w:val="22"/>
                <w:szCs w:val="22"/>
              </w:rPr>
              <w:t>:00</w:t>
            </w:r>
          </w:p>
        </w:tc>
        <w:tc>
          <w:tcPr>
            <w:tcW w:w="3515" w:type="dxa"/>
            <w:vAlign w:val="center"/>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 - 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 xml:space="preserve"> Santa Cruz de la Sierra – Bolivia</w:t>
            </w:r>
          </w:p>
        </w:tc>
      </w:tr>
      <w:tr w:rsidR="00105ECA" w:rsidRPr="00552079" w:rsidTr="00672541">
        <w:trPr>
          <w:trHeight w:val="64"/>
        </w:trPr>
        <w:tc>
          <w:tcPr>
            <w:tcW w:w="433" w:type="dxa"/>
            <w:vAlign w:val="center"/>
          </w:tcPr>
          <w:p w:rsidR="00105ECA" w:rsidRPr="00552079" w:rsidRDefault="00105ECA" w:rsidP="00105ECA">
            <w:pPr>
              <w:jc w:val="center"/>
              <w:rPr>
                <w:rFonts w:asciiTheme="minorHAnsi" w:hAnsiTheme="minorHAnsi" w:cstheme="minorHAnsi"/>
                <w:sz w:val="22"/>
                <w:szCs w:val="22"/>
              </w:rPr>
            </w:pPr>
          </w:p>
        </w:tc>
        <w:tc>
          <w:tcPr>
            <w:tcW w:w="2538" w:type="dxa"/>
            <w:vAlign w:val="center"/>
          </w:tcPr>
          <w:p w:rsidR="00105ECA" w:rsidRPr="00552079" w:rsidRDefault="00105ECA" w:rsidP="00105ECA">
            <w:pPr>
              <w:jc w:val="center"/>
              <w:rPr>
                <w:rFonts w:asciiTheme="minorHAnsi" w:hAnsiTheme="minorHAnsi" w:cstheme="minorHAnsi"/>
                <w:sz w:val="22"/>
                <w:szCs w:val="22"/>
              </w:rPr>
            </w:pPr>
          </w:p>
        </w:tc>
        <w:tc>
          <w:tcPr>
            <w:tcW w:w="2553" w:type="dxa"/>
            <w:gridSpan w:val="2"/>
            <w:vAlign w:val="center"/>
          </w:tcPr>
          <w:p w:rsidR="00105ECA" w:rsidRPr="00552079" w:rsidRDefault="00105ECA" w:rsidP="00105ECA">
            <w:pPr>
              <w:jc w:val="center"/>
              <w:rPr>
                <w:rFonts w:asciiTheme="minorHAnsi" w:hAnsiTheme="minorHAnsi" w:cstheme="minorHAnsi"/>
                <w:sz w:val="22"/>
                <w:szCs w:val="22"/>
              </w:rPr>
            </w:pPr>
          </w:p>
        </w:tc>
        <w:tc>
          <w:tcPr>
            <w:tcW w:w="3515" w:type="dxa"/>
            <w:vAlign w:val="center"/>
          </w:tcPr>
          <w:p w:rsidR="00105ECA" w:rsidRPr="00DA0E2D" w:rsidRDefault="00105ECA" w:rsidP="00105ECA">
            <w:pPr>
              <w:jc w:val="both"/>
              <w:rPr>
                <w:rFonts w:asciiTheme="minorHAnsi" w:hAnsiTheme="minorHAnsi" w:cstheme="minorHAnsi"/>
                <w:sz w:val="22"/>
                <w:szCs w:val="22"/>
              </w:rPr>
            </w:pPr>
          </w:p>
        </w:tc>
      </w:tr>
      <w:tr w:rsidR="00105ECA" w:rsidRPr="00552079" w:rsidTr="00672541">
        <w:trPr>
          <w:trHeight w:val="370"/>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5</w:t>
            </w:r>
          </w:p>
        </w:tc>
        <w:tc>
          <w:tcPr>
            <w:tcW w:w="2538" w:type="dxa"/>
            <w:vAlign w:val="center"/>
          </w:tcPr>
          <w:p w:rsidR="00105ECA" w:rsidRPr="00552079" w:rsidRDefault="00105ECA" w:rsidP="0041184B">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6E26BD" w:rsidP="006E26BD">
            <w:pPr>
              <w:jc w:val="center"/>
              <w:rPr>
                <w:rFonts w:asciiTheme="minorHAnsi" w:hAnsiTheme="minorHAnsi" w:cstheme="minorHAnsi"/>
                <w:sz w:val="22"/>
                <w:szCs w:val="22"/>
              </w:rPr>
            </w:pPr>
            <w:r>
              <w:rPr>
                <w:rFonts w:asciiTheme="minorHAnsi" w:hAnsiTheme="minorHAnsi" w:cstheme="minorHAnsi"/>
                <w:sz w:val="22"/>
                <w:szCs w:val="22"/>
              </w:rPr>
              <w:t>15</w:t>
            </w:r>
            <w:r w:rsidR="00105ECA">
              <w:rPr>
                <w:rFonts w:asciiTheme="minorHAnsi" w:hAnsiTheme="minorHAnsi" w:cstheme="minorHAnsi"/>
                <w:sz w:val="22"/>
                <w:szCs w:val="22"/>
              </w:rPr>
              <w:t>/0</w:t>
            </w:r>
            <w:r>
              <w:rPr>
                <w:rFonts w:asciiTheme="minorHAnsi" w:hAnsiTheme="minorHAnsi" w:cstheme="minorHAnsi"/>
                <w:sz w:val="22"/>
                <w:szCs w:val="22"/>
              </w:rPr>
              <w:t>4</w:t>
            </w:r>
            <w:r w:rsidR="00105ECA">
              <w:rPr>
                <w:rFonts w:asciiTheme="minorHAnsi" w:hAnsiTheme="minorHAnsi" w:cstheme="minorHAnsi"/>
                <w:sz w:val="22"/>
                <w:szCs w:val="22"/>
              </w:rPr>
              <w:t>/2019</w:t>
            </w:r>
          </w:p>
        </w:tc>
        <w:tc>
          <w:tcPr>
            <w:tcW w:w="1275"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5ECA" w:rsidRPr="00552079" w:rsidRDefault="006E26BD" w:rsidP="006E26BD">
            <w:pPr>
              <w:jc w:val="center"/>
              <w:rPr>
                <w:rFonts w:asciiTheme="minorHAnsi" w:hAnsiTheme="minorHAnsi" w:cstheme="minorHAnsi"/>
                <w:sz w:val="22"/>
                <w:szCs w:val="22"/>
              </w:rPr>
            </w:pPr>
            <w:r>
              <w:rPr>
                <w:rFonts w:asciiTheme="minorHAnsi" w:hAnsiTheme="minorHAnsi" w:cstheme="minorHAnsi"/>
                <w:sz w:val="22"/>
                <w:szCs w:val="22"/>
              </w:rPr>
              <w:t>9</w:t>
            </w:r>
            <w:r w:rsidR="00A72387">
              <w:rPr>
                <w:rFonts w:asciiTheme="minorHAnsi" w:hAnsiTheme="minorHAnsi" w:cstheme="minorHAnsi"/>
                <w:sz w:val="22"/>
                <w:szCs w:val="22"/>
              </w:rPr>
              <w:t>:</w:t>
            </w:r>
            <w:r>
              <w:rPr>
                <w:rFonts w:asciiTheme="minorHAnsi" w:hAnsiTheme="minorHAnsi" w:cstheme="minorHAnsi"/>
                <w:sz w:val="22"/>
                <w:szCs w:val="22"/>
              </w:rPr>
              <w:t>3</w:t>
            </w:r>
            <w:r w:rsidR="00A72387">
              <w:rPr>
                <w:rFonts w:asciiTheme="minorHAnsi" w:hAnsiTheme="minorHAnsi" w:cstheme="minorHAnsi"/>
                <w:sz w:val="22"/>
                <w:szCs w:val="22"/>
              </w:rPr>
              <w:t>0</w:t>
            </w:r>
          </w:p>
        </w:tc>
        <w:tc>
          <w:tcPr>
            <w:tcW w:w="3515" w:type="dxa"/>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w:t>
            </w:r>
            <w:r w:rsidR="00672541" w:rsidRPr="00DA0E2D">
              <w:rPr>
                <w:rFonts w:ascii="Calibri" w:hAnsi="Calibri" w:cs="Arial"/>
                <w:i/>
                <w:sz w:val="16"/>
                <w:szCs w:val="16"/>
              </w:rPr>
              <w:t xml:space="preserve"> </w:t>
            </w:r>
            <w:r w:rsidRPr="00DA0E2D">
              <w:rPr>
                <w:rFonts w:ascii="Calibri" w:hAnsi="Calibri" w:cs="Arial"/>
                <w:i/>
                <w:sz w:val="16"/>
                <w:szCs w:val="16"/>
              </w:rPr>
              <w:t>-</w:t>
            </w:r>
            <w:r w:rsidR="00672541" w:rsidRPr="00DA0E2D">
              <w:rPr>
                <w:rFonts w:ascii="Calibri" w:hAnsi="Calibri" w:cs="Arial"/>
                <w:i/>
                <w:sz w:val="16"/>
                <w:szCs w:val="16"/>
              </w:rPr>
              <w:t xml:space="preserve"> </w:t>
            </w:r>
            <w:r w:rsidRPr="00DA0E2D">
              <w:rPr>
                <w:rFonts w:ascii="Calibri" w:hAnsi="Calibri" w:cs="Arial"/>
                <w:i/>
                <w:sz w:val="16"/>
                <w:szCs w:val="16"/>
              </w:rPr>
              <w:t>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Santa Cruz de la Sierra – Bolivia</w:t>
            </w:r>
          </w:p>
        </w:tc>
      </w:tr>
      <w:tr w:rsidR="00105ECA" w:rsidRPr="00552079" w:rsidTr="00672541">
        <w:trPr>
          <w:trHeight w:val="64"/>
        </w:trPr>
        <w:tc>
          <w:tcPr>
            <w:tcW w:w="433" w:type="dxa"/>
            <w:vAlign w:val="center"/>
          </w:tcPr>
          <w:p w:rsidR="00105ECA" w:rsidRPr="00552079" w:rsidRDefault="00105ECA" w:rsidP="00105ECA">
            <w:pPr>
              <w:jc w:val="center"/>
              <w:rPr>
                <w:rFonts w:asciiTheme="minorHAnsi" w:hAnsiTheme="minorHAnsi" w:cstheme="minorHAnsi"/>
                <w:sz w:val="22"/>
                <w:szCs w:val="22"/>
              </w:rPr>
            </w:pPr>
          </w:p>
        </w:tc>
        <w:tc>
          <w:tcPr>
            <w:tcW w:w="2538" w:type="dxa"/>
            <w:vAlign w:val="center"/>
          </w:tcPr>
          <w:p w:rsidR="00105ECA" w:rsidRPr="00552079" w:rsidRDefault="00105ECA" w:rsidP="00105ECA">
            <w:pPr>
              <w:rPr>
                <w:rFonts w:asciiTheme="minorHAnsi" w:hAnsiTheme="minorHAnsi" w:cstheme="minorHAnsi"/>
                <w:sz w:val="22"/>
                <w:szCs w:val="22"/>
              </w:rPr>
            </w:pPr>
          </w:p>
        </w:tc>
        <w:tc>
          <w:tcPr>
            <w:tcW w:w="2553" w:type="dxa"/>
            <w:gridSpan w:val="2"/>
            <w:vAlign w:val="center"/>
          </w:tcPr>
          <w:p w:rsidR="00105ECA" w:rsidRPr="00552079" w:rsidRDefault="00105ECA" w:rsidP="00105ECA">
            <w:pPr>
              <w:jc w:val="center"/>
              <w:rPr>
                <w:rFonts w:asciiTheme="minorHAnsi" w:hAnsiTheme="minorHAnsi" w:cstheme="minorHAnsi"/>
                <w:sz w:val="22"/>
                <w:szCs w:val="22"/>
              </w:rPr>
            </w:pPr>
          </w:p>
        </w:tc>
        <w:tc>
          <w:tcPr>
            <w:tcW w:w="3515" w:type="dxa"/>
          </w:tcPr>
          <w:p w:rsidR="00105ECA" w:rsidRPr="00DA0E2D" w:rsidRDefault="00105ECA" w:rsidP="00105ECA">
            <w:pPr>
              <w:jc w:val="both"/>
              <w:rPr>
                <w:rFonts w:asciiTheme="minorHAnsi" w:hAnsiTheme="minorHAnsi" w:cstheme="minorHAnsi"/>
                <w:sz w:val="22"/>
                <w:szCs w:val="22"/>
              </w:rPr>
            </w:pPr>
          </w:p>
        </w:tc>
      </w:tr>
      <w:tr w:rsidR="00105ECA" w:rsidRPr="00552079" w:rsidTr="00672541">
        <w:trPr>
          <w:trHeight w:val="601"/>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6</w:t>
            </w:r>
          </w:p>
        </w:tc>
        <w:tc>
          <w:tcPr>
            <w:tcW w:w="2538" w:type="dxa"/>
            <w:vAlign w:val="center"/>
          </w:tcPr>
          <w:p w:rsidR="00105ECA" w:rsidRPr="00552079" w:rsidRDefault="00105ECA" w:rsidP="00105EC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6E26BD" w:rsidP="006E26BD">
            <w:pPr>
              <w:jc w:val="center"/>
              <w:rPr>
                <w:rFonts w:asciiTheme="minorHAnsi" w:hAnsiTheme="minorHAnsi" w:cstheme="minorHAnsi"/>
                <w:sz w:val="22"/>
                <w:szCs w:val="22"/>
              </w:rPr>
            </w:pPr>
            <w:r>
              <w:rPr>
                <w:rFonts w:asciiTheme="minorHAnsi" w:hAnsiTheme="minorHAnsi" w:cstheme="minorHAnsi"/>
                <w:sz w:val="22"/>
                <w:szCs w:val="22"/>
              </w:rPr>
              <w:t>15</w:t>
            </w:r>
            <w:r w:rsidR="00A72387">
              <w:rPr>
                <w:rFonts w:asciiTheme="minorHAnsi" w:hAnsiTheme="minorHAnsi" w:cstheme="minorHAnsi"/>
                <w:sz w:val="22"/>
                <w:szCs w:val="22"/>
              </w:rPr>
              <w:t>/0</w:t>
            </w:r>
            <w:r>
              <w:rPr>
                <w:rFonts w:asciiTheme="minorHAnsi" w:hAnsiTheme="minorHAnsi" w:cstheme="minorHAnsi"/>
                <w:sz w:val="22"/>
                <w:szCs w:val="22"/>
              </w:rPr>
              <w:t>4</w:t>
            </w:r>
            <w:r w:rsidR="00A72387">
              <w:rPr>
                <w:rFonts w:asciiTheme="minorHAnsi" w:hAnsiTheme="minorHAnsi" w:cstheme="minorHAnsi"/>
                <w:sz w:val="22"/>
                <w:szCs w:val="22"/>
              </w:rPr>
              <w:t>/2019</w:t>
            </w:r>
          </w:p>
        </w:tc>
        <w:tc>
          <w:tcPr>
            <w:tcW w:w="1275" w:type="dxa"/>
            <w:vAlign w:val="center"/>
          </w:tcPr>
          <w:p w:rsidR="00105ECA"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5ECA" w:rsidRPr="00552079" w:rsidRDefault="00A72387" w:rsidP="006E26BD">
            <w:pPr>
              <w:jc w:val="center"/>
              <w:rPr>
                <w:rFonts w:asciiTheme="minorHAnsi" w:hAnsiTheme="minorHAnsi" w:cstheme="minorHAnsi"/>
                <w:sz w:val="22"/>
                <w:szCs w:val="22"/>
              </w:rPr>
            </w:pPr>
            <w:r>
              <w:rPr>
                <w:rFonts w:asciiTheme="minorHAnsi" w:hAnsiTheme="minorHAnsi" w:cstheme="minorHAnsi"/>
                <w:sz w:val="22"/>
                <w:szCs w:val="22"/>
              </w:rPr>
              <w:t>10:</w:t>
            </w:r>
            <w:r w:rsidR="006E26BD">
              <w:rPr>
                <w:rFonts w:asciiTheme="minorHAnsi" w:hAnsiTheme="minorHAnsi" w:cstheme="minorHAnsi"/>
                <w:sz w:val="22"/>
                <w:szCs w:val="22"/>
              </w:rPr>
              <w:t>0</w:t>
            </w:r>
            <w:r>
              <w:rPr>
                <w:rFonts w:asciiTheme="minorHAnsi" w:hAnsiTheme="minorHAnsi" w:cstheme="minorHAnsi"/>
                <w:sz w:val="22"/>
                <w:szCs w:val="22"/>
              </w:rPr>
              <w:t>0</w:t>
            </w:r>
          </w:p>
        </w:tc>
        <w:tc>
          <w:tcPr>
            <w:tcW w:w="3515" w:type="dxa"/>
            <w:vAlign w:val="center"/>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w:t>
            </w:r>
            <w:r w:rsidR="00672541" w:rsidRPr="00DA0E2D">
              <w:rPr>
                <w:rFonts w:ascii="Calibri" w:hAnsi="Calibri" w:cs="Arial"/>
                <w:i/>
                <w:sz w:val="16"/>
                <w:szCs w:val="16"/>
              </w:rPr>
              <w:t xml:space="preserve"> </w:t>
            </w:r>
            <w:r w:rsidRPr="00DA0E2D">
              <w:rPr>
                <w:rFonts w:ascii="Calibri" w:hAnsi="Calibri" w:cs="Arial"/>
                <w:i/>
                <w:sz w:val="16"/>
                <w:szCs w:val="16"/>
              </w:rPr>
              <w:t>-</w:t>
            </w:r>
            <w:r w:rsidR="00672541" w:rsidRPr="00DA0E2D">
              <w:rPr>
                <w:rFonts w:ascii="Calibri" w:hAnsi="Calibri" w:cs="Arial"/>
                <w:i/>
                <w:sz w:val="16"/>
                <w:szCs w:val="16"/>
              </w:rPr>
              <w:t xml:space="preserve"> </w:t>
            </w:r>
            <w:r w:rsidRPr="00DA0E2D">
              <w:rPr>
                <w:rFonts w:ascii="Calibri" w:hAnsi="Calibri" w:cs="Arial"/>
                <w:i/>
                <w:sz w:val="16"/>
                <w:szCs w:val="16"/>
              </w:rPr>
              <w:t>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Santa Cruz de la Sierra – Bolivia</w:t>
            </w:r>
          </w:p>
          <w:p w:rsidR="00105ECA" w:rsidRPr="00DA0E2D" w:rsidRDefault="00105ECA" w:rsidP="00A72387">
            <w:pPr>
              <w:jc w:val="both"/>
              <w:rPr>
                <w:rFonts w:asciiTheme="minorHAnsi" w:hAnsiTheme="minorHAnsi" w:cstheme="minorHAnsi"/>
                <w:sz w:val="22"/>
                <w:szCs w:val="22"/>
                <w:lang w:val="es-BO"/>
              </w:rPr>
            </w:pPr>
            <w:r w:rsidRPr="00DA0E2D">
              <w:rPr>
                <w:rFonts w:ascii="Calibri" w:hAnsi="Calibri"/>
                <w:b/>
                <w:sz w:val="16"/>
                <w:szCs w:val="16"/>
              </w:rPr>
              <w:t xml:space="preserve">Responsable: </w:t>
            </w:r>
            <w:r w:rsidR="00A72387" w:rsidRPr="00DA0E2D">
              <w:rPr>
                <w:rFonts w:ascii="Calibri" w:hAnsi="Calibri" w:cs="Arial"/>
                <w:i/>
                <w:sz w:val="16"/>
                <w:szCs w:val="16"/>
              </w:rPr>
              <w:t>Edwin Flores Casas</w:t>
            </w:r>
          </w:p>
        </w:tc>
      </w:tr>
      <w:tr w:rsidR="00CE7B5F" w:rsidRPr="00552079" w:rsidTr="0067254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538" w:type="dxa"/>
            <w:vAlign w:val="center"/>
          </w:tcPr>
          <w:p w:rsidR="00CE7B5F" w:rsidRPr="00552079" w:rsidRDefault="00CE7B5F" w:rsidP="00F77699">
            <w:pPr>
              <w:rPr>
                <w:rFonts w:asciiTheme="minorHAnsi" w:hAnsiTheme="minorHAnsi" w:cstheme="minorHAnsi"/>
                <w:sz w:val="22"/>
                <w:szCs w:val="22"/>
              </w:rPr>
            </w:pPr>
          </w:p>
        </w:tc>
        <w:tc>
          <w:tcPr>
            <w:tcW w:w="2553" w:type="dxa"/>
            <w:gridSpan w:val="2"/>
            <w:vAlign w:val="center"/>
          </w:tcPr>
          <w:p w:rsidR="00CE7B5F" w:rsidRPr="00552079" w:rsidRDefault="00CE7B5F" w:rsidP="00F77699">
            <w:pPr>
              <w:jc w:val="center"/>
              <w:rPr>
                <w:rFonts w:asciiTheme="minorHAnsi" w:hAnsiTheme="minorHAnsi" w:cstheme="minorHAnsi"/>
                <w:sz w:val="22"/>
                <w:szCs w:val="22"/>
              </w:rPr>
            </w:pPr>
          </w:p>
        </w:tc>
        <w:tc>
          <w:tcPr>
            <w:tcW w:w="3515"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67254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538" w:type="dxa"/>
            <w:vAlign w:val="center"/>
          </w:tcPr>
          <w:p w:rsidR="00CE7B5F" w:rsidRPr="002D60EE" w:rsidRDefault="00EE7C79" w:rsidP="00A72387">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53" w:type="dxa"/>
            <w:gridSpan w:val="2"/>
            <w:vAlign w:val="center"/>
          </w:tcPr>
          <w:p w:rsidR="00481CF6" w:rsidRPr="002D60EE" w:rsidRDefault="00CE7B5F" w:rsidP="00DA0E2D">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DA0E2D" w:rsidRDefault="006E26BD" w:rsidP="006E26BD">
            <w:pPr>
              <w:jc w:val="center"/>
              <w:rPr>
                <w:rFonts w:asciiTheme="minorHAnsi" w:hAnsiTheme="minorHAnsi" w:cstheme="minorHAnsi"/>
                <w:b/>
                <w:i/>
                <w:sz w:val="22"/>
                <w:szCs w:val="22"/>
              </w:rPr>
            </w:pPr>
            <w:r>
              <w:rPr>
                <w:rFonts w:asciiTheme="minorHAnsi" w:hAnsiTheme="minorHAnsi" w:cstheme="minorHAnsi"/>
                <w:b/>
                <w:i/>
                <w:sz w:val="22"/>
                <w:szCs w:val="22"/>
              </w:rPr>
              <w:t>02</w:t>
            </w:r>
            <w:r w:rsidR="00DA0E2D" w:rsidRPr="00F97B3E">
              <w:rPr>
                <w:rFonts w:asciiTheme="minorHAnsi" w:hAnsiTheme="minorHAnsi" w:cstheme="minorHAnsi"/>
                <w:b/>
                <w:i/>
                <w:sz w:val="22"/>
                <w:szCs w:val="22"/>
              </w:rPr>
              <w:t>/0</w:t>
            </w:r>
            <w:r>
              <w:rPr>
                <w:rFonts w:asciiTheme="minorHAnsi" w:hAnsiTheme="minorHAnsi" w:cstheme="minorHAnsi"/>
                <w:b/>
                <w:i/>
                <w:sz w:val="22"/>
                <w:szCs w:val="22"/>
              </w:rPr>
              <w:t>5</w:t>
            </w:r>
            <w:r w:rsidR="00DA0E2D" w:rsidRPr="00F97B3E">
              <w:rPr>
                <w:rFonts w:asciiTheme="minorHAnsi" w:hAnsiTheme="minorHAnsi" w:cstheme="minorHAnsi"/>
                <w:b/>
                <w:i/>
                <w:sz w:val="22"/>
                <w:szCs w:val="22"/>
              </w:rPr>
              <w:t>/2019</w:t>
            </w:r>
          </w:p>
        </w:tc>
        <w:tc>
          <w:tcPr>
            <w:tcW w:w="351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DA0E2D">
                <w:rPr>
                  <w:rStyle w:val="Hipervnculo"/>
                  <w:rFonts w:asciiTheme="minorHAnsi" w:hAnsiTheme="minorHAnsi" w:cstheme="minorHAnsi"/>
                  <w:sz w:val="18"/>
                  <w:szCs w:val="18"/>
                  <w:u w:val="none"/>
                  <w:lang w:val="es-BO"/>
                </w:rPr>
                <w:t>www.ypfb.gob.bo</w:t>
              </w:r>
            </w:hyperlink>
            <w:r w:rsidRPr="00DA0E2D">
              <w:rPr>
                <w:rFonts w:asciiTheme="minorHAnsi" w:hAnsiTheme="minorHAnsi" w:cstheme="minorHAnsi"/>
                <w:color w:val="000000"/>
                <w:sz w:val="18"/>
                <w:szCs w:val="18"/>
                <w:lang w:val="es-BO"/>
              </w:rPr>
              <w:t xml:space="preserve">  </w:t>
            </w:r>
          </w:p>
        </w:tc>
      </w:tr>
      <w:tr w:rsidR="00CE7B5F" w:rsidRPr="00552079" w:rsidTr="00672541">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538" w:type="dxa"/>
            <w:vAlign w:val="center"/>
          </w:tcPr>
          <w:p w:rsidR="00CE7B5F" w:rsidRPr="002D60EE" w:rsidRDefault="00CE7B5F" w:rsidP="00F77699">
            <w:pPr>
              <w:rPr>
                <w:rFonts w:asciiTheme="minorHAnsi" w:hAnsiTheme="minorHAnsi" w:cstheme="minorHAnsi"/>
                <w:sz w:val="22"/>
                <w:szCs w:val="22"/>
              </w:rPr>
            </w:pPr>
          </w:p>
        </w:tc>
        <w:tc>
          <w:tcPr>
            <w:tcW w:w="2553" w:type="dxa"/>
            <w:gridSpan w:val="2"/>
            <w:vAlign w:val="center"/>
          </w:tcPr>
          <w:p w:rsidR="00CE7B5F" w:rsidRPr="002D60EE" w:rsidRDefault="00CE7B5F" w:rsidP="00F77699">
            <w:pPr>
              <w:jc w:val="center"/>
              <w:rPr>
                <w:rFonts w:asciiTheme="minorHAnsi" w:hAnsiTheme="minorHAnsi" w:cstheme="minorHAnsi"/>
                <w:sz w:val="22"/>
                <w:szCs w:val="22"/>
              </w:rPr>
            </w:pPr>
          </w:p>
        </w:tc>
        <w:tc>
          <w:tcPr>
            <w:tcW w:w="3515"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672541">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538" w:type="dxa"/>
            <w:vAlign w:val="center"/>
          </w:tcPr>
          <w:p w:rsidR="00CE7B5F" w:rsidRPr="002D60EE" w:rsidRDefault="00CE7B5F" w:rsidP="00A72387">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0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DA0E2D" w:rsidRDefault="004C06FB" w:rsidP="006E26BD">
            <w:pPr>
              <w:rPr>
                <w:rFonts w:asciiTheme="minorHAnsi" w:hAnsiTheme="minorHAnsi" w:cstheme="minorHAnsi"/>
                <w:b/>
                <w:color w:val="000000"/>
                <w:sz w:val="22"/>
                <w:szCs w:val="22"/>
                <w:lang w:val="es-BO"/>
              </w:rPr>
            </w:pPr>
            <w:r>
              <w:rPr>
                <w:rFonts w:asciiTheme="minorHAnsi" w:hAnsiTheme="minorHAnsi" w:cstheme="minorHAnsi"/>
                <w:b/>
                <w:i/>
                <w:sz w:val="22"/>
                <w:szCs w:val="22"/>
              </w:rPr>
              <w:t xml:space="preserve">   </w:t>
            </w:r>
            <w:r w:rsidR="006E26BD">
              <w:rPr>
                <w:rFonts w:asciiTheme="minorHAnsi" w:hAnsiTheme="minorHAnsi" w:cstheme="minorHAnsi"/>
                <w:b/>
                <w:i/>
                <w:sz w:val="22"/>
                <w:szCs w:val="22"/>
              </w:rPr>
              <w:t>31</w:t>
            </w:r>
            <w:r w:rsidR="00DA0E2D" w:rsidRPr="00F97B3E">
              <w:rPr>
                <w:rFonts w:asciiTheme="minorHAnsi" w:hAnsiTheme="minorHAnsi" w:cstheme="minorHAnsi"/>
                <w:b/>
                <w:i/>
                <w:sz w:val="22"/>
                <w:szCs w:val="22"/>
              </w:rPr>
              <w:t>/05/2019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47DCB" w:rsidRDefault="00847DCB" w:rsidP="00847DCB">
      <w:pPr>
        <w:rPr>
          <w:rFonts w:ascii="Calibri" w:hAnsi="Calibri" w:cs="Calibri"/>
          <w:sz w:val="22"/>
          <w:szCs w:val="22"/>
        </w:rPr>
      </w:pPr>
    </w:p>
    <w:p w:rsidR="00A06436" w:rsidRDefault="00A06436" w:rsidP="00847DCB">
      <w:pPr>
        <w:rPr>
          <w:rFonts w:ascii="Calibri" w:hAnsi="Calibri" w:cs="Calibri"/>
          <w:sz w:val="22"/>
          <w:szCs w:val="22"/>
        </w:rPr>
      </w:pPr>
    </w:p>
    <w:tbl>
      <w:tblPr>
        <w:tblW w:w="5131" w:type="pct"/>
        <w:tblCellMar>
          <w:left w:w="70" w:type="dxa"/>
          <w:right w:w="70" w:type="dxa"/>
        </w:tblCellMar>
        <w:tblLook w:val="04A0" w:firstRow="1" w:lastRow="0" w:firstColumn="1" w:lastColumn="0" w:noHBand="0" w:noVBand="1"/>
      </w:tblPr>
      <w:tblGrid>
        <w:gridCol w:w="561"/>
        <w:gridCol w:w="5531"/>
        <w:gridCol w:w="838"/>
        <w:gridCol w:w="1094"/>
        <w:gridCol w:w="1328"/>
      </w:tblGrid>
      <w:tr w:rsidR="00120B62" w:rsidRPr="006615A5" w:rsidTr="007E7B21">
        <w:trPr>
          <w:trHeight w:val="562"/>
        </w:trPr>
        <w:tc>
          <w:tcPr>
            <w:tcW w:w="5000" w:type="pct"/>
            <w:gridSpan w:val="5"/>
            <w:tcBorders>
              <w:top w:val="single" w:sz="4" w:space="0" w:color="auto"/>
              <w:left w:val="single" w:sz="4" w:space="0" w:color="auto"/>
              <w:bottom w:val="single" w:sz="4" w:space="0" w:color="auto"/>
              <w:right w:val="single" w:sz="4" w:space="0" w:color="auto"/>
            </w:tcBorders>
            <w:shd w:val="clear" w:color="000000" w:fill="9CC2E5"/>
            <w:noWrap/>
            <w:vAlign w:val="center"/>
          </w:tcPr>
          <w:p w:rsidR="00120B62" w:rsidRDefault="00120B62" w:rsidP="00120B6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w:t>
            </w:r>
          </w:p>
          <w:p w:rsidR="00120B62" w:rsidRPr="006615A5" w:rsidRDefault="00120B62" w:rsidP="00120B62">
            <w:pPr>
              <w:jc w:val="center"/>
              <w:rPr>
                <w:rFonts w:ascii="Calibri" w:hAnsi="Calibri"/>
                <w:b/>
                <w:bCs/>
                <w:color w:val="000000"/>
                <w:sz w:val="18"/>
                <w:szCs w:val="18"/>
              </w:rPr>
            </w:pPr>
            <w:r w:rsidRPr="00365997">
              <w:rPr>
                <w:rFonts w:asciiTheme="minorHAnsi" w:hAnsiTheme="minorHAnsi" w:cstheme="minorHAnsi"/>
                <w:b/>
                <w:sz w:val="22"/>
                <w:szCs w:val="22"/>
              </w:rPr>
              <w:t>CONTRATACIÓN</w:t>
            </w:r>
          </w:p>
        </w:tc>
      </w:tr>
      <w:tr w:rsidR="00120B62" w:rsidRPr="006615A5" w:rsidTr="007E7B21">
        <w:trPr>
          <w:trHeight w:val="556"/>
        </w:trPr>
        <w:tc>
          <w:tcPr>
            <w:tcW w:w="300"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120B62" w:rsidRDefault="00120B62" w:rsidP="00120B62">
            <w:pPr>
              <w:jc w:val="center"/>
              <w:rPr>
                <w:rFonts w:ascii="Calibri" w:hAnsi="Calibri"/>
                <w:b/>
                <w:bCs/>
                <w:color w:val="000000"/>
                <w:sz w:val="18"/>
                <w:szCs w:val="18"/>
              </w:rPr>
            </w:pPr>
            <w:r w:rsidRPr="006615A5">
              <w:rPr>
                <w:rFonts w:ascii="Calibri" w:hAnsi="Calibri"/>
                <w:b/>
                <w:bCs/>
                <w:color w:val="000000"/>
                <w:sz w:val="18"/>
                <w:szCs w:val="18"/>
              </w:rPr>
              <w:t>N°</w:t>
            </w:r>
          </w:p>
          <w:p w:rsidR="00120B62" w:rsidRPr="006615A5" w:rsidRDefault="00120B62" w:rsidP="00120B62">
            <w:pPr>
              <w:jc w:val="center"/>
              <w:rPr>
                <w:rFonts w:ascii="Calibri" w:hAnsi="Calibri"/>
                <w:b/>
                <w:bCs/>
                <w:color w:val="000000"/>
                <w:sz w:val="18"/>
                <w:szCs w:val="18"/>
                <w:lang w:val="es-BO" w:eastAsia="es-BO"/>
              </w:rPr>
            </w:pPr>
            <w:r>
              <w:rPr>
                <w:rFonts w:ascii="Calibri" w:hAnsi="Calibri"/>
                <w:b/>
                <w:bCs/>
                <w:color w:val="000000"/>
                <w:sz w:val="18"/>
                <w:szCs w:val="18"/>
              </w:rPr>
              <w:t>Ítem</w:t>
            </w:r>
          </w:p>
        </w:tc>
        <w:tc>
          <w:tcPr>
            <w:tcW w:w="2957" w:type="pct"/>
            <w:tcBorders>
              <w:top w:val="single" w:sz="4" w:space="0" w:color="auto"/>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xml:space="preserve">DESCRIPCION DEL SERVICIO </w:t>
            </w:r>
          </w:p>
        </w:tc>
        <w:tc>
          <w:tcPr>
            <w:tcW w:w="448" w:type="pct"/>
            <w:tcBorders>
              <w:top w:val="single" w:sz="4" w:space="0" w:color="auto"/>
              <w:left w:val="nil"/>
              <w:bottom w:val="single" w:sz="4" w:space="0" w:color="auto"/>
              <w:right w:val="single" w:sz="4" w:space="0" w:color="auto"/>
            </w:tcBorders>
            <w:shd w:val="clear" w:color="000000" w:fill="9CC2E5"/>
            <w:vAlign w:val="center"/>
            <w:hideMark/>
          </w:tcPr>
          <w:p w:rsidR="00120B62" w:rsidRPr="006615A5" w:rsidRDefault="00120B62" w:rsidP="00120B62">
            <w:pPr>
              <w:ind w:left="-69" w:right="-82"/>
              <w:jc w:val="center"/>
              <w:rPr>
                <w:rFonts w:ascii="Calibri" w:hAnsi="Calibri"/>
                <w:b/>
                <w:bCs/>
                <w:color w:val="000000"/>
                <w:sz w:val="18"/>
                <w:szCs w:val="18"/>
              </w:rPr>
            </w:pPr>
            <w:r w:rsidRPr="00120B62">
              <w:rPr>
                <w:rFonts w:ascii="Calibri" w:hAnsi="Calibri"/>
                <w:b/>
                <w:bCs/>
                <w:color w:val="000000"/>
                <w:sz w:val="16"/>
                <w:szCs w:val="18"/>
              </w:rPr>
              <w:t>CANTIDAD</w:t>
            </w:r>
          </w:p>
        </w:tc>
        <w:tc>
          <w:tcPr>
            <w:tcW w:w="585" w:type="pct"/>
            <w:tcBorders>
              <w:top w:val="single" w:sz="4" w:space="0" w:color="auto"/>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UNIDAD DE MEDIDA</w:t>
            </w:r>
          </w:p>
        </w:tc>
        <w:tc>
          <w:tcPr>
            <w:tcW w:w="710" w:type="pct"/>
            <w:tcBorders>
              <w:top w:val="single" w:sz="4" w:space="0" w:color="auto"/>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PRECIO UNITARIO (Bs.)</w:t>
            </w:r>
          </w:p>
        </w:tc>
      </w:tr>
      <w:tr w:rsidR="00120B62" w:rsidRPr="006615A5" w:rsidTr="007E7B21">
        <w:trPr>
          <w:trHeight w:val="300"/>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1</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Inspección Visual de conexiones</w:t>
            </w:r>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pipe 3 1/2"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1.4</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4 3/4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1.5</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Collar 6 1/2 " - 6 3/4"</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8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1.7</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9 1/2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1.8</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2</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Inspección dimensional</w:t>
            </w:r>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2.1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pipe 3 1/2"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2.2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2.3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4 3/4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2.4</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Collar 6 1/2 " - 6 3/4"</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2.5</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8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2.6</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9 1/2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2.7</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3</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Inspección Luz Negra de Conexiones ( pin/box) </w:t>
            </w:r>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3.1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pipe 3 1/2"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3.2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3.3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w:t>
            </w:r>
            <w:proofErr w:type="spellStart"/>
            <w:r w:rsidRPr="006615A5">
              <w:rPr>
                <w:rFonts w:ascii="Calibri" w:hAnsi="Calibri"/>
                <w:color w:val="000000"/>
                <w:sz w:val="18"/>
                <w:szCs w:val="18"/>
              </w:rPr>
              <w:t>Collars</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stabilizers</w:t>
            </w:r>
            <w:proofErr w:type="spellEnd"/>
            <w:r w:rsidRPr="006615A5">
              <w:rPr>
                <w:rFonts w:ascii="Calibri" w:hAnsi="Calibri"/>
                <w:color w:val="000000"/>
                <w:sz w:val="18"/>
                <w:szCs w:val="18"/>
              </w:rPr>
              <w:t xml:space="preserve">, HWDP ( Todos los diámetros)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4</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xml:space="preserve">Inspección de partículas magnéticas secas, de </w:t>
            </w:r>
            <w:proofErr w:type="spellStart"/>
            <w:r w:rsidRPr="006615A5">
              <w:rPr>
                <w:rFonts w:ascii="Calibri" w:hAnsi="Calibri"/>
                <w:b/>
                <w:bCs/>
                <w:color w:val="000000"/>
                <w:sz w:val="18"/>
                <w:szCs w:val="18"/>
              </w:rPr>
              <w:t>tool</w:t>
            </w:r>
            <w:proofErr w:type="spellEnd"/>
            <w:r w:rsidRPr="006615A5">
              <w:rPr>
                <w:rFonts w:ascii="Calibri" w:hAnsi="Calibri"/>
                <w:b/>
                <w:bCs/>
                <w:color w:val="000000"/>
                <w:sz w:val="18"/>
                <w:szCs w:val="18"/>
              </w:rPr>
              <w:t xml:space="preserve"> </w:t>
            </w:r>
            <w:proofErr w:type="spellStart"/>
            <w:r w:rsidRPr="006615A5">
              <w:rPr>
                <w:rFonts w:ascii="Calibri" w:hAnsi="Calibri"/>
                <w:b/>
                <w:bCs/>
                <w:color w:val="000000"/>
                <w:sz w:val="18"/>
                <w:szCs w:val="18"/>
              </w:rPr>
              <w:t>joint</w:t>
            </w:r>
            <w:proofErr w:type="spellEnd"/>
            <w:r w:rsidRPr="006615A5">
              <w:rPr>
                <w:rFonts w:ascii="Calibri" w:hAnsi="Calibri"/>
                <w:b/>
                <w:bCs/>
                <w:color w:val="000000"/>
                <w:sz w:val="18"/>
                <w:szCs w:val="18"/>
              </w:rPr>
              <w:t xml:space="preserve"> </w:t>
            </w:r>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4.1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3 1/2" a 5"</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4.2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w:t>
            </w:r>
            <w:proofErr w:type="spellStart"/>
            <w:r w:rsidRPr="006615A5">
              <w:rPr>
                <w:rFonts w:ascii="Calibri" w:hAnsi="Calibri"/>
                <w:color w:val="000000"/>
                <w:sz w:val="18"/>
                <w:szCs w:val="18"/>
              </w:rPr>
              <w:t>Collars</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stabilizers</w:t>
            </w:r>
            <w:proofErr w:type="spellEnd"/>
            <w:r w:rsidRPr="006615A5">
              <w:rPr>
                <w:rFonts w:ascii="Calibri" w:hAnsi="Calibri"/>
                <w:color w:val="000000"/>
                <w:sz w:val="18"/>
                <w:szCs w:val="18"/>
              </w:rPr>
              <w:t xml:space="preserve"> ( Todos los diámetros)</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4.3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450"/>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5</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xml:space="preserve">Inspección de partículas magnéticas, de </w:t>
            </w:r>
            <w:proofErr w:type="spellStart"/>
            <w:r w:rsidRPr="006615A5">
              <w:rPr>
                <w:rFonts w:ascii="Calibri" w:hAnsi="Calibri"/>
                <w:b/>
                <w:bCs/>
                <w:color w:val="000000"/>
                <w:sz w:val="18"/>
                <w:szCs w:val="18"/>
              </w:rPr>
              <w:t>tool</w:t>
            </w:r>
            <w:proofErr w:type="spellEnd"/>
            <w:r w:rsidRPr="006615A5">
              <w:rPr>
                <w:rFonts w:ascii="Calibri" w:hAnsi="Calibri"/>
                <w:b/>
                <w:bCs/>
                <w:color w:val="000000"/>
                <w:sz w:val="18"/>
                <w:szCs w:val="18"/>
              </w:rPr>
              <w:t xml:space="preserve"> </w:t>
            </w:r>
            <w:proofErr w:type="spellStart"/>
            <w:r w:rsidRPr="006615A5">
              <w:rPr>
                <w:rFonts w:ascii="Calibri" w:hAnsi="Calibri"/>
                <w:b/>
                <w:bCs/>
                <w:color w:val="000000"/>
                <w:sz w:val="18"/>
                <w:szCs w:val="18"/>
              </w:rPr>
              <w:t>joint</w:t>
            </w:r>
            <w:proofErr w:type="spellEnd"/>
            <w:r w:rsidRPr="006615A5">
              <w:rPr>
                <w:rFonts w:ascii="Calibri" w:hAnsi="Calibri"/>
                <w:b/>
                <w:bCs/>
                <w:color w:val="000000"/>
                <w:sz w:val="18"/>
                <w:szCs w:val="18"/>
              </w:rPr>
              <w:t xml:space="preserve"> (de luz negra húmedo) </w:t>
            </w:r>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5.1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pipe 3 1/2"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5.2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5.3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w:t>
            </w:r>
            <w:proofErr w:type="spellStart"/>
            <w:r w:rsidRPr="006615A5">
              <w:rPr>
                <w:rFonts w:ascii="Calibri" w:hAnsi="Calibri"/>
                <w:color w:val="000000"/>
                <w:sz w:val="18"/>
                <w:szCs w:val="18"/>
              </w:rPr>
              <w:t>Collars</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stabilizers</w:t>
            </w:r>
            <w:proofErr w:type="spellEnd"/>
            <w:r w:rsidRPr="006615A5">
              <w:rPr>
                <w:rFonts w:ascii="Calibri" w:hAnsi="Calibri"/>
                <w:color w:val="000000"/>
                <w:sz w:val="18"/>
                <w:szCs w:val="18"/>
              </w:rPr>
              <w:t xml:space="preserve"> ( Todos los diámetros)</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5.4</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6</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xml:space="preserve">Inspección </w:t>
            </w:r>
            <w:proofErr w:type="spellStart"/>
            <w:r w:rsidRPr="006615A5">
              <w:rPr>
                <w:rFonts w:ascii="Calibri" w:hAnsi="Calibri"/>
                <w:b/>
                <w:bCs/>
                <w:color w:val="000000"/>
                <w:sz w:val="18"/>
                <w:szCs w:val="18"/>
              </w:rPr>
              <w:t>Drift</w:t>
            </w:r>
            <w:proofErr w:type="spellEnd"/>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6.1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3/8"a 3 1/2"</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21,50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7</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Inspección Visual de cuerpo</w:t>
            </w:r>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7.1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7.2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pipe 3 1/2"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7.3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7.4</w:t>
            </w:r>
          </w:p>
        </w:tc>
        <w:tc>
          <w:tcPr>
            <w:tcW w:w="2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4 3/4 " </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7.5</w:t>
            </w:r>
          </w:p>
        </w:tc>
        <w:tc>
          <w:tcPr>
            <w:tcW w:w="2957"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Collar 6 1/2 " - 6 3/4"</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7.6</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8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lastRenderedPageBreak/>
              <w:t>7.7</w:t>
            </w:r>
          </w:p>
        </w:tc>
        <w:tc>
          <w:tcPr>
            <w:tcW w:w="2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9 1/2 " </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7.8</w:t>
            </w:r>
          </w:p>
        </w:tc>
        <w:tc>
          <w:tcPr>
            <w:tcW w:w="2957"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8</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xml:space="preserve">OD/ID Medición y Determinación de Conexiones Mínimas OD/ID </w:t>
            </w:r>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8.1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pipe 3 1/2"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19,50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8.2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19,50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8.3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4 3/4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8.4</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Collar 6 1/2 " - 6 3/4"</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8.5</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8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8.6</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9 1/2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8.7</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HWDP ( Todos los diámetros)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320"/>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9</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Inspección de espesor de pared de ondas compresivas ultrasónicas, incluyendo áreas de extremo</w:t>
            </w:r>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9.1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40,70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9.2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pipe 3 1/2"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40,70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9.3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40,70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10</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xml:space="preserve">Inspección de Ultrasonidos de </w:t>
            </w:r>
            <w:proofErr w:type="spellStart"/>
            <w:r w:rsidRPr="006615A5">
              <w:rPr>
                <w:rFonts w:ascii="Calibri" w:hAnsi="Calibri"/>
                <w:b/>
                <w:bCs/>
                <w:color w:val="000000"/>
                <w:sz w:val="18"/>
                <w:szCs w:val="18"/>
              </w:rPr>
              <w:t>tool</w:t>
            </w:r>
            <w:proofErr w:type="spellEnd"/>
            <w:r w:rsidRPr="006615A5">
              <w:rPr>
                <w:rFonts w:ascii="Calibri" w:hAnsi="Calibri"/>
                <w:b/>
                <w:bCs/>
                <w:color w:val="000000"/>
                <w:sz w:val="18"/>
                <w:szCs w:val="18"/>
              </w:rPr>
              <w:t xml:space="preserve"> </w:t>
            </w:r>
            <w:proofErr w:type="spellStart"/>
            <w:r w:rsidRPr="006615A5">
              <w:rPr>
                <w:rFonts w:ascii="Calibri" w:hAnsi="Calibri"/>
                <w:b/>
                <w:bCs/>
                <w:color w:val="000000"/>
                <w:sz w:val="18"/>
                <w:szCs w:val="18"/>
              </w:rPr>
              <w:t>joint</w:t>
            </w:r>
            <w:proofErr w:type="spellEnd"/>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10.1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pipe 3 1/2"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10.2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11</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Inspección Electromagnética (Tubería de Producción y Perforación)</w:t>
            </w:r>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11.1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95,00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11.2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pipe 3 1/2"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95,00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11.3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95,00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12</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Enderezado de tubería y Componentes BHA</w:t>
            </w:r>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12.1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pipe 3 1/2"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12.2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12.3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4 3/4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12.4</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HWDP ( Todos los diámetros)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13</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Reparación Menor de Conexiones (</w:t>
            </w:r>
            <w:proofErr w:type="spellStart"/>
            <w:r w:rsidRPr="006615A5">
              <w:rPr>
                <w:rFonts w:ascii="Calibri" w:hAnsi="Calibri"/>
                <w:b/>
                <w:bCs/>
                <w:color w:val="000000"/>
                <w:sz w:val="18"/>
                <w:szCs w:val="18"/>
              </w:rPr>
              <w:t>Redressing</w:t>
            </w:r>
            <w:proofErr w:type="spellEnd"/>
            <w:r w:rsidRPr="006615A5">
              <w:rPr>
                <w:rFonts w:ascii="Calibri" w:hAnsi="Calibri"/>
                <w:b/>
                <w:bCs/>
                <w:color w:val="000000"/>
                <w:sz w:val="18"/>
                <w:szCs w:val="18"/>
              </w:rPr>
              <w:t>) </w:t>
            </w:r>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13.1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13.2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pipe 3 1/2"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13.3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13.4</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4 3/4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13.5</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Collar 6 1/2 " - 6 3/4"</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13.6</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8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13.7</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9 1/2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13.8</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50,00 </w:t>
            </w:r>
          </w:p>
        </w:tc>
      </w:tr>
      <w:tr w:rsidR="00120B62" w:rsidRPr="006615A5" w:rsidTr="007E7B21">
        <w:trPr>
          <w:trHeight w:val="284"/>
        </w:trPr>
        <w:tc>
          <w:tcPr>
            <w:tcW w:w="300"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14</w:t>
            </w:r>
          </w:p>
        </w:tc>
        <w:tc>
          <w:tcPr>
            <w:tcW w:w="2957" w:type="pct"/>
            <w:tcBorders>
              <w:top w:val="single" w:sz="4" w:space="0" w:color="auto"/>
              <w:left w:val="single" w:sz="4" w:space="0" w:color="auto"/>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Reparación Menor de Sello (</w:t>
            </w:r>
            <w:proofErr w:type="spellStart"/>
            <w:r w:rsidRPr="006615A5">
              <w:rPr>
                <w:rFonts w:ascii="Calibri" w:hAnsi="Calibri"/>
                <w:b/>
                <w:bCs/>
                <w:color w:val="000000"/>
                <w:sz w:val="18"/>
                <w:szCs w:val="18"/>
              </w:rPr>
              <w:t>Refrenteo</w:t>
            </w:r>
            <w:proofErr w:type="spellEnd"/>
            <w:r w:rsidRPr="006615A5">
              <w:rPr>
                <w:rFonts w:ascii="Calibri" w:hAnsi="Calibri"/>
                <w:b/>
                <w:bCs/>
                <w:color w:val="000000"/>
                <w:sz w:val="18"/>
                <w:szCs w:val="18"/>
              </w:rPr>
              <w:t>) </w:t>
            </w:r>
          </w:p>
        </w:tc>
        <w:tc>
          <w:tcPr>
            <w:tcW w:w="448" w:type="pct"/>
            <w:tcBorders>
              <w:top w:val="single" w:sz="4" w:space="0" w:color="auto"/>
              <w:left w:val="single" w:sz="4" w:space="0" w:color="auto"/>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single" w:sz="4" w:space="0" w:color="auto"/>
              <w:left w:val="single" w:sz="4" w:space="0" w:color="auto"/>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14.1</w:t>
            </w:r>
          </w:p>
        </w:tc>
        <w:tc>
          <w:tcPr>
            <w:tcW w:w="2957"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pipe 3 1/2" </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140,00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14.2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pipe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140,00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14.3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4 3/4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140,00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14.4</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Drill Collar 6 1/2 " - 6 3/4"</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140,00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14.5</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8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140,00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14.6</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Drill Collar 9 1/2 "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140,00 </w:t>
            </w:r>
          </w:p>
        </w:tc>
      </w:tr>
      <w:tr w:rsidR="00120B62" w:rsidRPr="006615A5" w:rsidTr="007E7B21">
        <w:trPr>
          <w:trHeight w:val="284"/>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14.7</w:t>
            </w:r>
          </w:p>
        </w:tc>
        <w:tc>
          <w:tcPr>
            <w:tcW w:w="2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140,00 </w:t>
            </w:r>
          </w:p>
        </w:tc>
      </w:tr>
      <w:tr w:rsidR="00120B62" w:rsidRPr="006615A5" w:rsidTr="007E7B21">
        <w:trPr>
          <w:trHeight w:val="284"/>
        </w:trPr>
        <w:tc>
          <w:tcPr>
            <w:tcW w:w="300"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lastRenderedPageBreak/>
              <w:t>15</w:t>
            </w:r>
          </w:p>
        </w:tc>
        <w:tc>
          <w:tcPr>
            <w:tcW w:w="2957" w:type="pct"/>
            <w:tcBorders>
              <w:top w:val="single" w:sz="4" w:space="0" w:color="auto"/>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MANTENIMIENTO</w:t>
            </w:r>
          </w:p>
        </w:tc>
        <w:tc>
          <w:tcPr>
            <w:tcW w:w="448" w:type="pct"/>
            <w:tcBorders>
              <w:top w:val="single" w:sz="4" w:space="0" w:color="auto"/>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single" w:sz="4" w:space="0" w:color="auto"/>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single" w:sz="4" w:space="0" w:color="auto"/>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15.1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Pipe 3 1/2” a 5"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 xml:space="preserve">)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Pulgada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300,00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15.2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Pipe mayor a 5"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Pulgada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300,00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15.3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HWDP 2 3/8” a 5½"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Pulgada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300,00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15.4</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Collar 4 3/4” a 6 1/2"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Pulgada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300,00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15.5</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Collar mayor a 6 ½”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Pulgada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300,00 </w:t>
            </w:r>
          </w:p>
        </w:tc>
      </w:tr>
      <w:tr w:rsidR="00120B62" w:rsidRPr="006615A5" w:rsidTr="007E7B21">
        <w:trPr>
          <w:trHeight w:val="450"/>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15.6</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E426C6">
            <w:pPr>
              <w:jc w:val="both"/>
              <w:rPr>
                <w:rFonts w:ascii="Calibri" w:hAnsi="Calibri"/>
                <w:color w:val="000000"/>
                <w:sz w:val="18"/>
                <w:szCs w:val="18"/>
              </w:rPr>
            </w:pPr>
            <w:r w:rsidRPr="006615A5">
              <w:rPr>
                <w:rFonts w:ascii="Calibri" w:hAnsi="Calibri"/>
                <w:color w:val="000000"/>
                <w:sz w:val="18"/>
                <w:szCs w:val="18"/>
              </w:rPr>
              <w:t xml:space="preserve">Remoción y Relleno para reparación de </w:t>
            </w:r>
            <w:proofErr w:type="spellStart"/>
            <w:r w:rsidRPr="006615A5">
              <w:rPr>
                <w:rFonts w:ascii="Calibri" w:hAnsi="Calibri"/>
                <w:color w:val="000000"/>
                <w:sz w:val="18"/>
                <w:szCs w:val="18"/>
              </w:rPr>
              <w:t>Hardbanding</w:t>
            </w:r>
            <w:proofErr w:type="spellEnd"/>
            <w:r w:rsidRPr="006615A5">
              <w:rPr>
                <w:rFonts w:ascii="Calibri" w:hAnsi="Calibri"/>
                <w:color w:val="000000"/>
                <w:sz w:val="18"/>
                <w:szCs w:val="18"/>
              </w:rPr>
              <w:t xml:space="preserve"> (p/pulgada) (Todos los diámetros)</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Pulgada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271,40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15.7</w:t>
            </w:r>
          </w:p>
        </w:tc>
        <w:tc>
          <w:tcPr>
            <w:tcW w:w="2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Inspección No Destructiva</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Hora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700,00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15.8</w:t>
            </w:r>
          </w:p>
        </w:tc>
        <w:tc>
          <w:tcPr>
            <w:tcW w:w="2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Limpieza con caldero</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Hora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700,00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15.9</w:t>
            </w:r>
          </w:p>
        </w:tc>
        <w:tc>
          <w:tcPr>
            <w:tcW w:w="2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Limpieza con bomba de presión (</w:t>
            </w:r>
            <w:proofErr w:type="spellStart"/>
            <w:r w:rsidRPr="006615A5">
              <w:rPr>
                <w:rFonts w:ascii="Calibri" w:hAnsi="Calibri"/>
                <w:color w:val="000000"/>
                <w:sz w:val="18"/>
                <w:szCs w:val="18"/>
              </w:rPr>
              <w:t>capac</w:t>
            </w:r>
            <w:proofErr w:type="spellEnd"/>
            <w:r w:rsidRPr="006615A5">
              <w:rPr>
                <w:rFonts w:ascii="Calibri" w:hAnsi="Calibri"/>
                <w:color w:val="000000"/>
                <w:sz w:val="18"/>
                <w:szCs w:val="18"/>
              </w:rPr>
              <w:t>. 10.000 PSI)</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Hora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700,00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15.10</w:t>
            </w:r>
          </w:p>
        </w:tc>
        <w:tc>
          <w:tcPr>
            <w:tcW w:w="2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Arenado (</w:t>
            </w:r>
            <w:proofErr w:type="spellStart"/>
            <w:r w:rsidRPr="006615A5">
              <w:rPr>
                <w:rFonts w:ascii="Calibri" w:hAnsi="Calibri"/>
                <w:color w:val="000000"/>
                <w:sz w:val="18"/>
                <w:szCs w:val="18"/>
              </w:rPr>
              <w:t>Sandblasting</w:t>
            </w:r>
            <w:proofErr w:type="spellEnd"/>
            <w:r w:rsidRPr="006615A5">
              <w:rPr>
                <w:rFonts w:ascii="Calibri" w:hAnsi="Calibri"/>
                <w:color w:val="000000"/>
                <w:sz w:val="18"/>
                <w:szCs w:val="18"/>
              </w:rPr>
              <w:t>)</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Hora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700,00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16</w:t>
            </w:r>
          </w:p>
        </w:tc>
        <w:tc>
          <w:tcPr>
            <w:tcW w:w="2957" w:type="pct"/>
            <w:tcBorders>
              <w:top w:val="single" w:sz="4" w:space="0" w:color="auto"/>
              <w:left w:val="single" w:sz="4" w:space="0" w:color="auto"/>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OTROS TRABAJOS DE INSPECCIÓN</w:t>
            </w:r>
          </w:p>
        </w:tc>
        <w:tc>
          <w:tcPr>
            <w:tcW w:w="448" w:type="pct"/>
            <w:tcBorders>
              <w:top w:val="nil"/>
              <w:left w:val="single" w:sz="4" w:space="0" w:color="auto"/>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16.1</w:t>
            </w:r>
          </w:p>
        </w:tc>
        <w:tc>
          <w:tcPr>
            <w:tcW w:w="2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Inspección visual de conexiones de tuberías o cañerías de hasta 5 ”</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450"/>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16.2</w:t>
            </w:r>
          </w:p>
        </w:tc>
        <w:tc>
          <w:tcPr>
            <w:tcW w:w="2957" w:type="pct"/>
            <w:tcBorders>
              <w:top w:val="single" w:sz="4" w:space="0" w:color="auto"/>
              <w:left w:val="nil"/>
              <w:bottom w:val="single" w:sz="4" w:space="0" w:color="auto"/>
              <w:right w:val="single" w:sz="4" w:space="0" w:color="auto"/>
            </w:tcBorders>
            <w:shd w:val="clear" w:color="auto" w:fill="auto"/>
            <w:vAlign w:val="center"/>
            <w:hideMark/>
          </w:tcPr>
          <w:p w:rsidR="00120B62" w:rsidRPr="006615A5" w:rsidRDefault="00120B62" w:rsidP="00E426C6">
            <w:pPr>
              <w:jc w:val="both"/>
              <w:rPr>
                <w:rFonts w:ascii="Calibri" w:hAnsi="Calibri"/>
                <w:color w:val="000000"/>
                <w:sz w:val="18"/>
                <w:szCs w:val="18"/>
              </w:rPr>
            </w:pPr>
            <w:r w:rsidRPr="006615A5">
              <w:rPr>
                <w:rFonts w:ascii="Calibri" w:hAnsi="Calibri"/>
                <w:color w:val="000000"/>
                <w:sz w:val="18"/>
                <w:szCs w:val="18"/>
              </w:rPr>
              <w:t xml:space="preserve">Inspección visual de conexiones de tuberías o cañerías mayor a 5 1/2" a 11"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Inspección visual de conexiones de tuberías o cañerías mayores a 11”</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16.4</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Calibracion</w:t>
            </w:r>
            <w:proofErr w:type="spellEnd"/>
            <w:r w:rsidRPr="006615A5">
              <w:rPr>
                <w:rFonts w:ascii="Calibri" w:hAnsi="Calibri"/>
                <w:color w:val="000000"/>
                <w:sz w:val="18"/>
                <w:szCs w:val="18"/>
              </w:rPr>
              <w:t xml:space="preserve"> interna (</w:t>
            </w:r>
            <w:proofErr w:type="spellStart"/>
            <w:r w:rsidRPr="006615A5">
              <w:rPr>
                <w:rFonts w:ascii="Calibri" w:hAnsi="Calibri"/>
                <w:color w:val="000000"/>
                <w:sz w:val="18"/>
                <w:szCs w:val="18"/>
              </w:rPr>
              <w:t>drift</w:t>
            </w:r>
            <w:proofErr w:type="spellEnd"/>
            <w:r w:rsidRPr="006615A5">
              <w:rPr>
                <w:rFonts w:ascii="Calibri" w:hAnsi="Calibri"/>
                <w:color w:val="000000"/>
                <w:sz w:val="18"/>
                <w:szCs w:val="18"/>
              </w:rPr>
              <w:t>) de tuberías o cañerías de hasta 5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52,20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16.5</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Calibracion</w:t>
            </w:r>
            <w:proofErr w:type="spellEnd"/>
            <w:r w:rsidRPr="006615A5">
              <w:rPr>
                <w:rFonts w:ascii="Calibri" w:hAnsi="Calibri"/>
                <w:color w:val="000000"/>
                <w:sz w:val="18"/>
                <w:szCs w:val="18"/>
              </w:rPr>
              <w:t xml:space="preserve"> interna (</w:t>
            </w:r>
            <w:proofErr w:type="spellStart"/>
            <w:r w:rsidRPr="006615A5">
              <w:rPr>
                <w:rFonts w:ascii="Calibri" w:hAnsi="Calibri"/>
                <w:color w:val="000000"/>
                <w:sz w:val="18"/>
                <w:szCs w:val="18"/>
              </w:rPr>
              <w:t>drift</w:t>
            </w:r>
            <w:proofErr w:type="spellEnd"/>
            <w:r w:rsidRPr="006615A5">
              <w:rPr>
                <w:rFonts w:ascii="Calibri" w:hAnsi="Calibri"/>
                <w:color w:val="000000"/>
                <w:sz w:val="18"/>
                <w:szCs w:val="18"/>
              </w:rPr>
              <w:t xml:space="preserve">) de tuberías o cañerías mayor a 5 1/2" a 11"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97,10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16.6</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Calibracion</w:t>
            </w:r>
            <w:proofErr w:type="spellEnd"/>
            <w:r w:rsidRPr="006615A5">
              <w:rPr>
                <w:rFonts w:ascii="Calibri" w:hAnsi="Calibri"/>
                <w:color w:val="000000"/>
                <w:sz w:val="18"/>
                <w:szCs w:val="18"/>
              </w:rPr>
              <w:t xml:space="preserve"> interna (</w:t>
            </w:r>
            <w:proofErr w:type="spellStart"/>
            <w:r w:rsidRPr="006615A5">
              <w:rPr>
                <w:rFonts w:ascii="Calibri" w:hAnsi="Calibri"/>
                <w:color w:val="000000"/>
                <w:sz w:val="18"/>
                <w:szCs w:val="18"/>
              </w:rPr>
              <w:t>drift</w:t>
            </w:r>
            <w:proofErr w:type="spellEnd"/>
            <w:r w:rsidRPr="006615A5">
              <w:rPr>
                <w:rFonts w:ascii="Calibri" w:hAnsi="Calibri"/>
                <w:color w:val="000000"/>
                <w:sz w:val="18"/>
                <w:szCs w:val="18"/>
              </w:rPr>
              <w:t>) de tuberías o cañerías mayores a 11”</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Pieza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16.7</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Inspeccion</w:t>
            </w:r>
            <w:proofErr w:type="spellEnd"/>
            <w:r w:rsidRPr="006615A5">
              <w:rPr>
                <w:rFonts w:ascii="Calibri" w:hAnsi="Calibri"/>
                <w:color w:val="000000"/>
                <w:sz w:val="18"/>
                <w:szCs w:val="18"/>
              </w:rPr>
              <w:t xml:space="preserve"> de parte de equipo</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Hora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700,00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16.8</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Inspeccion</w:t>
            </w:r>
            <w:proofErr w:type="spellEnd"/>
            <w:r w:rsidRPr="006615A5">
              <w:rPr>
                <w:rFonts w:ascii="Calibri" w:hAnsi="Calibri"/>
                <w:color w:val="000000"/>
                <w:sz w:val="18"/>
                <w:szCs w:val="18"/>
              </w:rPr>
              <w:t xml:space="preserve"> de herramientas de </w:t>
            </w:r>
            <w:proofErr w:type="spellStart"/>
            <w:r w:rsidRPr="006615A5">
              <w:rPr>
                <w:rFonts w:ascii="Calibri" w:hAnsi="Calibri"/>
                <w:color w:val="000000"/>
                <w:sz w:val="18"/>
                <w:szCs w:val="18"/>
              </w:rPr>
              <w:t>perforacion</w:t>
            </w:r>
            <w:proofErr w:type="spellEnd"/>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Hora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700,00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16.9</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Inspeccion</w:t>
            </w:r>
            <w:proofErr w:type="spellEnd"/>
            <w:r w:rsidRPr="006615A5">
              <w:rPr>
                <w:rFonts w:ascii="Calibri" w:hAnsi="Calibri"/>
                <w:color w:val="000000"/>
                <w:sz w:val="18"/>
                <w:szCs w:val="18"/>
              </w:rPr>
              <w:t xml:space="preserve"> de puntos de </w:t>
            </w:r>
            <w:proofErr w:type="spellStart"/>
            <w:r w:rsidRPr="006615A5">
              <w:rPr>
                <w:rFonts w:ascii="Calibri" w:hAnsi="Calibri"/>
                <w:color w:val="000000"/>
                <w:sz w:val="18"/>
                <w:szCs w:val="18"/>
              </w:rPr>
              <w:t>izaje</w:t>
            </w:r>
            <w:proofErr w:type="spellEnd"/>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Punto</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200,00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16.10</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Trabajo de soldadura especializada</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Hora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700,00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16.11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Control de calidad de conexiones en torno</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Conexión</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250,00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16.12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proofErr w:type="spellStart"/>
            <w:r w:rsidRPr="006615A5">
              <w:rPr>
                <w:rFonts w:ascii="Calibri" w:hAnsi="Calibri"/>
                <w:color w:val="000000"/>
                <w:sz w:val="18"/>
                <w:szCs w:val="18"/>
              </w:rPr>
              <w:t>Refrenteo</w:t>
            </w:r>
            <w:proofErr w:type="spellEnd"/>
            <w:r w:rsidRPr="006615A5">
              <w:rPr>
                <w:rFonts w:ascii="Calibri" w:hAnsi="Calibri"/>
                <w:color w:val="000000"/>
                <w:sz w:val="18"/>
                <w:szCs w:val="18"/>
              </w:rPr>
              <w:t xml:space="preserve"> de sellos en campo</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Conexión</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140,00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16.13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Cambio de </w:t>
            </w:r>
            <w:proofErr w:type="spellStart"/>
            <w:r w:rsidRPr="006615A5">
              <w:rPr>
                <w:rFonts w:ascii="Calibri" w:hAnsi="Calibri"/>
                <w:color w:val="000000"/>
                <w:sz w:val="18"/>
                <w:szCs w:val="18"/>
              </w:rPr>
              <w:t>cuplas</w:t>
            </w:r>
            <w:proofErr w:type="spellEnd"/>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proofErr w:type="spellStart"/>
            <w:r w:rsidRPr="006615A5">
              <w:rPr>
                <w:rFonts w:ascii="Calibri" w:hAnsi="Calibri"/>
                <w:color w:val="000000"/>
                <w:sz w:val="18"/>
                <w:szCs w:val="18"/>
              </w:rPr>
              <w:t>Cupla</w:t>
            </w:r>
            <w:proofErr w:type="spellEnd"/>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140,00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17</w:t>
            </w:r>
          </w:p>
        </w:tc>
        <w:tc>
          <w:tcPr>
            <w:tcW w:w="2957"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PERSONAL Y TRANSPORTE</w:t>
            </w:r>
          </w:p>
        </w:tc>
        <w:tc>
          <w:tcPr>
            <w:tcW w:w="448"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585" w:type="pct"/>
            <w:tcBorders>
              <w:top w:val="nil"/>
              <w:left w:val="nil"/>
              <w:bottom w:val="single" w:sz="4" w:space="0" w:color="auto"/>
              <w:right w:val="single" w:sz="4" w:space="0" w:color="auto"/>
            </w:tcBorders>
            <w:shd w:val="clear" w:color="000000" w:fill="9CC2E5"/>
            <w:noWrap/>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c>
          <w:tcPr>
            <w:tcW w:w="710" w:type="pct"/>
            <w:tcBorders>
              <w:top w:val="nil"/>
              <w:left w:val="nil"/>
              <w:bottom w:val="single" w:sz="4" w:space="0" w:color="auto"/>
              <w:right w:val="single" w:sz="4" w:space="0" w:color="auto"/>
            </w:tcBorders>
            <w:shd w:val="clear" w:color="000000" w:fill="9CC2E5"/>
            <w:vAlign w:val="center"/>
            <w:hideMark/>
          </w:tcPr>
          <w:p w:rsidR="00120B62" w:rsidRPr="006615A5" w:rsidRDefault="00120B62" w:rsidP="00120B62">
            <w:pPr>
              <w:jc w:val="center"/>
              <w:rPr>
                <w:rFonts w:ascii="Calibri" w:hAnsi="Calibri"/>
                <w:b/>
                <w:bCs/>
                <w:color w:val="000000"/>
                <w:sz w:val="18"/>
                <w:szCs w:val="18"/>
              </w:rPr>
            </w:pPr>
            <w:r w:rsidRPr="006615A5">
              <w:rPr>
                <w:rFonts w:ascii="Calibri" w:hAnsi="Calibri"/>
                <w:b/>
                <w:bCs/>
                <w:color w:val="000000"/>
                <w:sz w:val="18"/>
                <w:szCs w:val="18"/>
              </w:rPr>
              <w:t>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17.1</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Inspector Nivel II</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Día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2.714,40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17.2</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Ayudante de inspección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Día</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1.000,00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17.3</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 xml:space="preserve">Transporte en camioneta (personal y equipos) </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Km</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19,90 </w:t>
            </w:r>
          </w:p>
        </w:tc>
      </w:tr>
      <w:tr w:rsidR="00120B62" w:rsidRPr="006615A5" w:rsidTr="007E7B21">
        <w:trPr>
          <w:trHeight w:val="284"/>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17.4</w:t>
            </w:r>
          </w:p>
        </w:tc>
        <w:tc>
          <w:tcPr>
            <w:tcW w:w="2957"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rPr>
                <w:rFonts w:ascii="Calibri" w:hAnsi="Calibri"/>
                <w:color w:val="000000"/>
                <w:sz w:val="18"/>
                <w:szCs w:val="18"/>
              </w:rPr>
            </w:pPr>
            <w:r w:rsidRPr="006615A5">
              <w:rPr>
                <w:rFonts w:ascii="Calibri" w:hAnsi="Calibri"/>
                <w:color w:val="000000"/>
                <w:sz w:val="18"/>
                <w:szCs w:val="18"/>
              </w:rPr>
              <w:t>Transporte pesado</w:t>
            </w:r>
          </w:p>
        </w:tc>
        <w:tc>
          <w:tcPr>
            <w:tcW w:w="448"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1</w:t>
            </w:r>
          </w:p>
        </w:tc>
        <w:tc>
          <w:tcPr>
            <w:tcW w:w="585"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Km</w:t>
            </w:r>
          </w:p>
        </w:tc>
        <w:tc>
          <w:tcPr>
            <w:tcW w:w="710" w:type="pct"/>
            <w:tcBorders>
              <w:top w:val="nil"/>
              <w:left w:val="nil"/>
              <w:bottom w:val="single" w:sz="4" w:space="0" w:color="auto"/>
              <w:right w:val="single" w:sz="4" w:space="0" w:color="auto"/>
            </w:tcBorders>
            <w:shd w:val="clear" w:color="auto" w:fill="auto"/>
            <w:vAlign w:val="center"/>
            <w:hideMark/>
          </w:tcPr>
          <w:p w:rsidR="00120B62" w:rsidRPr="006615A5" w:rsidRDefault="00120B62" w:rsidP="00120B62">
            <w:pPr>
              <w:jc w:val="center"/>
              <w:rPr>
                <w:rFonts w:ascii="Calibri" w:hAnsi="Calibri"/>
                <w:color w:val="000000"/>
                <w:sz w:val="18"/>
                <w:szCs w:val="18"/>
              </w:rPr>
            </w:pPr>
            <w:r w:rsidRPr="006615A5">
              <w:rPr>
                <w:rFonts w:ascii="Calibri" w:hAnsi="Calibri"/>
                <w:color w:val="000000"/>
                <w:sz w:val="18"/>
                <w:szCs w:val="18"/>
              </w:rPr>
              <w:t xml:space="preserve">        19,90 </w:t>
            </w:r>
          </w:p>
        </w:tc>
      </w:tr>
    </w:tbl>
    <w:p w:rsidR="00120B62" w:rsidRDefault="00120B62" w:rsidP="00120B62">
      <w:pPr>
        <w:rPr>
          <w:rFonts w:ascii="Calibri" w:hAnsi="Calibri" w:cs="Calibri"/>
          <w:sz w:val="22"/>
          <w:szCs w:val="22"/>
        </w:rPr>
      </w:pPr>
    </w:p>
    <w:p w:rsidR="00120B62" w:rsidRPr="00EB73BA" w:rsidRDefault="00120B62" w:rsidP="00120B62">
      <w:pPr>
        <w:jc w:val="both"/>
        <w:rPr>
          <w:rFonts w:ascii="Calibri" w:hAnsi="Calibri" w:cs="Arial"/>
          <w:bCs/>
          <w:sz w:val="22"/>
          <w:szCs w:val="22"/>
        </w:rPr>
      </w:pPr>
      <w:r w:rsidRPr="00EB73BA">
        <w:rPr>
          <w:rFonts w:ascii="Calibri" w:hAnsi="Calibri" w:cs="Arial"/>
          <w:bCs/>
          <w:sz w:val="22"/>
          <w:szCs w:val="22"/>
        </w:rPr>
        <w:t xml:space="preserve">Se realizará el </w:t>
      </w:r>
      <w:r w:rsidRPr="00EB73BA">
        <w:rPr>
          <w:rFonts w:ascii="Calibri" w:hAnsi="Calibri" w:cs="Calibri"/>
          <w:sz w:val="22"/>
          <w:szCs w:val="22"/>
        </w:rPr>
        <w:t xml:space="preserve">SERVICIO DE INSPECCIÓN DE MATERIAL TUBULAR PARA EL POZO YRA-X1 </w:t>
      </w:r>
      <w:r w:rsidRPr="00EB73BA">
        <w:rPr>
          <w:rFonts w:ascii="Calibri" w:hAnsi="Calibri" w:cs="Arial"/>
          <w:bCs/>
          <w:sz w:val="22"/>
          <w:szCs w:val="22"/>
        </w:rPr>
        <w:t>a requerimiento de YPFB, en función a los precios unitarios, hasta un monto máximo de Bs 299.937,20 (</w:t>
      </w:r>
      <w:r w:rsidR="00EB73BA">
        <w:rPr>
          <w:rFonts w:ascii="Calibri" w:hAnsi="Calibri" w:cs="Arial"/>
          <w:bCs/>
          <w:sz w:val="22"/>
          <w:szCs w:val="22"/>
        </w:rPr>
        <w:t>Doscientos noventa y nueve mil novecientos treinta y s</w:t>
      </w:r>
      <w:r w:rsidRPr="00EB73BA">
        <w:rPr>
          <w:rFonts w:ascii="Calibri" w:hAnsi="Calibri" w:cs="Arial"/>
          <w:bCs/>
          <w:sz w:val="22"/>
          <w:szCs w:val="22"/>
        </w:rPr>
        <w:t xml:space="preserve">iete 20/100 Bolivianos). </w:t>
      </w:r>
    </w:p>
    <w:p w:rsidR="00120B62" w:rsidRPr="00EB73BA" w:rsidRDefault="00120B62" w:rsidP="00120B62">
      <w:pPr>
        <w:rPr>
          <w:rFonts w:ascii="Calibri" w:hAnsi="Calibri" w:cs="Calibri"/>
          <w:sz w:val="22"/>
          <w:szCs w:val="22"/>
        </w:rPr>
      </w:pPr>
    </w:p>
    <w:p w:rsidR="00120B62" w:rsidRDefault="00120B62" w:rsidP="00847DCB">
      <w:pPr>
        <w:rPr>
          <w:rFonts w:ascii="Calibri" w:hAnsi="Calibri" w:cs="Calibri"/>
          <w:sz w:val="22"/>
          <w:szCs w:val="22"/>
        </w:rPr>
      </w:pPr>
    </w:p>
    <w:p w:rsidR="00120B62" w:rsidRDefault="00120B62" w:rsidP="00847DCB">
      <w:pPr>
        <w:rPr>
          <w:rFonts w:ascii="Calibri" w:hAnsi="Calibri" w:cs="Calibri"/>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7E7B21" w:rsidRDefault="007E7B2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CE5D8F">
        <w:rPr>
          <w:rFonts w:asciiTheme="minorHAnsi" w:hAnsiTheme="minorHAnsi" w:cstheme="minorHAnsi"/>
          <w:b/>
          <w:color w:val="FF0000"/>
          <w:sz w:val="22"/>
          <w:szCs w:val="22"/>
        </w:rPr>
        <w:t xml:space="preserve"> “</w:t>
      </w:r>
      <w:r w:rsidR="00CE5D8F" w:rsidRPr="00207ADB">
        <w:rPr>
          <w:rFonts w:asciiTheme="minorHAnsi" w:hAnsiTheme="minorHAnsi" w:cstheme="minorHAnsi"/>
          <w:b/>
          <w:color w:val="FF0000"/>
          <w:sz w:val="22"/>
          <w:szCs w:val="22"/>
        </w:rPr>
        <w:t>NO APLICA</w:t>
      </w:r>
      <w:r w:rsidR="00CE5D8F">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F0281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E06637">
        <w:rPr>
          <w:rFonts w:asciiTheme="minorHAnsi" w:hAnsiTheme="minorHAnsi" w:cstheme="minorHAnsi"/>
          <w:b/>
          <w:color w:val="FF0000"/>
          <w:sz w:val="22"/>
          <w:szCs w:val="22"/>
        </w:rPr>
        <w:t>“</w:t>
      </w:r>
      <w:r w:rsidR="00E06637" w:rsidRPr="00207ADB">
        <w:rPr>
          <w:rFonts w:asciiTheme="minorHAnsi" w:hAnsiTheme="minorHAnsi" w:cstheme="minorHAnsi"/>
          <w:b/>
          <w:color w:val="FF0000"/>
          <w:sz w:val="22"/>
          <w:szCs w:val="22"/>
        </w:rPr>
        <w:t>NO APLICA</w:t>
      </w:r>
      <w:r w:rsidR="00E06637">
        <w:rPr>
          <w:rFonts w:asciiTheme="minorHAnsi" w:hAnsiTheme="minorHAnsi" w:cstheme="minorHAnsi"/>
          <w:b/>
          <w:color w:val="FF0000"/>
          <w:sz w:val="22"/>
          <w:szCs w:val="22"/>
        </w:rPr>
        <w:t>”</w:t>
      </w:r>
    </w:p>
    <w:p w:rsidR="004821FF" w:rsidRPr="007B6546" w:rsidRDefault="004821FF" w:rsidP="00F0281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E06637">
        <w:rPr>
          <w:rFonts w:asciiTheme="minorHAnsi" w:hAnsiTheme="minorHAnsi" w:cstheme="minorHAnsi"/>
          <w:sz w:val="22"/>
          <w:szCs w:val="22"/>
        </w:rPr>
        <w:t xml:space="preserve"> </w:t>
      </w:r>
      <w:r w:rsidR="00E06637">
        <w:rPr>
          <w:rFonts w:asciiTheme="minorHAnsi" w:hAnsiTheme="minorHAnsi" w:cstheme="minorHAnsi"/>
          <w:b/>
          <w:color w:val="FF0000"/>
          <w:sz w:val="22"/>
          <w:szCs w:val="22"/>
        </w:rPr>
        <w:t>“</w:t>
      </w:r>
      <w:r w:rsidR="00E06637" w:rsidRPr="00207ADB">
        <w:rPr>
          <w:rFonts w:asciiTheme="minorHAnsi" w:hAnsiTheme="minorHAnsi" w:cstheme="minorHAnsi"/>
          <w:b/>
          <w:color w:val="FF0000"/>
          <w:sz w:val="22"/>
          <w:szCs w:val="22"/>
        </w:rPr>
        <w:t>NO APLICA</w:t>
      </w:r>
      <w:r w:rsidR="00E06637">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F02812">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F02812">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F02812">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02812">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F02812">
      <w:pPr>
        <w:pStyle w:val="Sinespaciado4"/>
        <w:numPr>
          <w:ilvl w:val="0"/>
          <w:numId w:val="20"/>
        </w:numPr>
        <w:ind w:left="851"/>
        <w:jc w:val="both"/>
      </w:pPr>
      <w:r w:rsidRPr="008842A3">
        <w:t>Que tengan sentencia ejecutoriada, con impedimento para ejercer el comercio.</w:t>
      </w:r>
    </w:p>
    <w:p w:rsidR="00983825" w:rsidRDefault="00983825" w:rsidP="00F02812">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02812">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02812">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02812">
      <w:pPr>
        <w:pStyle w:val="Sinespaciado4"/>
        <w:numPr>
          <w:ilvl w:val="0"/>
          <w:numId w:val="20"/>
        </w:numPr>
        <w:ind w:left="851"/>
        <w:jc w:val="both"/>
      </w:pPr>
      <w:r w:rsidRPr="00747E3C">
        <w:lastRenderedPageBreak/>
        <w:t>Que hubiesen declarado su disolución o quiebra.</w:t>
      </w:r>
    </w:p>
    <w:p w:rsidR="00983825" w:rsidRDefault="00983825" w:rsidP="00F02812">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02812">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F02812">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F02812">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02812">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CE5D8F">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8231D9" w:rsidRDefault="008231D9" w:rsidP="00D06B73">
      <w:pPr>
        <w:ind w:left="426"/>
        <w:jc w:val="both"/>
        <w:rPr>
          <w:rFonts w:asciiTheme="minorHAnsi" w:hAnsiTheme="minorHAnsi" w:cstheme="minorHAnsi"/>
          <w:sz w:val="22"/>
          <w:szCs w:val="22"/>
        </w:rPr>
      </w:pPr>
    </w:p>
    <w:p w:rsidR="008231D9" w:rsidRDefault="008231D9"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02812">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02812">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0281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02812">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0281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F02812">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F02812">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02812">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0281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0281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8231D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02812">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0281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0281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CE5D8F" w:rsidRDefault="00900663" w:rsidP="00CE5D8F">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CE5D8F">
        <w:rPr>
          <w:rFonts w:asciiTheme="minorHAnsi" w:hAnsiTheme="minorHAnsi" w:cstheme="minorHAnsi"/>
          <w:b/>
          <w:sz w:val="22"/>
          <w:szCs w:val="22"/>
        </w:rPr>
        <w:t xml:space="preserve"> </w:t>
      </w:r>
      <w:r w:rsidR="00CE5D8F" w:rsidRPr="00E06637">
        <w:rPr>
          <w:rFonts w:asciiTheme="minorHAnsi" w:hAnsiTheme="minorHAnsi" w:cstheme="minorHAnsi"/>
          <w:b/>
          <w:bCs/>
          <w:i/>
          <w:iCs/>
          <w:color w:val="FF0000"/>
          <w:sz w:val="22"/>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E5D8F" w:rsidRDefault="00CE5D8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E5D8F" w:rsidRDefault="00CE5D8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231D9" w:rsidRDefault="008231D9" w:rsidP="00897820">
      <w:pPr>
        <w:ind w:firstLine="426"/>
        <w:jc w:val="center"/>
        <w:rPr>
          <w:rFonts w:asciiTheme="minorHAnsi" w:hAnsiTheme="minorHAnsi" w:cstheme="minorHAnsi"/>
          <w:b/>
          <w:sz w:val="22"/>
          <w:szCs w:val="22"/>
        </w:rPr>
      </w:pPr>
    </w:p>
    <w:p w:rsidR="00897820" w:rsidRPr="00552079" w:rsidRDefault="00D70417" w:rsidP="008231D9">
      <w:pPr>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231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8231D9" w:rsidRDefault="008231D9" w:rsidP="003A1C43">
      <w:pPr>
        <w:ind w:left="426"/>
        <w:jc w:val="center"/>
        <w:rPr>
          <w:rFonts w:asciiTheme="minorHAnsi" w:hAnsiTheme="minorHAnsi" w:cstheme="minorHAnsi"/>
          <w:b/>
          <w:sz w:val="22"/>
          <w:szCs w:val="22"/>
        </w:rPr>
      </w:pPr>
    </w:p>
    <w:p w:rsidR="003A1C43" w:rsidRPr="00552079" w:rsidRDefault="009B7F71" w:rsidP="008231D9">
      <w:pPr>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8231D9">
      <w:pPr>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F0281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F0281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266C8D" w:rsidRDefault="00266C8D" w:rsidP="003A1C43">
      <w:pPr>
        <w:ind w:left="426"/>
        <w:jc w:val="both"/>
        <w:rPr>
          <w:rFonts w:asciiTheme="minorHAnsi" w:hAnsiTheme="minorHAnsi" w:cstheme="minorHAnsi"/>
          <w:sz w:val="22"/>
          <w:szCs w:val="22"/>
        </w:rPr>
      </w:pPr>
    </w:p>
    <w:p w:rsidR="00266C8D" w:rsidRPr="00552079" w:rsidRDefault="00266C8D"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8231D9">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02812">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02812">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02812">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02812">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CE5D8F">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02812">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Económica</w:t>
      </w:r>
      <w:r w:rsidR="00A11DFD">
        <w:rPr>
          <w:rFonts w:asciiTheme="minorHAnsi" w:hAnsiTheme="minorHAnsi" w:cstheme="minorHAnsi"/>
          <w:sz w:val="22"/>
          <w:szCs w:val="22"/>
        </w:rPr>
        <w:t>.</w:t>
      </w:r>
      <w:r w:rsidRPr="00362A72">
        <w:rPr>
          <w:rFonts w:asciiTheme="minorHAnsi" w:hAnsiTheme="minorHAnsi" w:cstheme="minorHAnsi"/>
          <w:sz w:val="22"/>
          <w:szCs w:val="22"/>
        </w:rPr>
        <w:t xml:space="preserve">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4C2C9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4C2C9E">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4C2C9E">
        <w:rPr>
          <w:rFonts w:ascii="Calibri" w:hAnsi="Calibri" w:cs="Calibri"/>
          <w:sz w:val="22"/>
          <w:szCs w:val="22"/>
          <w:lang w:val="es-BO"/>
        </w:rPr>
        <w:t>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5670B4">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w:t>
      </w:r>
      <w:r w:rsidR="00B9075B">
        <w:rPr>
          <w:rFonts w:ascii="Calibri" w:hAnsi="Calibri" w:cs="Calibri"/>
          <w:sz w:val="22"/>
          <w:szCs w:val="22"/>
          <w:lang w:val="es-BO"/>
        </w:rPr>
        <w:t>E</w:t>
      </w:r>
      <w:r w:rsidR="00D4554E">
        <w:rPr>
          <w:rFonts w:ascii="Calibri" w:hAnsi="Calibri" w:cs="Calibri"/>
          <w:sz w:val="22"/>
          <w:szCs w:val="22"/>
          <w:lang w:val="es-BO"/>
        </w:rPr>
        <w:t xml:space="preserve">specifica </w:t>
      </w:r>
      <w:r w:rsidR="004A3439" w:rsidRPr="006D0B90">
        <w:rPr>
          <w:rFonts w:ascii="Calibri" w:hAnsi="Calibri" w:cs="Calibri"/>
          <w:sz w:val="22"/>
          <w:szCs w:val="22"/>
          <w:lang w:val="es-BO"/>
        </w:rPr>
        <w:t>del Proponente</w:t>
      </w:r>
      <w:r w:rsidR="004C2C9E">
        <w:rPr>
          <w:rFonts w:asciiTheme="minorHAnsi" w:hAnsiTheme="minorHAnsi" w:cstheme="minorHAnsi"/>
          <w:sz w:val="22"/>
          <w:szCs w:val="22"/>
          <w:lang w:val="es-BO"/>
        </w:rPr>
        <w:t>.</w:t>
      </w:r>
    </w:p>
    <w:p w:rsidR="004A3439" w:rsidRDefault="004A3439" w:rsidP="004A3439">
      <w:pPr>
        <w:pStyle w:val="Normal2"/>
        <w:tabs>
          <w:tab w:val="left" w:pos="1701"/>
        </w:tabs>
        <w:ind w:left="2832" w:hanging="2124"/>
        <w:rPr>
          <w:rFonts w:asciiTheme="minorHAnsi" w:hAnsiTheme="minorHAnsi" w:cstheme="minorHAnsi"/>
          <w:sz w:val="22"/>
          <w:szCs w:val="22"/>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sidR="004C2C9E">
        <w:rPr>
          <w:rFonts w:asciiTheme="minorHAnsi" w:hAnsiTheme="minorHAnsi" w:cstheme="minorHAnsi"/>
          <w:sz w:val="22"/>
          <w:szCs w:val="22"/>
          <w:lang w:val="es-BO"/>
        </w:rPr>
        <w:t>:</w:t>
      </w:r>
    </w:p>
    <w:p w:rsidR="004C2C9E" w:rsidRPr="001C15EE" w:rsidRDefault="004C2C9E" w:rsidP="004A3439">
      <w:pPr>
        <w:tabs>
          <w:tab w:val="left" w:pos="5025"/>
        </w:tabs>
        <w:ind w:left="709"/>
        <w:jc w:val="both"/>
        <w:rPr>
          <w:rFonts w:asciiTheme="minorHAnsi" w:hAnsiTheme="minorHAnsi" w:cstheme="minorHAnsi"/>
          <w:b/>
          <w:i/>
          <w:color w:val="FF0000"/>
          <w:sz w:val="22"/>
          <w:szCs w:val="22"/>
          <w:lang w:val="es-BO"/>
        </w:rPr>
      </w:pPr>
    </w:p>
    <w:p w:rsidR="004A3439" w:rsidRDefault="004C2C9E" w:rsidP="00266C8D">
      <w:pPr>
        <w:tabs>
          <w:tab w:val="left" w:pos="5025"/>
        </w:tabs>
        <w:ind w:left="709"/>
        <w:jc w:val="both"/>
        <w:rPr>
          <w:rFonts w:asciiTheme="minorHAnsi" w:hAnsiTheme="minorHAnsi" w:cstheme="minorHAnsi"/>
          <w:color w:val="FF0000"/>
          <w:sz w:val="22"/>
          <w:szCs w:val="22"/>
          <w:highlight w:val="green"/>
          <w:lang w:val="es-BO"/>
        </w:rPr>
      </w:pPr>
      <w:r w:rsidRPr="00266C8D">
        <w:rPr>
          <w:rFonts w:ascii="Calibri" w:hAnsi="Calibri" w:cs="Calibri"/>
          <w:sz w:val="22"/>
          <w:szCs w:val="22"/>
          <w:u w:val="single"/>
          <w:lang w:val="es-BO"/>
        </w:rPr>
        <w:t>Propuesta técnica</w:t>
      </w:r>
      <w:r w:rsidRPr="004B2E91">
        <w:rPr>
          <w:rFonts w:ascii="Calibri" w:hAnsi="Calibri" w:cs="Calibri"/>
          <w:sz w:val="22"/>
          <w:szCs w:val="22"/>
          <w:lang w:val="es-BO"/>
        </w:rPr>
        <w:t xml:space="preserve"> en la que describa de forma clara y explícita las características</w:t>
      </w:r>
      <w:r>
        <w:rPr>
          <w:rFonts w:ascii="Calibri" w:hAnsi="Calibri" w:cs="Calibri"/>
          <w:sz w:val="22"/>
          <w:szCs w:val="22"/>
          <w:lang w:val="es-BO"/>
        </w:rPr>
        <w:t xml:space="preserve"> del servicio </w:t>
      </w:r>
      <w:r w:rsidRPr="004B2E91">
        <w:rPr>
          <w:rFonts w:ascii="Calibri" w:hAnsi="Calibri" w:cs="Calibri"/>
          <w:sz w:val="22"/>
          <w:szCs w:val="22"/>
          <w:lang w:val="es-BO"/>
        </w:rPr>
        <w:t>ofertado en base a las especificaciones técnicas</w:t>
      </w:r>
      <w:r>
        <w:rPr>
          <w:rFonts w:ascii="Calibri" w:hAnsi="Calibri" w:cs="Calibri"/>
          <w:sz w:val="22"/>
          <w:szCs w:val="22"/>
          <w:lang w:val="es-BO"/>
        </w:rPr>
        <w:t>.</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F02812">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02812">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F02812">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02812">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F02812">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02812">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F02812">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F02812">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F02812">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0281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5670B4"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5212" w:type="pct"/>
        <w:tblInd w:w="-147" w:type="dxa"/>
        <w:tblCellMar>
          <w:left w:w="70" w:type="dxa"/>
          <w:right w:w="70" w:type="dxa"/>
        </w:tblCellMar>
        <w:tblLook w:val="04A0" w:firstRow="1" w:lastRow="0" w:firstColumn="1" w:lastColumn="0" w:noHBand="0" w:noVBand="1"/>
      </w:tblPr>
      <w:tblGrid>
        <w:gridCol w:w="568"/>
        <w:gridCol w:w="5671"/>
        <w:gridCol w:w="838"/>
        <w:gridCol w:w="1094"/>
        <w:gridCol w:w="1328"/>
      </w:tblGrid>
      <w:tr w:rsidR="00E508BE" w:rsidRPr="006615A5" w:rsidTr="00AD6710">
        <w:trPr>
          <w:trHeight w:val="556"/>
        </w:trPr>
        <w:tc>
          <w:tcPr>
            <w:tcW w:w="29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E508BE" w:rsidRDefault="00E508BE" w:rsidP="00E508BE">
            <w:pPr>
              <w:jc w:val="center"/>
              <w:rPr>
                <w:rFonts w:ascii="Calibri" w:hAnsi="Calibri"/>
                <w:b/>
                <w:bCs/>
                <w:color w:val="000000"/>
                <w:sz w:val="18"/>
                <w:szCs w:val="18"/>
              </w:rPr>
            </w:pPr>
            <w:r w:rsidRPr="006615A5">
              <w:rPr>
                <w:rFonts w:ascii="Calibri" w:hAnsi="Calibri"/>
                <w:b/>
                <w:bCs/>
                <w:color w:val="000000"/>
                <w:sz w:val="18"/>
                <w:szCs w:val="18"/>
              </w:rPr>
              <w:t>N°</w:t>
            </w:r>
          </w:p>
          <w:p w:rsidR="00E508BE" w:rsidRPr="006615A5" w:rsidRDefault="00E508BE" w:rsidP="00E508BE">
            <w:pPr>
              <w:jc w:val="center"/>
              <w:rPr>
                <w:rFonts w:ascii="Calibri" w:hAnsi="Calibri"/>
                <w:b/>
                <w:bCs/>
                <w:color w:val="000000"/>
                <w:sz w:val="18"/>
                <w:szCs w:val="18"/>
                <w:lang w:val="es-BO" w:eastAsia="es-BO"/>
              </w:rPr>
            </w:pPr>
            <w:r>
              <w:rPr>
                <w:rFonts w:ascii="Calibri" w:hAnsi="Calibri"/>
                <w:b/>
                <w:bCs/>
                <w:color w:val="000000"/>
                <w:sz w:val="18"/>
                <w:szCs w:val="18"/>
              </w:rPr>
              <w:t>Ítem</w:t>
            </w:r>
          </w:p>
        </w:tc>
        <w:tc>
          <w:tcPr>
            <w:tcW w:w="2985" w:type="pct"/>
            <w:tcBorders>
              <w:top w:val="single" w:sz="4" w:space="0" w:color="auto"/>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xml:space="preserve">DESCRIPCION DEL SERVICIO </w:t>
            </w:r>
          </w:p>
        </w:tc>
        <w:tc>
          <w:tcPr>
            <w:tcW w:w="441" w:type="pct"/>
            <w:tcBorders>
              <w:top w:val="single" w:sz="4" w:space="0" w:color="auto"/>
              <w:left w:val="nil"/>
              <w:bottom w:val="single" w:sz="4" w:space="0" w:color="auto"/>
              <w:right w:val="single" w:sz="4" w:space="0" w:color="auto"/>
            </w:tcBorders>
            <w:shd w:val="clear" w:color="000000" w:fill="9CC2E5"/>
            <w:vAlign w:val="center"/>
            <w:hideMark/>
          </w:tcPr>
          <w:p w:rsidR="00E508BE" w:rsidRPr="006615A5" w:rsidRDefault="00E508BE" w:rsidP="00E508BE">
            <w:pPr>
              <w:ind w:left="-69" w:right="-82"/>
              <w:jc w:val="center"/>
              <w:rPr>
                <w:rFonts w:ascii="Calibri" w:hAnsi="Calibri"/>
                <w:b/>
                <w:bCs/>
                <w:color w:val="000000"/>
                <w:sz w:val="18"/>
                <w:szCs w:val="18"/>
              </w:rPr>
            </w:pPr>
            <w:r w:rsidRPr="00120B62">
              <w:rPr>
                <w:rFonts w:ascii="Calibri" w:hAnsi="Calibri"/>
                <w:b/>
                <w:bCs/>
                <w:color w:val="000000"/>
                <w:sz w:val="16"/>
                <w:szCs w:val="18"/>
              </w:rPr>
              <w:t>CANTIDAD</w:t>
            </w:r>
          </w:p>
        </w:tc>
        <w:tc>
          <w:tcPr>
            <w:tcW w:w="576" w:type="pct"/>
            <w:tcBorders>
              <w:top w:val="single" w:sz="4" w:space="0" w:color="auto"/>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UNIDAD DE MEDIDA</w:t>
            </w:r>
          </w:p>
        </w:tc>
        <w:tc>
          <w:tcPr>
            <w:tcW w:w="699" w:type="pct"/>
            <w:tcBorders>
              <w:top w:val="single" w:sz="4" w:space="0" w:color="auto"/>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PRECIO UNITARIO (Bs.)</w:t>
            </w:r>
          </w:p>
        </w:tc>
      </w:tr>
      <w:tr w:rsidR="00E508BE" w:rsidRPr="006615A5" w:rsidTr="00AD6710">
        <w:trPr>
          <w:trHeight w:val="300"/>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1</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Inspección Visual de conexiones</w:t>
            </w:r>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pipe 3 1/2"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1.4</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4 3/4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1.5</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Collar 6 1/2 " - 6 3/4"</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8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1.7</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9 1/2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1.8</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2</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Inspección dimensional</w:t>
            </w:r>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2.1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pipe 3 1/2"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2.2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2.3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4 3/4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2.4</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Collar 6 1/2 " - 6 3/4"</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2.5</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8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2.6</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9 1/2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2.7</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3</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Inspección Luz Negra de Conexiones ( pin/box) </w:t>
            </w:r>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3.1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pipe 3 1/2"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3.2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3.3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w:t>
            </w:r>
            <w:proofErr w:type="spellStart"/>
            <w:r w:rsidRPr="006615A5">
              <w:rPr>
                <w:rFonts w:ascii="Calibri" w:hAnsi="Calibri"/>
                <w:color w:val="000000"/>
                <w:sz w:val="18"/>
                <w:szCs w:val="18"/>
              </w:rPr>
              <w:t>Collars</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stabilizers</w:t>
            </w:r>
            <w:proofErr w:type="spellEnd"/>
            <w:r w:rsidRPr="006615A5">
              <w:rPr>
                <w:rFonts w:ascii="Calibri" w:hAnsi="Calibri"/>
                <w:color w:val="000000"/>
                <w:sz w:val="18"/>
                <w:szCs w:val="18"/>
              </w:rPr>
              <w:t xml:space="preserve">, HWDP ( Todos los diámetros)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4</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xml:space="preserve">Inspección de partículas magnéticas secas, de </w:t>
            </w:r>
            <w:proofErr w:type="spellStart"/>
            <w:r w:rsidRPr="006615A5">
              <w:rPr>
                <w:rFonts w:ascii="Calibri" w:hAnsi="Calibri"/>
                <w:b/>
                <w:bCs/>
                <w:color w:val="000000"/>
                <w:sz w:val="18"/>
                <w:szCs w:val="18"/>
              </w:rPr>
              <w:t>tool</w:t>
            </w:r>
            <w:proofErr w:type="spellEnd"/>
            <w:r w:rsidRPr="006615A5">
              <w:rPr>
                <w:rFonts w:ascii="Calibri" w:hAnsi="Calibri"/>
                <w:b/>
                <w:bCs/>
                <w:color w:val="000000"/>
                <w:sz w:val="18"/>
                <w:szCs w:val="18"/>
              </w:rPr>
              <w:t xml:space="preserve"> </w:t>
            </w:r>
            <w:proofErr w:type="spellStart"/>
            <w:r w:rsidRPr="006615A5">
              <w:rPr>
                <w:rFonts w:ascii="Calibri" w:hAnsi="Calibri"/>
                <w:b/>
                <w:bCs/>
                <w:color w:val="000000"/>
                <w:sz w:val="18"/>
                <w:szCs w:val="18"/>
              </w:rPr>
              <w:t>joint</w:t>
            </w:r>
            <w:proofErr w:type="spellEnd"/>
            <w:r w:rsidRPr="006615A5">
              <w:rPr>
                <w:rFonts w:ascii="Calibri" w:hAnsi="Calibri"/>
                <w:b/>
                <w:bCs/>
                <w:color w:val="000000"/>
                <w:sz w:val="18"/>
                <w:szCs w:val="18"/>
              </w:rPr>
              <w:t xml:space="preserve"> </w:t>
            </w:r>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4.1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3 1/2" a 5"</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4.2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w:t>
            </w:r>
            <w:proofErr w:type="spellStart"/>
            <w:r w:rsidRPr="006615A5">
              <w:rPr>
                <w:rFonts w:ascii="Calibri" w:hAnsi="Calibri"/>
                <w:color w:val="000000"/>
                <w:sz w:val="18"/>
                <w:szCs w:val="18"/>
              </w:rPr>
              <w:t>Collars</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stabilizers</w:t>
            </w:r>
            <w:proofErr w:type="spellEnd"/>
            <w:r w:rsidRPr="006615A5">
              <w:rPr>
                <w:rFonts w:ascii="Calibri" w:hAnsi="Calibri"/>
                <w:color w:val="000000"/>
                <w:sz w:val="18"/>
                <w:szCs w:val="18"/>
              </w:rPr>
              <w:t xml:space="preserve"> ( Todos los diámetros)</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4.3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450"/>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5</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xml:space="preserve">Inspección de partículas magnéticas, de </w:t>
            </w:r>
            <w:proofErr w:type="spellStart"/>
            <w:r w:rsidRPr="006615A5">
              <w:rPr>
                <w:rFonts w:ascii="Calibri" w:hAnsi="Calibri"/>
                <w:b/>
                <w:bCs/>
                <w:color w:val="000000"/>
                <w:sz w:val="18"/>
                <w:szCs w:val="18"/>
              </w:rPr>
              <w:t>tool</w:t>
            </w:r>
            <w:proofErr w:type="spellEnd"/>
            <w:r w:rsidRPr="006615A5">
              <w:rPr>
                <w:rFonts w:ascii="Calibri" w:hAnsi="Calibri"/>
                <w:b/>
                <w:bCs/>
                <w:color w:val="000000"/>
                <w:sz w:val="18"/>
                <w:szCs w:val="18"/>
              </w:rPr>
              <w:t xml:space="preserve"> </w:t>
            </w:r>
            <w:proofErr w:type="spellStart"/>
            <w:r w:rsidRPr="006615A5">
              <w:rPr>
                <w:rFonts w:ascii="Calibri" w:hAnsi="Calibri"/>
                <w:b/>
                <w:bCs/>
                <w:color w:val="000000"/>
                <w:sz w:val="18"/>
                <w:szCs w:val="18"/>
              </w:rPr>
              <w:t>joint</w:t>
            </w:r>
            <w:proofErr w:type="spellEnd"/>
            <w:r w:rsidRPr="006615A5">
              <w:rPr>
                <w:rFonts w:ascii="Calibri" w:hAnsi="Calibri"/>
                <w:b/>
                <w:bCs/>
                <w:color w:val="000000"/>
                <w:sz w:val="18"/>
                <w:szCs w:val="18"/>
              </w:rPr>
              <w:t xml:space="preserve"> (de luz negra húmedo) </w:t>
            </w:r>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5.1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pipe 3 1/2"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5.2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5.3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w:t>
            </w:r>
            <w:proofErr w:type="spellStart"/>
            <w:r w:rsidRPr="006615A5">
              <w:rPr>
                <w:rFonts w:ascii="Calibri" w:hAnsi="Calibri"/>
                <w:color w:val="000000"/>
                <w:sz w:val="18"/>
                <w:szCs w:val="18"/>
              </w:rPr>
              <w:t>Collars</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stabilizers</w:t>
            </w:r>
            <w:proofErr w:type="spellEnd"/>
            <w:r w:rsidRPr="006615A5">
              <w:rPr>
                <w:rFonts w:ascii="Calibri" w:hAnsi="Calibri"/>
                <w:color w:val="000000"/>
                <w:sz w:val="18"/>
                <w:szCs w:val="18"/>
              </w:rPr>
              <w:t xml:space="preserve"> ( Todos los diámetros)</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5.4</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6</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xml:space="preserve">Inspección </w:t>
            </w:r>
            <w:proofErr w:type="spellStart"/>
            <w:r w:rsidRPr="006615A5">
              <w:rPr>
                <w:rFonts w:ascii="Calibri" w:hAnsi="Calibri"/>
                <w:b/>
                <w:bCs/>
                <w:color w:val="000000"/>
                <w:sz w:val="18"/>
                <w:szCs w:val="18"/>
              </w:rPr>
              <w:t>Drift</w:t>
            </w:r>
            <w:proofErr w:type="spellEnd"/>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6.1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3/8"a 3 1/2"</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7</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Inspección Visual de cuerpo</w:t>
            </w:r>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7.1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7.2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pipe 3 1/2"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7.3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7.4</w:t>
            </w:r>
          </w:p>
        </w:tc>
        <w:tc>
          <w:tcPr>
            <w:tcW w:w="2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4 3/4 "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lastRenderedPageBreak/>
              <w:t>7.5</w:t>
            </w:r>
          </w:p>
        </w:tc>
        <w:tc>
          <w:tcPr>
            <w:tcW w:w="2985" w:type="pct"/>
            <w:tcBorders>
              <w:top w:val="single" w:sz="4" w:space="0" w:color="auto"/>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Collar 6 1/2 " - 6 3/4"</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single" w:sz="4" w:space="0" w:color="auto"/>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7.6</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8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7.7</w:t>
            </w:r>
          </w:p>
        </w:tc>
        <w:tc>
          <w:tcPr>
            <w:tcW w:w="2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9 1/2 "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7.8</w:t>
            </w:r>
          </w:p>
        </w:tc>
        <w:tc>
          <w:tcPr>
            <w:tcW w:w="2985" w:type="pct"/>
            <w:tcBorders>
              <w:top w:val="single" w:sz="4" w:space="0" w:color="auto"/>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single" w:sz="4" w:space="0" w:color="auto"/>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8</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xml:space="preserve">OD/ID Medición y Determinación de Conexiones Mínimas OD/ID </w:t>
            </w:r>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8.1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pipe 3 1/2"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8.2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8.3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4 3/4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8.4</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Collar 6 1/2 " - 6 3/4"</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8.5</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8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8.6</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9 1/2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8.7</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HWDP ( Todos los diámetros)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320"/>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9</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Inspección de espesor de pared de ondas compresivas ultrasónicas, incluyendo áreas de extremo</w:t>
            </w:r>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9.1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9.2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pipe 3 1/2"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9.3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10</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xml:space="preserve">Inspección de Ultrasonidos de </w:t>
            </w:r>
            <w:proofErr w:type="spellStart"/>
            <w:r w:rsidRPr="006615A5">
              <w:rPr>
                <w:rFonts w:ascii="Calibri" w:hAnsi="Calibri"/>
                <w:b/>
                <w:bCs/>
                <w:color w:val="000000"/>
                <w:sz w:val="18"/>
                <w:szCs w:val="18"/>
              </w:rPr>
              <w:t>tool</w:t>
            </w:r>
            <w:proofErr w:type="spellEnd"/>
            <w:r w:rsidRPr="006615A5">
              <w:rPr>
                <w:rFonts w:ascii="Calibri" w:hAnsi="Calibri"/>
                <w:b/>
                <w:bCs/>
                <w:color w:val="000000"/>
                <w:sz w:val="18"/>
                <w:szCs w:val="18"/>
              </w:rPr>
              <w:t xml:space="preserve"> </w:t>
            </w:r>
            <w:proofErr w:type="spellStart"/>
            <w:r w:rsidRPr="006615A5">
              <w:rPr>
                <w:rFonts w:ascii="Calibri" w:hAnsi="Calibri"/>
                <w:b/>
                <w:bCs/>
                <w:color w:val="000000"/>
                <w:sz w:val="18"/>
                <w:szCs w:val="18"/>
              </w:rPr>
              <w:t>joint</w:t>
            </w:r>
            <w:proofErr w:type="spellEnd"/>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10.1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pipe 3 1/2"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10.2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11</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Inspección Electromagnética (Tubería de Producción y Perforación)</w:t>
            </w:r>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11.1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11.2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pipe 3 1/2"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11.3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12</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Enderezado de tubería y Componentes BHA</w:t>
            </w:r>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12.1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pipe 3 1/2"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12.2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12.3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4 3/4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12.4</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HWDP ( Todos los diámetros)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13</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Reparación Menor de Conexiones (</w:t>
            </w:r>
            <w:proofErr w:type="spellStart"/>
            <w:r w:rsidRPr="006615A5">
              <w:rPr>
                <w:rFonts w:ascii="Calibri" w:hAnsi="Calibri"/>
                <w:b/>
                <w:bCs/>
                <w:color w:val="000000"/>
                <w:sz w:val="18"/>
                <w:szCs w:val="18"/>
              </w:rPr>
              <w:t>Redressing</w:t>
            </w:r>
            <w:proofErr w:type="spellEnd"/>
            <w:r w:rsidRPr="006615A5">
              <w:rPr>
                <w:rFonts w:ascii="Calibri" w:hAnsi="Calibri"/>
                <w:b/>
                <w:bCs/>
                <w:color w:val="000000"/>
                <w:sz w:val="18"/>
                <w:szCs w:val="18"/>
              </w:rPr>
              <w:t>) </w:t>
            </w:r>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13.1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13.2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pipe 3 1/2"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13.3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13.4</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4 3/4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13.5</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Collar 6 1/2 " - 6 3/4"</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13.6</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8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13.7</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9 1/2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13.8</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14</w:t>
            </w:r>
          </w:p>
        </w:tc>
        <w:tc>
          <w:tcPr>
            <w:tcW w:w="2985" w:type="pct"/>
            <w:tcBorders>
              <w:top w:val="single" w:sz="4" w:space="0" w:color="auto"/>
              <w:left w:val="single" w:sz="4" w:space="0" w:color="auto"/>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Reparación Menor de Sello (</w:t>
            </w:r>
            <w:proofErr w:type="spellStart"/>
            <w:r w:rsidRPr="006615A5">
              <w:rPr>
                <w:rFonts w:ascii="Calibri" w:hAnsi="Calibri"/>
                <w:b/>
                <w:bCs/>
                <w:color w:val="000000"/>
                <w:sz w:val="18"/>
                <w:szCs w:val="18"/>
              </w:rPr>
              <w:t>Refrenteo</w:t>
            </w:r>
            <w:proofErr w:type="spellEnd"/>
            <w:r w:rsidRPr="006615A5">
              <w:rPr>
                <w:rFonts w:ascii="Calibri" w:hAnsi="Calibri"/>
                <w:b/>
                <w:bCs/>
                <w:color w:val="000000"/>
                <w:sz w:val="18"/>
                <w:szCs w:val="18"/>
              </w:rPr>
              <w:t>) </w:t>
            </w:r>
          </w:p>
        </w:tc>
        <w:tc>
          <w:tcPr>
            <w:tcW w:w="441" w:type="pct"/>
            <w:tcBorders>
              <w:top w:val="single" w:sz="4" w:space="0" w:color="auto"/>
              <w:left w:val="single" w:sz="4" w:space="0" w:color="auto"/>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single" w:sz="4" w:space="0" w:color="auto"/>
              <w:left w:val="single" w:sz="4" w:space="0" w:color="auto"/>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14.1</w:t>
            </w:r>
          </w:p>
        </w:tc>
        <w:tc>
          <w:tcPr>
            <w:tcW w:w="2985" w:type="pct"/>
            <w:tcBorders>
              <w:top w:val="single" w:sz="4" w:space="0" w:color="auto"/>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pipe 3 1/2" </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single" w:sz="4" w:space="0" w:color="auto"/>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14.2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pipe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14.3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4 3/4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14.4</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Drill Collar 6 1/2 " - 6 3/4"</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14.5</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8 "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lastRenderedPageBreak/>
              <w:t>14.6</w:t>
            </w:r>
          </w:p>
        </w:tc>
        <w:tc>
          <w:tcPr>
            <w:tcW w:w="2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Drill Collar 9 1/2 "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14.7</w:t>
            </w:r>
          </w:p>
        </w:tc>
        <w:tc>
          <w:tcPr>
            <w:tcW w:w="2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15</w:t>
            </w:r>
          </w:p>
        </w:tc>
        <w:tc>
          <w:tcPr>
            <w:tcW w:w="2985" w:type="pct"/>
            <w:tcBorders>
              <w:top w:val="single" w:sz="4" w:space="0" w:color="auto"/>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MANTENIMIENTO</w:t>
            </w:r>
          </w:p>
        </w:tc>
        <w:tc>
          <w:tcPr>
            <w:tcW w:w="441" w:type="pct"/>
            <w:tcBorders>
              <w:top w:val="single" w:sz="4" w:space="0" w:color="auto"/>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single" w:sz="4" w:space="0" w:color="auto"/>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single" w:sz="4" w:space="0" w:color="auto"/>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15.1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Pipe 3 1/2” a 5"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 xml:space="preserve">)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Pulgada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15.2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Pipe mayor a 5"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Pulgada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15.3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HWDP 2 3/8” a 5½"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Pulgada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15.4</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Collar 4 3/4” a 6 1/2"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Pulgada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15.5</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Collar mayor a 6 ½”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Pulgada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45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15.6</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Remoción y Relleno para reparación de </w:t>
            </w:r>
            <w:proofErr w:type="spellStart"/>
            <w:r w:rsidRPr="006615A5">
              <w:rPr>
                <w:rFonts w:ascii="Calibri" w:hAnsi="Calibri"/>
                <w:color w:val="000000"/>
                <w:sz w:val="18"/>
                <w:szCs w:val="18"/>
              </w:rPr>
              <w:t>Hardbanding</w:t>
            </w:r>
            <w:proofErr w:type="spellEnd"/>
            <w:r w:rsidRPr="006615A5">
              <w:rPr>
                <w:rFonts w:ascii="Calibri" w:hAnsi="Calibri"/>
                <w:color w:val="000000"/>
                <w:sz w:val="18"/>
                <w:szCs w:val="18"/>
              </w:rPr>
              <w:t xml:space="preserve"> (p/pulgada) (Todos los diámetros)</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Pulgada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15.7</w:t>
            </w:r>
          </w:p>
        </w:tc>
        <w:tc>
          <w:tcPr>
            <w:tcW w:w="2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Inspección No Destructiva</w:t>
            </w:r>
          </w:p>
        </w:tc>
        <w:tc>
          <w:tcPr>
            <w:tcW w:w="441" w:type="pct"/>
            <w:tcBorders>
              <w:top w:val="nil"/>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Hora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15.8</w:t>
            </w:r>
          </w:p>
        </w:tc>
        <w:tc>
          <w:tcPr>
            <w:tcW w:w="2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Limpieza con caldero</w:t>
            </w:r>
          </w:p>
        </w:tc>
        <w:tc>
          <w:tcPr>
            <w:tcW w:w="441" w:type="pct"/>
            <w:tcBorders>
              <w:top w:val="nil"/>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Hora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15.9</w:t>
            </w:r>
          </w:p>
        </w:tc>
        <w:tc>
          <w:tcPr>
            <w:tcW w:w="2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Limpieza con bomba de presión (</w:t>
            </w:r>
            <w:proofErr w:type="spellStart"/>
            <w:r w:rsidRPr="006615A5">
              <w:rPr>
                <w:rFonts w:ascii="Calibri" w:hAnsi="Calibri"/>
                <w:color w:val="000000"/>
                <w:sz w:val="18"/>
                <w:szCs w:val="18"/>
              </w:rPr>
              <w:t>capac</w:t>
            </w:r>
            <w:proofErr w:type="spellEnd"/>
            <w:r w:rsidRPr="006615A5">
              <w:rPr>
                <w:rFonts w:ascii="Calibri" w:hAnsi="Calibri"/>
                <w:color w:val="000000"/>
                <w:sz w:val="18"/>
                <w:szCs w:val="18"/>
              </w:rPr>
              <w:t>. 10.000 PSI)</w:t>
            </w:r>
          </w:p>
        </w:tc>
        <w:tc>
          <w:tcPr>
            <w:tcW w:w="441" w:type="pct"/>
            <w:tcBorders>
              <w:top w:val="nil"/>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Hora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15.10</w:t>
            </w:r>
          </w:p>
        </w:tc>
        <w:tc>
          <w:tcPr>
            <w:tcW w:w="2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Arenado (</w:t>
            </w:r>
            <w:proofErr w:type="spellStart"/>
            <w:r w:rsidRPr="006615A5">
              <w:rPr>
                <w:rFonts w:ascii="Calibri" w:hAnsi="Calibri"/>
                <w:color w:val="000000"/>
                <w:sz w:val="18"/>
                <w:szCs w:val="18"/>
              </w:rPr>
              <w:t>Sandblasting</w:t>
            </w:r>
            <w:proofErr w:type="spellEnd"/>
            <w:r w:rsidRPr="006615A5">
              <w:rPr>
                <w:rFonts w:ascii="Calibri" w:hAnsi="Calibri"/>
                <w:color w:val="000000"/>
                <w:sz w:val="18"/>
                <w:szCs w:val="18"/>
              </w:rPr>
              <w:t>)</w:t>
            </w:r>
          </w:p>
        </w:tc>
        <w:tc>
          <w:tcPr>
            <w:tcW w:w="441" w:type="pct"/>
            <w:tcBorders>
              <w:top w:val="nil"/>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Hora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16</w:t>
            </w:r>
          </w:p>
        </w:tc>
        <w:tc>
          <w:tcPr>
            <w:tcW w:w="2985" w:type="pct"/>
            <w:tcBorders>
              <w:top w:val="single" w:sz="4" w:space="0" w:color="auto"/>
              <w:left w:val="single" w:sz="4" w:space="0" w:color="auto"/>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OTROS TRABAJOS DE INSPECCIÓN</w:t>
            </w:r>
          </w:p>
        </w:tc>
        <w:tc>
          <w:tcPr>
            <w:tcW w:w="441" w:type="pct"/>
            <w:tcBorders>
              <w:top w:val="nil"/>
              <w:left w:val="single" w:sz="4" w:space="0" w:color="auto"/>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16.1</w:t>
            </w:r>
          </w:p>
        </w:tc>
        <w:tc>
          <w:tcPr>
            <w:tcW w:w="2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Inspección visual de conexiones de tuberías o cañerías de hasta 5 ”</w:t>
            </w:r>
          </w:p>
        </w:tc>
        <w:tc>
          <w:tcPr>
            <w:tcW w:w="441" w:type="pct"/>
            <w:tcBorders>
              <w:top w:val="nil"/>
              <w:left w:val="single" w:sz="4" w:space="0" w:color="auto"/>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16.2</w:t>
            </w:r>
          </w:p>
        </w:tc>
        <w:tc>
          <w:tcPr>
            <w:tcW w:w="2985" w:type="pct"/>
            <w:tcBorders>
              <w:top w:val="single" w:sz="4" w:space="0" w:color="auto"/>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Inspección visual de conexiones de tuberías o cañerías mayor a 5 1/2" a 11"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Inspección visual de conexiones de tuberías o cañerías mayores a 11”</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16.4</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Calibracion</w:t>
            </w:r>
            <w:proofErr w:type="spellEnd"/>
            <w:r w:rsidRPr="006615A5">
              <w:rPr>
                <w:rFonts w:ascii="Calibri" w:hAnsi="Calibri"/>
                <w:color w:val="000000"/>
                <w:sz w:val="18"/>
                <w:szCs w:val="18"/>
              </w:rPr>
              <w:t xml:space="preserve"> interna (</w:t>
            </w:r>
            <w:proofErr w:type="spellStart"/>
            <w:r w:rsidRPr="006615A5">
              <w:rPr>
                <w:rFonts w:ascii="Calibri" w:hAnsi="Calibri"/>
                <w:color w:val="000000"/>
                <w:sz w:val="18"/>
                <w:szCs w:val="18"/>
              </w:rPr>
              <w:t>drift</w:t>
            </w:r>
            <w:proofErr w:type="spellEnd"/>
            <w:r w:rsidRPr="006615A5">
              <w:rPr>
                <w:rFonts w:ascii="Calibri" w:hAnsi="Calibri"/>
                <w:color w:val="000000"/>
                <w:sz w:val="18"/>
                <w:szCs w:val="18"/>
              </w:rPr>
              <w:t>) de tuberías o cañerías de hasta 5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16.5</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Calibracion</w:t>
            </w:r>
            <w:proofErr w:type="spellEnd"/>
            <w:r w:rsidRPr="006615A5">
              <w:rPr>
                <w:rFonts w:ascii="Calibri" w:hAnsi="Calibri"/>
                <w:color w:val="000000"/>
                <w:sz w:val="18"/>
                <w:szCs w:val="18"/>
              </w:rPr>
              <w:t xml:space="preserve"> interna (</w:t>
            </w:r>
            <w:proofErr w:type="spellStart"/>
            <w:r w:rsidRPr="006615A5">
              <w:rPr>
                <w:rFonts w:ascii="Calibri" w:hAnsi="Calibri"/>
                <w:color w:val="000000"/>
                <w:sz w:val="18"/>
                <w:szCs w:val="18"/>
              </w:rPr>
              <w:t>drift</w:t>
            </w:r>
            <w:proofErr w:type="spellEnd"/>
            <w:r w:rsidRPr="006615A5">
              <w:rPr>
                <w:rFonts w:ascii="Calibri" w:hAnsi="Calibri"/>
                <w:color w:val="000000"/>
                <w:sz w:val="18"/>
                <w:szCs w:val="18"/>
              </w:rPr>
              <w:t xml:space="preserve">) de tuberías o cañerías mayor a 5 1/2" a 11"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16.6</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Calibracion</w:t>
            </w:r>
            <w:proofErr w:type="spellEnd"/>
            <w:r w:rsidRPr="006615A5">
              <w:rPr>
                <w:rFonts w:ascii="Calibri" w:hAnsi="Calibri"/>
                <w:color w:val="000000"/>
                <w:sz w:val="18"/>
                <w:szCs w:val="18"/>
              </w:rPr>
              <w:t xml:space="preserve"> interna (</w:t>
            </w:r>
            <w:proofErr w:type="spellStart"/>
            <w:r w:rsidRPr="006615A5">
              <w:rPr>
                <w:rFonts w:ascii="Calibri" w:hAnsi="Calibri"/>
                <w:color w:val="000000"/>
                <w:sz w:val="18"/>
                <w:szCs w:val="18"/>
              </w:rPr>
              <w:t>drift</w:t>
            </w:r>
            <w:proofErr w:type="spellEnd"/>
            <w:r w:rsidRPr="006615A5">
              <w:rPr>
                <w:rFonts w:ascii="Calibri" w:hAnsi="Calibri"/>
                <w:color w:val="000000"/>
                <w:sz w:val="18"/>
                <w:szCs w:val="18"/>
              </w:rPr>
              <w:t>) de tuberías o cañerías mayores a 11”</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Pieza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16.7</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Inspeccion</w:t>
            </w:r>
            <w:proofErr w:type="spellEnd"/>
            <w:r w:rsidRPr="006615A5">
              <w:rPr>
                <w:rFonts w:ascii="Calibri" w:hAnsi="Calibri"/>
                <w:color w:val="000000"/>
                <w:sz w:val="18"/>
                <w:szCs w:val="18"/>
              </w:rPr>
              <w:t xml:space="preserve"> de parte de equipo</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Hora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16.8</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Inspeccion</w:t>
            </w:r>
            <w:proofErr w:type="spellEnd"/>
            <w:r w:rsidRPr="006615A5">
              <w:rPr>
                <w:rFonts w:ascii="Calibri" w:hAnsi="Calibri"/>
                <w:color w:val="000000"/>
                <w:sz w:val="18"/>
                <w:szCs w:val="18"/>
              </w:rPr>
              <w:t xml:space="preserve"> de herramientas de </w:t>
            </w:r>
            <w:proofErr w:type="spellStart"/>
            <w:r w:rsidRPr="006615A5">
              <w:rPr>
                <w:rFonts w:ascii="Calibri" w:hAnsi="Calibri"/>
                <w:color w:val="000000"/>
                <w:sz w:val="18"/>
                <w:szCs w:val="18"/>
              </w:rPr>
              <w:t>perforacion</w:t>
            </w:r>
            <w:proofErr w:type="spellEnd"/>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Hora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16.9</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Inspeccion</w:t>
            </w:r>
            <w:proofErr w:type="spellEnd"/>
            <w:r w:rsidRPr="006615A5">
              <w:rPr>
                <w:rFonts w:ascii="Calibri" w:hAnsi="Calibri"/>
                <w:color w:val="000000"/>
                <w:sz w:val="18"/>
                <w:szCs w:val="18"/>
              </w:rPr>
              <w:t xml:space="preserve"> de puntos de </w:t>
            </w:r>
            <w:proofErr w:type="spellStart"/>
            <w:r w:rsidRPr="006615A5">
              <w:rPr>
                <w:rFonts w:ascii="Calibri" w:hAnsi="Calibri"/>
                <w:color w:val="000000"/>
                <w:sz w:val="18"/>
                <w:szCs w:val="18"/>
              </w:rPr>
              <w:t>izaje</w:t>
            </w:r>
            <w:proofErr w:type="spellEnd"/>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Punto</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16.10</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Trabajo de soldadura especializada</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Hora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16.11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Control de calidad de conexiones en torno</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Conexión</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16.12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proofErr w:type="spellStart"/>
            <w:r w:rsidRPr="006615A5">
              <w:rPr>
                <w:rFonts w:ascii="Calibri" w:hAnsi="Calibri"/>
                <w:color w:val="000000"/>
                <w:sz w:val="18"/>
                <w:szCs w:val="18"/>
              </w:rPr>
              <w:t>Refrenteo</w:t>
            </w:r>
            <w:proofErr w:type="spellEnd"/>
            <w:r w:rsidRPr="006615A5">
              <w:rPr>
                <w:rFonts w:ascii="Calibri" w:hAnsi="Calibri"/>
                <w:color w:val="000000"/>
                <w:sz w:val="18"/>
                <w:szCs w:val="18"/>
              </w:rPr>
              <w:t xml:space="preserve"> de sellos en campo</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Conexión</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16.13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Cambio de </w:t>
            </w:r>
            <w:proofErr w:type="spellStart"/>
            <w:r w:rsidRPr="006615A5">
              <w:rPr>
                <w:rFonts w:ascii="Calibri" w:hAnsi="Calibri"/>
                <w:color w:val="000000"/>
                <w:sz w:val="18"/>
                <w:szCs w:val="18"/>
              </w:rPr>
              <w:t>cuplas</w:t>
            </w:r>
            <w:proofErr w:type="spellEnd"/>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proofErr w:type="spellStart"/>
            <w:r w:rsidRPr="006615A5">
              <w:rPr>
                <w:rFonts w:ascii="Calibri" w:hAnsi="Calibri"/>
                <w:color w:val="000000"/>
                <w:sz w:val="18"/>
                <w:szCs w:val="18"/>
              </w:rPr>
              <w:t>Cupla</w:t>
            </w:r>
            <w:proofErr w:type="spellEnd"/>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17</w:t>
            </w:r>
          </w:p>
        </w:tc>
        <w:tc>
          <w:tcPr>
            <w:tcW w:w="2985"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PERSONAL Y TRANSPORTE</w:t>
            </w:r>
          </w:p>
        </w:tc>
        <w:tc>
          <w:tcPr>
            <w:tcW w:w="441" w:type="pct"/>
            <w:tcBorders>
              <w:top w:val="nil"/>
              <w:left w:val="nil"/>
              <w:bottom w:val="single" w:sz="4" w:space="0" w:color="auto"/>
              <w:right w:val="single" w:sz="4" w:space="0" w:color="auto"/>
            </w:tcBorders>
            <w:shd w:val="clear" w:color="000000" w:fill="9CC2E5"/>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576" w:type="pct"/>
            <w:tcBorders>
              <w:top w:val="nil"/>
              <w:left w:val="nil"/>
              <w:bottom w:val="single" w:sz="4" w:space="0" w:color="auto"/>
              <w:right w:val="single" w:sz="4" w:space="0" w:color="auto"/>
            </w:tcBorders>
            <w:shd w:val="clear" w:color="000000" w:fill="9CC2E5"/>
            <w:noWrap/>
            <w:vAlign w:val="center"/>
            <w:hideMark/>
          </w:tcPr>
          <w:p w:rsidR="00E508BE" w:rsidRPr="006615A5" w:rsidRDefault="00E508BE" w:rsidP="00E508BE">
            <w:pPr>
              <w:jc w:val="center"/>
              <w:rPr>
                <w:rFonts w:ascii="Calibri" w:hAnsi="Calibri"/>
                <w:b/>
                <w:bCs/>
                <w:color w:val="000000"/>
                <w:sz w:val="18"/>
                <w:szCs w:val="18"/>
              </w:rPr>
            </w:pPr>
            <w:r w:rsidRPr="006615A5">
              <w:rPr>
                <w:rFonts w:ascii="Calibri" w:hAnsi="Calibri"/>
                <w:b/>
                <w:bCs/>
                <w:color w:val="000000"/>
                <w:sz w:val="18"/>
                <w:szCs w:val="18"/>
              </w:rPr>
              <w:t> </w:t>
            </w:r>
          </w:p>
        </w:tc>
        <w:tc>
          <w:tcPr>
            <w:tcW w:w="699" w:type="pct"/>
            <w:tcBorders>
              <w:top w:val="nil"/>
              <w:left w:val="nil"/>
              <w:bottom w:val="single" w:sz="4" w:space="0" w:color="auto"/>
              <w:right w:val="single" w:sz="4" w:space="0" w:color="auto"/>
            </w:tcBorders>
            <w:shd w:val="clear" w:color="000000" w:fill="9CC2E5"/>
            <w:vAlign w:val="center"/>
          </w:tcPr>
          <w:p w:rsidR="00E508BE" w:rsidRPr="006615A5" w:rsidRDefault="00E508BE" w:rsidP="00E508BE">
            <w:pPr>
              <w:jc w:val="center"/>
              <w:rPr>
                <w:rFonts w:ascii="Calibri" w:hAnsi="Calibri"/>
                <w:b/>
                <w:bCs/>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17.1</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Inspector Nivel II</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Día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17.2</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Ayudante de inspección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Día</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17.3</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 xml:space="preserve">Transporte en camioneta (personal y equipos) </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Km</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r w:rsidR="00E508BE" w:rsidRPr="006615A5" w:rsidTr="00AD6710">
        <w:trPr>
          <w:trHeight w:val="284"/>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17.4</w:t>
            </w:r>
          </w:p>
        </w:tc>
        <w:tc>
          <w:tcPr>
            <w:tcW w:w="2985"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rPr>
                <w:rFonts w:ascii="Calibri" w:hAnsi="Calibri"/>
                <w:color w:val="000000"/>
                <w:sz w:val="18"/>
                <w:szCs w:val="18"/>
              </w:rPr>
            </w:pPr>
            <w:r w:rsidRPr="006615A5">
              <w:rPr>
                <w:rFonts w:ascii="Calibri" w:hAnsi="Calibri"/>
                <w:color w:val="000000"/>
                <w:sz w:val="18"/>
                <w:szCs w:val="18"/>
              </w:rPr>
              <w:t>Transporte pesado</w:t>
            </w:r>
          </w:p>
        </w:tc>
        <w:tc>
          <w:tcPr>
            <w:tcW w:w="441"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1</w:t>
            </w:r>
          </w:p>
        </w:tc>
        <w:tc>
          <w:tcPr>
            <w:tcW w:w="576" w:type="pct"/>
            <w:tcBorders>
              <w:top w:val="nil"/>
              <w:left w:val="nil"/>
              <w:bottom w:val="single" w:sz="4" w:space="0" w:color="auto"/>
              <w:right w:val="single" w:sz="4" w:space="0" w:color="auto"/>
            </w:tcBorders>
            <w:shd w:val="clear" w:color="auto" w:fill="auto"/>
            <w:vAlign w:val="center"/>
            <w:hideMark/>
          </w:tcPr>
          <w:p w:rsidR="00E508BE" w:rsidRPr="006615A5" w:rsidRDefault="00E508BE" w:rsidP="00E508BE">
            <w:pPr>
              <w:jc w:val="center"/>
              <w:rPr>
                <w:rFonts w:ascii="Calibri" w:hAnsi="Calibri"/>
                <w:color w:val="000000"/>
                <w:sz w:val="18"/>
                <w:szCs w:val="18"/>
              </w:rPr>
            </w:pPr>
            <w:r w:rsidRPr="006615A5">
              <w:rPr>
                <w:rFonts w:ascii="Calibri" w:hAnsi="Calibri"/>
                <w:color w:val="000000"/>
                <w:sz w:val="18"/>
                <w:szCs w:val="18"/>
              </w:rPr>
              <w:t>Km</w:t>
            </w:r>
          </w:p>
        </w:tc>
        <w:tc>
          <w:tcPr>
            <w:tcW w:w="699" w:type="pct"/>
            <w:tcBorders>
              <w:top w:val="nil"/>
              <w:left w:val="nil"/>
              <w:bottom w:val="single" w:sz="4" w:space="0" w:color="auto"/>
              <w:right w:val="single" w:sz="4" w:space="0" w:color="auto"/>
            </w:tcBorders>
            <w:shd w:val="clear" w:color="auto" w:fill="auto"/>
            <w:vAlign w:val="center"/>
          </w:tcPr>
          <w:p w:rsidR="00E508BE" w:rsidRPr="006615A5" w:rsidRDefault="00E508BE" w:rsidP="00E508BE">
            <w:pPr>
              <w:jc w:val="center"/>
              <w:rPr>
                <w:rFonts w:ascii="Calibri" w:hAnsi="Calibri"/>
                <w:color w:val="000000"/>
                <w:sz w:val="18"/>
                <w:szCs w:val="18"/>
              </w:rPr>
            </w:pPr>
          </w:p>
        </w:tc>
      </w:tr>
    </w:tbl>
    <w:p w:rsidR="00E508BE" w:rsidRDefault="00E508BE" w:rsidP="00FA78A9">
      <w:pPr>
        <w:jc w:val="center"/>
        <w:rPr>
          <w:rFonts w:asciiTheme="minorHAnsi" w:hAnsiTheme="minorHAnsi" w:cstheme="minorHAnsi"/>
          <w:b/>
          <w:sz w:val="22"/>
          <w:szCs w:val="22"/>
          <w:lang w:val="es-BO"/>
        </w:rPr>
      </w:pPr>
    </w:p>
    <w:p w:rsidR="008C7BFE" w:rsidRDefault="008C7BFE" w:rsidP="008C7BFE">
      <w:pPr>
        <w:ind w:left="-851" w:firstLine="851"/>
        <w:rPr>
          <w:rFonts w:asciiTheme="minorHAnsi" w:hAnsiTheme="minorHAnsi" w:cstheme="minorHAnsi"/>
          <w:sz w:val="22"/>
          <w:szCs w:val="22"/>
        </w:rPr>
      </w:pPr>
      <w:r>
        <w:rPr>
          <w:rFonts w:asciiTheme="minorHAnsi" w:hAnsiTheme="minorHAnsi" w:cstheme="minorHAnsi"/>
          <w:b/>
          <w:sz w:val="22"/>
          <w:szCs w:val="22"/>
        </w:rPr>
        <w:t>Nota:</w:t>
      </w:r>
      <w:r>
        <w:rPr>
          <w:rFonts w:asciiTheme="minorHAnsi" w:hAnsiTheme="minorHAnsi" w:cstheme="minorHAnsi"/>
          <w:b/>
          <w:sz w:val="22"/>
          <w:szCs w:val="22"/>
        </w:rPr>
        <w:tab/>
      </w:r>
      <w:r>
        <w:rPr>
          <w:rFonts w:asciiTheme="minorHAnsi" w:hAnsiTheme="minorHAnsi" w:cstheme="minorHAnsi"/>
          <w:sz w:val="22"/>
          <w:szCs w:val="22"/>
        </w:rPr>
        <w:t>Los precios cotizados deben ser expresados máximo con dos decimales.</w:t>
      </w:r>
    </w:p>
    <w:p w:rsidR="008C7BFE" w:rsidRDefault="008C7BFE" w:rsidP="008C7BFE">
      <w:pPr>
        <w:ind w:left="708"/>
        <w:rPr>
          <w:rFonts w:asciiTheme="minorHAnsi" w:hAnsiTheme="minorHAnsi" w:cstheme="minorHAnsi"/>
          <w:sz w:val="22"/>
          <w:szCs w:val="22"/>
        </w:rPr>
      </w:pPr>
      <w:r>
        <w:rPr>
          <w:rFonts w:ascii="Calibri" w:hAnsi="Calibri" w:cs="Arial"/>
          <w:bCs/>
          <w:sz w:val="22"/>
          <w:szCs w:val="22"/>
        </w:rPr>
        <w:t>El precio unitario propuesto no debe sobrepasar el precio unitario referencial.</w:t>
      </w:r>
    </w:p>
    <w:p w:rsidR="00E10B34" w:rsidRPr="007B74DF"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AD6710">
      <w:pPr>
        <w:tabs>
          <w:tab w:val="left" w:pos="6225"/>
        </w:tabs>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6"/>
        <w:gridCol w:w="4945"/>
      </w:tblGrid>
      <w:tr w:rsidR="00BF66A0" w:rsidRPr="008842A3" w:rsidTr="00D4554E">
        <w:trPr>
          <w:trHeight w:val="236"/>
          <w:tblHeader/>
          <w:jc w:val="center"/>
        </w:trPr>
        <w:tc>
          <w:tcPr>
            <w:tcW w:w="524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94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4554E">
        <w:trPr>
          <w:cantSplit/>
          <w:trHeight w:val="708"/>
          <w:jc w:val="center"/>
        </w:trPr>
        <w:tc>
          <w:tcPr>
            <w:tcW w:w="524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94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4554E">
        <w:trPr>
          <w:trHeight w:val="233"/>
          <w:jc w:val="center"/>
        </w:trPr>
        <w:tc>
          <w:tcPr>
            <w:tcW w:w="5246" w:type="dxa"/>
            <w:vAlign w:val="center"/>
          </w:tcPr>
          <w:p w:rsidR="00BF66A0" w:rsidRDefault="00BF66A0" w:rsidP="00D60382">
            <w:pPr>
              <w:spacing w:line="276" w:lineRule="auto"/>
              <w:jc w:val="both"/>
              <w:rPr>
                <w:rFonts w:cs="Calibri"/>
                <w:b/>
                <w:sz w:val="18"/>
                <w:szCs w:val="18"/>
              </w:rPr>
            </w:pPr>
          </w:p>
          <w:p w:rsidR="00F21084" w:rsidRDefault="00F21084" w:rsidP="00F21084">
            <w:pPr>
              <w:pStyle w:val="A11"/>
              <w:spacing w:before="0" w:after="0" w:line="276" w:lineRule="auto"/>
              <w:ind w:left="666" w:hanging="666"/>
            </w:pPr>
            <w:r w:rsidRPr="00EB3175">
              <w:t>EXPERIENCIA ESPECÍFICA DE LA EMPRESA</w:t>
            </w:r>
          </w:p>
          <w:p w:rsidR="00F21084" w:rsidRPr="00EB3175" w:rsidRDefault="00F21084" w:rsidP="00F21084">
            <w:pPr>
              <w:pStyle w:val="A11"/>
              <w:numPr>
                <w:ilvl w:val="0"/>
                <w:numId w:val="0"/>
              </w:numPr>
              <w:spacing w:before="0" w:after="0" w:line="276" w:lineRule="auto"/>
              <w:ind w:left="666"/>
            </w:pPr>
          </w:p>
          <w:p w:rsidR="00F21084" w:rsidRDefault="00F21084" w:rsidP="00F21084">
            <w:pPr>
              <w:pStyle w:val="Prrafodelista"/>
              <w:spacing w:line="276" w:lineRule="auto"/>
              <w:ind w:left="0"/>
              <w:jc w:val="both"/>
              <w:rPr>
                <w:rFonts w:ascii="Verdana" w:hAnsi="Verdana" w:cs="Arial"/>
                <w:bCs/>
                <w:sz w:val="18"/>
                <w:szCs w:val="18"/>
              </w:rPr>
            </w:pPr>
            <w:r w:rsidRPr="00EB3175">
              <w:rPr>
                <w:rFonts w:ascii="Verdana" w:hAnsi="Verdana" w:cs="Arial"/>
                <w:bCs/>
                <w:sz w:val="18"/>
                <w:szCs w:val="18"/>
              </w:rPr>
              <w:t>El Proponente deberá detallar y certificar su experiencia específica con tres (3) trabajos de inspección y/o mantenimiento y/o certificación de tubulares con empresas operadoras del rubro petrolero.</w:t>
            </w:r>
          </w:p>
          <w:p w:rsidR="00F21084" w:rsidRPr="00EB3175" w:rsidRDefault="00F21084" w:rsidP="00F21084">
            <w:pPr>
              <w:pStyle w:val="Prrafodelista"/>
              <w:spacing w:line="276" w:lineRule="auto"/>
              <w:ind w:left="0"/>
              <w:jc w:val="both"/>
              <w:rPr>
                <w:rFonts w:ascii="Verdana" w:hAnsi="Verdana" w:cs="Arial"/>
                <w:bCs/>
                <w:sz w:val="18"/>
                <w:szCs w:val="18"/>
              </w:rPr>
            </w:pPr>
          </w:p>
          <w:p w:rsidR="00F21084" w:rsidRPr="00F21084" w:rsidRDefault="00F21084" w:rsidP="00F21084">
            <w:pPr>
              <w:spacing w:line="276" w:lineRule="auto"/>
              <w:jc w:val="both"/>
              <w:rPr>
                <w:rFonts w:ascii="Verdana" w:hAnsi="Verdana"/>
                <w:sz w:val="18"/>
                <w:szCs w:val="18"/>
                <w:lang w:eastAsia="es-BO"/>
              </w:rPr>
            </w:pPr>
            <w:r w:rsidRPr="00EB3175">
              <w:rPr>
                <w:rFonts w:ascii="Verdana" w:hAnsi="Verdana" w:cs="Arial"/>
                <w:bCs/>
                <w:sz w:val="18"/>
                <w:szCs w:val="18"/>
              </w:rPr>
              <w:t xml:space="preserve">Los proponentes deberán acreditar su experiencia </w:t>
            </w:r>
            <w:r>
              <w:rPr>
                <w:rFonts w:ascii="Verdana" w:hAnsi="Verdana" w:cs="Arial"/>
                <w:bCs/>
                <w:sz w:val="18"/>
                <w:szCs w:val="18"/>
              </w:rPr>
              <w:t>presentando en su propuesta,</w:t>
            </w:r>
            <w:r w:rsidRPr="00EB3175">
              <w:rPr>
                <w:rFonts w:ascii="Verdana" w:hAnsi="Verdana" w:cs="Arial"/>
                <w:bCs/>
                <w:sz w:val="18"/>
                <w:szCs w:val="18"/>
              </w:rPr>
              <w:t xml:space="preserve"> fotocopias simples de actas de conformidad, acta de recepción definitiva, actas o certificados de cumplimiento de contrato, actas de cierre de contrato, órdenes de servicio, órdenes de compra, tickets de servicio, reportes diarios y/o de operaciones, </w:t>
            </w:r>
            <w:proofErr w:type="spellStart"/>
            <w:r w:rsidRPr="00EB3175">
              <w:rPr>
                <w:rFonts w:ascii="Verdana" w:hAnsi="Verdana" w:cs="Arial"/>
                <w:bCs/>
                <w:sz w:val="18"/>
                <w:szCs w:val="18"/>
              </w:rPr>
              <w:t>field</w:t>
            </w:r>
            <w:proofErr w:type="spellEnd"/>
            <w:r w:rsidRPr="00EB3175">
              <w:rPr>
                <w:rFonts w:ascii="Verdana" w:hAnsi="Verdana" w:cs="Arial"/>
                <w:bCs/>
                <w:sz w:val="18"/>
                <w:szCs w:val="18"/>
              </w:rPr>
              <w:t xml:space="preserve"> tickets, </w:t>
            </w:r>
            <w:r w:rsidRPr="00EB3175">
              <w:rPr>
                <w:rFonts w:ascii="Verdana" w:hAnsi="Verdana" w:cs="Calibri"/>
                <w:bCs/>
                <w:sz w:val="18"/>
                <w:szCs w:val="18"/>
              </w:rPr>
              <w:t>boletines de medición, certificados de trabajo</w:t>
            </w:r>
            <w:r w:rsidRPr="00EB3175">
              <w:rPr>
                <w:rFonts w:ascii="Verdana" w:hAnsi="Verdana" w:cs="Arial"/>
                <w:bCs/>
                <w:sz w:val="18"/>
                <w:szCs w:val="18"/>
              </w:rPr>
              <w:t xml:space="preserve"> u otro documento equivalente que acredite el servicio prestado</w:t>
            </w:r>
            <w:r w:rsidRPr="00EB3175">
              <w:rPr>
                <w:rFonts w:ascii="Verdana" w:hAnsi="Verdana" w:cs="Calibri"/>
                <w:bCs/>
                <w:sz w:val="18"/>
                <w:szCs w:val="18"/>
              </w:rPr>
              <w:t>.</w:t>
            </w:r>
          </w:p>
          <w:p w:rsidR="00F21084" w:rsidRPr="00D60382" w:rsidRDefault="00F21084" w:rsidP="00D60382">
            <w:pPr>
              <w:spacing w:line="276" w:lineRule="auto"/>
              <w:jc w:val="both"/>
              <w:rPr>
                <w:rFonts w:cs="Calibri"/>
                <w:b/>
                <w:sz w:val="18"/>
                <w:szCs w:val="18"/>
              </w:rPr>
            </w:pPr>
          </w:p>
        </w:tc>
        <w:tc>
          <w:tcPr>
            <w:tcW w:w="4945"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E130BB" w:rsidRDefault="00E130BB"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6C5DCE" w:rsidRDefault="006C5DCE" w:rsidP="00BF66A0">
      <w:pPr>
        <w:jc w:val="center"/>
        <w:rPr>
          <w:rFonts w:asciiTheme="minorHAnsi" w:hAnsiTheme="minorHAnsi" w:cs="Arial"/>
          <w:sz w:val="16"/>
          <w:szCs w:val="16"/>
          <w:lang w:val="es-BO"/>
        </w:rPr>
      </w:pPr>
    </w:p>
    <w:p w:rsidR="006C5DCE" w:rsidRPr="002C22EC" w:rsidRDefault="006C5DCE"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272398" w:rsidRPr="00552079" w:rsidRDefault="00272398" w:rsidP="0027239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272398" w:rsidRDefault="00272398" w:rsidP="0027239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00D60382">
        <w:rPr>
          <w:rFonts w:asciiTheme="minorHAnsi" w:hAnsiTheme="minorHAnsi" w:cstheme="minorHAnsi"/>
          <w:b/>
          <w:bCs/>
          <w:sz w:val="22"/>
          <w:szCs w:val="22"/>
          <w:lang w:eastAsia="es-BO"/>
        </w:rPr>
        <w:t xml:space="preserve">ESPECÍFICA </w:t>
      </w:r>
      <w:r>
        <w:rPr>
          <w:rFonts w:asciiTheme="minorHAnsi" w:hAnsiTheme="minorHAnsi" w:cstheme="minorHAnsi"/>
          <w:b/>
          <w:bCs/>
          <w:sz w:val="22"/>
          <w:szCs w:val="22"/>
          <w:lang w:eastAsia="es-BO"/>
        </w:rPr>
        <w:t>DEL PROPONENTE</w:t>
      </w:r>
    </w:p>
    <w:p w:rsidR="006C5DCE" w:rsidRDefault="006C5DCE" w:rsidP="00272398">
      <w:pPr>
        <w:ind w:left="-709" w:firstLine="709"/>
        <w:rPr>
          <w:rFonts w:asciiTheme="minorHAnsi" w:hAnsiTheme="minorHAnsi" w:cstheme="minorHAnsi"/>
          <w:b/>
          <w:sz w:val="22"/>
          <w:szCs w:val="22"/>
        </w:rPr>
      </w:pPr>
    </w:p>
    <w:p w:rsidR="00272398" w:rsidRDefault="00272398" w:rsidP="0027239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72398" w:rsidRPr="00EB5ED3" w:rsidRDefault="00272398" w:rsidP="00272398">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272398" w:rsidRPr="00C41BD6" w:rsidTr="00272398">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72398" w:rsidRPr="00552079" w:rsidTr="00272398">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72398" w:rsidRPr="00552079" w:rsidTr="00272398">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72398" w:rsidRPr="0030274D" w:rsidRDefault="00272398" w:rsidP="00272398">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272398" w:rsidRPr="005D1446" w:rsidTr="00272398">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72398" w:rsidRDefault="00272398" w:rsidP="00272398">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272398" w:rsidRPr="00582371" w:rsidRDefault="00272398" w:rsidP="00272398">
            <w:pPr>
              <w:rPr>
                <w:rFonts w:asciiTheme="minorHAnsi" w:hAnsiTheme="minorHAnsi" w:cstheme="minorHAnsi"/>
                <w:b/>
                <w:color w:val="000000"/>
                <w:lang w:eastAsia="es-BO"/>
              </w:rPr>
            </w:pPr>
          </w:p>
          <w:p w:rsidR="00272398" w:rsidRPr="009229E3" w:rsidRDefault="00272398" w:rsidP="00272398">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272398" w:rsidRDefault="00272398" w:rsidP="00272398">
            <w:pPr>
              <w:pStyle w:val="Prrafodelista"/>
              <w:ind w:left="487"/>
              <w:jc w:val="both"/>
              <w:rPr>
                <w:rFonts w:ascii="Calibri" w:hAnsi="Calibri" w:cs="Calibri"/>
                <w:b/>
                <w:bCs/>
                <w:color w:val="000000"/>
              </w:rPr>
            </w:pPr>
          </w:p>
          <w:p w:rsidR="00272398" w:rsidRPr="009229E3" w:rsidRDefault="00272398" w:rsidP="00272398">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72398" w:rsidRPr="00D60382" w:rsidRDefault="00272398" w:rsidP="00D60382">
            <w:pPr>
              <w:jc w:val="both"/>
              <w:rPr>
                <w:rFonts w:asciiTheme="minorHAnsi" w:hAnsiTheme="minorHAnsi" w:cstheme="minorHAnsi"/>
                <w:bCs/>
                <w:sz w:val="18"/>
                <w:szCs w:val="18"/>
                <w:lang w:eastAsia="es-BO"/>
              </w:rPr>
            </w:pPr>
          </w:p>
        </w:tc>
      </w:tr>
    </w:tbl>
    <w:p w:rsidR="00AF2036" w:rsidRDefault="00AF2036"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Pr="00552079" w:rsidRDefault="00272398"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4"/>
    <w:p w:rsidR="00F44111" w:rsidRPr="00365997" w:rsidRDefault="00F44111" w:rsidP="006C5DC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6C5DC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6C5DC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02812">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2E1317" w:rsidRPr="00365997" w:rsidRDefault="002E1317"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lastRenderedPageBreak/>
        <w:t xml:space="preserve">Cuando exista discrepancia entre los montos indicados en numeral y literal, prevalecerá el literal. </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Pr="004070CD" w:rsidRDefault="008E5B7E" w:rsidP="002E1317">
      <w:pPr>
        <w:pStyle w:val="Sinespaciado"/>
        <w:ind w:left="284"/>
        <w:jc w:val="both"/>
        <w:rPr>
          <w:rFonts w:asciiTheme="minorHAnsi" w:hAnsiTheme="minorHAnsi" w:cstheme="minorHAnsi"/>
          <w:sz w:val="18"/>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4070CD" w:rsidRDefault="00F44111" w:rsidP="00F44111">
      <w:pPr>
        <w:pStyle w:val="Sinespaciado"/>
        <w:jc w:val="both"/>
        <w:rPr>
          <w:rFonts w:asciiTheme="minorHAnsi" w:hAnsiTheme="minorHAnsi" w:cstheme="minorHAnsi"/>
          <w:sz w:val="18"/>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4070CD" w:rsidRDefault="00F44111" w:rsidP="00F44111">
      <w:pPr>
        <w:jc w:val="both"/>
        <w:rPr>
          <w:rFonts w:asciiTheme="minorHAnsi" w:hAnsiTheme="minorHAnsi" w:cstheme="minorHAnsi"/>
          <w:sz w:val="18"/>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4070CD" w:rsidRDefault="00F44111" w:rsidP="00F44111">
      <w:pPr>
        <w:pStyle w:val="Sinespaciado"/>
        <w:ind w:left="284"/>
        <w:jc w:val="both"/>
        <w:rPr>
          <w:rFonts w:asciiTheme="minorHAnsi" w:hAnsiTheme="minorHAnsi" w:cstheme="minorHAnsi"/>
          <w:sz w:val="18"/>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Pr="004070CD" w:rsidRDefault="00F44111" w:rsidP="00F44111">
      <w:pPr>
        <w:tabs>
          <w:tab w:val="left" w:pos="2127"/>
          <w:tab w:val="left" w:pos="2977"/>
        </w:tabs>
        <w:ind w:left="851"/>
        <w:jc w:val="both"/>
        <w:rPr>
          <w:rFonts w:ascii="Verdana" w:hAnsi="Verdana"/>
          <w:b/>
          <w:sz w:val="14"/>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4070CD" w:rsidRDefault="00F44111" w:rsidP="00F44111">
      <w:pPr>
        <w:jc w:val="both"/>
        <w:rPr>
          <w:rFonts w:asciiTheme="minorHAnsi" w:hAnsiTheme="minorHAnsi" w:cstheme="minorHAnsi"/>
          <w:sz w:val="18"/>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663B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6C5DCE" w:rsidRDefault="006C5DCE" w:rsidP="00F44111">
      <w:pPr>
        <w:ind w:left="428" w:firstLine="706"/>
        <w:jc w:val="both"/>
        <w:rPr>
          <w:rFonts w:asciiTheme="minorHAnsi" w:hAnsiTheme="minorHAnsi" w:cstheme="minorHAnsi"/>
          <w:sz w:val="22"/>
          <w:szCs w:val="22"/>
          <w:lang w:val="es-BO"/>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4070CD" w:rsidRDefault="00F44111" w:rsidP="00F44111">
      <w:pPr>
        <w:pStyle w:val="Sinespaciado"/>
        <w:ind w:left="851"/>
        <w:jc w:val="both"/>
        <w:rPr>
          <w:rFonts w:asciiTheme="minorHAnsi" w:hAnsiTheme="minorHAnsi" w:cstheme="minorHAnsi"/>
          <w:sz w:val="14"/>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6F5A9B">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B41ABF" w:rsidRPr="00BD5150">
        <w:rPr>
          <w:rFonts w:asciiTheme="minorHAnsi" w:hAnsiTheme="minorHAnsi" w:cstheme="minorHAnsi"/>
          <w:b/>
          <w:sz w:val="22"/>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BD5150">
      <w:pPr>
        <w:jc w:val="both"/>
        <w:rPr>
          <w:rFonts w:asciiTheme="minorHAnsi" w:hAnsiTheme="minorHAnsi" w:cstheme="minorHAnsi"/>
          <w:snapToGrid w:val="0"/>
          <w:color w:val="FF0000"/>
          <w:sz w:val="22"/>
          <w:szCs w:val="22"/>
        </w:rPr>
      </w:pPr>
    </w:p>
    <w:p w:rsidR="00EF0B37" w:rsidRPr="00EB3175" w:rsidRDefault="00EF0B37" w:rsidP="00EF0B37">
      <w:pPr>
        <w:jc w:val="center"/>
        <w:rPr>
          <w:rFonts w:ascii="Verdana" w:hAnsi="Verdana" w:cs="Arial"/>
          <w:b/>
          <w:color w:val="000000"/>
          <w:sz w:val="18"/>
          <w:szCs w:val="18"/>
        </w:rPr>
      </w:pPr>
      <w:r w:rsidRPr="00EB3175">
        <w:rPr>
          <w:rFonts w:ascii="Verdana" w:hAnsi="Verdana" w:cs="Arial"/>
          <w:b/>
          <w:color w:val="000000"/>
          <w:sz w:val="18"/>
          <w:szCs w:val="18"/>
        </w:rPr>
        <w:t>SERVICIO DE INSPECCIÓN DE MATERIAL TUBULAR PARA EL POZO YRA-X1</w:t>
      </w:r>
    </w:p>
    <w:p w:rsidR="00EF0B37" w:rsidRPr="00EB3175" w:rsidRDefault="00EF0B37" w:rsidP="00EF0B37">
      <w:pPr>
        <w:rPr>
          <w:rFonts w:ascii="Verdana" w:hAnsi="Verdana" w:cs="Calibri"/>
          <w:b/>
          <w:sz w:val="18"/>
          <w:szCs w:val="18"/>
        </w:rPr>
      </w:pPr>
    </w:p>
    <w:tbl>
      <w:tblPr>
        <w:tblW w:w="9838" w:type="dxa"/>
        <w:tblInd w:w="-72" w:type="dxa"/>
        <w:tblCellMar>
          <w:left w:w="70" w:type="dxa"/>
          <w:right w:w="70" w:type="dxa"/>
        </w:tblCellMar>
        <w:tblLook w:val="04A0" w:firstRow="1" w:lastRow="0" w:firstColumn="1" w:lastColumn="0" w:noHBand="0" w:noVBand="1"/>
      </w:tblPr>
      <w:tblGrid>
        <w:gridCol w:w="1080"/>
        <w:gridCol w:w="8758"/>
      </w:tblGrid>
      <w:tr w:rsidR="00EF0B37" w:rsidRPr="00EB3175" w:rsidTr="002D68FB">
        <w:trPr>
          <w:trHeight w:val="311"/>
        </w:trPr>
        <w:tc>
          <w:tcPr>
            <w:tcW w:w="1080" w:type="dxa"/>
            <w:tcBorders>
              <w:top w:val="single" w:sz="4" w:space="0" w:color="auto"/>
              <w:left w:val="single" w:sz="4" w:space="0" w:color="auto"/>
              <w:bottom w:val="single" w:sz="4" w:space="0" w:color="auto"/>
              <w:right w:val="single" w:sz="4" w:space="0" w:color="000000"/>
            </w:tcBorders>
            <w:shd w:val="clear" w:color="auto" w:fill="B8CCE4"/>
            <w:vAlign w:val="center"/>
          </w:tcPr>
          <w:p w:rsidR="00EF0B37" w:rsidRPr="00EB3175" w:rsidRDefault="00EF0B37" w:rsidP="00EF0B37">
            <w:pPr>
              <w:jc w:val="center"/>
              <w:rPr>
                <w:rFonts w:ascii="Verdana" w:hAnsi="Verdana" w:cs="Calibri"/>
                <w:b/>
                <w:bCs/>
                <w:sz w:val="18"/>
                <w:szCs w:val="18"/>
                <w:lang w:val="es-BO"/>
              </w:rPr>
            </w:pPr>
            <w:r w:rsidRPr="00EB3175">
              <w:rPr>
                <w:rFonts w:ascii="Verdana" w:hAnsi="Verdana" w:cs="Calibri"/>
                <w:b/>
                <w:bCs/>
                <w:sz w:val="18"/>
                <w:szCs w:val="18"/>
                <w:lang w:val="es-BO"/>
              </w:rPr>
              <w:t>N°</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F0B37" w:rsidRPr="00EB3175" w:rsidRDefault="00EF0B37" w:rsidP="00EF0B37">
            <w:pPr>
              <w:jc w:val="center"/>
              <w:rPr>
                <w:rFonts w:ascii="Verdana" w:hAnsi="Verdana" w:cs="Calibri"/>
                <w:b/>
                <w:bCs/>
                <w:sz w:val="18"/>
                <w:szCs w:val="18"/>
                <w:lang w:val="es-BO"/>
              </w:rPr>
            </w:pPr>
            <w:r w:rsidRPr="00EB3175">
              <w:rPr>
                <w:rFonts w:ascii="Verdana" w:hAnsi="Verdana" w:cs="Calibri"/>
                <w:b/>
                <w:bCs/>
                <w:sz w:val="18"/>
                <w:szCs w:val="18"/>
                <w:lang w:val="es-BO"/>
              </w:rPr>
              <w:t xml:space="preserve">DESCRIPCIÓN DETALLADA DEL SERVICIO </w:t>
            </w:r>
          </w:p>
        </w:tc>
      </w:tr>
      <w:tr w:rsidR="00EF0B37" w:rsidRPr="00EB3175" w:rsidTr="00EF0B37">
        <w:trPr>
          <w:trHeight w:val="397"/>
        </w:trPr>
        <w:tc>
          <w:tcPr>
            <w:tcW w:w="1080" w:type="dxa"/>
            <w:tcBorders>
              <w:top w:val="single" w:sz="4" w:space="0" w:color="auto"/>
              <w:left w:val="single" w:sz="4" w:space="0" w:color="auto"/>
              <w:bottom w:val="single" w:sz="4" w:space="0" w:color="auto"/>
              <w:right w:val="single" w:sz="4" w:space="0" w:color="000000"/>
            </w:tcBorders>
            <w:vAlign w:val="center"/>
          </w:tcPr>
          <w:p w:rsidR="00EF0B37" w:rsidRPr="001C0A2D" w:rsidRDefault="00EF0B37" w:rsidP="00EF0B37">
            <w:pPr>
              <w:jc w:val="center"/>
              <w:rPr>
                <w:rFonts w:ascii="Verdana" w:hAnsi="Verdana" w:cs="Calibri"/>
                <w:bCs/>
                <w:sz w:val="18"/>
                <w:szCs w:val="18"/>
                <w:lang w:val="es-BO"/>
              </w:rPr>
            </w:pPr>
            <w:r w:rsidRPr="001C0A2D">
              <w:rPr>
                <w:rFonts w:ascii="Verdana" w:hAnsi="Verdana" w:cs="Calibri"/>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F0B37" w:rsidRPr="00EB3175" w:rsidRDefault="00EF0B37" w:rsidP="00EF0B37">
            <w:pPr>
              <w:pStyle w:val="Prrafodelista"/>
              <w:ind w:left="0"/>
              <w:contextualSpacing/>
              <w:jc w:val="center"/>
              <w:rPr>
                <w:rFonts w:ascii="Verdana" w:hAnsi="Verdana" w:cs="Arial"/>
                <w:color w:val="000000"/>
                <w:sz w:val="18"/>
                <w:szCs w:val="18"/>
              </w:rPr>
            </w:pPr>
            <w:r w:rsidRPr="00EB3175">
              <w:rPr>
                <w:rFonts w:ascii="Verdana" w:hAnsi="Verdana" w:cs="Arial"/>
                <w:color w:val="000000"/>
                <w:sz w:val="18"/>
                <w:szCs w:val="18"/>
              </w:rPr>
              <w:t>SERVICIO DE INSPECCIÓN DE MATERIAL TUBULAR PARA EL POZO YRA-X1</w:t>
            </w:r>
          </w:p>
        </w:tc>
      </w:tr>
    </w:tbl>
    <w:p w:rsidR="00EF0B37" w:rsidRPr="00EB3175" w:rsidRDefault="00EF0B37" w:rsidP="009B2B1C">
      <w:pPr>
        <w:pStyle w:val="A2"/>
        <w:numPr>
          <w:ilvl w:val="0"/>
          <w:numId w:val="70"/>
        </w:numPr>
        <w:spacing w:after="120"/>
        <w:ind w:left="567" w:hanging="567"/>
      </w:pPr>
      <w:r w:rsidRPr="00EB3175">
        <w:t>CARACTERÍSTICAS DEL SERVICIO. (SUJETO A EVALUACIÓN).</w:t>
      </w:r>
    </w:p>
    <w:p w:rsidR="00EF0B37" w:rsidRPr="00EB3175" w:rsidRDefault="00EF0B37" w:rsidP="00EF0B37">
      <w:pPr>
        <w:pStyle w:val="A11"/>
      </w:pPr>
      <w:r w:rsidRPr="00EB3175">
        <w:t>EXPERIENCIA ESPECÍFICA DE LA EMPRESA.</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Proponente deberá detallar y certificar su experiencia específica con tres (3) trabajos de inspección y/o mantenimiento y/o certificación de tubulares con empresas operadoras del rubro petrolero.</w:t>
      </w:r>
    </w:p>
    <w:p w:rsidR="00EF0B37" w:rsidRPr="00EB3175" w:rsidRDefault="00EF0B37" w:rsidP="00EF0B37">
      <w:pPr>
        <w:spacing w:before="240" w:line="360" w:lineRule="auto"/>
        <w:jc w:val="both"/>
        <w:rPr>
          <w:rFonts w:ascii="Verdana" w:hAnsi="Verdana"/>
          <w:sz w:val="18"/>
          <w:szCs w:val="18"/>
          <w:lang w:eastAsia="es-BO"/>
        </w:rPr>
      </w:pPr>
      <w:r w:rsidRPr="00EB3175">
        <w:rPr>
          <w:rFonts w:ascii="Verdana" w:hAnsi="Verdana" w:cs="Arial"/>
          <w:bCs/>
          <w:sz w:val="18"/>
          <w:szCs w:val="18"/>
        </w:rPr>
        <w:t xml:space="preserve">Los proponentes deberán acreditar su experiencia </w:t>
      </w:r>
      <w:r>
        <w:rPr>
          <w:rFonts w:ascii="Verdana" w:hAnsi="Verdana" w:cs="Arial"/>
          <w:bCs/>
          <w:sz w:val="18"/>
          <w:szCs w:val="18"/>
        </w:rPr>
        <w:t>presentando en su propuesta,</w:t>
      </w:r>
      <w:r w:rsidRPr="00EB3175">
        <w:rPr>
          <w:rFonts w:ascii="Verdana" w:hAnsi="Verdana" w:cs="Arial"/>
          <w:bCs/>
          <w:sz w:val="18"/>
          <w:szCs w:val="18"/>
        </w:rPr>
        <w:t xml:space="preserve"> fotocopias simples de actas de conformidad, acta de recepción definitiva, actas o certificados de cumplimiento de contrato, actas de cierre de contrato, órdenes de servicio, órdenes de compra, tickets de servicio, reportes diarios y/o de operaciones, </w:t>
      </w:r>
      <w:proofErr w:type="spellStart"/>
      <w:r w:rsidRPr="00EB3175">
        <w:rPr>
          <w:rFonts w:ascii="Verdana" w:hAnsi="Verdana" w:cs="Arial"/>
          <w:bCs/>
          <w:sz w:val="18"/>
          <w:szCs w:val="18"/>
        </w:rPr>
        <w:t>field</w:t>
      </w:r>
      <w:proofErr w:type="spellEnd"/>
      <w:r w:rsidRPr="00EB3175">
        <w:rPr>
          <w:rFonts w:ascii="Verdana" w:hAnsi="Verdana" w:cs="Arial"/>
          <w:bCs/>
          <w:sz w:val="18"/>
          <w:szCs w:val="18"/>
        </w:rPr>
        <w:t xml:space="preserve"> tickets, </w:t>
      </w:r>
      <w:r w:rsidRPr="00EB3175">
        <w:rPr>
          <w:rFonts w:ascii="Verdana" w:hAnsi="Verdana" w:cs="Calibri"/>
          <w:bCs/>
          <w:sz w:val="18"/>
          <w:szCs w:val="18"/>
        </w:rPr>
        <w:t>boletines de medición, certificados de trabajo</w:t>
      </w:r>
      <w:r w:rsidRPr="00EB3175">
        <w:rPr>
          <w:rFonts w:ascii="Verdana" w:hAnsi="Verdana" w:cs="Arial"/>
          <w:bCs/>
          <w:sz w:val="18"/>
          <w:szCs w:val="18"/>
        </w:rPr>
        <w:t xml:space="preserve"> u otro documento equivalente que acredite el servicio prestado</w:t>
      </w:r>
      <w:r w:rsidRPr="00EB3175">
        <w:rPr>
          <w:rFonts w:ascii="Verdana" w:hAnsi="Verdana" w:cs="Calibri"/>
          <w:bCs/>
          <w:sz w:val="18"/>
          <w:szCs w:val="18"/>
        </w:rPr>
        <w:t>.</w:t>
      </w:r>
    </w:p>
    <w:p w:rsidR="00EF0B37" w:rsidRPr="00EB3175" w:rsidRDefault="00EF0B37" w:rsidP="009B2B1C">
      <w:pPr>
        <w:pStyle w:val="A2"/>
        <w:numPr>
          <w:ilvl w:val="0"/>
          <w:numId w:val="70"/>
        </w:numPr>
        <w:spacing w:after="120"/>
        <w:ind w:left="567" w:hanging="567"/>
      </w:pPr>
      <w:r w:rsidRPr="00EB3175">
        <w:t xml:space="preserve">CONDICIONES </w:t>
      </w:r>
      <w:r w:rsidR="002D68FB">
        <w:t xml:space="preserve">TECNICAS </w:t>
      </w:r>
      <w:r w:rsidRPr="00EB3175">
        <w:t>REQUERIDAS PARA EL SERVICIO. (DE CUMPLIMIENTO OBLIGATORIO POR EL PROPONENTE).</w:t>
      </w:r>
    </w:p>
    <w:p w:rsidR="00EF0B37" w:rsidRPr="00EB3175" w:rsidRDefault="00EF0B37" w:rsidP="00EF0B37">
      <w:pPr>
        <w:spacing w:before="240" w:line="360" w:lineRule="auto"/>
        <w:jc w:val="both"/>
        <w:rPr>
          <w:rFonts w:ascii="Verdana" w:hAnsi="Verdana"/>
          <w:b/>
          <w:sz w:val="18"/>
          <w:szCs w:val="18"/>
        </w:rPr>
      </w:pPr>
      <w:r w:rsidRPr="00EB3175">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EF0B37" w:rsidRPr="00EB3175" w:rsidRDefault="00EF0B37" w:rsidP="00EF0B37">
      <w:pPr>
        <w:pStyle w:val="A2"/>
        <w:numPr>
          <w:ilvl w:val="0"/>
          <w:numId w:val="38"/>
        </w:numPr>
        <w:spacing w:before="80" w:after="120"/>
        <w:ind w:left="714" w:hanging="357"/>
        <w:rPr>
          <w:b w:val="0"/>
        </w:rPr>
      </w:pPr>
      <w:r w:rsidRPr="00EB3175">
        <w:rPr>
          <w:b w:val="0"/>
        </w:rPr>
        <w:t>Descripción del servicio ofertado.</w:t>
      </w:r>
    </w:p>
    <w:p w:rsidR="00EF0B37" w:rsidRPr="00EB3175" w:rsidRDefault="00EF0B37" w:rsidP="00EF0B37">
      <w:pPr>
        <w:pStyle w:val="A2"/>
        <w:numPr>
          <w:ilvl w:val="0"/>
          <w:numId w:val="38"/>
        </w:numPr>
        <w:spacing w:before="80" w:after="120"/>
        <w:rPr>
          <w:b w:val="0"/>
        </w:rPr>
      </w:pPr>
      <w:r w:rsidRPr="00EB3175">
        <w:rPr>
          <w:b w:val="0"/>
        </w:rPr>
        <w:t xml:space="preserve">Listado con el nombre del personal asignado para cada cargo solicitado en el punto 2.3 </w:t>
      </w:r>
      <w:r>
        <w:rPr>
          <w:b w:val="0"/>
        </w:rPr>
        <w:t>y podrá adjuntar</w:t>
      </w:r>
      <w:r w:rsidRPr="00EB3175">
        <w:rPr>
          <w:b w:val="0"/>
        </w:rPr>
        <w:t xml:space="preserve"> su hoja de vida, dicho personal no será evaluable.</w:t>
      </w:r>
    </w:p>
    <w:p w:rsidR="00EF0B37" w:rsidRPr="00EB3175" w:rsidRDefault="00EF0B37" w:rsidP="00EF0B37">
      <w:pPr>
        <w:pStyle w:val="A2"/>
        <w:numPr>
          <w:ilvl w:val="0"/>
          <w:numId w:val="38"/>
        </w:numPr>
        <w:spacing w:before="80" w:after="120"/>
        <w:rPr>
          <w:b w:val="0"/>
        </w:rPr>
      </w:pPr>
      <w:r w:rsidRPr="00EB3175">
        <w:rPr>
          <w:b w:val="0"/>
        </w:rPr>
        <w:t>Lista de precios unitarios adicionales de los equipos y herramientas que a solicitud de YPFB podrán ser requeridos durante la prestación del servicio, dicho listado no será evaluable.</w:t>
      </w:r>
    </w:p>
    <w:p w:rsidR="00EF0B37" w:rsidRPr="00EB3175" w:rsidRDefault="00EF0B37" w:rsidP="009B2B1C">
      <w:pPr>
        <w:pStyle w:val="Prrafodelista"/>
        <w:numPr>
          <w:ilvl w:val="0"/>
          <w:numId w:val="69"/>
        </w:numPr>
        <w:spacing w:before="240" w:after="240" w:line="360" w:lineRule="auto"/>
        <w:ind w:right="51"/>
        <w:jc w:val="both"/>
        <w:rPr>
          <w:rFonts w:ascii="Verdana" w:eastAsia="Arial Unicode MS" w:hAnsi="Verdana" w:cs="Arial"/>
          <w:b/>
          <w:bCs/>
          <w:vanish/>
          <w:sz w:val="18"/>
          <w:szCs w:val="18"/>
          <w:lang w:val="es-BO"/>
        </w:rPr>
      </w:pPr>
    </w:p>
    <w:p w:rsidR="00EF0B37" w:rsidRPr="00EB3175" w:rsidRDefault="00EF0B37" w:rsidP="009B2B1C">
      <w:pPr>
        <w:pStyle w:val="Prrafodelista"/>
        <w:numPr>
          <w:ilvl w:val="0"/>
          <w:numId w:val="76"/>
        </w:numPr>
        <w:spacing w:before="240" w:after="240" w:line="360" w:lineRule="auto"/>
        <w:ind w:right="51"/>
        <w:jc w:val="both"/>
        <w:rPr>
          <w:rFonts w:ascii="Verdana" w:eastAsia="Arial Unicode MS" w:hAnsi="Verdana" w:cs="Arial"/>
          <w:b/>
          <w:bCs/>
          <w:vanish/>
          <w:sz w:val="18"/>
          <w:szCs w:val="18"/>
          <w:lang w:val="es-BO"/>
        </w:rPr>
      </w:pPr>
    </w:p>
    <w:p w:rsidR="00EF0B37" w:rsidRPr="00EB3175" w:rsidRDefault="00EF0B37" w:rsidP="00EF0B37">
      <w:pPr>
        <w:pStyle w:val="A11"/>
        <w:rPr>
          <w:lang w:eastAsia="es-BO"/>
        </w:rPr>
      </w:pPr>
      <w:r w:rsidRPr="00EB3175">
        <w:t>ALCANCE DEL SERVICIO.</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Contratista deberá suministrar todos los equipos, maquinarias, materiales, insumos (grasa, pintura anticorrosiva, aditivos de limpieza, etc.) y personal técnico especializado necesario para realizar el servicio de inspección, mantenimiento y certificación del material tubular a utilizar en el pozo Yarará-X1, de acuerdo a los altos estándares de la industria del petróleo y gas.</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lastRenderedPageBreak/>
        <w:t>El Servicio incluye la inspección de los componentes de la sarta de perforación o trabajo, identificar y rechazar elementos que no satisfagan el criterio de aceptación establecido, de manera de que se pueden detectar grietas y fisuras causadas por fatiga del material, antes de que alcancen el punto de falla, evitando problemas (pescados) que afecten negativamente las operaciones.</w:t>
      </w:r>
    </w:p>
    <w:p w:rsidR="00EF0B37" w:rsidRPr="00EB3175" w:rsidRDefault="00EF0B37" w:rsidP="00EF0B37">
      <w:pPr>
        <w:pStyle w:val="A111"/>
      </w:pPr>
      <w:r w:rsidRPr="00EB3175">
        <w:t>CARACTERÍSTICAS TÉCNICAS DEL SERVICIO</w:t>
      </w:r>
    </w:p>
    <w:p w:rsidR="00EF0B37" w:rsidRPr="00EB3175" w:rsidRDefault="00EF0B37" w:rsidP="00FC310F">
      <w:pPr>
        <w:pStyle w:val="A2"/>
        <w:numPr>
          <w:ilvl w:val="0"/>
          <w:numId w:val="0"/>
        </w:numPr>
        <w:rPr>
          <w:b w:val="0"/>
          <w:lang w:val="es-ES"/>
        </w:rPr>
      </w:pPr>
      <w:r w:rsidRPr="00EB3175">
        <w:rPr>
          <w:b w:val="0"/>
          <w:lang w:val="es-ES"/>
        </w:rPr>
        <w:t>El Servicio consiste en la inspección de tuberías de perforación (Drill Pipe), cañerías (</w:t>
      </w:r>
      <w:proofErr w:type="spellStart"/>
      <w:r w:rsidRPr="00EB3175">
        <w:rPr>
          <w:b w:val="0"/>
          <w:lang w:val="es-ES"/>
        </w:rPr>
        <w:t>Casing</w:t>
      </w:r>
      <w:proofErr w:type="spellEnd"/>
      <w:r w:rsidRPr="00EB3175">
        <w:rPr>
          <w:b w:val="0"/>
          <w:lang w:val="es-ES"/>
        </w:rPr>
        <w:t xml:space="preserve">), </w:t>
      </w:r>
      <w:proofErr w:type="spellStart"/>
      <w:r w:rsidRPr="00EB3175">
        <w:rPr>
          <w:b w:val="0"/>
          <w:lang w:val="es-ES"/>
        </w:rPr>
        <w:t>portamechas</w:t>
      </w:r>
      <w:proofErr w:type="spellEnd"/>
      <w:r w:rsidRPr="00EB3175">
        <w:rPr>
          <w:b w:val="0"/>
          <w:lang w:val="es-ES"/>
        </w:rPr>
        <w:t xml:space="preserve"> (Drill Collar), barra pesada (Heavy </w:t>
      </w:r>
      <w:proofErr w:type="spellStart"/>
      <w:r w:rsidRPr="00EB3175">
        <w:rPr>
          <w:b w:val="0"/>
          <w:lang w:val="es-ES"/>
        </w:rPr>
        <w:t>Weight</w:t>
      </w:r>
      <w:proofErr w:type="spellEnd"/>
      <w:r w:rsidRPr="00EB3175">
        <w:rPr>
          <w:b w:val="0"/>
          <w:lang w:val="es-ES"/>
        </w:rPr>
        <w:t xml:space="preserve">), </w:t>
      </w:r>
      <w:proofErr w:type="spellStart"/>
      <w:r w:rsidRPr="00EB3175">
        <w:rPr>
          <w:b w:val="0"/>
          <w:lang w:val="es-ES"/>
        </w:rPr>
        <w:t>Pup</w:t>
      </w:r>
      <w:proofErr w:type="spellEnd"/>
      <w:r w:rsidRPr="00EB3175">
        <w:rPr>
          <w:b w:val="0"/>
          <w:lang w:val="es-ES"/>
        </w:rPr>
        <w:t xml:space="preserve"> </w:t>
      </w:r>
      <w:proofErr w:type="spellStart"/>
      <w:r w:rsidRPr="00EB3175">
        <w:rPr>
          <w:b w:val="0"/>
          <w:lang w:val="es-ES"/>
        </w:rPr>
        <w:t>Joint</w:t>
      </w:r>
      <w:proofErr w:type="spellEnd"/>
      <w:r w:rsidRPr="00EB3175">
        <w:rPr>
          <w:b w:val="0"/>
          <w:lang w:val="es-ES"/>
        </w:rPr>
        <w:t>, X-</w:t>
      </w:r>
      <w:proofErr w:type="spellStart"/>
      <w:r w:rsidRPr="00EB3175">
        <w:rPr>
          <w:b w:val="0"/>
          <w:lang w:val="es-ES"/>
        </w:rPr>
        <w:t>Overs</w:t>
      </w:r>
      <w:proofErr w:type="spellEnd"/>
      <w:r w:rsidRPr="00EB3175">
        <w:rPr>
          <w:b w:val="0"/>
          <w:lang w:val="es-ES"/>
        </w:rPr>
        <w:t xml:space="preserve"> (sustitutos), tubería de trabajo y de producción , durante la fase de perforación y prueba, que realizará YPFB, conforme a las condiciones que se especifican, en el presente documento, a satisfacción de YPFB, con diligencia, pericia y la debida prudencia, de acuerdo con las normas y prácticas de la Industria Petrolera, evitando en lo posible todos aquellos actos que representen riesgos para la seguridad del personal, instalaciones y medio ambiente, y así lograr entregar a YPFB, un servicio conforme a las expectativas técnicas aquí contempladas, que incluye equipos, accesorios, herramientas, personal técnico y transporte, necesarios para identificar grietas, fisuras, roscas dañadas, tubos doblados, etc., corregir o rechazarlos cuando no satisfagan el criterio de aceptación establecido para este servicio. El servicio será ejecutado en locación del pozo YRA-X1 y/o en la base del Contratista.</w:t>
      </w:r>
    </w:p>
    <w:p w:rsidR="00EF0B37" w:rsidRPr="00EB3175" w:rsidRDefault="00EF0B37" w:rsidP="00FC310F">
      <w:pPr>
        <w:pStyle w:val="A3"/>
        <w:numPr>
          <w:ilvl w:val="0"/>
          <w:numId w:val="0"/>
        </w:numPr>
        <w:rPr>
          <w:b w:val="0"/>
        </w:rPr>
      </w:pPr>
      <w:r w:rsidRPr="00EB3175">
        <w:rPr>
          <w:b w:val="0"/>
        </w:rPr>
        <w:t>El material tubular disponible para inspección, mantenimiento, certificación, requerimientos y las especificaciones técnicas se detallan en el siguiente cuadro:</w:t>
      </w:r>
    </w:p>
    <w:tbl>
      <w:tblPr>
        <w:tblW w:w="9209" w:type="dxa"/>
        <w:tblCellMar>
          <w:left w:w="70" w:type="dxa"/>
          <w:right w:w="70" w:type="dxa"/>
        </w:tblCellMar>
        <w:tblLook w:val="04A0" w:firstRow="1" w:lastRow="0" w:firstColumn="1" w:lastColumn="0" w:noHBand="0" w:noVBand="1"/>
      </w:tblPr>
      <w:tblGrid>
        <w:gridCol w:w="664"/>
        <w:gridCol w:w="6561"/>
        <w:gridCol w:w="992"/>
        <w:gridCol w:w="992"/>
      </w:tblGrid>
      <w:tr w:rsidR="00EF0B37" w:rsidTr="00F312BF">
        <w:trPr>
          <w:trHeight w:val="645"/>
        </w:trPr>
        <w:tc>
          <w:tcPr>
            <w:tcW w:w="664"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lang w:val="es-BO" w:eastAsia="es-BO"/>
              </w:rPr>
            </w:pPr>
            <w:r>
              <w:rPr>
                <w:rFonts w:ascii="Verdana" w:hAnsi="Verdana"/>
                <w:b/>
                <w:bCs/>
                <w:color w:val="000000"/>
                <w:sz w:val="18"/>
                <w:szCs w:val="18"/>
              </w:rPr>
              <w:t>N°</w:t>
            </w:r>
          </w:p>
        </w:tc>
        <w:tc>
          <w:tcPr>
            <w:tcW w:w="6561" w:type="dxa"/>
            <w:tcBorders>
              <w:top w:val="single" w:sz="4" w:space="0" w:color="auto"/>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xml:space="preserve">DESCRIPCION DEL SERVICIO </w:t>
            </w:r>
          </w:p>
        </w:tc>
        <w:tc>
          <w:tcPr>
            <w:tcW w:w="992" w:type="dxa"/>
            <w:tcBorders>
              <w:top w:val="single" w:sz="4" w:space="0" w:color="auto"/>
              <w:left w:val="nil"/>
              <w:bottom w:val="single" w:sz="4" w:space="0" w:color="auto"/>
              <w:right w:val="single" w:sz="4" w:space="0" w:color="auto"/>
            </w:tcBorders>
            <w:shd w:val="clear" w:color="000000" w:fill="9CC2E5"/>
            <w:vAlign w:val="center"/>
            <w:hideMark/>
          </w:tcPr>
          <w:p w:rsidR="00EF0B37" w:rsidRPr="00F312BF" w:rsidRDefault="00EF0B37" w:rsidP="00F312BF">
            <w:pPr>
              <w:ind w:left="-70" w:right="-70"/>
              <w:jc w:val="center"/>
              <w:rPr>
                <w:rFonts w:ascii="Verdana" w:hAnsi="Verdana"/>
                <w:b/>
                <w:bCs/>
                <w:color w:val="000000"/>
                <w:sz w:val="14"/>
                <w:szCs w:val="18"/>
              </w:rPr>
            </w:pPr>
            <w:r w:rsidRPr="00F312BF">
              <w:rPr>
                <w:rFonts w:ascii="Verdana" w:hAnsi="Verdana"/>
                <w:b/>
                <w:bCs/>
                <w:color w:val="000000"/>
                <w:sz w:val="14"/>
                <w:szCs w:val="18"/>
              </w:rPr>
              <w:t>CANTIDAD</w:t>
            </w:r>
          </w:p>
        </w:tc>
        <w:tc>
          <w:tcPr>
            <w:tcW w:w="992" w:type="dxa"/>
            <w:tcBorders>
              <w:top w:val="single" w:sz="4" w:space="0" w:color="auto"/>
              <w:left w:val="nil"/>
              <w:bottom w:val="single" w:sz="4" w:space="0" w:color="auto"/>
              <w:right w:val="single" w:sz="4" w:space="0" w:color="auto"/>
            </w:tcBorders>
            <w:shd w:val="clear" w:color="000000" w:fill="9CC2E5"/>
            <w:vAlign w:val="center"/>
            <w:hideMark/>
          </w:tcPr>
          <w:p w:rsidR="00EF0B37" w:rsidRPr="00F312BF" w:rsidRDefault="00EF0B37" w:rsidP="00F312BF">
            <w:pPr>
              <w:ind w:left="-70" w:right="-70"/>
              <w:jc w:val="center"/>
              <w:rPr>
                <w:rFonts w:ascii="Verdana" w:hAnsi="Verdana"/>
                <w:b/>
                <w:bCs/>
                <w:color w:val="000000"/>
                <w:sz w:val="14"/>
                <w:szCs w:val="18"/>
              </w:rPr>
            </w:pPr>
            <w:r w:rsidRPr="00F312BF">
              <w:rPr>
                <w:rFonts w:ascii="Verdana" w:hAnsi="Verdana"/>
                <w:b/>
                <w:bCs/>
                <w:color w:val="000000"/>
                <w:sz w:val="14"/>
                <w:szCs w:val="18"/>
              </w:rPr>
              <w:t>UNIDAD DE MEDIDA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1</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Inspección Visual de conexiones</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proofErr w:type="spellStart"/>
            <w:r>
              <w:rPr>
                <w:rFonts w:ascii="Verdana" w:hAnsi="Verdana"/>
                <w:color w:val="000000"/>
                <w:sz w:val="18"/>
                <w:szCs w:val="18"/>
              </w:rPr>
              <w:t>Tubing</w:t>
            </w:r>
            <w:proofErr w:type="spellEnd"/>
            <w:r>
              <w:rPr>
                <w:rFonts w:ascii="Verdana" w:hAnsi="Verdana"/>
                <w:color w:val="000000"/>
                <w:sz w:val="18"/>
                <w:szCs w:val="18"/>
              </w:rPr>
              <w:t xml:space="preserve"> 2 3/8" a 3 1/2"</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pipe 3 1/2"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1.4</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4 3/4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1.5</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Collar 6 1/2 " - 6 3/4"</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8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1.7</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9 1/2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1.8</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2</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Inspección dimensional</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2.1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pipe 3 1/2"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2.2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2.3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4 3/4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2.4</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Collar 6 1/2 " - 6 3/4"</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2.5</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8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2.6</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9 1/2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2.7</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lastRenderedPageBreak/>
              <w:t>3</w:t>
            </w:r>
          </w:p>
        </w:tc>
        <w:tc>
          <w:tcPr>
            <w:tcW w:w="6561" w:type="dxa"/>
            <w:tcBorders>
              <w:top w:val="single" w:sz="4" w:space="0" w:color="auto"/>
              <w:left w:val="single" w:sz="4" w:space="0" w:color="auto"/>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Inspección Luz Negra de Conexiones ( pin/box) </w:t>
            </w:r>
          </w:p>
        </w:tc>
        <w:tc>
          <w:tcPr>
            <w:tcW w:w="992" w:type="dxa"/>
            <w:tcBorders>
              <w:top w:val="single" w:sz="4" w:space="0" w:color="auto"/>
              <w:left w:val="single" w:sz="4" w:space="0" w:color="auto"/>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284"/>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3.1</w:t>
            </w:r>
          </w:p>
        </w:tc>
        <w:tc>
          <w:tcPr>
            <w:tcW w:w="6561" w:type="dxa"/>
            <w:tcBorders>
              <w:top w:val="single" w:sz="4" w:space="0" w:color="auto"/>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pipe 3 1/2"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3.2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3.3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w:t>
            </w:r>
            <w:proofErr w:type="spellStart"/>
            <w:r>
              <w:rPr>
                <w:rFonts w:ascii="Verdana" w:hAnsi="Verdana"/>
                <w:color w:val="000000"/>
                <w:sz w:val="18"/>
                <w:szCs w:val="18"/>
              </w:rPr>
              <w:t>Collars</w:t>
            </w:r>
            <w:proofErr w:type="spellEnd"/>
            <w:r>
              <w:rPr>
                <w:rFonts w:ascii="Verdana" w:hAnsi="Verdana"/>
                <w:color w:val="000000"/>
                <w:sz w:val="18"/>
                <w:szCs w:val="18"/>
              </w:rPr>
              <w:t xml:space="preserve">, </w:t>
            </w:r>
            <w:proofErr w:type="spellStart"/>
            <w:r>
              <w:rPr>
                <w:rFonts w:ascii="Verdana" w:hAnsi="Verdana"/>
                <w:color w:val="000000"/>
                <w:sz w:val="18"/>
                <w:szCs w:val="18"/>
              </w:rPr>
              <w:t>stabilizers</w:t>
            </w:r>
            <w:proofErr w:type="spellEnd"/>
            <w:r>
              <w:rPr>
                <w:rFonts w:ascii="Verdana" w:hAnsi="Verdana"/>
                <w:color w:val="000000"/>
                <w:sz w:val="18"/>
                <w:szCs w:val="18"/>
              </w:rPr>
              <w:t xml:space="preserve">, HWDP ( Todos los diámetros)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4</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xml:space="preserve">Inspección de partículas magnéticas secas, de </w:t>
            </w:r>
            <w:proofErr w:type="spellStart"/>
            <w:r>
              <w:rPr>
                <w:rFonts w:ascii="Verdana" w:hAnsi="Verdana"/>
                <w:b/>
                <w:bCs/>
                <w:color w:val="000000"/>
                <w:sz w:val="18"/>
                <w:szCs w:val="18"/>
              </w:rPr>
              <w:t>tool</w:t>
            </w:r>
            <w:proofErr w:type="spellEnd"/>
            <w:r>
              <w:rPr>
                <w:rFonts w:ascii="Verdana" w:hAnsi="Verdana"/>
                <w:b/>
                <w:bCs/>
                <w:color w:val="000000"/>
                <w:sz w:val="18"/>
                <w:szCs w:val="18"/>
              </w:rPr>
              <w:t xml:space="preserve"> </w:t>
            </w:r>
            <w:proofErr w:type="spellStart"/>
            <w:r>
              <w:rPr>
                <w:rFonts w:ascii="Verdana" w:hAnsi="Verdana"/>
                <w:b/>
                <w:bCs/>
                <w:color w:val="000000"/>
                <w:sz w:val="18"/>
                <w:szCs w:val="18"/>
              </w:rPr>
              <w:t>joint</w:t>
            </w:r>
            <w:proofErr w:type="spellEnd"/>
            <w:r>
              <w:rPr>
                <w:rFonts w:ascii="Verdana" w:hAnsi="Verdana"/>
                <w:b/>
                <w:bCs/>
                <w:color w:val="000000"/>
                <w:sz w:val="18"/>
                <w:szCs w:val="18"/>
              </w:rPr>
              <w:t xml:space="preserve"> </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4.1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3 1/2" a 5"</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4.2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w:t>
            </w:r>
            <w:proofErr w:type="spellStart"/>
            <w:r>
              <w:rPr>
                <w:rFonts w:ascii="Verdana" w:hAnsi="Verdana"/>
                <w:color w:val="000000"/>
                <w:sz w:val="18"/>
                <w:szCs w:val="18"/>
              </w:rPr>
              <w:t>Collars</w:t>
            </w:r>
            <w:proofErr w:type="spellEnd"/>
            <w:r>
              <w:rPr>
                <w:rFonts w:ascii="Verdana" w:hAnsi="Verdana"/>
                <w:color w:val="000000"/>
                <w:sz w:val="18"/>
                <w:szCs w:val="18"/>
              </w:rPr>
              <w:t xml:space="preserve">, </w:t>
            </w:r>
            <w:proofErr w:type="spellStart"/>
            <w:r>
              <w:rPr>
                <w:rFonts w:ascii="Verdana" w:hAnsi="Verdana"/>
                <w:color w:val="000000"/>
                <w:sz w:val="18"/>
                <w:szCs w:val="18"/>
              </w:rPr>
              <w:t>stabilizers</w:t>
            </w:r>
            <w:proofErr w:type="spellEnd"/>
            <w:r>
              <w:rPr>
                <w:rFonts w:ascii="Verdana" w:hAnsi="Verdana"/>
                <w:color w:val="000000"/>
                <w:sz w:val="18"/>
                <w:szCs w:val="18"/>
              </w:rPr>
              <w:t xml:space="preserve"> ( Todos los diámetros)</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20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4.3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450"/>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5</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xml:space="preserve">Inspección de partículas magnéticas, de </w:t>
            </w:r>
            <w:proofErr w:type="spellStart"/>
            <w:r>
              <w:rPr>
                <w:rFonts w:ascii="Verdana" w:hAnsi="Verdana"/>
                <w:b/>
                <w:bCs/>
                <w:color w:val="000000"/>
                <w:sz w:val="18"/>
                <w:szCs w:val="18"/>
              </w:rPr>
              <w:t>tool</w:t>
            </w:r>
            <w:proofErr w:type="spellEnd"/>
            <w:r>
              <w:rPr>
                <w:rFonts w:ascii="Verdana" w:hAnsi="Verdana"/>
                <w:b/>
                <w:bCs/>
                <w:color w:val="000000"/>
                <w:sz w:val="18"/>
                <w:szCs w:val="18"/>
              </w:rPr>
              <w:t xml:space="preserve"> </w:t>
            </w:r>
            <w:proofErr w:type="spellStart"/>
            <w:r>
              <w:rPr>
                <w:rFonts w:ascii="Verdana" w:hAnsi="Verdana"/>
                <w:b/>
                <w:bCs/>
                <w:color w:val="000000"/>
                <w:sz w:val="18"/>
                <w:szCs w:val="18"/>
              </w:rPr>
              <w:t>joint</w:t>
            </w:r>
            <w:proofErr w:type="spellEnd"/>
            <w:r>
              <w:rPr>
                <w:rFonts w:ascii="Verdana" w:hAnsi="Verdana"/>
                <w:b/>
                <w:bCs/>
                <w:color w:val="000000"/>
                <w:sz w:val="18"/>
                <w:szCs w:val="18"/>
              </w:rPr>
              <w:t xml:space="preserve"> (de luz negra húmedo) </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pipe 3 1/2"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w:t>
            </w:r>
            <w:proofErr w:type="spellStart"/>
            <w:r>
              <w:rPr>
                <w:rFonts w:ascii="Verdana" w:hAnsi="Verdana"/>
                <w:color w:val="000000"/>
                <w:sz w:val="18"/>
                <w:szCs w:val="18"/>
              </w:rPr>
              <w:t>Collars</w:t>
            </w:r>
            <w:proofErr w:type="spellEnd"/>
            <w:r>
              <w:rPr>
                <w:rFonts w:ascii="Verdana" w:hAnsi="Verdana"/>
                <w:color w:val="000000"/>
                <w:sz w:val="18"/>
                <w:szCs w:val="18"/>
              </w:rPr>
              <w:t xml:space="preserve">, </w:t>
            </w:r>
            <w:proofErr w:type="spellStart"/>
            <w:r>
              <w:rPr>
                <w:rFonts w:ascii="Verdana" w:hAnsi="Verdana"/>
                <w:color w:val="000000"/>
                <w:sz w:val="18"/>
                <w:szCs w:val="18"/>
              </w:rPr>
              <w:t>stabilizers</w:t>
            </w:r>
            <w:proofErr w:type="spellEnd"/>
            <w:r>
              <w:rPr>
                <w:rFonts w:ascii="Verdana" w:hAnsi="Verdana"/>
                <w:color w:val="000000"/>
                <w:sz w:val="18"/>
                <w:szCs w:val="18"/>
              </w:rPr>
              <w:t xml:space="preserve"> ( Todos los diámetros)</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5.4</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6</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xml:space="preserve">Inspección </w:t>
            </w:r>
            <w:proofErr w:type="spellStart"/>
            <w:r>
              <w:rPr>
                <w:rFonts w:ascii="Verdana" w:hAnsi="Verdana"/>
                <w:b/>
                <w:bCs/>
                <w:color w:val="000000"/>
                <w:sz w:val="18"/>
                <w:szCs w:val="18"/>
              </w:rPr>
              <w:t>Drift</w:t>
            </w:r>
            <w:proofErr w:type="spellEnd"/>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6.1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proofErr w:type="spellStart"/>
            <w:r>
              <w:rPr>
                <w:rFonts w:ascii="Verdana" w:hAnsi="Verdana"/>
                <w:color w:val="000000"/>
                <w:sz w:val="18"/>
                <w:szCs w:val="18"/>
              </w:rPr>
              <w:t>Tubing</w:t>
            </w:r>
            <w:proofErr w:type="spellEnd"/>
            <w:r>
              <w:rPr>
                <w:rFonts w:ascii="Verdana" w:hAnsi="Verdana"/>
                <w:color w:val="000000"/>
                <w:sz w:val="18"/>
                <w:szCs w:val="18"/>
              </w:rPr>
              <w:t xml:space="preserve"> 2 3/8"a 3 1/2"</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20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7</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Inspección Visual de cuerpo</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7.1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proofErr w:type="spellStart"/>
            <w:r>
              <w:rPr>
                <w:rFonts w:ascii="Verdana" w:hAnsi="Verdana"/>
                <w:color w:val="000000"/>
                <w:sz w:val="18"/>
                <w:szCs w:val="18"/>
              </w:rPr>
              <w:t>Tubing</w:t>
            </w:r>
            <w:proofErr w:type="spellEnd"/>
            <w:r>
              <w:rPr>
                <w:rFonts w:ascii="Verdana" w:hAnsi="Verdana"/>
                <w:color w:val="000000"/>
                <w:sz w:val="18"/>
                <w:szCs w:val="18"/>
              </w:rPr>
              <w:t xml:space="preserve"> 2 3/8" a 3 1/2"</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7.2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pipe 3 1/2"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7.3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7.4</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4 3/4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7.5</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Collar 6 1/2 " - 6 3/4"</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7.6</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8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7.7</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9 1/2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7.8</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450"/>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8</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xml:space="preserve">OD/ID Medición y Determinación de Conexiones Mínimas OD/ID </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8.1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pipe 3 1/2"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8.2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8.3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4 3/4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8.4</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Collar 6 1/2 " - 6 3/4"</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8.5</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8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8.6</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9 1/2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8.7</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HWDP ( Todos los diámetros)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535"/>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9</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Inspección de espesor de pared de ondas compresivas ultrasónicas, incluyendo áreas de extremo</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9.1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proofErr w:type="spellStart"/>
            <w:r>
              <w:rPr>
                <w:rFonts w:ascii="Verdana" w:hAnsi="Verdana"/>
                <w:color w:val="000000"/>
                <w:sz w:val="18"/>
                <w:szCs w:val="18"/>
              </w:rPr>
              <w:t>Tubing</w:t>
            </w:r>
            <w:proofErr w:type="spellEnd"/>
            <w:r>
              <w:rPr>
                <w:rFonts w:ascii="Verdana" w:hAnsi="Verdana"/>
                <w:color w:val="000000"/>
                <w:sz w:val="18"/>
                <w:szCs w:val="18"/>
              </w:rPr>
              <w:t xml:space="preserve"> 2 3/8" a 3 1/2"</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9.2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pipe 3 1/2"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9.3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10</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xml:space="preserve">Inspección de Ultrasonidos de </w:t>
            </w:r>
            <w:proofErr w:type="spellStart"/>
            <w:r>
              <w:rPr>
                <w:rFonts w:ascii="Verdana" w:hAnsi="Verdana"/>
                <w:b/>
                <w:bCs/>
                <w:color w:val="000000"/>
                <w:sz w:val="18"/>
                <w:szCs w:val="18"/>
              </w:rPr>
              <w:t>tool</w:t>
            </w:r>
            <w:proofErr w:type="spellEnd"/>
            <w:r>
              <w:rPr>
                <w:rFonts w:ascii="Verdana" w:hAnsi="Verdana"/>
                <w:b/>
                <w:bCs/>
                <w:color w:val="000000"/>
                <w:sz w:val="18"/>
                <w:szCs w:val="18"/>
              </w:rPr>
              <w:t xml:space="preserve"> </w:t>
            </w:r>
            <w:proofErr w:type="spellStart"/>
            <w:r>
              <w:rPr>
                <w:rFonts w:ascii="Verdana" w:hAnsi="Verdana"/>
                <w:b/>
                <w:bCs/>
                <w:color w:val="000000"/>
                <w:sz w:val="18"/>
                <w:szCs w:val="18"/>
              </w:rPr>
              <w:t>joint</w:t>
            </w:r>
            <w:proofErr w:type="spellEnd"/>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pipe 3 1/2"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450"/>
        </w:trPr>
        <w:tc>
          <w:tcPr>
            <w:tcW w:w="664"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lastRenderedPageBreak/>
              <w:t>11</w:t>
            </w:r>
          </w:p>
        </w:tc>
        <w:tc>
          <w:tcPr>
            <w:tcW w:w="6561" w:type="dxa"/>
            <w:tcBorders>
              <w:top w:val="single" w:sz="4" w:space="0" w:color="auto"/>
              <w:left w:val="single" w:sz="4" w:space="0" w:color="auto"/>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Inspección Electromagnética (Tubería de Producción y Perforación)</w:t>
            </w:r>
          </w:p>
        </w:tc>
        <w:tc>
          <w:tcPr>
            <w:tcW w:w="992" w:type="dxa"/>
            <w:tcBorders>
              <w:top w:val="single" w:sz="4" w:space="0" w:color="auto"/>
              <w:left w:val="single" w:sz="4" w:space="0" w:color="auto"/>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284"/>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11.1</w:t>
            </w:r>
          </w:p>
        </w:tc>
        <w:tc>
          <w:tcPr>
            <w:tcW w:w="6561" w:type="dxa"/>
            <w:tcBorders>
              <w:top w:val="single" w:sz="4" w:space="0" w:color="auto"/>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proofErr w:type="spellStart"/>
            <w:r>
              <w:rPr>
                <w:rFonts w:ascii="Verdana" w:hAnsi="Verdana"/>
                <w:color w:val="000000"/>
                <w:sz w:val="18"/>
                <w:szCs w:val="18"/>
              </w:rPr>
              <w:t>Tubing</w:t>
            </w:r>
            <w:proofErr w:type="spellEnd"/>
            <w:r>
              <w:rPr>
                <w:rFonts w:ascii="Verdana" w:hAnsi="Verdana"/>
                <w:color w:val="000000"/>
                <w:sz w:val="18"/>
                <w:szCs w:val="18"/>
              </w:rPr>
              <w:t xml:space="preserve"> 2 3/8" a 3 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11.2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pipe 3 1/2"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11.3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12</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Enderezado de tubería y Componentes BHA</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12.1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pipe 3 1/2"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47</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12.2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90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12.3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4 3/4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12.4</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HWDP ( Todos los diámetros)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13</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Reparación Menor de Conexiones (</w:t>
            </w:r>
            <w:proofErr w:type="spellStart"/>
            <w:r>
              <w:rPr>
                <w:rFonts w:ascii="Verdana" w:hAnsi="Verdana"/>
                <w:b/>
                <w:bCs/>
                <w:color w:val="000000"/>
                <w:sz w:val="18"/>
                <w:szCs w:val="18"/>
              </w:rPr>
              <w:t>Redressing</w:t>
            </w:r>
            <w:proofErr w:type="spellEnd"/>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13.1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proofErr w:type="spellStart"/>
            <w:r>
              <w:rPr>
                <w:rFonts w:ascii="Verdana" w:hAnsi="Verdana"/>
                <w:color w:val="000000"/>
                <w:sz w:val="18"/>
                <w:szCs w:val="18"/>
              </w:rPr>
              <w:t>Tubing</w:t>
            </w:r>
            <w:proofErr w:type="spellEnd"/>
            <w:r>
              <w:rPr>
                <w:rFonts w:ascii="Verdana" w:hAnsi="Verdana"/>
                <w:color w:val="000000"/>
                <w:sz w:val="18"/>
                <w:szCs w:val="18"/>
              </w:rPr>
              <w:t xml:space="preserve"> 2 3/8" a 3 1/2"</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13.2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pipe 3 1/2"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13.3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13.4</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4 3/4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13.5</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Collar 6 1/2 " - 6 3/4"</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13.6</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8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13.7</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9 1/2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13.8</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14</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Reparación Menor de Sello (</w:t>
            </w:r>
            <w:proofErr w:type="spellStart"/>
            <w:r>
              <w:rPr>
                <w:rFonts w:ascii="Verdana" w:hAnsi="Verdana"/>
                <w:b/>
                <w:bCs/>
                <w:color w:val="000000"/>
                <w:sz w:val="18"/>
                <w:szCs w:val="18"/>
              </w:rPr>
              <w:t>Refrenteo</w:t>
            </w:r>
            <w:proofErr w:type="spellEnd"/>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14.1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pipe 3 1/2"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14.2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pipe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14.3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4 3/4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14.4</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Drill Collar 6 1/2 " - 6 3/4"</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14.5</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8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14.6</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Drill Collar 9 1/2 "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14.7</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15</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MANTENIMIENTO</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15.1</w:t>
            </w:r>
          </w:p>
        </w:tc>
        <w:tc>
          <w:tcPr>
            <w:tcW w:w="6561" w:type="dxa"/>
            <w:tcBorders>
              <w:top w:val="nil"/>
              <w:left w:val="nil"/>
              <w:bottom w:val="single" w:sz="4" w:space="0" w:color="auto"/>
              <w:right w:val="single" w:sz="4" w:space="0" w:color="auto"/>
            </w:tcBorders>
            <w:shd w:val="clear" w:color="auto" w:fill="auto"/>
            <w:vAlign w:val="center"/>
            <w:hideMark/>
          </w:tcPr>
          <w:p w:rsidR="00EF0B37" w:rsidRPr="00E7585C" w:rsidRDefault="00EF0B37" w:rsidP="00EF0B37">
            <w:pPr>
              <w:rPr>
                <w:rFonts w:ascii="Verdana" w:hAnsi="Verdana"/>
                <w:color w:val="000000"/>
                <w:sz w:val="18"/>
                <w:szCs w:val="18"/>
                <w:lang w:val="en-US"/>
              </w:rPr>
            </w:pPr>
            <w:proofErr w:type="spellStart"/>
            <w:r w:rsidRPr="00E7585C">
              <w:rPr>
                <w:rFonts w:ascii="Verdana" w:hAnsi="Verdana"/>
                <w:color w:val="000000"/>
                <w:sz w:val="18"/>
                <w:szCs w:val="18"/>
                <w:lang w:val="en-US"/>
              </w:rPr>
              <w:t>Hardbanding</w:t>
            </w:r>
            <w:proofErr w:type="spellEnd"/>
            <w:r w:rsidRPr="00E7585C">
              <w:rPr>
                <w:rFonts w:ascii="Verdana" w:hAnsi="Verdana"/>
                <w:color w:val="000000"/>
                <w:sz w:val="18"/>
                <w:szCs w:val="18"/>
                <w:lang w:val="en-US"/>
              </w:rPr>
              <w:t xml:space="preserve"> Drill Pipe 3 1/2” a 5" (p/</w:t>
            </w:r>
            <w:proofErr w:type="spellStart"/>
            <w:r w:rsidRPr="00E7585C">
              <w:rPr>
                <w:rFonts w:ascii="Verdana" w:hAnsi="Verdana"/>
                <w:color w:val="000000"/>
                <w:sz w:val="18"/>
                <w:szCs w:val="18"/>
                <w:lang w:val="en-US"/>
              </w:rPr>
              <w:t>Pulgada</w:t>
            </w:r>
            <w:proofErr w:type="spellEnd"/>
            <w:r w:rsidRPr="00E7585C">
              <w:rPr>
                <w:rFonts w:ascii="Verdana" w:hAnsi="Verdana"/>
                <w:color w:val="000000"/>
                <w:sz w:val="18"/>
                <w:szCs w:val="18"/>
                <w:lang w:val="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Pulgada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15.2</w:t>
            </w:r>
          </w:p>
        </w:tc>
        <w:tc>
          <w:tcPr>
            <w:tcW w:w="6561" w:type="dxa"/>
            <w:tcBorders>
              <w:top w:val="nil"/>
              <w:left w:val="nil"/>
              <w:bottom w:val="single" w:sz="4" w:space="0" w:color="auto"/>
              <w:right w:val="single" w:sz="4" w:space="0" w:color="auto"/>
            </w:tcBorders>
            <w:shd w:val="clear" w:color="auto" w:fill="auto"/>
            <w:vAlign w:val="center"/>
            <w:hideMark/>
          </w:tcPr>
          <w:p w:rsidR="00EF0B37" w:rsidRPr="00E7585C" w:rsidRDefault="00EF0B37" w:rsidP="00EF0B37">
            <w:pPr>
              <w:rPr>
                <w:rFonts w:ascii="Verdana" w:hAnsi="Verdana"/>
                <w:color w:val="000000"/>
                <w:sz w:val="18"/>
                <w:szCs w:val="18"/>
                <w:lang w:val="en-US"/>
              </w:rPr>
            </w:pPr>
            <w:proofErr w:type="spellStart"/>
            <w:r w:rsidRPr="00E7585C">
              <w:rPr>
                <w:rFonts w:ascii="Verdana" w:hAnsi="Verdana"/>
                <w:color w:val="000000"/>
                <w:sz w:val="18"/>
                <w:szCs w:val="18"/>
                <w:lang w:val="en-US"/>
              </w:rPr>
              <w:t>Hardbanding</w:t>
            </w:r>
            <w:proofErr w:type="spellEnd"/>
            <w:r w:rsidRPr="00E7585C">
              <w:rPr>
                <w:rFonts w:ascii="Verdana" w:hAnsi="Verdana"/>
                <w:color w:val="000000"/>
                <w:sz w:val="18"/>
                <w:szCs w:val="18"/>
                <w:lang w:val="en-US"/>
              </w:rPr>
              <w:t xml:space="preserve"> Drill Pipe mayor a 5" (p/</w:t>
            </w:r>
            <w:proofErr w:type="spellStart"/>
            <w:r w:rsidRPr="00E7585C">
              <w:rPr>
                <w:rFonts w:ascii="Verdana" w:hAnsi="Verdana"/>
                <w:color w:val="000000"/>
                <w:sz w:val="18"/>
                <w:szCs w:val="18"/>
                <w:lang w:val="en-US"/>
              </w:rPr>
              <w:t>Pulgada</w:t>
            </w:r>
            <w:proofErr w:type="spellEnd"/>
            <w:r w:rsidRPr="00E7585C">
              <w:rPr>
                <w:rFonts w:ascii="Verdana" w:hAnsi="Verdana"/>
                <w:color w:val="000000"/>
                <w:sz w:val="18"/>
                <w:szCs w:val="18"/>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Pulgada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15.3</w:t>
            </w:r>
          </w:p>
        </w:tc>
        <w:tc>
          <w:tcPr>
            <w:tcW w:w="6561" w:type="dxa"/>
            <w:tcBorders>
              <w:top w:val="nil"/>
              <w:left w:val="nil"/>
              <w:bottom w:val="single" w:sz="4" w:space="0" w:color="auto"/>
              <w:right w:val="single" w:sz="4" w:space="0" w:color="auto"/>
            </w:tcBorders>
            <w:shd w:val="clear" w:color="auto" w:fill="auto"/>
            <w:vAlign w:val="center"/>
            <w:hideMark/>
          </w:tcPr>
          <w:p w:rsidR="00EF0B37" w:rsidRPr="00E7585C" w:rsidRDefault="00EF0B37" w:rsidP="00EF0B37">
            <w:pPr>
              <w:rPr>
                <w:rFonts w:ascii="Verdana" w:hAnsi="Verdana"/>
                <w:color w:val="000000"/>
                <w:sz w:val="18"/>
                <w:szCs w:val="18"/>
                <w:lang w:val="en-US"/>
              </w:rPr>
            </w:pPr>
            <w:proofErr w:type="spellStart"/>
            <w:r w:rsidRPr="00E7585C">
              <w:rPr>
                <w:rFonts w:ascii="Verdana" w:hAnsi="Verdana"/>
                <w:color w:val="000000"/>
                <w:sz w:val="18"/>
                <w:szCs w:val="18"/>
                <w:lang w:val="en-US"/>
              </w:rPr>
              <w:t>Hardbanding</w:t>
            </w:r>
            <w:proofErr w:type="spellEnd"/>
            <w:r w:rsidRPr="00E7585C">
              <w:rPr>
                <w:rFonts w:ascii="Verdana" w:hAnsi="Verdana"/>
                <w:color w:val="000000"/>
                <w:sz w:val="18"/>
                <w:szCs w:val="18"/>
                <w:lang w:val="en-US"/>
              </w:rPr>
              <w:t xml:space="preserve"> HWDP 2 3/8” a 5½" (p/</w:t>
            </w:r>
            <w:proofErr w:type="spellStart"/>
            <w:r w:rsidRPr="00E7585C">
              <w:rPr>
                <w:rFonts w:ascii="Verdana" w:hAnsi="Verdana"/>
                <w:color w:val="000000"/>
                <w:sz w:val="18"/>
                <w:szCs w:val="18"/>
                <w:lang w:val="en-US"/>
              </w:rPr>
              <w:t>Pulgada</w:t>
            </w:r>
            <w:proofErr w:type="spellEnd"/>
            <w:r w:rsidRPr="00E7585C">
              <w:rPr>
                <w:rFonts w:ascii="Verdana" w:hAnsi="Verdana"/>
                <w:color w:val="000000"/>
                <w:sz w:val="18"/>
                <w:szCs w:val="18"/>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Pulgada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15.4</w:t>
            </w:r>
          </w:p>
        </w:tc>
        <w:tc>
          <w:tcPr>
            <w:tcW w:w="6561" w:type="dxa"/>
            <w:tcBorders>
              <w:top w:val="nil"/>
              <w:left w:val="nil"/>
              <w:bottom w:val="single" w:sz="4" w:space="0" w:color="auto"/>
              <w:right w:val="single" w:sz="4" w:space="0" w:color="auto"/>
            </w:tcBorders>
            <w:shd w:val="clear" w:color="auto" w:fill="auto"/>
            <w:vAlign w:val="center"/>
            <w:hideMark/>
          </w:tcPr>
          <w:p w:rsidR="00EF0B37" w:rsidRPr="00E7585C" w:rsidRDefault="00EF0B37" w:rsidP="00EF0B37">
            <w:pPr>
              <w:rPr>
                <w:rFonts w:ascii="Verdana" w:hAnsi="Verdana"/>
                <w:color w:val="000000"/>
                <w:sz w:val="18"/>
                <w:szCs w:val="18"/>
                <w:lang w:val="en-US"/>
              </w:rPr>
            </w:pPr>
            <w:proofErr w:type="spellStart"/>
            <w:r w:rsidRPr="00E7585C">
              <w:rPr>
                <w:rFonts w:ascii="Verdana" w:hAnsi="Verdana"/>
                <w:color w:val="000000"/>
                <w:sz w:val="18"/>
                <w:szCs w:val="18"/>
                <w:lang w:val="en-US"/>
              </w:rPr>
              <w:t>Hardbanding</w:t>
            </w:r>
            <w:proofErr w:type="spellEnd"/>
            <w:r w:rsidRPr="00E7585C">
              <w:rPr>
                <w:rFonts w:ascii="Verdana" w:hAnsi="Verdana"/>
                <w:color w:val="000000"/>
                <w:sz w:val="18"/>
                <w:szCs w:val="18"/>
                <w:lang w:val="en-US"/>
              </w:rPr>
              <w:t xml:space="preserve"> Drill Collar 4 3/4” a 6 1/2" (p/</w:t>
            </w:r>
            <w:proofErr w:type="spellStart"/>
            <w:r w:rsidRPr="00E7585C">
              <w:rPr>
                <w:rFonts w:ascii="Verdana" w:hAnsi="Verdana"/>
                <w:color w:val="000000"/>
                <w:sz w:val="18"/>
                <w:szCs w:val="18"/>
                <w:lang w:val="en-US"/>
              </w:rPr>
              <w:t>Pulgada</w:t>
            </w:r>
            <w:proofErr w:type="spellEnd"/>
            <w:r w:rsidRPr="00E7585C">
              <w:rPr>
                <w:rFonts w:ascii="Verdana" w:hAnsi="Verdana"/>
                <w:color w:val="000000"/>
                <w:sz w:val="18"/>
                <w:szCs w:val="18"/>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Pulgada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15.5</w:t>
            </w:r>
          </w:p>
        </w:tc>
        <w:tc>
          <w:tcPr>
            <w:tcW w:w="6561" w:type="dxa"/>
            <w:tcBorders>
              <w:top w:val="nil"/>
              <w:left w:val="nil"/>
              <w:bottom w:val="single" w:sz="4" w:space="0" w:color="auto"/>
              <w:right w:val="single" w:sz="4" w:space="0" w:color="auto"/>
            </w:tcBorders>
            <w:shd w:val="clear" w:color="auto" w:fill="auto"/>
            <w:vAlign w:val="center"/>
            <w:hideMark/>
          </w:tcPr>
          <w:p w:rsidR="00EF0B37" w:rsidRPr="00E7585C" w:rsidRDefault="00EF0B37" w:rsidP="00EF0B37">
            <w:pPr>
              <w:rPr>
                <w:rFonts w:ascii="Verdana" w:hAnsi="Verdana"/>
                <w:color w:val="000000"/>
                <w:sz w:val="18"/>
                <w:szCs w:val="18"/>
                <w:lang w:val="en-US"/>
              </w:rPr>
            </w:pPr>
            <w:proofErr w:type="spellStart"/>
            <w:r w:rsidRPr="00E7585C">
              <w:rPr>
                <w:rFonts w:ascii="Verdana" w:hAnsi="Verdana"/>
                <w:color w:val="000000"/>
                <w:sz w:val="18"/>
                <w:szCs w:val="18"/>
                <w:lang w:val="en-US"/>
              </w:rPr>
              <w:t>Hardbanding</w:t>
            </w:r>
            <w:proofErr w:type="spellEnd"/>
            <w:r w:rsidRPr="00E7585C">
              <w:rPr>
                <w:rFonts w:ascii="Verdana" w:hAnsi="Verdana"/>
                <w:color w:val="000000"/>
                <w:sz w:val="18"/>
                <w:szCs w:val="18"/>
                <w:lang w:val="en-US"/>
              </w:rPr>
              <w:t xml:space="preserve"> Drill Collar mayor a 6 ½” (p/</w:t>
            </w:r>
            <w:proofErr w:type="spellStart"/>
            <w:r w:rsidRPr="00E7585C">
              <w:rPr>
                <w:rFonts w:ascii="Verdana" w:hAnsi="Verdana"/>
                <w:color w:val="000000"/>
                <w:sz w:val="18"/>
                <w:szCs w:val="18"/>
                <w:lang w:val="en-US"/>
              </w:rPr>
              <w:t>Pulgada</w:t>
            </w:r>
            <w:proofErr w:type="spellEnd"/>
            <w:r w:rsidRPr="00E7585C">
              <w:rPr>
                <w:rFonts w:ascii="Verdana" w:hAnsi="Verdana"/>
                <w:color w:val="000000"/>
                <w:sz w:val="18"/>
                <w:szCs w:val="18"/>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Pulgada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15.6</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Remoción y Relleno para reparación de </w:t>
            </w:r>
            <w:proofErr w:type="spellStart"/>
            <w:r>
              <w:rPr>
                <w:rFonts w:ascii="Verdana" w:hAnsi="Verdana"/>
                <w:color w:val="000000"/>
                <w:sz w:val="18"/>
                <w:szCs w:val="18"/>
              </w:rPr>
              <w:t>Hardbanding</w:t>
            </w:r>
            <w:proofErr w:type="spellEnd"/>
            <w:r>
              <w:rPr>
                <w:rFonts w:ascii="Verdana" w:hAnsi="Verdana"/>
                <w:color w:val="000000"/>
                <w:sz w:val="18"/>
                <w:szCs w:val="18"/>
              </w:rPr>
              <w:t xml:space="preserve"> (p/pulgada) (Todos los diámetros)</w:t>
            </w:r>
          </w:p>
        </w:tc>
        <w:tc>
          <w:tcPr>
            <w:tcW w:w="992" w:type="dxa"/>
            <w:tcBorders>
              <w:top w:val="nil"/>
              <w:left w:val="nil"/>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Pulgada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15.7</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Inspección No Destructiva</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20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Hora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15.8</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Limpieza con caldero</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Hora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15.9</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Limpieza con bomba de presión (</w:t>
            </w:r>
            <w:proofErr w:type="spellStart"/>
            <w:r>
              <w:rPr>
                <w:rFonts w:ascii="Verdana" w:hAnsi="Verdana"/>
                <w:color w:val="000000"/>
                <w:sz w:val="18"/>
                <w:szCs w:val="18"/>
              </w:rPr>
              <w:t>capac</w:t>
            </w:r>
            <w:proofErr w:type="spellEnd"/>
            <w:r>
              <w:rPr>
                <w:rFonts w:ascii="Verdana" w:hAnsi="Verdana"/>
                <w:color w:val="000000"/>
                <w:sz w:val="18"/>
                <w:szCs w:val="18"/>
              </w:rPr>
              <w:t>. 10.000 PSI)</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Hora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15.10</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Arenado (</w:t>
            </w:r>
            <w:proofErr w:type="spellStart"/>
            <w:r>
              <w:rPr>
                <w:rFonts w:ascii="Verdana" w:hAnsi="Verdana"/>
                <w:color w:val="000000"/>
                <w:sz w:val="18"/>
                <w:szCs w:val="18"/>
              </w:rPr>
              <w:t>Sandblasting</w:t>
            </w:r>
            <w:proofErr w:type="spellEnd"/>
            <w:r>
              <w:rPr>
                <w:rFonts w:ascii="Verdana" w:hAnsi="Verdana"/>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Hora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16</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OTROS TRABAJOS DE INSPECCIÓN</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Inspección visual de conexiones de tuberías o cañerías de hasta 5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45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Inspección visual de conexiones de tuberías o cañerías mayor a 5 1/2" a 11"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8C302E">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Inspección visual de conexiones de tuberías o cañerías mayores a 11”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8C302E">
        <w:trPr>
          <w:trHeight w:val="284"/>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lastRenderedPageBreak/>
              <w:t>16.4</w:t>
            </w:r>
          </w:p>
        </w:tc>
        <w:tc>
          <w:tcPr>
            <w:tcW w:w="6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Calibración interna (</w:t>
            </w:r>
            <w:proofErr w:type="spellStart"/>
            <w:r>
              <w:rPr>
                <w:rFonts w:ascii="Verdana" w:hAnsi="Verdana"/>
                <w:color w:val="000000"/>
                <w:sz w:val="18"/>
                <w:szCs w:val="18"/>
              </w:rPr>
              <w:t>drift</w:t>
            </w:r>
            <w:proofErr w:type="spellEnd"/>
            <w:r>
              <w:rPr>
                <w:rFonts w:ascii="Verdana" w:hAnsi="Verdana"/>
                <w:color w:val="000000"/>
                <w:sz w:val="18"/>
                <w:szCs w:val="18"/>
              </w:rPr>
              <w:t>) de tuberías o cañerías de hasta 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8C302E">
        <w:trPr>
          <w:trHeight w:val="284"/>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16.5</w:t>
            </w:r>
          </w:p>
        </w:tc>
        <w:tc>
          <w:tcPr>
            <w:tcW w:w="6561" w:type="dxa"/>
            <w:tcBorders>
              <w:top w:val="single" w:sz="4" w:space="0" w:color="auto"/>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Calibración interna (</w:t>
            </w:r>
            <w:proofErr w:type="spellStart"/>
            <w:r>
              <w:rPr>
                <w:rFonts w:ascii="Verdana" w:hAnsi="Verdana"/>
                <w:color w:val="000000"/>
                <w:sz w:val="18"/>
                <w:szCs w:val="18"/>
              </w:rPr>
              <w:t>drift</w:t>
            </w:r>
            <w:proofErr w:type="spellEnd"/>
            <w:r>
              <w:rPr>
                <w:rFonts w:ascii="Verdana" w:hAnsi="Verdana"/>
                <w:color w:val="000000"/>
                <w:sz w:val="18"/>
                <w:szCs w:val="18"/>
              </w:rPr>
              <w:t xml:space="preserve">) de tuberías o cañerías mayor a 5 1/2" a 11"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16.6</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Calibración interna (</w:t>
            </w:r>
            <w:proofErr w:type="spellStart"/>
            <w:r>
              <w:rPr>
                <w:rFonts w:ascii="Verdana" w:hAnsi="Verdana"/>
                <w:color w:val="000000"/>
                <w:sz w:val="18"/>
                <w:szCs w:val="18"/>
              </w:rPr>
              <w:t>drift</w:t>
            </w:r>
            <w:proofErr w:type="spellEnd"/>
            <w:r>
              <w:rPr>
                <w:rFonts w:ascii="Verdana" w:hAnsi="Verdana"/>
                <w:color w:val="000000"/>
                <w:sz w:val="18"/>
                <w:szCs w:val="18"/>
              </w:rPr>
              <w:t>) de tuberías o cañerías mayores a 11”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Pieza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16.7</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Inspección de parte de equipo</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Hora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16.8</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Inspección de herramientas de perforación</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Hora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16.9</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Inspección de puntos de </w:t>
            </w:r>
            <w:proofErr w:type="spellStart"/>
            <w:r>
              <w:rPr>
                <w:rFonts w:ascii="Verdana" w:hAnsi="Verdana"/>
                <w:color w:val="000000"/>
                <w:sz w:val="18"/>
                <w:szCs w:val="18"/>
              </w:rPr>
              <w:t>izaje</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Punto</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16.10</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Trabajo de soldadura especializada</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Hora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16.11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Control de calidad de conexiones en torno</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Conexión</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16.12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proofErr w:type="spellStart"/>
            <w:r>
              <w:rPr>
                <w:rFonts w:ascii="Verdana" w:hAnsi="Verdana"/>
                <w:color w:val="000000"/>
                <w:sz w:val="18"/>
                <w:szCs w:val="18"/>
              </w:rPr>
              <w:t>Refrenteo</w:t>
            </w:r>
            <w:proofErr w:type="spellEnd"/>
            <w:r>
              <w:rPr>
                <w:rFonts w:ascii="Verdana" w:hAnsi="Verdana"/>
                <w:color w:val="000000"/>
                <w:sz w:val="18"/>
                <w:szCs w:val="18"/>
              </w:rPr>
              <w:t xml:space="preserve"> de sellos en campo</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Conexión</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16.13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Cambio de </w:t>
            </w:r>
            <w:proofErr w:type="spellStart"/>
            <w:r>
              <w:rPr>
                <w:rFonts w:ascii="Verdana" w:hAnsi="Verdana"/>
                <w:color w:val="000000"/>
                <w:sz w:val="18"/>
                <w:szCs w:val="18"/>
              </w:rPr>
              <w:t>cuplas</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proofErr w:type="spellStart"/>
            <w:r>
              <w:rPr>
                <w:rFonts w:ascii="Verdana" w:hAnsi="Verdana"/>
                <w:color w:val="000000"/>
                <w:sz w:val="18"/>
                <w:szCs w:val="18"/>
              </w:rPr>
              <w:t>Cupla</w:t>
            </w:r>
            <w:proofErr w:type="spellEnd"/>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17</w:t>
            </w:r>
          </w:p>
        </w:tc>
        <w:tc>
          <w:tcPr>
            <w:tcW w:w="6561"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PERSONAL Y TRANSPORTE</w:t>
            </w:r>
          </w:p>
        </w:tc>
        <w:tc>
          <w:tcPr>
            <w:tcW w:w="992" w:type="dxa"/>
            <w:tcBorders>
              <w:top w:val="nil"/>
              <w:left w:val="nil"/>
              <w:bottom w:val="single" w:sz="4" w:space="0" w:color="auto"/>
              <w:right w:val="single" w:sz="4" w:space="0" w:color="auto"/>
            </w:tcBorders>
            <w:shd w:val="clear" w:color="000000" w:fill="9CC2E5"/>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c>
          <w:tcPr>
            <w:tcW w:w="992" w:type="dxa"/>
            <w:tcBorders>
              <w:top w:val="nil"/>
              <w:left w:val="nil"/>
              <w:bottom w:val="single" w:sz="4" w:space="0" w:color="auto"/>
              <w:right w:val="single" w:sz="4" w:space="0" w:color="auto"/>
            </w:tcBorders>
            <w:shd w:val="clear" w:color="000000" w:fill="9CC2E5"/>
            <w:noWrap/>
            <w:vAlign w:val="center"/>
            <w:hideMark/>
          </w:tcPr>
          <w:p w:rsidR="00EF0B37" w:rsidRDefault="00EF0B37" w:rsidP="00EF0B37">
            <w:pPr>
              <w:jc w:val="center"/>
              <w:rPr>
                <w:rFonts w:ascii="Verdana" w:hAnsi="Verdana"/>
                <w:b/>
                <w:bCs/>
                <w:color w:val="000000"/>
                <w:sz w:val="18"/>
                <w:szCs w:val="18"/>
              </w:rPr>
            </w:pPr>
            <w:r>
              <w:rPr>
                <w:rFonts w:ascii="Verdana" w:hAnsi="Verdana"/>
                <w:b/>
                <w:bCs/>
                <w:color w:val="000000"/>
                <w:sz w:val="18"/>
                <w:szCs w:val="18"/>
              </w:rPr>
              <w:t> </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17.1</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Inspector Nivel II</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5</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Día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17.2</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Ayudante de inspección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Día</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17.3</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 xml:space="preserve">Transporte en camioneta (personal y equipos) </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2043</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Km</w:t>
            </w:r>
          </w:p>
        </w:tc>
      </w:tr>
      <w:tr w:rsidR="00EF0B37" w:rsidTr="00F312BF">
        <w:trPr>
          <w:trHeight w:val="284"/>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17.4</w:t>
            </w:r>
          </w:p>
        </w:tc>
        <w:tc>
          <w:tcPr>
            <w:tcW w:w="6561" w:type="dxa"/>
            <w:tcBorders>
              <w:top w:val="nil"/>
              <w:left w:val="nil"/>
              <w:bottom w:val="single" w:sz="4" w:space="0" w:color="auto"/>
              <w:right w:val="single" w:sz="4" w:space="0" w:color="auto"/>
            </w:tcBorders>
            <w:shd w:val="clear" w:color="auto" w:fill="auto"/>
            <w:vAlign w:val="center"/>
            <w:hideMark/>
          </w:tcPr>
          <w:p w:rsidR="00EF0B37" w:rsidRDefault="00EF0B37" w:rsidP="00EF0B37">
            <w:pPr>
              <w:rPr>
                <w:rFonts w:ascii="Verdana" w:hAnsi="Verdana"/>
                <w:color w:val="000000"/>
                <w:sz w:val="18"/>
                <w:szCs w:val="18"/>
              </w:rPr>
            </w:pPr>
            <w:r>
              <w:rPr>
                <w:rFonts w:ascii="Verdana" w:hAnsi="Verdana"/>
                <w:color w:val="000000"/>
                <w:sz w:val="18"/>
                <w:szCs w:val="18"/>
              </w:rPr>
              <w:t>Transporte pesado</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908</w:t>
            </w:r>
          </w:p>
        </w:tc>
        <w:tc>
          <w:tcPr>
            <w:tcW w:w="992" w:type="dxa"/>
            <w:tcBorders>
              <w:top w:val="nil"/>
              <w:left w:val="nil"/>
              <w:bottom w:val="single" w:sz="4" w:space="0" w:color="auto"/>
              <w:right w:val="single" w:sz="4" w:space="0" w:color="auto"/>
            </w:tcBorders>
            <w:shd w:val="clear" w:color="auto" w:fill="auto"/>
            <w:vAlign w:val="center"/>
            <w:hideMark/>
          </w:tcPr>
          <w:p w:rsidR="00EF0B37" w:rsidRDefault="00EF0B37" w:rsidP="00EF0B37">
            <w:pPr>
              <w:jc w:val="center"/>
              <w:rPr>
                <w:rFonts w:ascii="Verdana" w:hAnsi="Verdana"/>
                <w:color w:val="000000"/>
                <w:sz w:val="18"/>
                <w:szCs w:val="18"/>
              </w:rPr>
            </w:pPr>
            <w:r>
              <w:rPr>
                <w:rFonts w:ascii="Verdana" w:hAnsi="Verdana"/>
                <w:color w:val="000000"/>
                <w:sz w:val="18"/>
                <w:szCs w:val="18"/>
              </w:rPr>
              <w:t>Km</w:t>
            </w:r>
          </w:p>
        </w:tc>
      </w:tr>
    </w:tbl>
    <w:p w:rsidR="00EF0B37" w:rsidRPr="00EB3175" w:rsidRDefault="00EF0B37" w:rsidP="00EF0B37">
      <w:pPr>
        <w:spacing w:before="240" w:line="360" w:lineRule="auto"/>
        <w:ind w:right="33"/>
        <w:jc w:val="both"/>
        <w:rPr>
          <w:rFonts w:ascii="Verdana" w:hAnsi="Verdana" w:cs="Arial"/>
          <w:sz w:val="18"/>
          <w:szCs w:val="18"/>
        </w:rPr>
      </w:pPr>
      <w:r w:rsidRPr="00EB3175">
        <w:rPr>
          <w:rFonts w:ascii="Verdana" w:hAnsi="Verdana" w:cs="Arial"/>
          <w:sz w:val="18"/>
          <w:szCs w:val="18"/>
        </w:rPr>
        <w:t>Todas las cantidades son referenciales, a fin de que el Contratista tome sus previsiones para cumplir con la ejecución del servicio. Para efectos de pago se tomarán en cuenta las cantidades reales de cada servicio ejecutado. Para efectos de evaluación se considerarán los precios unitarios de las propuestas económicas.</w:t>
      </w:r>
    </w:p>
    <w:p w:rsidR="00EF0B37" w:rsidRPr="00EB3175" w:rsidRDefault="00EF0B37" w:rsidP="00EF0B37">
      <w:pPr>
        <w:pStyle w:val="A1111"/>
        <w:ind w:left="993"/>
      </w:pPr>
      <w:r w:rsidRPr="00EB3175">
        <w:t xml:space="preserve">TRABAJOS DE INSPECCIÓN. </w:t>
      </w:r>
    </w:p>
    <w:p w:rsidR="00EF0B37" w:rsidRPr="00EB3175" w:rsidRDefault="00EF0B37" w:rsidP="00EF0B37">
      <w:pPr>
        <w:pStyle w:val="aa"/>
        <w:jc w:val="both"/>
        <w:rPr>
          <w:rFonts w:ascii="Verdana" w:hAnsi="Verdana"/>
          <w:sz w:val="18"/>
          <w:szCs w:val="18"/>
        </w:rPr>
      </w:pPr>
      <w:r w:rsidRPr="00EB3175">
        <w:rPr>
          <w:rFonts w:ascii="Verdana" w:hAnsi="Verdana"/>
          <w:sz w:val="18"/>
          <w:szCs w:val="18"/>
        </w:rPr>
        <w:t xml:space="preserve">La inspección en términos generales, consistirá en aplicar uno o más de los métodos de inspección conocidos y los procedimientos estandarizados de acuerdo a lo solicitado y recomendado. </w:t>
      </w:r>
    </w:p>
    <w:p w:rsidR="00EF0B37" w:rsidRPr="00EB3175" w:rsidRDefault="00EF0B37" w:rsidP="00EF0B37">
      <w:pPr>
        <w:pStyle w:val="aa"/>
        <w:jc w:val="both"/>
        <w:rPr>
          <w:rFonts w:ascii="Verdana" w:hAnsi="Verdana"/>
          <w:sz w:val="18"/>
          <w:szCs w:val="18"/>
        </w:rPr>
      </w:pPr>
      <w:r w:rsidRPr="00EB3175">
        <w:rPr>
          <w:rFonts w:ascii="Verdana" w:hAnsi="Verdana"/>
          <w:sz w:val="18"/>
          <w:szCs w:val="18"/>
        </w:rPr>
        <w:t>Después de un proceso de limpieza general del tubular, realizado por el Contratista y según requerimiento de YPFB se realizará:</w:t>
      </w:r>
    </w:p>
    <w:p w:rsidR="00EF0B37" w:rsidRPr="00EB3175" w:rsidRDefault="00EF0B37" w:rsidP="009B2B1C">
      <w:pPr>
        <w:pStyle w:val="aa"/>
        <w:numPr>
          <w:ilvl w:val="0"/>
          <w:numId w:val="63"/>
        </w:numPr>
        <w:jc w:val="both"/>
        <w:rPr>
          <w:rFonts w:ascii="Verdana" w:hAnsi="Verdana"/>
          <w:sz w:val="18"/>
          <w:szCs w:val="18"/>
        </w:rPr>
      </w:pPr>
      <w:r w:rsidRPr="00EB3175">
        <w:rPr>
          <w:rFonts w:ascii="Verdana" w:hAnsi="Verdana"/>
          <w:sz w:val="18"/>
          <w:szCs w:val="18"/>
        </w:rPr>
        <w:t>Inspección visual de las conexiones (</w:t>
      </w:r>
      <w:proofErr w:type="spellStart"/>
      <w:r w:rsidRPr="00EB3175">
        <w:rPr>
          <w:rFonts w:ascii="Verdana" w:hAnsi="Verdana"/>
          <w:sz w:val="18"/>
          <w:szCs w:val="18"/>
        </w:rPr>
        <w:t>Tool</w:t>
      </w:r>
      <w:proofErr w:type="spellEnd"/>
      <w:r w:rsidRPr="00EB3175">
        <w:rPr>
          <w:rFonts w:ascii="Verdana" w:hAnsi="Verdana"/>
          <w:sz w:val="18"/>
          <w:szCs w:val="18"/>
        </w:rPr>
        <w:t xml:space="preserve"> </w:t>
      </w:r>
      <w:proofErr w:type="spellStart"/>
      <w:r w:rsidRPr="00EB3175">
        <w:rPr>
          <w:rFonts w:ascii="Verdana" w:hAnsi="Verdana"/>
          <w:sz w:val="18"/>
          <w:szCs w:val="18"/>
        </w:rPr>
        <w:t>joints</w:t>
      </w:r>
      <w:proofErr w:type="spellEnd"/>
      <w:r w:rsidRPr="00EB3175">
        <w:rPr>
          <w:rFonts w:ascii="Verdana" w:hAnsi="Verdana"/>
          <w:sz w:val="18"/>
          <w:szCs w:val="18"/>
        </w:rPr>
        <w:t>) (VTI).</w:t>
      </w:r>
    </w:p>
    <w:p w:rsidR="00EF0B37" w:rsidRPr="00EB3175" w:rsidRDefault="00EF0B37" w:rsidP="009B2B1C">
      <w:pPr>
        <w:pStyle w:val="aa"/>
        <w:numPr>
          <w:ilvl w:val="0"/>
          <w:numId w:val="63"/>
        </w:numPr>
        <w:jc w:val="both"/>
        <w:rPr>
          <w:rFonts w:ascii="Verdana" w:hAnsi="Verdana"/>
          <w:sz w:val="18"/>
          <w:szCs w:val="18"/>
        </w:rPr>
      </w:pPr>
      <w:r w:rsidRPr="00EB3175">
        <w:rPr>
          <w:rFonts w:ascii="Verdana" w:hAnsi="Verdana"/>
          <w:sz w:val="18"/>
          <w:szCs w:val="18"/>
        </w:rPr>
        <w:t>Inspección visual del cuerpo de los tubulares.</w:t>
      </w:r>
    </w:p>
    <w:p w:rsidR="00EF0B37" w:rsidRPr="00EB3175" w:rsidRDefault="00EF0B37" w:rsidP="009B2B1C">
      <w:pPr>
        <w:pStyle w:val="aa"/>
        <w:numPr>
          <w:ilvl w:val="0"/>
          <w:numId w:val="63"/>
        </w:numPr>
        <w:jc w:val="both"/>
        <w:rPr>
          <w:rFonts w:ascii="Verdana" w:hAnsi="Verdana"/>
          <w:sz w:val="18"/>
          <w:szCs w:val="18"/>
        </w:rPr>
      </w:pPr>
      <w:r w:rsidRPr="00EB3175">
        <w:rPr>
          <w:rFonts w:ascii="Verdana" w:hAnsi="Verdana"/>
          <w:sz w:val="18"/>
          <w:szCs w:val="18"/>
        </w:rPr>
        <w:t>Calibración del diámetro externo de los tubulares (OD gauge).</w:t>
      </w:r>
    </w:p>
    <w:p w:rsidR="00EF0B37" w:rsidRPr="00EB3175" w:rsidRDefault="00EF0B37" w:rsidP="009B2B1C">
      <w:pPr>
        <w:pStyle w:val="aa"/>
        <w:numPr>
          <w:ilvl w:val="0"/>
          <w:numId w:val="63"/>
        </w:numPr>
        <w:jc w:val="both"/>
        <w:rPr>
          <w:rFonts w:ascii="Verdana" w:hAnsi="Verdana"/>
          <w:sz w:val="18"/>
          <w:szCs w:val="18"/>
        </w:rPr>
      </w:pPr>
      <w:r w:rsidRPr="00EB3175">
        <w:rPr>
          <w:rFonts w:ascii="Verdana" w:hAnsi="Verdana"/>
          <w:sz w:val="18"/>
          <w:szCs w:val="18"/>
        </w:rPr>
        <w:t>Calibración del diámetro interno del tubular (</w:t>
      </w:r>
      <w:proofErr w:type="spellStart"/>
      <w:r w:rsidRPr="00EB3175">
        <w:rPr>
          <w:rFonts w:ascii="Verdana" w:hAnsi="Verdana"/>
          <w:sz w:val="18"/>
          <w:szCs w:val="18"/>
        </w:rPr>
        <w:t>Drift</w:t>
      </w:r>
      <w:proofErr w:type="spellEnd"/>
      <w:r w:rsidRPr="00EB3175">
        <w:rPr>
          <w:rFonts w:ascii="Verdana" w:hAnsi="Verdana"/>
          <w:sz w:val="18"/>
          <w:szCs w:val="18"/>
        </w:rPr>
        <w:t>).</w:t>
      </w:r>
    </w:p>
    <w:p w:rsidR="00EF0B37" w:rsidRPr="00EB3175" w:rsidRDefault="00EF0B37" w:rsidP="009B2B1C">
      <w:pPr>
        <w:pStyle w:val="aa"/>
        <w:numPr>
          <w:ilvl w:val="0"/>
          <w:numId w:val="63"/>
        </w:numPr>
        <w:jc w:val="both"/>
        <w:rPr>
          <w:rFonts w:ascii="Verdana" w:hAnsi="Verdana"/>
          <w:sz w:val="18"/>
          <w:szCs w:val="18"/>
        </w:rPr>
      </w:pPr>
      <w:r w:rsidRPr="00EB3175">
        <w:rPr>
          <w:rFonts w:ascii="Verdana" w:hAnsi="Verdana"/>
          <w:sz w:val="18"/>
          <w:szCs w:val="18"/>
        </w:rPr>
        <w:t>Medición de espesores de pared con ultrasonido (UT).</w:t>
      </w:r>
    </w:p>
    <w:p w:rsidR="00EF0B37" w:rsidRPr="00EB3175" w:rsidRDefault="00EF0B37" w:rsidP="009B2B1C">
      <w:pPr>
        <w:pStyle w:val="aa"/>
        <w:numPr>
          <w:ilvl w:val="0"/>
          <w:numId w:val="63"/>
        </w:numPr>
        <w:jc w:val="both"/>
        <w:rPr>
          <w:rFonts w:ascii="Verdana" w:hAnsi="Verdana"/>
          <w:sz w:val="18"/>
          <w:szCs w:val="18"/>
        </w:rPr>
      </w:pPr>
      <w:r w:rsidRPr="00EB3175">
        <w:rPr>
          <w:rFonts w:ascii="Verdana" w:hAnsi="Verdana"/>
          <w:sz w:val="18"/>
          <w:szCs w:val="18"/>
        </w:rPr>
        <w:t>Inspección de conexiones con rayo ultrasónico (</w:t>
      </w:r>
      <w:proofErr w:type="spellStart"/>
      <w:r w:rsidRPr="00EB3175">
        <w:rPr>
          <w:rFonts w:ascii="Verdana" w:hAnsi="Verdana"/>
          <w:sz w:val="18"/>
          <w:szCs w:val="18"/>
        </w:rPr>
        <w:t>Shear</w:t>
      </w:r>
      <w:proofErr w:type="spellEnd"/>
      <w:r w:rsidRPr="00EB3175">
        <w:rPr>
          <w:rFonts w:ascii="Verdana" w:hAnsi="Verdana"/>
          <w:sz w:val="18"/>
          <w:szCs w:val="18"/>
        </w:rPr>
        <w:t xml:space="preserve"> Wave).</w:t>
      </w:r>
    </w:p>
    <w:p w:rsidR="00EF0B37" w:rsidRPr="00EB3175" w:rsidRDefault="00EF0B37" w:rsidP="009B2B1C">
      <w:pPr>
        <w:pStyle w:val="aa"/>
        <w:numPr>
          <w:ilvl w:val="0"/>
          <w:numId w:val="63"/>
        </w:numPr>
        <w:jc w:val="both"/>
        <w:rPr>
          <w:rFonts w:ascii="Verdana" w:hAnsi="Verdana"/>
          <w:sz w:val="18"/>
          <w:szCs w:val="18"/>
        </w:rPr>
      </w:pPr>
      <w:r w:rsidRPr="00EB3175">
        <w:rPr>
          <w:rFonts w:ascii="Verdana" w:hAnsi="Verdana"/>
          <w:sz w:val="18"/>
          <w:szCs w:val="18"/>
        </w:rPr>
        <w:t>Inspección electromagnética (EMI).</w:t>
      </w:r>
    </w:p>
    <w:p w:rsidR="00EF0B37" w:rsidRPr="00EB3175" w:rsidRDefault="00EF0B37" w:rsidP="009B2B1C">
      <w:pPr>
        <w:pStyle w:val="aa"/>
        <w:numPr>
          <w:ilvl w:val="0"/>
          <w:numId w:val="63"/>
        </w:numPr>
        <w:jc w:val="both"/>
        <w:rPr>
          <w:rFonts w:ascii="Verdana" w:hAnsi="Verdana"/>
          <w:sz w:val="18"/>
          <w:szCs w:val="18"/>
        </w:rPr>
      </w:pPr>
      <w:r w:rsidRPr="00EB3175">
        <w:rPr>
          <w:rFonts w:ascii="Verdana" w:hAnsi="Verdana"/>
          <w:sz w:val="18"/>
          <w:szCs w:val="18"/>
        </w:rPr>
        <w:t>Inspección con partículas magnéticas secas en el área de apoyo de cuñas y recalque externo.</w:t>
      </w:r>
    </w:p>
    <w:p w:rsidR="00EF0B37" w:rsidRPr="00EB3175" w:rsidRDefault="00EF0B37" w:rsidP="009B2B1C">
      <w:pPr>
        <w:pStyle w:val="aa"/>
        <w:numPr>
          <w:ilvl w:val="0"/>
          <w:numId w:val="63"/>
        </w:numPr>
        <w:jc w:val="both"/>
        <w:rPr>
          <w:rFonts w:ascii="Verdana" w:hAnsi="Verdana"/>
          <w:sz w:val="18"/>
          <w:szCs w:val="18"/>
        </w:rPr>
      </w:pPr>
      <w:r w:rsidRPr="00EB3175">
        <w:rPr>
          <w:rFonts w:ascii="Verdana" w:hAnsi="Verdana"/>
          <w:sz w:val="18"/>
          <w:szCs w:val="18"/>
        </w:rPr>
        <w:t>Inspección con partículas magnéticas húmedas (Black Light).</w:t>
      </w:r>
    </w:p>
    <w:p w:rsidR="00EF0B37" w:rsidRPr="00EB3175" w:rsidRDefault="00EF0B37" w:rsidP="009B2B1C">
      <w:pPr>
        <w:pStyle w:val="aa"/>
        <w:numPr>
          <w:ilvl w:val="0"/>
          <w:numId w:val="63"/>
        </w:numPr>
        <w:jc w:val="both"/>
        <w:rPr>
          <w:rFonts w:ascii="Verdana" w:hAnsi="Verdana"/>
          <w:sz w:val="18"/>
          <w:szCs w:val="18"/>
        </w:rPr>
      </w:pPr>
      <w:r w:rsidRPr="00EB3175">
        <w:rPr>
          <w:rFonts w:ascii="Verdana" w:hAnsi="Verdana"/>
          <w:sz w:val="18"/>
          <w:szCs w:val="18"/>
        </w:rPr>
        <w:t>Dimensional.</w:t>
      </w:r>
    </w:p>
    <w:p w:rsidR="00EF0B37" w:rsidRPr="00EB3175" w:rsidRDefault="00EF0B37" w:rsidP="00EF0B37">
      <w:pPr>
        <w:pStyle w:val="aa"/>
        <w:jc w:val="both"/>
        <w:rPr>
          <w:rFonts w:ascii="Verdana" w:hAnsi="Verdana" w:cs="Courier New"/>
          <w:sz w:val="18"/>
          <w:szCs w:val="18"/>
          <w:lang w:val="es-MX"/>
        </w:rPr>
      </w:pPr>
      <w:r w:rsidRPr="00EB3175">
        <w:rPr>
          <w:rFonts w:ascii="Verdana" w:hAnsi="Verdana" w:cs="Courier New"/>
          <w:sz w:val="18"/>
          <w:szCs w:val="18"/>
          <w:lang w:val="es-MX"/>
        </w:rPr>
        <w:lastRenderedPageBreak/>
        <w:t xml:space="preserve">Todos los tubulares deben ser limpiados por dentro y por fuera antes de la inspección </w:t>
      </w:r>
      <w:r w:rsidRPr="00EB3175">
        <w:rPr>
          <w:rFonts w:ascii="Verdana" w:hAnsi="Verdana"/>
          <w:sz w:val="18"/>
          <w:szCs w:val="18"/>
        </w:rPr>
        <w:t>(Limpieza mediante Arenado, agua a alta presión o con vaporizador de acuerdo a la necesidad)</w:t>
      </w:r>
      <w:r w:rsidRPr="00EB3175">
        <w:rPr>
          <w:rFonts w:ascii="Verdana" w:hAnsi="Verdana" w:cs="Courier New"/>
          <w:sz w:val="18"/>
          <w:szCs w:val="18"/>
          <w:lang w:val="es-MX"/>
        </w:rPr>
        <w:t>. La limpieza debe eliminar incrustaciones sueltas o recubrimiento plástico suelto y todo residuo de lodo de perforación, cemento y óxidos.</w:t>
      </w:r>
    </w:p>
    <w:p w:rsidR="00EF0B37" w:rsidRPr="00EB3175" w:rsidRDefault="00EF0B37" w:rsidP="00EF0B37">
      <w:pPr>
        <w:pStyle w:val="aa"/>
        <w:jc w:val="both"/>
        <w:rPr>
          <w:rFonts w:ascii="Verdana" w:hAnsi="Verdana"/>
          <w:sz w:val="18"/>
          <w:szCs w:val="18"/>
          <w:lang w:val="es-MX"/>
        </w:rPr>
      </w:pPr>
      <w:r w:rsidRPr="00EB3175">
        <w:rPr>
          <w:rFonts w:ascii="Verdana" w:hAnsi="Verdana"/>
          <w:sz w:val="18"/>
          <w:szCs w:val="18"/>
          <w:lang w:val="es-MX"/>
        </w:rPr>
        <w:t xml:space="preserve">No se debe dejar caer los tubulares bajo ninguna circunstancia. La tubería de perforación y los </w:t>
      </w:r>
      <w:proofErr w:type="spellStart"/>
      <w:r w:rsidRPr="00EB3175">
        <w:rPr>
          <w:rFonts w:ascii="Verdana" w:hAnsi="Verdana"/>
          <w:sz w:val="18"/>
          <w:szCs w:val="18"/>
          <w:lang w:val="es-MX"/>
        </w:rPr>
        <w:t>portamechas</w:t>
      </w:r>
      <w:proofErr w:type="spellEnd"/>
      <w:r w:rsidRPr="00EB3175">
        <w:rPr>
          <w:rFonts w:ascii="Verdana" w:hAnsi="Verdana"/>
          <w:sz w:val="18"/>
          <w:szCs w:val="18"/>
          <w:lang w:val="es-MX"/>
        </w:rPr>
        <w:t xml:space="preserve"> no deben ser levantados con ganchos en los extremos o en los protectores de rosca.</w:t>
      </w:r>
    </w:p>
    <w:p w:rsidR="00EF0B37" w:rsidRPr="00EB3175" w:rsidRDefault="00EF0B37" w:rsidP="00EF0B37">
      <w:pPr>
        <w:pStyle w:val="aa"/>
        <w:jc w:val="both"/>
        <w:rPr>
          <w:rFonts w:ascii="Verdana" w:hAnsi="Verdana"/>
          <w:sz w:val="18"/>
          <w:szCs w:val="18"/>
          <w:lang w:val="es-MX"/>
        </w:rPr>
      </w:pPr>
      <w:r w:rsidRPr="00EB3175">
        <w:rPr>
          <w:rFonts w:ascii="Verdana" w:hAnsi="Verdana"/>
          <w:sz w:val="18"/>
          <w:szCs w:val="18"/>
          <w:lang w:val="es-MX"/>
        </w:rPr>
        <w:t>Para separar las camadas de tubería, durante el almacenaje o el transporte, se utilizarán espaciadores o separadores de madera provistos por el Contratista, ubicados de seis a ocho pies de cada extremo y ubicados en forma perpendicular a los tubulares. Los espaciadores deben estar en alineación paralela con los soportes de tarima para evitar una carga desigual de la tubería.</w:t>
      </w:r>
    </w:p>
    <w:p w:rsidR="00EF0B37" w:rsidRPr="00EB3175" w:rsidRDefault="00EF0B37" w:rsidP="00EF0B37">
      <w:pPr>
        <w:pStyle w:val="aa"/>
        <w:jc w:val="both"/>
        <w:rPr>
          <w:rFonts w:ascii="Verdana" w:hAnsi="Verdana"/>
          <w:sz w:val="18"/>
          <w:szCs w:val="18"/>
          <w:lang w:val="es-MX"/>
        </w:rPr>
      </w:pPr>
      <w:r w:rsidRPr="00EB3175">
        <w:rPr>
          <w:rFonts w:ascii="Verdana" w:hAnsi="Verdana"/>
          <w:sz w:val="18"/>
          <w:szCs w:val="18"/>
          <w:lang w:val="es-MX"/>
        </w:rPr>
        <w:t>Los caballetes necesarios durante la inspección del material tubular, deberán ser provistos por el Contratista, a cuenta y costo del Contratista.</w:t>
      </w:r>
    </w:p>
    <w:p w:rsidR="00EF0B37" w:rsidRPr="00EB3175" w:rsidRDefault="00EF0B37" w:rsidP="00EF0B37">
      <w:pPr>
        <w:pStyle w:val="aa"/>
        <w:jc w:val="both"/>
        <w:rPr>
          <w:rFonts w:ascii="Verdana" w:hAnsi="Verdana"/>
          <w:sz w:val="18"/>
          <w:szCs w:val="18"/>
          <w:lang w:val="es-MX"/>
        </w:rPr>
      </w:pPr>
      <w:r w:rsidRPr="00EB3175">
        <w:rPr>
          <w:rFonts w:ascii="Verdana" w:hAnsi="Verdana"/>
          <w:sz w:val="18"/>
          <w:szCs w:val="18"/>
          <w:lang w:val="es-MX"/>
        </w:rPr>
        <w:t>Inmediatamente después de la inspección, una vez determinado que un tubular no está en condiciones aceptables y/o requiere reparación, debe ser marcado y marginado, para evitar la mezcla con los que están en buenas condiciones, aptos para el trabajo.</w:t>
      </w:r>
    </w:p>
    <w:p w:rsidR="00EF0B37" w:rsidRPr="00EB3175" w:rsidRDefault="00EF0B37" w:rsidP="00EF0B37">
      <w:pPr>
        <w:pStyle w:val="aa"/>
        <w:jc w:val="both"/>
        <w:rPr>
          <w:rFonts w:ascii="Verdana" w:hAnsi="Verdana"/>
          <w:sz w:val="18"/>
          <w:szCs w:val="18"/>
          <w:lang w:val="es-MX"/>
        </w:rPr>
      </w:pPr>
      <w:r w:rsidRPr="00EB3175">
        <w:rPr>
          <w:rFonts w:ascii="Verdana" w:hAnsi="Verdana"/>
          <w:sz w:val="18"/>
          <w:szCs w:val="18"/>
          <w:lang w:val="es-MX"/>
        </w:rPr>
        <w:t>Una vez concluida la inspección, el Contratista deberá proceder al marcado de la tubería</w:t>
      </w:r>
      <w:r w:rsidRPr="00EB3175">
        <w:rPr>
          <w:rFonts w:ascii="Verdana" w:hAnsi="Verdana"/>
          <w:sz w:val="18"/>
          <w:szCs w:val="18"/>
          <w:lang w:val="es-MX"/>
        </w:rPr>
        <w:br/>
        <w:t>en los lugares especificados en el procedimiento y con los colores apropiados de acuerdo al resultado de la inspección Así mismo, elaborará un informe detallado del trabajo realizado, que será enviado a YPFB impreso y en formato digital.</w:t>
      </w:r>
    </w:p>
    <w:p w:rsidR="00EF0B37" w:rsidRPr="00EB3175" w:rsidRDefault="00EF0B37" w:rsidP="00EF0B37">
      <w:pPr>
        <w:pStyle w:val="aa"/>
        <w:jc w:val="both"/>
        <w:rPr>
          <w:rFonts w:ascii="Verdana" w:hAnsi="Verdana"/>
          <w:sz w:val="18"/>
          <w:szCs w:val="18"/>
          <w:lang w:val="es-MX"/>
        </w:rPr>
      </w:pPr>
      <w:r w:rsidRPr="00EB3175">
        <w:rPr>
          <w:rFonts w:ascii="Verdana" w:hAnsi="Verdana"/>
          <w:sz w:val="18"/>
          <w:szCs w:val="18"/>
          <w:lang w:val="es-MX"/>
        </w:rPr>
        <w:t>El Contratista debe contar mínimo con una unidad monta cargas para carguío y des carguío de los tubulares en su Base.</w:t>
      </w:r>
    </w:p>
    <w:p w:rsidR="00EF0B37" w:rsidRPr="00EB3175" w:rsidRDefault="00EF0B37" w:rsidP="00EF0B37">
      <w:pPr>
        <w:pStyle w:val="aa"/>
        <w:jc w:val="both"/>
        <w:rPr>
          <w:rFonts w:ascii="Verdana" w:hAnsi="Verdana"/>
          <w:sz w:val="18"/>
          <w:szCs w:val="18"/>
          <w:lang w:val="es-MX"/>
        </w:rPr>
      </w:pPr>
      <w:r w:rsidRPr="00EB3175">
        <w:rPr>
          <w:rFonts w:ascii="Verdana" w:hAnsi="Verdana"/>
          <w:sz w:val="18"/>
          <w:szCs w:val="18"/>
          <w:lang w:val="es-MX"/>
        </w:rPr>
        <w:t>También deberá contar con sus propios generadores y luminarias para realizar trabajos nocturnos.</w:t>
      </w:r>
    </w:p>
    <w:p w:rsidR="00EF0B37" w:rsidRPr="00EB3175" w:rsidRDefault="00EF0B37" w:rsidP="00EF0B37">
      <w:pPr>
        <w:pStyle w:val="aa"/>
        <w:ind w:right="51"/>
        <w:jc w:val="both"/>
        <w:rPr>
          <w:rFonts w:ascii="Verdana" w:hAnsi="Verdana"/>
          <w:sz w:val="18"/>
          <w:szCs w:val="18"/>
          <w:lang w:val="es-MX"/>
        </w:rPr>
      </w:pPr>
      <w:r w:rsidRPr="00EB3175">
        <w:rPr>
          <w:rFonts w:ascii="Verdana" w:hAnsi="Verdana"/>
          <w:sz w:val="18"/>
          <w:szCs w:val="18"/>
          <w:lang w:val="es-MX"/>
        </w:rPr>
        <w:t>El Contratista deberá proveer suficientes predios de almacenamiento temporal, con control de entradas y salidas para la tubería de YPFB.</w:t>
      </w:r>
    </w:p>
    <w:p w:rsidR="00EF0B37" w:rsidRPr="00EB3175" w:rsidRDefault="00EF0B37" w:rsidP="00F83F6F">
      <w:pPr>
        <w:pStyle w:val="A1111"/>
        <w:spacing w:line="276" w:lineRule="auto"/>
        <w:ind w:left="993" w:hanging="851"/>
      </w:pPr>
      <w:r w:rsidRPr="00EB3175">
        <w:t xml:space="preserve">TRABAJOS COMPLEMENTARIOS PARA DISPOSICIÓN DE CAÑERÍAS Y TUBERÍAS. </w:t>
      </w:r>
    </w:p>
    <w:p w:rsidR="00EF0B37" w:rsidRPr="00EB3175" w:rsidRDefault="00EF0B37" w:rsidP="008C302E">
      <w:pPr>
        <w:pStyle w:val="A1"/>
        <w:spacing w:line="360" w:lineRule="auto"/>
        <w:rPr>
          <w:b w:val="0"/>
          <w:u w:val="none"/>
        </w:rPr>
      </w:pPr>
      <w:r w:rsidRPr="00EB3175">
        <w:rPr>
          <w:b w:val="0"/>
          <w:u w:val="none"/>
        </w:rPr>
        <w:t xml:space="preserve">Los siguientes trabajos complementarios deberán realizarse en todo el material tubular inspeccionado y certificado antes de su entrega: </w:t>
      </w:r>
    </w:p>
    <w:p w:rsidR="00EF0B37" w:rsidRPr="00EB3175" w:rsidRDefault="00EF0B37" w:rsidP="008C302E">
      <w:pPr>
        <w:pStyle w:val="A1"/>
        <w:numPr>
          <w:ilvl w:val="0"/>
          <w:numId w:val="72"/>
        </w:numPr>
        <w:spacing w:line="360" w:lineRule="auto"/>
        <w:rPr>
          <w:b w:val="0"/>
          <w:u w:val="none"/>
        </w:rPr>
      </w:pPr>
      <w:r w:rsidRPr="00EB3175">
        <w:rPr>
          <w:b w:val="0"/>
          <w:u w:val="none"/>
        </w:rPr>
        <w:t>Pintado de las bandas de clasificación final con pintura. Se hará de acuerdo a la norma DS-1.</w:t>
      </w:r>
    </w:p>
    <w:p w:rsidR="00EF0B37" w:rsidRPr="00EB3175" w:rsidRDefault="00EF0B37" w:rsidP="008C302E">
      <w:pPr>
        <w:pStyle w:val="A1"/>
        <w:numPr>
          <w:ilvl w:val="0"/>
          <w:numId w:val="72"/>
        </w:numPr>
        <w:spacing w:line="360" w:lineRule="auto"/>
        <w:rPr>
          <w:b w:val="0"/>
          <w:u w:val="none"/>
        </w:rPr>
      </w:pPr>
      <w:proofErr w:type="spellStart"/>
      <w:r w:rsidRPr="00EB3175">
        <w:rPr>
          <w:b w:val="0"/>
          <w:u w:val="none"/>
        </w:rPr>
        <w:t>Viñeteado</w:t>
      </w:r>
      <w:proofErr w:type="spellEnd"/>
      <w:r w:rsidRPr="00EB3175">
        <w:rPr>
          <w:b w:val="0"/>
          <w:u w:val="none"/>
        </w:rPr>
        <w:t xml:space="preserve"> con Stencil. De todo el material tubular inspeccionado, donde se indiquen: especificaciones técnicas del material, longitud de la tubería, nombre de la compañía inspectora, los tipos de inspección efectuados y la fecha de inspección.</w:t>
      </w:r>
    </w:p>
    <w:p w:rsidR="00EF0B37" w:rsidRPr="00EB3175" w:rsidRDefault="00EF0B37" w:rsidP="008C302E">
      <w:pPr>
        <w:pStyle w:val="A1"/>
        <w:numPr>
          <w:ilvl w:val="0"/>
          <w:numId w:val="72"/>
        </w:numPr>
        <w:spacing w:line="360" w:lineRule="auto"/>
        <w:rPr>
          <w:b w:val="0"/>
          <w:u w:val="none"/>
        </w:rPr>
      </w:pPr>
      <w:r w:rsidRPr="00EB3175">
        <w:rPr>
          <w:b w:val="0"/>
          <w:u w:val="none"/>
        </w:rPr>
        <w:t>Re engrasado de todas las roscas. Pin y Box. Colocado de las guarda roscas ajustadas con llave de cadena a un torque aproximado de 50-100 lb*ft.</w:t>
      </w:r>
    </w:p>
    <w:p w:rsidR="00EF0B37" w:rsidRPr="00EB3175" w:rsidRDefault="00EF0B37" w:rsidP="008C302E">
      <w:pPr>
        <w:pStyle w:val="A1"/>
        <w:numPr>
          <w:ilvl w:val="0"/>
          <w:numId w:val="72"/>
        </w:numPr>
        <w:spacing w:line="360" w:lineRule="auto"/>
        <w:rPr>
          <w:u w:val="none"/>
        </w:rPr>
      </w:pPr>
      <w:r w:rsidRPr="00EB3175">
        <w:rPr>
          <w:b w:val="0"/>
          <w:u w:val="none"/>
        </w:rPr>
        <w:lastRenderedPageBreak/>
        <w:t>Identificación.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EF0B37" w:rsidRPr="00F83F6F" w:rsidRDefault="00EF0B37" w:rsidP="00F83F6F">
      <w:pPr>
        <w:pStyle w:val="A1111"/>
        <w:ind w:left="993" w:hanging="993"/>
        <w:rPr>
          <w:szCs w:val="17"/>
        </w:rPr>
      </w:pPr>
      <w:r w:rsidRPr="00F83F6F">
        <w:rPr>
          <w:szCs w:val="17"/>
        </w:rPr>
        <w:t>CONCEPTOS BÁSICOS PARA EL PROCESO DE INSPECCIÓN DE MATERIALES Y/O ACCESORIOS.</w:t>
      </w:r>
    </w:p>
    <w:p w:rsidR="00EF0B37" w:rsidRPr="00EB3175" w:rsidRDefault="00EF0B37" w:rsidP="009B2B1C">
      <w:pPr>
        <w:pStyle w:val="Prrafodelista"/>
        <w:numPr>
          <w:ilvl w:val="0"/>
          <w:numId w:val="73"/>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El término "TUBULARES" significa el material o elemento que será inspeccionado por EL PROPONENTE y sub-Contratista(s), tales como: Drill Pipe, Heavy </w:t>
      </w:r>
      <w:proofErr w:type="spellStart"/>
      <w:r w:rsidRPr="00EB3175">
        <w:rPr>
          <w:rFonts w:ascii="Verdana" w:hAnsi="Verdana" w:cs="Arial"/>
          <w:bCs/>
          <w:sz w:val="18"/>
          <w:szCs w:val="18"/>
        </w:rPr>
        <w:t>Weight</w:t>
      </w:r>
      <w:proofErr w:type="spellEnd"/>
      <w:r w:rsidRPr="00EB3175">
        <w:rPr>
          <w:rFonts w:ascii="Verdana" w:hAnsi="Verdana" w:cs="Arial"/>
          <w:bCs/>
          <w:sz w:val="18"/>
          <w:szCs w:val="18"/>
        </w:rPr>
        <w:t xml:space="preserve">, Drill Collar, Cross </w:t>
      </w:r>
      <w:proofErr w:type="spellStart"/>
      <w:r w:rsidRPr="00EB3175">
        <w:rPr>
          <w:rFonts w:ascii="Verdana" w:hAnsi="Verdana" w:cs="Arial"/>
          <w:bCs/>
          <w:sz w:val="18"/>
          <w:szCs w:val="18"/>
        </w:rPr>
        <w:t>Over</w:t>
      </w:r>
      <w:proofErr w:type="spellEnd"/>
      <w:r w:rsidRPr="00EB3175">
        <w:rPr>
          <w:rFonts w:ascii="Verdana" w:hAnsi="Verdana" w:cs="Arial"/>
          <w:bCs/>
          <w:sz w:val="18"/>
          <w:szCs w:val="18"/>
        </w:rPr>
        <w:t xml:space="preserve">, Bit Sub, </w:t>
      </w:r>
      <w:proofErr w:type="spellStart"/>
      <w:r w:rsidRPr="00EB3175">
        <w:rPr>
          <w:rFonts w:ascii="Verdana" w:hAnsi="Verdana" w:cs="Arial"/>
          <w:bCs/>
          <w:sz w:val="18"/>
          <w:szCs w:val="18"/>
        </w:rPr>
        <w:t>Near</w:t>
      </w:r>
      <w:proofErr w:type="spellEnd"/>
      <w:r w:rsidRPr="00EB3175">
        <w:rPr>
          <w:rFonts w:ascii="Verdana" w:hAnsi="Verdana" w:cs="Arial"/>
          <w:bCs/>
          <w:sz w:val="18"/>
          <w:szCs w:val="18"/>
        </w:rPr>
        <w:t xml:space="preserve"> Bit, Estabilizadores, </w:t>
      </w:r>
      <w:proofErr w:type="spellStart"/>
      <w:r w:rsidRPr="00EB3175">
        <w:rPr>
          <w:rFonts w:ascii="Verdana" w:hAnsi="Verdana" w:cs="Arial"/>
          <w:bCs/>
          <w:sz w:val="18"/>
          <w:szCs w:val="18"/>
        </w:rPr>
        <w:t>Revestidores</w:t>
      </w:r>
      <w:proofErr w:type="spellEnd"/>
      <w:r w:rsidRPr="00EB3175">
        <w:rPr>
          <w:rFonts w:ascii="Verdana" w:hAnsi="Verdana" w:cs="Arial"/>
          <w:bCs/>
          <w:sz w:val="18"/>
          <w:szCs w:val="18"/>
        </w:rPr>
        <w:t xml:space="preserve"> y Tubería de trabajo y Producción.</w:t>
      </w:r>
    </w:p>
    <w:p w:rsidR="00EF0B37" w:rsidRPr="00EB3175" w:rsidRDefault="00EF0B37" w:rsidP="009B2B1C">
      <w:pPr>
        <w:pStyle w:val="Prrafodelista"/>
        <w:numPr>
          <w:ilvl w:val="0"/>
          <w:numId w:val="73"/>
        </w:numPr>
        <w:spacing w:before="120" w:after="120" w:line="360" w:lineRule="auto"/>
        <w:jc w:val="both"/>
        <w:rPr>
          <w:rFonts w:ascii="Verdana" w:hAnsi="Verdana" w:cs="Arial"/>
          <w:bCs/>
          <w:sz w:val="18"/>
          <w:szCs w:val="18"/>
        </w:rPr>
      </w:pPr>
      <w:r w:rsidRPr="00EB3175">
        <w:rPr>
          <w:rFonts w:ascii="Verdana" w:hAnsi="Verdana" w:cs="Arial"/>
          <w:bCs/>
          <w:sz w:val="18"/>
          <w:szCs w:val="18"/>
        </w:rPr>
        <w:t>El término "INSPECCIÓN" significa el servicio que se aplica indistintamente a los tubulares, mediante equipos, materiales, accesorios, personal y cualquier herramienta, necesarias para llevar a cabo la revisión y diagnostico que EL Contratista y sub-Contratista(s) deben realizar a solicitud de YPFB.</w:t>
      </w:r>
    </w:p>
    <w:p w:rsidR="00EF0B37" w:rsidRPr="00EB3175" w:rsidRDefault="00EF0B37" w:rsidP="009B2B1C">
      <w:pPr>
        <w:pStyle w:val="Prrafodelista"/>
        <w:numPr>
          <w:ilvl w:val="0"/>
          <w:numId w:val="73"/>
        </w:numPr>
        <w:spacing w:before="120" w:after="120" w:line="360" w:lineRule="auto"/>
        <w:jc w:val="both"/>
        <w:rPr>
          <w:rFonts w:ascii="Verdana" w:hAnsi="Verdana" w:cs="Arial"/>
          <w:bCs/>
          <w:sz w:val="18"/>
          <w:szCs w:val="18"/>
        </w:rPr>
      </w:pPr>
      <w:r w:rsidRPr="00EB3175">
        <w:rPr>
          <w:rFonts w:ascii="Verdana" w:hAnsi="Verdana" w:cs="Arial"/>
          <w:bCs/>
          <w:sz w:val="18"/>
          <w:szCs w:val="18"/>
        </w:rPr>
        <w:t>El término “RP 7G” y "DS-1", significan los procedimientos y lineamientos estándares establecidos en las normas Internacionales API, para llevar a cabo un programa o servicio de inspección de tubulares y herramientas de Perforación. En este contrato se trabajará con las categorías 2,3, 4 y 5.</w:t>
      </w:r>
    </w:p>
    <w:p w:rsidR="00EF0B37" w:rsidRPr="00EB3175" w:rsidRDefault="00EF0B37" w:rsidP="009B2B1C">
      <w:pPr>
        <w:pStyle w:val="Prrafodelista"/>
        <w:numPr>
          <w:ilvl w:val="0"/>
          <w:numId w:val="73"/>
        </w:numPr>
        <w:spacing w:before="120" w:after="120" w:line="360" w:lineRule="auto"/>
        <w:jc w:val="both"/>
        <w:rPr>
          <w:rFonts w:ascii="Verdana" w:hAnsi="Verdana" w:cs="Arial"/>
          <w:bCs/>
          <w:sz w:val="18"/>
          <w:szCs w:val="18"/>
        </w:rPr>
      </w:pPr>
      <w:r w:rsidRPr="00EB3175">
        <w:rPr>
          <w:rFonts w:ascii="Verdana" w:hAnsi="Verdana" w:cs="Arial"/>
          <w:bCs/>
          <w:sz w:val="18"/>
          <w:szCs w:val="18"/>
        </w:rPr>
        <w:t>El término "Categoría 2" significa el alcance de la inspección realizada, la cual abarca: condiciones de perforación de rutina en la práctica habitual, realizar una inspección mínima y la experiencia de fracaso es baja.</w:t>
      </w:r>
    </w:p>
    <w:p w:rsidR="00EF0B37" w:rsidRPr="00EB3175" w:rsidRDefault="00EF0B37" w:rsidP="009B2B1C">
      <w:pPr>
        <w:pStyle w:val="Prrafodelista"/>
        <w:numPr>
          <w:ilvl w:val="0"/>
          <w:numId w:val="73"/>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El término "Categoría 3" significa el alcance de la inspección realizada, la cual abarca: Limpieza Interna y externa con </w:t>
      </w:r>
      <w:proofErr w:type="spellStart"/>
      <w:r w:rsidRPr="00EB3175">
        <w:rPr>
          <w:rFonts w:ascii="Verdana" w:hAnsi="Verdana" w:cs="Arial"/>
          <w:bCs/>
          <w:sz w:val="18"/>
          <w:szCs w:val="18"/>
        </w:rPr>
        <w:t>Waterblaster</w:t>
      </w:r>
      <w:proofErr w:type="spellEnd"/>
      <w:r w:rsidRPr="00EB3175">
        <w:rPr>
          <w:rFonts w:ascii="Verdana" w:hAnsi="Verdana" w:cs="Arial"/>
          <w:bCs/>
          <w:sz w:val="18"/>
          <w:szCs w:val="18"/>
        </w:rPr>
        <w:t xml:space="preserve"> e Inspección visual del cuerpo y de las conexiones (Calibración del diámetro externo de la caja, diámetro interno del pin, ancho del hombro, espacio para pinzas, abocardado por la caja), Inspección electromagnética 1, Medición de espesor de Pared UT.</w:t>
      </w:r>
    </w:p>
    <w:p w:rsidR="00EF0B37" w:rsidRPr="00EB3175" w:rsidRDefault="00EF0B37" w:rsidP="009B2B1C">
      <w:pPr>
        <w:pStyle w:val="Prrafodelista"/>
        <w:numPr>
          <w:ilvl w:val="0"/>
          <w:numId w:val="73"/>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El término "Categoría 4" significa el alcance de la inspección realizada, la cual abarca: Limpieza Interna y Externa con </w:t>
      </w:r>
      <w:proofErr w:type="spellStart"/>
      <w:r w:rsidRPr="00EB3175">
        <w:rPr>
          <w:rFonts w:ascii="Verdana" w:hAnsi="Verdana" w:cs="Arial"/>
          <w:bCs/>
          <w:sz w:val="18"/>
          <w:szCs w:val="18"/>
        </w:rPr>
        <w:t>Waterblaster</w:t>
      </w:r>
      <w:proofErr w:type="spellEnd"/>
      <w:r w:rsidRPr="00EB3175">
        <w:rPr>
          <w:rFonts w:ascii="Verdana" w:hAnsi="Verdana" w:cs="Arial"/>
          <w:bCs/>
          <w:sz w:val="18"/>
          <w:szCs w:val="18"/>
        </w:rPr>
        <w:t>, Inspección visual del cuerpo, Inspección electromagnética 2, Medición de espesor, Limpieza e Inspección visual de las conexiones, Inspección de conexiones y áreas finales empleando partículas magnéticas húmedas fluorescentes, Inspección de áreas finales empleando ultrasonido, Dimensional 2.</w:t>
      </w:r>
    </w:p>
    <w:p w:rsidR="00EF0B37" w:rsidRDefault="00EF0B37" w:rsidP="009B2B1C">
      <w:pPr>
        <w:pStyle w:val="Prrafodelista"/>
        <w:numPr>
          <w:ilvl w:val="0"/>
          <w:numId w:val="73"/>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El término "Categoría 5" significa el alcance de la inspección realizada, la cual abarca: Limpieza Interna y Externa con </w:t>
      </w:r>
      <w:proofErr w:type="spellStart"/>
      <w:r w:rsidRPr="00EB3175">
        <w:rPr>
          <w:rFonts w:ascii="Verdana" w:hAnsi="Verdana" w:cs="Arial"/>
          <w:bCs/>
          <w:sz w:val="18"/>
          <w:szCs w:val="18"/>
        </w:rPr>
        <w:t>Waterblaster</w:t>
      </w:r>
      <w:proofErr w:type="spellEnd"/>
      <w:r w:rsidRPr="00EB3175">
        <w:rPr>
          <w:rFonts w:ascii="Verdana" w:hAnsi="Verdana" w:cs="Arial"/>
          <w:bCs/>
          <w:sz w:val="18"/>
          <w:szCs w:val="18"/>
        </w:rPr>
        <w:t>, Inspección visual del cuerpo, Limpieza e Inspección visual de las conexiones, Inspección de conexiones y áreas finales empleando partículas magnéticas húmedas fluorescentes, Dimensional 3.</w:t>
      </w:r>
    </w:p>
    <w:p w:rsidR="00EF0B37" w:rsidRPr="00EB3175" w:rsidRDefault="00EF0B37" w:rsidP="00EF0B37">
      <w:pPr>
        <w:pStyle w:val="A1111"/>
        <w:ind w:left="1560" w:hanging="932"/>
      </w:pPr>
      <w:r w:rsidRPr="00EB3175">
        <w:lastRenderedPageBreak/>
        <w:t xml:space="preserve">INSPECCIÓN DE TUBERÍAS Y CONEXIONES </w:t>
      </w:r>
    </w:p>
    <w:p w:rsidR="00EF0B37" w:rsidRPr="00EB3175" w:rsidRDefault="00EF0B37" w:rsidP="00EF0B37">
      <w:pPr>
        <w:pStyle w:val="Prrafodelista"/>
        <w:spacing w:before="240" w:after="120" w:line="360" w:lineRule="auto"/>
        <w:ind w:left="360"/>
        <w:jc w:val="both"/>
        <w:rPr>
          <w:rFonts w:ascii="Verdana" w:hAnsi="Verdana" w:cs="Arial"/>
          <w:bCs/>
          <w:sz w:val="18"/>
          <w:szCs w:val="18"/>
        </w:rPr>
      </w:pPr>
      <w:r w:rsidRPr="00EB3175">
        <w:rPr>
          <w:rFonts w:ascii="Verdana" w:hAnsi="Verdana" w:cs="Arial"/>
          <w:bCs/>
          <w:sz w:val="18"/>
          <w:szCs w:val="18"/>
        </w:rPr>
        <w:t>El propósito de inspeccionar los componentes de la sarta de perforación o trabajo es identificar y rechazar elementos que no satisfacen el criterio de aceptación establecido, de esta manera se pueden detectar grietas y fisuras causadas por fatiga del material, antes de que alcancen el punto de falla, evitando problemas (pescados) que afecten negativamente las operaciones.</w:t>
      </w:r>
    </w:p>
    <w:p w:rsidR="00EF0B37" w:rsidRPr="00EB3175" w:rsidRDefault="00EF0B37" w:rsidP="00F83F6F">
      <w:pPr>
        <w:pStyle w:val="A1"/>
        <w:numPr>
          <w:ilvl w:val="0"/>
          <w:numId w:val="0"/>
        </w:numPr>
        <w:spacing w:before="120" w:after="120" w:line="360" w:lineRule="auto"/>
        <w:ind w:left="360"/>
        <w:rPr>
          <w:b w:val="0"/>
          <w:bCs w:val="0"/>
          <w:u w:val="none"/>
        </w:rPr>
      </w:pPr>
      <w:r w:rsidRPr="00EB3175">
        <w:rPr>
          <w:b w:val="0"/>
          <w:bCs w:val="0"/>
          <w:u w:val="none"/>
        </w:rPr>
        <w:t xml:space="preserve">De acuerdo a lo antes mencionado se propone un Programa de Inspección a fin de proveer criterios, procedimientos y controles de inspección que sean consistentes. La norma DS-1 emitida por T. H. Hill </w:t>
      </w:r>
      <w:proofErr w:type="spellStart"/>
      <w:r w:rsidRPr="00EB3175">
        <w:rPr>
          <w:b w:val="0"/>
          <w:bCs w:val="0"/>
          <w:u w:val="none"/>
        </w:rPr>
        <w:t>Associates</w:t>
      </w:r>
      <w:proofErr w:type="spellEnd"/>
      <w:r w:rsidRPr="00EB3175">
        <w:rPr>
          <w:b w:val="0"/>
          <w:bCs w:val="0"/>
          <w:u w:val="none"/>
        </w:rPr>
        <w:t xml:space="preserve"> </w:t>
      </w:r>
      <w:proofErr w:type="spellStart"/>
      <w:r w:rsidRPr="00EB3175">
        <w:rPr>
          <w:b w:val="0"/>
          <w:bCs w:val="0"/>
          <w:u w:val="none"/>
        </w:rPr>
        <w:t>Inc</w:t>
      </w:r>
      <w:proofErr w:type="spellEnd"/>
      <w:r w:rsidRPr="00EB3175">
        <w:rPr>
          <w:b w:val="0"/>
          <w:bCs w:val="0"/>
          <w:u w:val="none"/>
        </w:rPr>
        <w:t>, referente a Diseño e Inspección de la Sarta de Perforación, establece que en condiciones de perforación severas, donde los costos de una falla son elevados, se deben implementar los siguientes métodos de inspección:</w:t>
      </w:r>
    </w:p>
    <w:p w:rsidR="00EF0B37" w:rsidRPr="00EB3175" w:rsidRDefault="00EF0B37" w:rsidP="009B2B1C">
      <w:pPr>
        <w:pStyle w:val="Prrafodelista"/>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Visual de Conexión: Se refiere una inspección visual a las uniones, hombros de la Tubería de Perforación, </w:t>
      </w:r>
      <w:proofErr w:type="spellStart"/>
      <w:r w:rsidRPr="00EB3175">
        <w:rPr>
          <w:rFonts w:ascii="Verdana" w:hAnsi="Verdana" w:cs="Arial"/>
          <w:bCs/>
          <w:sz w:val="18"/>
          <w:szCs w:val="18"/>
        </w:rPr>
        <w:t>Portamechas</w:t>
      </w:r>
      <w:proofErr w:type="spellEnd"/>
      <w:r w:rsidRPr="00EB3175">
        <w:rPr>
          <w:rFonts w:ascii="Verdana" w:hAnsi="Verdana" w:cs="Arial"/>
          <w:bCs/>
          <w:sz w:val="18"/>
          <w:szCs w:val="18"/>
        </w:rPr>
        <w:t xml:space="preserve"> y Heavy </w:t>
      </w:r>
      <w:proofErr w:type="spellStart"/>
      <w:r w:rsidRPr="00EB3175">
        <w:rPr>
          <w:rFonts w:ascii="Verdana" w:hAnsi="Verdana" w:cs="Arial"/>
          <w:bCs/>
          <w:sz w:val="18"/>
          <w:szCs w:val="18"/>
        </w:rPr>
        <w:t>Weight</w:t>
      </w:r>
      <w:proofErr w:type="spellEnd"/>
      <w:r w:rsidRPr="00EB3175">
        <w:rPr>
          <w:rFonts w:ascii="Verdana" w:hAnsi="Verdana" w:cs="Arial"/>
          <w:bCs/>
          <w:sz w:val="18"/>
          <w:szCs w:val="18"/>
        </w:rPr>
        <w:t>; inspección del perfil de la rosca y expansión de la caja. Con este procedimiento se evalúan daños en el manejo, indicaciones de daños por torsión, desgarraduras, lavado, rebarba, aplanado del hombro, corrosión, marcas en las uniones y en las espigas relacionadas con el peso y el grado del acero.</w:t>
      </w:r>
    </w:p>
    <w:p w:rsidR="00EF0B37" w:rsidRPr="00EB3175" w:rsidRDefault="00EF0B37" w:rsidP="009B2B1C">
      <w:pPr>
        <w:pStyle w:val="Prrafodelista"/>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Dimensional 2: Se realiza con la finalidad de determinar el diámetro externo de la caja, diámetro interno de la espiga, ancho del hombro, paso de la espiga, longitud de la espiga, diámetro del bisel, ancho del sello y aplanado del hombro. Se evalúa la capacidad de torsión de la caja y la espiga, igualdad en la torsión del tubo y la unión, hombro adecuado para soportar esfuerzos durante el enrosque, espacio adecuado para el agarre de las llaves, daños por torsión, ancho excesivo y aplanado del hombro y área en los sellos para soportar desgarraduras.</w:t>
      </w:r>
    </w:p>
    <w:p w:rsidR="00EF0B37" w:rsidRPr="00EB3175" w:rsidRDefault="00EF0B37" w:rsidP="009B2B1C">
      <w:pPr>
        <w:pStyle w:val="Prrafodelista"/>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Inspección de Conexión con Luz Negra: Inspección que utiliza partículas magnéticas fluorescentes y húmedas afectadas por un campo magnético producido por corriente directa. Se tratan de identificar grietas por fatiga.</w:t>
      </w:r>
    </w:p>
    <w:p w:rsidR="00EF0B37" w:rsidRPr="00EB3175" w:rsidRDefault="00EF0B37" w:rsidP="009B2B1C">
      <w:pPr>
        <w:pStyle w:val="Prrafodelista"/>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Visual de Tubo: Se realiza un examen visual de las superficies externas e internas de los cuerpos de la tubería, con lo que se quiere evaluar la rectitud del tubo, daños por causas mecánicas o por corrosión, suciedad debido a escamas o al lodo de perforación.</w:t>
      </w:r>
    </w:p>
    <w:p w:rsidR="00EF0B37" w:rsidRPr="00EB3175" w:rsidRDefault="00EF0B37" w:rsidP="009B2B1C">
      <w:pPr>
        <w:pStyle w:val="Prrafodelista"/>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Medición de Diámetro Externo: Se calibra el diámetro externo en toda la longitud del tubo, a fin de determinar variaciones del mismo causadas por uso excesivo o por daños mecánicos, efectos de tensión y colapso.</w:t>
      </w:r>
    </w:p>
    <w:p w:rsidR="00EF0B37" w:rsidRPr="00EB3175" w:rsidRDefault="00EF0B37" w:rsidP="009B2B1C">
      <w:pPr>
        <w:pStyle w:val="Prrafodelista"/>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MPI de Recalcados: Se inspecciona el área de las cuñas y recalcado utilizando la técnica de partículas magnéticas secas en un campo activado con corriente alterna. Se buscan fallas tales como grietas por fatiga, picaduras por corrosión, cortes, desgarraduras y otros daños que excedan los límites aceptables.</w:t>
      </w:r>
    </w:p>
    <w:p w:rsidR="00EF0B37" w:rsidRPr="00EB3175" w:rsidRDefault="00EF0B37" w:rsidP="009B2B1C">
      <w:pPr>
        <w:pStyle w:val="Prrafodelista"/>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lastRenderedPageBreak/>
        <w:t>Electromagnético 2: Se explora toda la longitud del tubo con un equipo capacitado para medir el espesor de pared con rayos gamma y de realizar una inspección electromagnética longitudinal. Se busca el mismo tipo de falla que con el MPI y se calibra el espesor de pared en toda la longitud del tubo.</w:t>
      </w:r>
    </w:p>
    <w:p w:rsidR="00EF0B37" w:rsidRPr="00EB3175" w:rsidRDefault="00EF0B37" w:rsidP="009B2B1C">
      <w:pPr>
        <w:pStyle w:val="Prrafodelista"/>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Recalcados con Ultrasonido: Se inspecciona el área de cuñas y recalcados con una unidad de ultrasonidos de haz de onda angular. Se busca determinar el mismo tipo de fallas de los anteriores métodos pero en una zona de difícil observación.</w:t>
      </w:r>
    </w:p>
    <w:p w:rsidR="00EF0B37" w:rsidRPr="00EB3175" w:rsidRDefault="00EF0B37" w:rsidP="009B2B1C">
      <w:pPr>
        <w:pStyle w:val="Prrafodelista"/>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Dimensional 3: Se mide el Diámetro externo de la caja y diámetro interno de la espiga, paso de la espiga, ancho del aliviador de esfuerzo en la espiga, longitud de la rosca de la caja y el diámetro de recalcado central en la tubería Heavy </w:t>
      </w:r>
      <w:proofErr w:type="spellStart"/>
      <w:r w:rsidRPr="00EB3175">
        <w:rPr>
          <w:rFonts w:ascii="Verdana" w:hAnsi="Verdana" w:cs="Arial"/>
          <w:bCs/>
          <w:sz w:val="18"/>
          <w:szCs w:val="18"/>
        </w:rPr>
        <w:t>Weight</w:t>
      </w:r>
      <w:proofErr w:type="spellEnd"/>
      <w:r w:rsidRPr="00EB3175">
        <w:rPr>
          <w:rFonts w:ascii="Verdana" w:hAnsi="Verdana" w:cs="Arial"/>
          <w:bCs/>
          <w:sz w:val="18"/>
          <w:szCs w:val="18"/>
        </w:rPr>
        <w:t xml:space="preserve">. Se quiere evaluar la capacidad de torsión de la conexión de los Porta Mechas y Heavy </w:t>
      </w:r>
      <w:proofErr w:type="spellStart"/>
      <w:r w:rsidRPr="00EB3175">
        <w:rPr>
          <w:rFonts w:ascii="Verdana" w:hAnsi="Verdana" w:cs="Arial"/>
          <w:bCs/>
          <w:sz w:val="18"/>
          <w:szCs w:val="18"/>
        </w:rPr>
        <w:t>Weights</w:t>
      </w:r>
      <w:proofErr w:type="spellEnd"/>
      <w:r w:rsidRPr="00EB3175">
        <w:rPr>
          <w:rFonts w:ascii="Verdana" w:hAnsi="Verdana" w:cs="Arial"/>
          <w:bCs/>
          <w:sz w:val="18"/>
          <w:szCs w:val="18"/>
        </w:rPr>
        <w:t>, el BSR de los mismos y desgaste en el recalcado de los tubulares.</w:t>
      </w:r>
    </w:p>
    <w:p w:rsidR="00EF0B37" w:rsidRPr="00EB3175" w:rsidRDefault="00EF0B37" w:rsidP="009B2B1C">
      <w:pPr>
        <w:pStyle w:val="Prrafodelista"/>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Receso del Elevador: Se deben calibrar las dimensiones del receso para el elevador tales como diámetro externo del </w:t>
      </w:r>
      <w:proofErr w:type="spellStart"/>
      <w:r w:rsidRPr="00EB3175">
        <w:rPr>
          <w:rFonts w:ascii="Verdana" w:hAnsi="Verdana" w:cs="Arial"/>
          <w:bCs/>
          <w:sz w:val="18"/>
          <w:szCs w:val="18"/>
        </w:rPr>
        <w:t>portamecha</w:t>
      </w:r>
      <w:proofErr w:type="spellEnd"/>
      <w:r w:rsidRPr="00EB3175">
        <w:rPr>
          <w:rFonts w:ascii="Verdana" w:hAnsi="Verdana" w:cs="Arial"/>
          <w:bCs/>
          <w:sz w:val="18"/>
          <w:szCs w:val="18"/>
        </w:rPr>
        <w:t>, longitud, profundidad e inspección visual del borde del receso.</w:t>
      </w:r>
    </w:p>
    <w:p w:rsidR="00EF0B37" w:rsidRPr="00EB3175" w:rsidRDefault="00EF0B37" w:rsidP="009B2B1C">
      <w:pPr>
        <w:pStyle w:val="Prrafodelista"/>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Inspección General: Se refiere a la inspección general de todos los componentes de la sarta de perforación (Tubería Drill Pipe, Heavy </w:t>
      </w:r>
      <w:proofErr w:type="spellStart"/>
      <w:r w:rsidRPr="00EB3175">
        <w:rPr>
          <w:rFonts w:ascii="Verdana" w:hAnsi="Verdana" w:cs="Arial"/>
          <w:bCs/>
          <w:sz w:val="18"/>
          <w:szCs w:val="18"/>
        </w:rPr>
        <w:t>Weight</w:t>
      </w:r>
      <w:proofErr w:type="spellEnd"/>
      <w:r w:rsidRPr="00EB3175">
        <w:rPr>
          <w:rFonts w:ascii="Verdana" w:hAnsi="Verdana" w:cs="Arial"/>
          <w:bCs/>
          <w:sz w:val="18"/>
          <w:szCs w:val="18"/>
        </w:rPr>
        <w:t xml:space="preserve">, Porta Mechas y Cross </w:t>
      </w:r>
      <w:proofErr w:type="spellStart"/>
      <w:r w:rsidRPr="00EB3175">
        <w:rPr>
          <w:rFonts w:ascii="Verdana" w:hAnsi="Verdana" w:cs="Arial"/>
          <w:bCs/>
          <w:sz w:val="18"/>
          <w:szCs w:val="18"/>
        </w:rPr>
        <w:t>Over</w:t>
      </w:r>
      <w:proofErr w:type="spellEnd"/>
      <w:r w:rsidRPr="00EB3175">
        <w:rPr>
          <w:rFonts w:ascii="Verdana" w:hAnsi="Verdana" w:cs="Arial"/>
          <w:bCs/>
          <w:sz w:val="18"/>
          <w:szCs w:val="18"/>
        </w:rPr>
        <w:t>), normalmente realizada previo al inicio de la perforación de un nuevo pozo.</w:t>
      </w:r>
    </w:p>
    <w:p w:rsidR="00EF0B37" w:rsidRPr="00EB3175" w:rsidRDefault="00EF0B37" w:rsidP="009B2B1C">
      <w:pPr>
        <w:pStyle w:val="Prrafodelista"/>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Inspecciones Parciales (de B.H.A): Se refiere a la inspección parcial de la sarta de perforación (Heavy </w:t>
      </w:r>
      <w:proofErr w:type="spellStart"/>
      <w:r w:rsidRPr="00EB3175">
        <w:rPr>
          <w:rFonts w:ascii="Verdana" w:hAnsi="Verdana" w:cs="Arial"/>
          <w:bCs/>
          <w:sz w:val="18"/>
          <w:szCs w:val="18"/>
        </w:rPr>
        <w:t>Weight</w:t>
      </w:r>
      <w:proofErr w:type="spellEnd"/>
      <w:r w:rsidRPr="00EB3175">
        <w:rPr>
          <w:rFonts w:ascii="Verdana" w:hAnsi="Verdana" w:cs="Arial"/>
          <w:bCs/>
          <w:sz w:val="18"/>
          <w:szCs w:val="18"/>
        </w:rPr>
        <w:t xml:space="preserve">, Porta Mechas, Cross </w:t>
      </w:r>
      <w:proofErr w:type="spellStart"/>
      <w:r w:rsidRPr="00EB3175">
        <w:rPr>
          <w:rFonts w:ascii="Verdana" w:hAnsi="Verdana" w:cs="Arial"/>
          <w:bCs/>
          <w:sz w:val="18"/>
          <w:szCs w:val="18"/>
        </w:rPr>
        <w:t>Over</w:t>
      </w:r>
      <w:proofErr w:type="spellEnd"/>
      <w:r w:rsidRPr="00EB3175">
        <w:rPr>
          <w:rFonts w:ascii="Verdana" w:hAnsi="Verdana" w:cs="Arial"/>
          <w:bCs/>
          <w:sz w:val="18"/>
          <w:szCs w:val="18"/>
        </w:rPr>
        <w:t xml:space="preserve"> y eventualmente secciones de la tubería Drill Pipe) normalmente realizada cuando los diferentes elementos cumplen un determinado número de horas de rotación, prefijado de antemano en función de las características de la perforación. </w:t>
      </w:r>
    </w:p>
    <w:p w:rsidR="00EF0B37" w:rsidRPr="00EB3175" w:rsidRDefault="00EF0B37" w:rsidP="00EF0B37">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Adicionalmente se aplicarán las siguientes consideraciones:</w:t>
      </w:r>
    </w:p>
    <w:p w:rsidR="00EF0B37" w:rsidRPr="00EB3175" w:rsidRDefault="00EF0B37" w:rsidP="009B2B1C">
      <w:pPr>
        <w:pStyle w:val="Prrafodelista"/>
        <w:numPr>
          <w:ilvl w:val="0"/>
          <w:numId w:val="67"/>
        </w:numPr>
        <w:spacing w:before="120" w:after="120" w:line="360" w:lineRule="auto"/>
        <w:jc w:val="both"/>
        <w:rPr>
          <w:rFonts w:ascii="Verdana" w:hAnsi="Verdana" w:cs="Arial"/>
          <w:bCs/>
          <w:sz w:val="18"/>
          <w:szCs w:val="18"/>
        </w:rPr>
      </w:pPr>
      <w:r w:rsidRPr="00EB3175">
        <w:rPr>
          <w:rFonts w:ascii="Verdana" w:hAnsi="Verdana" w:cs="Arial"/>
          <w:bCs/>
          <w:sz w:val="18"/>
          <w:szCs w:val="18"/>
        </w:rPr>
        <w:t>Se usará un criterio de aceptación Premium para la Tubería de Perforación.</w:t>
      </w:r>
    </w:p>
    <w:p w:rsidR="00EF0B37" w:rsidRPr="00EB3175" w:rsidRDefault="00EF0B37" w:rsidP="00EF0B37">
      <w:pPr>
        <w:pStyle w:val="A1"/>
        <w:spacing w:before="120" w:after="120" w:line="360" w:lineRule="auto"/>
        <w:rPr>
          <w:b w:val="0"/>
          <w:bCs w:val="0"/>
          <w:u w:val="none"/>
        </w:rPr>
      </w:pPr>
      <w:r w:rsidRPr="00EB3175">
        <w:rPr>
          <w:b w:val="0"/>
          <w:bCs w:val="0"/>
          <w:u w:val="none"/>
        </w:rPr>
        <w:t xml:space="preserve">El rango de la relación de la resistencia a la flexión (BSR) para los </w:t>
      </w:r>
      <w:proofErr w:type="spellStart"/>
      <w:r w:rsidRPr="00EB3175">
        <w:rPr>
          <w:b w:val="0"/>
          <w:bCs w:val="0"/>
          <w:u w:val="none"/>
        </w:rPr>
        <w:t>Portamechas</w:t>
      </w:r>
      <w:proofErr w:type="spellEnd"/>
      <w:r w:rsidRPr="00EB3175">
        <w:rPr>
          <w:b w:val="0"/>
          <w:bCs w:val="0"/>
          <w:u w:val="none"/>
        </w:rPr>
        <w:t xml:space="preserve"> estará entre 2.25 y 2.75 como criterio de valor mínimo.</w:t>
      </w:r>
    </w:p>
    <w:p w:rsidR="00EF0B37" w:rsidRPr="00EB3175" w:rsidRDefault="00EF0B37" w:rsidP="00EF0B37">
      <w:pPr>
        <w:pStyle w:val="Prrafodelista"/>
        <w:spacing w:before="120" w:after="120" w:line="360" w:lineRule="auto"/>
        <w:ind w:left="0"/>
        <w:jc w:val="both"/>
        <w:rPr>
          <w:rFonts w:ascii="Verdana" w:hAnsi="Verdana" w:cs="Arial"/>
          <w:b/>
          <w:bCs/>
          <w:sz w:val="18"/>
          <w:szCs w:val="18"/>
        </w:rPr>
      </w:pPr>
      <w:r w:rsidRPr="00EB3175">
        <w:rPr>
          <w:rFonts w:ascii="Verdana" w:hAnsi="Verdana" w:cs="Arial"/>
          <w:b/>
          <w:bCs/>
          <w:sz w:val="18"/>
          <w:szCs w:val="18"/>
        </w:rPr>
        <w:t>Inspección Visual y Pase de Mandril a Tubería de Perforación. NIVEL 2</w:t>
      </w:r>
    </w:p>
    <w:p w:rsidR="00F83F6F" w:rsidRPr="00F83F6F" w:rsidRDefault="00EF0B37" w:rsidP="00EF0B37">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El trabajo consiste en inspeccionar en forma visual, el cuerpo, las roscas y calibrar con un mandril API (suministrado por EL CONTRATISTA) que se ajuste al diámetro de trabajo (</w:t>
      </w:r>
      <w:proofErr w:type="spellStart"/>
      <w:r w:rsidRPr="00EB3175">
        <w:rPr>
          <w:rFonts w:ascii="Verdana" w:hAnsi="Verdana" w:cs="Arial"/>
          <w:bCs/>
          <w:sz w:val="18"/>
          <w:szCs w:val="18"/>
        </w:rPr>
        <w:t>drift</w:t>
      </w:r>
      <w:proofErr w:type="spellEnd"/>
      <w:r w:rsidRPr="00EB3175">
        <w:rPr>
          <w:rFonts w:ascii="Verdana" w:hAnsi="Verdana" w:cs="Arial"/>
          <w:bCs/>
          <w:sz w:val="18"/>
          <w:szCs w:val="18"/>
        </w:rPr>
        <w:t xml:space="preserve">) mínimo requerido en la inspección. </w:t>
      </w:r>
    </w:p>
    <w:p w:rsidR="00EF0B37" w:rsidRPr="00EB3175" w:rsidRDefault="00EF0B37" w:rsidP="00EF0B37">
      <w:pPr>
        <w:pStyle w:val="Prrafodelista"/>
        <w:spacing w:before="120" w:after="120" w:line="360" w:lineRule="auto"/>
        <w:ind w:left="0"/>
        <w:jc w:val="both"/>
        <w:rPr>
          <w:rFonts w:ascii="Verdana" w:hAnsi="Verdana" w:cs="Arial"/>
          <w:b/>
          <w:bCs/>
          <w:sz w:val="18"/>
          <w:szCs w:val="18"/>
        </w:rPr>
      </w:pPr>
      <w:r w:rsidRPr="00EB3175">
        <w:rPr>
          <w:rFonts w:ascii="Verdana" w:hAnsi="Verdana" w:cs="Arial"/>
          <w:b/>
          <w:bCs/>
          <w:sz w:val="18"/>
          <w:szCs w:val="18"/>
        </w:rPr>
        <w:t>Inspección Visual y Pase de Mandril a Tubería de Trabajo. NIVEL 2.</w:t>
      </w:r>
    </w:p>
    <w:p w:rsidR="00EF0B37" w:rsidRPr="00EB3175" w:rsidRDefault="00EF0B37" w:rsidP="00EF0B37">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El trabajo consiste en inspeccionar en forma visual, el cuerpo, las roscas y calibrar con un mandril API (suministrado por EL CONTRATISTA) que se ajuste al diámetro de trabajo (</w:t>
      </w:r>
      <w:proofErr w:type="spellStart"/>
      <w:r w:rsidRPr="00EB3175">
        <w:rPr>
          <w:rFonts w:ascii="Verdana" w:hAnsi="Verdana" w:cs="Arial"/>
          <w:bCs/>
          <w:sz w:val="18"/>
          <w:szCs w:val="18"/>
        </w:rPr>
        <w:t>drift</w:t>
      </w:r>
      <w:proofErr w:type="spellEnd"/>
      <w:r w:rsidRPr="00EB3175">
        <w:rPr>
          <w:rFonts w:ascii="Verdana" w:hAnsi="Verdana" w:cs="Arial"/>
          <w:bCs/>
          <w:sz w:val="18"/>
          <w:szCs w:val="18"/>
        </w:rPr>
        <w:t xml:space="preserve">) mínimo requerido en la inspección. </w:t>
      </w:r>
    </w:p>
    <w:p w:rsidR="00EF0B37" w:rsidRPr="00EB3175" w:rsidRDefault="00EF0B37" w:rsidP="00EF0B37">
      <w:pPr>
        <w:pStyle w:val="Prrafodelista"/>
        <w:spacing w:before="120" w:after="120" w:line="360" w:lineRule="auto"/>
        <w:ind w:left="0"/>
        <w:jc w:val="both"/>
        <w:rPr>
          <w:rFonts w:ascii="Verdana" w:hAnsi="Verdana" w:cs="Arial"/>
          <w:b/>
          <w:bCs/>
          <w:sz w:val="18"/>
          <w:szCs w:val="18"/>
        </w:rPr>
      </w:pPr>
      <w:r w:rsidRPr="00EB3175">
        <w:rPr>
          <w:rFonts w:ascii="Verdana" w:hAnsi="Verdana" w:cs="Arial"/>
          <w:b/>
          <w:bCs/>
          <w:sz w:val="18"/>
          <w:szCs w:val="18"/>
        </w:rPr>
        <w:lastRenderedPageBreak/>
        <w:t>Inspección Visual y Pase de Mandril a Tubería de Revestimiento (</w:t>
      </w:r>
      <w:proofErr w:type="spellStart"/>
      <w:r w:rsidRPr="00EB3175">
        <w:rPr>
          <w:rFonts w:ascii="Verdana" w:hAnsi="Verdana" w:cs="Arial"/>
          <w:b/>
          <w:bCs/>
          <w:sz w:val="18"/>
          <w:szCs w:val="18"/>
        </w:rPr>
        <w:t>Casing</w:t>
      </w:r>
      <w:proofErr w:type="spellEnd"/>
      <w:r w:rsidRPr="00EB3175">
        <w:rPr>
          <w:rFonts w:ascii="Verdana" w:hAnsi="Verdana" w:cs="Arial"/>
          <w:b/>
          <w:bCs/>
          <w:sz w:val="18"/>
          <w:szCs w:val="18"/>
        </w:rPr>
        <w:t>). NIVEL 2</w:t>
      </w:r>
    </w:p>
    <w:p w:rsidR="00EF0B37" w:rsidRPr="00EB3175" w:rsidRDefault="00EF0B37" w:rsidP="00EF0B37">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El trabajo consiste en inspeccionar en forma visual el cuerpo, las roscas y calibrar con un mandril API el diámetro interno (</w:t>
      </w:r>
      <w:proofErr w:type="spellStart"/>
      <w:r w:rsidRPr="00EB3175">
        <w:rPr>
          <w:rFonts w:ascii="Verdana" w:hAnsi="Verdana" w:cs="Arial"/>
          <w:bCs/>
          <w:sz w:val="18"/>
          <w:szCs w:val="18"/>
        </w:rPr>
        <w:t>drift</w:t>
      </w:r>
      <w:proofErr w:type="spellEnd"/>
      <w:r w:rsidRPr="00EB3175">
        <w:rPr>
          <w:rFonts w:ascii="Verdana" w:hAnsi="Verdana" w:cs="Arial"/>
          <w:bCs/>
          <w:sz w:val="18"/>
          <w:szCs w:val="18"/>
        </w:rPr>
        <w:t>). EL PROPONENTE suministrará dicho mandril y este deberá ajustarse al diámetro de trabajo (</w:t>
      </w:r>
      <w:proofErr w:type="spellStart"/>
      <w:r w:rsidRPr="00EB3175">
        <w:rPr>
          <w:rFonts w:ascii="Verdana" w:hAnsi="Verdana" w:cs="Arial"/>
          <w:bCs/>
          <w:sz w:val="18"/>
          <w:szCs w:val="18"/>
        </w:rPr>
        <w:t>drift</w:t>
      </w:r>
      <w:proofErr w:type="spellEnd"/>
      <w:r w:rsidRPr="00EB3175">
        <w:rPr>
          <w:rFonts w:ascii="Verdana" w:hAnsi="Verdana" w:cs="Arial"/>
          <w:bCs/>
          <w:sz w:val="18"/>
          <w:szCs w:val="18"/>
        </w:rPr>
        <w:t>) mínimo requerido en la inspección.</w:t>
      </w:r>
    </w:p>
    <w:p w:rsidR="00EF0B37" w:rsidRPr="00EB3175" w:rsidRDefault="00EF0B37" w:rsidP="00EF0B37">
      <w:pPr>
        <w:pStyle w:val="Prrafodelista"/>
        <w:spacing w:before="120" w:after="120" w:line="360" w:lineRule="auto"/>
        <w:ind w:left="0"/>
        <w:jc w:val="both"/>
        <w:rPr>
          <w:rFonts w:ascii="Verdana" w:hAnsi="Verdana" w:cs="Arial"/>
          <w:b/>
          <w:bCs/>
          <w:sz w:val="18"/>
          <w:szCs w:val="18"/>
        </w:rPr>
      </w:pPr>
      <w:r w:rsidRPr="00EB3175">
        <w:rPr>
          <w:rFonts w:ascii="Verdana" w:hAnsi="Verdana" w:cs="Arial"/>
          <w:b/>
          <w:bCs/>
          <w:sz w:val="18"/>
          <w:szCs w:val="18"/>
        </w:rPr>
        <w:t>Inspección del “HARDBANDING”</w:t>
      </w:r>
    </w:p>
    <w:p w:rsidR="00EF0B37" w:rsidRPr="00EB3175" w:rsidRDefault="00EF0B37" w:rsidP="00EF0B37">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Debe incluir la evaluación no destructiva y dimensional de la superficie, tal como se indica a continuación:</w:t>
      </w:r>
    </w:p>
    <w:p w:rsidR="00EF0B37" w:rsidRPr="00EB3175" w:rsidRDefault="00EF0B37" w:rsidP="00EF0B37">
      <w:pPr>
        <w:pStyle w:val="Prrafodelista"/>
        <w:spacing w:before="120" w:after="120" w:line="360" w:lineRule="auto"/>
        <w:ind w:left="0"/>
        <w:jc w:val="both"/>
        <w:rPr>
          <w:rFonts w:ascii="Verdana" w:hAnsi="Verdana" w:cs="Arial"/>
          <w:bCs/>
          <w:sz w:val="18"/>
          <w:szCs w:val="18"/>
        </w:rPr>
      </w:pPr>
      <w:r w:rsidRPr="00EB3175">
        <w:rPr>
          <w:rFonts w:ascii="Verdana" w:hAnsi="Verdana" w:cs="Arial"/>
          <w:b/>
          <w:bCs/>
          <w:sz w:val="18"/>
          <w:szCs w:val="18"/>
        </w:rPr>
        <w:t>Inspección Dimensional:</w:t>
      </w:r>
      <w:r w:rsidRPr="00EB3175">
        <w:rPr>
          <w:rFonts w:ascii="Verdana" w:hAnsi="Verdana" w:cs="Arial"/>
          <w:bCs/>
          <w:sz w:val="18"/>
          <w:szCs w:val="18"/>
        </w:rPr>
        <w:t xml:space="preserve"> Las dimensiones de acabado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deben cumplir con las tolerancias especificadas en la Fig.1. Todas las superficies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deben cumplir con los siguientes criterios de acabado:</w:t>
      </w:r>
    </w:p>
    <w:p w:rsidR="00EF0B37" w:rsidRPr="00EB3175" w:rsidRDefault="00EF0B37" w:rsidP="009B2B1C">
      <w:pPr>
        <w:pStyle w:val="Prrafodelista"/>
        <w:numPr>
          <w:ilvl w:val="0"/>
          <w:numId w:val="68"/>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La superficie completa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debe mecanizarse o esmerilarse de manera concéntrica y perpendicular al eje del “</w:t>
      </w:r>
      <w:proofErr w:type="spellStart"/>
      <w:r w:rsidRPr="00EB3175">
        <w:rPr>
          <w:rFonts w:ascii="Verdana" w:hAnsi="Verdana" w:cs="Arial"/>
          <w:bCs/>
          <w:sz w:val="18"/>
          <w:szCs w:val="18"/>
        </w:rPr>
        <w:t>tool</w:t>
      </w:r>
      <w:proofErr w:type="spellEnd"/>
      <w:r w:rsidRPr="00EB3175">
        <w:rPr>
          <w:rFonts w:ascii="Verdana" w:hAnsi="Verdana" w:cs="Arial"/>
          <w:bCs/>
          <w:sz w:val="18"/>
          <w:szCs w:val="18"/>
        </w:rPr>
        <w:t xml:space="preserve"> </w:t>
      </w:r>
      <w:proofErr w:type="spellStart"/>
      <w:r w:rsidRPr="00EB3175">
        <w:rPr>
          <w:rFonts w:ascii="Verdana" w:hAnsi="Verdana" w:cs="Arial"/>
          <w:bCs/>
          <w:sz w:val="18"/>
          <w:szCs w:val="18"/>
        </w:rPr>
        <w:t>joint</w:t>
      </w:r>
      <w:proofErr w:type="spellEnd"/>
      <w:r w:rsidRPr="00EB3175">
        <w:rPr>
          <w:rFonts w:ascii="Verdana" w:hAnsi="Verdana" w:cs="Arial"/>
          <w:bCs/>
          <w:sz w:val="18"/>
          <w:szCs w:val="18"/>
        </w:rPr>
        <w:t>” hasta producir un acabado superficial menor o igual a 12,5 mm CLA (Promedio Lineal Calculado) y debe verificarse con un estándar de rugosidad superficial.</w:t>
      </w:r>
    </w:p>
    <w:p w:rsidR="00EF0B37" w:rsidRPr="00EB3175" w:rsidRDefault="00EF0B37" w:rsidP="009B2B1C">
      <w:pPr>
        <w:pStyle w:val="Prrafodelista"/>
        <w:numPr>
          <w:ilvl w:val="0"/>
          <w:numId w:val="68"/>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Toda la superficie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xml:space="preserve">” debe presentar un diámetro suave (sin cambios abruptos) y constante. No se permiten solapamientos, arrugas, protuberancias u ondulaciones. La única excepción son las pequeñas depresiones entre las bandas individuales soldadas, las cuales son aceptables siempre y cuando no excedan </w:t>
      </w:r>
      <w:smartTag w:uri="urn:schemas-microsoft-com:office:smarttags" w:element="metricconverter">
        <w:smartTagPr>
          <w:attr w:name="ProductID" w:val="3,2 mm"/>
        </w:smartTagPr>
        <w:r w:rsidRPr="00EB3175">
          <w:rPr>
            <w:rFonts w:ascii="Verdana" w:hAnsi="Verdana" w:cs="Arial"/>
            <w:bCs/>
            <w:sz w:val="18"/>
            <w:szCs w:val="18"/>
          </w:rPr>
          <w:t>3,2 mm</w:t>
        </w:r>
      </w:smartTag>
      <w:r w:rsidRPr="00EB3175">
        <w:rPr>
          <w:rFonts w:ascii="Verdana" w:hAnsi="Verdana" w:cs="Arial"/>
          <w:bCs/>
          <w:sz w:val="18"/>
          <w:szCs w:val="18"/>
        </w:rPr>
        <w:t xml:space="preserve"> (1/8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xml:space="preserve">) de ancho o </w:t>
      </w:r>
      <w:smartTag w:uri="urn:schemas-microsoft-com:office:smarttags" w:element="metricconverter">
        <w:smartTagPr>
          <w:attr w:name="ProductID" w:val="1,6 mm"/>
        </w:smartTagPr>
        <w:r w:rsidRPr="00EB3175">
          <w:rPr>
            <w:rFonts w:ascii="Verdana" w:hAnsi="Verdana" w:cs="Arial"/>
            <w:bCs/>
            <w:sz w:val="18"/>
            <w:szCs w:val="18"/>
          </w:rPr>
          <w:t>1,6 mm</w:t>
        </w:r>
      </w:smartTag>
      <w:r w:rsidRPr="00EB3175">
        <w:rPr>
          <w:rFonts w:ascii="Verdana" w:hAnsi="Verdana" w:cs="Arial"/>
          <w:bCs/>
          <w:sz w:val="18"/>
          <w:szCs w:val="18"/>
        </w:rPr>
        <w:t xml:space="preserve"> (1/16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de profundidad (véase Fig.1).</w:t>
      </w:r>
    </w:p>
    <w:p w:rsidR="00EF0B37" w:rsidRPr="00EB3175" w:rsidRDefault="00EF0B37" w:rsidP="009B2B1C">
      <w:pPr>
        <w:pStyle w:val="Prrafodelista"/>
        <w:numPr>
          <w:ilvl w:val="0"/>
          <w:numId w:val="68"/>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La cara de intersección entre 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del diámetro externo del “</w:t>
      </w:r>
      <w:proofErr w:type="spellStart"/>
      <w:r w:rsidRPr="00EB3175">
        <w:rPr>
          <w:rFonts w:ascii="Verdana" w:hAnsi="Verdana" w:cs="Arial"/>
          <w:bCs/>
          <w:sz w:val="18"/>
          <w:szCs w:val="18"/>
        </w:rPr>
        <w:t>tool</w:t>
      </w:r>
      <w:proofErr w:type="spellEnd"/>
      <w:r w:rsidRPr="00EB3175">
        <w:rPr>
          <w:rFonts w:ascii="Verdana" w:hAnsi="Verdana" w:cs="Arial"/>
          <w:bCs/>
          <w:sz w:val="18"/>
          <w:szCs w:val="18"/>
        </w:rPr>
        <w:t xml:space="preserve"> </w:t>
      </w:r>
      <w:proofErr w:type="spellStart"/>
      <w:r w:rsidRPr="00EB3175">
        <w:rPr>
          <w:rFonts w:ascii="Verdana" w:hAnsi="Verdana" w:cs="Arial"/>
          <w:bCs/>
          <w:sz w:val="18"/>
          <w:szCs w:val="18"/>
        </w:rPr>
        <w:t>joint</w:t>
      </w:r>
      <w:proofErr w:type="spellEnd"/>
      <w:r w:rsidRPr="00EB3175">
        <w:rPr>
          <w:rFonts w:ascii="Verdana" w:hAnsi="Verdana" w:cs="Arial"/>
          <w:bCs/>
          <w:sz w:val="18"/>
          <w:szCs w:val="18"/>
        </w:rPr>
        <w:t>” y el inicio del bisel debe ser suave y redondeada.</w:t>
      </w:r>
    </w:p>
    <w:p w:rsidR="00EF0B37" w:rsidRPr="00EB3175" w:rsidRDefault="00EF0B37" w:rsidP="00EF0B37">
      <w:pPr>
        <w:pStyle w:val="Prrafodelista"/>
        <w:spacing w:before="240" w:after="120" w:line="360" w:lineRule="auto"/>
        <w:ind w:left="0"/>
        <w:jc w:val="center"/>
        <w:rPr>
          <w:rFonts w:ascii="Verdana" w:hAnsi="Verdana" w:cs="Arial"/>
          <w:bCs/>
          <w:sz w:val="18"/>
          <w:szCs w:val="18"/>
        </w:rPr>
      </w:pPr>
      <w:r w:rsidRPr="00EB3175">
        <w:rPr>
          <w:rFonts w:ascii="Verdana" w:hAnsi="Verdana" w:cs="Arial"/>
          <w:bCs/>
          <w:sz w:val="18"/>
          <w:szCs w:val="18"/>
        </w:rPr>
        <w:object w:dxaOrig="7987" w:dyaOrig="4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234.75pt" o:ole="" fillcolor="window">
            <v:imagedata r:id="rId20" o:title=""/>
          </v:shape>
          <o:OLEObject Type="Embed" ProgID="Word.Picture.8" ShapeID="_x0000_i1025" DrawAspect="Content" ObjectID="_1615635818" r:id="rId21"/>
        </w:object>
      </w:r>
    </w:p>
    <w:tbl>
      <w:tblPr>
        <w:tblW w:w="0" w:type="auto"/>
        <w:jc w:val="center"/>
        <w:tblLayout w:type="fixed"/>
        <w:tblLook w:val="0000" w:firstRow="0" w:lastRow="0" w:firstColumn="0" w:lastColumn="0" w:noHBand="0" w:noVBand="0"/>
      </w:tblPr>
      <w:tblGrid>
        <w:gridCol w:w="1759"/>
        <w:gridCol w:w="2345"/>
        <w:gridCol w:w="1407"/>
        <w:gridCol w:w="1173"/>
        <w:gridCol w:w="2529"/>
      </w:tblGrid>
      <w:tr w:rsidR="00EF0B37" w:rsidRPr="00EB3175" w:rsidTr="00EF0B37">
        <w:trPr>
          <w:cantSplit/>
          <w:trHeight w:val="625"/>
          <w:jc w:val="center"/>
        </w:trPr>
        <w:tc>
          <w:tcPr>
            <w:tcW w:w="4104" w:type="dxa"/>
            <w:gridSpan w:val="2"/>
            <w:tcBorders>
              <w:top w:val="single" w:sz="6" w:space="0" w:color="auto"/>
              <w:left w:val="single" w:sz="6" w:space="0" w:color="auto"/>
              <w:bottom w:val="single" w:sz="6" w:space="0" w:color="auto"/>
              <w:right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lastRenderedPageBreak/>
              <w:t>DIMENSIONES DE ACABADO</w:t>
            </w:r>
          </w:p>
        </w:tc>
        <w:tc>
          <w:tcPr>
            <w:tcW w:w="2580" w:type="dxa"/>
            <w:gridSpan w:val="2"/>
            <w:tcBorders>
              <w:top w:val="single" w:sz="6" w:space="0" w:color="auto"/>
              <w:left w:val="single" w:sz="6" w:space="0" w:color="auto"/>
              <w:bottom w:val="single" w:sz="6" w:space="0" w:color="auto"/>
              <w:right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t xml:space="preserve">TOLERANCIAS DE </w:t>
            </w:r>
          </w:p>
          <w:p w:rsidR="00EF0B37" w:rsidRPr="00EB3175" w:rsidRDefault="00EF0B37" w:rsidP="00EF0B37">
            <w:pPr>
              <w:spacing w:before="60"/>
              <w:jc w:val="both"/>
              <w:rPr>
                <w:rFonts w:ascii="Verdana" w:hAnsi="Verdana"/>
                <w:sz w:val="18"/>
                <w:szCs w:val="18"/>
              </w:rPr>
            </w:pPr>
            <w:r w:rsidRPr="00EB3175">
              <w:rPr>
                <w:rFonts w:ascii="Verdana" w:hAnsi="Verdana"/>
                <w:sz w:val="18"/>
                <w:szCs w:val="18"/>
              </w:rPr>
              <w:t>“HARDBANDING”</w:t>
            </w:r>
          </w:p>
        </w:tc>
        <w:tc>
          <w:tcPr>
            <w:tcW w:w="2529" w:type="dxa"/>
            <w:tcBorders>
              <w:top w:val="single" w:sz="6" w:space="0" w:color="auto"/>
              <w:left w:val="single" w:sz="6" w:space="0" w:color="auto"/>
              <w:bottom w:val="single" w:sz="6" w:space="0" w:color="auto"/>
              <w:right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t>CRITERIOS DE</w:t>
            </w:r>
          </w:p>
          <w:p w:rsidR="00EF0B37" w:rsidRPr="00EB3175" w:rsidRDefault="00EF0B37" w:rsidP="00EF0B37">
            <w:pPr>
              <w:spacing w:before="60"/>
              <w:jc w:val="both"/>
              <w:rPr>
                <w:rFonts w:ascii="Verdana" w:hAnsi="Verdana"/>
                <w:sz w:val="18"/>
                <w:szCs w:val="18"/>
              </w:rPr>
            </w:pPr>
            <w:r w:rsidRPr="00EB3175">
              <w:rPr>
                <w:rFonts w:ascii="Verdana" w:hAnsi="Verdana"/>
                <w:sz w:val="18"/>
                <w:szCs w:val="18"/>
              </w:rPr>
              <w:t>RUGOSIDAD</w:t>
            </w:r>
          </w:p>
        </w:tc>
      </w:tr>
      <w:tr w:rsidR="00EF0B37" w:rsidRPr="00EB3175" w:rsidTr="00EF0B37">
        <w:trPr>
          <w:cantSplit/>
          <w:trHeight w:val="1042"/>
          <w:jc w:val="center"/>
        </w:trPr>
        <w:tc>
          <w:tcPr>
            <w:tcW w:w="1759" w:type="dxa"/>
            <w:tcBorders>
              <w:top w:val="single" w:sz="6" w:space="0" w:color="auto"/>
              <w:left w:val="single" w:sz="6" w:space="0" w:color="auto"/>
              <w:bottom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t>AL RAS. Tipo “</w:t>
            </w:r>
            <w:proofErr w:type="spellStart"/>
            <w:r w:rsidRPr="00EB3175">
              <w:rPr>
                <w:rFonts w:ascii="Verdana" w:hAnsi="Verdana"/>
                <w:sz w:val="18"/>
                <w:szCs w:val="18"/>
              </w:rPr>
              <w:t>Flush</w:t>
            </w:r>
            <w:proofErr w:type="spellEnd"/>
            <w:r w:rsidRPr="00EB3175">
              <w:rPr>
                <w:rFonts w:ascii="Verdana" w:hAnsi="Verdana"/>
                <w:sz w:val="18"/>
                <w:szCs w:val="18"/>
              </w:rPr>
              <w:t>”</w:t>
            </w:r>
          </w:p>
        </w:tc>
        <w:tc>
          <w:tcPr>
            <w:tcW w:w="2345" w:type="dxa"/>
            <w:tcBorders>
              <w:top w:val="single" w:sz="6" w:space="0" w:color="auto"/>
              <w:bottom w:val="single" w:sz="6" w:space="0" w:color="auto"/>
              <w:right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t>Recubrimiento de aleación resistente al desgaste y Recubrimiento de Carburo de Tungsteno</w:t>
            </w:r>
          </w:p>
        </w:tc>
        <w:tc>
          <w:tcPr>
            <w:tcW w:w="1407" w:type="dxa"/>
            <w:tcBorders>
              <w:top w:val="single" w:sz="6" w:space="0" w:color="auto"/>
              <w:bottom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t>+</w:t>
            </w:r>
            <w:smartTag w:uri="urn:schemas-microsoft-com:office:smarttags" w:element="metricconverter">
              <w:smartTagPr>
                <w:attr w:name="ProductID" w:val="0,8 mm"/>
              </w:smartTagPr>
              <w:r w:rsidRPr="00EB3175">
                <w:rPr>
                  <w:rFonts w:ascii="Verdana" w:hAnsi="Verdana"/>
                  <w:sz w:val="18"/>
                  <w:szCs w:val="18"/>
                </w:rPr>
                <w:t>0,8 mm</w:t>
              </w:r>
            </w:smartTag>
          </w:p>
          <w:p w:rsidR="00EF0B37" w:rsidRPr="00EB3175" w:rsidRDefault="00EF0B37" w:rsidP="00EF0B37">
            <w:pPr>
              <w:spacing w:before="60"/>
              <w:jc w:val="both"/>
              <w:rPr>
                <w:rFonts w:ascii="Verdana" w:hAnsi="Verdana"/>
                <w:sz w:val="18"/>
                <w:szCs w:val="18"/>
              </w:rPr>
            </w:pPr>
            <w:smartTag w:uri="urn:schemas-microsoft-com:office:smarttags" w:element="metricconverter">
              <w:smartTagPr>
                <w:attr w:name="ProductID" w:val="-0 mm"/>
              </w:smartTagPr>
              <w:r w:rsidRPr="00EB3175">
                <w:rPr>
                  <w:rFonts w:ascii="Verdana" w:hAnsi="Verdana"/>
                  <w:sz w:val="18"/>
                  <w:szCs w:val="18"/>
                </w:rPr>
                <w:t>-0 mm</w:t>
              </w:r>
            </w:smartTag>
          </w:p>
        </w:tc>
        <w:tc>
          <w:tcPr>
            <w:tcW w:w="1173" w:type="dxa"/>
            <w:tcBorders>
              <w:top w:val="single" w:sz="6" w:space="0" w:color="auto"/>
              <w:bottom w:val="single" w:sz="6" w:space="0" w:color="auto"/>
              <w:right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t xml:space="preserve">(+1/32 </w:t>
            </w:r>
            <w:proofErr w:type="spellStart"/>
            <w:r w:rsidRPr="00EB3175">
              <w:rPr>
                <w:rFonts w:ascii="Verdana" w:hAnsi="Verdana"/>
                <w:sz w:val="18"/>
                <w:szCs w:val="18"/>
              </w:rPr>
              <w:t>pulg</w:t>
            </w:r>
            <w:proofErr w:type="spellEnd"/>
            <w:r w:rsidRPr="00EB3175">
              <w:rPr>
                <w:rFonts w:ascii="Verdana" w:hAnsi="Verdana"/>
                <w:sz w:val="18"/>
                <w:szCs w:val="18"/>
              </w:rPr>
              <w:t>)</w:t>
            </w:r>
          </w:p>
          <w:p w:rsidR="00EF0B37" w:rsidRPr="00EB3175" w:rsidRDefault="00EF0B37" w:rsidP="00EF0B37">
            <w:pPr>
              <w:spacing w:before="60"/>
              <w:jc w:val="both"/>
              <w:rPr>
                <w:rFonts w:ascii="Verdana" w:hAnsi="Verdana"/>
                <w:sz w:val="18"/>
                <w:szCs w:val="18"/>
              </w:rPr>
            </w:pPr>
            <w:r w:rsidRPr="00EB3175">
              <w:rPr>
                <w:rFonts w:ascii="Verdana" w:hAnsi="Verdana"/>
                <w:sz w:val="18"/>
                <w:szCs w:val="18"/>
              </w:rPr>
              <w:t xml:space="preserve">(-0 </w:t>
            </w:r>
            <w:proofErr w:type="spellStart"/>
            <w:r w:rsidRPr="00EB3175">
              <w:rPr>
                <w:rFonts w:ascii="Verdana" w:hAnsi="Verdana"/>
                <w:sz w:val="18"/>
                <w:szCs w:val="18"/>
              </w:rPr>
              <w:t>pulg</w:t>
            </w:r>
            <w:proofErr w:type="spellEnd"/>
            <w:r w:rsidRPr="00EB3175">
              <w:rPr>
                <w:rFonts w:ascii="Verdana" w:hAnsi="Verdana"/>
                <w:sz w:val="18"/>
                <w:szCs w:val="18"/>
              </w:rPr>
              <w:t>)</w:t>
            </w:r>
          </w:p>
        </w:tc>
        <w:tc>
          <w:tcPr>
            <w:tcW w:w="2529" w:type="dxa"/>
            <w:tcBorders>
              <w:top w:val="single" w:sz="6" w:space="0" w:color="auto"/>
              <w:right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t>Referirse a los requerimientos</w:t>
            </w:r>
          </w:p>
        </w:tc>
      </w:tr>
      <w:tr w:rsidR="00EF0B37" w:rsidRPr="00EB3175" w:rsidTr="00EF0B37">
        <w:trPr>
          <w:cantSplit/>
          <w:trHeight w:val="865"/>
          <w:jc w:val="center"/>
        </w:trPr>
        <w:tc>
          <w:tcPr>
            <w:tcW w:w="1759" w:type="dxa"/>
            <w:tcBorders>
              <w:top w:val="single" w:sz="6" w:space="0" w:color="auto"/>
              <w:left w:val="single" w:sz="6" w:space="0" w:color="auto"/>
              <w:bottom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t>NO AL RAS. Tipo “</w:t>
            </w:r>
            <w:proofErr w:type="spellStart"/>
            <w:r w:rsidRPr="00EB3175">
              <w:rPr>
                <w:rFonts w:ascii="Verdana" w:hAnsi="Verdana"/>
                <w:sz w:val="18"/>
                <w:szCs w:val="18"/>
              </w:rPr>
              <w:t>raised</w:t>
            </w:r>
            <w:proofErr w:type="spellEnd"/>
            <w:r w:rsidRPr="00EB3175">
              <w:rPr>
                <w:rFonts w:ascii="Verdana" w:hAnsi="Verdana"/>
                <w:sz w:val="18"/>
                <w:szCs w:val="18"/>
              </w:rPr>
              <w:t>”</w:t>
            </w:r>
          </w:p>
        </w:tc>
        <w:tc>
          <w:tcPr>
            <w:tcW w:w="2345" w:type="dxa"/>
            <w:tcBorders>
              <w:top w:val="single" w:sz="6" w:space="0" w:color="auto"/>
              <w:bottom w:val="single" w:sz="6" w:space="0" w:color="auto"/>
              <w:right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t>Recubrimiento de aleación resistente al desgaste.</w:t>
            </w:r>
          </w:p>
          <w:p w:rsidR="00EF0B37" w:rsidRPr="00EB3175" w:rsidRDefault="00EF0B37" w:rsidP="00EF0B37">
            <w:pPr>
              <w:spacing w:before="60"/>
              <w:jc w:val="both"/>
              <w:rPr>
                <w:rFonts w:ascii="Verdana" w:hAnsi="Verdana"/>
                <w:sz w:val="18"/>
                <w:szCs w:val="18"/>
              </w:rPr>
            </w:pPr>
          </w:p>
        </w:tc>
        <w:tc>
          <w:tcPr>
            <w:tcW w:w="1407" w:type="dxa"/>
            <w:tcBorders>
              <w:top w:val="single" w:sz="6" w:space="0" w:color="auto"/>
              <w:bottom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t>+</w:t>
            </w:r>
            <w:smartTag w:uri="urn:schemas-microsoft-com:office:smarttags" w:element="metricconverter">
              <w:smartTagPr>
                <w:attr w:name="ProductID" w:val="2,4 mm"/>
              </w:smartTagPr>
              <w:r w:rsidRPr="00EB3175">
                <w:rPr>
                  <w:rFonts w:ascii="Verdana" w:hAnsi="Verdana"/>
                  <w:sz w:val="18"/>
                  <w:szCs w:val="18"/>
                </w:rPr>
                <w:t>2,4 mm</w:t>
              </w:r>
            </w:smartTag>
          </w:p>
          <w:p w:rsidR="00EF0B37" w:rsidRPr="00EB3175" w:rsidRDefault="00EF0B37" w:rsidP="00EF0B37">
            <w:pPr>
              <w:spacing w:before="60"/>
              <w:jc w:val="both"/>
              <w:rPr>
                <w:rFonts w:ascii="Verdana" w:hAnsi="Verdana"/>
                <w:sz w:val="18"/>
                <w:szCs w:val="18"/>
              </w:rPr>
            </w:pPr>
            <w:r w:rsidRPr="00EB3175">
              <w:rPr>
                <w:rFonts w:ascii="Verdana" w:hAnsi="Verdana"/>
                <w:sz w:val="18"/>
                <w:szCs w:val="18"/>
              </w:rPr>
              <w:t>+</w:t>
            </w:r>
            <w:smartTag w:uri="urn:schemas-microsoft-com:office:smarttags" w:element="metricconverter">
              <w:smartTagPr>
                <w:attr w:name="ProductID" w:val="4,0 mm"/>
              </w:smartTagPr>
              <w:r w:rsidRPr="00EB3175">
                <w:rPr>
                  <w:rFonts w:ascii="Verdana" w:hAnsi="Verdana"/>
                  <w:sz w:val="18"/>
                  <w:szCs w:val="18"/>
                </w:rPr>
                <w:t>4,0 mm</w:t>
              </w:r>
            </w:smartTag>
          </w:p>
        </w:tc>
        <w:tc>
          <w:tcPr>
            <w:tcW w:w="1173" w:type="dxa"/>
            <w:tcBorders>
              <w:top w:val="single" w:sz="6" w:space="0" w:color="auto"/>
              <w:bottom w:val="single" w:sz="6" w:space="0" w:color="auto"/>
              <w:right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t xml:space="preserve">(+3/32 </w:t>
            </w:r>
            <w:proofErr w:type="spellStart"/>
            <w:r w:rsidRPr="00EB3175">
              <w:rPr>
                <w:rFonts w:ascii="Verdana" w:hAnsi="Verdana"/>
                <w:sz w:val="18"/>
                <w:szCs w:val="18"/>
              </w:rPr>
              <w:t>pulg</w:t>
            </w:r>
            <w:proofErr w:type="spellEnd"/>
            <w:r w:rsidRPr="00EB3175">
              <w:rPr>
                <w:rFonts w:ascii="Verdana" w:hAnsi="Verdana"/>
                <w:sz w:val="18"/>
                <w:szCs w:val="18"/>
              </w:rPr>
              <w:t>)</w:t>
            </w:r>
          </w:p>
          <w:p w:rsidR="00EF0B37" w:rsidRPr="00EB3175" w:rsidRDefault="00EF0B37" w:rsidP="00EF0B37">
            <w:pPr>
              <w:spacing w:before="60"/>
              <w:jc w:val="both"/>
              <w:rPr>
                <w:rFonts w:ascii="Verdana" w:hAnsi="Verdana"/>
                <w:sz w:val="18"/>
                <w:szCs w:val="18"/>
              </w:rPr>
            </w:pPr>
            <w:r w:rsidRPr="00EB3175">
              <w:rPr>
                <w:rFonts w:ascii="Verdana" w:hAnsi="Verdana"/>
                <w:sz w:val="18"/>
                <w:szCs w:val="18"/>
              </w:rPr>
              <w:t xml:space="preserve">(-5/32 </w:t>
            </w:r>
            <w:proofErr w:type="spellStart"/>
            <w:r w:rsidRPr="00EB3175">
              <w:rPr>
                <w:rFonts w:ascii="Verdana" w:hAnsi="Verdana"/>
                <w:sz w:val="18"/>
                <w:szCs w:val="18"/>
              </w:rPr>
              <w:t>pulg</w:t>
            </w:r>
            <w:proofErr w:type="spellEnd"/>
            <w:r w:rsidRPr="00EB3175">
              <w:rPr>
                <w:rFonts w:ascii="Verdana" w:hAnsi="Verdana"/>
                <w:sz w:val="18"/>
                <w:szCs w:val="18"/>
              </w:rPr>
              <w:t>)</w:t>
            </w:r>
          </w:p>
        </w:tc>
        <w:tc>
          <w:tcPr>
            <w:tcW w:w="2529" w:type="dxa"/>
            <w:tcBorders>
              <w:bottom w:val="single" w:sz="6" w:space="0" w:color="auto"/>
              <w:right w:val="single" w:sz="6" w:space="0" w:color="auto"/>
            </w:tcBorders>
          </w:tcPr>
          <w:p w:rsidR="00EF0B37" w:rsidRPr="00EB3175" w:rsidRDefault="00EF0B37" w:rsidP="00EF0B37">
            <w:pPr>
              <w:spacing w:before="60"/>
              <w:jc w:val="both"/>
              <w:rPr>
                <w:rFonts w:ascii="Verdana" w:hAnsi="Verdana"/>
                <w:sz w:val="18"/>
                <w:szCs w:val="18"/>
              </w:rPr>
            </w:pPr>
            <w:r w:rsidRPr="00EB3175">
              <w:rPr>
                <w:rFonts w:ascii="Verdana" w:hAnsi="Verdana"/>
                <w:sz w:val="18"/>
                <w:szCs w:val="18"/>
              </w:rPr>
              <w:t>Suplementarios del párrafo 5.</w:t>
            </w:r>
          </w:p>
          <w:p w:rsidR="00EF0B37" w:rsidRPr="00EB3175" w:rsidRDefault="00EF0B37" w:rsidP="00EF0B37">
            <w:pPr>
              <w:spacing w:before="60"/>
              <w:jc w:val="both"/>
              <w:rPr>
                <w:rFonts w:ascii="Verdana" w:hAnsi="Verdana"/>
                <w:sz w:val="18"/>
                <w:szCs w:val="18"/>
              </w:rPr>
            </w:pPr>
          </w:p>
        </w:tc>
      </w:tr>
    </w:tbl>
    <w:p w:rsidR="00EF0B37" w:rsidRPr="00EB3175" w:rsidRDefault="00EF0B37" w:rsidP="00EF0B37">
      <w:pPr>
        <w:spacing w:before="240" w:after="120" w:line="360" w:lineRule="auto"/>
        <w:jc w:val="center"/>
        <w:rPr>
          <w:rFonts w:ascii="Verdana" w:hAnsi="Verdana" w:cs="Arial"/>
          <w:bCs/>
          <w:sz w:val="18"/>
          <w:szCs w:val="18"/>
        </w:rPr>
      </w:pPr>
      <w:r w:rsidRPr="00EB3175">
        <w:rPr>
          <w:rFonts w:ascii="Verdana" w:hAnsi="Verdana" w:cs="Arial"/>
          <w:bCs/>
          <w:sz w:val="18"/>
          <w:szCs w:val="18"/>
        </w:rPr>
        <w:t>Fig.1 Tolerancias de acabado y criterios de rugosidad en 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w:t>
      </w:r>
    </w:p>
    <w:p w:rsidR="00EF0B37" w:rsidRPr="00EB3175" w:rsidRDefault="00EF0B37" w:rsidP="00EF0B37">
      <w:pPr>
        <w:pStyle w:val="Prrafodelista"/>
        <w:spacing w:before="120" w:after="120" w:line="360" w:lineRule="auto"/>
        <w:ind w:left="0"/>
        <w:jc w:val="both"/>
        <w:rPr>
          <w:rFonts w:ascii="Verdana" w:hAnsi="Verdana" w:cs="Arial"/>
          <w:bCs/>
          <w:sz w:val="18"/>
          <w:szCs w:val="18"/>
        </w:rPr>
      </w:pPr>
      <w:r w:rsidRPr="00EB3175">
        <w:rPr>
          <w:rFonts w:ascii="Verdana" w:hAnsi="Verdana" w:cs="Arial"/>
          <w:b/>
          <w:bCs/>
          <w:sz w:val="18"/>
          <w:szCs w:val="18"/>
        </w:rPr>
        <w:t>Inspección no Destructiva:</w:t>
      </w:r>
      <w:r w:rsidRPr="00EB3175">
        <w:rPr>
          <w:rFonts w:ascii="Verdana" w:hAnsi="Verdana" w:cs="Arial"/>
          <w:bCs/>
          <w:sz w:val="18"/>
          <w:szCs w:val="18"/>
        </w:rPr>
        <w:t xml:space="preserve"> La inspección no destructiva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debe incluir, además de las partículas magnéticas húmedas fluorescentes o tintes penetrantes, la verificación visual y dimensional establecida en esta especificación. En todos los casos se debe inspeccionar el 100%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xml:space="preserve">”, incluyendo 1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xml:space="preserve"> (</w:t>
      </w:r>
      <w:smartTag w:uri="urn:schemas-microsoft-com:office:smarttags" w:element="metricconverter">
        <w:smartTagPr>
          <w:attr w:name="ProductID" w:val="25 mm"/>
        </w:smartTagPr>
        <w:r w:rsidRPr="00EB3175">
          <w:rPr>
            <w:rFonts w:ascii="Verdana" w:hAnsi="Verdana" w:cs="Arial"/>
            <w:bCs/>
            <w:sz w:val="18"/>
            <w:szCs w:val="18"/>
          </w:rPr>
          <w:t>25 mm</w:t>
        </w:r>
      </w:smartTag>
      <w:r w:rsidRPr="00EB3175">
        <w:rPr>
          <w:rFonts w:ascii="Verdana" w:hAnsi="Verdana" w:cs="Arial"/>
          <w:bCs/>
          <w:sz w:val="18"/>
          <w:szCs w:val="18"/>
        </w:rPr>
        <w:t>) del metal base adyacente a cada lado.</w:t>
      </w:r>
    </w:p>
    <w:p w:rsidR="00EF0B37" w:rsidRPr="00EB3175" w:rsidRDefault="00EF0B37" w:rsidP="00EF0B37">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La inspección debe realizarse una vez que los “</w:t>
      </w:r>
      <w:proofErr w:type="spellStart"/>
      <w:r w:rsidRPr="00EB3175">
        <w:rPr>
          <w:rFonts w:ascii="Verdana" w:hAnsi="Verdana" w:cs="Arial"/>
          <w:bCs/>
          <w:sz w:val="18"/>
          <w:szCs w:val="18"/>
        </w:rPr>
        <w:t>tool</w:t>
      </w:r>
      <w:proofErr w:type="spellEnd"/>
      <w:r w:rsidRPr="00EB3175">
        <w:rPr>
          <w:rFonts w:ascii="Verdana" w:hAnsi="Verdana" w:cs="Arial"/>
          <w:bCs/>
          <w:sz w:val="18"/>
          <w:szCs w:val="18"/>
        </w:rPr>
        <w:t xml:space="preserve"> </w:t>
      </w:r>
      <w:proofErr w:type="spellStart"/>
      <w:r w:rsidRPr="00EB3175">
        <w:rPr>
          <w:rFonts w:ascii="Verdana" w:hAnsi="Verdana" w:cs="Arial"/>
          <w:bCs/>
          <w:sz w:val="18"/>
          <w:szCs w:val="18"/>
        </w:rPr>
        <w:t>joints</w:t>
      </w:r>
      <w:proofErr w:type="spellEnd"/>
      <w:r w:rsidRPr="00EB3175">
        <w:rPr>
          <w:rFonts w:ascii="Verdana" w:hAnsi="Verdana" w:cs="Arial"/>
          <w:bCs/>
          <w:sz w:val="18"/>
          <w:szCs w:val="18"/>
        </w:rPr>
        <w:t xml:space="preserve">” se hayan enfriado por debajo de </w:t>
      </w:r>
      <w:smartTag w:uri="urn:schemas-microsoft-com:office:smarttags" w:element="metricconverter">
        <w:smartTagPr>
          <w:attr w:name="ProductID" w:val="50ﾰC"/>
        </w:smartTagPr>
        <w:r w:rsidRPr="00EB3175">
          <w:rPr>
            <w:rFonts w:ascii="Verdana" w:hAnsi="Verdana" w:cs="Arial"/>
            <w:bCs/>
            <w:sz w:val="18"/>
            <w:szCs w:val="18"/>
          </w:rPr>
          <w:t>50°C</w:t>
        </w:r>
      </w:smartTag>
      <w:r w:rsidRPr="00EB3175">
        <w:rPr>
          <w:rFonts w:ascii="Verdana" w:hAnsi="Verdana" w:cs="Arial"/>
          <w:bCs/>
          <w:sz w:val="18"/>
          <w:szCs w:val="18"/>
        </w:rPr>
        <w:t xml:space="preserve"> (</w:t>
      </w:r>
      <w:smartTag w:uri="urn:schemas-microsoft-com:office:smarttags" w:element="metricconverter">
        <w:smartTagPr>
          <w:attr w:name="ProductID" w:val="122 ﾰF"/>
        </w:smartTagPr>
        <w:r w:rsidRPr="00EB3175">
          <w:rPr>
            <w:rFonts w:ascii="Verdana" w:hAnsi="Verdana" w:cs="Arial"/>
            <w:bCs/>
            <w:sz w:val="18"/>
            <w:szCs w:val="18"/>
          </w:rPr>
          <w:t>122 °F</w:t>
        </w:r>
      </w:smartTag>
      <w:r w:rsidRPr="00EB3175">
        <w:rPr>
          <w:rFonts w:ascii="Verdana" w:hAnsi="Verdana" w:cs="Arial"/>
          <w:bCs/>
          <w:sz w:val="18"/>
          <w:szCs w:val="18"/>
        </w:rPr>
        <w:t>). A continuación se definen los criterios de aceptación y rechazo que se deben aplicar para evaluar la calidad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w:t>
      </w:r>
    </w:p>
    <w:p w:rsidR="00EF0B37" w:rsidRPr="00EB3175" w:rsidRDefault="00EF0B37" w:rsidP="00EF0B37">
      <w:pPr>
        <w:pStyle w:val="Prrafodelista"/>
        <w:spacing w:before="120" w:after="120" w:line="360" w:lineRule="auto"/>
        <w:ind w:left="0"/>
        <w:jc w:val="both"/>
        <w:rPr>
          <w:rFonts w:ascii="Verdana" w:hAnsi="Verdana" w:cs="Arial"/>
          <w:bCs/>
          <w:sz w:val="18"/>
          <w:szCs w:val="18"/>
        </w:rPr>
      </w:pPr>
      <w:r w:rsidRPr="00EB3175">
        <w:rPr>
          <w:rFonts w:ascii="Verdana" w:hAnsi="Verdana" w:cs="Arial"/>
          <w:b/>
          <w:bCs/>
          <w:sz w:val="18"/>
          <w:szCs w:val="18"/>
        </w:rPr>
        <w:t>Inspección del Acabado:</w:t>
      </w:r>
      <w:r w:rsidRPr="00EB3175">
        <w:rPr>
          <w:rFonts w:ascii="Verdana" w:hAnsi="Verdana" w:cs="Arial"/>
          <w:bCs/>
          <w:sz w:val="18"/>
          <w:szCs w:val="18"/>
        </w:rPr>
        <w:t xml:space="preserve"> Debido a los altos niveles de esfuerzos residuales en estos recubrimientos duros, suelen presentarse grietas transversales al cordón después de la soldadura, las cuales pueden propagarse a través de los cordones o formando un ángulo entre 30° y 45°, interconectándose. Esto es aceptable, siempre y cuando las grietas tengan un ancho inferior a </w:t>
      </w:r>
      <w:smartTag w:uri="urn:schemas-microsoft-com:office:smarttags" w:element="metricconverter">
        <w:smartTagPr>
          <w:attr w:name="ProductID" w:val="1,6 mm"/>
        </w:smartTagPr>
        <w:r w:rsidRPr="00EB3175">
          <w:rPr>
            <w:rFonts w:ascii="Verdana" w:hAnsi="Verdana" w:cs="Arial"/>
            <w:bCs/>
            <w:sz w:val="18"/>
            <w:szCs w:val="18"/>
          </w:rPr>
          <w:t>1,6 mm</w:t>
        </w:r>
      </w:smartTag>
      <w:r w:rsidRPr="00EB3175">
        <w:rPr>
          <w:rFonts w:ascii="Verdana" w:hAnsi="Verdana" w:cs="Arial"/>
          <w:bCs/>
          <w:sz w:val="18"/>
          <w:szCs w:val="18"/>
        </w:rPr>
        <w:t xml:space="preserve"> (1/16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xml:space="preserve">) y un espaciamiento mínimo entre sí de </w:t>
      </w:r>
      <w:smartTag w:uri="urn:schemas-microsoft-com:office:smarttags" w:element="metricconverter">
        <w:smartTagPr>
          <w:attr w:name="ProductID" w:val="12,7 mm"/>
        </w:smartTagPr>
        <w:r w:rsidRPr="00EB3175">
          <w:rPr>
            <w:rFonts w:ascii="Verdana" w:hAnsi="Verdana" w:cs="Arial"/>
            <w:bCs/>
            <w:sz w:val="18"/>
            <w:szCs w:val="18"/>
          </w:rPr>
          <w:t>12,7 mm</w:t>
        </w:r>
      </w:smartTag>
      <w:r w:rsidRPr="00EB3175">
        <w:rPr>
          <w:rFonts w:ascii="Verdana" w:hAnsi="Verdana" w:cs="Arial"/>
          <w:bCs/>
          <w:sz w:val="18"/>
          <w:szCs w:val="18"/>
        </w:rPr>
        <w:t xml:space="preserve"> (1/2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Ver Fig.2.</w:t>
      </w:r>
    </w:p>
    <w:tbl>
      <w:tblPr>
        <w:tblpPr w:leftFromText="141" w:rightFromText="141" w:vertAnchor="text" w:horzAnchor="margin" w:tblpY="46"/>
        <w:tblW w:w="8930" w:type="dxa"/>
        <w:tblLayout w:type="fixed"/>
        <w:tblLook w:val="0000" w:firstRow="0" w:lastRow="0" w:firstColumn="0" w:lastColumn="0" w:noHBand="0" w:noVBand="0"/>
      </w:tblPr>
      <w:tblGrid>
        <w:gridCol w:w="5528"/>
        <w:gridCol w:w="3402"/>
      </w:tblGrid>
      <w:tr w:rsidR="00EF0B37" w:rsidRPr="00EB3175" w:rsidTr="00EF0B37">
        <w:trPr>
          <w:cantSplit/>
          <w:trHeight w:val="3834"/>
        </w:trPr>
        <w:tc>
          <w:tcPr>
            <w:tcW w:w="5528" w:type="dxa"/>
          </w:tcPr>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noProof/>
                <w:sz w:val="18"/>
                <w:szCs w:val="18"/>
                <w:lang w:val="es-BO" w:eastAsia="es-BO"/>
              </w:rPr>
              <w:drawing>
                <wp:inline distT="0" distB="0" distL="0" distR="0" wp14:anchorId="4B459406" wp14:editId="474C85E4">
                  <wp:extent cx="3429000" cy="21069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7120" cy="2124208"/>
                          </a:xfrm>
                          <a:prstGeom prst="rect">
                            <a:avLst/>
                          </a:prstGeom>
                          <a:noFill/>
                          <a:ln>
                            <a:noFill/>
                          </a:ln>
                        </pic:spPr>
                      </pic:pic>
                    </a:graphicData>
                  </a:graphic>
                </wp:inline>
              </w:drawing>
            </w:r>
          </w:p>
        </w:tc>
        <w:tc>
          <w:tcPr>
            <w:tcW w:w="3402" w:type="dxa"/>
          </w:tcPr>
          <w:p w:rsidR="00EF0B37" w:rsidRPr="00EB3175" w:rsidRDefault="00EF0B37" w:rsidP="00EF0B37">
            <w:pPr>
              <w:pStyle w:val="Prrafodelista"/>
              <w:spacing w:before="120" w:after="120" w:line="360" w:lineRule="auto"/>
              <w:ind w:left="0"/>
              <w:rPr>
                <w:rFonts w:ascii="Verdana" w:hAnsi="Verdana" w:cs="Arial"/>
                <w:bCs/>
                <w:sz w:val="18"/>
                <w:szCs w:val="18"/>
              </w:rPr>
            </w:pPr>
            <w:r w:rsidRPr="00EB3175">
              <w:rPr>
                <w:rFonts w:ascii="Verdana" w:hAnsi="Verdana" w:cs="Arial"/>
                <w:bCs/>
                <w:sz w:val="18"/>
                <w:szCs w:val="18"/>
              </w:rPr>
              <w:t xml:space="preserve">Las grietas deberán estar separadas entre sí de </w:t>
            </w:r>
            <w:smartTag w:uri="urn:schemas-microsoft-com:office:smarttags" w:element="metricconverter">
              <w:smartTagPr>
                <w:attr w:name="ProductID" w:val="25 a"/>
              </w:smartTagPr>
              <w:r w:rsidRPr="00EB3175">
                <w:rPr>
                  <w:rFonts w:ascii="Verdana" w:hAnsi="Verdana" w:cs="Arial"/>
                  <w:bCs/>
                  <w:sz w:val="18"/>
                  <w:szCs w:val="18"/>
                </w:rPr>
                <w:t>25 a</w:t>
              </w:r>
            </w:smartTag>
            <w:r w:rsidRPr="00EB3175">
              <w:rPr>
                <w:rFonts w:ascii="Verdana" w:hAnsi="Verdana" w:cs="Arial"/>
                <w:bCs/>
                <w:sz w:val="18"/>
                <w:szCs w:val="18"/>
              </w:rPr>
              <w:t xml:space="preserve"> </w:t>
            </w:r>
            <w:smartTag w:uri="urn:schemas-microsoft-com:office:smarttags" w:element="metricconverter">
              <w:smartTagPr>
                <w:attr w:name="ProductID" w:val="75 mm"/>
              </w:smartTagPr>
              <w:r w:rsidRPr="00EB3175">
                <w:rPr>
                  <w:rFonts w:ascii="Verdana" w:hAnsi="Verdana" w:cs="Arial"/>
                  <w:bCs/>
                  <w:sz w:val="18"/>
                  <w:szCs w:val="18"/>
                </w:rPr>
                <w:t>75 mm</w:t>
              </w:r>
            </w:smartTag>
            <w:r w:rsidRPr="00EB3175">
              <w:rPr>
                <w:rFonts w:ascii="Verdana" w:hAnsi="Verdana" w:cs="Arial"/>
                <w:bCs/>
                <w:sz w:val="18"/>
                <w:szCs w:val="18"/>
              </w:rPr>
              <w:t xml:space="preserve"> (1 a 3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xml:space="preserve">). Esto es aceptable, al menos que el ancho de las grietas sea mayor que </w:t>
            </w:r>
            <w:smartTag w:uri="urn:schemas-microsoft-com:office:smarttags" w:element="metricconverter">
              <w:smartTagPr>
                <w:attr w:name="ProductID" w:val="1,6 mm"/>
              </w:smartTagPr>
              <w:r w:rsidRPr="00EB3175">
                <w:rPr>
                  <w:rFonts w:ascii="Verdana" w:hAnsi="Verdana" w:cs="Arial"/>
                  <w:bCs/>
                  <w:sz w:val="18"/>
                  <w:szCs w:val="18"/>
                </w:rPr>
                <w:t>1,6 mm</w:t>
              </w:r>
            </w:smartTag>
            <w:r w:rsidRPr="00EB3175">
              <w:rPr>
                <w:rFonts w:ascii="Verdana" w:hAnsi="Verdana" w:cs="Arial"/>
                <w:bCs/>
                <w:sz w:val="18"/>
                <w:szCs w:val="18"/>
              </w:rPr>
              <w:t xml:space="preserve"> (1/16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o en el caso que las grietas se extiendan a través del ancho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xml:space="preserve">” y el espaciamiento sea menor que </w:t>
            </w:r>
            <w:smartTag w:uri="urn:schemas-microsoft-com:office:smarttags" w:element="metricconverter">
              <w:smartTagPr>
                <w:attr w:name="ProductID" w:val="12,5 mm"/>
              </w:smartTagPr>
              <w:r w:rsidRPr="00EB3175">
                <w:rPr>
                  <w:rFonts w:ascii="Verdana" w:hAnsi="Verdana" w:cs="Arial"/>
                  <w:bCs/>
                  <w:sz w:val="18"/>
                  <w:szCs w:val="18"/>
                </w:rPr>
                <w:t>12,5 mm</w:t>
              </w:r>
            </w:smartTag>
            <w:r w:rsidRPr="00EB3175">
              <w:rPr>
                <w:rFonts w:ascii="Verdana" w:hAnsi="Verdana" w:cs="Arial"/>
                <w:bCs/>
                <w:sz w:val="18"/>
                <w:szCs w:val="18"/>
              </w:rPr>
              <w:t xml:space="preserve"> (1/2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en cuyo caso son inaceptables.</w:t>
            </w:r>
          </w:p>
        </w:tc>
      </w:tr>
    </w:tbl>
    <w:p w:rsidR="00EF0B37" w:rsidRPr="00EB3175" w:rsidRDefault="00EF0B37" w:rsidP="00EF0B37">
      <w:pPr>
        <w:pStyle w:val="Prrafodelista"/>
        <w:spacing w:before="240" w:after="120" w:line="360" w:lineRule="auto"/>
        <w:ind w:left="0"/>
        <w:jc w:val="center"/>
        <w:rPr>
          <w:rFonts w:ascii="Verdana" w:hAnsi="Verdana" w:cs="Arial"/>
          <w:bCs/>
          <w:sz w:val="18"/>
          <w:szCs w:val="18"/>
        </w:rPr>
      </w:pPr>
      <w:r w:rsidRPr="00EB3175">
        <w:rPr>
          <w:rFonts w:ascii="Verdana" w:hAnsi="Verdana" w:cs="Arial"/>
          <w:bCs/>
          <w:sz w:val="18"/>
          <w:szCs w:val="18"/>
        </w:rPr>
        <w:t>Fig.2 Criterio de aceptación y/o rechazo: grietas transversales al cordón de soldadura.</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lastRenderedPageBreak/>
        <w:t>Si hay grietas que se propagan circunferencialmente 180° o más, son inaceptables. En estos casos, 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se debe remover completamente y se debe aplicar nuevamente lo establecido en esta especificación (Fig. 3). Grietas circunferenciales son inaceptables.</w:t>
      </w:r>
    </w:p>
    <w:p w:rsidR="00EF0B37" w:rsidRPr="00EB3175" w:rsidRDefault="00EF0B37" w:rsidP="00EF0B37">
      <w:pPr>
        <w:pStyle w:val="Prrafodelista"/>
        <w:spacing w:before="240" w:after="120" w:line="360" w:lineRule="auto"/>
        <w:ind w:left="0"/>
        <w:jc w:val="center"/>
        <w:rPr>
          <w:rFonts w:ascii="Verdana" w:hAnsi="Verdana" w:cs="Arial"/>
          <w:bCs/>
          <w:sz w:val="18"/>
          <w:szCs w:val="18"/>
        </w:rPr>
      </w:pPr>
      <w:r w:rsidRPr="00EB3175">
        <w:rPr>
          <w:rFonts w:ascii="Verdana" w:hAnsi="Verdana" w:cs="Arial"/>
          <w:bCs/>
          <w:noProof/>
          <w:sz w:val="18"/>
          <w:szCs w:val="18"/>
          <w:lang w:val="es-BO" w:eastAsia="es-BO"/>
        </w:rPr>
        <w:drawing>
          <wp:inline distT="0" distB="0" distL="0" distR="0" wp14:anchorId="5DB96241" wp14:editId="2BFB3D11">
            <wp:extent cx="3370580" cy="2344301"/>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4963" cy="2347350"/>
                    </a:xfrm>
                    <a:prstGeom prst="rect">
                      <a:avLst/>
                    </a:prstGeom>
                    <a:noFill/>
                    <a:ln>
                      <a:noFill/>
                    </a:ln>
                  </pic:spPr>
                </pic:pic>
              </a:graphicData>
            </a:graphic>
          </wp:inline>
        </w:drawing>
      </w:r>
    </w:p>
    <w:p w:rsidR="00EF0B37" w:rsidRPr="00EB3175" w:rsidRDefault="00EF0B37" w:rsidP="00EF0B37">
      <w:pPr>
        <w:pStyle w:val="Prrafodelista"/>
        <w:spacing w:before="240" w:after="120" w:line="360" w:lineRule="auto"/>
        <w:ind w:left="0"/>
        <w:jc w:val="center"/>
        <w:rPr>
          <w:rFonts w:ascii="Verdana" w:hAnsi="Verdana" w:cs="Arial"/>
          <w:bCs/>
          <w:sz w:val="18"/>
          <w:szCs w:val="18"/>
        </w:rPr>
      </w:pPr>
      <w:r w:rsidRPr="00EB3175">
        <w:rPr>
          <w:rFonts w:ascii="Verdana" w:hAnsi="Verdana" w:cs="Arial"/>
          <w:bCs/>
          <w:sz w:val="18"/>
          <w:szCs w:val="18"/>
        </w:rPr>
        <w:t>Fig. 3 Criterio de aceptación y/o rechazo: grietas circunferenciales.</w:t>
      </w:r>
    </w:p>
    <w:p w:rsidR="00EF0B37" w:rsidRPr="00EB3175" w:rsidRDefault="00EF0B37" w:rsidP="00EF0B37">
      <w:pPr>
        <w:pStyle w:val="Prrafodelista"/>
        <w:spacing w:before="120" w:after="120" w:line="360" w:lineRule="auto"/>
        <w:ind w:left="0"/>
        <w:rPr>
          <w:rFonts w:ascii="Verdana" w:hAnsi="Verdana" w:cs="Arial"/>
          <w:bCs/>
          <w:sz w:val="18"/>
          <w:szCs w:val="18"/>
        </w:rPr>
      </w:pPr>
      <w:r w:rsidRPr="00EB3175">
        <w:rPr>
          <w:rFonts w:ascii="Verdana" w:hAnsi="Verdana" w:cs="Arial"/>
          <w:bCs/>
          <w:sz w:val="18"/>
          <w:szCs w:val="18"/>
        </w:rPr>
        <w:t>Si ocurre desprendimiento del depósito, se debe remover el depósito de soldadura y aplicar nuevamente 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w:t>
      </w:r>
    </w:p>
    <w:p w:rsidR="00EF0B37" w:rsidRPr="00EB3175" w:rsidRDefault="00EF0B37" w:rsidP="00EF0B37">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 xml:space="preserve">La presencia de pequeñas </w:t>
      </w:r>
      <w:proofErr w:type="spellStart"/>
      <w:r w:rsidRPr="00EB3175">
        <w:rPr>
          <w:rFonts w:ascii="Verdana" w:hAnsi="Verdana" w:cs="Arial"/>
          <w:bCs/>
          <w:sz w:val="18"/>
          <w:szCs w:val="18"/>
        </w:rPr>
        <w:t>indentaciones</w:t>
      </w:r>
      <w:proofErr w:type="spellEnd"/>
      <w:r w:rsidRPr="00EB3175">
        <w:rPr>
          <w:rFonts w:ascii="Verdana" w:hAnsi="Verdana" w:cs="Arial"/>
          <w:bCs/>
          <w:sz w:val="18"/>
          <w:szCs w:val="18"/>
        </w:rPr>
        <w:t xml:space="preserve"> entre pases individuales son aceptables, siempre y cuando no excedan de </w:t>
      </w:r>
      <w:smartTag w:uri="urn:schemas-microsoft-com:office:smarttags" w:element="metricconverter">
        <w:smartTagPr>
          <w:attr w:name="ProductID" w:val="3,2 mm"/>
        </w:smartTagPr>
        <w:r w:rsidRPr="00EB3175">
          <w:rPr>
            <w:rFonts w:ascii="Verdana" w:hAnsi="Verdana" w:cs="Arial"/>
            <w:bCs/>
            <w:sz w:val="18"/>
            <w:szCs w:val="18"/>
          </w:rPr>
          <w:t>3,2 mm</w:t>
        </w:r>
      </w:smartTag>
      <w:r w:rsidRPr="00EB3175">
        <w:rPr>
          <w:rFonts w:ascii="Verdana" w:hAnsi="Verdana" w:cs="Arial"/>
          <w:bCs/>
          <w:sz w:val="18"/>
          <w:szCs w:val="18"/>
        </w:rPr>
        <w:t xml:space="preserve"> (1/8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xml:space="preserve">) de ancho y de </w:t>
      </w:r>
      <w:smartTag w:uri="urn:schemas-microsoft-com:office:smarttags" w:element="metricconverter">
        <w:smartTagPr>
          <w:attr w:name="ProductID" w:val="1,6 mm"/>
        </w:smartTagPr>
        <w:r w:rsidRPr="00EB3175">
          <w:rPr>
            <w:rFonts w:ascii="Verdana" w:hAnsi="Verdana" w:cs="Arial"/>
            <w:bCs/>
            <w:sz w:val="18"/>
            <w:szCs w:val="18"/>
          </w:rPr>
          <w:t>1,6 mm</w:t>
        </w:r>
      </w:smartTag>
      <w:r w:rsidRPr="00EB3175">
        <w:rPr>
          <w:rFonts w:ascii="Verdana" w:hAnsi="Verdana" w:cs="Arial"/>
          <w:bCs/>
          <w:sz w:val="18"/>
          <w:szCs w:val="18"/>
        </w:rPr>
        <w:t xml:space="preserve"> (1/16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de profundidad (Fig.4).</w:t>
      </w:r>
    </w:p>
    <w:p w:rsidR="00EF0B37" w:rsidRPr="00EB3175" w:rsidRDefault="00EF0B37" w:rsidP="00EF0B37">
      <w:pPr>
        <w:pStyle w:val="Prrafodelista"/>
        <w:spacing w:before="240" w:after="120" w:line="360" w:lineRule="auto"/>
        <w:ind w:left="0"/>
        <w:jc w:val="center"/>
        <w:rPr>
          <w:rFonts w:ascii="Verdana" w:hAnsi="Verdana" w:cs="Arial"/>
          <w:bCs/>
          <w:sz w:val="18"/>
          <w:szCs w:val="18"/>
        </w:rPr>
      </w:pPr>
      <w:r w:rsidRPr="00EB3175">
        <w:rPr>
          <w:rFonts w:ascii="Verdana" w:hAnsi="Verdana" w:cs="Arial"/>
          <w:bCs/>
          <w:noProof/>
          <w:sz w:val="18"/>
          <w:szCs w:val="18"/>
          <w:lang w:val="es-BO" w:eastAsia="es-BO"/>
        </w:rPr>
        <w:drawing>
          <wp:inline distT="0" distB="0" distL="0" distR="0" wp14:anchorId="60628CC4" wp14:editId="3FBF2201">
            <wp:extent cx="3465972" cy="2620383"/>
            <wp:effectExtent l="0" t="0" r="127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2050" b="4529"/>
                    <a:stretch/>
                  </pic:blipFill>
                  <pic:spPr bwMode="auto">
                    <a:xfrm>
                      <a:off x="0" y="0"/>
                      <a:ext cx="3480686" cy="2631508"/>
                    </a:xfrm>
                    <a:prstGeom prst="rect">
                      <a:avLst/>
                    </a:prstGeom>
                    <a:noFill/>
                    <a:ln>
                      <a:noFill/>
                    </a:ln>
                    <a:extLst>
                      <a:ext uri="{53640926-AAD7-44D8-BBD7-CCE9431645EC}">
                        <a14:shadowObscured xmlns:a14="http://schemas.microsoft.com/office/drawing/2010/main"/>
                      </a:ext>
                    </a:extLst>
                  </pic:spPr>
                </pic:pic>
              </a:graphicData>
            </a:graphic>
          </wp:inline>
        </w:drawing>
      </w:r>
    </w:p>
    <w:p w:rsidR="00EF0B37" w:rsidRPr="00EB3175" w:rsidRDefault="00EF0B37" w:rsidP="00EF0B37">
      <w:pPr>
        <w:pStyle w:val="Prrafodelista"/>
        <w:spacing w:before="240" w:after="120" w:line="360" w:lineRule="auto"/>
        <w:ind w:left="0"/>
        <w:jc w:val="center"/>
        <w:rPr>
          <w:rFonts w:ascii="Verdana" w:hAnsi="Verdana" w:cs="Arial"/>
          <w:bCs/>
          <w:sz w:val="18"/>
          <w:szCs w:val="18"/>
        </w:rPr>
      </w:pPr>
      <w:r w:rsidRPr="00EB3175">
        <w:rPr>
          <w:rFonts w:ascii="Verdana" w:hAnsi="Verdana" w:cs="Arial"/>
          <w:bCs/>
          <w:sz w:val="18"/>
          <w:szCs w:val="18"/>
        </w:rPr>
        <w:t xml:space="preserve">Fig. 4. Criterio de aceptación y/o rechazo: </w:t>
      </w:r>
      <w:proofErr w:type="spellStart"/>
      <w:r w:rsidRPr="00EB3175">
        <w:rPr>
          <w:rFonts w:ascii="Verdana" w:hAnsi="Verdana" w:cs="Arial"/>
          <w:bCs/>
          <w:sz w:val="18"/>
          <w:szCs w:val="18"/>
        </w:rPr>
        <w:t>indentaciones</w:t>
      </w:r>
      <w:proofErr w:type="spellEnd"/>
      <w:r w:rsidRPr="00EB3175">
        <w:rPr>
          <w:rFonts w:ascii="Verdana" w:hAnsi="Verdana" w:cs="Arial"/>
          <w:bCs/>
          <w:sz w:val="18"/>
          <w:szCs w:val="18"/>
        </w:rPr>
        <w:t xml:space="preserve"> entre pases de soldadura individuales.</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lastRenderedPageBreak/>
        <w:t>Si se observan grietas en el metal base adyacente o en la zona afectada por el calor, se debe remover completamente 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y se debe maquinar el “</w:t>
      </w:r>
      <w:proofErr w:type="spellStart"/>
      <w:r w:rsidRPr="00EB3175">
        <w:rPr>
          <w:rFonts w:ascii="Verdana" w:hAnsi="Verdana" w:cs="Arial"/>
          <w:bCs/>
          <w:sz w:val="18"/>
          <w:szCs w:val="18"/>
        </w:rPr>
        <w:t>tool</w:t>
      </w:r>
      <w:proofErr w:type="spellEnd"/>
      <w:r w:rsidRPr="00EB3175">
        <w:rPr>
          <w:rFonts w:ascii="Verdana" w:hAnsi="Verdana" w:cs="Arial"/>
          <w:bCs/>
          <w:sz w:val="18"/>
          <w:szCs w:val="18"/>
        </w:rPr>
        <w:t xml:space="preserve"> </w:t>
      </w:r>
      <w:proofErr w:type="spellStart"/>
      <w:r w:rsidRPr="00EB3175">
        <w:rPr>
          <w:rFonts w:ascii="Verdana" w:hAnsi="Verdana" w:cs="Arial"/>
          <w:bCs/>
          <w:sz w:val="18"/>
          <w:szCs w:val="18"/>
        </w:rPr>
        <w:t>joint</w:t>
      </w:r>
      <w:proofErr w:type="spellEnd"/>
      <w:r w:rsidRPr="00EB3175">
        <w:rPr>
          <w:rFonts w:ascii="Verdana" w:hAnsi="Verdana" w:cs="Arial"/>
          <w:bCs/>
          <w:sz w:val="18"/>
          <w:szCs w:val="18"/>
        </w:rPr>
        <w:t>”.</w:t>
      </w:r>
    </w:p>
    <w:p w:rsidR="00EF0B37" w:rsidRPr="00EB3175" w:rsidRDefault="00EF0B37" w:rsidP="00F83F6F">
      <w:pPr>
        <w:pStyle w:val="A2"/>
        <w:numPr>
          <w:ilvl w:val="0"/>
          <w:numId w:val="0"/>
        </w:numPr>
        <w:rPr>
          <w:b w:val="0"/>
          <w:bCs w:val="0"/>
        </w:rPr>
      </w:pPr>
      <w:r w:rsidRPr="00EB3175">
        <w:rPr>
          <w:b w:val="0"/>
          <w:bCs w:val="0"/>
        </w:rPr>
        <w:t>Si en los pases del “</w:t>
      </w:r>
      <w:proofErr w:type="spellStart"/>
      <w:r w:rsidRPr="00EB3175">
        <w:rPr>
          <w:b w:val="0"/>
          <w:bCs w:val="0"/>
        </w:rPr>
        <w:t>hardbanding</w:t>
      </w:r>
      <w:proofErr w:type="spellEnd"/>
      <w:r w:rsidRPr="00EB3175">
        <w:rPr>
          <w:b w:val="0"/>
          <w:bCs w:val="0"/>
        </w:rPr>
        <w:t xml:space="preserve">” existen defectos no lineales abiertos a la superficie mayores a </w:t>
      </w:r>
      <w:smartTag w:uri="urn:schemas-microsoft-com:office:smarttags" w:element="metricconverter">
        <w:smartTagPr>
          <w:attr w:name="ProductID" w:val="3,2 mm"/>
        </w:smartTagPr>
        <w:r w:rsidRPr="00EB3175">
          <w:rPr>
            <w:b w:val="0"/>
            <w:bCs w:val="0"/>
          </w:rPr>
          <w:t>3,2 mm</w:t>
        </w:r>
      </w:smartTag>
      <w:r w:rsidRPr="00EB3175">
        <w:rPr>
          <w:b w:val="0"/>
          <w:bCs w:val="0"/>
        </w:rPr>
        <w:t xml:space="preserve"> (1/8 </w:t>
      </w:r>
      <w:proofErr w:type="spellStart"/>
      <w:r w:rsidRPr="00EB3175">
        <w:rPr>
          <w:b w:val="0"/>
          <w:bCs w:val="0"/>
        </w:rPr>
        <w:t>Pulg</w:t>
      </w:r>
      <w:proofErr w:type="spellEnd"/>
      <w:r w:rsidRPr="00EB3175">
        <w:rPr>
          <w:b w:val="0"/>
          <w:bCs w:val="0"/>
        </w:rPr>
        <w:t xml:space="preserve">) de diámetro </w:t>
      </w:r>
      <w:proofErr w:type="spellStart"/>
      <w:r w:rsidRPr="00EB3175">
        <w:rPr>
          <w:b w:val="0"/>
          <w:bCs w:val="0"/>
        </w:rPr>
        <w:t>ó</w:t>
      </w:r>
      <w:proofErr w:type="spellEnd"/>
      <w:r w:rsidRPr="00EB3175">
        <w:rPr>
          <w:b w:val="0"/>
          <w:bCs w:val="0"/>
        </w:rPr>
        <w:t xml:space="preserve"> </w:t>
      </w:r>
      <w:smartTag w:uri="urn:schemas-microsoft-com:office:smarttags" w:element="metricconverter">
        <w:smartTagPr>
          <w:attr w:name="ProductID" w:val="1,6 mm"/>
        </w:smartTagPr>
        <w:r w:rsidRPr="00EB3175">
          <w:rPr>
            <w:b w:val="0"/>
            <w:bCs w:val="0"/>
          </w:rPr>
          <w:t>1,6 mm</w:t>
        </w:r>
      </w:smartTag>
      <w:r w:rsidRPr="00EB3175">
        <w:rPr>
          <w:b w:val="0"/>
          <w:bCs w:val="0"/>
        </w:rPr>
        <w:t xml:space="preserve"> (1/16 </w:t>
      </w:r>
      <w:proofErr w:type="spellStart"/>
      <w:r w:rsidRPr="00EB3175">
        <w:rPr>
          <w:b w:val="0"/>
          <w:bCs w:val="0"/>
        </w:rPr>
        <w:t>Pulg</w:t>
      </w:r>
      <w:proofErr w:type="spellEnd"/>
      <w:r w:rsidRPr="00EB3175">
        <w:rPr>
          <w:b w:val="0"/>
          <w:bCs w:val="0"/>
        </w:rPr>
        <w:t>) de profundidad, estos se deben rellenar por medio de soldadura GMAW (MIG) manual o con electrodos manuales (SMAW), siempre y cuando se mantenga la temperatura de precalentamiento.</w:t>
      </w:r>
    </w:p>
    <w:p w:rsidR="00EF0B37" w:rsidRPr="00EB3175" w:rsidRDefault="00EF0B37" w:rsidP="00EF0B37">
      <w:pPr>
        <w:pStyle w:val="A1111"/>
        <w:ind w:left="1134" w:hanging="931"/>
      </w:pPr>
      <w:r w:rsidRPr="00EB3175">
        <w:t xml:space="preserve">NORMAS Y CRITERIOS DE ACEPTACIÓN. </w:t>
      </w:r>
    </w:p>
    <w:p w:rsidR="00EF0B37" w:rsidRPr="00EB3175" w:rsidRDefault="00EF0B37" w:rsidP="00EF0B37">
      <w:pPr>
        <w:pStyle w:val="aa"/>
        <w:jc w:val="both"/>
        <w:rPr>
          <w:rFonts w:ascii="Verdana" w:hAnsi="Verdana"/>
          <w:sz w:val="18"/>
          <w:szCs w:val="18"/>
        </w:rPr>
      </w:pPr>
      <w:r w:rsidRPr="00EB3175">
        <w:rPr>
          <w:rFonts w:ascii="Verdana" w:hAnsi="Verdana"/>
          <w:sz w:val="18"/>
          <w:szCs w:val="18"/>
        </w:rPr>
        <w:t>La norma a aplicar para la inspección de herramientas y tuberías de perforación usadas serán:</w:t>
      </w:r>
    </w:p>
    <w:p w:rsidR="00EF0B37" w:rsidRPr="00EB3175" w:rsidRDefault="00EF0B37" w:rsidP="009B2B1C">
      <w:pPr>
        <w:pStyle w:val="aa"/>
        <w:numPr>
          <w:ilvl w:val="0"/>
          <w:numId w:val="65"/>
        </w:numPr>
        <w:ind w:firstLine="0"/>
        <w:jc w:val="both"/>
        <w:rPr>
          <w:rFonts w:ascii="Verdana" w:hAnsi="Verdana"/>
          <w:b/>
          <w:sz w:val="18"/>
          <w:szCs w:val="18"/>
        </w:rPr>
      </w:pPr>
      <w:r w:rsidRPr="00EB3175">
        <w:rPr>
          <w:rFonts w:ascii="Verdana" w:hAnsi="Verdana"/>
          <w:sz w:val="18"/>
          <w:szCs w:val="18"/>
        </w:rPr>
        <w:t>TH-Hill DS-1 categoría 5.</w:t>
      </w:r>
    </w:p>
    <w:p w:rsidR="00EF0B37" w:rsidRPr="00EB3175" w:rsidRDefault="00EF0B37" w:rsidP="009B2B1C">
      <w:pPr>
        <w:pStyle w:val="aa"/>
        <w:numPr>
          <w:ilvl w:val="0"/>
          <w:numId w:val="65"/>
        </w:numPr>
        <w:ind w:firstLine="0"/>
        <w:jc w:val="both"/>
        <w:rPr>
          <w:rFonts w:ascii="Verdana" w:hAnsi="Verdana"/>
          <w:b/>
          <w:sz w:val="18"/>
          <w:szCs w:val="18"/>
        </w:rPr>
      </w:pPr>
      <w:r w:rsidRPr="00EB3175">
        <w:rPr>
          <w:rFonts w:ascii="Verdana" w:hAnsi="Verdana"/>
          <w:sz w:val="18"/>
          <w:szCs w:val="18"/>
        </w:rPr>
        <w:t>API RP 7G-2 cuando el TH-Hill no aplique.</w:t>
      </w:r>
    </w:p>
    <w:p w:rsidR="00EF0B37" w:rsidRPr="00EB3175" w:rsidRDefault="00EF0B37" w:rsidP="009B2B1C">
      <w:pPr>
        <w:pStyle w:val="aa"/>
        <w:numPr>
          <w:ilvl w:val="0"/>
          <w:numId w:val="65"/>
        </w:numPr>
        <w:ind w:firstLine="0"/>
        <w:jc w:val="both"/>
        <w:rPr>
          <w:rFonts w:ascii="Verdana" w:hAnsi="Verdana"/>
          <w:sz w:val="18"/>
          <w:szCs w:val="18"/>
        </w:rPr>
      </w:pPr>
      <w:r w:rsidRPr="00EB3175">
        <w:rPr>
          <w:rFonts w:ascii="Verdana" w:hAnsi="Verdana"/>
          <w:sz w:val="18"/>
          <w:szCs w:val="18"/>
        </w:rPr>
        <w:t xml:space="preserve">RP 5A5 y RP 5B1 del API para </w:t>
      </w:r>
      <w:proofErr w:type="spellStart"/>
      <w:r w:rsidRPr="00EB3175">
        <w:rPr>
          <w:rFonts w:ascii="Verdana" w:hAnsi="Verdana"/>
          <w:sz w:val="18"/>
          <w:szCs w:val="18"/>
        </w:rPr>
        <w:t>Casing</w:t>
      </w:r>
      <w:proofErr w:type="spellEnd"/>
      <w:r w:rsidRPr="00EB3175">
        <w:rPr>
          <w:rFonts w:ascii="Verdana" w:hAnsi="Verdana"/>
          <w:sz w:val="18"/>
          <w:szCs w:val="18"/>
        </w:rPr>
        <w:t xml:space="preserve"> y </w:t>
      </w:r>
      <w:proofErr w:type="spellStart"/>
      <w:r w:rsidRPr="00EB3175">
        <w:rPr>
          <w:rFonts w:ascii="Verdana" w:hAnsi="Verdana"/>
          <w:sz w:val="18"/>
          <w:szCs w:val="18"/>
        </w:rPr>
        <w:t>Tubing</w:t>
      </w:r>
      <w:proofErr w:type="spellEnd"/>
      <w:r w:rsidRPr="00EB3175">
        <w:rPr>
          <w:rFonts w:ascii="Verdana" w:hAnsi="Verdana"/>
          <w:sz w:val="18"/>
          <w:szCs w:val="18"/>
        </w:rPr>
        <w:t>.</w:t>
      </w:r>
    </w:p>
    <w:p w:rsidR="00EF0B37" w:rsidRPr="00EB3175" w:rsidRDefault="00EF0B37" w:rsidP="00F83F6F">
      <w:pPr>
        <w:pStyle w:val="A11"/>
        <w:ind w:left="567" w:hanging="567"/>
      </w:pPr>
      <w:r w:rsidRPr="00EB3175">
        <w:t>MOVILIZACIÓN Y DESMOVILIZACIÓN.</w:t>
      </w:r>
    </w:p>
    <w:p w:rsidR="00EF0B37" w:rsidRPr="00EB3175" w:rsidRDefault="00EF0B37" w:rsidP="00EF0B37">
      <w:pPr>
        <w:spacing w:before="120" w:line="360" w:lineRule="auto"/>
        <w:jc w:val="both"/>
        <w:rPr>
          <w:rFonts w:ascii="Verdana" w:hAnsi="Verdana" w:cs="Arial"/>
          <w:bCs/>
          <w:sz w:val="18"/>
          <w:szCs w:val="18"/>
        </w:rPr>
      </w:pPr>
      <w:r w:rsidRPr="00EB3175">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rsidR="00EF0B37" w:rsidRPr="00EB3175" w:rsidRDefault="00EF0B37" w:rsidP="00EF0B37">
      <w:pPr>
        <w:spacing w:before="120" w:line="360" w:lineRule="auto"/>
        <w:jc w:val="both"/>
        <w:rPr>
          <w:rFonts w:ascii="Verdana" w:hAnsi="Verdana" w:cs="Arial"/>
          <w:bCs/>
          <w:sz w:val="18"/>
          <w:szCs w:val="18"/>
        </w:rPr>
      </w:pPr>
      <w:r w:rsidRPr="00EB3175">
        <w:rPr>
          <w:rFonts w:ascii="Verdana" w:hAnsi="Verdana" w:cs="Arial"/>
          <w:bCs/>
          <w:sz w:val="18"/>
          <w:szCs w:val="18"/>
        </w:rPr>
        <w:t>La movilización inicia con el traslado de los equipos y termina al finalizar de instalar y probar los equipos inherentes al servicio.</w:t>
      </w:r>
    </w:p>
    <w:p w:rsidR="00EF0B37" w:rsidRPr="00EB3175" w:rsidRDefault="00EF0B37" w:rsidP="00EF0B37">
      <w:pPr>
        <w:spacing w:before="120" w:line="360" w:lineRule="auto"/>
        <w:jc w:val="both"/>
        <w:rPr>
          <w:rFonts w:ascii="Verdana" w:hAnsi="Verdana" w:cs="Arial"/>
          <w:bCs/>
          <w:sz w:val="18"/>
          <w:szCs w:val="18"/>
        </w:rPr>
      </w:pPr>
      <w:r w:rsidRPr="00EB3175">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EF0B37" w:rsidRPr="00EB3175" w:rsidRDefault="00EF0B37" w:rsidP="00EF0B37">
      <w:pPr>
        <w:spacing w:before="120" w:line="360" w:lineRule="auto"/>
        <w:jc w:val="both"/>
        <w:rPr>
          <w:rFonts w:ascii="Verdana" w:hAnsi="Verdana" w:cs="Arial"/>
          <w:bCs/>
          <w:sz w:val="18"/>
          <w:szCs w:val="18"/>
        </w:rPr>
      </w:pPr>
      <w:r w:rsidRPr="00EB3175">
        <w:rPr>
          <w:rFonts w:ascii="Verdana" w:hAnsi="Verdana" w:cs="Arial"/>
          <w:bCs/>
          <w:sz w:val="18"/>
          <w:szCs w:val="18"/>
        </w:rPr>
        <w:t>La movilización y desmovilización de los equipos y personal del Contratista, deberán tener en cuenta los requerimientos de Seguridad, Salud y Medio Ambiente de YPFB.</w:t>
      </w:r>
    </w:p>
    <w:p w:rsidR="00EF0B37" w:rsidRPr="00EB3175" w:rsidRDefault="00EF0B37" w:rsidP="00F83F6F">
      <w:pPr>
        <w:pStyle w:val="A11"/>
        <w:ind w:left="567" w:hanging="567"/>
      </w:pPr>
      <w:r w:rsidRPr="00EB3175">
        <w:t>PERSONAL TÉCNICO.</w:t>
      </w:r>
    </w:p>
    <w:p w:rsidR="00EF0B37" w:rsidRPr="00EB3175" w:rsidRDefault="00EF0B37" w:rsidP="00EF0B37">
      <w:pPr>
        <w:spacing w:before="240" w:after="120" w:line="360" w:lineRule="auto"/>
        <w:jc w:val="both"/>
        <w:rPr>
          <w:rFonts w:ascii="Verdana" w:hAnsi="Verdana" w:cs="Arial"/>
          <w:bCs/>
          <w:sz w:val="18"/>
          <w:szCs w:val="18"/>
        </w:rPr>
      </w:pPr>
      <w:r w:rsidRPr="00EB3175">
        <w:rPr>
          <w:rFonts w:ascii="Verdana" w:hAnsi="Verdana" w:cs="Arial"/>
          <w:bCs/>
          <w:sz w:val="18"/>
          <w:szCs w:val="18"/>
        </w:rPr>
        <w:t>El personal requerido para la ejecución del servicio se describe líneas abajo, sin embargo el Contratista podrá mejorar este requerimiento:</w:t>
      </w:r>
    </w:p>
    <w:p w:rsidR="00EF0B37" w:rsidRPr="00EB3175" w:rsidRDefault="00EF0B37" w:rsidP="009B2B1C">
      <w:pPr>
        <w:numPr>
          <w:ilvl w:val="0"/>
          <w:numId w:val="62"/>
        </w:numPr>
        <w:spacing w:before="120" w:after="120" w:line="360" w:lineRule="auto"/>
        <w:ind w:left="709"/>
        <w:jc w:val="both"/>
        <w:rPr>
          <w:rFonts w:ascii="Verdana" w:hAnsi="Verdana" w:cs="Arial"/>
          <w:bCs/>
          <w:sz w:val="18"/>
          <w:szCs w:val="18"/>
        </w:rPr>
      </w:pPr>
      <w:r w:rsidRPr="00EB3175">
        <w:rPr>
          <w:rFonts w:ascii="Verdana" w:hAnsi="Verdana" w:cs="Arial"/>
          <w:bCs/>
          <w:sz w:val="18"/>
          <w:szCs w:val="18"/>
        </w:rPr>
        <w:t>Un (1) Coordinador del servicio en Ciudad (sin costo para YPFB).</w:t>
      </w:r>
    </w:p>
    <w:p w:rsidR="00EF0B37" w:rsidRPr="00EB3175" w:rsidRDefault="00EF0B37" w:rsidP="00EF0B37">
      <w:pPr>
        <w:spacing w:before="120" w:after="120" w:line="360" w:lineRule="auto"/>
        <w:ind w:left="349"/>
        <w:jc w:val="both"/>
        <w:rPr>
          <w:rFonts w:ascii="Verdana" w:hAnsi="Verdana" w:cs="Arial"/>
          <w:bCs/>
          <w:sz w:val="18"/>
          <w:szCs w:val="18"/>
        </w:rPr>
      </w:pPr>
      <w:r w:rsidRPr="00EB3175">
        <w:rPr>
          <w:rFonts w:ascii="Verdana" w:hAnsi="Verdana" w:cs="Arial"/>
          <w:bCs/>
          <w:sz w:val="18"/>
          <w:szCs w:val="18"/>
        </w:rPr>
        <w:t>En Campo:</w:t>
      </w:r>
    </w:p>
    <w:p w:rsidR="00EF0B37" w:rsidRPr="00EB3175" w:rsidRDefault="00EF0B37" w:rsidP="009B2B1C">
      <w:pPr>
        <w:numPr>
          <w:ilvl w:val="0"/>
          <w:numId w:val="62"/>
        </w:numPr>
        <w:spacing w:before="120" w:after="120" w:line="360" w:lineRule="auto"/>
        <w:ind w:left="709"/>
        <w:jc w:val="both"/>
        <w:rPr>
          <w:rFonts w:ascii="Verdana" w:hAnsi="Verdana" w:cs="Arial"/>
          <w:bCs/>
          <w:sz w:val="18"/>
          <w:szCs w:val="18"/>
        </w:rPr>
      </w:pPr>
      <w:r w:rsidRPr="00EB3175">
        <w:rPr>
          <w:rFonts w:ascii="Verdana" w:hAnsi="Verdana" w:cs="Arial"/>
          <w:bCs/>
          <w:sz w:val="18"/>
          <w:szCs w:val="18"/>
        </w:rPr>
        <w:t>Un (1) Supervisor Inspector.</w:t>
      </w:r>
    </w:p>
    <w:p w:rsidR="00EF0B37" w:rsidRPr="00EB3175" w:rsidRDefault="00EF0B37" w:rsidP="009B2B1C">
      <w:pPr>
        <w:numPr>
          <w:ilvl w:val="0"/>
          <w:numId w:val="62"/>
        </w:numPr>
        <w:spacing w:before="120" w:after="120" w:line="360" w:lineRule="auto"/>
        <w:ind w:left="709"/>
        <w:jc w:val="both"/>
        <w:rPr>
          <w:rFonts w:ascii="Verdana" w:hAnsi="Verdana" w:cs="Arial"/>
          <w:bCs/>
          <w:sz w:val="18"/>
          <w:szCs w:val="18"/>
        </w:rPr>
      </w:pPr>
      <w:r w:rsidRPr="00EB3175">
        <w:rPr>
          <w:rFonts w:ascii="Verdana" w:hAnsi="Verdana" w:cs="Arial"/>
          <w:bCs/>
          <w:sz w:val="18"/>
          <w:szCs w:val="18"/>
        </w:rPr>
        <w:t>Dos (2) Operadores Ayudantes en inspección y certificación de material tubular.</w:t>
      </w:r>
    </w:p>
    <w:p w:rsidR="00EF0B37" w:rsidRPr="00EB3175" w:rsidRDefault="00EF0B37" w:rsidP="00EF0B37">
      <w:pPr>
        <w:spacing w:before="120" w:after="120" w:line="360" w:lineRule="auto"/>
        <w:ind w:left="349"/>
        <w:jc w:val="both"/>
        <w:rPr>
          <w:rFonts w:ascii="Verdana" w:hAnsi="Verdana" w:cs="Arial"/>
          <w:bCs/>
          <w:sz w:val="18"/>
          <w:szCs w:val="18"/>
        </w:rPr>
      </w:pPr>
      <w:r w:rsidRPr="00EB3175">
        <w:rPr>
          <w:rFonts w:ascii="Verdana" w:hAnsi="Verdana" w:cs="Arial"/>
          <w:bCs/>
          <w:sz w:val="18"/>
          <w:szCs w:val="18"/>
        </w:rPr>
        <w:t>En Base YPFB o Base Contratista:</w:t>
      </w:r>
    </w:p>
    <w:p w:rsidR="00EF0B37" w:rsidRPr="00EB3175" w:rsidRDefault="00EF0B37" w:rsidP="009B2B1C">
      <w:pPr>
        <w:numPr>
          <w:ilvl w:val="0"/>
          <w:numId w:val="62"/>
        </w:numPr>
        <w:spacing w:before="120" w:after="120" w:line="360" w:lineRule="auto"/>
        <w:ind w:left="709"/>
        <w:jc w:val="both"/>
        <w:rPr>
          <w:rFonts w:ascii="Verdana" w:hAnsi="Verdana" w:cs="Arial"/>
          <w:bCs/>
          <w:sz w:val="18"/>
          <w:szCs w:val="18"/>
        </w:rPr>
      </w:pPr>
      <w:r w:rsidRPr="00EB3175">
        <w:rPr>
          <w:rFonts w:ascii="Verdana" w:hAnsi="Verdana" w:cs="Arial"/>
          <w:bCs/>
          <w:sz w:val="18"/>
          <w:szCs w:val="18"/>
        </w:rPr>
        <w:lastRenderedPageBreak/>
        <w:t>Un (1) Supervisor Inspector.</w:t>
      </w:r>
    </w:p>
    <w:p w:rsidR="00EF0B37" w:rsidRPr="00EB3175" w:rsidRDefault="00EF0B37" w:rsidP="009B2B1C">
      <w:pPr>
        <w:numPr>
          <w:ilvl w:val="0"/>
          <w:numId w:val="62"/>
        </w:numPr>
        <w:spacing w:before="120" w:after="120" w:line="360" w:lineRule="auto"/>
        <w:ind w:left="709"/>
        <w:jc w:val="both"/>
        <w:rPr>
          <w:rFonts w:ascii="Verdana" w:hAnsi="Verdana" w:cs="Arial"/>
          <w:bCs/>
          <w:sz w:val="18"/>
          <w:szCs w:val="18"/>
        </w:rPr>
      </w:pPr>
      <w:r w:rsidRPr="00EB3175">
        <w:rPr>
          <w:rFonts w:ascii="Verdana" w:hAnsi="Verdana" w:cs="Arial"/>
          <w:bCs/>
          <w:sz w:val="18"/>
          <w:szCs w:val="18"/>
        </w:rPr>
        <w:t>Dos (2) Operadores Ayudantes en inspección y certificación de material tubular.</w:t>
      </w:r>
    </w:p>
    <w:p w:rsidR="00EF0B37" w:rsidRPr="00EB3175" w:rsidRDefault="00EF0B37" w:rsidP="00EF0B37">
      <w:pPr>
        <w:spacing w:before="240" w:after="120" w:line="360" w:lineRule="auto"/>
        <w:jc w:val="both"/>
        <w:rPr>
          <w:rFonts w:ascii="Verdana" w:hAnsi="Verdana" w:cs="Arial"/>
          <w:bCs/>
          <w:sz w:val="18"/>
          <w:szCs w:val="18"/>
        </w:rPr>
      </w:pPr>
      <w:r>
        <w:rPr>
          <w:rFonts w:ascii="Verdana" w:hAnsi="Verdana" w:cs="Arial"/>
          <w:bCs/>
          <w:sz w:val="18"/>
          <w:szCs w:val="18"/>
        </w:rPr>
        <w:t>El Proponente deberá</w:t>
      </w:r>
      <w:r w:rsidRPr="00EB3175">
        <w:rPr>
          <w:rFonts w:ascii="Verdana" w:hAnsi="Verdana" w:cs="Arial"/>
          <w:bCs/>
          <w:sz w:val="18"/>
          <w:szCs w:val="18"/>
        </w:rPr>
        <w:t xml:space="preserve"> presentar en su propuesta un listado con el nombre del personal asignado para cada cargo </w:t>
      </w:r>
      <w:r>
        <w:rPr>
          <w:rFonts w:ascii="Verdana" w:hAnsi="Verdana" w:cs="Arial"/>
          <w:bCs/>
          <w:sz w:val="18"/>
          <w:szCs w:val="18"/>
        </w:rPr>
        <w:t>y podrá adjuntar</w:t>
      </w:r>
      <w:r w:rsidRPr="00EB3175">
        <w:rPr>
          <w:rFonts w:ascii="Verdana" w:hAnsi="Verdana" w:cs="Arial"/>
          <w:bCs/>
          <w:sz w:val="18"/>
          <w:szCs w:val="18"/>
        </w:rPr>
        <w:t xml:space="preserve"> su hoja de vida, el mismo no será evaluable.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EF0B37" w:rsidRPr="00EB3175" w:rsidRDefault="00EF0B37" w:rsidP="00EF0B37">
      <w:pPr>
        <w:pStyle w:val="aa"/>
        <w:ind w:left="0"/>
        <w:jc w:val="both"/>
        <w:rPr>
          <w:rFonts w:ascii="Verdana" w:hAnsi="Verdana"/>
          <w:bCs/>
          <w:sz w:val="18"/>
          <w:szCs w:val="18"/>
        </w:rPr>
      </w:pPr>
      <w:r w:rsidRPr="00EB3175">
        <w:rPr>
          <w:rFonts w:ascii="Verdana" w:hAnsi="Verdana"/>
          <w:bCs/>
          <w:sz w:val="18"/>
          <w:szCs w:val="18"/>
        </w:rPr>
        <w:t>El Coordinador del servicio en Ciudad mantendrá comunicación continua con YPFB, brindando paulatinamente información detallada sobre los avances del servicio y representará al Contratista como responsable del servicio.</w:t>
      </w:r>
    </w:p>
    <w:p w:rsidR="00EF0B37" w:rsidRPr="00EB3175" w:rsidRDefault="00EF0B37" w:rsidP="00F83F6F">
      <w:pPr>
        <w:pStyle w:val="A11"/>
        <w:ind w:left="567" w:hanging="567"/>
      </w:pPr>
      <w:r w:rsidRPr="00EB3175">
        <w:t>PLAZO DE EJECUCIÓN DEL SERVICIO.</w:t>
      </w:r>
    </w:p>
    <w:p w:rsidR="00EF0B37" w:rsidRPr="00EB3175" w:rsidRDefault="00EF0B37" w:rsidP="00EF0B37">
      <w:pPr>
        <w:spacing w:before="240" w:line="360" w:lineRule="auto"/>
        <w:jc w:val="both"/>
        <w:rPr>
          <w:rFonts w:ascii="Verdana" w:hAnsi="Verdana" w:cs="Arial"/>
          <w:bCs/>
          <w:sz w:val="18"/>
          <w:szCs w:val="18"/>
        </w:rPr>
      </w:pPr>
      <w:r w:rsidRPr="00EB3175">
        <w:rPr>
          <w:rFonts w:ascii="Verdana" w:hAnsi="Verdana" w:cs="Arial"/>
          <w:bCs/>
          <w:sz w:val="18"/>
          <w:szCs w:val="18"/>
        </w:rPr>
        <w:t xml:space="preserve">El Contratista iniciará las actividades operativas a partir de la emisión de la Orden de Proceder, hasta la conclusión del servicio el cual tendrá una duración de </w:t>
      </w:r>
      <w:r>
        <w:rPr>
          <w:rFonts w:ascii="Verdana" w:hAnsi="Verdana" w:cs="Arial"/>
          <w:bCs/>
          <w:sz w:val="18"/>
          <w:szCs w:val="18"/>
        </w:rPr>
        <w:t>139</w:t>
      </w:r>
      <w:r w:rsidRPr="00EB3175">
        <w:rPr>
          <w:rFonts w:ascii="Verdana" w:hAnsi="Verdana" w:cs="Arial"/>
          <w:bCs/>
          <w:sz w:val="18"/>
          <w:szCs w:val="18"/>
        </w:rPr>
        <w:t xml:space="preserve"> días calendario y cuyas actividades están establecidas en el Cronograma de YPFB.</w:t>
      </w:r>
    </w:p>
    <w:p w:rsidR="00EF0B37" w:rsidRPr="00EB3175" w:rsidRDefault="00EF0B37" w:rsidP="00F83F6F">
      <w:pPr>
        <w:pStyle w:val="A11"/>
        <w:ind w:left="567" w:hanging="567"/>
      </w:pPr>
      <w:r w:rsidRPr="00EB3175">
        <w:t>CRONOGRAMA.</w:t>
      </w:r>
    </w:p>
    <w:p w:rsidR="00EF0B37" w:rsidRPr="00EB3175" w:rsidRDefault="00EF0B37" w:rsidP="00EF0B37">
      <w:pPr>
        <w:spacing w:before="240" w:line="360" w:lineRule="auto"/>
        <w:jc w:val="both"/>
        <w:rPr>
          <w:rFonts w:ascii="Verdana" w:hAnsi="Verdana" w:cs="Arial"/>
          <w:bCs/>
          <w:sz w:val="18"/>
          <w:szCs w:val="18"/>
        </w:rPr>
      </w:pPr>
      <w:r w:rsidRPr="00EB3175">
        <w:rPr>
          <w:rFonts w:ascii="Verdana" w:hAnsi="Verdana" w:cs="Arial"/>
          <w:bCs/>
          <w:sz w:val="18"/>
          <w:szCs w:val="18"/>
        </w:rPr>
        <w:t>El Contratista deberá programar sus actividades dentro del cronograma establecido por YPFB que se detalla a continuación, el mismo podrá ser modificado por YPFB si así se requiere:</w:t>
      </w:r>
    </w:p>
    <w:p w:rsidR="00EF0B37" w:rsidRPr="00EB3175" w:rsidRDefault="00EF0B37" w:rsidP="00EF0B37">
      <w:pPr>
        <w:pStyle w:val="aa"/>
        <w:spacing w:before="240" w:after="240"/>
        <w:ind w:left="0" w:right="51"/>
        <w:jc w:val="both"/>
        <w:rPr>
          <w:rFonts w:ascii="Verdana" w:hAnsi="Verdana"/>
          <w:sz w:val="18"/>
          <w:szCs w:val="18"/>
          <w:lang w:eastAsia="es-BO"/>
        </w:rPr>
      </w:pPr>
      <w:r w:rsidRPr="00EB3175">
        <w:rPr>
          <w:rFonts w:ascii="Verdana" w:hAnsi="Verdana"/>
          <w:noProof/>
          <w:sz w:val="18"/>
          <w:szCs w:val="18"/>
          <w:lang w:eastAsia="es-BO"/>
        </w:rPr>
        <w:drawing>
          <wp:inline distT="0" distB="0" distL="0" distR="0" wp14:anchorId="2288624C" wp14:editId="652FC098">
            <wp:extent cx="5793105" cy="1989455"/>
            <wp:effectExtent l="19050" t="19050" r="17145" b="107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3105" cy="1989455"/>
                    </a:xfrm>
                    <a:prstGeom prst="rect">
                      <a:avLst/>
                    </a:prstGeom>
                    <a:ln>
                      <a:solidFill>
                        <a:schemeClr val="tx1"/>
                      </a:solidFill>
                    </a:ln>
                  </pic:spPr>
                </pic:pic>
              </a:graphicData>
            </a:graphic>
          </wp:inline>
        </w:drawing>
      </w:r>
    </w:p>
    <w:p w:rsidR="00EF0B37" w:rsidRPr="00EB3175" w:rsidRDefault="00EF0B37" w:rsidP="00F83F6F">
      <w:pPr>
        <w:pStyle w:val="A11"/>
        <w:ind w:left="567" w:hanging="567"/>
      </w:pPr>
      <w:r w:rsidRPr="00EB3175">
        <w:t>ORDEN DE PROCEDER.</w:t>
      </w:r>
    </w:p>
    <w:p w:rsidR="00EF0B37" w:rsidRDefault="00EF0B37" w:rsidP="00EF0B37">
      <w:pPr>
        <w:pStyle w:val="aa"/>
        <w:spacing w:before="0" w:after="0"/>
        <w:ind w:left="0" w:right="51"/>
        <w:jc w:val="both"/>
        <w:rPr>
          <w:rFonts w:ascii="Verdana" w:hAnsi="Verdana"/>
          <w:sz w:val="18"/>
          <w:szCs w:val="18"/>
          <w:lang w:eastAsia="es-BO"/>
        </w:rPr>
      </w:pPr>
      <w:r w:rsidRPr="00EB3175">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p>
    <w:p w:rsidR="00EF0B37" w:rsidRPr="00EB3175" w:rsidRDefault="00EF0B37" w:rsidP="00EF0B37">
      <w:pPr>
        <w:pStyle w:val="aa"/>
        <w:spacing w:before="0" w:after="0"/>
        <w:ind w:left="0" w:right="51"/>
        <w:jc w:val="both"/>
        <w:rPr>
          <w:rFonts w:ascii="Verdana" w:hAnsi="Verdana"/>
          <w:sz w:val="18"/>
          <w:szCs w:val="18"/>
          <w:lang w:eastAsia="es-BO"/>
        </w:rPr>
      </w:pPr>
    </w:p>
    <w:p w:rsidR="00EF0B37" w:rsidRPr="00EB3175" w:rsidRDefault="00EF0B37" w:rsidP="00F83F6F">
      <w:pPr>
        <w:pStyle w:val="A11"/>
        <w:ind w:left="567" w:hanging="567"/>
      </w:pPr>
      <w:r w:rsidRPr="00EB3175">
        <w:lastRenderedPageBreak/>
        <w:t>LUGAR DE PRESTACIÓN DEL SERVICIO.</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lang w:val="es-BO"/>
        </w:rPr>
        <w:t>Los</w:t>
      </w:r>
      <w:r w:rsidRPr="00EB3175">
        <w:rPr>
          <w:rFonts w:ascii="Verdana" w:hAnsi="Verdana" w:cs="Arial"/>
          <w:bCs/>
          <w:sz w:val="18"/>
          <w:szCs w:val="18"/>
        </w:rPr>
        <w:t xml:space="preserve"> lugares de ejecución del Servicio son los siguientes:</w:t>
      </w:r>
    </w:p>
    <w:p w:rsidR="00EF0B37" w:rsidRPr="00EB3175" w:rsidRDefault="00EF0B37" w:rsidP="009B2B1C">
      <w:pPr>
        <w:pStyle w:val="Prrafodelista"/>
        <w:numPr>
          <w:ilvl w:val="0"/>
          <w:numId w:val="75"/>
        </w:numPr>
        <w:spacing w:before="240" w:after="120" w:line="360" w:lineRule="auto"/>
        <w:jc w:val="both"/>
        <w:rPr>
          <w:rFonts w:ascii="Verdana" w:hAnsi="Verdana" w:cs="Arial"/>
          <w:bCs/>
          <w:sz w:val="18"/>
          <w:szCs w:val="18"/>
        </w:rPr>
      </w:pPr>
      <w:r w:rsidRPr="00EB3175">
        <w:rPr>
          <w:rFonts w:ascii="Verdana" w:hAnsi="Verdana" w:cs="Arial"/>
          <w:bCs/>
          <w:sz w:val="18"/>
          <w:szCs w:val="18"/>
        </w:rPr>
        <w:t>Base del Contratista en Santa Cruz.</w:t>
      </w:r>
    </w:p>
    <w:p w:rsidR="00EF0B37" w:rsidRPr="00EB3175" w:rsidRDefault="00EF0B37" w:rsidP="009B2B1C">
      <w:pPr>
        <w:pStyle w:val="Prrafodelista"/>
        <w:numPr>
          <w:ilvl w:val="0"/>
          <w:numId w:val="75"/>
        </w:numPr>
        <w:spacing w:before="240" w:after="120" w:line="360" w:lineRule="auto"/>
        <w:jc w:val="both"/>
        <w:rPr>
          <w:rFonts w:ascii="Verdana" w:hAnsi="Verdana" w:cs="Arial"/>
          <w:bCs/>
          <w:sz w:val="18"/>
          <w:szCs w:val="18"/>
        </w:rPr>
      </w:pPr>
      <w:r w:rsidRPr="00EB3175">
        <w:rPr>
          <w:rFonts w:ascii="Verdana" w:hAnsi="Verdana" w:cs="Arial"/>
          <w:bCs/>
          <w:sz w:val="18"/>
          <w:szCs w:val="18"/>
        </w:rPr>
        <w:t xml:space="preserve">Pozo Yarará-X1, Provincia Ichilo del Departamento de Santa Cruz, zona del Boomerang, ingresando por la ruta </w:t>
      </w:r>
      <w:proofErr w:type="spellStart"/>
      <w:r w:rsidRPr="00EB3175">
        <w:rPr>
          <w:rFonts w:ascii="Verdana" w:hAnsi="Verdana" w:cs="Arial"/>
          <w:bCs/>
          <w:sz w:val="18"/>
          <w:szCs w:val="18"/>
        </w:rPr>
        <w:t>Yapacaní</w:t>
      </w:r>
      <w:proofErr w:type="spellEnd"/>
      <w:r w:rsidRPr="00EB3175">
        <w:rPr>
          <w:rFonts w:ascii="Verdana" w:hAnsi="Verdana" w:cs="Arial"/>
          <w:bCs/>
          <w:sz w:val="18"/>
          <w:szCs w:val="18"/>
        </w:rPr>
        <w:t xml:space="preserve"> – Víbora – Cascabel, en las coordenadas UTM (PSAD56) siguientes: </w:t>
      </w:r>
    </w:p>
    <w:p w:rsidR="00EF0B37" w:rsidRPr="00EB3175" w:rsidRDefault="00EF0B37" w:rsidP="00EF0B37">
      <w:pPr>
        <w:pStyle w:val="Prrafodelista"/>
        <w:spacing w:line="360" w:lineRule="auto"/>
        <w:jc w:val="both"/>
        <w:rPr>
          <w:rFonts w:ascii="Verdana" w:hAnsi="Verdana" w:cs="Arial"/>
          <w:bCs/>
          <w:sz w:val="18"/>
          <w:szCs w:val="18"/>
        </w:rPr>
      </w:pPr>
      <w:r w:rsidRPr="00EB3175">
        <w:rPr>
          <w:rFonts w:ascii="Verdana" w:hAnsi="Verdana" w:cs="Arial"/>
          <w:bCs/>
          <w:sz w:val="18"/>
          <w:szCs w:val="18"/>
        </w:rPr>
        <w:t>X = 366.453,00m.</w:t>
      </w:r>
    </w:p>
    <w:p w:rsidR="00EF0B37" w:rsidRPr="00EB3175" w:rsidRDefault="00EF0B37" w:rsidP="00EF0B37">
      <w:pPr>
        <w:pStyle w:val="Prrafodelista"/>
        <w:spacing w:line="360" w:lineRule="auto"/>
        <w:jc w:val="both"/>
        <w:rPr>
          <w:rFonts w:ascii="Verdana" w:hAnsi="Verdana" w:cs="Arial"/>
          <w:bCs/>
          <w:sz w:val="18"/>
          <w:szCs w:val="18"/>
        </w:rPr>
      </w:pPr>
      <w:r w:rsidRPr="00EB3175">
        <w:rPr>
          <w:rFonts w:ascii="Verdana" w:hAnsi="Verdana" w:cs="Arial"/>
          <w:bCs/>
          <w:sz w:val="18"/>
          <w:szCs w:val="18"/>
        </w:rPr>
        <w:t>Y = 8.122.564,00m.</w:t>
      </w:r>
    </w:p>
    <w:p w:rsidR="00EF0B37" w:rsidRPr="00EB3175" w:rsidRDefault="00EF0B37" w:rsidP="00EF0B37">
      <w:pPr>
        <w:pStyle w:val="Prrafodelista"/>
        <w:spacing w:after="120" w:line="360" w:lineRule="auto"/>
        <w:jc w:val="both"/>
        <w:rPr>
          <w:rFonts w:ascii="Verdana" w:hAnsi="Verdana" w:cs="Arial"/>
          <w:bCs/>
          <w:sz w:val="18"/>
          <w:szCs w:val="18"/>
        </w:rPr>
      </w:pPr>
      <w:proofErr w:type="spellStart"/>
      <w:r w:rsidRPr="00EB3175">
        <w:rPr>
          <w:rFonts w:ascii="Verdana" w:hAnsi="Verdana" w:cs="Arial"/>
          <w:bCs/>
          <w:sz w:val="18"/>
          <w:szCs w:val="18"/>
        </w:rPr>
        <w:t>Zt</w:t>
      </w:r>
      <w:proofErr w:type="spellEnd"/>
      <w:r w:rsidRPr="00EB3175">
        <w:rPr>
          <w:rFonts w:ascii="Verdana" w:hAnsi="Verdana" w:cs="Arial"/>
          <w:bCs/>
          <w:sz w:val="18"/>
          <w:szCs w:val="18"/>
        </w:rPr>
        <w:t xml:space="preserve"> = 231 m. </w:t>
      </w:r>
    </w:p>
    <w:p w:rsidR="00EF0B37" w:rsidRPr="00EB3175" w:rsidRDefault="00EF0B37" w:rsidP="00F83F6F">
      <w:pPr>
        <w:pStyle w:val="A2"/>
        <w:numPr>
          <w:ilvl w:val="0"/>
          <w:numId w:val="0"/>
        </w:numPr>
        <w:rPr>
          <w:b w:val="0"/>
        </w:rPr>
      </w:pPr>
      <w:r w:rsidRPr="00020B26">
        <w:rPr>
          <w:b w:val="0"/>
        </w:rPr>
        <w:t>Ver Anexos 5 Y 6</w:t>
      </w:r>
    </w:p>
    <w:p w:rsidR="00EF0B37" w:rsidRPr="00EB3175" w:rsidRDefault="00EF0B37" w:rsidP="00EF0B37">
      <w:pPr>
        <w:pStyle w:val="A11"/>
      </w:pPr>
      <w:r w:rsidRPr="00EB3175">
        <w:t xml:space="preserve">MEDIOS DE TRANSPORTE. </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Contratista deberá hacerse cargo del transporte de su personal desde su base operativa al lugar de trabajo y viceversa.</w:t>
      </w:r>
    </w:p>
    <w:p w:rsidR="00EF0B37" w:rsidRPr="00EB3175" w:rsidRDefault="00EF0B37" w:rsidP="00EF0B37">
      <w:pPr>
        <w:pStyle w:val="A11"/>
      </w:pPr>
      <w:r w:rsidRPr="00EB3175">
        <w:t>LUBRICANTES Y COMBUSTIBLES.</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EF0B37" w:rsidRPr="00EB3175" w:rsidRDefault="00EF0B37" w:rsidP="00F83F6F">
      <w:pPr>
        <w:pStyle w:val="A11"/>
        <w:tabs>
          <w:tab w:val="left" w:pos="993"/>
        </w:tabs>
      </w:pPr>
      <w:r w:rsidRPr="00EB3175">
        <w:t>PROVISIÓN DE HERRAMIENTAS.</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r w:rsidRPr="00EB3175">
        <w:rPr>
          <w:rFonts w:ascii="Verdana" w:hAnsi="Verdana"/>
          <w:sz w:val="18"/>
          <w:szCs w:val="18"/>
          <w:lang w:eastAsia="es-BO"/>
        </w:rPr>
        <w:t>.</w:t>
      </w:r>
    </w:p>
    <w:p w:rsidR="00EF0B37" w:rsidRPr="00EB3175" w:rsidRDefault="00EF0B37" w:rsidP="00F83F6F">
      <w:pPr>
        <w:pStyle w:val="A11"/>
        <w:tabs>
          <w:tab w:val="left" w:pos="993"/>
        </w:tabs>
      </w:pPr>
      <w:r w:rsidRPr="00EB3175">
        <w:t>MANTENIMIENTO Y/O REPARACIONES.</w:t>
      </w:r>
    </w:p>
    <w:p w:rsidR="00EF0B37"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Contratista,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8C302E" w:rsidRDefault="008C302E" w:rsidP="00EF0B37">
      <w:pPr>
        <w:pStyle w:val="Prrafodelista"/>
        <w:spacing w:before="240" w:after="120" w:line="360" w:lineRule="auto"/>
        <w:ind w:left="0"/>
        <w:jc w:val="both"/>
        <w:rPr>
          <w:rFonts w:ascii="Verdana" w:hAnsi="Verdana" w:cs="Arial"/>
          <w:bCs/>
          <w:sz w:val="18"/>
          <w:szCs w:val="18"/>
        </w:rPr>
      </w:pPr>
    </w:p>
    <w:p w:rsidR="008C302E" w:rsidRPr="00EB3175" w:rsidRDefault="008C302E" w:rsidP="00EF0B37">
      <w:pPr>
        <w:pStyle w:val="Prrafodelista"/>
        <w:spacing w:before="240" w:after="120" w:line="360" w:lineRule="auto"/>
        <w:ind w:left="0"/>
        <w:jc w:val="both"/>
        <w:rPr>
          <w:rFonts w:ascii="Verdana" w:hAnsi="Verdana" w:cs="Arial"/>
          <w:bCs/>
          <w:sz w:val="18"/>
          <w:szCs w:val="18"/>
        </w:rPr>
      </w:pPr>
    </w:p>
    <w:p w:rsidR="00EF0B37" w:rsidRPr="00EB3175" w:rsidRDefault="00EF0B37" w:rsidP="00F83F6F">
      <w:pPr>
        <w:pStyle w:val="A11"/>
        <w:tabs>
          <w:tab w:val="left" w:pos="993"/>
        </w:tabs>
      </w:pPr>
      <w:r w:rsidRPr="00EB3175">
        <w:lastRenderedPageBreak/>
        <w:t>ALOJAMIENTO Y CATERING.</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Cuando el trabajo se realice en pozo, el Catering y Alojamiento será provisto por YPFB, en función al personal requerido. Cualquier personal adicional del Contratista, podrá usar el servicio de alimentación bajo su costo. El alojamiento para personal adicional, estará sujeto a disponibilidad, y será responsabilidad del Contratista preparar la logística para tal fin.</w:t>
      </w:r>
    </w:p>
    <w:p w:rsidR="00EF0B37" w:rsidRPr="00EB3175" w:rsidRDefault="00EF0B37" w:rsidP="00F83F6F">
      <w:pPr>
        <w:pStyle w:val="A11"/>
        <w:tabs>
          <w:tab w:val="left" w:pos="993"/>
        </w:tabs>
      </w:pPr>
      <w:r w:rsidRPr="00EB3175">
        <w:t>FISCAL DE SERVICIO.</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YPFB designará a los Fiscales de Servicio, quienes estarán a cargo de las operaciones mediante un equipo de profesionales cuyas funciones serán:</w:t>
      </w:r>
    </w:p>
    <w:p w:rsidR="00EF0B37" w:rsidRPr="00EB3175" w:rsidRDefault="00EF0B37" w:rsidP="00EF0B37">
      <w:pPr>
        <w:pStyle w:val="Prrafodelista"/>
        <w:numPr>
          <w:ilvl w:val="0"/>
          <w:numId w:val="36"/>
        </w:numPr>
        <w:spacing w:before="120" w:line="360" w:lineRule="auto"/>
        <w:jc w:val="both"/>
        <w:rPr>
          <w:rFonts w:ascii="Verdana" w:hAnsi="Verdana" w:cs="Arial"/>
          <w:sz w:val="18"/>
          <w:szCs w:val="18"/>
        </w:rPr>
      </w:pPr>
      <w:r w:rsidRPr="00EB3175">
        <w:rPr>
          <w:rFonts w:ascii="Verdana" w:hAnsi="Verdana" w:cs="Arial"/>
          <w:sz w:val="18"/>
          <w:szCs w:val="18"/>
        </w:rPr>
        <w:t>Emitir la Orden de Proceder para dar inicio a las Operaciones del Servicio.</w:t>
      </w:r>
    </w:p>
    <w:p w:rsidR="00EF0B37" w:rsidRPr="00EB3175" w:rsidRDefault="00EF0B37" w:rsidP="00EF0B37">
      <w:pPr>
        <w:pStyle w:val="Prrafodelista"/>
        <w:numPr>
          <w:ilvl w:val="0"/>
          <w:numId w:val="36"/>
        </w:numPr>
        <w:spacing w:before="120" w:line="360" w:lineRule="auto"/>
        <w:jc w:val="both"/>
        <w:rPr>
          <w:rFonts w:ascii="Verdana" w:hAnsi="Verdana" w:cs="Arial"/>
          <w:sz w:val="18"/>
          <w:szCs w:val="18"/>
        </w:rPr>
      </w:pPr>
      <w:r w:rsidRPr="00EB3175">
        <w:rPr>
          <w:rFonts w:ascii="Verdana" w:hAnsi="Verdana" w:cs="Arial"/>
          <w:sz w:val="18"/>
          <w:szCs w:val="18"/>
        </w:rPr>
        <w:t>Coordinar reuniones con el Contratista.</w:t>
      </w:r>
    </w:p>
    <w:p w:rsidR="00EF0B37" w:rsidRPr="00EB3175" w:rsidRDefault="00EF0B37" w:rsidP="00EF0B37">
      <w:pPr>
        <w:pStyle w:val="Prrafodelista"/>
        <w:numPr>
          <w:ilvl w:val="0"/>
          <w:numId w:val="36"/>
        </w:numPr>
        <w:spacing w:before="120" w:line="360" w:lineRule="auto"/>
        <w:jc w:val="both"/>
        <w:rPr>
          <w:rFonts w:ascii="Verdana" w:hAnsi="Verdana" w:cs="Arial"/>
          <w:sz w:val="18"/>
          <w:szCs w:val="18"/>
        </w:rPr>
      </w:pPr>
      <w:r w:rsidRPr="00EB3175">
        <w:rPr>
          <w:rFonts w:ascii="Verdana" w:hAnsi="Verdana" w:cs="Arial"/>
          <w:sz w:val="18"/>
          <w:szCs w:val="18"/>
        </w:rPr>
        <w:t xml:space="preserve">Coordinar las actividades inherentes al servicio con el </w:t>
      </w:r>
      <w:proofErr w:type="spellStart"/>
      <w:r w:rsidRPr="00EB3175">
        <w:rPr>
          <w:rFonts w:ascii="Verdana" w:hAnsi="Verdana" w:cs="Arial"/>
          <w:sz w:val="18"/>
          <w:szCs w:val="18"/>
        </w:rPr>
        <w:t>Company</w:t>
      </w:r>
      <w:proofErr w:type="spellEnd"/>
      <w:r w:rsidRPr="00EB3175">
        <w:rPr>
          <w:rFonts w:ascii="Verdana" w:hAnsi="Verdana" w:cs="Arial"/>
          <w:sz w:val="18"/>
          <w:szCs w:val="18"/>
        </w:rPr>
        <w:t xml:space="preserve"> </w:t>
      </w:r>
      <w:proofErr w:type="spellStart"/>
      <w:r w:rsidRPr="00EB3175">
        <w:rPr>
          <w:rFonts w:ascii="Verdana" w:hAnsi="Verdana" w:cs="Arial"/>
          <w:sz w:val="18"/>
          <w:szCs w:val="18"/>
        </w:rPr>
        <w:t>Man</w:t>
      </w:r>
      <w:proofErr w:type="spellEnd"/>
      <w:r w:rsidRPr="00EB3175">
        <w:rPr>
          <w:rFonts w:ascii="Verdana" w:hAnsi="Verdana" w:cs="Arial"/>
          <w:sz w:val="18"/>
          <w:szCs w:val="18"/>
        </w:rPr>
        <w:t>.</w:t>
      </w:r>
    </w:p>
    <w:p w:rsidR="00EF0B37" w:rsidRPr="00EB3175" w:rsidRDefault="00EF0B37" w:rsidP="00EF0B37">
      <w:pPr>
        <w:pStyle w:val="Prrafodelista"/>
        <w:numPr>
          <w:ilvl w:val="0"/>
          <w:numId w:val="37"/>
        </w:numPr>
        <w:spacing w:before="120" w:line="360" w:lineRule="auto"/>
        <w:ind w:left="709" w:hanging="357"/>
        <w:jc w:val="both"/>
        <w:rPr>
          <w:rFonts w:ascii="Verdana" w:hAnsi="Verdana" w:cs="Arial"/>
          <w:sz w:val="18"/>
          <w:szCs w:val="18"/>
        </w:rPr>
      </w:pPr>
      <w:r w:rsidRPr="00EB3175">
        <w:rPr>
          <w:rFonts w:ascii="Verdana" w:hAnsi="Verdana" w:cs="Arial"/>
          <w:sz w:val="18"/>
          <w:szCs w:val="18"/>
        </w:rPr>
        <w:t>Supervisar la ejecución del servicio velando el cumplimiento de las Especificaciones Técnicas.</w:t>
      </w:r>
    </w:p>
    <w:p w:rsidR="00EF0B37" w:rsidRPr="00EB3175" w:rsidRDefault="00EF0B37" w:rsidP="00EF0B37">
      <w:pPr>
        <w:pStyle w:val="Prrafodelista"/>
        <w:numPr>
          <w:ilvl w:val="0"/>
          <w:numId w:val="37"/>
        </w:numPr>
        <w:spacing w:before="120" w:line="360" w:lineRule="auto"/>
        <w:ind w:left="709" w:hanging="357"/>
        <w:jc w:val="both"/>
        <w:rPr>
          <w:rFonts w:ascii="Verdana" w:hAnsi="Verdana" w:cs="Arial"/>
          <w:sz w:val="18"/>
          <w:szCs w:val="18"/>
        </w:rPr>
      </w:pPr>
      <w:r w:rsidRPr="00EB3175">
        <w:rPr>
          <w:rFonts w:ascii="Verdana" w:hAnsi="Verdana" w:cs="Arial"/>
          <w:sz w:val="18"/>
          <w:szCs w:val="18"/>
        </w:rPr>
        <w:t>Aprobar y/o rechazar los tickets de servicio del Contratista, para su respectivo pago.</w:t>
      </w:r>
    </w:p>
    <w:p w:rsidR="00EF0B37" w:rsidRPr="00EB3175" w:rsidRDefault="00EF0B37" w:rsidP="00EF0B37">
      <w:pPr>
        <w:pStyle w:val="Prrafodelista"/>
        <w:numPr>
          <w:ilvl w:val="0"/>
          <w:numId w:val="36"/>
        </w:numPr>
        <w:spacing w:before="120" w:line="360" w:lineRule="auto"/>
        <w:ind w:left="714" w:hanging="357"/>
        <w:jc w:val="both"/>
        <w:rPr>
          <w:rFonts w:ascii="Verdana" w:hAnsi="Verdana" w:cs="Arial"/>
          <w:sz w:val="18"/>
          <w:szCs w:val="18"/>
        </w:rPr>
      </w:pPr>
      <w:r w:rsidRPr="00EB3175">
        <w:rPr>
          <w:rFonts w:ascii="Verdana" w:hAnsi="Verdana" w:cs="Arial"/>
          <w:sz w:val="18"/>
          <w:szCs w:val="18"/>
        </w:rPr>
        <w:t>Realizar la solicitud de pago.</w:t>
      </w:r>
    </w:p>
    <w:p w:rsidR="00EF0B37" w:rsidRPr="00EB3175" w:rsidRDefault="00EF0B37" w:rsidP="00F83F6F">
      <w:pPr>
        <w:pStyle w:val="A11"/>
        <w:tabs>
          <w:tab w:val="left" w:pos="993"/>
        </w:tabs>
      </w:pPr>
      <w:r w:rsidRPr="00EB3175">
        <w:t>INFORMES.</w:t>
      </w:r>
    </w:p>
    <w:p w:rsidR="00EF0B37" w:rsidRPr="00EB3175" w:rsidRDefault="00EF0B37" w:rsidP="00F83F6F">
      <w:pPr>
        <w:pStyle w:val="A111"/>
        <w:tabs>
          <w:tab w:val="left" w:pos="1560"/>
        </w:tabs>
      </w:pPr>
      <w:r w:rsidRPr="00EB3175">
        <w:t>INFORME DEL SERVICIO.</w:t>
      </w:r>
    </w:p>
    <w:p w:rsidR="00EF0B37" w:rsidRPr="00EB3175" w:rsidRDefault="00EF0B37" w:rsidP="00EF0B37">
      <w:pPr>
        <w:spacing w:before="240" w:after="240" w:line="360" w:lineRule="auto"/>
        <w:jc w:val="both"/>
        <w:rPr>
          <w:rFonts w:ascii="Verdana" w:hAnsi="Verdana" w:cs="Arial"/>
          <w:bCs/>
          <w:sz w:val="18"/>
          <w:szCs w:val="18"/>
        </w:rPr>
      </w:pPr>
      <w:r w:rsidRPr="00EB3175">
        <w:rPr>
          <w:rFonts w:ascii="Verdana" w:hAnsi="Verdana" w:cs="Arial"/>
          <w:bCs/>
          <w:sz w:val="18"/>
          <w:szCs w:val="18"/>
        </w:rPr>
        <w:t>Se registrarán todos los eventos realizados durante las operaciones de inspección, mantenimiento y certificación, incluyendo los chequeos completos de las herramientas.</w:t>
      </w:r>
    </w:p>
    <w:p w:rsidR="00EF0B37" w:rsidRPr="00EB3175" w:rsidRDefault="00EF0B37" w:rsidP="00EF0B37">
      <w:pPr>
        <w:spacing w:before="240" w:after="240" w:line="360" w:lineRule="auto"/>
        <w:jc w:val="both"/>
        <w:rPr>
          <w:rFonts w:ascii="Verdana" w:hAnsi="Verdana" w:cs="Arial"/>
          <w:bCs/>
          <w:sz w:val="18"/>
          <w:szCs w:val="18"/>
        </w:rPr>
      </w:pPr>
      <w:r w:rsidRPr="00EB3175">
        <w:rPr>
          <w:rFonts w:ascii="Verdana" w:hAnsi="Verdana" w:cs="Arial"/>
          <w:bCs/>
          <w:sz w:val="18"/>
          <w:szCs w:val="18"/>
        </w:rPr>
        <w:t>Todas las herramientas y personal técnico, utilizadas en los trabajos en campo, deben estar documentados en el reporte y planificadas con el Fiscal de Servicio.</w:t>
      </w:r>
    </w:p>
    <w:p w:rsidR="00EF0B37" w:rsidRPr="00EB3175" w:rsidRDefault="00EF0B37" w:rsidP="00F83F6F">
      <w:pPr>
        <w:pStyle w:val="A111"/>
        <w:tabs>
          <w:tab w:val="left" w:pos="1560"/>
        </w:tabs>
      </w:pPr>
      <w:r w:rsidRPr="00EB3175">
        <w:t>INFORME FINAL.</w:t>
      </w:r>
    </w:p>
    <w:p w:rsidR="00EF0B37" w:rsidRPr="00EB3175" w:rsidRDefault="00EF0B37" w:rsidP="00EF0B37">
      <w:pPr>
        <w:pStyle w:val="Prrafodelista"/>
        <w:spacing w:before="120" w:line="360" w:lineRule="auto"/>
        <w:ind w:left="0"/>
        <w:jc w:val="both"/>
        <w:rPr>
          <w:rFonts w:ascii="Verdana" w:hAnsi="Verdana" w:cs="Arial"/>
          <w:bCs/>
          <w:sz w:val="18"/>
          <w:szCs w:val="18"/>
        </w:rPr>
      </w:pPr>
      <w:r w:rsidRPr="00EB3175">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EF0B37" w:rsidRPr="00EB3175" w:rsidRDefault="00EF0B37" w:rsidP="009B2B1C">
      <w:pPr>
        <w:pStyle w:val="Prrafodelista"/>
        <w:numPr>
          <w:ilvl w:val="0"/>
          <w:numId w:val="64"/>
        </w:numPr>
        <w:spacing w:before="120" w:line="360" w:lineRule="auto"/>
        <w:ind w:left="567"/>
        <w:jc w:val="both"/>
        <w:rPr>
          <w:rFonts w:ascii="Verdana" w:hAnsi="Verdana" w:cs="Arial"/>
          <w:bCs/>
          <w:sz w:val="18"/>
          <w:szCs w:val="18"/>
        </w:rPr>
      </w:pPr>
      <w:r w:rsidRPr="00EB3175">
        <w:rPr>
          <w:rFonts w:ascii="Verdana" w:hAnsi="Verdana" w:cs="Arial"/>
          <w:bCs/>
          <w:sz w:val="18"/>
          <w:szCs w:val="18"/>
        </w:rPr>
        <w:t>Información completa de la inspección, mantenimiento y certificación del material tubular, indicando secuencias operativas con conclusiones y recomendaciones.</w:t>
      </w:r>
    </w:p>
    <w:p w:rsidR="00EF0B37" w:rsidRPr="00EB3175" w:rsidRDefault="00EF0B37" w:rsidP="009B2B1C">
      <w:pPr>
        <w:pStyle w:val="Prrafodelista"/>
        <w:numPr>
          <w:ilvl w:val="0"/>
          <w:numId w:val="64"/>
        </w:numPr>
        <w:spacing w:before="120" w:line="360" w:lineRule="auto"/>
        <w:ind w:left="567"/>
        <w:jc w:val="both"/>
        <w:rPr>
          <w:rFonts w:ascii="Verdana" w:hAnsi="Verdana" w:cs="Arial"/>
          <w:bCs/>
          <w:sz w:val="18"/>
          <w:szCs w:val="18"/>
        </w:rPr>
      </w:pPr>
      <w:r w:rsidRPr="00EB3175">
        <w:rPr>
          <w:rFonts w:ascii="Verdana" w:hAnsi="Verdana" w:cs="Arial"/>
          <w:bCs/>
          <w:sz w:val="18"/>
          <w:szCs w:val="18"/>
        </w:rPr>
        <w:t>Información completa de las herramientas utilizadas durante el servicio.</w:t>
      </w:r>
    </w:p>
    <w:p w:rsidR="00EF0B37" w:rsidRPr="00EB3175" w:rsidRDefault="00EF0B37" w:rsidP="009B2B1C">
      <w:pPr>
        <w:pStyle w:val="Prrafodelista"/>
        <w:numPr>
          <w:ilvl w:val="0"/>
          <w:numId w:val="64"/>
        </w:numPr>
        <w:spacing w:before="120" w:line="360" w:lineRule="auto"/>
        <w:ind w:left="567"/>
        <w:jc w:val="both"/>
        <w:rPr>
          <w:rFonts w:ascii="Verdana" w:hAnsi="Verdana" w:cs="Arial"/>
          <w:bCs/>
          <w:sz w:val="18"/>
          <w:szCs w:val="18"/>
        </w:rPr>
      </w:pPr>
      <w:r w:rsidRPr="00EB3175">
        <w:rPr>
          <w:rFonts w:ascii="Verdana" w:hAnsi="Verdana" w:cs="Arial"/>
          <w:bCs/>
          <w:sz w:val="18"/>
          <w:szCs w:val="18"/>
        </w:rPr>
        <w:t xml:space="preserve">Personal y mano de obra utilizados durante el servicio. </w:t>
      </w:r>
    </w:p>
    <w:p w:rsidR="00EF0B37" w:rsidRPr="00EB3175" w:rsidRDefault="00EF0B37" w:rsidP="009B2B1C">
      <w:pPr>
        <w:pStyle w:val="Prrafodelista"/>
        <w:numPr>
          <w:ilvl w:val="0"/>
          <w:numId w:val="64"/>
        </w:numPr>
        <w:spacing w:before="120" w:line="360" w:lineRule="auto"/>
        <w:ind w:left="567"/>
        <w:jc w:val="both"/>
        <w:rPr>
          <w:rFonts w:ascii="Verdana" w:hAnsi="Verdana" w:cs="Arial"/>
          <w:bCs/>
          <w:sz w:val="18"/>
          <w:szCs w:val="18"/>
        </w:rPr>
      </w:pPr>
      <w:r w:rsidRPr="00EB3175">
        <w:rPr>
          <w:rFonts w:ascii="Verdana" w:hAnsi="Verdana" w:cs="Arial"/>
          <w:bCs/>
          <w:sz w:val="18"/>
          <w:szCs w:val="18"/>
        </w:rPr>
        <w:t>Contingencias, problemas y soluciones presentadas durante el servicio.</w:t>
      </w:r>
    </w:p>
    <w:p w:rsidR="00EF0B37" w:rsidRPr="00EB3175" w:rsidRDefault="00EF0B37" w:rsidP="009B2B1C">
      <w:pPr>
        <w:pStyle w:val="Prrafodelista"/>
        <w:numPr>
          <w:ilvl w:val="0"/>
          <w:numId w:val="64"/>
        </w:numPr>
        <w:spacing w:before="120" w:line="360" w:lineRule="auto"/>
        <w:ind w:left="567"/>
        <w:jc w:val="both"/>
        <w:rPr>
          <w:rFonts w:ascii="Verdana" w:hAnsi="Verdana" w:cs="Arial"/>
          <w:bCs/>
          <w:sz w:val="18"/>
          <w:szCs w:val="18"/>
        </w:rPr>
      </w:pPr>
      <w:r w:rsidRPr="00EB3175">
        <w:rPr>
          <w:rFonts w:ascii="Verdana" w:hAnsi="Verdana" w:cs="Arial"/>
          <w:bCs/>
          <w:sz w:val="18"/>
          <w:szCs w:val="18"/>
        </w:rPr>
        <w:lastRenderedPageBreak/>
        <w:t>Lecciones aprendidas.</w:t>
      </w:r>
    </w:p>
    <w:p w:rsidR="00EF0B37" w:rsidRPr="00EB3175" w:rsidRDefault="00EF0B37" w:rsidP="00EF0B37">
      <w:pPr>
        <w:spacing w:before="120" w:line="360" w:lineRule="auto"/>
        <w:jc w:val="both"/>
        <w:rPr>
          <w:rFonts w:ascii="Verdana" w:hAnsi="Verdana" w:cs="Arial"/>
          <w:bCs/>
          <w:sz w:val="18"/>
          <w:szCs w:val="18"/>
        </w:rPr>
      </w:pPr>
      <w:r w:rsidRPr="00EB3175">
        <w:rPr>
          <w:rFonts w:ascii="Verdana" w:hAnsi="Verdana" w:cs="Arial"/>
          <w:bCs/>
          <w:sz w:val="18"/>
          <w:szCs w:val="18"/>
        </w:rPr>
        <w:t>El informe final deberá ser presentado en tres ejemplares físico y en medio digital.</w:t>
      </w:r>
    </w:p>
    <w:p w:rsidR="00EF0B37" w:rsidRPr="00EB3175" w:rsidRDefault="00EF0B37" w:rsidP="00EF0B37">
      <w:pPr>
        <w:spacing w:before="120" w:line="360" w:lineRule="auto"/>
        <w:jc w:val="both"/>
        <w:rPr>
          <w:rFonts w:ascii="Verdana" w:hAnsi="Verdana" w:cs="Calibri"/>
          <w:sz w:val="18"/>
          <w:szCs w:val="18"/>
        </w:rPr>
      </w:pPr>
      <w:r w:rsidRPr="00EB3175">
        <w:rPr>
          <w:rFonts w:ascii="Verdana" w:hAnsi="Verdana" w:cs="Calibri"/>
          <w:sz w:val="18"/>
          <w:szCs w:val="18"/>
        </w:rPr>
        <w:t>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EF0B37" w:rsidRPr="00EB3175" w:rsidRDefault="00EF0B37" w:rsidP="00F83F6F">
      <w:pPr>
        <w:pStyle w:val="A11"/>
        <w:tabs>
          <w:tab w:val="left" w:pos="993"/>
        </w:tabs>
      </w:pPr>
      <w:r w:rsidRPr="00EB3175">
        <w:t>FORMA DE PAGO.</w:t>
      </w:r>
    </w:p>
    <w:p w:rsidR="00EF0B37" w:rsidRPr="00EB3175" w:rsidRDefault="00EF0B37" w:rsidP="00EF0B37">
      <w:pPr>
        <w:spacing w:before="240" w:after="120" w:line="360" w:lineRule="auto"/>
        <w:jc w:val="both"/>
        <w:rPr>
          <w:rFonts w:ascii="Verdana" w:hAnsi="Verdana" w:cs="Arial"/>
          <w:bCs/>
          <w:sz w:val="18"/>
          <w:szCs w:val="18"/>
        </w:rPr>
      </w:pPr>
      <w:r w:rsidRPr="00EB3175">
        <w:rPr>
          <w:rFonts w:ascii="Verdana" w:hAnsi="Verdana" w:cs="Arial"/>
          <w:bCs/>
          <w:sz w:val="18"/>
          <w:szCs w:val="18"/>
        </w:rPr>
        <w:t>Los pagos y la facturación se efectuarán en función al avance real certificado del servicio, de manera mensual previo informe técnico, de acuerdo a los documentos de respaldo aprobado por el fiscal de servicio, en función a los precios unitarios contenidos en su propuesta económica.</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Los requisitos para el pago son los siguientes:</w:t>
      </w:r>
    </w:p>
    <w:p w:rsidR="00EF0B37" w:rsidRPr="00EB3175" w:rsidRDefault="00EF0B37" w:rsidP="009B2B1C">
      <w:pPr>
        <w:pStyle w:val="Prrafodelista"/>
        <w:numPr>
          <w:ilvl w:val="0"/>
          <w:numId w:val="39"/>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Carta de solicitud de pago.</w:t>
      </w:r>
    </w:p>
    <w:p w:rsidR="00EF0B37" w:rsidRPr="00EB3175" w:rsidRDefault="00EF0B37" w:rsidP="009B2B1C">
      <w:pPr>
        <w:pStyle w:val="Prrafodelista"/>
        <w:numPr>
          <w:ilvl w:val="0"/>
          <w:numId w:val="39"/>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Factura Original debidamente registrada en Impuestos Nacionales, consignado el Número de Identificación Tributaria (NIT) 1020269020.</w:t>
      </w:r>
    </w:p>
    <w:p w:rsidR="00EF0B37" w:rsidRPr="00EB3175" w:rsidRDefault="00EF0B37" w:rsidP="009B2B1C">
      <w:pPr>
        <w:pStyle w:val="Prrafodelista"/>
        <w:numPr>
          <w:ilvl w:val="0"/>
          <w:numId w:val="39"/>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Fotocopia simple de Contrato.</w:t>
      </w:r>
    </w:p>
    <w:p w:rsidR="00EF0B37" w:rsidRPr="00EB3175" w:rsidRDefault="00EF0B37" w:rsidP="009B2B1C">
      <w:pPr>
        <w:pStyle w:val="Prrafodelista"/>
        <w:numPr>
          <w:ilvl w:val="0"/>
          <w:numId w:val="39"/>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Fotocopia simple de la Garantía de Cumplimiento de Contrato vigente.</w:t>
      </w:r>
    </w:p>
    <w:p w:rsidR="00EF0B37" w:rsidRPr="00EB3175" w:rsidRDefault="00EF0B37" w:rsidP="009B2B1C">
      <w:pPr>
        <w:pStyle w:val="Prrafodelista"/>
        <w:numPr>
          <w:ilvl w:val="0"/>
          <w:numId w:val="39"/>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Fotocopia simple de las pólizas de seguro vigentes.</w:t>
      </w:r>
    </w:p>
    <w:p w:rsidR="00EF0B37" w:rsidRPr="00EB3175" w:rsidRDefault="00EF0B37" w:rsidP="009B2B1C">
      <w:pPr>
        <w:pStyle w:val="Prrafodelista"/>
        <w:numPr>
          <w:ilvl w:val="0"/>
          <w:numId w:val="39"/>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Fotocopia simple de Registro SIGEP.</w:t>
      </w:r>
    </w:p>
    <w:p w:rsidR="00EF0B37" w:rsidRPr="008C302E" w:rsidRDefault="00EF0B37" w:rsidP="009B2B1C">
      <w:pPr>
        <w:pStyle w:val="Prrafodelista"/>
        <w:numPr>
          <w:ilvl w:val="0"/>
          <w:numId w:val="39"/>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Fotocopia simple de la cédula de id</w:t>
      </w:r>
      <w:r w:rsidR="00F83F6F">
        <w:rPr>
          <w:rFonts w:ascii="Verdana" w:hAnsi="Verdana" w:cs="Arial"/>
          <w:bCs/>
          <w:sz w:val="18"/>
          <w:szCs w:val="18"/>
        </w:rPr>
        <w:t xml:space="preserve">entidad del Representante Legal o </w:t>
      </w:r>
      <w:r w:rsidR="00F83F6F" w:rsidRPr="008C302E">
        <w:rPr>
          <w:rFonts w:ascii="Verdana" w:hAnsi="Verdana" w:cs="Arial"/>
          <w:bCs/>
          <w:sz w:val="18"/>
          <w:szCs w:val="18"/>
        </w:rPr>
        <w:t>Propietario.</w:t>
      </w:r>
    </w:p>
    <w:p w:rsidR="00EF0B37" w:rsidRPr="008C302E" w:rsidRDefault="00EF0B37" w:rsidP="009B2B1C">
      <w:pPr>
        <w:pStyle w:val="Prrafodelista"/>
        <w:numPr>
          <w:ilvl w:val="0"/>
          <w:numId w:val="39"/>
        </w:numPr>
        <w:spacing w:before="120" w:after="120" w:line="360" w:lineRule="auto"/>
        <w:ind w:left="714" w:hanging="357"/>
        <w:jc w:val="both"/>
        <w:rPr>
          <w:rFonts w:ascii="Verdana" w:hAnsi="Verdana" w:cs="Arial"/>
          <w:bCs/>
          <w:sz w:val="18"/>
          <w:szCs w:val="18"/>
        </w:rPr>
      </w:pPr>
      <w:r w:rsidRPr="008C302E">
        <w:rPr>
          <w:rFonts w:ascii="Verdana" w:hAnsi="Verdana" w:cs="Arial"/>
          <w:bCs/>
          <w:sz w:val="18"/>
          <w:szCs w:val="18"/>
        </w:rPr>
        <w:t>Fotocopia simple del NIT.</w:t>
      </w:r>
    </w:p>
    <w:p w:rsidR="00EF0B37" w:rsidRPr="008C302E" w:rsidRDefault="00EF0B37" w:rsidP="009B2B1C">
      <w:pPr>
        <w:pStyle w:val="Prrafodelista"/>
        <w:numPr>
          <w:ilvl w:val="0"/>
          <w:numId w:val="39"/>
        </w:numPr>
        <w:spacing w:before="120" w:after="120" w:line="360" w:lineRule="auto"/>
        <w:ind w:left="714" w:hanging="357"/>
        <w:jc w:val="both"/>
        <w:rPr>
          <w:rFonts w:ascii="Verdana" w:hAnsi="Verdana" w:cs="Arial"/>
          <w:bCs/>
          <w:sz w:val="18"/>
          <w:szCs w:val="18"/>
        </w:rPr>
      </w:pPr>
      <w:r w:rsidRPr="008C302E">
        <w:rPr>
          <w:rFonts w:ascii="Verdana" w:hAnsi="Verdana" w:cs="Arial"/>
          <w:bCs/>
          <w:sz w:val="18"/>
          <w:szCs w:val="18"/>
        </w:rPr>
        <w:t>Fotocopia simple de</w:t>
      </w:r>
      <w:r w:rsidR="00F83F6F" w:rsidRPr="008C302E">
        <w:rPr>
          <w:rFonts w:ascii="Verdana" w:hAnsi="Verdana" w:cs="Arial"/>
          <w:bCs/>
          <w:sz w:val="18"/>
          <w:szCs w:val="18"/>
        </w:rPr>
        <w:t>l Poder del Representante Legal (si corresponde).</w:t>
      </w:r>
    </w:p>
    <w:p w:rsidR="00EF0B37" w:rsidRPr="00EB3175" w:rsidRDefault="00EF0B37" w:rsidP="009B2B1C">
      <w:pPr>
        <w:pStyle w:val="Prrafodelista"/>
        <w:numPr>
          <w:ilvl w:val="0"/>
          <w:numId w:val="39"/>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Informe del Servicio.</w:t>
      </w:r>
    </w:p>
    <w:p w:rsidR="00EF0B37" w:rsidRPr="00EB3175" w:rsidRDefault="00EF0B37" w:rsidP="00756DC1">
      <w:pPr>
        <w:pStyle w:val="A11"/>
        <w:tabs>
          <w:tab w:val="left" w:pos="993"/>
        </w:tabs>
      </w:pPr>
      <w:r w:rsidRPr="00EB3175">
        <w:t>MULTAS Y PENALIDADES.</w:t>
      </w:r>
    </w:p>
    <w:p w:rsidR="00EF0B37" w:rsidRPr="00EB3175" w:rsidRDefault="00EF0B37" w:rsidP="00EF0B37">
      <w:pPr>
        <w:spacing w:before="240" w:after="120" w:line="360" w:lineRule="auto"/>
        <w:jc w:val="both"/>
        <w:rPr>
          <w:rFonts w:ascii="Verdana" w:hAnsi="Verdana" w:cs="Arial"/>
          <w:bCs/>
          <w:sz w:val="18"/>
          <w:szCs w:val="18"/>
        </w:rPr>
      </w:pPr>
      <w:r w:rsidRPr="00EB3175">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EF0B37" w:rsidRPr="00EB3175" w:rsidRDefault="00EF0B37" w:rsidP="009B2B1C">
      <w:pPr>
        <w:numPr>
          <w:ilvl w:val="0"/>
          <w:numId w:val="74"/>
        </w:numPr>
        <w:spacing w:before="240" w:after="120" w:line="360" w:lineRule="auto"/>
        <w:jc w:val="both"/>
        <w:rPr>
          <w:rFonts w:ascii="Verdana" w:hAnsi="Verdana" w:cs="Arial"/>
          <w:bCs/>
          <w:sz w:val="18"/>
          <w:szCs w:val="18"/>
        </w:rPr>
      </w:pPr>
      <w:r w:rsidRPr="00EB3175">
        <w:rPr>
          <w:rFonts w:ascii="Verdana" w:hAnsi="Verdana" w:cs="Arial"/>
          <w:bCs/>
          <w:sz w:val="18"/>
          <w:szCs w:val="18"/>
        </w:rPr>
        <w:t xml:space="preserve">En caso de retraso del Contratista en el cumplimiento del plazo de movilización, se aplicará una multa del 0,5% del monto total del contrato, por cada día </w:t>
      </w:r>
      <w:r>
        <w:rPr>
          <w:rFonts w:ascii="Verdana" w:hAnsi="Verdana" w:cs="Arial"/>
          <w:bCs/>
          <w:sz w:val="18"/>
          <w:szCs w:val="18"/>
        </w:rPr>
        <w:t xml:space="preserve">calendario </w:t>
      </w:r>
      <w:r w:rsidRPr="00EB3175">
        <w:rPr>
          <w:rFonts w:ascii="Verdana" w:hAnsi="Verdana" w:cs="Arial"/>
          <w:bCs/>
          <w:sz w:val="18"/>
          <w:szCs w:val="18"/>
        </w:rPr>
        <w:t>de retraso.</w:t>
      </w:r>
    </w:p>
    <w:p w:rsidR="00EF0B37" w:rsidRPr="00EB3175" w:rsidRDefault="00EF0B37" w:rsidP="009B2B1C">
      <w:pPr>
        <w:numPr>
          <w:ilvl w:val="0"/>
          <w:numId w:val="74"/>
        </w:numPr>
        <w:spacing w:before="240" w:after="120" w:line="360" w:lineRule="auto"/>
        <w:jc w:val="both"/>
        <w:rPr>
          <w:rFonts w:ascii="Verdana" w:hAnsi="Verdana" w:cs="Arial"/>
          <w:bCs/>
          <w:sz w:val="18"/>
          <w:szCs w:val="18"/>
        </w:rPr>
      </w:pPr>
      <w:r w:rsidRPr="00EB3175">
        <w:rPr>
          <w:rFonts w:ascii="Verdana" w:hAnsi="Verdana" w:cs="Arial"/>
          <w:bCs/>
          <w:sz w:val="18"/>
          <w:szCs w:val="18"/>
        </w:rPr>
        <w:t xml:space="preserve">En caso de retraso en la ejecución del servicio por falla parcial o completa en alguno de los equipos u otra causa atribuible al Contratista, se aplicará una multa del 0,5% del monto total </w:t>
      </w:r>
      <w:r w:rsidRPr="00EB3175">
        <w:rPr>
          <w:rFonts w:ascii="Verdana" w:hAnsi="Verdana" w:cs="Arial"/>
          <w:bCs/>
          <w:sz w:val="18"/>
          <w:szCs w:val="18"/>
        </w:rPr>
        <w:lastRenderedPageBreak/>
        <w:t>del contrato por cada día</w:t>
      </w:r>
      <w:r>
        <w:rPr>
          <w:rFonts w:ascii="Verdana" w:hAnsi="Verdana" w:cs="Arial"/>
          <w:bCs/>
          <w:sz w:val="18"/>
          <w:szCs w:val="18"/>
        </w:rPr>
        <w:t xml:space="preserve"> calendario</w:t>
      </w:r>
      <w:r w:rsidRPr="00EB3175">
        <w:rPr>
          <w:rFonts w:ascii="Verdana" w:hAnsi="Verdana" w:cs="Arial"/>
          <w:bCs/>
          <w:sz w:val="18"/>
          <w:szCs w:val="18"/>
        </w:rPr>
        <w:t xml:space="preserve"> de retraso. En el caso de que el retraso sea inferior a un día (menor a 24 horas) se aplicará costo cero, es decir YPFB no pagará ningún costo por el servicio por lo que dure del retraso. </w:t>
      </w:r>
    </w:p>
    <w:p w:rsidR="00EF0B37" w:rsidRPr="00EB3175" w:rsidRDefault="00EF0B37" w:rsidP="00EF0B37">
      <w:pPr>
        <w:pStyle w:val="Prrafodelista"/>
        <w:spacing w:before="240" w:after="120" w:line="360" w:lineRule="auto"/>
        <w:ind w:left="0"/>
        <w:jc w:val="both"/>
        <w:rPr>
          <w:rFonts w:ascii="Verdana" w:hAnsi="Verdana" w:cs="Calibri"/>
          <w:sz w:val="18"/>
          <w:szCs w:val="18"/>
        </w:rPr>
      </w:pPr>
      <w:r w:rsidRPr="00EB3175">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r w:rsidRPr="00EB3175">
        <w:rPr>
          <w:rFonts w:ascii="Verdana" w:hAnsi="Verdana" w:cs="Calibri"/>
          <w:sz w:val="18"/>
          <w:szCs w:val="18"/>
        </w:rPr>
        <w:t xml:space="preserve"> </w:t>
      </w:r>
    </w:p>
    <w:p w:rsidR="00EF0B37" w:rsidRPr="00EB3175" w:rsidRDefault="00EF0B37" w:rsidP="00EF0B37">
      <w:pPr>
        <w:pStyle w:val="Prrafodelista"/>
        <w:spacing w:before="240" w:after="120" w:line="360" w:lineRule="auto"/>
        <w:ind w:left="0"/>
        <w:jc w:val="both"/>
        <w:rPr>
          <w:rFonts w:ascii="Verdana" w:hAnsi="Verdana" w:cs="Calibri"/>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before="240" w:after="120" w:line="360" w:lineRule="auto"/>
        <w:ind w:left="0"/>
        <w:jc w:val="both"/>
        <w:rPr>
          <w:rFonts w:ascii="Verdana" w:hAnsi="Verdana" w:cs="Calibri"/>
          <w:sz w:val="18"/>
          <w:szCs w:val="18"/>
        </w:rPr>
      </w:pPr>
    </w:p>
    <w:p w:rsidR="00EF0B37" w:rsidRPr="00EB3175" w:rsidRDefault="00EF0B37" w:rsidP="00EF0B37">
      <w:pPr>
        <w:pStyle w:val="Prrafodelista"/>
        <w:spacing w:before="240" w:after="120" w:line="360" w:lineRule="auto"/>
        <w:ind w:left="0"/>
        <w:jc w:val="both"/>
        <w:rPr>
          <w:rFonts w:ascii="Verdana" w:hAnsi="Verdana" w:cs="Calibri"/>
          <w:sz w:val="18"/>
          <w:szCs w:val="18"/>
        </w:rPr>
      </w:pPr>
    </w:p>
    <w:p w:rsidR="00EF0B37" w:rsidRPr="00EB3175" w:rsidRDefault="00EF0B37" w:rsidP="00EF0B37">
      <w:pPr>
        <w:pStyle w:val="Prrafodelista"/>
        <w:spacing w:before="240" w:after="120" w:line="360" w:lineRule="auto"/>
        <w:ind w:left="0"/>
        <w:jc w:val="both"/>
        <w:rPr>
          <w:rFonts w:ascii="Verdana" w:hAnsi="Verdana" w:cs="Calibri"/>
          <w:sz w:val="18"/>
          <w:szCs w:val="18"/>
        </w:rPr>
      </w:pPr>
    </w:p>
    <w:p w:rsidR="00EF0B37" w:rsidRPr="00EB3175" w:rsidRDefault="00EF0B37" w:rsidP="00EF0B37">
      <w:pPr>
        <w:pStyle w:val="Prrafodelista"/>
        <w:spacing w:before="240" w:after="120" w:line="360" w:lineRule="auto"/>
        <w:ind w:left="0"/>
        <w:jc w:val="both"/>
        <w:rPr>
          <w:rFonts w:ascii="Verdana" w:hAnsi="Verdana" w:cs="Calibri"/>
          <w:sz w:val="18"/>
          <w:szCs w:val="18"/>
        </w:rPr>
      </w:pPr>
    </w:p>
    <w:p w:rsidR="00EF0B37" w:rsidRPr="00EB3175" w:rsidRDefault="00EF0B37" w:rsidP="00EF0B37">
      <w:pPr>
        <w:pStyle w:val="Prrafodelista"/>
        <w:spacing w:before="240" w:after="120" w:line="360" w:lineRule="auto"/>
        <w:ind w:left="0"/>
        <w:jc w:val="both"/>
        <w:rPr>
          <w:rFonts w:ascii="Verdana" w:hAnsi="Verdana" w:cs="Calibri"/>
          <w:sz w:val="18"/>
          <w:szCs w:val="18"/>
        </w:rPr>
      </w:pPr>
    </w:p>
    <w:p w:rsidR="00EF0B37" w:rsidRDefault="00EF0B37" w:rsidP="00EF0B37">
      <w:pPr>
        <w:pStyle w:val="Prrafodelista"/>
        <w:spacing w:before="240" w:after="120" w:line="360" w:lineRule="auto"/>
        <w:ind w:left="0"/>
        <w:jc w:val="both"/>
        <w:rPr>
          <w:rFonts w:ascii="Verdana" w:hAnsi="Verdana" w:cs="Calibri"/>
          <w:sz w:val="18"/>
          <w:szCs w:val="18"/>
        </w:rPr>
      </w:pPr>
    </w:p>
    <w:p w:rsidR="00EF0B37" w:rsidRDefault="00EF0B37" w:rsidP="00EF0B37">
      <w:pPr>
        <w:pStyle w:val="Prrafodelista"/>
        <w:spacing w:before="240" w:after="120" w:line="360" w:lineRule="auto"/>
        <w:ind w:left="0"/>
        <w:jc w:val="both"/>
        <w:rPr>
          <w:rFonts w:ascii="Verdana" w:hAnsi="Verdana" w:cs="Calibri"/>
          <w:sz w:val="18"/>
          <w:szCs w:val="18"/>
        </w:rPr>
      </w:pPr>
    </w:p>
    <w:p w:rsidR="00EF0B37" w:rsidRDefault="00EF0B37" w:rsidP="00EF0B37">
      <w:pPr>
        <w:pStyle w:val="Prrafodelista"/>
        <w:spacing w:before="240" w:after="120" w:line="360" w:lineRule="auto"/>
        <w:ind w:left="0"/>
        <w:jc w:val="both"/>
        <w:rPr>
          <w:rFonts w:ascii="Verdana" w:hAnsi="Verdana" w:cs="Calibri"/>
          <w:sz w:val="18"/>
          <w:szCs w:val="18"/>
        </w:rPr>
      </w:pPr>
    </w:p>
    <w:p w:rsidR="00756DC1" w:rsidRDefault="00756DC1" w:rsidP="00EF0B37">
      <w:pPr>
        <w:pStyle w:val="Prrafodelista"/>
        <w:spacing w:before="240" w:after="120" w:line="360" w:lineRule="auto"/>
        <w:ind w:left="0"/>
        <w:jc w:val="both"/>
        <w:rPr>
          <w:rFonts w:ascii="Verdana" w:hAnsi="Verdana" w:cs="Calibri"/>
          <w:sz w:val="18"/>
          <w:szCs w:val="18"/>
        </w:rPr>
      </w:pPr>
    </w:p>
    <w:p w:rsidR="00756DC1" w:rsidRDefault="00756DC1" w:rsidP="00EF0B37">
      <w:pPr>
        <w:pStyle w:val="Prrafodelista"/>
        <w:spacing w:before="240" w:after="120" w:line="360" w:lineRule="auto"/>
        <w:ind w:left="0"/>
        <w:jc w:val="both"/>
        <w:rPr>
          <w:rFonts w:ascii="Verdana" w:hAnsi="Verdana" w:cs="Calibri"/>
          <w:sz w:val="18"/>
          <w:szCs w:val="18"/>
        </w:rPr>
      </w:pPr>
    </w:p>
    <w:p w:rsidR="00756DC1" w:rsidRDefault="00756DC1" w:rsidP="00EF0B37">
      <w:pPr>
        <w:pStyle w:val="Prrafodelista"/>
        <w:spacing w:before="240" w:after="120" w:line="360" w:lineRule="auto"/>
        <w:ind w:left="0"/>
        <w:jc w:val="both"/>
        <w:rPr>
          <w:rFonts w:ascii="Verdana" w:hAnsi="Verdana" w:cs="Calibri"/>
          <w:sz w:val="18"/>
          <w:szCs w:val="18"/>
        </w:rPr>
      </w:pPr>
    </w:p>
    <w:p w:rsidR="00756DC1" w:rsidRDefault="00756DC1" w:rsidP="00EF0B37">
      <w:pPr>
        <w:pStyle w:val="Prrafodelista"/>
        <w:spacing w:before="240" w:after="120" w:line="360" w:lineRule="auto"/>
        <w:ind w:left="0"/>
        <w:jc w:val="both"/>
        <w:rPr>
          <w:rFonts w:ascii="Verdana" w:hAnsi="Verdana" w:cs="Calibri"/>
          <w:sz w:val="18"/>
          <w:szCs w:val="18"/>
        </w:rPr>
      </w:pPr>
    </w:p>
    <w:p w:rsidR="00756DC1" w:rsidRDefault="00756DC1" w:rsidP="00EF0B37">
      <w:pPr>
        <w:pStyle w:val="Prrafodelista"/>
        <w:spacing w:before="240" w:after="120" w:line="360" w:lineRule="auto"/>
        <w:ind w:left="0"/>
        <w:jc w:val="both"/>
        <w:rPr>
          <w:rFonts w:ascii="Verdana" w:hAnsi="Verdana" w:cs="Calibri"/>
          <w:sz w:val="18"/>
          <w:szCs w:val="18"/>
        </w:rPr>
      </w:pPr>
    </w:p>
    <w:p w:rsidR="00756DC1" w:rsidRDefault="00756DC1" w:rsidP="00EF0B37">
      <w:pPr>
        <w:pStyle w:val="Prrafodelista"/>
        <w:spacing w:before="240" w:after="120" w:line="360" w:lineRule="auto"/>
        <w:ind w:left="0"/>
        <w:jc w:val="both"/>
        <w:rPr>
          <w:rFonts w:ascii="Verdana" w:hAnsi="Verdana" w:cs="Calibri"/>
          <w:sz w:val="18"/>
          <w:szCs w:val="18"/>
        </w:rPr>
      </w:pPr>
    </w:p>
    <w:p w:rsidR="00756DC1" w:rsidRDefault="00756DC1" w:rsidP="00EF0B37">
      <w:pPr>
        <w:pStyle w:val="Prrafodelista"/>
        <w:spacing w:before="240" w:after="120" w:line="360" w:lineRule="auto"/>
        <w:ind w:left="0"/>
        <w:jc w:val="both"/>
        <w:rPr>
          <w:rFonts w:ascii="Verdana" w:hAnsi="Verdana" w:cs="Calibri"/>
          <w:sz w:val="18"/>
          <w:szCs w:val="18"/>
        </w:rPr>
      </w:pPr>
    </w:p>
    <w:p w:rsidR="00756DC1" w:rsidRPr="00EB3175" w:rsidRDefault="00756DC1" w:rsidP="00EF0B37">
      <w:pPr>
        <w:pStyle w:val="Prrafodelista"/>
        <w:spacing w:before="240" w:after="120" w:line="360" w:lineRule="auto"/>
        <w:ind w:left="0"/>
        <w:jc w:val="both"/>
        <w:rPr>
          <w:rFonts w:ascii="Verdana" w:hAnsi="Verdana" w:cs="Calibri"/>
          <w:sz w:val="18"/>
          <w:szCs w:val="18"/>
        </w:rPr>
      </w:pPr>
    </w:p>
    <w:p w:rsidR="00EF0B37" w:rsidRPr="00EB3175" w:rsidRDefault="00EF0B37" w:rsidP="00EF0B37">
      <w:pPr>
        <w:jc w:val="center"/>
        <w:rPr>
          <w:rFonts w:ascii="Verdana" w:hAnsi="Verdana" w:cstheme="minorHAnsi"/>
          <w:b/>
          <w:sz w:val="18"/>
          <w:szCs w:val="18"/>
        </w:rPr>
      </w:pPr>
      <w:r w:rsidRPr="00EB3175">
        <w:rPr>
          <w:rFonts w:ascii="Verdana" w:hAnsi="Verdana" w:cstheme="minorHAnsi"/>
          <w:b/>
          <w:sz w:val="18"/>
          <w:szCs w:val="18"/>
        </w:rPr>
        <w:lastRenderedPageBreak/>
        <w:t>ANEXO 1</w:t>
      </w:r>
    </w:p>
    <w:p w:rsidR="00EF0B37" w:rsidRPr="00EB3175" w:rsidRDefault="00EF0B37" w:rsidP="00EF0B37">
      <w:pPr>
        <w:jc w:val="center"/>
        <w:rPr>
          <w:rFonts w:ascii="Verdana" w:hAnsi="Verdana" w:cstheme="minorHAnsi"/>
          <w:b/>
          <w:sz w:val="18"/>
          <w:szCs w:val="18"/>
        </w:rPr>
      </w:pPr>
      <w:r w:rsidRPr="00EB3175">
        <w:rPr>
          <w:rFonts w:ascii="Verdana" w:hAnsi="Verdana" w:cstheme="minorHAnsi"/>
          <w:b/>
          <w:sz w:val="18"/>
          <w:szCs w:val="18"/>
        </w:rPr>
        <w:t>GARANTIAS FINANCIERAS</w:t>
      </w:r>
    </w:p>
    <w:p w:rsidR="00EF0B37" w:rsidRPr="00EB3175" w:rsidRDefault="00EF0B37" w:rsidP="00EF0B37">
      <w:pPr>
        <w:tabs>
          <w:tab w:val="left" w:pos="900"/>
          <w:tab w:val="center" w:pos="4561"/>
        </w:tabs>
        <w:rPr>
          <w:rFonts w:ascii="Verdana" w:hAnsi="Verdana" w:cstheme="minorHAnsi"/>
          <w:b/>
          <w:bCs/>
          <w:color w:val="FF0000"/>
          <w:sz w:val="18"/>
          <w:szCs w:val="18"/>
          <w:lang w:val="es-ES_tradnl"/>
        </w:rPr>
      </w:pPr>
      <w:r w:rsidRPr="00EB3175">
        <w:rPr>
          <w:rFonts w:ascii="Verdana" w:hAnsi="Verdana" w:cstheme="minorHAnsi"/>
          <w:b/>
          <w:bCs/>
          <w:color w:val="FF0000"/>
          <w:sz w:val="18"/>
          <w:szCs w:val="18"/>
          <w:lang w:val="es-ES_tradnl"/>
        </w:rPr>
        <w:tab/>
      </w:r>
      <w:r w:rsidRPr="00EB3175">
        <w:rPr>
          <w:rFonts w:ascii="Verdana" w:hAnsi="Verdana" w:cstheme="minorHAnsi"/>
          <w:b/>
          <w:bCs/>
          <w:color w:val="FF0000"/>
          <w:sz w:val="18"/>
          <w:szCs w:val="18"/>
          <w:lang w:val="es-ES_tradnl"/>
        </w:rPr>
        <w:tab/>
        <w:t xml:space="preserve"> </w:t>
      </w:r>
    </w:p>
    <w:p w:rsidR="00EF0B37" w:rsidRPr="00EB3175" w:rsidRDefault="00EF0B37" w:rsidP="009B2B1C">
      <w:pPr>
        <w:pStyle w:val="A2"/>
        <w:numPr>
          <w:ilvl w:val="0"/>
          <w:numId w:val="40"/>
        </w:numPr>
        <w:autoSpaceDE w:val="0"/>
        <w:autoSpaceDN w:val="0"/>
        <w:adjustRightInd w:val="0"/>
        <w:spacing w:after="0" w:line="240" w:lineRule="auto"/>
        <w:ind w:right="0"/>
        <w:rPr>
          <w:u w:val="single"/>
        </w:rPr>
      </w:pPr>
      <w:r w:rsidRPr="00EB3175">
        <w:rPr>
          <w:u w:val="single"/>
        </w:rPr>
        <w:t>GARANTÍA DE SERIEDAD DE PROPUESTA.</w:t>
      </w: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lang w:val="es-BO"/>
        </w:rPr>
      </w:pPr>
      <w:r w:rsidRPr="00EB3175">
        <w:rPr>
          <w:rFonts w:ascii="Verdana" w:hAnsi="Verdana" w:cs="Calibri"/>
          <w:bCs/>
          <w:sz w:val="18"/>
          <w:szCs w:val="18"/>
          <w:lang w:val="es-BO"/>
        </w:rPr>
        <w:t>A elección de la empresa proponente ésta podrá optar por uno de los siguientes instrumentos financieros:</w:t>
      </w:r>
    </w:p>
    <w:p w:rsidR="00EF0B37" w:rsidRPr="00EB3175" w:rsidRDefault="00EF0B37" w:rsidP="00EF0B37">
      <w:pPr>
        <w:autoSpaceDE w:val="0"/>
        <w:autoSpaceDN w:val="0"/>
        <w:adjustRightInd w:val="0"/>
        <w:spacing w:before="240" w:after="240"/>
        <w:contextualSpacing/>
        <w:jc w:val="both"/>
        <w:rPr>
          <w:rFonts w:ascii="Verdana" w:hAnsi="Verdana" w:cs="Calibri"/>
          <w:b/>
          <w:bCs/>
          <w:sz w:val="18"/>
          <w:szCs w:val="18"/>
        </w:rPr>
      </w:pP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rPr>
      </w:pPr>
      <w:r w:rsidRPr="00EB3175">
        <w:rPr>
          <w:rFonts w:ascii="Verdana" w:hAnsi="Verdana" w:cs="Calibri"/>
          <w:b/>
          <w:bCs/>
          <w:sz w:val="18"/>
          <w:szCs w:val="18"/>
        </w:rPr>
        <w:t xml:space="preserve">Boleta de Garantía, </w:t>
      </w:r>
      <w:r w:rsidRPr="00EB3175">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rPr>
      </w:pP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rPr>
      </w:pPr>
      <w:r w:rsidRPr="00EB3175">
        <w:rPr>
          <w:rFonts w:ascii="Verdana" w:hAnsi="Verdana" w:cs="Calibri"/>
          <w:b/>
          <w:bCs/>
          <w:sz w:val="18"/>
          <w:szCs w:val="18"/>
        </w:rPr>
        <w:t xml:space="preserve">Garantía a Primer Requerimiento, </w:t>
      </w:r>
      <w:r w:rsidRPr="00EB3175">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rPr>
      </w:pP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rPr>
      </w:pPr>
      <w:r w:rsidRPr="00EB3175">
        <w:rPr>
          <w:rFonts w:ascii="Verdana" w:hAnsi="Verdana" w:cs="Calibri"/>
          <w:b/>
          <w:bCs/>
          <w:sz w:val="18"/>
          <w:szCs w:val="18"/>
        </w:rPr>
        <w:t>Póliza de caución a Primer requerimiento para Entidades Públicas</w:t>
      </w:r>
      <w:r w:rsidRPr="00EB3175">
        <w:rPr>
          <w:rFonts w:ascii="Verdana" w:hAnsi="Verdana" w:cs="Calibri"/>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EF0B37" w:rsidRPr="00EB3175" w:rsidRDefault="00EF0B37" w:rsidP="009B2B1C">
      <w:pPr>
        <w:pStyle w:val="A2"/>
        <w:numPr>
          <w:ilvl w:val="0"/>
          <w:numId w:val="40"/>
        </w:numPr>
        <w:autoSpaceDE w:val="0"/>
        <w:autoSpaceDN w:val="0"/>
        <w:adjustRightInd w:val="0"/>
        <w:spacing w:after="0" w:line="240" w:lineRule="auto"/>
        <w:ind w:right="0"/>
        <w:rPr>
          <w:u w:val="single"/>
        </w:rPr>
      </w:pPr>
      <w:r w:rsidRPr="00EB3175">
        <w:rPr>
          <w:u w:val="single"/>
        </w:rPr>
        <w:t>GARANTÍA DE CUMPLIMIENTO DE CONTRATO</w:t>
      </w: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lang w:val="es-BO"/>
        </w:rPr>
      </w:pPr>
      <w:r w:rsidRPr="00EB3175">
        <w:rPr>
          <w:rFonts w:ascii="Verdana" w:hAnsi="Verdana" w:cs="Calibri"/>
          <w:bCs/>
          <w:sz w:val="18"/>
          <w:szCs w:val="18"/>
          <w:lang w:val="es-BO"/>
        </w:rPr>
        <w:t>A elección de la empresa adjudicada ésta podrá optar por uno de los siguientes instrumentos financieros:</w:t>
      </w:r>
    </w:p>
    <w:p w:rsidR="00EF0B37" w:rsidRPr="00EB3175" w:rsidRDefault="00EF0B37" w:rsidP="00EF0B37">
      <w:pPr>
        <w:autoSpaceDE w:val="0"/>
        <w:autoSpaceDN w:val="0"/>
        <w:adjustRightInd w:val="0"/>
        <w:spacing w:before="240" w:after="240"/>
        <w:contextualSpacing/>
        <w:jc w:val="both"/>
        <w:rPr>
          <w:rFonts w:ascii="Verdana" w:hAnsi="Verdana" w:cs="Calibri"/>
          <w:b/>
          <w:bCs/>
          <w:sz w:val="18"/>
          <w:szCs w:val="18"/>
        </w:rPr>
      </w:pP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rPr>
      </w:pPr>
      <w:r w:rsidRPr="00EB3175">
        <w:rPr>
          <w:rFonts w:ascii="Verdana" w:hAnsi="Verdana" w:cs="Calibri"/>
          <w:b/>
          <w:bCs/>
          <w:sz w:val="18"/>
          <w:szCs w:val="18"/>
        </w:rPr>
        <w:t>Boleta de Garantía</w:t>
      </w:r>
      <w:r w:rsidRPr="00EB3175">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rPr>
      </w:pP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rPr>
      </w:pPr>
      <w:r w:rsidRPr="00EB3175">
        <w:rPr>
          <w:rFonts w:ascii="Verdana" w:hAnsi="Verdana" w:cs="Calibri"/>
          <w:b/>
          <w:bCs/>
          <w:sz w:val="18"/>
          <w:szCs w:val="18"/>
        </w:rPr>
        <w:t>Garantía a Primer Requerimiento</w:t>
      </w:r>
      <w:r w:rsidRPr="00EB3175">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rPr>
      </w:pP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rPr>
      </w:pPr>
      <w:r w:rsidRPr="00EB3175">
        <w:rPr>
          <w:rFonts w:ascii="Verdana" w:hAnsi="Verdana" w:cs="Calibri"/>
          <w:b/>
          <w:bCs/>
          <w:sz w:val="18"/>
          <w:szCs w:val="18"/>
        </w:rPr>
        <w:t>Póliza de caución a Primer requerimiento para Entidades Públicas</w:t>
      </w:r>
      <w:r w:rsidRPr="00EB3175">
        <w:rPr>
          <w:rFonts w:ascii="Verdana" w:hAnsi="Verdana" w:cs="Calibri"/>
          <w:bCs/>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w:t>
      </w:r>
      <w:r w:rsidRPr="00EB3175">
        <w:rPr>
          <w:rFonts w:ascii="Verdana" w:hAnsi="Verdana" w:cs="Calibri"/>
          <w:bCs/>
          <w:sz w:val="18"/>
          <w:szCs w:val="18"/>
        </w:rPr>
        <w:lastRenderedPageBreak/>
        <w:t>ejecución a primer requerimiento con vigencia de 60 días calendario adicionales a la vigencia del contrato, por un importe equivalente al 7% del valor total del presupuesto programado o monto máximo de contratación.</w:t>
      </w:r>
    </w:p>
    <w:p w:rsidR="00EF0B37" w:rsidRPr="00EB3175" w:rsidRDefault="00EF0B37" w:rsidP="00EF0B37">
      <w:pPr>
        <w:autoSpaceDE w:val="0"/>
        <w:autoSpaceDN w:val="0"/>
        <w:adjustRightInd w:val="0"/>
        <w:spacing w:before="240" w:after="240"/>
        <w:contextualSpacing/>
        <w:jc w:val="both"/>
        <w:rPr>
          <w:rFonts w:ascii="Verdana" w:hAnsi="Verdana" w:cs="Calibri"/>
          <w:bCs/>
          <w:sz w:val="18"/>
          <w:szCs w:val="18"/>
        </w:rPr>
      </w:pPr>
    </w:p>
    <w:p w:rsidR="00EF0B37" w:rsidRPr="00EB3175" w:rsidRDefault="00EF0B37" w:rsidP="00EF0B37">
      <w:pPr>
        <w:spacing w:line="360" w:lineRule="auto"/>
        <w:jc w:val="center"/>
        <w:rPr>
          <w:rFonts w:ascii="Verdana" w:hAnsi="Verdana" w:cs="Arial"/>
          <w:b/>
          <w:bCs/>
          <w:sz w:val="18"/>
          <w:szCs w:val="18"/>
        </w:rPr>
      </w:pPr>
      <w:r w:rsidRPr="00EB3175">
        <w:rPr>
          <w:rFonts w:ascii="Verdana" w:hAnsi="Verdana" w:cs="Arial"/>
          <w:b/>
          <w:bCs/>
          <w:sz w:val="18"/>
          <w:szCs w:val="18"/>
        </w:rPr>
        <w:t>INSTRUCCIONES PARA LA EMISION DE INSTRUMENTOS FINANCIEROS – V.2</w:t>
      </w:r>
    </w:p>
    <w:p w:rsidR="00EF0B37" w:rsidRPr="00EB3175" w:rsidRDefault="00EF0B37" w:rsidP="00EF0B37">
      <w:pPr>
        <w:jc w:val="both"/>
        <w:rPr>
          <w:rFonts w:ascii="Verdana" w:hAnsi="Verdana" w:cs="Arial"/>
          <w:sz w:val="18"/>
          <w:szCs w:val="18"/>
        </w:rPr>
      </w:pPr>
      <w:r w:rsidRPr="00EB3175">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EB3175">
        <w:rPr>
          <w:rFonts w:ascii="Verdana" w:hAnsi="Verdana" w:cs="Arial"/>
          <w:sz w:val="18"/>
          <w:szCs w:val="18"/>
          <w:u w:val="single"/>
        </w:rPr>
        <w:t>cumpliendo obligatoriamente</w:t>
      </w:r>
      <w:r w:rsidRPr="00EB3175">
        <w:rPr>
          <w:rFonts w:ascii="Verdana" w:hAnsi="Verdana" w:cs="Arial"/>
          <w:sz w:val="18"/>
          <w:szCs w:val="18"/>
        </w:rPr>
        <w:t xml:space="preserve"> con las siguientes condiciones:</w:t>
      </w:r>
    </w:p>
    <w:p w:rsidR="00EF0B37" w:rsidRPr="00EB3175" w:rsidRDefault="00EF0B37" w:rsidP="00EF0B37">
      <w:pPr>
        <w:jc w:val="both"/>
        <w:rPr>
          <w:rFonts w:ascii="Verdana" w:hAnsi="Verdana" w:cs="Arial"/>
          <w:sz w:val="18"/>
          <w:szCs w:val="18"/>
        </w:rPr>
      </w:pPr>
    </w:p>
    <w:tbl>
      <w:tblPr>
        <w:tblW w:w="9204" w:type="dxa"/>
        <w:jc w:val="center"/>
        <w:tblCellMar>
          <w:left w:w="0" w:type="dxa"/>
          <w:right w:w="0" w:type="dxa"/>
        </w:tblCellMar>
        <w:tblLook w:val="04A0" w:firstRow="1" w:lastRow="0" w:firstColumn="1" w:lastColumn="0" w:noHBand="0" w:noVBand="1"/>
      </w:tblPr>
      <w:tblGrid>
        <w:gridCol w:w="2234"/>
        <w:gridCol w:w="6970"/>
      </w:tblGrid>
      <w:tr w:rsidR="00EF0B37" w:rsidRPr="00EB3175" w:rsidTr="00EF0B37">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F0B37" w:rsidRPr="00EB3175" w:rsidRDefault="00EF0B37" w:rsidP="00EF0B37">
            <w:pPr>
              <w:pStyle w:val="Prrafodelista"/>
              <w:ind w:left="0"/>
              <w:jc w:val="center"/>
              <w:rPr>
                <w:rFonts w:ascii="Verdana" w:hAnsi="Verdana" w:cstheme="minorHAnsi"/>
                <w:b/>
                <w:bCs/>
                <w:sz w:val="18"/>
                <w:szCs w:val="18"/>
              </w:rPr>
            </w:pPr>
            <w:r w:rsidRPr="00EB3175">
              <w:rPr>
                <w:rFonts w:ascii="Verdana" w:hAnsi="Verdana"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F0B37" w:rsidRPr="00EB3175" w:rsidRDefault="00EF0B37" w:rsidP="00EF0B37">
            <w:pPr>
              <w:pStyle w:val="Prrafodelista"/>
              <w:ind w:left="0"/>
              <w:jc w:val="center"/>
              <w:rPr>
                <w:rFonts w:ascii="Verdana" w:hAnsi="Verdana" w:cstheme="minorHAnsi"/>
                <w:b/>
                <w:bCs/>
                <w:sz w:val="18"/>
                <w:szCs w:val="18"/>
              </w:rPr>
            </w:pPr>
            <w:r w:rsidRPr="00EB3175">
              <w:rPr>
                <w:rFonts w:ascii="Verdana" w:hAnsi="Verdana" w:cstheme="minorHAnsi"/>
                <w:b/>
                <w:bCs/>
                <w:sz w:val="18"/>
                <w:szCs w:val="18"/>
              </w:rPr>
              <w:t>INSTRUCCIÓN</w:t>
            </w:r>
          </w:p>
        </w:tc>
      </w:tr>
      <w:tr w:rsidR="00EF0B37" w:rsidRPr="00EB3175" w:rsidTr="00EF0B3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rPr>
                <w:rFonts w:ascii="Verdana" w:hAnsi="Verdana" w:cstheme="minorHAnsi"/>
                <w:b/>
                <w:bCs/>
                <w:sz w:val="18"/>
                <w:szCs w:val="18"/>
              </w:rPr>
            </w:pPr>
            <w:r w:rsidRPr="00EB3175">
              <w:rPr>
                <w:rFonts w:ascii="Verdana" w:hAnsi="Verdana"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F0B37" w:rsidRPr="00EB3175" w:rsidRDefault="00EF0B37" w:rsidP="00EF0B37">
            <w:pPr>
              <w:jc w:val="both"/>
              <w:rPr>
                <w:rStyle w:val="nfasis"/>
                <w:rFonts w:ascii="Verdana" w:hAnsi="Verdana" w:cstheme="minorHAnsi"/>
                <w:sz w:val="18"/>
                <w:szCs w:val="18"/>
              </w:rPr>
            </w:pPr>
            <w:r w:rsidRPr="00EB3175">
              <w:rPr>
                <w:rFonts w:ascii="Verdana" w:hAnsi="Verdana" w:cstheme="minorHAnsi"/>
                <w:sz w:val="18"/>
                <w:szCs w:val="18"/>
              </w:rPr>
              <w:t xml:space="preserve">Se aceptará </w:t>
            </w:r>
            <w:r w:rsidRPr="00EB3175">
              <w:rPr>
                <w:rFonts w:ascii="Verdana" w:hAnsi="Verdana" w:cstheme="minorHAnsi"/>
                <w:b/>
                <w:sz w:val="18"/>
                <w:szCs w:val="18"/>
                <w:u w:val="single"/>
              </w:rPr>
              <w:t>únicamente</w:t>
            </w:r>
            <w:r w:rsidRPr="00EB3175">
              <w:rPr>
                <w:rFonts w:ascii="Verdana" w:hAnsi="Verdana" w:cstheme="minorHAnsi"/>
                <w:sz w:val="18"/>
                <w:szCs w:val="18"/>
              </w:rPr>
              <w:t xml:space="preserve"> los instrumentos detallados en el presente anexo.</w:t>
            </w:r>
          </w:p>
        </w:tc>
      </w:tr>
      <w:tr w:rsidR="00EF0B37" w:rsidRPr="00EB3175" w:rsidTr="00EF0B3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pStyle w:val="Prrafodelista"/>
              <w:ind w:left="0"/>
              <w:rPr>
                <w:rFonts w:ascii="Verdana" w:hAnsi="Verdana" w:cstheme="minorHAnsi"/>
                <w:b/>
                <w:bCs/>
                <w:sz w:val="18"/>
                <w:szCs w:val="18"/>
              </w:rPr>
            </w:pPr>
            <w:r w:rsidRPr="00EB3175">
              <w:rPr>
                <w:rFonts w:ascii="Verdana" w:hAnsi="Verdana" w:cstheme="minorHAnsi"/>
                <w:b/>
                <w:bCs/>
                <w:sz w:val="18"/>
                <w:szCs w:val="18"/>
              </w:rPr>
              <w:t>OBJETO DE LA GARANTÍA</w:t>
            </w:r>
          </w:p>
          <w:p w:rsidR="00EF0B37" w:rsidRPr="00EB3175" w:rsidRDefault="00EF0B37" w:rsidP="00EF0B37">
            <w:pPr>
              <w:pStyle w:val="Prrafodelista"/>
              <w:ind w:left="0"/>
              <w:rPr>
                <w:rFonts w:ascii="Verdana" w:hAnsi="Verdana" w:cstheme="minorHAnsi"/>
                <w:i/>
                <w:sz w:val="18"/>
                <w:szCs w:val="18"/>
              </w:rPr>
            </w:pPr>
            <w:r w:rsidRPr="00EB3175">
              <w:rPr>
                <w:rFonts w:ascii="Verdana" w:hAnsi="Verdana"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F0B37" w:rsidRPr="00EB3175" w:rsidRDefault="00EF0B37" w:rsidP="00EF0B37">
            <w:pPr>
              <w:jc w:val="both"/>
              <w:rPr>
                <w:rFonts w:ascii="Verdana" w:hAnsi="Verdana" w:cstheme="minorHAnsi"/>
                <w:sz w:val="18"/>
                <w:szCs w:val="18"/>
              </w:rPr>
            </w:pPr>
            <w:r w:rsidRPr="00EB3175">
              <w:rPr>
                <w:rFonts w:ascii="Verdana" w:hAnsi="Verdana" w:cstheme="minorHAnsi"/>
                <w:sz w:val="18"/>
                <w:szCs w:val="18"/>
              </w:rPr>
              <w:t xml:space="preserve">Debe consignar correctamente y de manera explícita, </w:t>
            </w:r>
            <w:r w:rsidRPr="00EB3175">
              <w:rPr>
                <w:rFonts w:ascii="Verdana" w:hAnsi="Verdana" w:cstheme="minorHAnsi"/>
                <w:b/>
                <w:sz w:val="18"/>
                <w:szCs w:val="18"/>
                <w:u w:val="single"/>
              </w:rPr>
              <w:t>textual</w:t>
            </w:r>
            <w:r w:rsidRPr="00EB3175">
              <w:rPr>
                <w:rFonts w:ascii="Verdana" w:hAnsi="Verdana" w:cstheme="minorHAnsi"/>
                <w:sz w:val="18"/>
                <w:szCs w:val="18"/>
              </w:rPr>
              <w:t xml:space="preserve"> y </w:t>
            </w:r>
            <w:r w:rsidRPr="00EB3175">
              <w:rPr>
                <w:rFonts w:ascii="Verdana" w:hAnsi="Verdana" w:cstheme="minorHAnsi"/>
                <w:b/>
                <w:sz w:val="18"/>
                <w:szCs w:val="18"/>
                <w:u w:val="single"/>
              </w:rPr>
              <w:t>completa</w:t>
            </w:r>
            <w:r w:rsidRPr="00EB3175">
              <w:rPr>
                <w:rFonts w:ascii="Verdana" w:hAnsi="Verdana" w:cstheme="minorHAnsi"/>
                <w:sz w:val="18"/>
                <w:szCs w:val="18"/>
              </w:rPr>
              <w:t xml:space="preserve">: </w:t>
            </w:r>
          </w:p>
          <w:p w:rsidR="00EF0B37" w:rsidRPr="00EB3175" w:rsidRDefault="00EF0B37" w:rsidP="009B2B1C">
            <w:pPr>
              <w:numPr>
                <w:ilvl w:val="0"/>
                <w:numId w:val="41"/>
              </w:numPr>
              <w:jc w:val="both"/>
              <w:rPr>
                <w:rFonts w:ascii="Verdana" w:hAnsi="Verdana" w:cstheme="minorHAnsi"/>
                <w:sz w:val="18"/>
                <w:szCs w:val="18"/>
              </w:rPr>
            </w:pPr>
            <w:r w:rsidRPr="00EB3175">
              <w:rPr>
                <w:rFonts w:ascii="Verdana" w:hAnsi="Verdana" w:cstheme="minorHAnsi"/>
                <w:b/>
                <w:sz w:val="18"/>
                <w:szCs w:val="18"/>
              </w:rPr>
              <w:t>Objeto a garantizar (“Garantía según el objeto”)</w:t>
            </w:r>
            <w:r w:rsidRPr="00EB3175">
              <w:rPr>
                <w:rStyle w:val="Refdenotaalpie"/>
                <w:rFonts w:ascii="Verdana" w:hAnsi="Verdana" w:cstheme="minorHAnsi"/>
                <w:b/>
                <w:sz w:val="18"/>
                <w:szCs w:val="18"/>
              </w:rPr>
              <w:footnoteReference w:id="1"/>
            </w:r>
            <w:r w:rsidRPr="00EB3175">
              <w:rPr>
                <w:rFonts w:ascii="Verdana" w:hAnsi="Verdana" w:cstheme="minorHAnsi"/>
                <w:sz w:val="18"/>
                <w:szCs w:val="18"/>
              </w:rPr>
              <w:t xml:space="preserve"> conforme lo requerido en el presente anexo.</w:t>
            </w:r>
          </w:p>
          <w:p w:rsidR="00EF0B37" w:rsidRPr="00EB3175" w:rsidRDefault="00EF0B37" w:rsidP="009B2B1C">
            <w:pPr>
              <w:numPr>
                <w:ilvl w:val="0"/>
                <w:numId w:val="41"/>
              </w:numPr>
              <w:jc w:val="both"/>
              <w:rPr>
                <w:rFonts w:ascii="Verdana" w:hAnsi="Verdana" w:cstheme="minorHAnsi"/>
                <w:b/>
                <w:sz w:val="18"/>
                <w:szCs w:val="18"/>
              </w:rPr>
            </w:pPr>
            <w:r w:rsidRPr="00EB3175">
              <w:rPr>
                <w:rFonts w:ascii="Verdana" w:hAnsi="Verdana" w:cstheme="minorHAnsi"/>
                <w:b/>
                <w:sz w:val="18"/>
                <w:szCs w:val="18"/>
              </w:rPr>
              <w:t xml:space="preserve">Nombre (Objeto de la Contratación) y/o código </w:t>
            </w:r>
            <w:r w:rsidRPr="00EB3175">
              <w:rPr>
                <w:rFonts w:ascii="Verdana" w:hAnsi="Verdana" w:cstheme="minorHAnsi"/>
                <w:sz w:val="18"/>
                <w:szCs w:val="18"/>
              </w:rPr>
              <w:t>del proceso de contratación, conforme al registrado en la página web</w:t>
            </w:r>
            <w:r w:rsidRPr="00EB3175">
              <w:rPr>
                <w:rFonts w:ascii="Verdana" w:hAnsi="Verdana" w:cstheme="minorHAnsi"/>
                <w:b/>
                <w:sz w:val="18"/>
                <w:szCs w:val="18"/>
              </w:rPr>
              <w:t>:</w:t>
            </w:r>
          </w:p>
          <w:p w:rsidR="00EF0B37" w:rsidRPr="00EB3175" w:rsidRDefault="00EF0B37" w:rsidP="00EF0B37">
            <w:pPr>
              <w:ind w:left="360"/>
              <w:jc w:val="both"/>
              <w:rPr>
                <w:rFonts w:ascii="Verdana" w:hAnsi="Verdana" w:cstheme="minorHAnsi"/>
                <w:b/>
                <w:i/>
                <w:sz w:val="18"/>
                <w:szCs w:val="18"/>
              </w:rPr>
            </w:pPr>
            <w:r w:rsidRPr="00EB3175">
              <w:rPr>
                <w:rFonts w:ascii="Verdana" w:hAnsi="Verdana" w:cstheme="minorHAnsi"/>
                <w:b/>
                <w:i/>
                <w:sz w:val="18"/>
                <w:szCs w:val="18"/>
              </w:rPr>
              <w:t>http://contrataciones.ypfb.gob.bo/contrataciones/publicacion</w:t>
            </w:r>
          </w:p>
        </w:tc>
      </w:tr>
      <w:tr w:rsidR="00EF0B37" w:rsidRPr="00EB3175" w:rsidTr="00EF0B3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pStyle w:val="Prrafodelista"/>
              <w:ind w:left="0"/>
              <w:rPr>
                <w:rFonts w:ascii="Verdana" w:hAnsi="Verdana" w:cstheme="minorHAnsi"/>
                <w:b/>
                <w:bCs/>
                <w:sz w:val="18"/>
                <w:szCs w:val="18"/>
              </w:rPr>
            </w:pPr>
            <w:r w:rsidRPr="00EB3175">
              <w:rPr>
                <w:rFonts w:ascii="Verdana" w:hAnsi="Verdana"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F0B37" w:rsidRPr="00EB3175" w:rsidRDefault="00EF0B37" w:rsidP="00EF0B37">
            <w:pPr>
              <w:jc w:val="both"/>
              <w:rPr>
                <w:rFonts w:ascii="Verdana" w:hAnsi="Verdana" w:cstheme="minorHAnsi"/>
                <w:sz w:val="18"/>
                <w:szCs w:val="18"/>
              </w:rPr>
            </w:pPr>
            <w:r w:rsidRPr="00EB3175">
              <w:rPr>
                <w:rFonts w:ascii="Verdana" w:hAnsi="Verdana" w:cstheme="minorHAnsi"/>
                <w:sz w:val="18"/>
                <w:szCs w:val="18"/>
              </w:rPr>
              <w:t xml:space="preserve">Debe consignar el nombre </w:t>
            </w:r>
            <w:r w:rsidRPr="00EB3175">
              <w:rPr>
                <w:rFonts w:ascii="Verdana" w:hAnsi="Verdana" w:cstheme="minorHAnsi"/>
                <w:sz w:val="18"/>
                <w:szCs w:val="18"/>
                <w:u w:val="single"/>
              </w:rPr>
              <w:t>plenamente</w:t>
            </w:r>
            <w:r w:rsidRPr="00EB3175">
              <w:rPr>
                <w:rFonts w:ascii="Verdana" w:hAnsi="Verdana" w:cstheme="minorHAnsi"/>
                <w:sz w:val="18"/>
                <w:szCs w:val="18"/>
              </w:rPr>
              <w:t xml:space="preserve"> consistente o concordante con el registrado en el Formulario A-1 (campo: </w:t>
            </w:r>
            <w:r w:rsidRPr="00EB3175">
              <w:rPr>
                <w:rFonts w:ascii="Verdana" w:hAnsi="Verdana" w:cstheme="minorHAnsi"/>
                <w:i/>
                <w:sz w:val="18"/>
                <w:szCs w:val="18"/>
              </w:rPr>
              <w:t>Nombre o Razón Social del Proponente</w:t>
            </w:r>
            <w:r w:rsidRPr="00EB3175">
              <w:rPr>
                <w:rFonts w:ascii="Verdana" w:hAnsi="Verdana" w:cstheme="minorHAnsi"/>
                <w:sz w:val="18"/>
                <w:szCs w:val="18"/>
              </w:rPr>
              <w:t xml:space="preserve">). Para </w:t>
            </w:r>
            <w:r w:rsidRPr="00EB3175">
              <w:rPr>
                <w:rFonts w:ascii="Verdana" w:hAnsi="Verdana" w:cstheme="minorHAnsi"/>
                <w:sz w:val="18"/>
                <w:szCs w:val="18"/>
                <w:u w:val="single"/>
              </w:rPr>
              <w:t>empresas unipersonales</w:t>
            </w:r>
            <w:r w:rsidRPr="00EB3175">
              <w:rPr>
                <w:rFonts w:ascii="Verdana" w:hAnsi="Verdana" w:cstheme="minorHAnsi"/>
                <w:sz w:val="18"/>
                <w:szCs w:val="18"/>
              </w:rPr>
              <w:t xml:space="preserve"> podrá figurar alternativamente el nombre del Contribuyente (NIT).</w:t>
            </w:r>
          </w:p>
          <w:p w:rsidR="00EF0B37" w:rsidRPr="00EB3175" w:rsidRDefault="00EF0B37" w:rsidP="00EF0B37">
            <w:pPr>
              <w:jc w:val="both"/>
              <w:rPr>
                <w:rFonts w:ascii="Verdana" w:hAnsi="Verdana" w:cstheme="minorHAnsi"/>
                <w:sz w:val="18"/>
                <w:szCs w:val="18"/>
              </w:rPr>
            </w:pPr>
            <w:r w:rsidRPr="00EB3175">
              <w:rPr>
                <w:rFonts w:ascii="Verdana" w:hAnsi="Verdana" w:cstheme="minorHAnsi"/>
                <w:sz w:val="18"/>
                <w:szCs w:val="18"/>
              </w:rPr>
              <w:t xml:space="preserve">Asimismo, el </w:t>
            </w:r>
            <w:r w:rsidRPr="00EB3175">
              <w:rPr>
                <w:rFonts w:ascii="Verdana" w:hAnsi="Verdana" w:cstheme="minorHAnsi"/>
                <w:i/>
                <w:sz w:val="18"/>
                <w:szCs w:val="18"/>
              </w:rPr>
              <w:t>Nombre o</w:t>
            </w:r>
            <w:r w:rsidRPr="00EB3175">
              <w:rPr>
                <w:rFonts w:ascii="Verdana" w:hAnsi="Verdana" w:cstheme="minorHAnsi"/>
                <w:sz w:val="18"/>
                <w:szCs w:val="18"/>
              </w:rPr>
              <w:t xml:space="preserve"> </w:t>
            </w:r>
            <w:r w:rsidRPr="00EB3175">
              <w:rPr>
                <w:rFonts w:ascii="Verdana" w:hAnsi="Verdana" w:cstheme="minorHAnsi"/>
                <w:i/>
                <w:sz w:val="18"/>
                <w:szCs w:val="18"/>
              </w:rPr>
              <w:t xml:space="preserve">Razón Social del Proponente </w:t>
            </w:r>
            <w:r w:rsidRPr="00EB3175">
              <w:rPr>
                <w:rFonts w:ascii="Verdana" w:hAnsi="Verdana" w:cstheme="minorHAnsi"/>
                <w:sz w:val="18"/>
                <w:szCs w:val="18"/>
              </w:rPr>
              <w:t xml:space="preserve">(Empresa) deberá estar respaldado por los registrados en los siguientes documentos, según corresponda al documento requerido en el DBC o DCD o EETT o </w:t>
            </w:r>
            <w:proofErr w:type="spellStart"/>
            <w:r w:rsidRPr="00EB3175">
              <w:rPr>
                <w:rFonts w:ascii="Verdana" w:hAnsi="Verdana" w:cstheme="minorHAnsi"/>
                <w:sz w:val="18"/>
                <w:szCs w:val="18"/>
              </w:rPr>
              <w:t>TDRs</w:t>
            </w:r>
            <w:proofErr w:type="spellEnd"/>
            <w:r w:rsidRPr="00EB3175">
              <w:rPr>
                <w:rFonts w:ascii="Verdana" w:hAnsi="Verdana" w:cstheme="minorHAnsi"/>
                <w:sz w:val="18"/>
                <w:szCs w:val="18"/>
              </w:rPr>
              <w:t>:</w:t>
            </w:r>
          </w:p>
          <w:p w:rsidR="00EF0B37" w:rsidRPr="00EB3175" w:rsidRDefault="00EF0B37" w:rsidP="009B2B1C">
            <w:pPr>
              <w:numPr>
                <w:ilvl w:val="0"/>
                <w:numId w:val="42"/>
              </w:numPr>
              <w:jc w:val="both"/>
              <w:rPr>
                <w:rFonts w:ascii="Verdana" w:hAnsi="Verdana" w:cstheme="minorHAnsi"/>
                <w:sz w:val="18"/>
                <w:szCs w:val="18"/>
              </w:rPr>
            </w:pPr>
            <w:r w:rsidRPr="00EB3175">
              <w:rPr>
                <w:rFonts w:ascii="Verdana" w:hAnsi="Verdana" w:cstheme="minorHAnsi"/>
                <w:sz w:val="18"/>
                <w:szCs w:val="18"/>
              </w:rPr>
              <w:t>Registros FUNDEMPRESA, (o equivalente en el país de origen); o</w:t>
            </w:r>
          </w:p>
          <w:p w:rsidR="00EF0B37" w:rsidRPr="00EB3175" w:rsidRDefault="00EF0B37" w:rsidP="009B2B1C">
            <w:pPr>
              <w:numPr>
                <w:ilvl w:val="0"/>
                <w:numId w:val="42"/>
              </w:numPr>
              <w:jc w:val="both"/>
              <w:rPr>
                <w:rFonts w:ascii="Verdana" w:hAnsi="Verdana" w:cstheme="minorHAnsi"/>
                <w:sz w:val="18"/>
                <w:szCs w:val="18"/>
              </w:rPr>
            </w:pPr>
            <w:r w:rsidRPr="00EB3175">
              <w:rPr>
                <w:rFonts w:ascii="Verdana" w:hAnsi="Verdana" w:cstheme="minorHAnsi"/>
                <w:sz w:val="18"/>
                <w:szCs w:val="18"/>
              </w:rPr>
              <w:t>Instrumento de Constitución.</w:t>
            </w:r>
          </w:p>
        </w:tc>
      </w:tr>
      <w:tr w:rsidR="00EF0B37" w:rsidRPr="00EB3175" w:rsidTr="00EF0B3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pStyle w:val="Prrafodelista"/>
              <w:ind w:left="0"/>
              <w:rPr>
                <w:rFonts w:ascii="Verdana" w:hAnsi="Verdana" w:cstheme="minorHAnsi"/>
                <w:b/>
                <w:bCs/>
                <w:sz w:val="18"/>
                <w:szCs w:val="18"/>
              </w:rPr>
            </w:pPr>
            <w:r w:rsidRPr="00EB3175">
              <w:rPr>
                <w:rFonts w:ascii="Verdana" w:hAnsi="Verdana"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F0B37" w:rsidRPr="00EB3175" w:rsidRDefault="00EF0B37" w:rsidP="00EF0B37">
            <w:pPr>
              <w:jc w:val="both"/>
              <w:rPr>
                <w:rFonts w:ascii="Verdana" w:hAnsi="Verdana" w:cstheme="minorHAnsi"/>
                <w:sz w:val="18"/>
                <w:szCs w:val="18"/>
              </w:rPr>
            </w:pPr>
            <w:r w:rsidRPr="00EB3175">
              <w:rPr>
                <w:rFonts w:ascii="Verdana" w:hAnsi="Verdana" w:cstheme="minorHAnsi"/>
                <w:sz w:val="18"/>
                <w:szCs w:val="18"/>
              </w:rPr>
              <w:t>Debe consignar:</w:t>
            </w:r>
          </w:p>
          <w:p w:rsidR="00EF0B37" w:rsidRPr="00EB3175" w:rsidRDefault="00EF0B37" w:rsidP="009B2B1C">
            <w:pPr>
              <w:pStyle w:val="Prrafodelista"/>
              <w:numPr>
                <w:ilvl w:val="0"/>
                <w:numId w:val="43"/>
              </w:numPr>
              <w:spacing w:line="276" w:lineRule="auto"/>
              <w:ind w:left="357" w:hanging="357"/>
              <w:jc w:val="both"/>
              <w:rPr>
                <w:rFonts w:ascii="Verdana" w:hAnsi="Verdana" w:cstheme="minorHAnsi"/>
                <w:sz w:val="18"/>
                <w:szCs w:val="18"/>
              </w:rPr>
            </w:pPr>
            <w:r w:rsidRPr="00EB3175">
              <w:rPr>
                <w:rFonts w:ascii="Verdana" w:hAnsi="Verdana" w:cstheme="minorHAnsi"/>
                <w:sz w:val="18"/>
                <w:szCs w:val="18"/>
              </w:rPr>
              <w:t>YACIMIENTOS PETROLIFEROS FISCALES BOLIVIANOS;</w:t>
            </w:r>
          </w:p>
          <w:p w:rsidR="00EF0B37" w:rsidRPr="00EB3175" w:rsidRDefault="00EF0B37" w:rsidP="009B2B1C">
            <w:pPr>
              <w:pStyle w:val="Prrafodelista"/>
              <w:numPr>
                <w:ilvl w:val="0"/>
                <w:numId w:val="43"/>
              </w:numPr>
              <w:spacing w:line="276" w:lineRule="auto"/>
              <w:ind w:left="357" w:hanging="357"/>
              <w:jc w:val="both"/>
              <w:rPr>
                <w:rFonts w:ascii="Verdana" w:hAnsi="Verdana" w:cstheme="minorHAnsi"/>
                <w:i/>
                <w:sz w:val="18"/>
                <w:szCs w:val="18"/>
              </w:rPr>
            </w:pPr>
            <w:r w:rsidRPr="00EB3175">
              <w:rPr>
                <w:rFonts w:ascii="Verdana" w:hAnsi="Verdana" w:cstheme="minorHAnsi"/>
                <w:i/>
                <w:sz w:val="18"/>
                <w:szCs w:val="18"/>
              </w:rPr>
              <w:t>YPFB;</w:t>
            </w:r>
          </w:p>
          <w:p w:rsidR="00EF0B37" w:rsidRPr="00EB3175" w:rsidRDefault="00EF0B37" w:rsidP="009B2B1C">
            <w:pPr>
              <w:pStyle w:val="Prrafodelista"/>
              <w:numPr>
                <w:ilvl w:val="0"/>
                <w:numId w:val="43"/>
              </w:numPr>
              <w:spacing w:line="276" w:lineRule="auto"/>
              <w:ind w:left="357" w:hanging="357"/>
              <w:jc w:val="both"/>
              <w:rPr>
                <w:rFonts w:ascii="Verdana" w:hAnsi="Verdana" w:cstheme="minorHAnsi"/>
                <w:i/>
                <w:sz w:val="18"/>
                <w:szCs w:val="18"/>
              </w:rPr>
            </w:pPr>
            <w:r w:rsidRPr="00EB3175">
              <w:rPr>
                <w:rFonts w:ascii="Verdana" w:hAnsi="Verdana" w:cstheme="minorHAnsi"/>
                <w:i/>
                <w:sz w:val="18"/>
                <w:szCs w:val="18"/>
              </w:rPr>
              <w:t>o ambos.</w:t>
            </w:r>
          </w:p>
        </w:tc>
      </w:tr>
      <w:tr w:rsidR="00EF0B37" w:rsidRPr="00EB3175" w:rsidTr="00EF0B37">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pStyle w:val="Prrafodelista"/>
              <w:ind w:left="0"/>
              <w:rPr>
                <w:rFonts w:ascii="Verdana" w:hAnsi="Verdana" w:cstheme="minorHAnsi"/>
                <w:sz w:val="18"/>
                <w:szCs w:val="18"/>
              </w:rPr>
            </w:pPr>
            <w:r w:rsidRPr="00EB3175">
              <w:rPr>
                <w:rFonts w:ascii="Verdana" w:hAnsi="Verdana" w:cstheme="minorHAnsi"/>
                <w:b/>
                <w:bCs/>
                <w:sz w:val="18"/>
                <w:szCs w:val="18"/>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EF0B37" w:rsidRPr="00EB3175" w:rsidRDefault="00EF0B37" w:rsidP="00EF0B37">
            <w:pPr>
              <w:jc w:val="both"/>
              <w:rPr>
                <w:rFonts w:ascii="Verdana" w:hAnsi="Verdana" w:cstheme="minorHAnsi"/>
                <w:sz w:val="18"/>
                <w:szCs w:val="18"/>
              </w:rPr>
            </w:pPr>
            <w:r w:rsidRPr="00EB3175">
              <w:rPr>
                <w:rFonts w:ascii="Verdana" w:hAnsi="Verdana" w:cstheme="minorHAnsi"/>
                <w:sz w:val="18"/>
                <w:szCs w:val="18"/>
              </w:rPr>
              <w:t>Debe consignar el valor/importe/monto correctamente calculado, conforme el presente anexo y la “</w:t>
            </w:r>
            <w:r w:rsidRPr="00EB3175">
              <w:rPr>
                <w:rFonts w:ascii="Verdana" w:hAnsi="Verdana" w:cstheme="minorHAnsi"/>
                <w:i/>
                <w:sz w:val="18"/>
                <w:szCs w:val="18"/>
              </w:rPr>
              <w:t>Garantía según el objeto</w:t>
            </w:r>
            <w:r w:rsidRPr="00EB3175">
              <w:rPr>
                <w:rFonts w:ascii="Verdana" w:hAnsi="Verdana" w:cstheme="minorHAnsi"/>
                <w:sz w:val="18"/>
                <w:szCs w:val="18"/>
              </w:rPr>
              <w:t xml:space="preserve">” requerida, considerando el </w:t>
            </w:r>
            <w:proofErr w:type="spellStart"/>
            <w:r w:rsidRPr="00EB3175">
              <w:rPr>
                <w:rFonts w:ascii="Verdana" w:hAnsi="Verdana" w:cstheme="minorHAnsi"/>
                <w:sz w:val="18"/>
                <w:szCs w:val="18"/>
              </w:rPr>
              <w:t>inc</w:t>
            </w:r>
            <w:proofErr w:type="spellEnd"/>
            <w:r w:rsidRPr="00EB3175">
              <w:rPr>
                <w:rFonts w:ascii="Verdana" w:hAnsi="Verdana" w:cstheme="minorHAnsi"/>
                <w:sz w:val="18"/>
                <w:szCs w:val="18"/>
              </w:rPr>
              <w:t xml:space="preserve"> c) de los Aspectos Subsanables del DBC o DCD.</w:t>
            </w:r>
          </w:p>
        </w:tc>
      </w:tr>
      <w:tr w:rsidR="00EF0B37" w:rsidRPr="00EB3175" w:rsidTr="00EF0B37">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pStyle w:val="Prrafodelista"/>
              <w:ind w:left="0"/>
              <w:rPr>
                <w:rFonts w:ascii="Verdana" w:hAnsi="Verdana" w:cstheme="minorHAnsi"/>
                <w:sz w:val="18"/>
                <w:szCs w:val="18"/>
              </w:rPr>
            </w:pPr>
            <w:r w:rsidRPr="00EB3175">
              <w:rPr>
                <w:rFonts w:ascii="Verdana" w:hAnsi="Verdana" w:cstheme="minorHAnsi"/>
                <w:b/>
                <w:bCs/>
                <w:sz w:val="18"/>
                <w:szCs w:val="18"/>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F0B37" w:rsidRPr="00EB3175" w:rsidRDefault="00EF0B37" w:rsidP="00EF0B37">
            <w:pPr>
              <w:jc w:val="both"/>
              <w:rPr>
                <w:rFonts w:ascii="Verdana" w:hAnsi="Verdana" w:cstheme="minorHAnsi"/>
                <w:sz w:val="18"/>
                <w:szCs w:val="18"/>
              </w:rPr>
            </w:pPr>
            <w:r w:rsidRPr="00EB3175">
              <w:rPr>
                <w:rFonts w:ascii="Verdana" w:hAnsi="Verdana" w:cstheme="minorHAnsi"/>
                <w:sz w:val="18"/>
                <w:szCs w:val="18"/>
              </w:rPr>
              <w:t xml:space="preserve">Debe consignar una vigencia </w:t>
            </w:r>
            <w:r w:rsidRPr="00EB3175">
              <w:rPr>
                <w:rFonts w:ascii="Verdana" w:hAnsi="Verdana" w:cstheme="minorHAnsi"/>
                <w:sz w:val="18"/>
                <w:szCs w:val="18"/>
                <w:u w:val="single"/>
              </w:rPr>
              <w:t>igual o mayor</w:t>
            </w:r>
            <w:r w:rsidRPr="00EB3175">
              <w:rPr>
                <w:rFonts w:ascii="Verdana" w:hAnsi="Verdana" w:cstheme="minorHAnsi"/>
                <w:sz w:val="18"/>
                <w:szCs w:val="18"/>
              </w:rPr>
              <w:t xml:space="preserve"> a la requerida en el presente Anexo, </w:t>
            </w:r>
          </w:p>
          <w:p w:rsidR="00EF0B37" w:rsidRPr="00EB3175" w:rsidRDefault="00EF0B37" w:rsidP="009B2B1C">
            <w:pPr>
              <w:numPr>
                <w:ilvl w:val="0"/>
                <w:numId w:val="44"/>
              </w:numPr>
              <w:jc w:val="both"/>
              <w:rPr>
                <w:rFonts w:ascii="Verdana" w:hAnsi="Verdana" w:cstheme="minorHAnsi"/>
                <w:sz w:val="18"/>
                <w:szCs w:val="18"/>
              </w:rPr>
            </w:pPr>
            <w:r w:rsidRPr="00EB3175">
              <w:rPr>
                <w:rFonts w:ascii="Verdana" w:hAnsi="Verdana" w:cstheme="minorHAnsi"/>
                <w:b/>
                <w:sz w:val="18"/>
                <w:szCs w:val="18"/>
                <w:u w:val="single"/>
              </w:rPr>
              <w:t>Para la Garantía de Seriedad de Propuesta:</w:t>
            </w:r>
            <w:r w:rsidRPr="00EB3175">
              <w:rPr>
                <w:rFonts w:ascii="Verdana" w:hAnsi="Verdana" w:cstheme="minorHAnsi"/>
                <w:sz w:val="18"/>
                <w:szCs w:val="18"/>
              </w:rPr>
              <w:t xml:space="preserve"> (120 días) computable a partir de la </w:t>
            </w:r>
            <w:r w:rsidRPr="00EB3175">
              <w:rPr>
                <w:rFonts w:ascii="Verdana" w:hAnsi="Verdana" w:cstheme="minorHAnsi"/>
                <w:i/>
                <w:sz w:val="18"/>
                <w:szCs w:val="18"/>
              </w:rPr>
              <w:t>“Fecha de presentación de propuesta”</w:t>
            </w:r>
            <w:r w:rsidRPr="00EB3175">
              <w:rPr>
                <w:rFonts w:ascii="Verdana" w:hAnsi="Verdana" w:cstheme="minorHAnsi"/>
                <w:sz w:val="18"/>
                <w:szCs w:val="18"/>
              </w:rPr>
              <w:t xml:space="preserve">, establecida en el </w:t>
            </w:r>
            <w:r w:rsidRPr="00EB3175">
              <w:rPr>
                <w:rFonts w:ascii="Verdana" w:hAnsi="Verdana" w:cstheme="minorHAnsi"/>
                <w:b/>
                <w:sz w:val="18"/>
                <w:szCs w:val="18"/>
              </w:rPr>
              <w:t>“</w:t>
            </w:r>
            <w:r w:rsidRPr="00EB3175">
              <w:rPr>
                <w:rFonts w:ascii="Verdana" w:hAnsi="Verdana" w:cstheme="minorHAnsi"/>
                <w:i/>
                <w:sz w:val="18"/>
                <w:szCs w:val="18"/>
              </w:rPr>
              <w:t>Cronograma de Plazos”</w:t>
            </w:r>
            <w:r w:rsidRPr="00EB3175">
              <w:rPr>
                <w:rFonts w:ascii="Verdana" w:hAnsi="Verdana" w:cstheme="minorHAnsi"/>
                <w:sz w:val="18"/>
                <w:szCs w:val="18"/>
              </w:rPr>
              <w:t xml:space="preserve"> incluidos como parte del DBC y considerando los Aspectos Subsanables admisibles en dicho documento. </w:t>
            </w:r>
          </w:p>
          <w:p w:rsidR="00EF0B37" w:rsidRPr="00EB3175" w:rsidRDefault="00EF0B37" w:rsidP="009B2B1C">
            <w:pPr>
              <w:numPr>
                <w:ilvl w:val="0"/>
                <w:numId w:val="44"/>
              </w:numPr>
              <w:jc w:val="both"/>
              <w:rPr>
                <w:rFonts w:ascii="Verdana" w:hAnsi="Verdana" w:cstheme="minorHAnsi"/>
                <w:sz w:val="18"/>
                <w:szCs w:val="18"/>
              </w:rPr>
            </w:pPr>
            <w:r w:rsidRPr="00EB3175">
              <w:rPr>
                <w:rFonts w:ascii="Verdana" w:hAnsi="Verdana" w:cstheme="minorHAnsi"/>
                <w:b/>
                <w:sz w:val="18"/>
                <w:szCs w:val="18"/>
                <w:u w:val="single"/>
              </w:rPr>
              <w:t>Para Garantía de Cumplimiento de Contrato y otras Garantías (DS 29506 y DS 181):</w:t>
            </w:r>
            <w:r w:rsidRPr="00EB3175">
              <w:rPr>
                <w:rFonts w:ascii="Verdana" w:hAnsi="Verdana" w:cstheme="minorHAnsi"/>
                <w:b/>
                <w:sz w:val="18"/>
                <w:szCs w:val="18"/>
              </w:rPr>
              <w:t xml:space="preserve"> </w:t>
            </w:r>
            <w:r w:rsidRPr="00EB3175">
              <w:rPr>
                <w:rFonts w:ascii="Verdana" w:hAnsi="Verdana" w:cstheme="minorHAnsi"/>
                <w:sz w:val="18"/>
                <w:szCs w:val="18"/>
              </w:rPr>
              <w:t xml:space="preserve">conforme los días requeridos en el presente anexo, computables a partir de la </w:t>
            </w:r>
            <w:r w:rsidRPr="00EB3175">
              <w:rPr>
                <w:rFonts w:ascii="Verdana" w:hAnsi="Verdana" w:cstheme="minorHAnsi"/>
                <w:sz w:val="18"/>
                <w:szCs w:val="18"/>
                <w:u w:val="single"/>
              </w:rPr>
              <w:t>fecha de emisión de los instrumentos financieros</w:t>
            </w:r>
            <w:r w:rsidRPr="00EB3175">
              <w:rPr>
                <w:rFonts w:ascii="Verdana" w:hAnsi="Verdana" w:cstheme="minorHAnsi"/>
                <w:sz w:val="18"/>
                <w:szCs w:val="18"/>
              </w:rPr>
              <w:t>, entendiéndose la “</w:t>
            </w:r>
            <w:r w:rsidRPr="00EB3175">
              <w:rPr>
                <w:rFonts w:ascii="Verdana" w:hAnsi="Verdana" w:cstheme="minorHAnsi"/>
                <w:b/>
                <w:i/>
                <w:sz w:val="18"/>
                <w:szCs w:val="18"/>
                <w:u w:val="single"/>
              </w:rPr>
              <w:t>Vigencia del contrato</w:t>
            </w:r>
            <w:r w:rsidRPr="00EB3175">
              <w:rPr>
                <w:rFonts w:ascii="Verdana" w:hAnsi="Verdana" w:cstheme="minorHAnsi"/>
                <w:b/>
                <w:sz w:val="18"/>
                <w:szCs w:val="18"/>
              </w:rPr>
              <w:t xml:space="preserve">” </w:t>
            </w:r>
            <w:r w:rsidRPr="00EB3175">
              <w:rPr>
                <w:rFonts w:ascii="Verdana" w:hAnsi="Verdana" w:cstheme="minorHAnsi"/>
                <w:sz w:val="18"/>
                <w:szCs w:val="18"/>
              </w:rPr>
              <w:t xml:space="preserve">como </w:t>
            </w:r>
            <w:r w:rsidRPr="00EB3175">
              <w:rPr>
                <w:rFonts w:ascii="Verdana" w:hAnsi="Verdana" w:cstheme="minorHAnsi"/>
                <w:sz w:val="18"/>
                <w:szCs w:val="18"/>
                <w:u w:val="single"/>
              </w:rPr>
              <w:t xml:space="preserve">la fecha resultante de </w:t>
            </w:r>
            <w:r w:rsidRPr="00EB3175">
              <w:rPr>
                <w:rFonts w:ascii="Verdana" w:hAnsi="Verdana" w:cstheme="minorHAnsi"/>
                <w:b/>
                <w:sz w:val="18"/>
                <w:szCs w:val="18"/>
                <w:u w:val="single"/>
              </w:rPr>
              <w:t>adicionar</w:t>
            </w:r>
            <w:r w:rsidRPr="00EB3175">
              <w:rPr>
                <w:rFonts w:ascii="Verdana" w:hAnsi="Verdana" w:cstheme="minorHAnsi"/>
                <w:sz w:val="18"/>
                <w:szCs w:val="18"/>
                <w:u w:val="single"/>
              </w:rPr>
              <w:t xml:space="preserve"> el “</w:t>
            </w:r>
            <w:r w:rsidRPr="00EB3175">
              <w:rPr>
                <w:rFonts w:ascii="Verdana" w:hAnsi="Verdana" w:cstheme="minorHAnsi"/>
                <w:i/>
                <w:sz w:val="18"/>
                <w:szCs w:val="18"/>
                <w:u w:val="single"/>
              </w:rPr>
              <w:t>Plazo de entrega”</w:t>
            </w:r>
            <w:r w:rsidRPr="00EB3175">
              <w:rPr>
                <w:rFonts w:ascii="Verdana" w:hAnsi="Verdana" w:cstheme="minorHAnsi"/>
                <w:sz w:val="18"/>
                <w:szCs w:val="18"/>
                <w:u w:val="single"/>
              </w:rPr>
              <w:t xml:space="preserve"> establecido en el DBC o DCD, a dicha fecha de emisión.</w:t>
            </w:r>
          </w:p>
        </w:tc>
      </w:tr>
      <w:tr w:rsidR="00EF0B37" w:rsidRPr="00EB3175" w:rsidTr="00EF0B3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pStyle w:val="Prrafodelista"/>
              <w:ind w:left="0"/>
              <w:jc w:val="both"/>
              <w:rPr>
                <w:rFonts w:ascii="Verdana" w:hAnsi="Verdana" w:cstheme="minorHAnsi"/>
                <w:b/>
                <w:bCs/>
                <w:sz w:val="18"/>
                <w:szCs w:val="18"/>
              </w:rPr>
            </w:pPr>
            <w:r w:rsidRPr="00EB3175">
              <w:rPr>
                <w:rFonts w:ascii="Verdana" w:hAnsi="Verdana"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F0B37" w:rsidRPr="00EB3175" w:rsidRDefault="00EF0B37" w:rsidP="00EF0B37">
            <w:pPr>
              <w:jc w:val="both"/>
              <w:rPr>
                <w:rFonts w:ascii="Verdana" w:hAnsi="Verdana" w:cstheme="minorHAnsi"/>
                <w:sz w:val="18"/>
                <w:szCs w:val="18"/>
              </w:rPr>
            </w:pPr>
            <w:r w:rsidRPr="00EB3175">
              <w:rPr>
                <w:rFonts w:ascii="Verdana" w:hAnsi="Verdana" w:cstheme="minorHAnsi"/>
                <w:sz w:val="18"/>
                <w:szCs w:val="18"/>
              </w:rPr>
              <w:t>Debe incluir las cláusulas de:</w:t>
            </w:r>
          </w:p>
          <w:p w:rsidR="00EF0B37" w:rsidRPr="00EB3175" w:rsidRDefault="00EF0B37" w:rsidP="009B2B1C">
            <w:pPr>
              <w:pStyle w:val="Prrafodelista"/>
              <w:numPr>
                <w:ilvl w:val="0"/>
                <w:numId w:val="45"/>
              </w:numPr>
              <w:jc w:val="both"/>
              <w:rPr>
                <w:rFonts w:ascii="Verdana" w:hAnsi="Verdana" w:cstheme="minorHAnsi"/>
                <w:sz w:val="18"/>
                <w:szCs w:val="18"/>
              </w:rPr>
            </w:pPr>
            <w:r w:rsidRPr="00EB3175">
              <w:rPr>
                <w:rFonts w:ascii="Verdana" w:hAnsi="Verdana" w:cstheme="minorHAnsi"/>
                <w:sz w:val="18"/>
                <w:szCs w:val="18"/>
              </w:rPr>
              <w:t xml:space="preserve">Renovable, irrevocable y de </w:t>
            </w:r>
            <w:r w:rsidRPr="00EB3175">
              <w:rPr>
                <w:rFonts w:ascii="Verdana" w:hAnsi="Verdana" w:cstheme="minorHAnsi"/>
                <w:sz w:val="18"/>
                <w:szCs w:val="18"/>
                <w:u w:val="single"/>
              </w:rPr>
              <w:t>ejecución inmediata</w:t>
            </w:r>
            <w:r w:rsidRPr="00EB3175">
              <w:rPr>
                <w:rFonts w:ascii="Verdana" w:hAnsi="Verdana" w:cstheme="minorHAnsi"/>
                <w:sz w:val="18"/>
                <w:szCs w:val="18"/>
              </w:rPr>
              <w:t xml:space="preserve"> o </w:t>
            </w:r>
            <w:r w:rsidRPr="00EB3175">
              <w:rPr>
                <w:rFonts w:ascii="Verdana" w:hAnsi="Verdana" w:cstheme="minorHAnsi"/>
                <w:sz w:val="18"/>
                <w:szCs w:val="18"/>
                <w:u w:val="single"/>
              </w:rPr>
              <w:t>ejecución a primer requerimiento</w:t>
            </w:r>
            <w:r w:rsidRPr="00EB3175">
              <w:rPr>
                <w:rFonts w:ascii="Verdana" w:hAnsi="Verdana" w:cstheme="minorHAnsi"/>
                <w:sz w:val="18"/>
                <w:szCs w:val="18"/>
              </w:rPr>
              <w:t xml:space="preserve"> según corresponda al Instrumento Financiero requerido en el presente Anexo. </w:t>
            </w:r>
          </w:p>
        </w:tc>
      </w:tr>
    </w:tbl>
    <w:p w:rsidR="00EF0B37" w:rsidRPr="00EB3175" w:rsidRDefault="00EF0B37" w:rsidP="00EF0B37">
      <w:pPr>
        <w:rPr>
          <w:rFonts w:ascii="Verdana" w:hAnsi="Verdana" w:cstheme="minorHAnsi"/>
          <w:b/>
          <w:bCs/>
          <w:sz w:val="18"/>
          <w:szCs w:val="18"/>
          <w:lang w:val="es-ES_tradnl"/>
        </w:rPr>
      </w:pPr>
      <w:r w:rsidRPr="00EB3175">
        <w:rPr>
          <w:rFonts w:ascii="Verdana" w:hAnsi="Verdana"/>
          <w:b/>
          <w:sz w:val="18"/>
          <w:szCs w:val="18"/>
        </w:rPr>
        <w:t xml:space="preserve">NOTA: EL INCUMPLIMIENTO DE LOS PARAMETROS ESTABLECIDOS PRECEDENTEMENTE,  </w:t>
      </w:r>
      <w:r w:rsidRPr="00EB3175">
        <w:rPr>
          <w:rFonts w:ascii="Verdana" w:hAnsi="Verdana"/>
          <w:b/>
          <w:sz w:val="18"/>
          <w:szCs w:val="18"/>
          <w:u w:val="single"/>
        </w:rPr>
        <w:t>NO DARÁ LUGAR A SUBSANACION ALGUNA</w:t>
      </w:r>
    </w:p>
    <w:p w:rsidR="00EF0B37" w:rsidRPr="00EB3175" w:rsidRDefault="00EF0B37" w:rsidP="00EF0B37">
      <w:pPr>
        <w:pStyle w:val="Prrafodelista"/>
        <w:spacing w:after="13" w:line="360" w:lineRule="auto"/>
        <w:ind w:left="0"/>
        <w:contextualSpacing/>
        <w:jc w:val="center"/>
        <w:rPr>
          <w:rFonts w:ascii="Verdana" w:hAnsi="Verdana" w:cs="Verdana"/>
          <w:b/>
          <w:bCs/>
          <w:color w:val="000000"/>
          <w:sz w:val="18"/>
          <w:szCs w:val="18"/>
        </w:rPr>
      </w:pPr>
      <w:r w:rsidRPr="00EB3175">
        <w:rPr>
          <w:rFonts w:ascii="Verdana" w:hAnsi="Verdana" w:cs="Verdana"/>
          <w:b/>
          <w:bCs/>
          <w:color w:val="000000"/>
          <w:sz w:val="18"/>
          <w:szCs w:val="18"/>
        </w:rPr>
        <w:lastRenderedPageBreak/>
        <w:t>ANEXO 2</w:t>
      </w:r>
    </w:p>
    <w:p w:rsidR="00EF0B37" w:rsidRPr="00EB3175" w:rsidRDefault="00EF0B37" w:rsidP="00EF0B37">
      <w:pPr>
        <w:pStyle w:val="Prrafodelista"/>
        <w:spacing w:after="13" w:line="360" w:lineRule="auto"/>
        <w:ind w:left="0"/>
        <w:contextualSpacing/>
        <w:jc w:val="center"/>
        <w:rPr>
          <w:rFonts w:ascii="Verdana" w:hAnsi="Verdana" w:cs="Verdana"/>
          <w:b/>
          <w:bCs/>
          <w:color w:val="000000"/>
          <w:sz w:val="18"/>
          <w:szCs w:val="18"/>
        </w:rPr>
      </w:pPr>
      <w:r w:rsidRPr="00EB3175">
        <w:rPr>
          <w:rFonts w:ascii="Verdana" w:hAnsi="Verdana" w:cs="Verdana"/>
          <w:b/>
          <w:bCs/>
          <w:color w:val="000000"/>
          <w:sz w:val="18"/>
          <w:szCs w:val="18"/>
        </w:rPr>
        <w:t>FACTURACIÓN Y TRIBUTOS</w:t>
      </w:r>
    </w:p>
    <w:p w:rsidR="00EF0B37" w:rsidRPr="00EB3175" w:rsidRDefault="00EF0B37" w:rsidP="00EF0B37">
      <w:pPr>
        <w:pStyle w:val="A2"/>
      </w:pPr>
      <w:r w:rsidRPr="00EB3175">
        <w:t>FACTURACION.</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EF0B37" w:rsidRPr="00EB3175" w:rsidRDefault="00EF0B37" w:rsidP="00EF0B37">
      <w:pPr>
        <w:spacing w:line="360" w:lineRule="auto"/>
        <w:jc w:val="both"/>
        <w:rPr>
          <w:rFonts w:ascii="Verdana" w:hAnsi="Verdana" w:cs="Arial"/>
          <w:bCs/>
          <w:sz w:val="18"/>
          <w:szCs w:val="18"/>
        </w:rPr>
      </w:pPr>
      <w:r w:rsidRPr="00EB3175">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F0B37" w:rsidRPr="00EB3175" w:rsidRDefault="00EF0B37" w:rsidP="00EF0B37">
      <w:pPr>
        <w:pStyle w:val="A2"/>
      </w:pPr>
      <w:r w:rsidRPr="00EB3175">
        <w:t>TRIBUTOS.</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Default="00EF0B37" w:rsidP="00EF0B37">
      <w:pPr>
        <w:pStyle w:val="Prrafodelista"/>
        <w:spacing w:after="13" w:line="360" w:lineRule="auto"/>
        <w:ind w:left="0"/>
        <w:contextualSpacing/>
        <w:rPr>
          <w:rFonts w:ascii="Verdana" w:hAnsi="Verdana" w:cs="Verdana"/>
          <w:bCs/>
          <w:color w:val="000000"/>
          <w:sz w:val="18"/>
          <w:szCs w:val="18"/>
        </w:rPr>
      </w:pPr>
    </w:p>
    <w:p w:rsidR="00756DC1" w:rsidRPr="00EB3175" w:rsidRDefault="00756DC1"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line="360" w:lineRule="auto"/>
        <w:ind w:left="0"/>
        <w:jc w:val="center"/>
        <w:rPr>
          <w:rFonts w:ascii="Verdana" w:hAnsi="Verdana" w:cs="Verdana"/>
          <w:b/>
          <w:bCs/>
          <w:color w:val="000000"/>
          <w:sz w:val="18"/>
          <w:szCs w:val="18"/>
        </w:rPr>
      </w:pPr>
      <w:r w:rsidRPr="00EB3175">
        <w:rPr>
          <w:rFonts w:ascii="Verdana" w:hAnsi="Verdana" w:cs="Verdana"/>
          <w:b/>
          <w:bCs/>
          <w:color w:val="000000"/>
          <w:sz w:val="18"/>
          <w:szCs w:val="18"/>
        </w:rPr>
        <w:lastRenderedPageBreak/>
        <w:t>ANEXO 3</w:t>
      </w:r>
    </w:p>
    <w:p w:rsidR="00EF0B37" w:rsidRPr="00EB3175" w:rsidRDefault="00756DC1" w:rsidP="00756DC1">
      <w:pPr>
        <w:pStyle w:val="A2"/>
        <w:numPr>
          <w:ilvl w:val="0"/>
          <w:numId w:val="0"/>
        </w:numPr>
        <w:spacing w:before="0" w:after="0"/>
        <w:ind w:left="142"/>
        <w:jc w:val="center"/>
      </w:pPr>
      <w:r>
        <w:t>SEGUROS</w:t>
      </w:r>
    </w:p>
    <w:p w:rsidR="00EF0B37" w:rsidRPr="00EB3175" w:rsidRDefault="00EF0B37" w:rsidP="00EF0B37">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EF0B37" w:rsidRPr="00EB3175" w:rsidRDefault="00EF0B37" w:rsidP="009B2B1C">
      <w:pPr>
        <w:pStyle w:val="A1"/>
        <w:numPr>
          <w:ilvl w:val="0"/>
          <w:numId w:val="63"/>
        </w:numPr>
        <w:rPr>
          <w:i/>
          <w:iCs/>
          <w:u w:val="none"/>
          <w:lang w:val="es-BO"/>
        </w:rPr>
      </w:pPr>
      <w:r w:rsidRPr="00EB3175">
        <w:rPr>
          <w:i/>
          <w:iCs/>
          <w:u w:val="none"/>
          <w:lang w:val="es-BO"/>
        </w:rPr>
        <w:t>Seguro de Responsabilidad Civil.</w:t>
      </w:r>
    </w:p>
    <w:p w:rsidR="00EF0B37" w:rsidRPr="00EB3175" w:rsidRDefault="00EF0B37" w:rsidP="00756DC1">
      <w:pPr>
        <w:pStyle w:val="A1"/>
        <w:numPr>
          <w:ilvl w:val="0"/>
          <w:numId w:val="0"/>
        </w:numPr>
        <w:spacing w:line="360" w:lineRule="auto"/>
        <w:ind w:left="714"/>
        <w:rPr>
          <w:b w:val="0"/>
          <w:iCs/>
          <w:u w:val="none"/>
          <w:lang w:val="es-BO"/>
        </w:rPr>
      </w:pPr>
      <w:r w:rsidRPr="00EB3175">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F0B37" w:rsidRPr="00EB3175" w:rsidRDefault="00EF0B37" w:rsidP="00756DC1">
      <w:pPr>
        <w:pStyle w:val="A1"/>
        <w:numPr>
          <w:ilvl w:val="0"/>
          <w:numId w:val="0"/>
        </w:numPr>
        <w:spacing w:line="360" w:lineRule="auto"/>
        <w:ind w:left="714"/>
        <w:rPr>
          <w:b w:val="0"/>
          <w:iCs/>
          <w:u w:val="none"/>
          <w:lang w:val="es-BO"/>
        </w:rPr>
      </w:pPr>
      <w:r w:rsidRPr="00EB3175">
        <w:rPr>
          <w:b w:val="0"/>
          <w:iCs/>
          <w:u w:val="none"/>
          <w:lang w:val="es-BO"/>
        </w:rPr>
        <w:t>El límite de indemnización por evento y/o reclamos deberá ser por un monto no menor a $</w:t>
      </w:r>
      <w:proofErr w:type="spellStart"/>
      <w:r w:rsidRPr="00EB3175">
        <w:rPr>
          <w:b w:val="0"/>
          <w:iCs/>
          <w:u w:val="none"/>
          <w:lang w:val="es-BO"/>
        </w:rPr>
        <w:t>us</w:t>
      </w:r>
      <w:proofErr w:type="spellEnd"/>
      <w:r w:rsidRPr="00EB3175">
        <w:rPr>
          <w:b w:val="0"/>
          <w:iCs/>
          <w:u w:val="none"/>
          <w:lang w:val="es-BO"/>
        </w:rPr>
        <w:t>. 100.000.-.</w:t>
      </w:r>
    </w:p>
    <w:p w:rsidR="00EF0B37" w:rsidRPr="00EB3175" w:rsidRDefault="00EF0B37" w:rsidP="009B2B1C">
      <w:pPr>
        <w:pStyle w:val="A1"/>
        <w:numPr>
          <w:ilvl w:val="0"/>
          <w:numId w:val="63"/>
        </w:numPr>
        <w:rPr>
          <w:i/>
          <w:iCs/>
          <w:u w:val="none"/>
          <w:lang w:val="es-BO"/>
        </w:rPr>
      </w:pPr>
      <w:r w:rsidRPr="00EB3175">
        <w:rPr>
          <w:i/>
          <w:iCs/>
          <w:u w:val="none"/>
          <w:lang w:val="es-BO"/>
        </w:rPr>
        <w:t>Póliza de Accidentes Personales.</w:t>
      </w:r>
    </w:p>
    <w:p w:rsidR="00EF0B37" w:rsidRPr="00EB3175" w:rsidRDefault="00EF0B37" w:rsidP="00756DC1">
      <w:pPr>
        <w:pStyle w:val="A1"/>
        <w:numPr>
          <w:ilvl w:val="0"/>
          <w:numId w:val="0"/>
        </w:numPr>
        <w:spacing w:line="360" w:lineRule="auto"/>
        <w:ind w:left="714"/>
        <w:rPr>
          <w:b w:val="0"/>
          <w:iCs/>
          <w:u w:val="none"/>
          <w:lang w:val="es-BO"/>
        </w:rPr>
      </w:pPr>
      <w:r w:rsidRPr="00EB3175">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F0B37" w:rsidRPr="00EB3175" w:rsidRDefault="00EF0B37" w:rsidP="009B2B1C">
      <w:pPr>
        <w:pStyle w:val="A1"/>
        <w:numPr>
          <w:ilvl w:val="0"/>
          <w:numId w:val="63"/>
        </w:numPr>
        <w:rPr>
          <w:i/>
          <w:iCs/>
          <w:u w:val="none"/>
          <w:lang w:val="es-BO"/>
        </w:rPr>
      </w:pPr>
      <w:r w:rsidRPr="00EB3175">
        <w:rPr>
          <w:i/>
          <w:iCs/>
          <w:u w:val="none"/>
          <w:lang w:val="es-BO"/>
        </w:rPr>
        <w:t>Condiciones Adicionales.</w:t>
      </w:r>
    </w:p>
    <w:p w:rsidR="00EF0B37" w:rsidRPr="00EB3175" w:rsidRDefault="00EF0B37" w:rsidP="00756DC1">
      <w:pPr>
        <w:pStyle w:val="A1"/>
        <w:numPr>
          <w:ilvl w:val="0"/>
          <w:numId w:val="0"/>
        </w:numPr>
        <w:spacing w:line="360" w:lineRule="auto"/>
        <w:ind w:left="714"/>
        <w:rPr>
          <w:b w:val="0"/>
          <w:iCs/>
          <w:u w:val="none"/>
          <w:lang w:val="es-BO"/>
        </w:rPr>
      </w:pPr>
      <w:r w:rsidRPr="00EB3175">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F0B37" w:rsidRPr="00EB3175" w:rsidRDefault="00EF0B37" w:rsidP="00756DC1">
      <w:pPr>
        <w:pStyle w:val="A1"/>
        <w:numPr>
          <w:ilvl w:val="0"/>
          <w:numId w:val="0"/>
        </w:numPr>
        <w:spacing w:line="360" w:lineRule="auto"/>
        <w:ind w:left="714"/>
        <w:rPr>
          <w:b w:val="0"/>
          <w:iCs/>
          <w:u w:val="none"/>
          <w:lang w:val="es-BO"/>
        </w:rPr>
      </w:pPr>
      <w:r w:rsidRPr="00EB3175">
        <w:rPr>
          <w:b w:val="0"/>
          <w:iCs/>
          <w:u w:val="none"/>
          <w:lang w:val="es-BO"/>
        </w:rPr>
        <w:t>La empresa adjudicada, deberá entregar una copia de las citadas pólizas a YPFB antes de la suscripción del contrato.</w:t>
      </w:r>
    </w:p>
    <w:p w:rsidR="00EF0B37" w:rsidRPr="00EB3175" w:rsidRDefault="00EF0B37" w:rsidP="00756DC1">
      <w:pPr>
        <w:pStyle w:val="A1"/>
        <w:numPr>
          <w:ilvl w:val="0"/>
          <w:numId w:val="0"/>
        </w:numPr>
        <w:spacing w:line="360" w:lineRule="auto"/>
        <w:ind w:left="714"/>
        <w:rPr>
          <w:b w:val="0"/>
          <w:iCs/>
          <w:u w:val="none"/>
          <w:lang w:val="es-BO"/>
        </w:rPr>
      </w:pPr>
    </w:p>
    <w:p w:rsidR="00EF0B37" w:rsidRPr="00EB3175" w:rsidRDefault="00EF0B37" w:rsidP="00756DC1">
      <w:pPr>
        <w:pStyle w:val="A1"/>
        <w:numPr>
          <w:ilvl w:val="0"/>
          <w:numId w:val="0"/>
        </w:numPr>
        <w:spacing w:line="360" w:lineRule="auto"/>
        <w:ind w:left="714"/>
        <w:rPr>
          <w:b w:val="0"/>
          <w:iCs/>
          <w:u w:val="none"/>
          <w:lang w:val="es-BO"/>
        </w:rPr>
      </w:pPr>
    </w:p>
    <w:p w:rsidR="00EF0B37" w:rsidRPr="00EB3175" w:rsidRDefault="00EF0B37" w:rsidP="00756DC1">
      <w:pPr>
        <w:pStyle w:val="A1"/>
        <w:numPr>
          <w:ilvl w:val="0"/>
          <w:numId w:val="0"/>
        </w:numPr>
        <w:spacing w:line="360" w:lineRule="auto"/>
        <w:ind w:left="714"/>
        <w:rPr>
          <w:b w:val="0"/>
          <w:iCs/>
          <w:u w:val="none"/>
          <w:lang w:val="es-BO"/>
        </w:rPr>
      </w:pPr>
    </w:p>
    <w:p w:rsidR="00EF0B37" w:rsidRPr="00EB3175" w:rsidRDefault="00EF0B37" w:rsidP="00756DC1">
      <w:pPr>
        <w:pStyle w:val="A3"/>
        <w:numPr>
          <w:ilvl w:val="0"/>
          <w:numId w:val="0"/>
        </w:numPr>
        <w:spacing w:after="0"/>
        <w:jc w:val="center"/>
      </w:pPr>
      <w:r w:rsidRPr="00EB3175">
        <w:lastRenderedPageBreak/>
        <w:t>ANEXO 4</w:t>
      </w:r>
    </w:p>
    <w:p w:rsidR="00EF0B37" w:rsidRPr="00EB3175" w:rsidRDefault="00EF0B37" w:rsidP="00756DC1">
      <w:pPr>
        <w:pStyle w:val="A3"/>
        <w:numPr>
          <w:ilvl w:val="0"/>
          <w:numId w:val="0"/>
        </w:numPr>
        <w:spacing w:before="0"/>
        <w:jc w:val="center"/>
      </w:pPr>
      <w:r w:rsidRPr="00EB3175">
        <w:t>ASPECTOS DE SEGURIDAD Y SALUD OCUPACIONAL</w:t>
      </w:r>
    </w:p>
    <w:p w:rsidR="00EF0B37" w:rsidRPr="00EB3175" w:rsidRDefault="00EF0B37" w:rsidP="00EF0B37">
      <w:pPr>
        <w:pStyle w:val="a40"/>
        <w:spacing w:before="120" w:after="120"/>
        <w:rPr>
          <w:rFonts w:ascii="Verdana" w:hAnsi="Verdana"/>
          <w:sz w:val="18"/>
          <w:szCs w:val="18"/>
        </w:rPr>
      </w:pPr>
      <w:r w:rsidRPr="00EB3175">
        <w:rPr>
          <w:rFonts w:ascii="Verdana" w:hAnsi="Verdana"/>
          <w:sz w:val="18"/>
          <w:szCs w:val="18"/>
        </w:rPr>
        <w:t xml:space="preserve">Posterior a la firma de contrato </w:t>
      </w:r>
      <w:r>
        <w:rPr>
          <w:rFonts w:ascii="Verdana" w:hAnsi="Verdana"/>
          <w:sz w:val="18"/>
          <w:szCs w:val="18"/>
        </w:rPr>
        <w:t>y previo inicio de actividades:</w:t>
      </w:r>
    </w:p>
    <w:p w:rsidR="00EF0B37" w:rsidRPr="00EB3175" w:rsidRDefault="00EF0B37" w:rsidP="00EF0B37">
      <w:pPr>
        <w:spacing w:before="120" w:after="120" w:line="360" w:lineRule="auto"/>
        <w:jc w:val="both"/>
        <w:rPr>
          <w:rFonts w:ascii="Verdana" w:hAnsi="Verdana" w:cs="Arial"/>
          <w:bCs/>
          <w:sz w:val="18"/>
          <w:szCs w:val="18"/>
        </w:rPr>
      </w:pPr>
      <w:r w:rsidRPr="00EB3175">
        <w:rPr>
          <w:rFonts w:ascii="Verdana" w:hAnsi="Verdana" w:cs="Arial"/>
          <w:bCs/>
          <w:sz w:val="18"/>
          <w:szCs w:val="18"/>
        </w:rPr>
        <w:t>La Empresa contratada deberá presentar el siguiente documento para la aprobación de la Dirección de SMS de YPFB:</w:t>
      </w:r>
    </w:p>
    <w:p w:rsidR="00EF0B37" w:rsidRPr="00EB3175" w:rsidRDefault="00EF0B37" w:rsidP="009B2B1C">
      <w:pPr>
        <w:numPr>
          <w:ilvl w:val="0"/>
          <w:numId w:val="78"/>
        </w:numPr>
        <w:spacing w:before="120" w:after="120"/>
        <w:rPr>
          <w:rFonts w:ascii="Verdana" w:hAnsi="Verdana" w:cs="Arial"/>
          <w:bCs/>
          <w:i/>
          <w:iCs/>
          <w:sz w:val="18"/>
          <w:szCs w:val="18"/>
          <w:lang w:eastAsia="es-BO"/>
        </w:rPr>
      </w:pPr>
      <w:r w:rsidRPr="00EB3175">
        <w:rPr>
          <w:rFonts w:ascii="Verdana" w:hAnsi="Verdana" w:cs="Arial"/>
          <w:bCs/>
          <w:i/>
          <w:iCs/>
          <w:sz w:val="18"/>
          <w:szCs w:val="18"/>
          <w:lang w:eastAsia="es-BO"/>
        </w:rPr>
        <w:t>Declaración jurada “Compromiso de SMS”</w:t>
      </w:r>
    </w:p>
    <w:p w:rsidR="00EF0B37" w:rsidRPr="00EB3175" w:rsidRDefault="00EF0B37" w:rsidP="00EF0B37">
      <w:pPr>
        <w:spacing w:before="120" w:after="120" w:line="360" w:lineRule="auto"/>
        <w:jc w:val="both"/>
        <w:rPr>
          <w:rFonts w:ascii="Verdana" w:eastAsiaTheme="minorHAnsi" w:hAnsi="Verdana" w:cs="Arial"/>
          <w:bCs/>
          <w:iCs/>
          <w:sz w:val="18"/>
          <w:szCs w:val="18"/>
        </w:rPr>
      </w:pPr>
      <w:r w:rsidRPr="00EB3175">
        <w:rPr>
          <w:rFonts w:ascii="Verdana" w:hAnsi="Verdana" w:cs="Arial"/>
          <w:bCs/>
          <w:iCs/>
          <w:sz w:val="18"/>
          <w:szCs w:val="18"/>
        </w:rPr>
        <w:t>Para Cumplimiento de los Requisitos de Seguridad Industrial, Salud Ocupacional y Medio Ambiente para Contratistas de YPFB Corporación.</w:t>
      </w:r>
    </w:p>
    <w:p w:rsidR="00EF0B37" w:rsidRPr="00EB3175" w:rsidRDefault="00EF0B37" w:rsidP="00EF0B37">
      <w:pPr>
        <w:spacing w:before="120" w:after="120" w:line="360" w:lineRule="auto"/>
        <w:jc w:val="both"/>
        <w:rPr>
          <w:rFonts w:ascii="Verdana" w:hAnsi="Verdana" w:cs="Arial"/>
          <w:b/>
          <w:bCs/>
          <w:sz w:val="18"/>
          <w:szCs w:val="18"/>
          <w:lang w:val="es-BO"/>
        </w:rPr>
      </w:pPr>
      <w:r w:rsidRPr="00EB3175">
        <w:rPr>
          <w:rFonts w:ascii="Verdana" w:hAnsi="Verdana" w:cs="Arial"/>
          <w:bCs/>
          <w:iCs/>
          <w:sz w:val="18"/>
          <w:szCs w:val="18"/>
        </w:rPr>
        <w:t>La empresa contratista deberá dar estricto cumplimento a la legislación aplicable, vigentes en el Estado Plurinacional de Bolivia; siendo también responsable del cumplimiento por parte de los subcontratistas que intervengan a nombre suyo ante YPFB.</w:t>
      </w:r>
    </w:p>
    <w:p w:rsidR="00EF0B37" w:rsidRPr="00EB3175" w:rsidRDefault="00EF0B37" w:rsidP="00EF0B37">
      <w:pPr>
        <w:spacing w:before="120" w:after="120" w:line="360" w:lineRule="auto"/>
        <w:jc w:val="both"/>
        <w:rPr>
          <w:rFonts w:ascii="Verdana" w:hAnsi="Verdana" w:cs="Arial"/>
          <w:bCs/>
          <w:sz w:val="18"/>
          <w:szCs w:val="18"/>
        </w:rPr>
      </w:pPr>
      <w:r w:rsidRPr="00EB3175">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EF0B37" w:rsidRPr="00EB3175" w:rsidRDefault="00EF0B37" w:rsidP="00EF0B37">
      <w:pPr>
        <w:pStyle w:val="a40"/>
        <w:spacing w:before="120" w:after="120"/>
        <w:rPr>
          <w:rFonts w:ascii="Verdana" w:hAnsi="Verdana"/>
          <w:sz w:val="18"/>
          <w:szCs w:val="18"/>
        </w:rPr>
      </w:pPr>
      <w:r w:rsidRPr="00EB3175">
        <w:rPr>
          <w:rFonts w:ascii="Verdana" w:hAnsi="Verdana"/>
          <w:sz w:val="18"/>
          <w:szCs w:val="18"/>
        </w:rPr>
        <w:t>La empresa contratista deberá cumplir de forma obligatoria con los estándares de Seguridad Industrial y Salud Ocupacional:</w:t>
      </w:r>
    </w:p>
    <w:p w:rsidR="00EF0B37" w:rsidRPr="00EB3175" w:rsidRDefault="00EF0B37" w:rsidP="00EF0B37">
      <w:pPr>
        <w:spacing w:before="120" w:after="120" w:line="360" w:lineRule="auto"/>
        <w:jc w:val="both"/>
        <w:rPr>
          <w:rFonts w:ascii="Verdana" w:hAnsi="Verdana" w:cs="Arial"/>
          <w:bCs/>
          <w:sz w:val="18"/>
          <w:szCs w:val="18"/>
        </w:rPr>
      </w:pPr>
      <w:r w:rsidRPr="00EB3175">
        <w:rPr>
          <w:rFonts w:ascii="Verdana" w:hAnsi="Verdana" w:cs="Arial"/>
          <w:bCs/>
          <w:sz w:val="18"/>
          <w:szCs w:val="18"/>
        </w:rPr>
        <w:t>Estándares y requisitos de SYSO para Contratistas de YPFB Corporación.</w:t>
      </w:r>
    </w:p>
    <w:p w:rsidR="00EF0B37" w:rsidRPr="00EB3175" w:rsidRDefault="00EF0B37" w:rsidP="00EF0B37">
      <w:p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La empresa contratista, deberá garantizar el cumplimiento de los requisitos y estándares de Seguridad descritos en el </w:t>
      </w:r>
      <w:r w:rsidRPr="00EB3175">
        <w:rPr>
          <w:rFonts w:ascii="Verdana" w:hAnsi="Verdana" w:cs="Arial"/>
          <w:b/>
          <w:bCs/>
          <w:sz w:val="18"/>
          <w:szCs w:val="18"/>
        </w:rPr>
        <w:t>Anexo H:</w:t>
      </w:r>
      <w:r w:rsidRPr="00EB3175">
        <w:rPr>
          <w:rFonts w:ascii="Verdana" w:hAnsi="Verdana" w:cs="Arial"/>
          <w:bCs/>
          <w:sz w:val="18"/>
          <w:szCs w:val="18"/>
        </w:rPr>
        <w:t xml:space="preserve"> “</w:t>
      </w:r>
      <w:r w:rsidRPr="00EB3175">
        <w:rPr>
          <w:rFonts w:ascii="Verdana" w:hAnsi="Verdana" w:cs="Arial"/>
          <w:b/>
          <w:bCs/>
          <w:sz w:val="18"/>
          <w:szCs w:val="18"/>
        </w:rPr>
        <w:t>REQUISITOS DE SEGURIDAD INDUSTRIAL PARA EMPRESAS CONTRATISTAS"</w:t>
      </w:r>
      <w:r w:rsidRPr="00EB3175">
        <w:rPr>
          <w:rFonts w:ascii="Verdana" w:hAnsi="Verdana" w:cs="Arial"/>
          <w:bCs/>
          <w:sz w:val="18"/>
          <w:szCs w:val="18"/>
        </w:rPr>
        <w:t> del </w:t>
      </w:r>
      <w:r w:rsidRPr="00EB3175">
        <w:rPr>
          <w:rFonts w:ascii="Verdana" w:hAnsi="Verdana" w:cs="Arial"/>
          <w:b/>
          <w:bCs/>
          <w:sz w:val="18"/>
          <w:szCs w:val="18"/>
        </w:rPr>
        <w:t>"PG-1-GSAC/DSIC-15-A”</w:t>
      </w:r>
      <w:r w:rsidRPr="00EB3175">
        <w:rPr>
          <w:rFonts w:ascii="Verdana" w:hAnsi="Verdana" w:cs="Arial"/>
          <w:bCs/>
          <w:sz w:val="18"/>
          <w:szCs w:val="18"/>
        </w:rPr>
        <w:t>, documento elaborado conforme a políticas internas de YPFB y en estricto cumplimiento de la normativa legal vigente (D.L. 16998).</w:t>
      </w:r>
    </w:p>
    <w:p w:rsidR="00EF0B37" w:rsidRPr="00EB3175" w:rsidRDefault="00EF0B37" w:rsidP="00EF0B37">
      <w:pPr>
        <w:spacing w:before="120" w:after="120" w:line="360" w:lineRule="auto"/>
        <w:jc w:val="both"/>
        <w:rPr>
          <w:rFonts w:ascii="Verdana" w:hAnsi="Verdana" w:cs="Arial"/>
          <w:b/>
          <w:bCs/>
          <w:sz w:val="18"/>
          <w:szCs w:val="18"/>
        </w:rPr>
      </w:pPr>
      <w:r w:rsidRPr="00EB3175">
        <w:rPr>
          <w:rFonts w:ascii="Verdana" w:hAnsi="Verdana" w:cs="Arial"/>
          <w:bCs/>
          <w:sz w:val="18"/>
          <w:szCs w:val="18"/>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EF0B37" w:rsidRPr="00EB3175" w:rsidRDefault="00EF0B37" w:rsidP="00EF0B37">
      <w:pPr>
        <w:pStyle w:val="a40"/>
        <w:spacing w:before="120" w:after="120"/>
        <w:rPr>
          <w:rFonts w:ascii="Verdana" w:hAnsi="Verdana"/>
          <w:sz w:val="18"/>
          <w:szCs w:val="18"/>
        </w:rPr>
      </w:pPr>
      <w:r w:rsidRPr="00EB3175">
        <w:rPr>
          <w:rFonts w:ascii="Verdana" w:hAnsi="Verdana"/>
          <w:sz w:val="18"/>
          <w:szCs w:val="18"/>
        </w:rPr>
        <w:t>Aspectos Generales:</w:t>
      </w:r>
    </w:p>
    <w:p w:rsidR="00EF0B37" w:rsidRPr="00EB3175" w:rsidRDefault="00EF0B37" w:rsidP="00EF0B37">
      <w:pPr>
        <w:spacing w:before="120" w:after="120" w:line="360" w:lineRule="auto"/>
        <w:jc w:val="both"/>
        <w:rPr>
          <w:rFonts w:ascii="Verdana" w:hAnsi="Verdana" w:cs="Arial"/>
          <w:bCs/>
          <w:sz w:val="18"/>
          <w:szCs w:val="18"/>
        </w:rPr>
      </w:pPr>
      <w:r w:rsidRPr="00EB3175">
        <w:rPr>
          <w:rFonts w:ascii="Verdana" w:hAnsi="Verdana" w:cs="Arial"/>
          <w:bCs/>
          <w:sz w:val="18"/>
          <w:szCs w:val="18"/>
        </w:rPr>
        <w:t>La Empresa contratista, deberá presentar un </w:t>
      </w:r>
      <w:r w:rsidRPr="00EB3175">
        <w:rPr>
          <w:rFonts w:ascii="Verdana" w:hAnsi="Verdana" w:cs="Arial"/>
          <w:bCs/>
          <w:i/>
          <w:iCs/>
          <w:sz w:val="18"/>
          <w:szCs w:val="18"/>
        </w:rPr>
        <w:t>Resumen Ejecutivo </w:t>
      </w:r>
      <w:r w:rsidRPr="00EB3175">
        <w:rPr>
          <w:rFonts w:ascii="Verdana" w:hAnsi="Verdana" w:cs="Arial"/>
          <w:bCs/>
          <w:sz w:val="18"/>
          <w:szCs w:val="18"/>
        </w:rPr>
        <w:t>del “Plan de SMS” (Seguridad, Medio Ambiente y Salud Ocupacional), el cual (en cumplimiento a la Legislación vigente - DL 16998 – Ley de Higiene, Seguridad Ocupacional y Bienestar) deberá contener mínimamente los siguientes puntos:</w:t>
      </w:r>
    </w:p>
    <w:p w:rsidR="00EF0B37" w:rsidRPr="00EB3175" w:rsidRDefault="00EF0B37" w:rsidP="009B2B1C">
      <w:pPr>
        <w:numPr>
          <w:ilvl w:val="0"/>
          <w:numId w:val="79"/>
        </w:numPr>
        <w:spacing w:before="120" w:after="120"/>
        <w:rPr>
          <w:rFonts w:ascii="Verdana" w:hAnsi="Verdana" w:cs="Arial"/>
          <w:bCs/>
          <w:sz w:val="18"/>
          <w:szCs w:val="18"/>
          <w:lang w:eastAsia="es-BO"/>
        </w:rPr>
      </w:pPr>
      <w:r w:rsidRPr="00EB3175">
        <w:rPr>
          <w:rFonts w:ascii="Verdana" w:hAnsi="Verdana" w:cs="Arial"/>
          <w:bCs/>
          <w:sz w:val="18"/>
          <w:szCs w:val="18"/>
          <w:lang w:eastAsia="es-BO"/>
        </w:rPr>
        <w:t>Medidas preventivas en Seguridad, Salud Ocupacional (prevención de accidentes)</w:t>
      </w:r>
    </w:p>
    <w:p w:rsidR="00EF0B37" w:rsidRPr="00EB3175" w:rsidRDefault="00EF0B37" w:rsidP="009B2B1C">
      <w:pPr>
        <w:numPr>
          <w:ilvl w:val="0"/>
          <w:numId w:val="79"/>
        </w:numPr>
        <w:spacing w:before="120" w:after="120"/>
        <w:rPr>
          <w:rFonts w:ascii="Verdana" w:hAnsi="Verdana" w:cs="Arial"/>
          <w:bCs/>
          <w:sz w:val="18"/>
          <w:szCs w:val="18"/>
          <w:lang w:eastAsia="es-BO"/>
        </w:rPr>
      </w:pPr>
      <w:r w:rsidRPr="00EB3175">
        <w:rPr>
          <w:rFonts w:ascii="Verdana" w:hAnsi="Verdana" w:cs="Arial"/>
          <w:bCs/>
          <w:sz w:val="18"/>
          <w:szCs w:val="18"/>
          <w:lang w:eastAsia="es-BO"/>
        </w:rPr>
        <w:t>Uso de EPP (Equipo de Protección Personal, de acuerdo a las actividades específicas)</w:t>
      </w:r>
    </w:p>
    <w:p w:rsidR="00EF0B37" w:rsidRPr="00EB3175" w:rsidRDefault="00EF0B37" w:rsidP="009B2B1C">
      <w:pPr>
        <w:numPr>
          <w:ilvl w:val="0"/>
          <w:numId w:val="79"/>
        </w:numPr>
        <w:spacing w:before="120" w:after="120"/>
        <w:rPr>
          <w:rFonts w:ascii="Verdana" w:hAnsi="Verdana" w:cs="Arial"/>
          <w:bCs/>
          <w:sz w:val="18"/>
          <w:szCs w:val="18"/>
          <w:lang w:eastAsia="es-BO"/>
        </w:rPr>
      </w:pPr>
      <w:r w:rsidRPr="00EB3175">
        <w:rPr>
          <w:rFonts w:ascii="Verdana" w:hAnsi="Verdana" w:cs="Arial"/>
          <w:bCs/>
          <w:sz w:val="18"/>
          <w:szCs w:val="18"/>
          <w:lang w:eastAsia="es-BO"/>
        </w:rPr>
        <w:t>Identificación y evaluación de riesgos e impactos en el trabajo</w:t>
      </w:r>
    </w:p>
    <w:p w:rsidR="00EF0B37" w:rsidRPr="00EB3175" w:rsidRDefault="00EF0B37" w:rsidP="009B2B1C">
      <w:pPr>
        <w:numPr>
          <w:ilvl w:val="0"/>
          <w:numId w:val="79"/>
        </w:numPr>
        <w:spacing w:before="120" w:after="120"/>
        <w:rPr>
          <w:rFonts w:ascii="Verdana" w:hAnsi="Verdana" w:cs="Arial"/>
          <w:bCs/>
          <w:sz w:val="18"/>
          <w:szCs w:val="18"/>
          <w:lang w:eastAsia="es-BO"/>
        </w:rPr>
      </w:pPr>
      <w:r w:rsidRPr="00EB3175">
        <w:rPr>
          <w:rFonts w:ascii="Verdana" w:hAnsi="Verdana" w:cs="Arial"/>
          <w:bCs/>
          <w:sz w:val="18"/>
          <w:szCs w:val="18"/>
          <w:lang w:eastAsia="es-BO"/>
        </w:rPr>
        <w:t>Lista general de Procedimientos de trabajo (altura, eléctrico, espacios confinados), según corresponda.</w:t>
      </w:r>
    </w:p>
    <w:p w:rsidR="00EF0B37" w:rsidRPr="00EB3175" w:rsidRDefault="00EF0B37" w:rsidP="009B2B1C">
      <w:pPr>
        <w:numPr>
          <w:ilvl w:val="0"/>
          <w:numId w:val="79"/>
        </w:numPr>
        <w:spacing w:before="120" w:after="120"/>
        <w:rPr>
          <w:rFonts w:ascii="Verdana" w:hAnsi="Verdana" w:cs="Arial"/>
          <w:bCs/>
          <w:sz w:val="18"/>
          <w:szCs w:val="18"/>
          <w:lang w:eastAsia="es-BO"/>
        </w:rPr>
      </w:pPr>
      <w:r w:rsidRPr="00EB3175">
        <w:rPr>
          <w:rFonts w:ascii="Verdana" w:hAnsi="Verdana" w:cs="Arial"/>
          <w:bCs/>
          <w:sz w:val="18"/>
          <w:szCs w:val="18"/>
          <w:lang w:eastAsia="es-BO"/>
        </w:rPr>
        <w:t xml:space="preserve">Política de Seguridad, Salud Ocupacional y Medio Ambiente (En caso de que la empresa cuente con un sistema de Gestión de </w:t>
      </w:r>
      <w:proofErr w:type="spellStart"/>
      <w:r w:rsidRPr="00EB3175">
        <w:rPr>
          <w:rFonts w:ascii="Verdana" w:hAnsi="Verdana" w:cs="Arial"/>
          <w:bCs/>
          <w:sz w:val="18"/>
          <w:szCs w:val="18"/>
          <w:lang w:eastAsia="es-BO"/>
        </w:rPr>
        <w:t>SySO</w:t>
      </w:r>
      <w:proofErr w:type="spellEnd"/>
      <w:r w:rsidRPr="00EB3175">
        <w:rPr>
          <w:rFonts w:ascii="Verdana" w:hAnsi="Verdana" w:cs="Arial"/>
          <w:bCs/>
          <w:sz w:val="18"/>
          <w:szCs w:val="18"/>
          <w:lang w:eastAsia="es-BO"/>
        </w:rPr>
        <w:t>)</w:t>
      </w:r>
    </w:p>
    <w:p w:rsidR="00EF0B37" w:rsidRPr="00EB3175" w:rsidRDefault="00EF0B37" w:rsidP="00EF0B37">
      <w:pPr>
        <w:pStyle w:val="a40"/>
        <w:spacing w:before="120" w:after="120"/>
        <w:rPr>
          <w:rFonts w:ascii="Verdana" w:hAnsi="Verdana"/>
          <w:sz w:val="18"/>
          <w:szCs w:val="18"/>
        </w:rPr>
      </w:pPr>
      <w:r w:rsidRPr="00EB3175">
        <w:rPr>
          <w:rFonts w:ascii="Verdana" w:hAnsi="Verdana"/>
          <w:sz w:val="18"/>
          <w:szCs w:val="18"/>
        </w:rPr>
        <w:lastRenderedPageBreak/>
        <w:t>Documentos para aprobación de YPFB (Unida</w:t>
      </w:r>
      <w:r>
        <w:rPr>
          <w:rFonts w:ascii="Verdana" w:hAnsi="Verdana"/>
          <w:sz w:val="18"/>
          <w:szCs w:val="18"/>
        </w:rPr>
        <w:t>d de SMS – Unidad solicitante)</w:t>
      </w:r>
    </w:p>
    <w:p w:rsidR="00EF0B37" w:rsidRPr="00EB3175" w:rsidRDefault="00EF0B37" w:rsidP="00EF0B37">
      <w:pPr>
        <w:spacing w:before="120" w:after="120" w:line="360" w:lineRule="auto"/>
        <w:jc w:val="both"/>
        <w:rPr>
          <w:rFonts w:ascii="Verdana" w:hAnsi="Verdana" w:cs="Arial"/>
          <w:bCs/>
          <w:sz w:val="18"/>
          <w:szCs w:val="18"/>
        </w:rPr>
      </w:pPr>
      <w:r w:rsidRPr="00EB3175">
        <w:rPr>
          <w:rFonts w:ascii="Verdana" w:hAnsi="Verdana" w:cs="Arial"/>
          <w:bCs/>
          <w:sz w:val="18"/>
          <w:szCs w:val="18"/>
        </w:rPr>
        <w:t>La Empresa contratista deberá presentar en documentos oficiales para aprobación de YPFB los siguientes Requisitos de SMS, de acuerdo a las actividades del Servicio:</w:t>
      </w:r>
    </w:p>
    <w:p w:rsidR="00EF0B37" w:rsidRPr="00EB3175" w:rsidRDefault="00EF0B37" w:rsidP="009B2B1C">
      <w:pPr>
        <w:numPr>
          <w:ilvl w:val="0"/>
          <w:numId w:val="80"/>
        </w:numPr>
        <w:spacing w:before="120" w:after="120"/>
        <w:rPr>
          <w:rFonts w:ascii="Verdana" w:hAnsi="Verdana" w:cs="Arial"/>
          <w:bCs/>
          <w:sz w:val="18"/>
          <w:szCs w:val="18"/>
          <w:lang w:eastAsia="es-BO"/>
        </w:rPr>
      </w:pPr>
      <w:r w:rsidRPr="00EB3175">
        <w:rPr>
          <w:rFonts w:ascii="Verdana" w:hAnsi="Verdana" w:cs="Arial"/>
          <w:bCs/>
          <w:sz w:val="18"/>
          <w:szCs w:val="18"/>
          <w:lang w:eastAsia="es-BO"/>
        </w:rPr>
        <w:t>Programa o Plan de Seguridad, Salud Ocupacional y Medio Ambiente para el Servicio.</w:t>
      </w:r>
    </w:p>
    <w:p w:rsidR="00EF0B37" w:rsidRPr="00EB3175" w:rsidRDefault="00EF0B37" w:rsidP="009B2B1C">
      <w:pPr>
        <w:numPr>
          <w:ilvl w:val="0"/>
          <w:numId w:val="80"/>
        </w:numPr>
        <w:spacing w:before="120" w:after="120"/>
        <w:rPr>
          <w:rFonts w:ascii="Verdana" w:hAnsi="Verdana" w:cs="Arial"/>
          <w:bCs/>
          <w:sz w:val="18"/>
          <w:szCs w:val="18"/>
          <w:lang w:eastAsia="es-BO"/>
        </w:rPr>
      </w:pPr>
      <w:r w:rsidRPr="00EB3175">
        <w:rPr>
          <w:rFonts w:ascii="Verdana" w:hAnsi="Verdana" w:cs="Arial"/>
          <w:bCs/>
          <w:sz w:val="18"/>
          <w:szCs w:val="18"/>
          <w:lang w:eastAsia="es-BO"/>
        </w:rPr>
        <w:t>Política y programas de control de Alcohol y drogas.</w:t>
      </w:r>
    </w:p>
    <w:p w:rsidR="00EF0B37" w:rsidRPr="00EB3175" w:rsidRDefault="00EF0B37" w:rsidP="009B2B1C">
      <w:pPr>
        <w:numPr>
          <w:ilvl w:val="0"/>
          <w:numId w:val="80"/>
        </w:numPr>
        <w:spacing w:before="120" w:after="120"/>
        <w:rPr>
          <w:rFonts w:ascii="Verdana" w:hAnsi="Verdana" w:cs="Arial"/>
          <w:bCs/>
          <w:sz w:val="18"/>
          <w:szCs w:val="18"/>
          <w:lang w:eastAsia="es-BO"/>
        </w:rPr>
      </w:pPr>
      <w:r w:rsidRPr="00EB3175">
        <w:rPr>
          <w:rFonts w:ascii="Verdana" w:hAnsi="Verdana" w:cs="Arial"/>
          <w:bCs/>
          <w:sz w:val="18"/>
          <w:szCs w:val="18"/>
          <w:lang w:eastAsia="es-BO"/>
        </w:rPr>
        <w:t>Programa de capacitación y charlas de seguridad</w:t>
      </w:r>
    </w:p>
    <w:p w:rsidR="00EF0B37" w:rsidRPr="00EB3175" w:rsidRDefault="00EF0B37" w:rsidP="009B2B1C">
      <w:pPr>
        <w:numPr>
          <w:ilvl w:val="0"/>
          <w:numId w:val="80"/>
        </w:numPr>
        <w:spacing w:before="120" w:after="120"/>
        <w:rPr>
          <w:rFonts w:ascii="Verdana" w:hAnsi="Verdana" w:cs="Arial"/>
          <w:bCs/>
          <w:sz w:val="18"/>
          <w:szCs w:val="18"/>
          <w:lang w:eastAsia="es-BO"/>
        </w:rPr>
      </w:pPr>
      <w:r w:rsidRPr="00EB3175">
        <w:rPr>
          <w:rFonts w:ascii="Verdana" w:hAnsi="Verdana" w:cs="Arial"/>
          <w:bCs/>
          <w:sz w:val="18"/>
          <w:szCs w:val="18"/>
          <w:lang w:eastAsia="es-BO"/>
        </w:rPr>
        <w:t>Procedimientos específicos de Seguridad para el Servicio.</w:t>
      </w:r>
    </w:p>
    <w:p w:rsidR="00EF0B37" w:rsidRPr="00EB3175" w:rsidRDefault="00EF0B37" w:rsidP="009B2B1C">
      <w:pPr>
        <w:numPr>
          <w:ilvl w:val="0"/>
          <w:numId w:val="80"/>
        </w:numPr>
        <w:spacing w:before="120" w:after="120"/>
        <w:rPr>
          <w:rFonts w:ascii="Verdana" w:hAnsi="Verdana" w:cs="Arial"/>
          <w:bCs/>
          <w:sz w:val="18"/>
          <w:szCs w:val="18"/>
          <w:lang w:eastAsia="es-BO"/>
        </w:rPr>
      </w:pPr>
      <w:r w:rsidRPr="00EB3175">
        <w:rPr>
          <w:rFonts w:ascii="Verdana" w:hAnsi="Verdana" w:cs="Arial"/>
          <w:bCs/>
          <w:sz w:val="18"/>
          <w:szCs w:val="18"/>
          <w:lang w:eastAsia="es-BO"/>
        </w:rPr>
        <w:t>Plan de respuesta ante Emergencias (Para el Servicio).</w:t>
      </w:r>
    </w:p>
    <w:p w:rsidR="00EF0B37" w:rsidRPr="00EB3175" w:rsidRDefault="00EF0B37" w:rsidP="009B2B1C">
      <w:pPr>
        <w:numPr>
          <w:ilvl w:val="0"/>
          <w:numId w:val="80"/>
        </w:numPr>
        <w:spacing w:before="120" w:after="120"/>
        <w:rPr>
          <w:rFonts w:ascii="Verdana" w:hAnsi="Verdana" w:cs="Arial"/>
          <w:bCs/>
          <w:sz w:val="18"/>
          <w:szCs w:val="18"/>
          <w:lang w:eastAsia="es-BO"/>
        </w:rPr>
      </w:pPr>
      <w:r w:rsidRPr="00EB3175">
        <w:rPr>
          <w:rFonts w:ascii="Verdana" w:hAnsi="Verdana" w:cs="Arial"/>
          <w:bCs/>
          <w:sz w:val="18"/>
          <w:szCs w:val="18"/>
          <w:lang w:eastAsia="es-BO"/>
        </w:rPr>
        <w:t>Plan Médico de Evacuación (MEDEVAC)</w:t>
      </w:r>
    </w:p>
    <w:p w:rsidR="00EF0B37" w:rsidRPr="00EB3175" w:rsidRDefault="00EF0B37" w:rsidP="009B2B1C">
      <w:pPr>
        <w:numPr>
          <w:ilvl w:val="0"/>
          <w:numId w:val="80"/>
        </w:numPr>
        <w:spacing w:before="120" w:after="120"/>
        <w:rPr>
          <w:rFonts w:ascii="Verdana" w:hAnsi="Verdana" w:cs="Arial"/>
          <w:bCs/>
          <w:sz w:val="18"/>
          <w:szCs w:val="18"/>
          <w:lang w:eastAsia="es-BO"/>
        </w:rPr>
      </w:pPr>
      <w:r w:rsidRPr="00EB3175">
        <w:rPr>
          <w:rFonts w:ascii="Verdana" w:hAnsi="Verdana" w:cs="Arial"/>
          <w:bCs/>
          <w:sz w:val="18"/>
          <w:szCs w:val="18"/>
          <w:lang w:eastAsia="es-BO"/>
        </w:rPr>
        <w:t>Programa de retiro y disposición de los residuos originados en el Servicio.</w:t>
      </w:r>
    </w:p>
    <w:p w:rsidR="00EF0B37" w:rsidRPr="00EB3175" w:rsidRDefault="00EF0B37" w:rsidP="00EF0B37">
      <w:pPr>
        <w:pStyle w:val="a40"/>
        <w:spacing w:before="120" w:after="120"/>
        <w:ind w:left="284" w:hanging="66"/>
        <w:rPr>
          <w:rFonts w:ascii="Verdana" w:hAnsi="Verdana"/>
          <w:sz w:val="18"/>
          <w:szCs w:val="18"/>
        </w:rPr>
      </w:pPr>
      <w:r w:rsidRPr="00EB3175">
        <w:rPr>
          <w:rFonts w:ascii="Verdana" w:hAnsi="Verdana"/>
          <w:sz w:val="18"/>
          <w:szCs w:val="18"/>
        </w:rPr>
        <w:t>Antes del inicio de actividades, la empresa contratista debe cumplir con los siguientes requisitos de SMS:</w:t>
      </w:r>
    </w:p>
    <w:p w:rsidR="00EF0B37" w:rsidRPr="00EB3175" w:rsidRDefault="00EF0B37" w:rsidP="009B2B1C">
      <w:pPr>
        <w:numPr>
          <w:ilvl w:val="0"/>
          <w:numId w:val="81"/>
        </w:numPr>
        <w:spacing w:before="120" w:after="120"/>
        <w:rPr>
          <w:rFonts w:ascii="Verdana" w:hAnsi="Verdana" w:cs="Arial"/>
          <w:bCs/>
          <w:sz w:val="18"/>
          <w:szCs w:val="18"/>
          <w:lang w:eastAsia="es-BO"/>
        </w:rPr>
      </w:pPr>
      <w:r w:rsidRPr="00EB3175">
        <w:rPr>
          <w:rFonts w:ascii="Verdana" w:hAnsi="Verdana" w:cs="Arial"/>
          <w:bCs/>
          <w:sz w:val="18"/>
          <w:szCs w:val="18"/>
          <w:lang w:eastAsia="es-BO"/>
        </w:rPr>
        <w:t>Nómina (nombre completo y cédula de identidad) del personal a cargo de los trabajos</w:t>
      </w:r>
    </w:p>
    <w:p w:rsidR="00EF0B37" w:rsidRPr="00EB3175" w:rsidRDefault="00EF0B37" w:rsidP="009B2B1C">
      <w:pPr>
        <w:numPr>
          <w:ilvl w:val="0"/>
          <w:numId w:val="81"/>
        </w:numPr>
        <w:spacing w:before="120" w:after="120"/>
        <w:rPr>
          <w:rFonts w:ascii="Verdana" w:hAnsi="Verdana" w:cs="Arial"/>
          <w:bCs/>
          <w:sz w:val="18"/>
          <w:szCs w:val="18"/>
          <w:lang w:eastAsia="es-BO"/>
        </w:rPr>
      </w:pPr>
      <w:r w:rsidRPr="00EB3175">
        <w:rPr>
          <w:rFonts w:ascii="Verdana" w:hAnsi="Verdana" w:cs="Arial"/>
          <w:bCs/>
          <w:sz w:val="18"/>
          <w:szCs w:val="18"/>
          <w:lang w:eastAsia="es-BO"/>
        </w:rPr>
        <w:t xml:space="preserve">Nota formal de la empresa a YPFB designando al supervisor de SMS para el Servicio.  (Incluir el </w:t>
      </w:r>
      <w:proofErr w:type="spellStart"/>
      <w:r w:rsidRPr="00EB3175">
        <w:rPr>
          <w:rFonts w:ascii="Verdana" w:hAnsi="Verdana" w:cs="Arial"/>
          <w:bCs/>
          <w:sz w:val="18"/>
          <w:szCs w:val="18"/>
          <w:lang w:eastAsia="es-BO"/>
        </w:rPr>
        <w:t>Curriculum</w:t>
      </w:r>
      <w:proofErr w:type="spellEnd"/>
      <w:r w:rsidRPr="00EB3175">
        <w:rPr>
          <w:rFonts w:ascii="Verdana" w:hAnsi="Verdana" w:cs="Arial"/>
          <w:bCs/>
          <w:sz w:val="18"/>
          <w:szCs w:val="18"/>
          <w:lang w:eastAsia="es-BO"/>
        </w:rPr>
        <w:t> Vitae no documentado)</w:t>
      </w:r>
    </w:p>
    <w:p w:rsidR="00EF0B37" w:rsidRPr="00EB3175" w:rsidRDefault="00EF0B37" w:rsidP="009B2B1C">
      <w:pPr>
        <w:numPr>
          <w:ilvl w:val="0"/>
          <w:numId w:val="81"/>
        </w:numPr>
        <w:spacing w:before="120" w:after="120"/>
        <w:rPr>
          <w:rFonts w:ascii="Verdana" w:hAnsi="Verdana" w:cs="Arial"/>
          <w:bCs/>
          <w:sz w:val="18"/>
          <w:szCs w:val="18"/>
          <w:lang w:eastAsia="es-BO"/>
        </w:rPr>
      </w:pPr>
      <w:r w:rsidRPr="00EB3175">
        <w:rPr>
          <w:rFonts w:ascii="Verdana" w:hAnsi="Verdana" w:cs="Arial"/>
          <w:bCs/>
          <w:sz w:val="18"/>
          <w:szCs w:val="18"/>
          <w:lang w:eastAsia="es-BO"/>
        </w:rPr>
        <w:t>Seguro médico.</w:t>
      </w:r>
    </w:p>
    <w:p w:rsidR="00EF0B37" w:rsidRPr="00EB3175" w:rsidRDefault="00EF0B37" w:rsidP="009B2B1C">
      <w:pPr>
        <w:numPr>
          <w:ilvl w:val="0"/>
          <w:numId w:val="81"/>
        </w:numPr>
        <w:spacing w:before="120" w:after="120"/>
        <w:rPr>
          <w:rFonts w:ascii="Verdana" w:hAnsi="Verdana" w:cs="Arial"/>
          <w:bCs/>
          <w:sz w:val="18"/>
          <w:szCs w:val="18"/>
          <w:lang w:eastAsia="es-BO"/>
        </w:rPr>
      </w:pPr>
      <w:r w:rsidRPr="00EB3175">
        <w:rPr>
          <w:rFonts w:ascii="Verdana" w:hAnsi="Verdana" w:cs="Arial"/>
          <w:bCs/>
          <w:sz w:val="18"/>
          <w:szCs w:val="18"/>
          <w:lang w:eastAsia="es-BO"/>
        </w:rPr>
        <w:t>Pólizas contra accidentes personales y muerte</w:t>
      </w:r>
    </w:p>
    <w:p w:rsidR="00EF0B37" w:rsidRPr="00EB3175" w:rsidRDefault="00EF0B37" w:rsidP="009B2B1C">
      <w:pPr>
        <w:numPr>
          <w:ilvl w:val="0"/>
          <w:numId w:val="81"/>
        </w:numPr>
        <w:spacing w:before="120" w:after="120"/>
        <w:rPr>
          <w:rFonts w:ascii="Verdana" w:hAnsi="Verdana" w:cs="Arial"/>
          <w:bCs/>
          <w:sz w:val="18"/>
          <w:szCs w:val="18"/>
          <w:lang w:eastAsia="es-BO"/>
        </w:rPr>
      </w:pPr>
      <w:r w:rsidRPr="00EB3175">
        <w:rPr>
          <w:rFonts w:ascii="Verdana" w:hAnsi="Verdana" w:cs="Arial"/>
          <w:bCs/>
          <w:sz w:val="18"/>
          <w:szCs w:val="18"/>
          <w:lang w:eastAsia="es-BO"/>
        </w:rPr>
        <w:t>Vacunas vigentes:</w:t>
      </w:r>
    </w:p>
    <w:tbl>
      <w:tblPr>
        <w:tblW w:w="4253" w:type="dxa"/>
        <w:tblInd w:w="562" w:type="dxa"/>
        <w:tblCellMar>
          <w:left w:w="0" w:type="dxa"/>
          <w:right w:w="0" w:type="dxa"/>
        </w:tblCellMar>
        <w:tblLook w:val="04A0" w:firstRow="1" w:lastRow="0" w:firstColumn="1" w:lastColumn="0" w:noHBand="0" w:noVBand="1"/>
      </w:tblPr>
      <w:tblGrid>
        <w:gridCol w:w="1706"/>
        <w:gridCol w:w="2547"/>
      </w:tblGrid>
      <w:tr w:rsidR="00EF0B37" w:rsidRPr="00EB3175" w:rsidTr="00EF0B37">
        <w:trPr>
          <w:trHeight w:val="248"/>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spacing w:line="360" w:lineRule="auto"/>
              <w:jc w:val="both"/>
              <w:rPr>
                <w:rFonts w:ascii="Verdana" w:eastAsiaTheme="minorHAnsi" w:hAnsi="Verdana" w:cs="Arial"/>
                <w:bCs/>
                <w:sz w:val="18"/>
                <w:szCs w:val="18"/>
              </w:rPr>
            </w:pPr>
            <w:r w:rsidRPr="00EB3175">
              <w:rPr>
                <w:rFonts w:ascii="Verdana" w:hAnsi="Verdana" w:cs="Arial"/>
                <w:bCs/>
                <w:sz w:val="18"/>
                <w:szCs w:val="18"/>
              </w:rPr>
              <w:t>Tétanos.</w:t>
            </w:r>
          </w:p>
        </w:tc>
        <w:tc>
          <w:tcPr>
            <w:tcW w:w="254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spacing w:line="360" w:lineRule="auto"/>
              <w:jc w:val="both"/>
              <w:rPr>
                <w:rFonts w:ascii="Verdana" w:hAnsi="Verdana" w:cs="Arial"/>
                <w:bCs/>
                <w:sz w:val="18"/>
                <w:szCs w:val="18"/>
              </w:rPr>
            </w:pPr>
            <w:r w:rsidRPr="00EB3175">
              <w:rPr>
                <w:rFonts w:ascii="Verdana" w:hAnsi="Verdana" w:cs="Arial"/>
                <w:bCs/>
                <w:sz w:val="18"/>
                <w:szCs w:val="18"/>
              </w:rPr>
              <w:t>Solo para Visitas de 1 día.</w:t>
            </w:r>
          </w:p>
        </w:tc>
      </w:tr>
      <w:tr w:rsidR="00EF0B37" w:rsidRPr="00EB3175" w:rsidTr="00EF0B37">
        <w:trPr>
          <w:trHeight w:val="262"/>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spacing w:line="360" w:lineRule="auto"/>
              <w:jc w:val="both"/>
              <w:rPr>
                <w:rFonts w:ascii="Verdana" w:hAnsi="Verdana" w:cs="Arial"/>
                <w:bCs/>
                <w:sz w:val="18"/>
                <w:szCs w:val="18"/>
              </w:rPr>
            </w:pPr>
            <w:r w:rsidRPr="00EB3175">
              <w:rPr>
                <w:rFonts w:ascii="Verdana" w:hAnsi="Verdana" w:cs="Arial"/>
                <w:bCs/>
                <w:sz w:val="18"/>
                <w:szCs w:val="18"/>
              </w:rPr>
              <w:t>Fiebre Amarilla.</w:t>
            </w:r>
          </w:p>
        </w:tc>
        <w:tc>
          <w:tcPr>
            <w:tcW w:w="254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spacing w:line="360" w:lineRule="auto"/>
              <w:jc w:val="both"/>
              <w:rPr>
                <w:rFonts w:ascii="Verdana" w:hAnsi="Verdana" w:cs="Arial"/>
                <w:bCs/>
                <w:sz w:val="18"/>
                <w:szCs w:val="18"/>
              </w:rPr>
            </w:pPr>
            <w:r w:rsidRPr="00EB3175">
              <w:rPr>
                <w:rFonts w:ascii="Verdana" w:hAnsi="Verdana" w:cs="Arial"/>
                <w:bCs/>
                <w:sz w:val="18"/>
                <w:szCs w:val="18"/>
              </w:rPr>
              <w:t>Solo para contratistas de más de 1 día.</w:t>
            </w:r>
          </w:p>
        </w:tc>
      </w:tr>
      <w:tr w:rsidR="00EF0B37" w:rsidRPr="00EB3175" w:rsidTr="00EF0B37">
        <w:trPr>
          <w:trHeight w:val="262"/>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spacing w:line="360" w:lineRule="auto"/>
              <w:jc w:val="both"/>
              <w:rPr>
                <w:rFonts w:ascii="Verdana" w:hAnsi="Verdana" w:cs="Arial"/>
                <w:bCs/>
                <w:sz w:val="18"/>
                <w:szCs w:val="18"/>
              </w:rPr>
            </w:pPr>
            <w:r w:rsidRPr="00EB3175">
              <w:rPr>
                <w:rFonts w:ascii="Verdana" w:hAnsi="Verdana" w:cs="Arial"/>
                <w:bCs/>
                <w:sz w:val="18"/>
                <w:szCs w:val="18"/>
              </w:rPr>
              <w:t>Hepatitis B.</w:t>
            </w:r>
          </w:p>
        </w:tc>
        <w:tc>
          <w:tcPr>
            <w:tcW w:w="0" w:type="auto"/>
            <w:vMerge/>
            <w:tcBorders>
              <w:top w:val="nil"/>
              <w:left w:val="nil"/>
              <w:bottom w:val="single" w:sz="8" w:space="0" w:color="auto"/>
              <w:right w:val="single" w:sz="8" w:space="0" w:color="auto"/>
            </w:tcBorders>
            <w:vAlign w:val="center"/>
            <w:hideMark/>
          </w:tcPr>
          <w:p w:rsidR="00EF0B37" w:rsidRPr="00EB3175" w:rsidRDefault="00EF0B37" w:rsidP="00EF0B37">
            <w:pPr>
              <w:rPr>
                <w:rFonts w:ascii="Verdana" w:eastAsiaTheme="minorHAnsi" w:hAnsi="Verdana" w:cs="Arial"/>
                <w:bCs/>
                <w:sz w:val="18"/>
                <w:szCs w:val="18"/>
              </w:rPr>
            </w:pPr>
          </w:p>
        </w:tc>
      </w:tr>
      <w:tr w:rsidR="00EF0B37" w:rsidRPr="00EB3175" w:rsidTr="00EF0B37">
        <w:trPr>
          <w:trHeight w:val="262"/>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spacing w:line="360" w:lineRule="auto"/>
              <w:jc w:val="both"/>
              <w:rPr>
                <w:rFonts w:ascii="Verdana" w:hAnsi="Verdana" w:cs="Arial"/>
                <w:bCs/>
                <w:sz w:val="18"/>
                <w:szCs w:val="18"/>
              </w:rPr>
            </w:pPr>
            <w:r w:rsidRPr="00EB3175">
              <w:rPr>
                <w:rFonts w:ascii="Verdana" w:hAnsi="Verdana" w:cs="Arial"/>
                <w:bCs/>
                <w:sz w:val="18"/>
                <w:szCs w:val="18"/>
              </w:rPr>
              <w:t>Fiebre Tifoidea.</w:t>
            </w:r>
          </w:p>
        </w:tc>
        <w:tc>
          <w:tcPr>
            <w:tcW w:w="0" w:type="auto"/>
            <w:vMerge/>
            <w:tcBorders>
              <w:top w:val="nil"/>
              <w:left w:val="nil"/>
              <w:bottom w:val="single" w:sz="8" w:space="0" w:color="auto"/>
              <w:right w:val="single" w:sz="8" w:space="0" w:color="auto"/>
            </w:tcBorders>
            <w:vAlign w:val="center"/>
            <w:hideMark/>
          </w:tcPr>
          <w:p w:rsidR="00EF0B37" w:rsidRPr="00EB3175" w:rsidRDefault="00EF0B37" w:rsidP="00EF0B37">
            <w:pPr>
              <w:rPr>
                <w:rFonts w:ascii="Verdana" w:eastAsiaTheme="minorHAnsi" w:hAnsi="Verdana" w:cs="Arial"/>
                <w:bCs/>
                <w:sz w:val="18"/>
                <w:szCs w:val="18"/>
              </w:rPr>
            </w:pPr>
          </w:p>
        </w:tc>
      </w:tr>
    </w:tbl>
    <w:p w:rsidR="00EF0B37" w:rsidRPr="00EB3175" w:rsidRDefault="00EF0B37" w:rsidP="009B2B1C">
      <w:pPr>
        <w:numPr>
          <w:ilvl w:val="0"/>
          <w:numId w:val="82"/>
        </w:numPr>
        <w:spacing w:before="120" w:after="120"/>
        <w:rPr>
          <w:rFonts w:ascii="Verdana" w:eastAsiaTheme="minorHAnsi" w:hAnsi="Verdana" w:cs="Arial"/>
          <w:bCs/>
          <w:sz w:val="18"/>
          <w:szCs w:val="18"/>
          <w:lang w:eastAsia="es-BO"/>
        </w:rPr>
      </w:pPr>
      <w:r w:rsidRPr="00EB3175">
        <w:rPr>
          <w:rFonts w:ascii="Verdana" w:hAnsi="Verdana" w:cs="Arial"/>
          <w:bCs/>
          <w:sz w:val="18"/>
          <w:szCs w:val="18"/>
          <w:lang w:eastAsia="es-BO"/>
        </w:rPr>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EF0B37" w:rsidRPr="00EB3175" w:rsidTr="00EF0B37">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spacing w:line="360" w:lineRule="auto"/>
              <w:jc w:val="both"/>
              <w:rPr>
                <w:rFonts w:ascii="Verdana" w:eastAsiaTheme="minorHAnsi" w:hAnsi="Verdana" w:cs="Arial"/>
                <w:bCs/>
                <w:sz w:val="18"/>
                <w:szCs w:val="18"/>
                <w:lang w:val="es-BO"/>
              </w:rPr>
            </w:pPr>
            <w:r w:rsidRPr="00EB3175">
              <w:rPr>
                <w:rFonts w:ascii="Verdana" w:hAnsi="Verdana" w:cs="Arial"/>
                <w:bCs/>
                <w:sz w:val="18"/>
                <w:szCs w:val="18"/>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spacing w:line="360" w:lineRule="auto"/>
              <w:jc w:val="both"/>
              <w:rPr>
                <w:rFonts w:ascii="Verdana" w:hAnsi="Verdana" w:cs="Arial"/>
                <w:bCs/>
                <w:sz w:val="18"/>
                <w:szCs w:val="18"/>
              </w:rPr>
            </w:pPr>
            <w:r w:rsidRPr="00EB3175">
              <w:rPr>
                <w:rFonts w:ascii="Verdana" w:hAnsi="Verdana" w:cs="Arial"/>
                <w:bCs/>
                <w:sz w:val="18"/>
                <w:szCs w:val="18"/>
              </w:rPr>
              <w:t>Solo para contratistas que realicen actividades que requieran estos cursos.</w:t>
            </w:r>
          </w:p>
        </w:tc>
      </w:tr>
      <w:tr w:rsidR="00EF0B37" w:rsidRPr="00EB3175" w:rsidTr="00EF0B37">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spacing w:line="360" w:lineRule="auto"/>
              <w:jc w:val="both"/>
              <w:rPr>
                <w:rFonts w:ascii="Verdana" w:hAnsi="Verdana" w:cs="Arial"/>
                <w:bCs/>
                <w:sz w:val="18"/>
                <w:szCs w:val="18"/>
              </w:rPr>
            </w:pPr>
            <w:r w:rsidRPr="00EB3175">
              <w:rPr>
                <w:rFonts w:ascii="Verdana" w:hAnsi="Verdana" w:cs="Arial"/>
                <w:bCs/>
                <w:sz w:val="18"/>
                <w:szCs w:val="18"/>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EF0B37" w:rsidRPr="00EB3175" w:rsidRDefault="00EF0B37" w:rsidP="00EF0B37">
            <w:pPr>
              <w:rPr>
                <w:rFonts w:ascii="Verdana" w:eastAsiaTheme="minorHAnsi" w:hAnsi="Verdana" w:cs="Arial"/>
                <w:bCs/>
                <w:sz w:val="18"/>
                <w:szCs w:val="18"/>
              </w:rPr>
            </w:pPr>
          </w:p>
        </w:tc>
      </w:tr>
      <w:tr w:rsidR="00EF0B37" w:rsidRPr="00EB3175" w:rsidTr="00EF0B37">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spacing w:line="360" w:lineRule="auto"/>
              <w:jc w:val="both"/>
              <w:rPr>
                <w:rFonts w:ascii="Verdana" w:hAnsi="Verdana" w:cs="Arial"/>
                <w:bCs/>
                <w:sz w:val="18"/>
                <w:szCs w:val="18"/>
              </w:rPr>
            </w:pPr>
            <w:r w:rsidRPr="00EB3175">
              <w:rPr>
                <w:rFonts w:ascii="Verdana" w:hAnsi="Verdana" w:cs="Arial"/>
                <w:bCs/>
                <w:sz w:val="18"/>
                <w:szCs w:val="18"/>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EF0B37" w:rsidRPr="00EB3175" w:rsidRDefault="00EF0B37" w:rsidP="00EF0B37">
            <w:pPr>
              <w:rPr>
                <w:rFonts w:ascii="Verdana" w:eastAsiaTheme="minorHAnsi" w:hAnsi="Verdana" w:cs="Arial"/>
                <w:bCs/>
                <w:sz w:val="18"/>
                <w:szCs w:val="18"/>
              </w:rPr>
            </w:pPr>
          </w:p>
        </w:tc>
      </w:tr>
      <w:tr w:rsidR="00EF0B37" w:rsidRPr="00EB3175" w:rsidTr="00EF0B37">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B37" w:rsidRPr="00EB3175" w:rsidRDefault="00EF0B37" w:rsidP="00EF0B37">
            <w:pPr>
              <w:spacing w:line="360" w:lineRule="auto"/>
              <w:jc w:val="both"/>
              <w:rPr>
                <w:rFonts w:ascii="Verdana" w:hAnsi="Verdana" w:cs="Arial"/>
                <w:bCs/>
                <w:sz w:val="18"/>
                <w:szCs w:val="18"/>
              </w:rPr>
            </w:pPr>
            <w:r w:rsidRPr="00EB3175">
              <w:rPr>
                <w:rFonts w:ascii="Verdana" w:hAnsi="Verdana" w:cs="Arial"/>
                <w:bCs/>
                <w:sz w:val="18"/>
                <w:szCs w:val="18"/>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EF0B37" w:rsidRPr="00EB3175" w:rsidRDefault="00EF0B37" w:rsidP="00EF0B37">
            <w:pPr>
              <w:rPr>
                <w:rFonts w:ascii="Verdana" w:eastAsiaTheme="minorHAnsi" w:hAnsi="Verdana" w:cs="Arial"/>
                <w:bCs/>
                <w:sz w:val="18"/>
                <w:szCs w:val="18"/>
              </w:rPr>
            </w:pPr>
          </w:p>
        </w:tc>
      </w:tr>
    </w:tbl>
    <w:p w:rsidR="00EF0B37" w:rsidRPr="00EB3175" w:rsidRDefault="00EF0B37" w:rsidP="00EF0B37">
      <w:pPr>
        <w:spacing w:before="120" w:after="120" w:line="360" w:lineRule="auto"/>
        <w:jc w:val="both"/>
        <w:rPr>
          <w:rFonts w:ascii="Verdana" w:eastAsiaTheme="minorHAnsi" w:hAnsi="Verdana" w:cs="Arial"/>
          <w:b/>
          <w:bCs/>
          <w:sz w:val="18"/>
          <w:szCs w:val="18"/>
        </w:rPr>
      </w:pPr>
      <w:r w:rsidRPr="00EB3175">
        <w:rPr>
          <w:rFonts w:ascii="Verdana" w:hAnsi="Verdana" w:cs="Arial"/>
          <w:bCs/>
          <w:sz w:val="18"/>
          <w:szCs w:val="18"/>
        </w:rPr>
        <w:t>En caso de ser requerido el ingreso de vehículos al Complejo, la empresa contratista deberá asegurar que el vehículo cuente con los siguientes requisitos mínimos para su habilitación, previo al ingreso:</w:t>
      </w:r>
    </w:p>
    <w:p w:rsidR="00EF0B37" w:rsidRPr="00EB3175" w:rsidRDefault="00EF0B37" w:rsidP="009B2B1C">
      <w:pPr>
        <w:numPr>
          <w:ilvl w:val="0"/>
          <w:numId w:val="83"/>
        </w:numPr>
        <w:spacing w:before="120" w:after="120" w:line="360" w:lineRule="auto"/>
        <w:jc w:val="both"/>
        <w:rPr>
          <w:rFonts w:ascii="Verdana" w:hAnsi="Verdana" w:cs="Arial"/>
          <w:bCs/>
          <w:sz w:val="18"/>
          <w:szCs w:val="18"/>
        </w:rPr>
      </w:pPr>
      <w:r w:rsidRPr="00EB3175">
        <w:rPr>
          <w:rFonts w:ascii="Verdana" w:hAnsi="Verdana" w:cs="Arial"/>
          <w:bCs/>
          <w:sz w:val="18"/>
          <w:szCs w:val="18"/>
        </w:rPr>
        <w:t>Antigüedad no mayor a 5 años para vehículo liviano, de 10 años para camiones.</w:t>
      </w:r>
      <w:r w:rsidRPr="00EB3175">
        <w:rPr>
          <w:rFonts w:ascii="Verdana" w:hAnsi="Verdana"/>
          <w:sz w:val="18"/>
          <w:szCs w:val="18"/>
        </w:rPr>
        <w:t xml:space="preserve"> </w:t>
      </w:r>
    </w:p>
    <w:p w:rsidR="00EF0B37" w:rsidRPr="00EB3175" w:rsidRDefault="00EF0B37" w:rsidP="009B2B1C">
      <w:pPr>
        <w:numPr>
          <w:ilvl w:val="0"/>
          <w:numId w:val="83"/>
        </w:numPr>
        <w:spacing w:before="120" w:after="120" w:line="360" w:lineRule="auto"/>
        <w:jc w:val="both"/>
        <w:rPr>
          <w:rFonts w:ascii="Verdana" w:hAnsi="Verdana" w:cs="Arial"/>
          <w:bCs/>
          <w:sz w:val="18"/>
          <w:szCs w:val="18"/>
        </w:rPr>
      </w:pPr>
      <w:r w:rsidRPr="00EB3175">
        <w:rPr>
          <w:rFonts w:ascii="Verdana" w:hAnsi="Verdana" w:cs="Arial"/>
          <w:bCs/>
          <w:sz w:val="18"/>
          <w:szCs w:val="18"/>
        </w:rPr>
        <w:t>Seguro de accidente vehicular.</w:t>
      </w:r>
      <w:r w:rsidRPr="00EB3175">
        <w:rPr>
          <w:rFonts w:ascii="Verdana" w:hAnsi="Verdana"/>
          <w:sz w:val="18"/>
          <w:szCs w:val="18"/>
        </w:rPr>
        <w:t xml:space="preserve"> </w:t>
      </w:r>
    </w:p>
    <w:p w:rsidR="00EF0B37" w:rsidRPr="00EB3175" w:rsidRDefault="00EF0B37" w:rsidP="009B2B1C">
      <w:pPr>
        <w:numPr>
          <w:ilvl w:val="0"/>
          <w:numId w:val="83"/>
        </w:numPr>
        <w:spacing w:before="120" w:after="120" w:line="360" w:lineRule="auto"/>
        <w:jc w:val="both"/>
        <w:rPr>
          <w:rFonts w:ascii="Verdana" w:hAnsi="Verdana" w:cs="Arial"/>
          <w:bCs/>
          <w:sz w:val="18"/>
          <w:szCs w:val="18"/>
        </w:rPr>
      </w:pPr>
      <w:r w:rsidRPr="00EB3175">
        <w:rPr>
          <w:rFonts w:ascii="Verdana" w:hAnsi="Verdana" w:cs="Arial"/>
          <w:bCs/>
          <w:sz w:val="18"/>
          <w:szCs w:val="18"/>
        </w:rPr>
        <w:t>Inspección técnica por empresa certificada.</w:t>
      </w:r>
      <w:r w:rsidRPr="00EB3175">
        <w:rPr>
          <w:rFonts w:ascii="Verdana" w:hAnsi="Verdana"/>
          <w:sz w:val="18"/>
          <w:szCs w:val="18"/>
        </w:rPr>
        <w:t xml:space="preserve"> </w:t>
      </w:r>
    </w:p>
    <w:p w:rsidR="00EF0B37" w:rsidRPr="00EB3175" w:rsidRDefault="00EF0B37" w:rsidP="009B2B1C">
      <w:pPr>
        <w:numPr>
          <w:ilvl w:val="0"/>
          <w:numId w:val="83"/>
        </w:numPr>
        <w:spacing w:before="120" w:after="120" w:line="360" w:lineRule="auto"/>
        <w:jc w:val="both"/>
        <w:rPr>
          <w:rFonts w:ascii="Verdana" w:hAnsi="Verdana" w:cs="Arial"/>
          <w:bCs/>
          <w:sz w:val="18"/>
          <w:szCs w:val="18"/>
        </w:rPr>
      </w:pPr>
      <w:r w:rsidRPr="00EB3175">
        <w:rPr>
          <w:rFonts w:ascii="Verdana" w:hAnsi="Verdana" w:cs="Arial"/>
          <w:bCs/>
          <w:sz w:val="18"/>
          <w:szCs w:val="18"/>
        </w:rPr>
        <w:t>Inspección técnica vehicular realizada por la Dirección de Transito de la Policía Boliviana.</w:t>
      </w:r>
      <w:r w:rsidRPr="00EB3175">
        <w:rPr>
          <w:rFonts w:ascii="Verdana" w:hAnsi="Verdana"/>
          <w:sz w:val="18"/>
          <w:szCs w:val="18"/>
        </w:rPr>
        <w:t xml:space="preserve"> </w:t>
      </w:r>
    </w:p>
    <w:p w:rsidR="00EF0B37" w:rsidRPr="00EB3175" w:rsidRDefault="00EF0B37" w:rsidP="009B2B1C">
      <w:pPr>
        <w:numPr>
          <w:ilvl w:val="0"/>
          <w:numId w:val="83"/>
        </w:numPr>
        <w:spacing w:before="120" w:after="120" w:line="360" w:lineRule="auto"/>
        <w:jc w:val="both"/>
        <w:rPr>
          <w:rFonts w:ascii="Verdana" w:hAnsi="Verdana" w:cs="Arial"/>
          <w:bCs/>
          <w:sz w:val="18"/>
          <w:szCs w:val="18"/>
        </w:rPr>
      </w:pPr>
      <w:r w:rsidRPr="00EB3175">
        <w:rPr>
          <w:rFonts w:ascii="Verdana" w:hAnsi="Verdana" w:cs="Arial"/>
          <w:bCs/>
          <w:sz w:val="18"/>
          <w:szCs w:val="18"/>
        </w:rPr>
        <w:t>Debe obligatoriamente estar identificado.</w:t>
      </w:r>
      <w:r w:rsidRPr="00EB3175">
        <w:rPr>
          <w:rFonts w:ascii="Verdana" w:hAnsi="Verdana"/>
          <w:sz w:val="18"/>
          <w:szCs w:val="18"/>
        </w:rPr>
        <w:t xml:space="preserve"> </w:t>
      </w:r>
    </w:p>
    <w:p w:rsidR="00EF0B37" w:rsidRPr="00EB3175" w:rsidRDefault="00EF0B37" w:rsidP="009B2B1C">
      <w:pPr>
        <w:numPr>
          <w:ilvl w:val="0"/>
          <w:numId w:val="83"/>
        </w:numPr>
        <w:spacing w:before="120" w:after="120" w:line="360" w:lineRule="auto"/>
        <w:jc w:val="both"/>
        <w:rPr>
          <w:rFonts w:ascii="Verdana" w:hAnsi="Verdana" w:cs="Arial"/>
          <w:bCs/>
          <w:sz w:val="18"/>
          <w:szCs w:val="18"/>
        </w:rPr>
      </w:pPr>
      <w:r w:rsidRPr="00EB3175">
        <w:rPr>
          <w:rFonts w:ascii="Verdana" w:hAnsi="Verdana" w:cs="Arial"/>
          <w:bCs/>
          <w:sz w:val="18"/>
          <w:szCs w:val="18"/>
        </w:rPr>
        <w:lastRenderedPageBreak/>
        <w:t>Estar equipados mínimamente con 2 extintores de polvo químico seco tipo ABC de capacidad mínima de</w:t>
      </w:r>
      <w:r>
        <w:rPr>
          <w:rFonts w:ascii="Verdana" w:hAnsi="Verdana" w:cs="Arial"/>
          <w:bCs/>
          <w:sz w:val="18"/>
          <w:szCs w:val="18"/>
        </w:rPr>
        <w:t xml:space="preserve"> 6 kg. en caso de vehículo semi</w:t>
      </w:r>
      <w:r w:rsidRPr="00EB3175">
        <w:rPr>
          <w:rFonts w:ascii="Verdana" w:hAnsi="Verdana" w:cs="Arial"/>
          <w:bCs/>
          <w:sz w:val="18"/>
          <w:szCs w:val="18"/>
        </w:rPr>
        <w:t>pesados y pesados y en caso de vehículo liviano 1 extintor de polvo químico seco tipo ABC de capacidad mínima de 2 kg.</w:t>
      </w:r>
      <w:r w:rsidRPr="00EB3175">
        <w:rPr>
          <w:rFonts w:ascii="Verdana" w:hAnsi="Verdana"/>
          <w:sz w:val="18"/>
          <w:szCs w:val="18"/>
        </w:rPr>
        <w:t xml:space="preserve"> </w:t>
      </w:r>
    </w:p>
    <w:p w:rsidR="00EF0B37" w:rsidRPr="00EB3175" w:rsidRDefault="00EF0B37" w:rsidP="009B2B1C">
      <w:pPr>
        <w:numPr>
          <w:ilvl w:val="0"/>
          <w:numId w:val="83"/>
        </w:numPr>
        <w:spacing w:before="120" w:after="120" w:line="360" w:lineRule="auto"/>
        <w:jc w:val="both"/>
        <w:rPr>
          <w:rFonts w:ascii="Verdana" w:hAnsi="Verdana" w:cs="Arial"/>
          <w:bCs/>
          <w:sz w:val="18"/>
          <w:szCs w:val="18"/>
        </w:rPr>
      </w:pPr>
      <w:r w:rsidRPr="00EB3175">
        <w:rPr>
          <w:rFonts w:ascii="Verdana" w:hAnsi="Verdana" w:cs="Arial"/>
          <w:bCs/>
          <w:sz w:val="18"/>
          <w:szCs w:val="18"/>
        </w:rPr>
        <w:t>Disponer de 2 triángulos de emergencia como mínimo.</w:t>
      </w:r>
      <w:r w:rsidRPr="00EB3175">
        <w:rPr>
          <w:rFonts w:ascii="Verdana" w:hAnsi="Verdana"/>
          <w:sz w:val="18"/>
          <w:szCs w:val="18"/>
        </w:rPr>
        <w:t xml:space="preserve"> </w:t>
      </w:r>
    </w:p>
    <w:p w:rsidR="00EF0B37" w:rsidRPr="00EB3175" w:rsidRDefault="00EF0B37" w:rsidP="009B2B1C">
      <w:pPr>
        <w:numPr>
          <w:ilvl w:val="0"/>
          <w:numId w:val="83"/>
        </w:numPr>
        <w:spacing w:before="120" w:after="120" w:line="360" w:lineRule="auto"/>
        <w:jc w:val="both"/>
        <w:rPr>
          <w:rFonts w:ascii="Verdana" w:hAnsi="Verdana" w:cs="Arial"/>
          <w:bCs/>
          <w:sz w:val="18"/>
          <w:szCs w:val="18"/>
        </w:rPr>
      </w:pPr>
      <w:r w:rsidRPr="00EB3175">
        <w:rPr>
          <w:rFonts w:ascii="Verdana" w:hAnsi="Verdana" w:cs="Arial"/>
          <w:bCs/>
          <w:sz w:val="18"/>
          <w:szCs w:val="18"/>
        </w:rPr>
        <w:t>Los autoadhesivos, etiquetas de velocidad máxima y rosetas de inspección técnica de la policía de tránsito y SOAT deben estar en una posición de no impedir la visibilidad del conductor.</w:t>
      </w:r>
      <w:r w:rsidRPr="00EB3175">
        <w:rPr>
          <w:rFonts w:ascii="Verdana" w:hAnsi="Verdana"/>
          <w:sz w:val="18"/>
          <w:szCs w:val="18"/>
        </w:rPr>
        <w:t xml:space="preserve"> </w:t>
      </w:r>
    </w:p>
    <w:p w:rsidR="00EF0B37" w:rsidRPr="00EB3175" w:rsidRDefault="00EF0B37" w:rsidP="009B2B1C">
      <w:pPr>
        <w:numPr>
          <w:ilvl w:val="0"/>
          <w:numId w:val="83"/>
        </w:numPr>
        <w:spacing w:before="120" w:after="120" w:line="360" w:lineRule="auto"/>
        <w:jc w:val="both"/>
        <w:rPr>
          <w:rFonts w:ascii="Verdana" w:hAnsi="Verdana" w:cs="Arial"/>
          <w:bCs/>
          <w:sz w:val="18"/>
          <w:szCs w:val="18"/>
        </w:rPr>
      </w:pPr>
      <w:r w:rsidRPr="00EB3175">
        <w:rPr>
          <w:rFonts w:ascii="Verdana" w:hAnsi="Verdana" w:cs="Arial"/>
          <w:bCs/>
          <w:sz w:val="18"/>
          <w:szCs w:val="18"/>
        </w:rPr>
        <w:t>Tener alarmas audibles de retroceso necesariamente.</w:t>
      </w:r>
      <w:r w:rsidRPr="00EB3175">
        <w:rPr>
          <w:rFonts w:ascii="Verdana" w:hAnsi="Verdana"/>
          <w:sz w:val="18"/>
          <w:szCs w:val="18"/>
        </w:rPr>
        <w:t xml:space="preserve"> </w:t>
      </w:r>
    </w:p>
    <w:p w:rsidR="00EF0B37" w:rsidRPr="00EB3175" w:rsidRDefault="00EF0B37" w:rsidP="009B2B1C">
      <w:pPr>
        <w:numPr>
          <w:ilvl w:val="0"/>
          <w:numId w:val="83"/>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Deberá contar con arresta llamas para ingresar al Complejo. </w:t>
      </w:r>
    </w:p>
    <w:p w:rsidR="00EF0B37" w:rsidRPr="00EB3175" w:rsidRDefault="00EF0B37" w:rsidP="00EF0B37">
      <w:pPr>
        <w:spacing w:before="120" w:after="120" w:line="360" w:lineRule="auto"/>
        <w:jc w:val="both"/>
        <w:rPr>
          <w:rFonts w:ascii="Verdana" w:eastAsiaTheme="minorHAnsi" w:hAnsi="Verdana" w:cs="Arial"/>
          <w:bCs/>
          <w:sz w:val="18"/>
          <w:szCs w:val="18"/>
        </w:rPr>
      </w:pPr>
      <w:r w:rsidRPr="00EB3175">
        <w:rPr>
          <w:rFonts w:ascii="Verdana" w:hAnsi="Verdana" w:cs="Arial"/>
          <w:bCs/>
          <w:sz w:val="18"/>
          <w:szCs w:val="18"/>
        </w:rPr>
        <w:t>Además, el conductor del vehículo deberá presentar previo a su ingreso al Complejo:</w:t>
      </w:r>
    </w:p>
    <w:p w:rsidR="00EF0B37" w:rsidRPr="00EB3175" w:rsidRDefault="00EF0B37" w:rsidP="009B2B1C">
      <w:pPr>
        <w:numPr>
          <w:ilvl w:val="0"/>
          <w:numId w:val="84"/>
        </w:numPr>
        <w:spacing w:before="120" w:after="120" w:line="360" w:lineRule="auto"/>
        <w:jc w:val="both"/>
        <w:rPr>
          <w:rFonts w:ascii="Verdana" w:hAnsi="Verdana" w:cs="Arial"/>
          <w:bCs/>
          <w:sz w:val="18"/>
          <w:szCs w:val="18"/>
        </w:rPr>
      </w:pPr>
      <w:r w:rsidRPr="00EB3175">
        <w:rPr>
          <w:rFonts w:ascii="Verdana" w:hAnsi="Verdana" w:cs="Arial"/>
          <w:bCs/>
          <w:sz w:val="18"/>
          <w:szCs w:val="18"/>
        </w:rPr>
        <w:t>Licencia de conducir vigente de acuerdo al tipo de vehículo que utilizara el proveedor.</w:t>
      </w:r>
      <w:r w:rsidRPr="00EB3175">
        <w:rPr>
          <w:rFonts w:ascii="Verdana" w:hAnsi="Verdana"/>
          <w:sz w:val="18"/>
          <w:szCs w:val="18"/>
        </w:rPr>
        <w:t xml:space="preserve"> </w:t>
      </w:r>
    </w:p>
    <w:p w:rsidR="00EF0B37" w:rsidRPr="00EB3175" w:rsidRDefault="00EF0B37" w:rsidP="009B2B1C">
      <w:pPr>
        <w:numPr>
          <w:ilvl w:val="0"/>
          <w:numId w:val="84"/>
        </w:numPr>
        <w:spacing w:before="120" w:after="120" w:line="360" w:lineRule="auto"/>
        <w:jc w:val="both"/>
        <w:rPr>
          <w:rFonts w:ascii="Verdana" w:hAnsi="Verdana" w:cs="Arial"/>
          <w:bCs/>
          <w:sz w:val="18"/>
          <w:szCs w:val="18"/>
        </w:rPr>
      </w:pPr>
      <w:r w:rsidRPr="00EB3175">
        <w:rPr>
          <w:rFonts w:ascii="Verdana" w:hAnsi="Verdana" w:cs="Arial"/>
          <w:bCs/>
          <w:sz w:val="18"/>
          <w:szCs w:val="18"/>
        </w:rPr>
        <w:t>Contar con certificado de manejo defensivo vigente.</w:t>
      </w:r>
      <w:r w:rsidRPr="00EB3175">
        <w:rPr>
          <w:rFonts w:ascii="Verdana" w:hAnsi="Verdana"/>
          <w:sz w:val="18"/>
          <w:szCs w:val="18"/>
        </w:rPr>
        <w:t xml:space="preserve"> </w:t>
      </w:r>
    </w:p>
    <w:p w:rsidR="00EF0B37" w:rsidRPr="00EB3175" w:rsidRDefault="00EF0B37" w:rsidP="00EF0B37">
      <w:pPr>
        <w:spacing w:before="120" w:after="120" w:line="360" w:lineRule="auto"/>
        <w:jc w:val="both"/>
        <w:rPr>
          <w:rFonts w:ascii="Verdana" w:eastAsiaTheme="minorHAnsi" w:hAnsi="Verdana" w:cs="Arial"/>
          <w:bCs/>
          <w:sz w:val="18"/>
          <w:szCs w:val="18"/>
        </w:rPr>
      </w:pPr>
      <w:r w:rsidRPr="00EB3175">
        <w:rPr>
          <w:rFonts w:ascii="Verdana" w:hAnsi="Verdana" w:cs="Arial"/>
          <w:bCs/>
          <w:sz w:val="18"/>
          <w:szCs w:val="18"/>
        </w:rPr>
        <w:t>La inspección de vehículos y equipos será realizada por la empresa contratista y validada por personal de SMS de YPFB para garantizar que los mismos estén en buenas condiciones mecánicas y técnicas de funcionamiento previo el ingreso al Complejo.</w:t>
      </w:r>
    </w:p>
    <w:p w:rsidR="00EF0B37" w:rsidRPr="00EB3175" w:rsidRDefault="00EF0B37" w:rsidP="009B2B1C">
      <w:pPr>
        <w:numPr>
          <w:ilvl w:val="0"/>
          <w:numId w:val="85"/>
        </w:numPr>
        <w:ind w:left="714" w:hanging="357"/>
        <w:rPr>
          <w:rFonts w:ascii="Verdana" w:hAnsi="Verdana" w:cs="Arial"/>
          <w:bCs/>
          <w:sz w:val="18"/>
          <w:szCs w:val="18"/>
          <w:lang w:eastAsia="es-BO"/>
        </w:rPr>
      </w:pPr>
      <w:r w:rsidRPr="00EB3175">
        <w:rPr>
          <w:rFonts w:ascii="Verdana" w:hAnsi="Verdana" w:cs="Arial"/>
          <w:bCs/>
          <w:sz w:val="18"/>
          <w:szCs w:val="18"/>
          <w:lang w:eastAsia="es-BO"/>
        </w:rPr>
        <w:t>Uso obligatorio de Ropa de trabajo</w:t>
      </w:r>
    </w:p>
    <w:p w:rsidR="00EF0B37" w:rsidRPr="00EB3175" w:rsidRDefault="00EF0B37" w:rsidP="009B2B1C">
      <w:pPr>
        <w:numPr>
          <w:ilvl w:val="0"/>
          <w:numId w:val="85"/>
        </w:numPr>
        <w:ind w:left="714" w:hanging="357"/>
        <w:rPr>
          <w:rFonts w:ascii="Verdana" w:hAnsi="Verdana" w:cs="Arial"/>
          <w:bCs/>
          <w:sz w:val="18"/>
          <w:szCs w:val="18"/>
          <w:lang w:eastAsia="es-BO"/>
        </w:rPr>
      </w:pPr>
      <w:r w:rsidRPr="00EB3175">
        <w:rPr>
          <w:rFonts w:ascii="Verdana" w:hAnsi="Verdana" w:cs="Arial"/>
          <w:bCs/>
          <w:sz w:val="18"/>
          <w:szCs w:val="18"/>
          <w:lang w:eastAsia="es-BO"/>
        </w:rPr>
        <w:t>Uso de señalética en el área o frentes de trabajo.</w:t>
      </w:r>
    </w:p>
    <w:p w:rsidR="00EF0B37" w:rsidRPr="00EB3175" w:rsidRDefault="00EF0B37" w:rsidP="009B2B1C">
      <w:pPr>
        <w:numPr>
          <w:ilvl w:val="0"/>
          <w:numId w:val="85"/>
        </w:numPr>
        <w:ind w:left="714" w:hanging="357"/>
        <w:rPr>
          <w:rFonts w:ascii="Verdana" w:hAnsi="Verdana" w:cs="Arial"/>
          <w:bCs/>
          <w:sz w:val="18"/>
          <w:szCs w:val="18"/>
          <w:lang w:eastAsia="es-BO"/>
        </w:rPr>
      </w:pPr>
      <w:r w:rsidRPr="00EB3175">
        <w:rPr>
          <w:rFonts w:ascii="Verdana" w:hAnsi="Verdana" w:cs="Arial"/>
          <w:bCs/>
          <w:sz w:val="18"/>
          <w:szCs w:val="18"/>
          <w:lang w:eastAsia="es-BO"/>
        </w:rPr>
        <w:t>Uso obligatorio de EPP (Equipo de protección personal)</w:t>
      </w:r>
    </w:p>
    <w:p w:rsidR="00EF0B37" w:rsidRPr="00EB3175" w:rsidRDefault="00EF0B37" w:rsidP="009B2B1C">
      <w:pPr>
        <w:numPr>
          <w:ilvl w:val="0"/>
          <w:numId w:val="85"/>
        </w:numPr>
        <w:ind w:left="714" w:hanging="357"/>
        <w:rPr>
          <w:rFonts w:ascii="Verdana" w:hAnsi="Verdana" w:cs="Arial"/>
          <w:bCs/>
          <w:sz w:val="18"/>
          <w:szCs w:val="18"/>
          <w:lang w:eastAsia="es-BO"/>
        </w:rPr>
      </w:pPr>
      <w:r w:rsidRPr="00EB3175">
        <w:rPr>
          <w:rFonts w:ascii="Verdana" w:hAnsi="Verdana" w:cs="Arial"/>
          <w:bCs/>
          <w:sz w:val="18"/>
          <w:szCs w:val="18"/>
          <w:lang w:eastAsia="es-BO"/>
        </w:rPr>
        <w:t>Guantes (de acuerdo a las actividades a desarrollar)</w:t>
      </w:r>
    </w:p>
    <w:p w:rsidR="00EF0B37" w:rsidRPr="00EB3175" w:rsidRDefault="00EF0B37" w:rsidP="009B2B1C">
      <w:pPr>
        <w:numPr>
          <w:ilvl w:val="0"/>
          <w:numId w:val="85"/>
        </w:numPr>
        <w:ind w:left="714" w:hanging="357"/>
        <w:rPr>
          <w:rFonts w:ascii="Verdana" w:hAnsi="Verdana" w:cs="Arial"/>
          <w:bCs/>
          <w:sz w:val="18"/>
          <w:szCs w:val="18"/>
          <w:lang w:eastAsia="es-BO"/>
        </w:rPr>
      </w:pPr>
      <w:r w:rsidRPr="00EB3175">
        <w:rPr>
          <w:rFonts w:ascii="Verdana" w:hAnsi="Verdana" w:cs="Arial"/>
          <w:bCs/>
          <w:sz w:val="18"/>
          <w:szCs w:val="18"/>
          <w:lang w:eastAsia="es-BO"/>
        </w:rPr>
        <w:t>Protector auditivo (en caso de requerirse en la actividad)</w:t>
      </w:r>
    </w:p>
    <w:p w:rsidR="00EF0B37" w:rsidRPr="00EB3175" w:rsidRDefault="00EF0B37" w:rsidP="009B2B1C">
      <w:pPr>
        <w:numPr>
          <w:ilvl w:val="0"/>
          <w:numId w:val="85"/>
        </w:numPr>
        <w:ind w:left="714" w:hanging="357"/>
        <w:rPr>
          <w:rFonts w:ascii="Verdana" w:hAnsi="Verdana" w:cs="Arial"/>
          <w:bCs/>
          <w:sz w:val="18"/>
          <w:szCs w:val="18"/>
          <w:lang w:eastAsia="es-BO"/>
        </w:rPr>
      </w:pPr>
      <w:r w:rsidRPr="00EB3175">
        <w:rPr>
          <w:rFonts w:ascii="Verdana" w:hAnsi="Verdana" w:cs="Arial"/>
          <w:bCs/>
          <w:sz w:val="18"/>
          <w:szCs w:val="18"/>
          <w:lang w:eastAsia="es-BO"/>
        </w:rPr>
        <w:t>EPP Para riesgos especiales (según Corresponda)</w:t>
      </w:r>
    </w:p>
    <w:p w:rsidR="00EF0B37" w:rsidRPr="00EB3175" w:rsidRDefault="00EF0B37" w:rsidP="009B2B1C">
      <w:pPr>
        <w:numPr>
          <w:ilvl w:val="0"/>
          <w:numId w:val="85"/>
        </w:numPr>
        <w:ind w:left="714" w:hanging="357"/>
        <w:rPr>
          <w:rFonts w:ascii="Verdana" w:hAnsi="Verdana" w:cs="Arial"/>
          <w:bCs/>
          <w:sz w:val="18"/>
          <w:szCs w:val="18"/>
          <w:lang w:eastAsia="es-BO"/>
        </w:rPr>
      </w:pPr>
      <w:r w:rsidRPr="00EB3175">
        <w:rPr>
          <w:rFonts w:ascii="Verdana" w:hAnsi="Verdana" w:cs="Arial"/>
          <w:bCs/>
          <w:sz w:val="18"/>
          <w:szCs w:val="18"/>
          <w:lang w:eastAsia="es-BO"/>
        </w:rPr>
        <w:t>Trabajos en altura</w:t>
      </w:r>
    </w:p>
    <w:p w:rsidR="00EF0B37" w:rsidRPr="00EB3175" w:rsidRDefault="00EF0B37" w:rsidP="009B2B1C">
      <w:pPr>
        <w:numPr>
          <w:ilvl w:val="0"/>
          <w:numId w:val="85"/>
        </w:numPr>
        <w:ind w:left="714" w:hanging="357"/>
        <w:rPr>
          <w:rFonts w:ascii="Verdana" w:hAnsi="Verdana" w:cs="Arial"/>
          <w:bCs/>
          <w:sz w:val="18"/>
          <w:szCs w:val="18"/>
          <w:lang w:eastAsia="es-BO"/>
        </w:rPr>
      </w:pPr>
      <w:r w:rsidRPr="00EB3175">
        <w:rPr>
          <w:rFonts w:ascii="Verdana" w:hAnsi="Verdana" w:cs="Arial"/>
          <w:bCs/>
          <w:sz w:val="18"/>
          <w:szCs w:val="18"/>
          <w:lang w:eastAsia="es-BO"/>
        </w:rPr>
        <w:t>Trabajos eléctricos</w:t>
      </w:r>
    </w:p>
    <w:p w:rsidR="00EF0B37" w:rsidRPr="00EB3175" w:rsidRDefault="00EF0B37" w:rsidP="009B2B1C">
      <w:pPr>
        <w:numPr>
          <w:ilvl w:val="0"/>
          <w:numId w:val="85"/>
        </w:numPr>
        <w:ind w:left="714" w:hanging="357"/>
        <w:rPr>
          <w:rFonts w:ascii="Verdana" w:hAnsi="Verdana" w:cs="Arial"/>
          <w:bCs/>
          <w:sz w:val="18"/>
          <w:szCs w:val="18"/>
          <w:lang w:eastAsia="es-BO"/>
        </w:rPr>
      </w:pPr>
      <w:r w:rsidRPr="00EB3175">
        <w:rPr>
          <w:rFonts w:ascii="Verdana" w:hAnsi="Verdana" w:cs="Arial"/>
          <w:bCs/>
          <w:sz w:val="18"/>
          <w:szCs w:val="18"/>
          <w:lang w:eastAsia="es-BO"/>
        </w:rPr>
        <w:t>Trabajos en espacios confinados</w:t>
      </w:r>
    </w:p>
    <w:p w:rsidR="00EF0B37" w:rsidRPr="00EB3175" w:rsidRDefault="00EF0B37" w:rsidP="009B2B1C">
      <w:pPr>
        <w:numPr>
          <w:ilvl w:val="0"/>
          <w:numId w:val="85"/>
        </w:numPr>
        <w:ind w:left="714" w:hanging="357"/>
        <w:rPr>
          <w:rFonts w:ascii="Verdana" w:hAnsi="Verdana" w:cs="Arial"/>
          <w:bCs/>
          <w:sz w:val="18"/>
          <w:szCs w:val="18"/>
          <w:lang w:eastAsia="es-BO"/>
        </w:rPr>
      </w:pPr>
      <w:r w:rsidRPr="00EB3175">
        <w:rPr>
          <w:rFonts w:ascii="Verdana" w:hAnsi="Verdana" w:cs="Arial"/>
          <w:bCs/>
          <w:sz w:val="18"/>
          <w:szCs w:val="18"/>
          <w:lang w:eastAsia="es-BO"/>
        </w:rPr>
        <w:t>Trabajos en zanja abierta</w:t>
      </w:r>
    </w:p>
    <w:p w:rsidR="00EF0B37" w:rsidRPr="00EB3175" w:rsidRDefault="00EF0B37" w:rsidP="009B2B1C">
      <w:pPr>
        <w:numPr>
          <w:ilvl w:val="0"/>
          <w:numId w:val="85"/>
        </w:numPr>
        <w:ind w:left="714" w:hanging="357"/>
        <w:rPr>
          <w:rFonts w:ascii="Verdana" w:hAnsi="Verdana" w:cs="Arial"/>
          <w:bCs/>
          <w:sz w:val="18"/>
          <w:szCs w:val="18"/>
          <w:lang w:eastAsia="es-BO"/>
        </w:rPr>
      </w:pPr>
      <w:r w:rsidRPr="00EB3175">
        <w:rPr>
          <w:rFonts w:ascii="Verdana" w:hAnsi="Verdana" w:cs="Arial"/>
          <w:bCs/>
          <w:sz w:val="18"/>
          <w:szCs w:val="18"/>
          <w:lang w:eastAsia="es-BO"/>
        </w:rPr>
        <w:t>Trabajos con cargas suspendidas</w:t>
      </w:r>
    </w:p>
    <w:p w:rsidR="00EF0B37" w:rsidRPr="00EB3175" w:rsidRDefault="00EF0B37" w:rsidP="009B2B1C">
      <w:pPr>
        <w:numPr>
          <w:ilvl w:val="0"/>
          <w:numId w:val="85"/>
        </w:numPr>
        <w:ind w:left="714" w:hanging="357"/>
        <w:rPr>
          <w:rFonts w:ascii="Verdana" w:hAnsi="Verdana" w:cs="Arial"/>
          <w:bCs/>
          <w:sz w:val="18"/>
          <w:szCs w:val="18"/>
          <w:lang w:eastAsia="es-BO"/>
        </w:rPr>
      </w:pPr>
      <w:r w:rsidRPr="00EB3175">
        <w:rPr>
          <w:rFonts w:ascii="Verdana" w:hAnsi="Verdana" w:cs="Arial"/>
          <w:bCs/>
          <w:sz w:val="18"/>
          <w:szCs w:val="18"/>
          <w:lang w:eastAsia="es-BO"/>
        </w:rPr>
        <w:t>Trabajos con materiales peligrosos</w:t>
      </w:r>
    </w:p>
    <w:p w:rsidR="00EF0B37" w:rsidRPr="00EB3175" w:rsidRDefault="00EF0B37" w:rsidP="00EF0B37">
      <w:pPr>
        <w:spacing w:before="120" w:after="120" w:line="360" w:lineRule="auto"/>
        <w:jc w:val="both"/>
        <w:rPr>
          <w:rFonts w:ascii="Verdana" w:eastAsiaTheme="minorHAnsi" w:hAnsi="Verdana" w:cs="Arial"/>
          <w:bCs/>
          <w:sz w:val="18"/>
          <w:szCs w:val="18"/>
        </w:rPr>
      </w:pPr>
      <w:r w:rsidRPr="00EB3175">
        <w:rPr>
          <w:rFonts w:ascii="Verdana" w:hAnsi="Verdana" w:cs="Arial"/>
          <w:bCs/>
          <w:sz w:val="18"/>
          <w:szCs w:val="18"/>
        </w:rPr>
        <w:t>Toda Empresa Contratista </w:t>
      </w:r>
      <w:r w:rsidRPr="00EB3175">
        <w:rPr>
          <w:rFonts w:ascii="Verdana" w:hAnsi="Verdana" w:cs="Arial"/>
          <w:bCs/>
          <w:sz w:val="18"/>
          <w:szCs w:val="18"/>
          <w:u w:val="single"/>
        </w:rPr>
        <w:t>directa de YPFB</w:t>
      </w:r>
      <w:r w:rsidRPr="00EB3175">
        <w:rPr>
          <w:rFonts w:ascii="Verdana" w:hAnsi="Verdana" w:cs="Arial"/>
          <w:bCs/>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EF0B37" w:rsidRPr="00EB3175" w:rsidRDefault="00EF0B37" w:rsidP="00EF0B37">
      <w:pPr>
        <w:spacing w:before="120" w:after="120" w:line="360" w:lineRule="auto"/>
        <w:jc w:val="both"/>
        <w:rPr>
          <w:rFonts w:ascii="Verdana" w:hAnsi="Verdana" w:cs="Arial"/>
          <w:bCs/>
          <w:sz w:val="18"/>
          <w:szCs w:val="18"/>
        </w:rPr>
      </w:pPr>
      <w:r w:rsidRPr="00EB3175">
        <w:rPr>
          <w:rFonts w:ascii="Verdana" w:hAnsi="Verdana" w:cs="Arial"/>
          <w:bCs/>
          <w:sz w:val="18"/>
          <w:szCs w:val="18"/>
        </w:rPr>
        <w:t>Se deja claramente establecido la prohibición total y definitiva de ingreso a ejecución de trabajos con pasantes y/o practicantes de la contratista y/o sub contratista en proyectos de YPFB.</w:t>
      </w:r>
    </w:p>
    <w:p w:rsidR="00EF0B37" w:rsidRPr="00EB3175" w:rsidRDefault="00EF0B37" w:rsidP="00756DC1">
      <w:pPr>
        <w:pStyle w:val="Prrafodelista"/>
        <w:spacing w:before="120" w:after="120" w:line="360" w:lineRule="auto"/>
        <w:ind w:left="0"/>
        <w:contextualSpacing/>
        <w:jc w:val="both"/>
        <w:rPr>
          <w:rFonts w:ascii="Verdana" w:hAnsi="Verdana" w:cs="Verdana"/>
          <w:bCs/>
          <w:color w:val="000000"/>
          <w:sz w:val="18"/>
          <w:szCs w:val="18"/>
        </w:rPr>
      </w:pPr>
      <w:r w:rsidRPr="00EB3175">
        <w:rPr>
          <w:rFonts w:ascii="Verdana" w:hAnsi="Verdana" w:cs="Arial"/>
          <w:bCs/>
          <w:sz w:val="18"/>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EB3175">
        <w:rPr>
          <w:rFonts w:ascii="Verdana" w:hAnsi="Verdana" w:cs="Calibri"/>
          <w:sz w:val="18"/>
          <w:szCs w:val="18"/>
        </w:rPr>
        <w:t>.</w:t>
      </w:r>
    </w:p>
    <w:p w:rsidR="00EF0B37" w:rsidRPr="00EB3175" w:rsidRDefault="00EF0B37" w:rsidP="00EF0B37">
      <w:pPr>
        <w:pStyle w:val="Prrafodelista"/>
        <w:spacing w:before="120" w:after="120" w:line="360" w:lineRule="auto"/>
        <w:ind w:left="0"/>
        <w:contextualSpacing/>
        <w:rPr>
          <w:rFonts w:ascii="Verdana" w:hAnsi="Verdana" w:cs="Verdana"/>
          <w:bCs/>
          <w:color w:val="000000"/>
          <w:sz w:val="18"/>
          <w:szCs w:val="18"/>
        </w:rPr>
      </w:pPr>
    </w:p>
    <w:p w:rsidR="00EF0B37" w:rsidRPr="00EB3175" w:rsidRDefault="00EF0B37" w:rsidP="00EF0B37">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sz w:val="18"/>
          <w:szCs w:val="18"/>
        </w:rPr>
        <w:lastRenderedPageBreak/>
        <w:t>ANEXO 5</w:t>
      </w:r>
    </w:p>
    <w:p w:rsidR="00EF0B37" w:rsidRPr="00EB3175" w:rsidRDefault="00EF0B37" w:rsidP="00EF0B37">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sz w:val="18"/>
          <w:szCs w:val="18"/>
        </w:rPr>
        <w:t>MAPA DE UBICACIÓN</w:t>
      </w:r>
    </w:p>
    <w:p w:rsidR="00EF0B37" w:rsidRPr="00EB3175" w:rsidRDefault="00EF0B37" w:rsidP="00EF0B37">
      <w:pPr>
        <w:jc w:val="both"/>
        <w:rPr>
          <w:rFonts w:ascii="Verdana" w:hAnsi="Verdana" w:cs="Verdana"/>
          <w:bCs/>
          <w:color w:val="000000"/>
          <w:sz w:val="18"/>
          <w:szCs w:val="18"/>
        </w:rPr>
      </w:pPr>
    </w:p>
    <w:p w:rsidR="00EF0B37" w:rsidRPr="00EB3175" w:rsidRDefault="00EF0B37" w:rsidP="00EF0B37">
      <w:pPr>
        <w:jc w:val="center"/>
        <w:rPr>
          <w:rFonts w:ascii="Verdana" w:hAnsi="Verdana" w:cs="Verdana"/>
          <w:bCs/>
          <w:color w:val="000000"/>
          <w:sz w:val="18"/>
          <w:szCs w:val="18"/>
        </w:rPr>
      </w:pPr>
      <w:r w:rsidRPr="00EB3175">
        <w:rPr>
          <w:rFonts w:ascii="Verdana" w:hAnsi="Verdana" w:cs="Verdana"/>
          <w:bCs/>
          <w:noProof/>
          <w:color w:val="000000"/>
          <w:sz w:val="18"/>
          <w:szCs w:val="18"/>
          <w:lang w:val="es-BO" w:eastAsia="es-BO"/>
        </w:rPr>
        <w:drawing>
          <wp:inline distT="0" distB="0" distL="0" distR="0" wp14:anchorId="73FC6FE4" wp14:editId="365D7484">
            <wp:extent cx="5793105" cy="4714240"/>
            <wp:effectExtent l="19050" t="19050" r="17145" b="1016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6"/>
                    <a:stretch>
                      <a:fillRect/>
                    </a:stretch>
                  </pic:blipFill>
                  <pic:spPr>
                    <a:xfrm>
                      <a:off x="0" y="0"/>
                      <a:ext cx="5793105" cy="4714240"/>
                    </a:xfrm>
                    <a:prstGeom prst="rect">
                      <a:avLst/>
                    </a:prstGeom>
                    <a:ln>
                      <a:solidFill>
                        <a:schemeClr val="tx1"/>
                      </a:solidFill>
                    </a:ln>
                  </pic:spPr>
                </pic:pic>
              </a:graphicData>
            </a:graphic>
          </wp:inline>
        </w:drawing>
      </w:r>
    </w:p>
    <w:p w:rsidR="00EF0B37" w:rsidRPr="00EB3175" w:rsidRDefault="00EF0B37" w:rsidP="00EF0B37">
      <w:pPr>
        <w:jc w:val="both"/>
        <w:rPr>
          <w:rFonts w:ascii="Verdana" w:hAnsi="Verdana" w:cs="Verdana"/>
          <w:bCs/>
          <w:color w:val="000000"/>
          <w:sz w:val="18"/>
          <w:szCs w:val="18"/>
        </w:rPr>
      </w:pPr>
    </w:p>
    <w:p w:rsidR="00EF0B37" w:rsidRPr="00EB3175" w:rsidRDefault="00EF0B37" w:rsidP="00EF0B37">
      <w:pPr>
        <w:jc w:val="both"/>
        <w:rPr>
          <w:rFonts w:ascii="Verdana" w:hAnsi="Verdana" w:cs="Verdana"/>
          <w:bCs/>
          <w:color w:val="000000"/>
          <w:sz w:val="18"/>
          <w:szCs w:val="18"/>
        </w:rPr>
      </w:pPr>
    </w:p>
    <w:p w:rsidR="00EF0B37" w:rsidRPr="00EB3175" w:rsidRDefault="00EF0B37" w:rsidP="00EF0B37">
      <w:pPr>
        <w:jc w:val="both"/>
        <w:rPr>
          <w:rFonts w:ascii="Verdana" w:hAnsi="Verdana" w:cs="Verdana"/>
          <w:bCs/>
          <w:color w:val="000000"/>
          <w:sz w:val="18"/>
          <w:szCs w:val="18"/>
        </w:rPr>
      </w:pPr>
    </w:p>
    <w:p w:rsidR="00EF0B37" w:rsidRPr="00EB3175" w:rsidRDefault="00EF0B37" w:rsidP="00EF0B37">
      <w:pPr>
        <w:jc w:val="both"/>
        <w:rPr>
          <w:rFonts w:ascii="Verdana" w:hAnsi="Verdana" w:cs="Verdana"/>
          <w:bCs/>
          <w:color w:val="000000"/>
          <w:sz w:val="18"/>
          <w:szCs w:val="18"/>
        </w:rPr>
      </w:pPr>
    </w:p>
    <w:p w:rsidR="00EF0B37" w:rsidRPr="00EB3175" w:rsidRDefault="00EF0B37" w:rsidP="00EF0B37">
      <w:pPr>
        <w:jc w:val="both"/>
        <w:rPr>
          <w:rFonts w:ascii="Verdana" w:hAnsi="Verdana" w:cs="Verdana"/>
          <w:bCs/>
          <w:color w:val="000000"/>
          <w:sz w:val="18"/>
          <w:szCs w:val="18"/>
        </w:rPr>
      </w:pPr>
    </w:p>
    <w:p w:rsidR="00EF0B37" w:rsidRPr="00EB3175" w:rsidRDefault="00EF0B37" w:rsidP="00EF0B37">
      <w:pPr>
        <w:jc w:val="both"/>
        <w:rPr>
          <w:rFonts w:ascii="Verdana" w:hAnsi="Verdana" w:cs="Verdana"/>
          <w:bCs/>
          <w:color w:val="000000"/>
          <w:sz w:val="18"/>
          <w:szCs w:val="18"/>
        </w:rPr>
      </w:pPr>
    </w:p>
    <w:p w:rsidR="00EF0B37" w:rsidRPr="00EB3175" w:rsidRDefault="00EF0B37" w:rsidP="00EF0B37">
      <w:pPr>
        <w:jc w:val="both"/>
        <w:rPr>
          <w:rFonts w:ascii="Verdana" w:hAnsi="Verdana" w:cs="Verdana"/>
          <w:bCs/>
          <w:color w:val="000000"/>
          <w:sz w:val="18"/>
          <w:szCs w:val="18"/>
        </w:rPr>
      </w:pPr>
    </w:p>
    <w:p w:rsidR="00EF0B37" w:rsidRDefault="00EF0B37" w:rsidP="00EF0B37">
      <w:pPr>
        <w:jc w:val="both"/>
        <w:rPr>
          <w:rFonts w:ascii="Verdana" w:hAnsi="Verdana" w:cs="Verdana"/>
          <w:bCs/>
          <w:color w:val="000000"/>
          <w:sz w:val="18"/>
          <w:szCs w:val="18"/>
        </w:rPr>
      </w:pPr>
    </w:p>
    <w:p w:rsidR="00EF0B37" w:rsidRDefault="00EF0B37" w:rsidP="00EF0B37">
      <w:pPr>
        <w:jc w:val="both"/>
        <w:rPr>
          <w:rFonts w:ascii="Verdana" w:hAnsi="Verdana" w:cs="Verdana"/>
          <w:bCs/>
          <w:color w:val="000000"/>
          <w:sz w:val="18"/>
          <w:szCs w:val="18"/>
        </w:rPr>
      </w:pPr>
    </w:p>
    <w:p w:rsidR="00EF0B37" w:rsidRDefault="00EF0B37" w:rsidP="00EF0B37">
      <w:pPr>
        <w:jc w:val="both"/>
        <w:rPr>
          <w:rFonts w:ascii="Verdana" w:hAnsi="Verdana" w:cs="Verdana"/>
          <w:bCs/>
          <w:color w:val="000000"/>
          <w:sz w:val="18"/>
          <w:szCs w:val="18"/>
        </w:rPr>
      </w:pPr>
    </w:p>
    <w:p w:rsidR="00EF0B37" w:rsidRDefault="00EF0B37" w:rsidP="00EF0B37">
      <w:pPr>
        <w:jc w:val="both"/>
        <w:rPr>
          <w:rFonts w:ascii="Verdana" w:hAnsi="Verdana" w:cs="Verdana"/>
          <w:bCs/>
          <w:color w:val="000000"/>
          <w:sz w:val="18"/>
          <w:szCs w:val="18"/>
        </w:rPr>
      </w:pPr>
    </w:p>
    <w:p w:rsidR="00EF0B37" w:rsidRDefault="00EF0B37" w:rsidP="00EF0B37">
      <w:pPr>
        <w:jc w:val="both"/>
        <w:rPr>
          <w:rFonts w:ascii="Verdana" w:hAnsi="Verdana" w:cs="Verdana"/>
          <w:bCs/>
          <w:color w:val="000000"/>
          <w:sz w:val="18"/>
          <w:szCs w:val="18"/>
        </w:rPr>
      </w:pPr>
    </w:p>
    <w:p w:rsidR="00EF0B37" w:rsidRPr="00EB3175" w:rsidRDefault="00EF0B37" w:rsidP="00EF0B37">
      <w:pPr>
        <w:jc w:val="both"/>
        <w:rPr>
          <w:rFonts w:ascii="Verdana" w:hAnsi="Verdana" w:cs="Verdana"/>
          <w:bCs/>
          <w:color w:val="000000"/>
          <w:sz w:val="18"/>
          <w:szCs w:val="18"/>
        </w:rPr>
      </w:pPr>
    </w:p>
    <w:p w:rsidR="00EF0B37" w:rsidRPr="00EB3175" w:rsidRDefault="00EF0B37" w:rsidP="00EF0B37">
      <w:pPr>
        <w:jc w:val="both"/>
        <w:rPr>
          <w:rFonts w:ascii="Verdana" w:hAnsi="Verdana" w:cs="Verdana"/>
          <w:bCs/>
          <w:color w:val="000000"/>
          <w:sz w:val="18"/>
          <w:szCs w:val="18"/>
        </w:rPr>
      </w:pPr>
    </w:p>
    <w:p w:rsidR="00EF0B37" w:rsidRPr="00EB3175" w:rsidRDefault="00EF0B37" w:rsidP="00EF0B37">
      <w:pPr>
        <w:jc w:val="both"/>
        <w:rPr>
          <w:rFonts w:ascii="Verdana" w:hAnsi="Verdana" w:cs="Verdana"/>
          <w:bCs/>
          <w:color w:val="000000"/>
          <w:sz w:val="18"/>
          <w:szCs w:val="18"/>
        </w:rPr>
      </w:pPr>
    </w:p>
    <w:p w:rsidR="00EF0B37" w:rsidRPr="00EB3175" w:rsidRDefault="00EF0B37" w:rsidP="00EF0B37">
      <w:pPr>
        <w:jc w:val="both"/>
        <w:rPr>
          <w:rFonts w:ascii="Verdana" w:hAnsi="Verdana" w:cs="Verdana"/>
          <w:bCs/>
          <w:color w:val="000000"/>
          <w:sz w:val="18"/>
          <w:szCs w:val="18"/>
        </w:rPr>
      </w:pPr>
    </w:p>
    <w:p w:rsidR="00EF0B37" w:rsidRPr="00EB3175" w:rsidRDefault="00EF0B37" w:rsidP="00EF0B37">
      <w:pPr>
        <w:jc w:val="both"/>
        <w:rPr>
          <w:rFonts w:ascii="Verdana" w:hAnsi="Verdana" w:cs="Verdana"/>
          <w:bCs/>
          <w:color w:val="000000"/>
          <w:sz w:val="18"/>
          <w:szCs w:val="18"/>
        </w:rPr>
      </w:pPr>
    </w:p>
    <w:p w:rsidR="00EF0B37" w:rsidRPr="00EB3175" w:rsidRDefault="00EF0B37" w:rsidP="00EF0B37">
      <w:pPr>
        <w:jc w:val="both"/>
        <w:rPr>
          <w:rFonts w:ascii="Verdana" w:hAnsi="Verdana" w:cs="Verdana"/>
          <w:bCs/>
          <w:color w:val="000000"/>
          <w:sz w:val="18"/>
          <w:szCs w:val="18"/>
        </w:rPr>
      </w:pPr>
    </w:p>
    <w:p w:rsidR="003E4E84" w:rsidRDefault="003E4E84" w:rsidP="00EF0B37">
      <w:pPr>
        <w:pStyle w:val="Prrafodelista"/>
        <w:spacing w:after="13" w:line="360" w:lineRule="auto"/>
        <w:ind w:left="0"/>
        <w:contextualSpacing/>
        <w:jc w:val="center"/>
        <w:rPr>
          <w:rFonts w:ascii="Verdana" w:hAnsi="Verdana" w:cs="Arial"/>
          <w:b/>
          <w:sz w:val="18"/>
          <w:szCs w:val="18"/>
        </w:rPr>
      </w:pPr>
    </w:p>
    <w:p w:rsidR="00EF0B37" w:rsidRPr="00EB3175" w:rsidRDefault="00EF0B37" w:rsidP="00EF0B37">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sz w:val="18"/>
          <w:szCs w:val="18"/>
        </w:rPr>
        <w:lastRenderedPageBreak/>
        <w:t>ANEXO 6</w:t>
      </w:r>
    </w:p>
    <w:p w:rsidR="00EF0B37" w:rsidRPr="00EB3175" w:rsidRDefault="00EF0B37" w:rsidP="00EF0B37">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sz w:val="18"/>
          <w:szCs w:val="18"/>
        </w:rPr>
        <w:t>VÍAS DE ACCESO</w:t>
      </w:r>
    </w:p>
    <w:p w:rsidR="00EF0B37" w:rsidRPr="00EB3175" w:rsidRDefault="00EF0B37" w:rsidP="00EF0B37">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noProof/>
          <w:sz w:val="18"/>
          <w:szCs w:val="18"/>
          <w:lang w:val="es-BO" w:eastAsia="es-BO"/>
        </w:rPr>
        <w:drawing>
          <wp:inline distT="0" distB="0" distL="0" distR="0" wp14:anchorId="3A4BBB01" wp14:editId="0651E10B">
            <wp:extent cx="6127115" cy="5968365"/>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7115" cy="5968365"/>
                    </a:xfrm>
                    <a:prstGeom prst="rect">
                      <a:avLst/>
                    </a:prstGeom>
                    <a:noFill/>
                  </pic:spPr>
                </pic:pic>
              </a:graphicData>
            </a:graphic>
          </wp:inline>
        </w:drawing>
      </w:r>
    </w:p>
    <w:p w:rsidR="00EF0B37" w:rsidRPr="00EB3175" w:rsidRDefault="00EF0B37" w:rsidP="00EF0B37">
      <w:pPr>
        <w:pStyle w:val="Prrafodelista"/>
        <w:spacing w:after="13" w:line="360" w:lineRule="auto"/>
        <w:ind w:left="0"/>
        <w:contextualSpacing/>
        <w:jc w:val="center"/>
        <w:rPr>
          <w:rFonts w:ascii="Verdana" w:hAnsi="Verdana" w:cs="Arial"/>
          <w:b/>
          <w:sz w:val="18"/>
          <w:szCs w:val="18"/>
        </w:rPr>
      </w:pPr>
    </w:p>
    <w:p w:rsidR="00EF0B37" w:rsidRPr="00EB3175" w:rsidRDefault="00EF0B37" w:rsidP="00EF0B37">
      <w:pPr>
        <w:pStyle w:val="Prrafodelista"/>
        <w:spacing w:after="13" w:line="360" w:lineRule="auto"/>
        <w:ind w:left="0"/>
        <w:contextualSpacing/>
        <w:jc w:val="center"/>
        <w:rPr>
          <w:rFonts w:ascii="Verdana" w:hAnsi="Verdana" w:cs="Arial"/>
          <w:b/>
          <w:sz w:val="18"/>
          <w:szCs w:val="18"/>
        </w:rPr>
      </w:pPr>
    </w:p>
    <w:p w:rsidR="00EF0B37" w:rsidRPr="00EB3175" w:rsidRDefault="00EF0B37" w:rsidP="00EF0B37">
      <w:pPr>
        <w:pStyle w:val="Prrafodelista"/>
        <w:spacing w:after="13" w:line="360" w:lineRule="auto"/>
        <w:ind w:left="0"/>
        <w:contextualSpacing/>
        <w:jc w:val="center"/>
        <w:rPr>
          <w:rFonts w:ascii="Verdana" w:hAnsi="Verdana" w:cs="Arial"/>
          <w:b/>
          <w:sz w:val="18"/>
          <w:szCs w:val="18"/>
        </w:rPr>
      </w:pPr>
    </w:p>
    <w:p w:rsidR="00EF0B37" w:rsidRPr="00EB3175" w:rsidRDefault="00EF0B37" w:rsidP="00EF0B37">
      <w:pPr>
        <w:pStyle w:val="Prrafodelista"/>
        <w:spacing w:after="13" w:line="360" w:lineRule="auto"/>
        <w:ind w:left="0"/>
        <w:contextualSpacing/>
        <w:jc w:val="center"/>
        <w:rPr>
          <w:rFonts w:ascii="Verdana" w:hAnsi="Verdana" w:cs="Arial"/>
          <w:b/>
          <w:sz w:val="18"/>
          <w:szCs w:val="18"/>
        </w:rPr>
      </w:pPr>
    </w:p>
    <w:p w:rsidR="00EF0B37" w:rsidRDefault="00EF0B37" w:rsidP="00EF0B37">
      <w:pPr>
        <w:pStyle w:val="Prrafodelista"/>
        <w:spacing w:after="13" w:line="360" w:lineRule="auto"/>
        <w:ind w:left="0"/>
        <w:contextualSpacing/>
        <w:jc w:val="center"/>
        <w:rPr>
          <w:rFonts w:ascii="Verdana" w:hAnsi="Verdana" w:cs="Arial"/>
          <w:b/>
          <w:sz w:val="18"/>
          <w:szCs w:val="18"/>
        </w:rPr>
      </w:pPr>
    </w:p>
    <w:p w:rsidR="00EF0B37" w:rsidRDefault="00EF0B37" w:rsidP="00EF0B37">
      <w:pPr>
        <w:pStyle w:val="Prrafodelista"/>
        <w:spacing w:after="13" w:line="360" w:lineRule="auto"/>
        <w:ind w:left="0"/>
        <w:contextualSpacing/>
        <w:jc w:val="center"/>
        <w:rPr>
          <w:rFonts w:ascii="Verdana" w:hAnsi="Verdana" w:cs="Arial"/>
          <w:b/>
          <w:sz w:val="18"/>
          <w:szCs w:val="18"/>
        </w:rPr>
      </w:pPr>
    </w:p>
    <w:p w:rsidR="00EF0B37" w:rsidRPr="00EB3175" w:rsidRDefault="00EF0B37" w:rsidP="00EF0B37">
      <w:pPr>
        <w:pStyle w:val="Prrafodelista"/>
        <w:spacing w:after="13" w:line="360" w:lineRule="auto"/>
        <w:ind w:left="0"/>
        <w:contextualSpacing/>
        <w:jc w:val="center"/>
        <w:rPr>
          <w:rFonts w:ascii="Verdana" w:hAnsi="Verdana" w:cs="Arial"/>
          <w:b/>
          <w:sz w:val="18"/>
          <w:szCs w:val="18"/>
        </w:rPr>
      </w:pPr>
    </w:p>
    <w:p w:rsidR="003E4E84" w:rsidRDefault="003E4E84" w:rsidP="00EF0B37">
      <w:pPr>
        <w:pStyle w:val="Prrafodelista"/>
        <w:spacing w:after="13" w:line="360" w:lineRule="auto"/>
        <w:ind w:left="0"/>
        <w:contextualSpacing/>
        <w:jc w:val="center"/>
        <w:rPr>
          <w:rFonts w:ascii="Verdana" w:hAnsi="Verdana" w:cs="Arial"/>
          <w:b/>
          <w:sz w:val="18"/>
          <w:szCs w:val="18"/>
        </w:rPr>
      </w:pPr>
    </w:p>
    <w:p w:rsidR="00EF0B37" w:rsidRPr="00EB3175" w:rsidRDefault="00EF0B37" w:rsidP="00EF0B37">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sz w:val="18"/>
          <w:szCs w:val="18"/>
        </w:rPr>
        <w:lastRenderedPageBreak/>
        <w:t>ANEXO 7</w:t>
      </w:r>
    </w:p>
    <w:p w:rsidR="00EF0B37" w:rsidRPr="00EB3175" w:rsidRDefault="00EF0B37" w:rsidP="00EF0B37">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sz w:val="18"/>
          <w:szCs w:val="18"/>
        </w:rPr>
        <w:t>ESTADO SUBSUPERFICIAL DEL POZO YRA-X1</w:t>
      </w:r>
    </w:p>
    <w:p w:rsidR="00EF0B37" w:rsidRPr="00EB3175" w:rsidRDefault="00EF0B37" w:rsidP="00EF0B37">
      <w:pPr>
        <w:jc w:val="center"/>
        <w:rPr>
          <w:rFonts w:ascii="Verdana" w:hAnsi="Verdana" w:cs="Verdana"/>
          <w:b/>
          <w:bCs/>
          <w:color w:val="000000"/>
          <w:sz w:val="18"/>
          <w:szCs w:val="18"/>
        </w:rPr>
      </w:pPr>
      <w:r w:rsidRPr="00EB3175">
        <w:rPr>
          <w:rFonts w:ascii="Verdana" w:hAnsi="Verdana"/>
          <w:noProof/>
          <w:sz w:val="18"/>
          <w:szCs w:val="18"/>
          <w:lang w:val="es-BO" w:eastAsia="es-BO"/>
        </w:rPr>
        <w:drawing>
          <wp:inline distT="0" distB="0" distL="0" distR="0" wp14:anchorId="0E332802" wp14:editId="5B92935E">
            <wp:extent cx="4830793" cy="7234741"/>
            <wp:effectExtent l="0" t="0" r="825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0009" b="19967"/>
                    <a:stretch/>
                  </pic:blipFill>
                  <pic:spPr bwMode="auto">
                    <a:xfrm>
                      <a:off x="0" y="0"/>
                      <a:ext cx="4835934" cy="7242441"/>
                    </a:xfrm>
                    <a:prstGeom prst="rect">
                      <a:avLst/>
                    </a:prstGeom>
                    <a:noFill/>
                    <a:ln>
                      <a:noFill/>
                    </a:ln>
                    <a:extLst>
                      <a:ext uri="{53640926-AAD7-44D8-BBD7-CCE9431645EC}">
                        <a14:shadowObscured xmlns:a14="http://schemas.microsoft.com/office/drawing/2010/main"/>
                      </a:ext>
                    </a:extLst>
                  </pic:spPr>
                </pic:pic>
              </a:graphicData>
            </a:graphic>
          </wp:inline>
        </w:drawing>
      </w:r>
    </w:p>
    <w:p w:rsidR="00EF0B37" w:rsidRPr="00EB3175" w:rsidRDefault="00EF0B37" w:rsidP="00EF0B37">
      <w:pPr>
        <w:spacing w:line="360" w:lineRule="auto"/>
        <w:jc w:val="center"/>
        <w:rPr>
          <w:rFonts w:ascii="Verdana" w:hAnsi="Verdana" w:cs="Calibri"/>
          <w:sz w:val="18"/>
          <w:szCs w:val="18"/>
        </w:rPr>
      </w:pPr>
    </w:p>
    <w:p w:rsidR="004854C5" w:rsidRDefault="004854C5"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C4504B" w:rsidRDefault="00B41ABF" w:rsidP="007D4619">
      <w:pPr>
        <w:jc w:val="center"/>
        <w:rPr>
          <w:rFonts w:asciiTheme="minorHAnsi" w:hAnsiTheme="minorHAnsi" w:cstheme="minorHAnsi"/>
          <w:b/>
          <w:bCs/>
          <w:sz w:val="6"/>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4504B">
        <w:trPr>
          <w:trHeight w:val="532"/>
        </w:trPr>
        <w:tc>
          <w:tcPr>
            <w:tcW w:w="9005" w:type="dxa"/>
            <w:shd w:val="clear" w:color="auto" w:fill="auto"/>
            <w:vAlign w:val="center"/>
          </w:tcPr>
          <w:p w:rsidR="007D4619" w:rsidRPr="004854C5" w:rsidRDefault="007D4619" w:rsidP="00E95756">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C4504B" w:rsidRPr="000416F8" w:rsidRDefault="00C4504B" w:rsidP="00C4504B">
      <w:pPr>
        <w:jc w:val="right"/>
        <w:rPr>
          <w:rFonts w:ascii="Arial" w:hAnsi="Arial" w:cs="Arial"/>
          <w:b/>
        </w:rPr>
      </w:pPr>
      <w:r>
        <w:rPr>
          <w:rFonts w:ascii="Arial" w:hAnsi="Arial" w:cs="Arial"/>
          <w:b/>
        </w:rPr>
        <w:t>Contrato N° __________/______</w:t>
      </w:r>
    </w:p>
    <w:p w:rsidR="00C4504B" w:rsidRPr="000416F8" w:rsidRDefault="00C4504B" w:rsidP="00C4504B">
      <w:pPr>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C4504B" w:rsidRPr="00C4504B" w:rsidRDefault="00C4504B" w:rsidP="00C4504B">
      <w:pPr>
        <w:spacing w:after="120"/>
        <w:jc w:val="right"/>
        <w:rPr>
          <w:rFonts w:ascii="Arial" w:hAnsi="Arial" w:cs="Arial"/>
          <w:b/>
          <w:sz w:val="8"/>
        </w:rPr>
      </w:pPr>
    </w:p>
    <w:p w:rsidR="00C4504B" w:rsidRPr="000416F8" w:rsidRDefault="00C4504B" w:rsidP="00C4504B">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C4504B" w:rsidRPr="000416F8" w:rsidRDefault="00C4504B" w:rsidP="009B2B1C">
      <w:pPr>
        <w:pStyle w:val="Prrafodelista"/>
        <w:numPr>
          <w:ilvl w:val="1"/>
          <w:numId w:val="5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C4504B" w:rsidRPr="001404A5" w:rsidRDefault="00C4504B" w:rsidP="00C4504B">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C4504B" w:rsidRPr="001404A5" w:rsidRDefault="00C4504B" w:rsidP="00C4504B">
      <w:pPr>
        <w:pStyle w:val="Prrafodelista"/>
        <w:spacing w:after="120"/>
        <w:ind w:left="0"/>
        <w:jc w:val="both"/>
        <w:rPr>
          <w:rFonts w:ascii="Arial" w:hAnsi="Arial" w:cs="Arial"/>
        </w:rPr>
      </w:pP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C4504B" w:rsidRPr="001404A5" w:rsidRDefault="00C4504B" w:rsidP="00C4504B">
      <w:pPr>
        <w:spacing w:before="120" w:after="120"/>
        <w:jc w:val="both"/>
        <w:rPr>
          <w:rFonts w:ascii="Arial" w:hAnsi="Arial" w:cs="Arial"/>
          <w:b/>
          <w:u w:val="single"/>
        </w:rPr>
      </w:pPr>
      <w:r w:rsidRPr="001404A5">
        <w:rPr>
          <w:rFonts w:ascii="Arial" w:hAnsi="Arial" w:cs="Arial"/>
          <w:b/>
          <w:u w:val="single"/>
        </w:rPr>
        <w:t>SEGUNDA.- (ANTECEDENTES)</w:t>
      </w:r>
    </w:p>
    <w:p w:rsidR="00C4504B" w:rsidRPr="001404A5" w:rsidRDefault="00C4504B" w:rsidP="00C4504B">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C4504B" w:rsidRPr="001404A5" w:rsidRDefault="00C4504B" w:rsidP="00C4504B">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C4504B" w:rsidRPr="001404A5" w:rsidRDefault="00C4504B" w:rsidP="00C4504B">
      <w:pPr>
        <w:spacing w:before="120" w:after="120"/>
        <w:jc w:val="both"/>
        <w:rPr>
          <w:rFonts w:ascii="Arial" w:hAnsi="Arial" w:cs="Arial"/>
          <w:b/>
          <w:u w:val="single"/>
        </w:rPr>
      </w:pPr>
      <w:r w:rsidRPr="001404A5">
        <w:rPr>
          <w:rFonts w:ascii="Arial" w:hAnsi="Arial" w:cs="Arial"/>
          <w:b/>
          <w:u w:val="single"/>
        </w:rPr>
        <w:t>TERCERA.- (DISPOSICIONES GENERALES)</w:t>
      </w:r>
    </w:p>
    <w:p w:rsidR="00C4504B" w:rsidRPr="001404A5" w:rsidRDefault="00C4504B" w:rsidP="00C4504B">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4504B" w:rsidRPr="001404A5" w:rsidRDefault="00C4504B" w:rsidP="00C4504B">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C4504B" w:rsidRPr="001404A5" w:rsidTr="00E508BE">
        <w:trPr>
          <w:trHeight w:val="556"/>
        </w:trPr>
        <w:tc>
          <w:tcPr>
            <w:tcW w:w="1809" w:type="dxa"/>
            <w:shd w:val="clear" w:color="auto" w:fill="auto"/>
          </w:tcPr>
          <w:p w:rsidR="00C4504B" w:rsidRPr="0032331C" w:rsidRDefault="00C4504B" w:rsidP="00E508BE">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C4504B" w:rsidRPr="0032331C" w:rsidRDefault="00C4504B" w:rsidP="00E508BE">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C4504B" w:rsidRPr="001404A5" w:rsidTr="00E508BE">
        <w:trPr>
          <w:trHeight w:val="556"/>
        </w:trPr>
        <w:tc>
          <w:tcPr>
            <w:tcW w:w="1809" w:type="dxa"/>
            <w:shd w:val="clear" w:color="auto" w:fill="auto"/>
          </w:tcPr>
          <w:p w:rsidR="00C4504B" w:rsidRPr="0032331C" w:rsidRDefault="00C4504B" w:rsidP="00E508BE">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C4504B" w:rsidRPr="0032331C" w:rsidRDefault="00C4504B" w:rsidP="00E508BE">
            <w:pPr>
              <w:spacing w:before="120" w:after="120"/>
              <w:jc w:val="both"/>
              <w:rPr>
                <w:rFonts w:ascii="Arial" w:hAnsi="Arial" w:cs="Arial"/>
              </w:rPr>
            </w:pPr>
            <w:r w:rsidRPr="0032331C">
              <w:rPr>
                <w:rFonts w:ascii="Arial" w:hAnsi="Arial"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C4504B" w:rsidRPr="001404A5" w:rsidTr="00E508BE">
        <w:trPr>
          <w:trHeight w:val="1028"/>
        </w:trPr>
        <w:tc>
          <w:tcPr>
            <w:tcW w:w="1809" w:type="dxa"/>
            <w:shd w:val="clear" w:color="auto" w:fill="auto"/>
          </w:tcPr>
          <w:p w:rsidR="00C4504B" w:rsidRPr="0032331C" w:rsidRDefault="00C4504B" w:rsidP="00E508B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C4504B" w:rsidRPr="0032331C" w:rsidRDefault="00C4504B" w:rsidP="00E508BE">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C4504B" w:rsidRPr="001404A5" w:rsidTr="00E508BE">
        <w:trPr>
          <w:trHeight w:val="1028"/>
        </w:trPr>
        <w:tc>
          <w:tcPr>
            <w:tcW w:w="1809" w:type="dxa"/>
            <w:shd w:val="clear" w:color="auto" w:fill="auto"/>
          </w:tcPr>
          <w:p w:rsidR="00C4504B" w:rsidRPr="003943AE" w:rsidRDefault="00C4504B" w:rsidP="00E508B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C4504B" w:rsidRPr="003943AE" w:rsidRDefault="00C4504B" w:rsidP="00E508BE">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C4504B" w:rsidRPr="0003419F" w:rsidTr="00E508BE">
        <w:trPr>
          <w:trHeight w:val="1028"/>
        </w:trPr>
        <w:tc>
          <w:tcPr>
            <w:tcW w:w="1809" w:type="dxa"/>
            <w:shd w:val="clear" w:color="auto" w:fill="auto"/>
          </w:tcPr>
          <w:p w:rsidR="00C4504B" w:rsidRPr="0032331C" w:rsidRDefault="00C4504B" w:rsidP="00E508B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w:t>
            </w:r>
            <w:proofErr w:type="spellStart"/>
            <w:r>
              <w:rPr>
                <w:rFonts w:ascii="Arial" w:hAnsi="Arial" w:cs="Arial"/>
                <w:b/>
              </w:rPr>
              <w:t>Company</w:t>
            </w:r>
            <w:proofErr w:type="spellEnd"/>
            <w:r>
              <w:rPr>
                <w:rFonts w:ascii="Arial" w:hAnsi="Arial" w:cs="Arial"/>
                <w:b/>
              </w:rPr>
              <w:t xml:space="preserve">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C4504B" w:rsidRPr="0032331C" w:rsidRDefault="00C4504B" w:rsidP="00E508BE">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C4504B" w:rsidRPr="001404A5" w:rsidTr="00E508BE">
        <w:trPr>
          <w:trHeight w:val="555"/>
        </w:trPr>
        <w:tc>
          <w:tcPr>
            <w:tcW w:w="1809" w:type="dxa"/>
            <w:shd w:val="clear" w:color="auto" w:fill="auto"/>
          </w:tcPr>
          <w:p w:rsidR="00C4504B" w:rsidRPr="0032331C" w:rsidRDefault="00C4504B" w:rsidP="00E508BE">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C4504B" w:rsidRPr="0032331C" w:rsidRDefault="00C4504B" w:rsidP="00E508BE">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C4504B" w:rsidRPr="001404A5" w:rsidTr="00E508BE">
        <w:trPr>
          <w:trHeight w:val="420"/>
        </w:trPr>
        <w:tc>
          <w:tcPr>
            <w:tcW w:w="1809" w:type="dxa"/>
            <w:shd w:val="clear" w:color="auto" w:fill="auto"/>
          </w:tcPr>
          <w:p w:rsidR="00C4504B" w:rsidRPr="0032331C" w:rsidRDefault="00C4504B" w:rsidP="00E508BE">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C4504B" w:rsidRPr="0032331C" w:rsidRDefault="00C4504B" w:rsidP="00E508BE">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C4504B" w:rsidRPr="001404A5" w:rsidTr="00E508BE">
        <w:tc>
          <w:tcPr>
            <w:tcW w:w="1809" w:type="dxa"/>
            <w:shd w:val="clear" w:color="auto" w:fill="auto"/>
          </w:tcPr>
          <w:p w:rsidR="00C4504B" w:rsidRPr="0032331C" w:rsidRDefault="00C4504B" w:rsidP="00E508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C4504B" w:rsidRPr="0032331C" w:rsidRDefault="00C4504B" w:rsidP="00E508BE">
            <w:pPr>
              <w:spacing w:before="120" w:after="120"/>
              <w:rPr>
                <w:rFonts w:ascii="Arial" w:hAnsi="Arial" w:cs="Arial"/>
                <w:b/>
              </w:rPr>
            </w:pPr>
          </w:p>
        </w:tc>
        <w:tc>
          <w:tcPr>
            <w:tcW w:w="6662" w:type="dxa"/>
            <w:shd w:val="clear" w:color="auto" w:fill="auto"/>
          </w:tcPr>
          <w:p w:rsidR="00C4504B" w:rsidRPr="0032331C" w:rsidRDefault="00C4504B" w:rsidP="00E508B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4504B" w:rsidRPr="0032331C" w:rsidTr="00E508BE">
        <w:trPr>
          <w:trHeight w:val="783"/>
        </w:trPr>
        <w:tc>
          <w:tcPr>
            <w:tcW w:w="1809" w:type="dxa"/>
            <w:shd w:val="clear" w:color="auto" w:fill="auto"/>
          </w:tcPr>
          <w:p w:rsidR="00C4504B" w:rsidRPr="0032331C" w:rsidRDefault="00C4504B" w:rsidP="00E508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C4504B" w:rsidRPr="0032331C" w:rsidRDefault="00C4504B" w:rsidP="00E508BE">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C4504B" w:rsidRPr="0032331C" w:rsidTr="00E508BE">
        <w:trPr>
          <w:trHeight w:val="429"/>
        </w:trPr>
        <w:tc>
          <w:tcPr>
            <w:tcW w:w="1809" w:type="dxa"/>
            <w:shd w:val="clear" w:color="auto" w:fill="auto"/>
          </w:tcPr>
          <w:p w:rsidR="00C4504B" w:rsidRPr="0032331C" w:rsidRDefault="00C4504B" w:rsidP="00E508BE">
            <w:pPr>
              <w:spacing w:after="120"/>
              <w:rPr>
                <w:rFonts w:ascii="Arial" w:hAnsi="Arial" w:cs="Arial"/>
                <w:b/>
              </w:rPr>
            </w:pPr>
            <w:r w:rsidRPr="0032331C">
              <w:rPr>
                <w:rFonts w:ascii="Arial" w:hAnsi="Arial" w:cs="Arial"/>
                <w:b/>
              </w:rPr>
              <w:t>Unidad Solicitante:</w:t>
            </w:r>
          </w:p>
        </w:tc>
        <w:tc>
          <w:tcPr>
            <w:tcW w:w="6662" w:type="dxa"/>
            <w:shd w:val="clear" w:color="auto" w:fill="auto"/>
          </w:tcPr>
          <w:p w:rsidR="00C4504B" w:rsidRPr="0032331C" w:rsidRDefault="00C4504B" w:rsidP="00E508BE">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65920" behindDoc="0" locked="0" layoutInCell="1" allowOverlap="1" wp14:anchorId="200E0777" wp14:editId="5541108F">
                      <wp:simplePos x="0" y="0"/>
                      <wp:positionH relativeFrom="column">
                        <wp:posOffset>339768</wp:posOffset>
                      </wp:positionH>
                      <wp:positionV relativeFrom="paragraph">
                        <wp:posOffset>81479</wp:posOffset>
                      </wp:positionV>
                      <wp:extent cx="1643676" cy="22439"/>
                      <wp:effectExtent l="0" t="0" r="33020" b="34925"/>
                      <wp:wrapNone/>
                      <wp:docPr id="18" name="Conector recto 18"/>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BA846" id="Conector recto 18"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S3ZXvwEAAM8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C4504B" w:rsidRPr="0032331C" w:rsidRDefault="00C4504B" w:rsidP="00C45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4504B" w:rsidRPr="0032331C" w:rsidRDefault="00C4504B" w:rsidP="00C45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C4504B" w:rsidRPr="0032331C" w:rsidRDefault="00C4504B" w:rsidP="00C45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C4504B" w:rsidRPr="0032331C" w:rsidRDefault="00C4504B" w:rsidP="00C45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C4504B" w:rsidRPr="001404A5" w:rsidRDefault="00C4504B" w:rsidP="00C45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C4504B" w:rsidRPr="001404A5" w:rsidRDefault="00C4504B" w:rsidP="00C45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C4504B" w:rsidRPr="001404A5" w:rsidRDefault="00C4504B" w:rsidP="00C45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w:t>
      </w:r>
      <w:r w:rsidRPr="001404A5">
        <w:rPr>
          <w:rFonts w:ascii="Arial" w:hAnsi="Arial" w:cs="Arial"/>
        </w:rPr>
        <w:lastRenderedPageBreak/>
        <w:t xml:space="preserve">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C4504B" w:rsidRPr="001404A5" w:rsidRDefault="00C4504B" w:rsidP="00C45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4504B" w:rsidRPr="001404A5" w:rsidRDefault="00C4504B" w:rsidP="00C45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C4504B" w:rsidRPr="001404A5" w:rsidRDefault="00C4504B" w:rsidP="00C4504B">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C4504B" w:rsidRPr="001404A5" w:rsidRDefault="00C4504B" w:rsidP="00C4504B">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C4504B" w:rsidRPr="001404A5" w:rsidRDefault="00C4504B" w:rsidP="00C4504B">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C4504B" w:rsidRPr="000416F8" w:rsidRDefault="00C4504B" w:rsidP="00C4504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C4504B" w:rsidRPr="000416F8" w:rsidRDefault="00C4504B" w:rsidP="00C4504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C4504B" w:rsidRPr="000416F8" w:rsidRDefault="00C4504B" w:rsidP="00C4504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C4504B" w:rsidRPr="000416F8" w:rsidRDefault="00C4504B" w:rsidP="00C4504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C4504B" w:rsidRPr="00987FF8" w:rsidRDefault="00C4504B" w:rsidP="00C4504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C4504B" w:rsidRPr="001404A5" w:rsidRDefault="00C4504B" w:rsidP="00C4504B">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C4504B" w:rsidRPr="001404A5" w:rsidRDefault="00C4504B" w:rsidP="00C4504B">
      <w:pPr>
        <w:spacing w:before="120" w:after="120"/>
        <w:jc w:val="both"/>
        <w:rPr>
          <w:rFonts w:ascii="Arial" w:hAnsi="Arial" w:cs="Arial"/>
          <w:u w:val="single"/>
        </w:rPr>
      </w:pPr>
      <w:r w:rsidRPr="001404A5">
        <w:rPr>
          <w:rFonts w:ascii="Arial" w:hAnsi="Arial" w:cs="Arial"/>
          <w:b/>
          <w:u w:val="single"/>
        </w:rPr>
        <w:t>SEXTA.- (OBJETO DEL CONTRATO)</w:t>
      </w:r>
    </w:p>
    <w:p w:rsidR="00C4504B" w:rsidRPr="001404A5" w:rsidRDefault="00C4504B" w:rsidP="00C4504B">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C4504B" w:rsidRPr="001404A5" w:rsidRDefault="00C4504B" w:rsidP="00C4504B">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4504B" w:rsidRPr="001404A5" w:rsidRDefault="00C4504B" w:rsidP="00C4504B">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C4504B" w:rsidRPr="001404A5" w:rsidRDefault="00C4504B" w:rsidP="00C4504B">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C4504B" w:rsidRPr="001404A5" w:rsidRDefault="00C4504B" w:rsidP="00C4504B">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C4504B" w:rsidRPr="001404A5" w:rsidRDefault="00C4504B" w:rsidP="00C4504B">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C4504B" w:rsidRPr="001404A5" w:rsidRDefault="00C4504B" w:rsidP="00C4504B">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4504B" w:rsidRPr="001404A5" w:rsidRDefault="00C4504B" w:rsidP="00C4504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C4504B" w:rsidRPr="001404A5" w:rsidRDefault="00C4504B" w:rsidP="00C4504B">
      <w:pPr>
        <w:spacing w:before="120" w:after="120"/>
        <w:jc w:val="both"/>
        <w:rPr>
          <w:rFonts w:ascii="Arial" w:hAnsi="Arial" w:cs="Arial"/>
          <w:b/>
          <w:u w:val="single"/>
        </w:rPr>
      </w:pPr>
      <w:r w:rsidRPr="001404A5">
        <w:rPr>
          <w:rFonts w:ascii="Arial" w:hAnsi="Arial" w:cs="Arial"/>
          <w:b/>
          <w:u w:val="single"/>
        </w:rPr>
        <w:t>NOVENA.- (MONTO DEL CONTRATO)</w:t>
      </w:r>
    </w:p>
    <w:p w:rsidR="00C4504B" w:rsidRPr="001404A5" w:rsidRDefault="00C4504B" w:rsidP="00C4504B">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C4504B" w:rsidRPr="001404A5" w:rsidRDefault="00C4504B" w:rsidP="00C4504B">
      <w:pPr>
        <w:jc w:val="both"/>
        <w:rPr>
          <w:rFonts w:ascii="Arial" w:hAnsi="Arial" w:cs="Arial"/>
        </w:rPr>
      </w:pPr>
    </w:p>
    <w:tbl>
      <w:tblPr>
        <w:tblW w:w="8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
        <w:gridCol w:w="2639"/>
        <w:gridCol w:w="1338"/>
        <w:gridCol w:w="1632"/>
        <w:gridCol w:w="1668"/>
      </w:tblGrid>
      <w:tr w:rsidR="00C4504B" w:rsidRPr="001404A5" w:rsidTr="00C4504B">
        <w:trPr>
          <w:trHeight w:val="602"/>
          <w:jc w:val="center"/>
        </w:trPr>
        <w:tc>
          <w:tcPr>
            <w:tcW w:w="744" w:type="dxa"/>
            <w:shd w:val="clear" w:color="auto" w:fill="D9D9D9"/>
            <w:vAlign w:val="center"/>
            <w:hideMark/>
          </w:tcPr>
          <w:p w:rsidR="00C4504B" w:rsidRPr="001404A5" w:rsidRDefault="00C4504B" w:rsidP="00E508BE">
            <w:pPr>
              <w:jc w:val="center"/>
              <w:rPr>
                <w:rFonts w:ascii="Arial" w:hAnsi="Arial" w:cs="Arial"/>
                <w:b/>
                <w:bCs/>
                <w:lang w:eastAsia="es-BO"/>
              </w:rPr>
            </w:pPr>
            <w:r w:rsidRPr="001404A5">
              <w:rPr>
                <w:rFonts w:ascii="Arial" w:hAnsi="Arial" w:cs="Arial"/>
                <w:b/>
                <w:bCs/>
                <w:lang w:eastAsia="es-BO"/>
              </w:rPr>
              <w:lastRenderedPageBreak/>
              <w:t>Nº</w:t>
            </w:r>
          </w:p>
        </w:tc>
        <w:tc>
          <w:tcPr>
            <w:tcW w:w="2639" w:type="dxa"/>
            <w:shd w:val="clear" w:color="auto" w:fill="D9D9D9"/>
            <w:vAlign w:val="center"/>
            <w:hideMark/>
          </w:tcPr>
          <w:p w:rsidR="00C4504B" w:rsidRPr="001404A5" w:rsidRDefault="00C4504B" w:rsidP="00E508BE">
            <w:pPr>
              <w:jc w:val="center"/>
              <w:rPr>
                <w:rFonts w:ascii="Arial" w:hAnsi="Arial" w:cs="Arial"/>
                <w:b/>
                <w:bCs/>
                <w:lang w:eastAsia="es-BO"/>
              </w:rPr>
            </w:pPr>
            <w:r w:rsidRPr="001404A5">
              <w:rPr>
                <w:rFonts w:ascii="Arial" w:hAnsi="Arial" w:cs="Arial"/>
                <w:b/>
                <w:bCs/>
                <w:lang w:eastAsia="es-BO"/>
              </w:rPr>
              <w:t xml:space="preserve">DESCRIPCIÓN </w:t>
            </w:r>
          </w:p>
        </w:tc>
        <w:tc>
          <w:tcPr>
            <w:tcW w:w="1338" w:type="dxa"/>
            <w:shd w:val="clear" w:color="auto" w:fill="D9D9D9"/>
            <w:vAlign w:val="center"/>
          </w:tcPr>
          <w:p w:rsidR="00C4504B" w:rsidRPr="001404A5" w:rsidRDefault="00C4504B" w:rsidP="00E508BE">
            <w:pPr>
              <w:jc w:val="center"/>
              <w:rPr>
                <w:rFonts w:ascii="Arial" w:hAnsi="Arial" w:cs="Arial"/>
                <w:b/>
                <w:bCs/>
                <w:lang w:eastAsia="es-BO"/>
              </w:rPr>
            </w:pPr>
            <w:r w:rsidRPr="001404A5">
              <w:rPr>
                <w:rFonts w:ascii="Arial" w:hAnsi="Arial" w:cs="Arial"/>
                <w:b/>
                <w:bCs/>
                <w:lang w:eastAsia="es-BO"/>
              </w:rPr>
              <w:t>UNIDAD DE MEDIDA</w:t>
            </w:r>
          </w:p>
        </w:tc>
        <w:tc>
          <w:tcPr>
            <w:tcW w:w="1632" w:type="dxa"/>
            <w:shd w:val="clear" w:color="auto" w:fill="D9D9D9"/>
            <w:vAlign w:val="center"/>
            <w:hideMark/>
          </w:tcPr>
          <w:p w:rsidR="00C4504B" w:rsidRPr="001404A5" w:rsidRDefault="00C4504B" w:rsidP="00E508BE">
            <w:pPr>
              <w:jc w:val="center"/>
              <w:rPr>
                <w:rFonts w:ascii="Arial" w:hAnsi="Arial" w:cs="Arial"/>
                <w:b/>
                <w:bCs/>
                <w:lang w:eastAsia="es-BO"/>
              </w:rPr>
            </w:pPr>
            <w:r w:rsidRPr="001404A5">
              <w:rPr>
                <w:rFonts w:ascii="Arial" w:hAnsi="Arial" w:cs="Arial"/>
                <w:b/>
                <w:bCs/>
                <w:lang w:eastAsia="es-BO"/>
              </w:rPr>
              <w:t>PRECIO UNITARIO (Bs.)</w:t>
            </w:r>
          </w:p>
        </w:tc>
        <w:tc>
          <w:tcPr>
            <w:tcW w:w="1668" w:type="dxa"/>
            <w:shd w:val="clear" w:color="auto" w:fill="D9D9D9"/>
            <w:vAlign w:val="center"/>
          </w:tcPr>
          <w:p w:rsidR="00C4504B" w:rsidRPr="001404A5" w:rsidRDefault="00C4504B" w:rsidP="00E508BE">
            <w:pPr>
              <w:jc w:val="center"/>
              <w:rPr>
                <w:rFonts w:ascii="Arial" w:hAnsi="Arial" w:cs="Arial"/>
                <w:b/>
                <w:bCs/>
                <w:lang w:eastAsia="es-BO"/>
              </w:rPr>
            </w:pPr>
            <w:r w:rsidRPr="001404A5">
              <w:rPr>
                <w:rFonts w:ascii="Arial" w:hAnsi="Arial" w:cs="Arial"/>
                <w:b/>
                <w:bCs/>
                <w:lang w:eastAsia="es-BO"/>
              </w:rPr>
              <w:t>PRECIO TOTAL</w:t>
            </w:r>
          </w:p>
          <w:p w:rsidR="00C4504B" w:rsidRPr="001404A5" w:rsidRDefault="00C4504B" w:rsidP="00E508BE">
            <w:pPr>
              <w:jc w:val="center"/>
              <w:rPr>
                <w:rFonts w:ascii="Arial" w:hAnsi="Arial" w:cs="Arial"/>
                <w:b/>
                <w:bCs/>
                <w:lang w:eastAsia="es-BO"/>
              </w:rPr>
            </w:pPr>
            <w:r w:rsidRPr="001404A5">
              <w:rPr>
                <w:rFonts w:ascii="Arial" w:hAnsi="Arial" w:cs="Arial"/>
                <w:b/>
                <w:bCs/>
                <w:lang w:eastAsia="es-BO"/>
              </w:rPr>
              <w:t>(Bs.)</w:t>
            </w:r>
          </w:p>
        </w:tc>
      </w:tr>
      <w:tr w:rsidR="00C4504B" w:rsidRPr="001404A5" w:rsidTr="00C4504B">
        <w:trPr>
          <w:trHeight w:hRule="exact" w:val="602"/>
          <w:jc w:val="center"/>
        </w:trPr>
        <w:tc>
          <w:tcPr>
            <w:tcW w:w="744" w:type="dxa"/>
            <w:shd w:val="clear" w:color="auto" w:fill="auto"/>
            <w:vAlign w:val="center"/>
          </w:tcPr>
          <w:p w:rsidR="00C4504B" w:rsidRPr="001404A5" w:rsidRDefault="00C4504B" w:rsidP="00E508BE">
            <w:pPr>
              <w:jc w:val="center"/>
              <w:rPr>
                <w:rFonts w:ascii="Arial" w:hAnsi="Arial" w:cs="Arial"/>
              </w:rPr>
            </w:pPr>
          </w:p>
        </w:tc>
        <w:tc>
          <w:tcPr>
            <w:tcW w:w="2639" w:type="dxa"/>
            <w:shd w:val="clear" w:color="auto" w:fill="auto"/>
            <w:vAlign w:val="center"/>
          </w:tcPr>
          <w:p w:rsidR="00C4504B" w:rsidRPr="001404A5" w:rsidRDefault="00C4504B" w:rsidP="00E508BE">
            <w:pPr>
              <w:jc w:val="center"/>
              <w:rPr>
                <w:rFonts w:ascii="Arial" w:hAnsi="Arial" w:cs="Arial"/>
              </w:rPr>
            </w:pPr>
          </w:p>
        </w:tc>
        <w:tc>
          <w:tcPr>
            <w:tcW w:w="1338" w:type="dxa"/>
            <w:vAlign w:val="center"/>
          </w:tcPr>
          <w:p w:rsidR="00C4504B" w:rsidRPr="001404A5" w:rsidRDefault="00C4504B" w:rsidP="00E508BE">
            <w:pPr>
              <w:jc w:val="center"/>
              <w:rPr>
                <w:rFonts w:ascii="Arial" w:hAnsi="Arial" w:cs="Arial"/>
              </w:rPr>
            </w:pPr>
          </w:p>
        </w:tc>
        <w:tc>
          <w:tcPr>
            <w:tcW w:w="1632" w:type="dxa"/>
            <w:shd w:val="clear" w:color="auto" w:fill="auto"/>
            <w:vAlign w:val="center"/>
          </w:tcPr>
          <w:p w:rsidR="00C4504B" w:rsidRPr="001404A5" w:rsidRDefault="00C4504B" w:rsidP="00E508BE">
            <w:pPr>
              <w:jc w:val="center"/>
              <w:rPr>
                <w:rFonts w:ascii="Arial" w:hAnsi="Arial" w:cs="Arial"/>
              </w:rPr>
            </w:pPr>
          </w:p>
        </w:tc>
        <w:tc>
          <w:tcPr>
            <w:tcW w:w="1668" w:type="dxa"/>
            <w:vAlign w:val="center"/>
          </w:tcPr>
          <w:p w:rsidR="00C4504B" w:rsidRPr="001404A5" w:rsidRDefault="00C4504B" w:rsidP="00E508BE">
            <w:pPr>
              <w:jc w:val="center"/>
              <w:rPr>
                <w:rFonts w:ascii="Arial" w:hAnsi="Arial" w:cs="Arial"/>
              </w:rPr>
            </w:pPr>
          </w:p>
        </w:tc>
      </w:tr>
    </w:tbl>
    <w:p w:rsidR="00C4504B" w:rsidRPr="001404A5" w:rsidRDefault="00C4504B" w:rsidP="00C4504B">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C4504B" w:rsidRPr="004A119B" w:rsidRDefault="00C4504B" w:rsidP="00C4504B">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C4504B" w:rsidRPr="004A119B" w:rsidRDefault="00C4504B" w:rsidP="00C4504B">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C4504B" w:rsidRPr="004A119B" w:rsidRDefault="00C4504B" w:rsidP="00C4504B">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C4504B" w:rsidRPr="004A119B" w:rsidRDefault="00C4504B" w:rsidP="009B2B1C">
      <w:pPr>
        <w:pStyle w:val="Prrafodelista"/>
        <w:numPr>
          <w:ilvl w:val="0"/>
          <w:numId w:val="47"/>
        </w:numPr>
        <w:spacing w:before="120" w:after="120"/>
        <w:contextualSpacing/>
        <w:jc w:val="both"/>
        <w:rPr>
          <w:rFonts w:ascii="Arial" w:hAnsi="Arial" w:cs="Arial"/>
        </w:rPr>
      </w:pPr>
      <w:r w:rsidRPr="004A119B">
        <w:rPr>
          <w:rFonts w:ascii="Arial" w:hAnsi="Arial" w:cs="Arial"/>
        </w:rPr>
        <w:t>Solicitud de pago.</w:t>
      </w:r>
    </w:p>
    <w:p w:rsidR="00C4504B" w:rsidRPr="004A119B" w:rsidRDefault="00C4504B" w:rsidP="009B2B1C">
      <w:pPr>
        <w:pStyle w:val="Prrafodelista"/>
        <w:numPr>
          <w:ilvl w:val="0"/>
          <w:numId w:val="47"/>
        </w:numPr>
        <w:tabs>
          <w:tab w:val="num" w:pos="993"/>
        </w:tabs>
        <w:spacing w:before="120" w:after="120"/>
        <w:contextualSpacing/>
        <w:jc w:val="both"/>
        <w:rPr>
          <w:rFonts w:ascii="Arial" w:hAnsi="Arial" w:cs="Arial"/>
        </w:rPr>
      </w:pPr>
      <w:r w:rsidRPr="004A119B">
        <w:rPr>
          <w:rFonts w:ascii="Arial" w:hAnsi="Arial" w:cs="Arial"/>
        </w:rPr>
        <w:t>Factura original.</w:t>
      </w:r>
    </w:p>
    <w:p w:rsidR="00C4504B" w:rsidRPr="004A119B" w:rsidRDefault="00C4504B" w:rsidP="009B2B1C">
      <w:pPr>
        <w:pStyle w:val="Prrafodelista"/>
        <w:numPr>
          <w:ilvl w:val="0"/>
          <w:numId w:val="47"/>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C4504B" w:rsidRPr="004A119B" w:rsidRDefault="00C4504B" w:rsidP="009B2B1C">
      <w:pPr>
        <w:pStyle w:val="Prrafodelista"/>
        <w:numPr>
          <w:ilvl w:val="0"/>
          <w:numId w:val="47"/>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C4504B" w:rsidRPr="004A119B" w:rsidRDefault="00C4504B" w:rsidP="009B2B1C">
      <w:pPr>
        <w:pStyle w:val="Prrafodelista"/>
        <w:numPr>
          <w:ilvl w:val="0"/>
          <w:numId w:val="47"/>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C4504B" w:rsidRPr="004A119B" w:rsidRDefault="00C4504B" w:rsidP="00C4504B">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C4504B" w:rsidRPr="004A119B" w:rsidRDefault="00C4504B" w:rsidP="00C4504B">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C4504B" w:rsidRPr="004A119B" w:rsidRDefault="00C4504B" w:rsidP="00C4504B">
      <w:pPr>
        <w:pStyle w:val="Prrafodelista"/>
        <w:ind w:left="0"/>
        <w:jc w:val="both"/>
        <w:rPr>
          <w:rFonts w:ascii="Arial" w:hAnsi="Arial" w:cs="Arial"/>
          <w:bCs/>
        </w:rPr>
      </w:pPr>
    </w:p>
    <w:p w:rsidR="00C4504B" w:rsidRPr="004A119B" w:rsidRDefault="00C4504B" w:rsidP="00C4504B">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C4504B" w:rsidRPr="004A119B" w:rsidRDefault="00C4504B" w:rsidP="00C4504B">
      <w:pPr>
        <w:pStyle w:val="Prrafodelista"/>
        <w:ind w:left="0"/>
        <w:jc w:val="both"/>
        <w:rPr>
          <w:rFonts w:ascii="Arial" w:hAnsi="Arial" w:cs="Arial"/>
          <w:bCs/>
        </w:rPr>
      </w:pPr>
    </w:p>
    <w:p w:rsidR="00C4504B" w:rsidRPr="004A119B" w:rsidRDefault="00C4504B" w:rsidP="00C4504B">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C4504B" w:rsidRPr="004A119B" w:rsidRDefault="00C4504B" w:rsidP="00C4504B">
      <w:pPr>
        <w:spacing w:after="120"/>
        <w:jc w:val="both"/>
        <w:rPr>
          <w:rFonts w:ascii="Arial" w:hAnsi="Arial" w:cs="Arial"/>
        </w:rPr>
      </w:pPr>
    </w:p>
    <w:p w:rsidR="00C4504B" w:rsidRPr="004A119B" w:rsidRDefault="00C4504B" w:rsidP="00C4504B">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C4504B" w:rsidRPr="004A119B" w:rsidRDefault="00C4504B" w:rsidP="00C4504B">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C4504B" w:rsidRPr="004A119B" w:rsidRDefault="00C4504B" w:rsidP="00C4504B">
      <w:pPr>
        <w:spacing w:before="120" w:after="120"/>
        <w:jc w:val="both"/>
        <w:rPr>
          <w:rFonts w:ascii="Arial" w:hAnsi="Arial" w:cs="Arial"/>
        </w:rPr>
      </w:pPr>
      <w:r w:rsidRPr="004A119B">
        <w:rPr>
          <w:rFonts w:ascii="Arial" w:hAnsi="Arial" w:cs="Arial"/>
        </w:rPr>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C4504B" w:rsidRPr="004A119B" w:rsidRDefault="00C4504B" w:rsidP="00C4504B">
      <w:pPr>
        <w:spacing w:before="120" w:after="120"/>
        <w:jc w:val="both"/>
        <w:rPr>
          <w:rFonts w:ascii="Arial" w:hAnsi="Arial" w:cs="Arial"/>
        </w:rPr>
      </w:pPr>
      <w:r w:rsidRPr="004A119B">
        <w:rPr>
          <w:rFonts w:ascii="Arial" w:hAnsi="Arial" w:cs="Arial"/>
        </w:rPr>
        <w:lastRenderedPageBreak/>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C4504B" w:rsidRPr="004A119B" w:rsidRDefault="00C4504B" w:rsidP="00C4504B">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C4504B" w:rsidRPr="004A119B" w:rsidRDefault="00C4504B" w:rsidP="00C4504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C4504B" w:rsidRPr="004A119B" w:rsidRDefault="00C4504B" w:rsidP="00C4504B">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C4504B" w:rsidRPr="004A119B" w:rsidRDefault="00C4504B" w:rsidP="00C4504B">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C4504B" w:rsidRPr="004A119B" w:rsidRDefault="00C4504B" w:rsidP="00C4504B">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C4504B" w:rsidRPr="004A119B" w:rsidRDefault="00C4504B" w:rsidP="00C4504B">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C4504B" w:rsidRPr="004A119B" w:rsidRDefault="00C4504B" w:rsidP="00C4504B">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C4504B" w:rsidRPr="004A119B" w:rsidRDefault="00C4504B" w:rsidP="00C4504B">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C4504B" w:rsidRPr="004A119B" w:rsidRDefault="00C4504B" w:rsidP="00C4504B">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C4504B" w:rsidRPr="004A119B" w:rsidRDefault="00C4504B" w:rsidP="00C4504B">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C4504B" w:rsidRPr="004A119B" w:rsidRDefault="00C4504B" w:rsidP="00C4504B">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C4504B" w:rsidRPr="004A119B" w:rsidRDefault="00C4504B" w:rsidP="00C4504B">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C4504B" w:rsidRPr="004A119B" w:rsidRDefault="00C4504B" w:rsidP="00C4504B">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C4504B" w:rsidRPr="004A119B" w:rsidRDefault="00C4504B" w:rsidP="00C4504B">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C4504B" w:rsidRPr="004A119B" w:rsidRDefault="00C4504B" w:rsidP="00C4504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C4504B" w:rsidRPr="004A119B" w:rsidRDefault="00C4504B" w:rsidP="00C4504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C4504B" w:rsidRPr="004A119B" w:rsidRDefault="00C4504B" w:rsidP="00C4504B">
      <w:pPr>
        <w:pStyle w:val="A1"/>
        <w:numPr>
          <w:ilvl w:val="0"/>
          <w:numId w:val="0"/>
        </w:numPr>
        <w:spacing w:before="0" w:after="0"/>
        <w:ind w:left="720"/>
        <w:rPr>
          <w:rFonts w:ascii="Arial" w:hAnsi="Arial"/>
          <w:i/>
          <w:iCs/>
          <w:sz w:val="20"/>
          <w:szCs w:val="20"/>
          <w:u w:val="none"/>
          <w:lang w:val="es-BO"/>
        </w:rPr>
      </w:pPr>
    </w:p>
    <w:p w:rsidR="00C4504B" w:rsidRPr="004A119B" w:rsidRDefault="00C4504B" w:rsidP="00C4504B">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w:t>
      </w:r>
      <w:r w:rsidRPr="004A119B">
        <w:rPr>
          <w:rFonts w:ascii="Arial" w:hAnsi="Arial"/>
          <w:b w:val="0"/>
          <w:iCs/>
          <w:sz w:val="20"/>
          <w:szCs w:val="20"/>
          <w:u w:val="none"/>
          <w:lang w:val="es-BO"/>
        </w:rPr>
        <w:lastRenderedPageBreak/>
        <w:t xml:space="preserve">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C4504B" w:rsidRPr="004A119B" w:rsidRDefault="00C4504B" w:rsidP="00C4504B">
      <w:pPr>
        <w:pStyle w:val="A1"/>
        <w:numPr>
          <w:ilvl w:val="0"/>
          <w:numId w:val="0"/>
        </w:numPr>
        <w:spacing w:before="0" w:after="0"/>
        <w:ind w:left="714" w:hanging="6"/>
        <w:rPr>
          <w:rFonts w:ascii="Arial" w:hAnsi="Arial"/>
          <w:b w:val="0"/>
          <w:iCs/>
          <w:sz w:val="20"/>
          <w:szCs w:val="20"/>
          <w:u w:val="none"/>
          <w:lang w:val="es-BO"/>
        </w:rPr>
      </w:pPr>
    </w:p>
    <w:p w:rsidR="00C4504B" w:rsidRPr="004A119B" w:rsidRDefault="00C4504B" w:rsidP="00C4504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C4504B" w:rsidRPr="004A119B" w:rsidRDefault="00C4504B" w:rsidP="00C4504B">
      <w:pPr>
        <w:pStyle w:val="A1"/>
        <w:numPr>
          <w:ilvl w:val="0"/>
          <w:numId w:val="0"/>
        </w:numPr>
        <w:spacing w:before="0" w:after="0"/>
        <w:ind w:left="714"/>
        <w:rPr>
          <w:rFonts w:ascii="Arial" w:hAnsi="Arial"/>
          <w:b w:val="0"/>
          <w:iCs/>
          <w:sz w:val="20"/>
          <w:szCs w:val="20"/>
          <w:u w:val="none"/>
          <w:lang w:val="es-BO"/>
        </w:rPr>
      </w:pPr>
    </w:p>
    <w:p w:rsidR="00C4504B" w:rsidRPr="004A119B" w:rsidRDefault="00C4504B" w:rsidP="00C4504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C4504B" w:rsidRPr="004A119B" w:rsidRDefault="00C4504B" w:rsidP="00C4504B">
      <w:pPr>
        <w:pStyle w:val="A1"/>
        <w:numPr>
          <w:ilvl w:val="0"/>
          <w:numId w:val="0"/>
        </w:numPr>
        <w:spacing w:before="0" w:after="0"/>
        <w:ind w:left="720"/>
        <w:rPr>
          <w:rFonts w:ascii="Arial" w:hAnsi="Arial"/>
          <w:i/>
          <w:iCs/>
          <w:sz w:val="20"/>
          <w:szCs w:val="20"/>
          <w:u w:val="none"/>
          <w:lang w:val="es-BO"/>
        </w:rPr>
      </w:pPr>
    </w:p>
    <w:p w:rsidR="00C4504B" w:rsidRPr="004A119B" w:rsidRDefault="00C4504B" w:rsidP="00C4504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4504B" w:rsidRPr="004A119B" w:rsidRDefault="00C4504B" w:rsidP="00C4504B">
      <w:pPr>
        <w:pStyle w:val="A1"/>
        <w:numPr>
          <w:ilvl w:val="0"/>
          <w:numId w:val="0"/>
        </w:numPr>
        <w:spacing w:before="0" w:after="0"/>
        <w:ind w:left="714"/>
        <w:rPr>
          <w:rFonts w:ascii="Arial" w:hAnsi="Arial"/>
          <w:b w:val="0"/>
          <w:iCs/>
          <w:sz w:val="20"/>
          <w:szCs w:val="20"/>
          <w:u w:val="none"/>
          <w:lang w:val="es-BO"/>
        </w:rPr>
      </w:pPr>
    </w:p>
    <w:p w:rsidR="00C4504B" w:rsidRPr="004A119B" w:rsidRDefault="00C4504B" w:rsidP="00C4504B">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C4504B" w:rsidRPr="004A119B" w:rsidRDefault="00C4504B" w:rsidP="00C4504B">
      <w:pPr>
        <w:pStyle w:val="A1"/>
        <w:numPr>
          <w:ilvl w:val="0"/>
          <w:numId w:val="0"/>
        </w:numPr>
        <w:spacing w:before="0" w:after="0"/>
        <w:ind w:left="720"/>
        <w:rPr>
          <w:rFonts w:ascii="Arial" w:hAnsi="Arial"/>
          <w:i/>
          <w:iCs/>
          <w:sz w:val="20"/>
          <w:szCs w:val="20"/>
          <w:u w:val="none"/>
          <w:lang w:val="es-BO"/>
        </w:rPr>
      </w:pPr>
    </w:p>
    <w:p w:rsidR="00C4504B" w:rsidRPr="004A119B" w:rsidRDefault="00C4504B" w:rsidP="00C4504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C4504B" w:rsidRPr="004A119B" w:rsidRDefault="00C4504B" w:rsidP="00C4504B">
      <w:pPr>
        <w:pStyle w:val="A1"/>
        <w:numPr>
          <w:ilvl w:val="0"/>
          <w:numId w:val="0"/>
        </w:numPr>
        <w:spacing w:before="0" w:after="0"/>
        <w:ind w:left="714"/>
        <w:rPr>
          <w:rFonts w:ascii="Arial" w:hAnsi="Arial"/>
          <w:b w:val="0"/>
          <w:iCs/>
          <w:sz w:val="20"/>
          <w:szCs w:val="20"/>
          <w:u w:val="none"/>
          <w:lang w:val="es-BO"/>
        </w:rPr>
      </w:pPr>
    </w:p>
    <w:p w:rsidR="00C4504B" w:rsidRPr="004A119B" w:rsidRDefault="00C4504B" w:rsidP="00C4504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C4504B" w:rsidRPr="004A119B" w:rsidRDefault="00C4504B" w:rsidP="00C4504B">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C4504B" w:rsidRPr="004A119B" w:rsidRDefault="00C4504B" w:rsidP="00C4504B">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C4504B" w:rsidRPr="004A119B" w:rsidRDefault="00C4504B" w:rsidP="00C4504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C4504B" w:rsidRPr="004A119B" w:rsidRDefault="00C4504B" w:rsidP="00C4504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C4504B" w:rsidRPr="004A119B" w:rsidRDefault="00C4504B" w:rsidP="00C4504B">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C4504B" w:rsidRDefault="00C4504B" w:rsidP="00C4504B">
      <w:pPr>
        <w:spacing w:before="120" w:after="120" w:line="195" w:lineRule="exact"/>
        <w:jc w:val="both"/>
        <w:rPr>
          <w:rFonts w:ascii="Arial" w:hAnsi="Arial" w:cs="Arial"/>
          <w:b/>
          <w:u w:val="single"/>
        </w:rPr>
      </w:pPr>
    </w:p>
    <w:p w:rsidR="00C4504B" w:rsidRPr="004A119B" w:rsidRDefault="00C4504B" w:rsidP="00C4504B">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C4504B" w:rsidRPr="004A119B" w:rsidRDefault="00C4504B" w:rsidP="00C4504B">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C4504B" w:rsidRPr="004A119B" w:rsidRDefault="00C4504B" w:rsidP="00C4504B">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C4504B" w:rsidRPr="004A119B" w:rsidTr="00E508BE">
        <w:trPr>
          <w:trHeight w:val="237"/>
        </w:trPr>
        <w:tc>
          <w:tcPr>
            <w:tcW w:w="3969" w:type="dxa"/>
            <w:tcBorders>
              <w:top w:val="single" w:sz="4" w:space="0" w:color="auto"/>
              <w:left w:val="single" w:sz="4" w:space="0" w:color="auto"/>
              <w:bottom w:val="single" w:sz="4" w:space="0" w:color="auto"/>
              <w:right w:val="single" w:sz="4" w:space="0" w:color="auto"/>
            </w:tcBorders>
          </w:tcPr>
          <w:p w:rsidR="00C4504B" w:rsidRPr="004A119B" w:rsidRDefault="00C4504B" w:rsidP="00E508BE">
            <w:pPr>
              <w:widowControl w:val="0"/>
              <w:ind w:left="180" w:hanging="180"/>
              <w:jc w:val="center"/>
              <w:rPr>
                <w:rFonts w:ascii="Arial" w:hAnsi="Arial" w:cs="Arial"/>
                <w:b/>
                <w:bCs/>
              </w:rPr>
            </w:pPr>
            <w:r w:rsidRPr="004A119B">
              <w:rPr>
                <w:rFonts w:ascii="Arial" w:hAnsi="Arial" w:cs="Arial"/>
                <w:b/>
                <w:bCs/>
              </w:rPr>
              <w:lastRenderedPageBreak/>
              <w:t xml:space="preserve">ENTIDAD </w:t>
            </w:r>
          </w:p>
        </w:tc>
        <w:tc>
          <w:tcPr>
            <w:tcW w:w="4111" w:type="dxa"/>
            <w:tcBorders>
              <w:top w:val="single" w:sz="4" w:space="0" w:color="auto"/>
              <w:left w:val="single" w:sz="4" w:space="0" w:color="auto"/>
              <w:bottom w:val="single" w:sz="4" w:space="0" w:color="auto"/>
              <w:right w:val="single" w:sz="4" w:space="0" w:color="auto"/>
            </w:tcBorders>
          </w:tcPr>
          <w:p w:rsidR="00C4504B" w:rsidRPr="004A119B" w:rsidRDefault="00C4504B" w:rsidP="00E508BE">
            <w:pPr>
              <w:widowControl w:val="0"/>
              <w:ind w:left="180" w:hanging="180"/>
              <w:jc w:val="center"/>
              <w:rPr>
                <w:rFonts w:ascii="Arial" w:hAnsi="Arial" w:cs="Arial"/>
                <w:b/>
                <w:bCs/>
              </w:rPr>
            </w:pPr>
            <w:r w:rsidRPr="004A119B">
              <w:rPr>
                <w:rFonts w:ascii="Arial" w:hAnsi="Arial" w:cs="Arial"/>
                <w:b/>
                <w:bCs/>
              </w:rPr>
              <w:t>CONTRATISTA</w:t>
            </w:r>
          </w:p>
        </w:tc>
      </w:tr>
      <w:tr w:rsidR="00C4504B" w:rsidRPr="004A119B" w:rsidTr="00E508BE">
        <w:trPr>
          <w:trHeight w:val="1537"/>
        </w:trPr>
        <w:tc>
          <w:tcPr>
            <w:tcW w:w="3969" w:type="dxa"/>
            <w:tcBorders>
              <w:top w:val="single" w:sz="4" w:space="0" w:color="auto"/>
              <w:left w:val="single" w:sz="4" w:space="0" w:color="auto"/>
              <w:bottom w:val="single" w:sz="4" w:space="0" w:color="auto"/>
              <w:right w:val="single" w:sz="4" w:space="0" w:color="auto"/>
            </w:tcBorders>
          </w:tcPr>
          <w:p w:rsidR="00C4504B" w:rsidRPr="004A119B" w:rsidRDefault="00C4504B" w:rsidP="00E508BE">
            <w:pPr>
              <w:widowControl w:val="0"/>
              <w:jc w:val="both"/>
              <w:rPr>
                <w:rFonts w:ascii="Arial" w:hAnsi="Arial" w:cs="Arial"/>
              </w:rPr>
            </w:pPr>
            <w:r w:rsidRPr="004A119B">
              <w:rPr>
                <w:rFonts w:ascii="Arial" w:hAnsi="Arial" w:cs="Arial"/>
                <w:b/>
              </w:rPr>
              <w:t xml:space="preserve">Domicilio: </w:t>
            </w:r>
          </w:p>
          <w:p w:rsidR="00C4504B" w:rsidRPr="004A119B" w:rsidRDefault="00C4504B" w:rsidP="00E508BE">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C4504B" w:rsidRPr="004A119B" w:rsidRDefault="00C4504B" w:rsidP="00E508BE">
            <w:pPr>
              <w:widowControl w:val="0"/>
              <w:jc w:val="both"/>
              <w:rPr>
                <w:rFonts w:ascii="Arial" w:hAnsi="Arial" w:cs="Arial"/>
                <w:b/>
              </w:rPr>
            </w:pPr>
            <w:r w:rsidRPr="004A119B">
              <w:rPr>
                <w:rFonts w:ascii="Arial" w:hAnsi="Arial" w:cs="Arial"/>
                <w:b/>
              </w:rPr>
              <w:t xml:space="preserve">N° Cel.: </w:t>
            </w:r>
          </w:p>
          <w:p w:rsidR="00C4504B" w:rsidRPr="004A119B" w:rsidRDefault="00C4504B" w:rsidP="00E508BE">
            <w:pPr>
              <w:widowControl w:val="0"/>
              <w:jc w:val="both"/>
              <w:rPr>
                <w:rFonts w:ascii="Arial" w:hAnsi="Arial" w:cs="Arial"/>
                <w:b/>
              </w:rPr>
            </w:pPr>
            <w:r w:rsidRPr="004A119B">
              <w:rPr>
                <w:rFonts w:ascii="Arial" w:hAnsi="Arial" w:cs="Arial"/>
                <w:b/>
              </w:rPr>
              <w:t xml:space="preserve">E-mail: </w:t>
            </w:r>
          </w:p>
          <w:p w:rsidR="00C4504B" w:rsidRPr="004A119B" w:rsidRDefault="00C4504B" w:rsidP="00E508BE">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C4504B" w:rsidRPr="004A119B" w:rsidRDefault="00C4504B" w:rsidP="00E508BE">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C4504B" w:rsidRPr="004A119B" w:rsidRDefault="00C4504B" w:rsidP="00E508BE">
            <w:pPr>
              <w:widowControl w:val="0"/>
              <w:ind w:left="-45"/>
              <w:jc w:val="both"/>
              <w:rPr>
                <w:rFonts w:ascii="Arial" w:hAnsi="Arial" w:cs="Arial"/>
                <w:b/>
              </w:rPr>
            </w:pPr>
            <w:r w:rsidRPr="004A119B">
              <w:rPr>
                <w:rFonts w:ascii="Arial" w:hAnsi="Arial" w:cs="Arial"/>
                <w:b/>
              </w:rPr>
              <w:t xml:space="preserve">Domicilio: </w:t>
            </w:r>
          </w:p>
          <w:p w:rsidR="00C4504B" w:rsidRPr="004A119B" w:rsidRDefault="00C4504B" w:rsidP="00E508BE">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C4504B" w:rsidRPr="004A119B" w:rsidRDefault="00C4504B" w:rsidP="00E508BE">
            <w:pPr>
              <w:widowControl w:val="0"/>
              <w:ind w:left="-45"/>
              <w:jc w:val="both"/>
              <w:rPr>
                <w:rFonts w:ascii="Arial" w:hAnsi="Arial" w:cs="Arial"/>
                <w:b/>
              </w:rPr>
            </w:pPr>
            <w:r w:rsidRPr="004A119B">
              <w:rPr>
                <w:rFonts w:ascii="Arial" w:hAnsi="Arial" w:cs="Arial"/>
                <w:b/>
              </w:rPr>
              <w:t>N° Cel.:</w:t>
            </w:r>
          </w:p>
          <w:p w:rsidR="00C4504B" w:rsidRPr="004A119B" w:rsidRDefault="00C4504B" w:rsidP="00E508BE">
            <w:pPr>
              <w:widowControl w:val="0"/>
              <w:ind w:left="-45"/>
              <w:jc w:val="both"/>
              <w:rPr>
                <w:rFonts w:ascii="Arial" w:hAnsi="Arial" w:cs="Arial"/>
                <w:b/>
              </w:rPr>
            </w:pPr>
            <w:r w:rsidRPr="004A119B">
              <w:rPr>
                <w:rFonts w:ascii="Arial" w:hAnsi="Arial" w:cs="Arial"/>
                <w:b/>
              </w:rPr>
              <w:t xml:space="preserve">E-mail: </w:t>
            </w:r>
          </w:p>
          <w:p w:rsidR="00C4504B" w:rsidRPr="004A119B" w:rsidRDefault="00C4504B" w:rsidP="00E508BE">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C4504B" w:rsidRPr="004A119B" w:rsidRDefault="00C4504B" w:rsidP="00E508BE">
            <w:pPr>
              <w:widowControl w:val="0"/>
              <w:ind w:left="-45"/>
              <w:jc w:val="both"/>
              <w:rPr>
                <w:rFonts w:ascii="Arial" w:hAnsi="Arial" w:cs="Arial"/>
              </w:rPr>
            </w:pPr>
            <w:r w:rsidRPr="004A119B">
              <w:rPr>
                <w:rFonts w:ascii="Arial" w:hAnsi="Arial" w:cs="Arial"/>
              </w:rPr>
              <w:t xml:space="preserve">              - Bolivia</w:t>
            </w:r>
          </w:p>
        </w:tc>
      </w:tr>
    </w:tbl>
    <w:p w:rsidR="00C4504B" w:rsidRPr="004A119B" w:rsidRDefault="00C4504B" w:rsidP="00C4504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C4504B" w:rsidRPr="004A119B" w:rsidRDefault="00C4504B" w:rsidP="00C4504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C4504B" w:rsidRPr="004A119B" w:rsidRDefault="00C4504B" w:rsidP="00C4504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4504B" w:rsidRPr="004A119B" w:rsidRDefault="00C4504B" w:rsidP="00C4504B">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4504B" w:rsidRPr="004A119B" w:rsidRDefault="00C4504B" w:rsidP="00C4504B">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C4504B" w:rsidRPr="004A119B" w:rsidRDefault="00C4504B" w:rsidP="00C4504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C4504B" w:rsidRPr="004A119B" w:rsidRDefault="00C4504B" w:rsidP="00C4504B">
      <w:pPr>
        <w:spacing w:after="120"/>
        <w:jc w:val="both"/>
        <w:rPr>
          <w:rFonts w:ascii="Arial" w:hAnsi="Arial" w:cs="Arial"/>
          <w:b/>
        </w:rPr>
      </w:pPr>
      <w:r w:rsidRPr="004A119B">
        <w:rPr>
          <w:rFonts w:ascii="Arial" w:hAnsi="Arial" w:cs="Arial"/>
          <w:b/>
        </w:rPr>
        <w:t>RESPONSABILIDADES:</w:t>
      </w:r>
    </w:p>
    <w:p w:rsidR="00C4504B" w:rsidRPr="004A119B" w:rsidRDefault="00C4504B" w:rsidP="009B2B1C">
      <w:pPr>
        <w:numPr>
          <w:ilvl w:val="0"/>
          <w:numId w:val="5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C4504B" w:rsidRPr="004A119B" w:rsidRDefault="00C4504B" w:rsidP="009B2B1C">
      <w:pPr>
        <w:numPr>
          <w:ilvl w:val="0"/>
          <w:numId w:val="54"/>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C4504B" w:rsidRPr="004A119B" w:rsidRDefault="00C4504B" w:rsidP="00C4504B">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C4504B" w:rsidRPr="004A119B" w:rsidRDefault="00C4504B" w:rsidP="009B2B1C">
      <w:pPr>
        <w:numPr>
          <w:ilvl w:val="0"/>
          <w:numId w:val="54"/>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C4504B" w:rsidRPr="004A119B" w:rsidRDefault="00C4504B" w:rsidP="009B2B1C">
      <w:pPr>
        <w:numPr>
          <w:ilvl w:val="0"/>
          <w:numId w:val="54"/>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C4504B" w:rsidRPr="004A119B" w:rsidRDefault="00C4504B" w:rsidP="009B2B1C">
      <w:pPr>
        <w:numPr>
          <w:ilvl w:val="0"/>
          <w:numId w:val="54"/>
        </w:numPr>
        <w:spacing w:after="120"/>
        <w:jc w:val="both"/>
        <w:rPr>
          <w:rFonts w:ascii="Arial" w:hAnsi="Arial" w:cs="Arial"/>
        </w:rPr>
      </w:pPr>
      <w:r w:rsidRPr="004A119B">
        <w:rPr>
          <w:rFonts w:ascii="Arial" w:hAnsi="Arial" w:cs="Arial"/>
        </w:rPr>
        <w:t>Por las indemnizaciones o reclamos ocasionados por errores, negligencia y/o impericias practicados en la ejecución de los Servicios.</w:t>
      </w:r>
    </w:p>
    <w:p w:rsidR="00C4504B" w:rsidRPr="004A119B" w:rsidRDefault="00C4504B" w:rsidP="009B2B1C">
      <w:pPr>
        <w:numPr>
          <w:ilvl w:val="0"/>
          <w:numId w:val="54"/>
        </w:numPr>
        <w:spacing w:after="120"/>
        <w:jc w:val="both"/>
        <w:rPr>
          <w:rFonts w:ascii="Arial" w:hAnsi="Arial" w:cs="Arial"/>
        </w:rPr>
      </w:pPr>
      <w:r w:rsidRPr="004A119B">
        <w:rPr>
          <w:rFonts w:ascii="Arial" w:hAnsi="Arial" w:cs="Arial"/>
        </w:rPr>
        <w:lastRenderedPageBreak/>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C4504B" w:rsidRPr="004A119B" w:rsidRDefault="00C4504B" w:rsidP="009B2B1C">
      <w:pPr>
        <w:numPr>
          <w:ilvl w:val="0"/>
          <w:numId w:val="54"/>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C4504B" w:rsidRPr="004A119B" w:rsidRDefault="00C4504B" w:rsidP="009B2B1C">
      <w:pPr>
        <w:numPr>
          <w:ilvl w:val="0"/>
          <w:numId w:val="5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4504B" w:rsidRPr="004A119B" w:rsidRDefault="00C4504B" w:rsidP="009B2B1C">
      <w:pPr>
        <w:numPr>
          <w:ilvl w:val="0"/>
          <w:numId w:val="54"/>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C4504B" w:rsidRPr="004A119B" w:rsidRDefault="00C4504B" w:rsidP="009B2B1C">
      <w:pPr>
        <w:numPr>
          <w:ilvl w:val="0"/>
          <w:numId w:val="54"/>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C4504B" w:rsidRPr="004A119B" w:rsidRDefault="00C4504B" w:rsidP="00C4504B">
      <w:pPr>
        <w:spacing w:after="120"/>
        <w:jc w:val="both"/>
        <w:rPr>
          <w:rFonts w:ascii="Arial" w:hAnsi="Arial" w:cs="Arial"/>
          <w:b/>
        </w:rPr>
      </w:pPr>
      <w:r w:rsidRPr="004A119B">
        <w:rPr>
          <w:rFonts w:ascii="Arial" w:hAnsi="Arial" w:cs="Arial"/>
          <w:b/>
        </w:rPr>
        <w:t xml:space="preserve">OBLIGACIONES.- </w:t>
      </w:r>
    </w:p>
    <w:p w:rsidR="00C4504B" w:rsidRPr="004A119B" w:rsidRDefault="00C4504B" w:rsidP="009B2B1C">
      <w:pPr>
        <w:numPr>
          <w:ilvl w:val="0"/>
          <w:numId w:val="57"/>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4504B" w:rsidRPr="004A119B" w:rsidRDefault="00C4504B" w:rsidP="00C4504B">
      <w:pPr>
        <w:spacing w:after="120"/>
        <w:ind w:left="1065"/>
        <w:contextualSpacing/>
        <w:jc w:val="both"/>
        <w:rPr>
          <w:rFonts w:ascii="Arial" w:hAnsi="Arial" w:cs="Arial"/>
        </w:rPr>
      </w:pPr>
    </w:p>
    <w:p w:rsidR="00C4504B" w:rsidRPr="004A119B" w:rsidRDefault="00C4504B" w:rsidP="009B2B1C">
      <w:pPr>
        <w:numPr>
          <w:ilvl w:val="0"/>
          <w:numId w:val="57"/>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C4504B" w:rsidRPr="004A119B" w:rsidRDefault="00C4504B" w:rsidP="009B2B1C">
      <w:pPr>
        <w:numPr>
          <w:ilvl w:val="0"/>
          <w:numId w:val="57"/>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4504B" w:rsidRPr="004A119B" w:rsidRDefault="00C4504B" w:rsidP="009B2B1C">
      <w:pPr>
        <w:numPr>
          <w:ilvl w:val="0"/>
          <w:numId w:val="57"/>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C4504B" w:rsidRPr="004A119B" w:rsidRDefault="00C4504B" w:rsidP="009B2B1C">
      <w:pPr>
        <w:numPr>
          <w:ilvl w:val="0"/>
          <w:numId w:val="57"/>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C4504B" w:rsidRPr="004A119B" w:rsidRDefault="00C4504B" w:rsidP="009B2B1C">
      <w:pPr>
        <w:numPr>
          <w:ilvl w:val="0"/>
          <w:numId w:val="48"/>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C4504B" w:rsidRPr="004A119B" w:rsidRDefault="00C4504B" w:rsidP="009B2B1C">
      <w:pPr>
        <w:numPr>
          <w:ilvl w:val="0"/>
          <w:numId w:val="48"/>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C4504B" w:rsidRPr="004A119B" w:rsidRDefault="00C4504B" w:rsidP="009B2B1C">
      <w:pPr>
        <w:numPr>
          <w:ilvl w:val="0"/>
          <w:numId w:val="57"/>
        </w:numPr>
        <w:spacing w:after="120"/>
        <w:jc w:val="both"/>
        <w:rPr>
          <w:rFonts w:ascii="Arial" w:hAnsi="Arial" w:cs="Arial"/>
        </w:rPr>
      </w:pPr>
      <w:r w:rsidRPr="004A119B">
        <w:rPr>
          <w:rFonts w:ascii="Arial" w:hAnsi="Arial" w:cs="Arial"/>
        </w:rPr>
        <w:t>Planear, programar, dirigir y ejecutar los Servicios con calidad y seguridad, a fin de garantizar el pleno cumplimiento del Contrato.</w:t>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C4504B" w:rsidRPr="004A119B" w:rsidRDefault="00C4504B" w:rsidP="009B2B1C">
      <w:pPr>
        <w:numPr>
          <w:ilvl w:val="0"/>
          <w:numId w:val="57"/>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C4504B" w:rsidRPr="004A119B" w:rsidRDefault="00C4504B" w:rsidP="00C4504B">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C4504B" w:rsidRDefault="00C4504B" w:rsidP="00C4504B">
      <w:pPr>
        <w:spacing w:after="120"/>
        <w:jc w:val="both"/>
        <w:rPr>
          <w:rFonts w:ascii="Arial" w:hAnsi="Arial" w:cs="Arial"/>
          <w:b/>
          <w:u w:val="single"/>
        </w:rPr>
      </w:pPr>
    </w:p>
    <w:p w:rsidR="00C4504B" w:rsidRPr="004A119B" w:rsidRDefault="00C4504B" w:rsidP="00C4504B">
      <w:pPr>
        <w:spacing w:after="120"/>
        <w:jc w:val="both"/>
        <w:rPr>
          <w:rFonts w:ascii="Arial" w:hAnsi="Arial" w:cs="Arial"/>
        </w:rPr>
      </w:pPr>
      <w:r w:rsidRPr="004A119B">
        <w:rPr>
          <w:rFonts w:ascii="Arial" w:hAnsi="Arial" w:cs="Arial"/>
          <w:b/>
          <w:u w:val="single"/>
        </w:rPr>
        <w:t>DÉCIMA OCTAVA.- (OBLIGACIONES DE LA ENTIDAD)</w:t>
      </w:r>
    </w:p>
    <w:p w:rsidR="00C4504B" w:rsidRPr="004A119B" w:rsidRDefault="00C4504B" w:rsidP="00C4504B">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C4504B" w:rsidRPr="004A119B" w:rsidRDefault="00C4504B" w:rsidP="009B2B1C">
      <w:pPr>
        <w:pStyle w:val="Prrafodelista"/>
        <w:numPr>
          <w:ilvl w:val="0"/>
          <w:numId w:val="52"/>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C4504B" w:rsidRPr="004A119B" w:rsidRDefault="00C4504B" w:rsidP="009B2B1C">
      <w:pPr>
        <w:pStyle w:val="Prrafodelista"/>
        <w:numPr>
          <w:ilvl w:val="0"/>
          <w:numId w:val="52"/>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C4504B" w:rsidRPr="004A119B" w:rsidRDefault="00C4504B" w:rsidP="00C4504B">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C4504B" w:rsidRPr="004A119B" w:rsidRDefault="00C4504B" w:rsidP="00C4504B">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C4504B" w:rsidRPr="004A119B" w:rsidRDefault="00C4504B" w:rsidP="00C4504B">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C4504B" w:rsidRPr="004A119B" w:rsidRDefault="00C4504B" w:rsidP="00C4504B">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C4504B" w:rsidRPr="004A119B" w:rsidRDefault="00C4504B" w:rsidP="009B2B1C">
      <w:pPr>
        <w:widowControl w:val="0"/>
        <w:numPr>
          <w:ilvl w:val="0"/>
          <w:numId w:val="5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C4504B" w:rsidRPr="004A119B" w:rsidRDefault="00C4504B" w:rsidP="009B2B1C">
      <w:pPr>
        <w:widowControl w:val="0"/>
        <w:numPr>
          <w:ilvl w:val="0"/>
          <w:numId w:val="51"/>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C4504B" w:rsidRPr="004A119B" w:rsidRDefault="00C4504B" w:rsidP="009B2B1C">
      <w:pPr>
        <w:widowControl w:val="0"/>
        <w:numPr>
          <w:ilvl w:val="0"/>
          <w:numId w:val="5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C4504B" w:rsidRPr="004A119B" w:rsidRDefault="00C4504B" w:rsidP="00C4504B">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C4504B" w:rsidRPr="004A119B" w:rsidRDefault="00C4504B" w:rsidP="00C4504B">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C4504B" w:rsidRPr="004A119B" w:rsidRDefault="00C4504B" w:rsidP="00C4504B">
      <w:pPr>
        <w:spacing w:after="120"/>
        <w:jc w:val="both"/>
        <w:rPr>
          <w:rFonts w:ascii="Arial" w:hAnsi="Arial" w:cs="Arial"/>
          <w:b/>
          <w:u w:val="single"/>
        </w:rPr>
      </w:pPr>
      <w:r w:rsidRPr="004A119B">
        <w:rPr>
          <w:rFonts w:ascii="Arial" w:hAnsi="Arial" w:cs="Arial"/>
          <w:b/>
          <w:u w:val="single"/>
        </w:rPr>
        <w:t>VIGÉSIMA.- (REPRESENTANTE DEL CONTRATISTA)</w:t>
      </w:r>
    </w:p>
    <w:p w:rsidR="00C4504B" w:rsidRPr="004A119B" w:rsidRDefault="00C4504B" w:rsidP="00C4504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C4504B" w:rsidRPr="004A119B" w:rsidRDefault="00C4504B" w:rsidP="00C4504B">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C4504B" w:rsidRPr="004A119B" w:rsidRDefault="00C4504B" w:rsidP="00C4504B">
      <w:pPr>
        <w:spacing w:after="120"/>
        <w:jc w:val="both"/>
        <w:rPr>
          <w:rFonts w:ascii="Arial" w:hAnsi="Arial" w:cs="Arial"/>
          <w:b/>
          <w:u w:val="single"/>
        </w:rPr>
      </w:pPr>
      <w:r w:rsidRPr="004A119B">
        <w:rPr>
          <w:rFonts w:ascii="Arial" w:hAnsi="Arial" w:cs="Arial"/>
          <w:b/>
          <w:u w:val="single"/>
        </w:rPr>
        <w:t>VIGÉSIMA PRIMERA.- (INTRANSFERIBILIDAD DEL CONTRATO)</w:t>
      </w:r>
    </w:p>
    <w:p w:rsidR="00C4504B" w:rsidRPr="004A119B" w:rsidRDefault="00C4504B" w:rsidP="00C4504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C4504B" w:rsidRPr="004A119B" w:rsidRDefault="00C4504B" w:rsidP="00C4504B">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C4504B" w:rsidRPr="004A119B" w:rsidRDefault="00C4504B" w:rsidP="00C4504B">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C4504B" w:rsidRPr="004A119B" w:rsidRDefault="00C4504B" w:rsidP="00C4504B">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4504B" w:rsidRPr="004A119B" w:rsidRDefault="00C4504B" w:rsidP="00C4504B">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C4504B" w:rsidRPr="004A119B" w:rsidRDefault="00C4504B" w:rsidP="00C4504B">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4504B" w:rsidRPr="004A119B" w:rsidRDefault="00C4504B" w:rsidP="00C4504B">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4504B" w:rsidRPr="004A119B" w:rsidRDefault="00C4504B" w:rsidP="00C4504B">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C4504B" w:rsidRPr="004A119B" w:rsidRDefault="00C4504B" w:rsidP="00C4504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4504B" w:rsidRPr="004A119B" w:rsidRDefault="00C4504B" w:rsidP="00C4504B">
      <w:pPr>
        <w:tabs>
          <w:tab w:val="left" w:pos="426"/>
        </w:tabs>
        <w:ind w:right="-6"/>
        <w:jc w:val="both"/>
        <w:rPr>
          <w:rFonts w:ascii="Arial" w:hAnsi="Arial" w:cs="Arial"/>
        </w:rPr>
      </w:pPr>
    </w:p>
    <w:p w:rsidR="00C4504B" w:rsidRPr="004A119B" w:rsidRDefault="00C4504B" w:rsidP="00C4504B">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C4504B" w:rsidRPr="004A119B" w:rsidRDefault="00C4504B" w:rsidP="00C4504B">
      <w:pPr>
        <w:tabs>
          <w:tab w:val="left" w:pos="426"/>
        </w:tabs>
        <w:ind w:right="-6"/>
        <w:jc w:val="both"/>
        <w:rPr>
          <w:rFonts w:ascii="Arial" w:hAnsi="Arial" w:cs="Arial"/>
        </w:rPr>
      </w:pPr>
    </w:p>
    <w:p w:rsidR="00C4504B" w:rsidRPr="004A119B" w:rsidRDefault="00C4504B" w:rsidP="00C4504B">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C4504B" w:rsidRPr="004A119B" w:rsidRDefault="00C4504B" w:rsidP="00C4504B">
      <w:pPr>
        <w:tabs>
          <w:tab w:val="left" w:pos="426"/>
        </w:tabs>
        <w:ind w:right="-6"/>
        <w:jc w:val="both"/>
        <w:rPr>
          <w:rFonts w:ascii="Arial" w:hAnsi="Arial" w:cs="Arial"/>
        </w:rPr>
      </w:pPr>
    </w:p>
    <w:p w:rsidR="00C4504B" w:rsidRPr="004A119B" w:rsidRDefault="00C4504B" w:rsidP="00C4504B">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C4504B" w:rsidRPr="004A119B" w:rsidRDefault="00C4504B" w:rsidP="00C4504B">
      <w:pPr>
        <w:tabs>
          <w:tab w:val="left" w:pos="426"/>
        </w:tabs>
        <w:ind w:right="-6"/>
        <w:jc w:val="both"/>
        <w:rPr>
          <w:rFonts w:ascii="Arial" w:hAnsi="Arial" w:cs="Arial"/>
        </w:rPr>
      </w:pPr>
    </w:p>
    <w:p w:rsidR="00C4504B" w:rsidRPr="004A119B" w:rsidRDefault="00C4504B" w:rsidP="00C4504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C4504B" w:rsidRPr="004A119B" w:rsidRDefault="00C4504B" w:rsidP="00C4504B">
      <w:pPr>
        <w:tabs>
          <w:tab w:val="left" w:pos="426"/>
        </w:tabs>
        <w:ind w:right="-6"/>
        <w:jc w:val="both"/>
        <w:rPr>
          <w:rFonts w:ascii="Arial" w:hAnsi="Arial" w:cs="Arial"/>
        </w:rPr>
      </w:pPr>
    </w:p>
    <w:p w:rsidR="00C4504B" w:rsidRPr="004A119B" w:rsidRDefault="00C4504B" w:rsidP="00C4504B">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C4504B" w:rsidRPr="004A119B" w:rsidRDefault="00C4504B" w:rsidP="009B2B1C">
      <w:pPr>
        <w:numPr>
          <w:ilvl w:val="0"/>
          <w:numId w:val="53"/>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C4504B" w:rsidRPr="004A119B" w:rsidRDefault="00C4504B" w:rsidP="009B2B1C">
      <w:pPr>
        <w:numPr>
          <w:ilvl w:val="0"/>
          <w:numId w:val="53"/>
        </w:numPr>
        <w:tabs>
          <w:tab w:val="left" w:pos="426"/>
        </w:tabs>
        <w:ind w:left="993" w:right="-6" w:hanging="284"/>
        <w:jc w:val="both"/>
        <w:rPr>
          <w:rFonts w:ascii="Arial" w:hAnsi="Arial" w:cs="Arial"/>
          <w:b/>
        </w:rPr>
      </w:pPr>
      <w:r w:rsidRPr="004A119B">
        <w:rPr>
          <w:rFonts w:ascii="Arial" w:hAnsi="Arial" w:cs="Arial"/>
        </w:rPr>
        <w:t>Responsabilidad por pérdida y daños.</w:t>
      </w:r>
    </w:p>
    <w:p w:rsidR="00C4504B" w:rsidRPr="004A119B" w:rsidRDefault="00C4504B" w:rsidP="00C4504B">
      <w:pPr>
        <w:tabs>
          <w:tab w:val="left" w:pos="426"/>
        </w:tabs>
        <w:ind w:left="993" w:right="-6"/>
        <w:jc w:val="both"/>
        <w:rPr>
          <w:rFonts w:ascii="Arial" w:hAnsi="Arial" w:cs="Arial"/>
          <w:b/>
        </w:rPr>
      </w:pPr>
    </w:p>
    <w:p w:rsidR="00C4504B" w:rsidRPr="004A119B" w:rsidRDefault="00C4504B" w:rsidP="00C4504B">
      <w:pPr>
        <w:spacing w:after="120"/>
        <w:jc w:val="both"/>
        <w:rPr>
          <w:rFonts w:ascii="Arial" w:hAnsi="Arial" w:cs="Arial"/>
          <w:u w:val="single"/>
        </w:rPr>
      </w:pPr>
      <w:r w:rsidRPr="004A119B">
        <w:rPr>
          <w:rFonts w:ascii="Arial" w:hAnsi="Arial" w:cs="Arial"/>
          <w:b/>
          <w:u w:val="single"/>
        </w:rPr>
        <w:t>VIGÉSIMA CUARTA.- (CAUSAS DE FUERZA MAYOR Y/O CASO FORTUITO)</w:t>
      </w:r>
    </w:p>
    <w:p w:rsidR="00C4504B" w:rsidRPr="004A119B" w:rsidRDefault="00C4504B" w:rsidP="00C4504B">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4504B" w:rsidRPr="004A119B" w:rsidRDefault="00C4504B" w:rsidP="00C4504B">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4504B" w:rsidRPr="004A119B" w:rsidRDefault="00C4504B" w:rsidP="00C4504B">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4504B" w:rsidRPr="004A119B" w:rsidRDefault="00C4504B" w:rsidP="00C4504B">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4504B" w:rsidRPr="004A119B" w:rsidRDefault="00C4504B" w:rsidP="00C4504B">
      <w:pPr>
        <w:spacing w:after="120"/>
        <w:ind w:left="567" w:hanging="567"/>
        <w:jc w:val="both"/>
        <w:rPr>
          <w:rFonts w:ascii="Arial" w:hAnsi="Arial" w:cs="Arial"/>
          <w:b/>
        </w:rPr>
      </w:pPr>
      <w:r w:rsidRPr="004A119B">
        <w:rPr>
          <w:rFonts w:ascii="Arial" w:hAnsi="Arial" w:cs="Arial"/>
          <w:b/>
        </w:rPr>
        <w:t>24.1.   Condiciones de validez:</w:t>
      </w:r>
    </w:p>
    <w:p w:rsidR="00C4504B" w:rsidRPr="004A119B" w:rsidRDefault="00C4504B" w:rsidP="00C4504B">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4504B" w:rsidRPr="004A119B" w:rsidRDefault="00C4504B" w:rsidP="009B2B1C">
      <w:pPr>
        <w:numPr>
          <w:ilvl w:val="0"/>
          <w:numId w:val="46"/>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C4504B" w:rsidRPr="004A119B" w:rsidRDefault="00C4504B" w:rsidP="009B2B1C">
      <w:pPr>
        <w:numPr>
          <w:ilvl w:val="0"/>
          <w:numId w:val="46"/>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C4504B" w:rsidRPr="004A119B" w:rsidRDefault="00C4504B" w:rsidP="009B2B1C">
      <w:pPr>
        <w:numPr>
          <w:ilvl w:val="0"/>
          <w:numId w:val="46"/>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C4504B" w:rsidRPr="004A119B" w:rsidRDefault="00C4504B" w:rsidP="00C4504B">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C4504B" w:rsidRPr="004A119B" w:rsidRDefault="00C4504B" w:rsidP="00C4504B">
      <w:pPr>
        <w:spacing w:after="120"/>
        <w:ind w:left="567" w:hanging="567"/>
        <w:jc w:val="both"/>
        <w:rPr>
          <w:rFonts w:ascii="Arial" w:hAnsi="Arial" w:cs="Arial"/>
          <w:b/>
        </w:rPr>
      </w:pPr>
      <w:r w:rsidRPr="004A119B">
        <w:rPr>
          <w:rFonts w:ascii="Arial" w:hAnsi="Arial" w:cs="Arial"/>
          <w:b/>
        </w:rPr>
        <w:t>24.2.   Cumplimiento ininterrumpido:</w:t>
      </w:r>
    </w:p>
    <w:p w:rsidR="00C4504B" w:rsidRPr="004A119B" w:rsidRDefault="00C4504B" w:rsidP="00C4504B">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C4504B" w:rsidRPr="004A119B" w:rsidRDefault="00C4504B" w:rsidP="00C4504B">
      <w:pPr>
        <w:spacing w:after="120"/>
        <w:ind w:left="567" w:hanging="567"/>
        <w:jc w:val="both"/>
        <w:rPr>
          <w:rFonts w:ascii="Arial" w:hAnsi="Arial" w:cs="Arial"/>
          <w:b/>
        </w:rPr>
      </w:pPr>
      <w:r w:rsidRPr="004A119B">
        <w:rPr>
          <w:rFonts w:ascii="Arial" w:hAnsi="Arial" w:cs="Arial"/>
          <w:b/>
        </w:rPr>
        <w:t>24.3.   Prórrogas:</w:t>
      </w:r>
    </w:p>
    <w:p w:rsidR="00C4504B" w:rsidRPr="004A119B" w:rsidRDefault="00C4504B" w:rsidP="00C4504B">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4504B" w:rsidRPr="004A119B" w:rsidRDefault="00C4504B" w:rsidP="00C4504B">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C4504B" w:rsidRPr="004A119B" w:rsidRDefault="00C4504B" w:rsidP="00C4504B">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C4504B" w:rsidRDefault="00C4504B" w:rsidP="00C4504B">
      <w:pPr>
        <w:spacing w:after="120"/>
        <w:jc w:val="both"/>
        <w:rPr>
          <w:rFonts w:ascii="Arial" w:hAnsi="Arial" w:cs="Arial"/>
          <w:b/>
          <w:u w:val="single"/>
        </w:rPr>
      </w:pPr>
    </w:p>
    <w:p w:rsidR="00C4504B" w:rsidRDefault="00C4504B" w:rsidP="00C4504B">
      <w:pPr>
        <w:spacing w:after="120"/>
        <w:jc w:val="both"/>
        <w:rPr>
          <w:rFonts w:ascii="Arial" w:hAnsi="Arial" w:cs="Arial"/>
          <w:b/>
          <w:u w:val="single"/>
        </w:rPr>
      </w:pPr>
    </w:p>
    <w:p w:rsidR="00C4504B" w:rsidRPr="004A119B" w:rsidRDefault="00C4504B" w:rsidP="00C4504B">
      <w:pPr>
        <w:spacing w:after="120"/>
        <w:jc w:val="both"/>
        <w:rPr>
          <w:rFonts w:ascii="Arial" w:hAnsi="Arial" w:cs="Arial"/>
          <w:b/>
          <w:u w:val="single"/>
        </w:rPr>
      </w:pPr>
      <w:r w:rsidRPr="004A119B">
        <w:rPr>
          <w:rFonts w:ascii="Arial" w:hAnsi="Arial" w:cs="Arial"/>
          <w:b/>
          <w:u w:val="single"/>
        </w:rPr>
        <w:lastRenderedPageBreak/>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C4504B" w:rsidRPr="004A119B" w:rsidRDefault="00C4504B" w:rsidP="00C4504B">
      <w:pPr>
        <w:autoSpaceDE w:val="0"/>
        <w:autoSpaceDN w:val="0"/>
        <w:spacing w:before="120" w:after="120"/>
        <w:jc w:val="both"/>
        <w:rPr>
          <w:rFonts w:ascii="Arial" w:hAnsi="Arial" w:cs="Arial"/>
        </w:rPr>
      </w:pPr>
      <w:r w:rsidRPr="004A119B">
        <w:rPr>
          <w:rFonts w:ascii="Arial" w:hAnsi="Arial" w:cs="Arial"/>
        </w:rPr>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C4504B" w:rsidRPr="004A119B" w:rsidRDefault="00C4504B" w:rsidP="00C4504B">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C4504B" w:rsidRPr="004A119B" w:rsidRDefault="00C4504B" w:rsidP="00C4504B">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C4504B" w:rsidRPr="004A119B" w:rsidRDefault="00C4504B" w:rsidP="00C4504B">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C4504B" w:rsidRPr="004A119B" w:rsidRDefault="00C4504B" w:rsidP="00C4504B">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C4504B" w:rsidRPr="004A119B" w:rsidRDefault="00C4504B" w:rsidP="00C4504B">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C4504B" w:rsidRPr="004A119B" w:rsidRDefault="00C4504B" w:rsidP="00C4504B">
      <w:pPr>
        <w:spacing w:after="120"/>
        <w:jc w:val="both"/>
        <w:rPr>
          <w:rFonts w:ascii="Arial" w:hAnsi="Arial" w:cs="Arial"/>
        </w:rPr>
      </w:pPr>
      <w:r w:rsidRPr="004A119B">
        <w:rPr>
          <w:rFonts w:ascii="Arial" w:hAnsi="Arial" w:cs="Arial"/>
        </w:rPr>
        <w:t>El presente Contrato concluirá por una de las siguientes causas:</w:t>
      </w:r>
    </w:p>
    <w:p w:rsidR="00C4504B" w:rsidRPr="004A119B" w:rsidRDefault="00C4504B" w:rsidP="00C4504B">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C4504B" w:rsidRPr="004A119B" w:rsidRDefault="00C4504B" w:rsidP="00C4504B">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4504B" w:rsidRPr="004A119B" w:rsidRDefault="00C4504B" w:rsidP="00C4504B">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C4504B" w:rsidRPr="004A119B" w:rsidRDefault="00C4504B" w:rsidP="00C4504B">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C4504B" w:rsidRPr="004A119B" w:rsidRDefault="00C4504B" w:rsidP="00C4504B">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C4504B" w:rsidRPr="004A119B" w:rsidRDefault="00C4504B" w:rsidP="00C4504B">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C4504B" w:rsidRPr="004A119B" w:rsidRDefault="00C4504B" w:rsidP="009B2B1C">
      <w:pPr>
        <w:numPr>
          <w:ilvl w:val="0"/>
          <w:numId w:val="49"/>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C4504B" w:rsidRPr="004A119B" w:rsidRDefault="00C4504B" w:rsidP="009B2B1C">
      <w:pPr>
        <w:numPr>
          <w:ilvl w:val="0"/>
          <w:numId w:val="49"/>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C4504B" w:rsidRPr="004A119B" w:rsidRDefault="00C4504B" w:rsidP="009B2B1C">
      <w:pPr>
        <w:numPr>
          <w:ilvl w:val="0"/>
          <w:numId w:val="49"/>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C4504B" w:rsidRPr="004A119B" w:rsidRDefault="00C4504B" w:rsidP="009B2B1C">
      <w:pPr>
        <w:numPr>
          <w:ilvl w:val="0"/>
          <w:numId w:val="49"/>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C4504B" w:rsidRPr="004A119B" w:rsidRDefault="00C4504B" w:rsidP="009B2B1C">
      <w:pPr>
        <w:numPr>
          <w:ilvl w:val="0"/>
          <w:numId w:val="49"/>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C4504B" w:rsidRPr="004A119B" w:rsidRDefault="00C4504B" w:rsidP="009B2B1C">
      <w:pPr>
        <w:numPr>
          <w:ilvl w:val="0"/>
          <w:numId w:val="49"/>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C4504B" w:rsidRPr="004A119B" w:rsidRDefault="00C4504B" w:rsidP="009B2B1C">
      <w:pPr>
        <w:numPr>
          <w:ilvl w:val="0"/>
          <w:numId w:val="49"/>
        </w:numPr>
        <w:spacing w:after="120"/>
        <w:jc w:val="both"/>
        <w:rPr>
          <w:rFonts w:ascii="Arial" w:hAnsi="Arial" w:cs="Arial"/>
        </w:rPr>
      </w:pPr>
      <w:r w:rsidRPr="004A119B">
        <w:rPr>
          <w:rFonts w:ascii="Arial" w:hAnsi="Arial" w:cs="Arial"/>
        </w:rPr>
        <w:lastRenderedPageBreak/>
        <w:t>Cuando el monto de la multa por atraso en la prestación del Servicio alcance el diez por ciento (10%) del monto total del Contrato, decisión optativa, o el veinte por ciento (20%), de forma obligatoria.</w:t>
      </w:r>
    </w:p>
    <w:p w:rsidR="00C4504B" w:rsidRPr="004A119B" w:rsidRDefault="00C4504B" w:rsidP="009B2B1C">
      <w:pPr>
        <w:numPr>
          <w:ilvl w:val="0"/>
          <w:numId w:val="49"/>
        </w:numPr>
        <w:spacing w:after="120"/>
        <w:jc w:val="both"/>
        <w:rPr>
          <w:rFonts w:ascii="Arial" w:hAnsi="Arial" w:cs="Arial"/>
        </w:rPr>
      </w:pPr>
      <w:r w:rsidRPr="004A119B">
        <w:rPr>
          <w:rFonts w:ascii="Arial" w:hAnsi="Arial" w:cs="Arial"/>
        </w:rPr>
        <w:t>Por fuerza mayor o caso fortuito.</w:t>
      </w:r>
    </w:p>
    <w:p w:rsidR="00C4504B" w:rsidRPr="004A119B" w:rsidRDefault="00C4504B" w:rsidP="009B2B1C">
      <w:pPr>
        <w:numPr>
          <w:ilvl w:val="0"/>
          <w:numId w:val="49"/>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C4504B" w:rsidRPr="004A119B" w:rsidRDefault="00C4504B" w:rsidP="009B2B1C">
      <w:pPr>
        <w:numPr>
          <w:ilvl w:val="0"/>
          <w:numId w:val="49"/>
        </w:numPr>
        <w:spacing w:after="120"/>
        <w:jc w:val="both"/>
        <w:rPr>
          <w:rFonts w:ascii="Arial" w:hAnsi="Arial" w:cs="Arial"/>
        </w:rPr>
      </w:pPr>
      <w:r w:rsidRPr="004A119B">
        <w:rPr>
          <w:rFonts w:ascii="Arial" w:hAnsi="Arial" w:cs="Arial"/>
        </w:rPr>
        <w:t>Por incumplimiento a la cláusula (anticorrupción).</w:t>
      </w:r>
    </w:p>
    <w:p w:rsidR="00C4504B" w:rsidRPr="004A119B" w:rsidRDefault="00C4504B" w:rsidP="00C4504B">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C4504B" w:rsidRPr="004A119B" w:rsidRDefault="00C4504B" w:rsidP="00C4504B">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C4504B" w:rsidRPr="004A119B" w:rsidRDefault="00C4504B" w:rsidP="009B2B1C">
      <w:pPr>
        <w:numPr>
          <w:ilvl w:val="0"/>
          <w:numId w:val="50"/>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C4504B" w:rsidRPr="004A119B" w:rsidRDefault="00C4504B" w:rsidP="009B2B1C">
      <w:pPr>
        <w:numPr>
          <w:ilvl w:val="0"/>
          <w:numId w:val="50"/>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C4504B" w:rsidRPr="004A119B" w:rsidRDefault="00C4504B" w:rsidP="009B2B1C">
      <w:pPr>
        <w:numPr>
          <w:ilvl w:val="0"/>
          <w:numId w:val="50"/>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C4504B" w:rsidRPr="004A119B" w:rsidRDefault="00C4504B" w:rsidP="00C4504B">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C4504B" w:rsidRPr="004A119B" w:rsidRDefault="00C4504B" w:rsidP="00C4504B">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C4504B" w:rsidRPr="004A119B" w:rsidRDefault="00C4504B" w:rsidP="00C4504B">
      <w:pPr>
        <w:spacing w:after="120"/>
        <w:ind w:left="1413" w:hanging="705"/>
        <w:jc w:val="both"/>
        <w:rPr>
          <w:rFonts w:ascii="Arial" w:hAnsi="Arial" w:cs="Arial"/>
        </w:rPr>
      </w:pPr>
      <w:r w:rsidRPr="004A119B">
        <w:rPr>
          <w:rFonts w:ascii="Arial" w:hAnsi="Arial" w:cs="Arial"/>
          <w:b/>
        </w:rPr>
        <w:t>26.2.5. Reglas aplicables a la resolución:</w:t>
      </w:r>
    </w:p>
    <w:p w:rsidR="00C4504B" w:rsidRPr="004A119B" w:rsidRDefault="00C4504B" w:rsidP="00C4504B">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C4504B" w:rsidRPr="004A119B" w:rsidRDefault="00C4504B" w:rsidP="00C4504B">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4504B" w:rsidRPr="004A119B" w:rsidRDefault="00C4504B" w:rsidP="00C4504B">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C4504B" w:rsidRPr="004A119B" w:rsidRDefault="00C4504B" w:rsidP="00C4504B">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C4504B" w:rsidRPr="004A119B" w:rsidRDefault="00C4504B" w:rsidP="00C4504B">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w:t>
      </w:r>
      <w:r w:rsidRPr="004A119B">
        <w:rPr>
          <w:rFonts w:ascii="Arial" w:hAnsi="Arial" w:cs="Arial"/>
        </w:rPr>
        <w:lastRenderedPageBreak/>
        <w:t xml:space="preserve">la resolución de contrato se ha hecho efectiva y si corresponde se debe </w:t>
      </w:r>
      <w:r w:rsidRPr="004A119B">
        <w:rPr>
          <w:rFonts w:ascii="Arial" w:hAnsi="Arial" w:cs="Arial"/>
          <w:color w:val="000000"/>
        </w:rPr>
        <w:t>incluir los montos a reconocer por las prestaciones ejecutadas por las Partes.</w:t>
      </w:r>
    </w:p>
    <w:p w:rsidR="00C4504B" w:rsidRPr="004A119B" w:rsidRDefault="00C4504B" w:rsidP="00C4504B">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C4504B" w:rsidRPr="004A119B" w:rsidRDefault="00C4504B" w:rsidP="00C4504B">
      <w:pPr>
        <w:spacing w:after="120"/>
        <w:jc w:val="both"/>
        <w:rPr>
          <w:rFonts w:ascii="Arial" w:hAnsi="Arial" w:cs="Arial"/>
          <w:b/>
          <w:u w:val="single"/>
        </w:rPr>
      </w:pPr>
      <w:r w:rsidRPr="004A119B">
        <w:rPr>
          <w:rFonts w:ascii="Arial" w:hAnsi="Arial" w:cs="Arial"/>
          <w:b/>
          <w:u w:val="single"/>
        </w:rPr>
        <w:t>VIGÉSIMA SEPTIMA.- (CIERRE DE CONTRATO)</w:t>
      </w:r>
    </w:p>
    <w:p w:rsidR="00C4504B" w:rsidRPr="004A119B" w:rsidRDefault="00C4504B" w:rsidP="00C4504B">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C4504B" w:rsidRPr="004A119B" w:rsidRDefault="00C4504B" w:rsidP="00C4504B">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C4504B" w:rsidRPr="004A119B" w:rsidRDefault="00C4504B" w:rsidP="00C4504B">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C4504B" w:rsidRPr="004A119B" w:rsidRDefault="00C4504B" w:rsidP="00C4504B">
      <w:pPr>
        <w:spacing w:after="120"/>
        <w:jc w:val="both"/>
        <w:rPr>
          <w:rFonts w:ascii="Arial" w:hAnsi="Arial" w:cs="Arial"/>
          <w:u w:val="single"/>
        </w:rPr>
      </w:pPr>
      <w:r w:rsidRPr="004A119B">
        <w:rPr>
          <w:rFonts w:ascii="Arial" w:hAnsi="Arial" w:cs="Arial"/>
          <w:b/>
          <w:u w:val="single"/>
        </w:rPr>
        <w:t>VIGÉSIMA OCTAVA.- (SOLUCIÓN DE CONTROVERSIAS)</w:t>
      </w:r>
    </w:p>
    <w:p w:rsidR="00C4504B" w:rsidRPr="004A119B" w:rsidRDefault="00C4504B" w:rsidP="00C4504B">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4504B" w:rsidRPr="004A119B" w:rsidRDefault="00C4504B" w:rsidP="00C4504B">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C4504B" w:rsidRPr="004A119B" w:rsidRDefault="00C4504B" w:rsidP="00C4504B">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C4504B" w:rsidRPr="004A119B" w:rsidRDefault="00C4504B" w:rsidP="00C4504B">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C4504B" w:rsidRPr="004A119B" w:rsidTr="00E508BE">
        <w:trPr>
          <w:trHeight w:val="195"/>
        </w:trPr>
        <w:tc>
          <w:tcPr>
            <w:tcW w:w="554" w:type="dxa"/>
            <w:shd w:val="clear" w:color="auto" w:fill="auto"/>
          </w:tcPr>
          <w:p w:rsidR="00C4504B" w:rsidRPr="004A119B" w:rsidRDefault="00C4504B" w:rsidP="00E508BE">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C4504B" w:rsidRPr="004A119B" w:rsidRDefault="00C4504B" w:rsidP="00E508BE">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C4504B" w:rsidRPr="004A119B" w:rsidTr="00E508BE">
        <w:trPr>
          <w:trHeight w:val="603"/>
        </w:trPr>
        <w:tc>
          <w:tcPr>
            <w:tcW w:w="554" w:type="dxa"/>
            <w:shd w:val="clear" w:color="auto" w:fill="auto"/>
          </w:tcPr>
          <w:p w:rsidR="00C4504B" w:rsidRPr="004A119B" w:rsidRDefault="00C4504B" w:rsidP="00E508BE">
            <w:pPr>
              <w:jc w:val="both"/>
              <w:rPr>
                <w:rFonts w:ascii="Arial" w:eastAsia="Calibri" w:hAnsi="Arial" w:cs="Arial"/>
                <w:lang w:val="es-AR"/>
              </w:rPr>
            </w:pPr>
          </w:p>
        </w:tc>
        <w:tc>
          <w:tcPr>
            <w:tcW w:w="7589" w:type="dxa"/>
            <w:shd w:val="clear" w:color="auto" w:fill="auto"/>
          </w:tcPr>
          <w:p w:rsidR="00C4504B" w:rsidRPr="004A119B" w:rsidRDefault="00C4504B" w:rsidP="009B2B1C">
            <w:pPr>
              <w:numPr>
                <w:ilvl w:val="0"/>
                <w:numId w:val="58"/>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C4504B" w:rsidRPr="004A119B" w:rsidRDefault="00C4504B" w:rsidP="00C4504B">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C4504B" w:rsidRPr="004A119B" w:rsidRDefault="00C4504B" w:rsidP="00C4504B">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C4504B" w:rsidRPr="004A119B" w:rsidTr="00E508BE">
        <w:trPr>
          <w:trHeight w:val="195"/>
        </w:trPr>
        <w:tc>
          <w:tcPr>
            <w:tcW w:w="708" w:type="dxa"/>
            <w:shd w:val="clear" w:color="auto" w:fill="auto"/>
          </w:tcPr>
          <w:p w:rsidR="00C4504B" w:rsidRPr="004A119B" w:rsidRDefault="00C4504B" w:rsidP="00E508BE">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C4504B" w:rsidRPr="004A119B" w:rsidRDefault="00C4504B" w:rsidP="009B2B1C">
            <w:pPr>
              <w:numPr>
                <w:ilvl w:val="0"/>
                <w:numId w:val="59"/>
              </w:numPr>
              <w:jc w:val="both"/>
              <w:rPr>
                <w:rFonts w:ascii="Arial" w:eastAsia="Calibri" w:hAnsi="Arial" w:cs="Arial"/>
                <w:lang w:val="es-AR"/>
              </w:rPr>
            </w:pPr>
            <w:r w:rsidRPr="004A119B">
              <w:rPr>
                <w:rFonts w:ascii="Arial" w:eastAsia="Calibri" w:hAnsi="Arial" w:cs="Arial"/>
                <w:lang w:val="es-AR"/>
              </w:rPr>
              <w:t>Lesión, muerte y enfermedad de terceros;</w:t>
            </w:r>
          </w:p>
          <w:p w:rsidR="00C4504B" w:rsidRPr="004A119B" w:rsidRDefault="00C4504B" w:rsidP="009B2B1C">
            <w:pPr>
              <w:numPr>
                <w:ilvl w:val="0"/>
                <w:numId w:val="59"/>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C4504B" w:rsidRPr="004A119B" w:rsidRDefault="00C4504B" w:rsidP="00E508BE">
            <w:pPr>
              <w:ind w:left="360"/>
              <w:jc w:val="both"/>
              <w:rPr>
                <w:rFonts w:ascii="Arial" w:eastAsia="Calibri" w:hAnsi="Arial" w:cs="Arial"/>
                <w:lang w:val="es-AR"/>
              </w:rPr>
            </w:pPr>
          </w:p>
        </w:tc>
      </w:tr>
    </w:tbl>
    <w:p w:rsidR="00C4504B" w:rsidRPr="004A119B" w:rsidRDefault="00C4504B" w:rsidP="00C4504B">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C4504B" w:rsidRPr="004A119B" w:rsidRDefault="00C4504B" w:rsidP="00C4504B">
      <w:pPr>
        <w:jc w:val="both"/>
        <w:rPr>
          <w:rFonts w:ascii="Arial" w:eastAsia="Calibri" w:hAnsi="Arial" w:cs="Arial"/>
        </w:rPr>
      </w:pPr>
    </w:p>
    <w:p w:rsidR="00C4504B" w:rsidRPr="004A119B" w:rsidRDefault="00C4504B" w:rsidP="00C4504B">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w:t>
      </w:r>
      <w:r w:rsidRPr="004A119B">
        <w:rPr>
          <w:rFonts w:ascii="Arial" w:eastAsia="Calibri" w:hAnsi="Arial" w:cs="Arial"/>
          <w:lang w:val="es-AR"/>
        </w:rPr>
        <w:lastRenderedPageBreak/>
        <w:t>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C4504B" w:rsidRPr="004A119B" w:rsidRDefault="00C4504B" w:rsidP="00C4504B">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C4504B" w:rsidRPr="004A119B" w:rsidTr="00E508BE">
        <w:trPr>
          <w:trHeight w:val="133"/>
        </w:trPr>
        <w:tc>
          <w:tcPr>
            <w:tcW w:w="464" w:type="dxa"/>
            <w:shd w:val="clear" w:color="auto" w:fill="auto"/>
          </w:tcPr>
          <w:p w:rsidR="00C4504B" w:rsidRPr="004A119B" w:rsidRDefault="00C4504B" w:rsidP="00E508BE">
            <w:pPr>
              <w:jc w:val="both"/>
              <w:rPr>
                <w:rFonts w:ascii="Arial" w:eastAsia="Calibri" w:hAnsi="Arial" w:cs="Arial"/>
                <w:lang w:val="es-AR"/>
              </w:rPr>
            </w:pPr>
            <w:r w:rsidRPr="004A119B">
              <w:rPr>
                <w:rFonts w:ascii="Arial" w:eastAsia="Calibri" w:hAnsi="Arial" w:cs="Arial"/>
                <w:lang w:val="es-AR"/>
              </w:rPr>
              <w:t>(a)</w:t>
            </w:r>
          </w:p>
        </w:tc>
        <w:tc>
          <w:tcPr>
            <w:tcW w:w="7464" w:type="dxa"/>
            <w:gridSpan w:val="3"/>
            <w:shd w:val="clear" w:color="auto" w:fill="auto"/>
          </w:tcPr>
          <w:p w:rsidR="00C4504B" w:rsidRPr="004A119B" w:rsidRDefault="00C4504B" w:rsidP="009B2B1C">
            <w:pPr>
              <w:numPr>
                <w:ilvl w:val="0"/>
                <w:numId w:val="60"/>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C4504B" w:rsidRPr="004A119B" w:rsidRDefault="00C4504B" w:rsidP="009B2B1C">
            <w:pPr>
              <w:numPr>
                <w:ilvl w:val="0"/>
                <w:numId w:val="60"/>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C4504B" w:rsidRPr="004A119B" w:rsidRDefault="00C4504B" w:rsidP="009B2B1C">
            <w:pPr>
              <w:numPr>
                <w:ilvl w:val="0"/>
                <w:numId w:val="60"/>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C4504B" w:rsidRPr="004A119B" w:rsidTr="00E508BE">
        <w:trPr>
          <w:trHeight w:val="850"/>
        </w:trPr>
        <w:tc>
          <w:tcPr>
            <w:tcW w:w="464" w:type="dxa"/>
            <w:shd w:val="clear" w:color="auto" w:fill="auto"/>
          </w:tcPr>
          <w:p w:rsidR="00C4504B" w:rsidRPr="004A119B" w:rsidRDefault="00C4504B" w:rsidP="00E508BE">
            <w:pPr>
              <w:jc w:val="both"/>
              <w:rPr>
                <w:rFonts w:ascii="Arial" w:eastAsia="Calibri" w:hAnsi="Arial" w:cs="Arial"/>
                <w:lang w:val="es-AR"/>
              </w:rPr>
            </w:pPr>
          </w:p>
        </w:tc>
        <w:tc>
          <w:tcPr>
            <w:tcW w:w="7464" w:type="dxa"/>
            <w:gridSpan w:val="3"/>
            <w:shd w:val="clear" w:color="auto" w:fill="auto"/>
          </w:tcPr>
          <w:p w:rsidR="00C4504B" w:rsidRPr="004A119B" w:rsidRDefault="00C4504B" w:rsidP="00E508BE">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C4504B" w:rsidRPr="004A119B" w:rsidTr="00E508BE">
        <w:trPr>
          <w:gridAfter w:val="1"/>
          <w:wAfter w:w="302" w:type="dxa"/>
          <w:trHeight w:val="83"/>
        </w:trPr>
        <w:tc>
          <w:tcPr>
            <w:tcW w:w="884" w:type="dxa"/>
            <w:gridSpan w:val="2"/>
            <w:shd w:val="clear" w:color="auto" w:fill="auto"/>
          </w:tcPr>
          <w:p w:rsidR="00C4504B" w:rsidRPr="004A119B" w:rsidRDefault="00C4504B" w:rsidP="00E508BE">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C4504B" w:rsidRPr="004A119B" w:rsidRDefault="00C4504B" w:rsidP="009B2B1C">
            <w:pPr>
              <w:numPr>
                <w:ilvl w:val="0"/>
                <w:numId w:val="61"/>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C4504B" w:rsidRPr="004A119B" w:rsidTr="00E508BE">
        <w:trPr>
          <w:gridAfter w:val="1"/>
          <w:wAfter w:w="302" w:type="dxa"/>
          <w:trHeight w:val="417"/>
        </w:trPr>
        <w:tc>
          <w:tcPr>
            <w:tcW w:w="884" w:type="dxa"/>
            <w:gridSpan w:val="2"/>
            <w:shd w:val="clear" w:color="auto" w:fill="auto"/>
          </w:tcPr>
          <w:p w:rsidR="00C4504B" w:rsidRPr="004A119B" w:rsidRDefault="00C4504B" w:rsidP="00E508BE">
            <w:pPr>
              <w:jc w:val="both"/>
              <w:rPr>
                <w:rFonts w:ascii="Arial" w:eastAsia="Calibri" w:hAnsi="Arial" w:cs="Arial"/>
                <w:lang w:val="es-AR"/>
              </w:rPr>
            </w:pPr>
          </w:p>
        </w:tc>
        <w:tc>
          <w:tcPr>
            <w:tcW w:w="6742" w:type="dxa"/>
            <w:shd w:val="clear" w:color="auto" w:fill="auto"/>
          </w:tcPr>
          <w:p w:rsidR="00C4504B" w:rsidRPr="004A119B" w:rsidRDefault="00C4504B" w:rsidP="009B2B1C">
            <w:pPr>
              <w:numPr>
                <w:ilvl w:val="0"/>
                <w:numId w:val="61"/>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C4504B" w:rsidRPr="004A119B" w:rsidRDefault="00C4504B" w:rsidP="00E508BE">
            <w:pPr>
              <w:ind w:left="360"/>
              <w:jc w:val="both"/>
              <w:rPr>
                <w:rFonts w:ascii="Arial" w:eastAsia="Calibri" w:hAnsi="Arial" w:cs="Arial"/>
                <w:lang w:val="es-AR"/>
              </w:rPr>
            </w:pPr>
          </w:p>
        </w:tc>
      </w:tr>
    </w:tbl>
    <w:p w:rsidR="00C4504B" w:rsidRPr="004A119B" w:rsidRDefault="00C4504B" w:rsidP="00C4504B">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C4504B" w:rsidRPr="004A119B" w:rsidRDefault="00C4504B" w:rsidP="00C4504B">
      <w:pPr>
        <w:jc w:val="both"/>
        <w:rPr>
          <w:rFonts w:ascii="Arial" w:eastAsia="Calibri" w:hAnsi="Arial" w:cs="Arial"/>
          <w:lang w:val="es-AR"/>
        </w:rPr>
      </w:pPr>
    </w:p>
    <w:p w:rsidR="00C4504B" w:rsidRPr="004A119B" w:rsidRDefault="00C4504B" w:rsidP="00C4504B">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C4504B" w:rsidRPr="004A119B" w:rsidRDefault="00C4504B" w:rsidP="00C4504B">
      <w:pPr>
        <w:jc w:val="both"/>
        <w:rPr>
          <w:rFonts w:ascii="Arial" w:eastAsia="Calibri" w:hAnsi="Arial" w:cs="Arial"/>
          <w:lang w:val="es-AR"/>
        </w:rPr>
      </w:pPr>
    </w:p>
    <w:p w:rsidR="00C4504B" w:rsidRPr="004A119B" w:rsidRDefault="00C4504B" w:rsidP="00C4504B">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C4504B" w:rsidRPr="004A119B" w:rsidRDefault="00C4504B" w:rsidP="00C4504B">
      <w:pPr>
        <w:autoSpaceDE w:val="0"/>
        <w:autoSpaceDN w:val="0"/>
        <w:adjustRightInd w:val="0"/>
        <w:jc w:val="both"/>
        <w:rPr>
          <w:rFonts w:ascii="Arial" w:eastAsiaTheme="minorHAnsi" w:hAnsi="Arial" w:cs="Arial"/>
          <w:bCs/>
        </w:rPr>
      </w:pPr>
    </w:p>
    <w:p w:rsidR="00C4504B" w:rsidRPr="004A119B" w:rsidRDefault="00C4504B" w:rsidP="00C4504B">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C4504B" w:rsidRPr="004A119B" w:rsidRDefault="00C4504B" w:rsidP="00C4504B">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C4504B" w:rsidRPr="004A119B" w:rsidRDefault="00C4504B" w:rsidP="00C4504B">
      <w:pPr>
        <w:spacing w:before="120" w:after="120"/>
        <w:jc w:val="both"/>
        <w:rPr>
          <w:rFonts w:ascii="Arial" w:hAnsi="Arial" w:cs="Arial"/>
        </w:rPr>
      </w:pPr>
      <w:r w:rsidRPr="004A119B">
        <w:rPr>
          <w:rFonts w:ascii="Arial" w:hAnsi="Arial" w:cs="Arial"/>
        </w:rPr>
        <w:lastRenderedPageBreak/>
        <w:t>Las referidas modificaciones se realizarán a través de uno o varios contratos modificatorios, que sumados no deberán exceder el 10% (diez por ciento) del monto del Contrato principal.</w:t>
      </w:r>
    </w:p>
    <w:p w:rsidR="00C4504B" w:rsidRPr="004A119B" w:rsidRDefault="00C4504B" w:rsidP="00C4504B">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C4504B" w:rsidRPr="004A119B" w:rsidRDefault="00C4504B" w:rsidP="00C4504B">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C4504B" w:rsidRPr="004A119B" w:rsidRDefault="00C4504B" w:rsidP="00C4504B">
      <w:pPr>
        <w:spacing w:after="120"/>
        <w:jc w:val="both"/>
        <w:rPr>
          <w:rFonts w:ascii="Arial" w:hAnsi="Arial" w:cs="Arial"/>
        </w:rPr>
      </w:pPr>
      <w:r w:rsidRPr="004A119B">
        <w:rPr>
          <w:rFonts w:ascii="Arial" w:hAnsi="Arial" w:cs="Arial"/>
        </w:rPr>
        <w:t>Esta protocolización contendrá los siguientes documentos:</w:t>
      </w:r>
    </w:p>
    <w:p w:rsidR="00C4504B" w:rsidRPr="004A119B" w:rsidRDefault="00C4504B" w:rsidP="00C4504B">
      <w:pPr>
        <w:spacing w:after="120"/>
        <w:jc w:val="both"/>
        <w:rPr>
          <w:rFonts w:ascii="Arial" w:hAnsi="Arial" w:cs="Arial"/>
        </w:rPr>
      </w:pPr>
      <w:r w:rsidRPr="004A119B">
        <w:rPr>
          <w:rFonts w:ascii="Arial" w:hAnsi="Arial" w:cs="Arial"/>
        </w:rPr>
        <w:t>Originales o fotocopias legalizadas de:</w:t>
      </w:r>
    </w:p>
    <w:p w:rsidR="00C4504B" w:rsidRPr="004A119B" w:rsidRDefault="00C4504B" w:rsidP="009B2B1C">
      <w:pPr>
        <w:numPr>
          <w:ilvl w:val="0"/>
          <w:numId w:val="55"/>
        </w:numPr>
        <w:ind w:left="1134" w:hanging="283"/>
        <w:jc w:val="both"/>
        <w:rPr>
          <w:rFonts w:ascii="Arial" w:hAnsi="Arial" w:cs="Arial"/>
        </w:rPr>
      </w:pPr>
      <w:r w:rsidRPr="004A119B">
        <w:rPr>
          <w:rFonts w:ascii="Arial" w:hAnsi="Arial" w:cs="Arial"/>
        </w:rPr>
        <w:t xml:space="preserve">Escritura  de constitución de la empresa.  </w:t>
      </w:r>
    </w:p>
    <w:p w:rsidR="00C4504B" w:rsidRPr="004A119B" w:rsidRDefault="00C4504B" w:rsidP="009B2B1C">
      <w:pPr>
        <w:numPr>
          <w:ilvl w:val="0"/>
          <w:numId w:val="55"/>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C4504B" w:rsidRPr="004A119B" w:rsidRDefault="00C4504B" w:rsidP="009B2B1C">
      <w:pPr>
        <w:numPr>
          <w:ilvl w:val="0"/>
          <w:numId w:val="55"/>
        </w:numPr>
        <w:ind w:left="1134" w:hanging="283"/>
        <w:jc w:val="both"/>
        <w:rPr>
          <w:rFonts w:ascii="Arial" w:hAnsi="Arial" w:cs="Arial"/>
        </w:rPr>
      </w:pPr>
      <w:r w:rsidRPr="004A119B">
        <w:rPr>
          <w:rFonts w:ascii="Arial" w:hAnsi="Arial" w:cs="Arial"/>
        </w:rPr>
        <w:t>Certificado de  matrícula de inscripción en FUNDEMPRESA.</w:t>
      </w:r>
    </w:p>
    <w:p w:rsidR="00C4504B" w:rsidRPr="004A119B" w:rsidRDefault="00C4504B" w:rsidP="009B2B1C">
      <w:pPr>
        <w:numPr>
          <w:ilvl w:val="0"/>
          <w:numId w:val="55"/>
        </w:numPr>
        <w:ind w:left="1134" w:hanging="283"/>
        <w:jc w:val="both"/>
        <w:rPr>
          <w:rFonts w:ascii="Arial" w:hAnsi="Arial" w:cs="Arial"/>
        </w:rPr>
      </w:pPr>
      <w:r w:rsidRPr="004A119B">
        <w:rPr>
          <w:rFonts w:ascii="Arial" w:hAnsi="Arial" w:cs="Arial"/>
        </w:rPr>
        <w:t>Minuta del Contrato.</w:t>
      </w:r>
    </w:p>
    <w:p w:rsidR="00C4504B" w:rsidRPr="004A119B" w:rsidRDefault="00C4504B" w:rsidP="00C4504B">
      <w:pPr>
        <w:jc w:val="both"/>
        <w:rPr>
          <w:rFonts w:ascii="Arial" w:hAnsi="Arial" w:cs="Arial"/>
        </w:rPr>
      </w:pPr>
      <w:r w:rsidRPr="004A119B">
        <w:rPr>
          <w:rFonts w:ascii="Arial" w:hAnsi="Arial" w:cs="Arial"/>
        </w:rPr>
        <w:t>Fotocopias simples de:</w:t>
      </w:r>
    </w:p>
    <w:p w:rsidR="00C4504B" w:rsidRPr="004A119B" w:rsidRDefault="00C4504B" w:rsidP="009B2B1C">
      <w:pPr>
        <w:numPr>
          <w:ilvl w:val="0"/>
          <w:numId w:val="55"/>
        </w:numPr>
        <w:ind w:left="1134" w:hanging="283"/>
        <w:jc w:val="both"/>
        <w:rPr>
          <w:rFonts w:ascii="Arial" w:hAnsi="Arial" w:cs="Arial"/>
        </w:rPr>
      </w:pPr>
      <w:r w:rsidRPr="004A119B">
        <w:rPr>
          <w:rFonts w:ascii="Arial" w:hAnsi="Arial" w:cs="Arial"/>
        </w:rPr>
        <w:t>Cédula de identidad del representante legal.  </w:t>
      </w:r>
    </w:p>
    <w:p w:rsidR="00C4504B" w:rsidRPr="004A119B" w:rsidRDefault="00C4504B" w:rsidP="009B2B1C">
      <w:pPr>
        <w:numPr>
          <w:ilvl w:val="0"/>
          <w:numId w:val="55"/>
        </w:numPr>
        <w:ind w:left="1134" w:hanging="283"/>
        <w:jc w:val="both"/>
        <w:rPr>
          <w:rFonts w:ascii="Arial" w:hAnsi="Arial" w:cs="Arial"/>
        </w:rPr>
      </w:pPr>
      <w:r w:rsidRPr="004A119B">
        <w:rPr>
          <w:rFonts w:ascii="Arial" w:hAnsi="Arial" w:cs="Arial"/>
        </w:rPr>
        <w:t>Garantía de cumplimiento de Contrato.</w:t>
      </w:r>
    </w:p>
    <w:p w:rsidR="00C4504B" w:rsidRPr="004A119B" w:rsidRDefault="00C4504B" w:rsidP="009B2B1C">
      <w:pPr>
        <w:numPr>
          <w:ilvl w:val="0"/>
          <w:numId w:val="55"/>
        </w:numPr>
        <w:spacing w:after="120"/>
        <w:ind w:left="1134" w:hanging="283"/>
        <w:jc w:val="both"/>
        <w:rPr>
          <w:rFonts w:ascii="Arial" w:hAnsi="Arial" w:cs="Arial"/>
        </w:rPr>
      </w:pPr>
      <w:r w:rsidRPr="004A119B">
        <w:rPr>
          <w:rFonts w:ascii="Arial" w:hAnsi="Arial" w:cs="Arial"/>
        </w:rPr>
        <w:t>Garantía de correcta inversión de anticipo.</w:t>
      </w:r>
    </w:p>
    <w:p w:rsidR="00C4504B" w:rsidRPr="004A119B" w:rsidRDefault="00C4504B" w:rsidP="00C4504B">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C4504B" w:rsidRPr="004A119B" w:rsidRDefault="00C4504B" w:rsidP="00C4504B">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C4504B" w:rsidRPr="004A119B" w:rsidRDefault="00C4504B" w:rsidP="00C4504B">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C4504B" w:rsidRPr="004A119B" w:rsidRDefault="00C4504B" w:rsidP="00C4504B">
      <w:pPr>
        <w:spacing w:after="120"/>
        <w:jc w:val="both"/>
        <w:rPr>
          <w:rFonts w:ascii="Arial" w:hAnsi="Arial" w:cs="Arial"/>
          <w:b/>
          <w:u w:val="single"/>
        </w:rPr>
      </w:pP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C4504B" w:rsidRPr="004A119B" w:rsidRDefault="00C4504B" w:rsidP="00C4504B">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C4504B" w:rsidRPr="004A119B" w:rsidRDefault="00C4504B" w:rsidP="00C4504B">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C4504B" w:rsidRDefault="00C4504B" w:rsidP="00C4504B">
      <w:pPr>
        <w:spacing w:after="120"/>
        <w:jc w:val="both"/>
        <w:rPr>
          <w:rFonts w:ascii="Arial" w:hAnsi="Arial" w:cs="Arial"/>
          <w:b/>
          <w:u w:val="single"/>
        </w:rPr>
      </w:pPr>
    </w:p>
    <w:p w:rsidR="00C4504B" w:rsidRPr="004A119B" w:rsidRDefault="00C4504B" w:rsidP="00C4504B">
      <w:pPr>
        <w:spacing w:after="120"/>
        <w:jc w:val="both"/>
        <w:rPr>
          <w:rFonts w:ascii="Arial" w:hAnsi="Arial" w:cs="Arial"/>
          <w:b/>
          <w:u w:val="single"/>
        </w:rPr>
      </w:pPr>
      <w:r w:rsidRPr="004A119B">
        <w:rPr>
          <w:rFonts w:ascii="Arial" w:hAnsi="Arial" w:cs="Arial"/>
          <w:b/>
          <w:u w:val="single"/>
        </w:rPr>
        <w:t>TRIGÉSIMA CUARTA.- (GENERAL)</w:t>
      </w:r>
    </w:p>
    <w:p w:rsidR="00C4504B" w:rsidRPr="004A119B" w:rsidRDefault="00C4504B" w:rsidP="00C4504B">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C4504B" w:rsidRPr="004A119B" w:rsidRDefault="00C4504B" w:rsidP="00C4504B">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C4504B" w:rsidRPr="004A119B" w:rsidRDefault="00C4504B" w:rsidP="00C4504B">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C4504B" w:rsidRDefault="00C4504B" w:rsidP="00C4504B">
      <w:pPr>
        <w:spacing w:after="120"/>
        <w:ind w:left="709"/>
        <w:jc w:val="both"/>
        <w:rPr>
          <w:rFonts w:ascii="Arial" w:hAnsi="Arial" w:cs="Arial"/>
        </w:rPr>
      </w:pP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C4504B" w:rsidRDefault="00C4504B" w:rsidP="00C4504B">
      <w:pPr>
        <w:spacing w:after="120"/>
        <w:ind w:left="709"/>
        <w:jc w:val="both"/>
        <w:rPr>
          <w:rFonts w:ascii="Arial" w:hAnsi="Arial" w:cs="Arial"/>
        </w:rPr>
      </w:pPr>
    </w:p>
    <w:p w:rsidR="00C4504B" w:rsidRPr="004A119B" w:rsidRDefault="00C4504B" w:rsidP="00C4504B">
      <w:pPr>
        <w:spacing w:after="120"/>
        <w:jc w:val="both"/>
        <w:rPr>
          <w:rFonts w:ascii="Arial" w:hAnsi="Arial" w:cs="Arial"/>
          <w:b/>
        </w:rPr>
      </w:pPr>
      <w:r w:rsidRPr="004A119B">
        <w:rPr>
          <w:rFonts w:ascii="Arial" w:hAnsi="Arial" w:cs="Arial"/>
          <w:b/>
        </w:rPr>
        <w:lastRenderedPageBreak/>
        <w:t xml:space="preserve">34.3 </w:t>
      </w:r>
      <w:r w:rsidRPr="004A119B">
        <w:rPr>
          <w:rFonts w:ascii="Arial" w:hAnsi="Arial" w:cs="Arial"/>
          <w:b/>
        </w:rPr>
        <w:tab/>
        <w:t>Contrato integro</w:t>
      </w:r>
    </w:p>
    <w:p w:rsidR="00C4504B" w:rsidRPr="004A119B" w:rsidRDefault="00C4504B" w:rsidP="00C4504B">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C4504B" w:rsidRPr="004A119B" w:rsidRDefault="00C4504B" w:rsidP="00C4504B">
      <w:pPr>
        <w:spacing w:after="120"/>
        <w:jc w:val="both"/>
        <w:rPr>
          <w:rFonts w:ascii="Arial" w:hAnsi="Arial" w:cs="Arial"/>
          <w:b/>
        </w:rPr>
      </w:pPr>
    </w:p>
    <w:p w:rsidR="00C4504B" w:rsidRPr="004A119B" w:rsidRDefault="00C4504B" w:rsidP="00C4504B">
      <w:pPr>
        <w:spacing w:after="120"/>
        <w:jc w:val="both"/>
        <w:rPr>
          <w:rFonts w:ascii="Arial" w:hAnsi="Arial" w:cs="Arial"/>
          <w:b/>
          <w:u w:val="single"/>
        </w:rPr>
      </w:pPr>
      <w:r w:rsidRPr="004A119B">
        <w:rPr>
          <w:rFonts w:ascii="Arial" w:hAnsi="Arial" w:cs="Arial"/>
          <w:b/>
          <w:u w:val="single"/>
        </w:rPr>
        <w:t xml:space="preserve">TRIGÉSIMA QUINTA.- (ANTICORRUPCIÓN) </w:t>
      </w:r>
    </w:p>
    <w:p w:rsidR="00C4504B" w:rsidRPr="004A119B" w:rsidRDefault="00C4504B" w:rsidP="00C4504B">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C4504B" w:rsidRPr="004A119B" w:rsidRDefault="00C4504B" w:rsidP="00C4504B">
      <w:pPr>
        <w:spacing w:after="120"/>
        <w:jc w:val="both"/>
        <w:rPr>
          <w:rFonts w:ascii="Arial" w:hAnsi="Arial" w:cs="Arial"/>
          <w:u w:val="single"/>
        </w:rPr>
      </w:pPr>
      <w:r w:rsidRPr="004A119B">
        <w:rPr>
          <w:rFonts w:ascii="Arial" w:hAnsi="Arial" w:cs="Arial"/>
          <w:b/>
          <w:u w:val="single"/>
        </w:rPr>
        <w:t>TRIGÉSIMA SEXTA.- (CONFORMIDAD)</w:t>
      </w:r>
    </w:p>
    <w:p w:rsidR="00C4504B" w:rsidRPr="004A119B" w:rsidRDefault="00C4504B" w:rsidP="00C4504B">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C4504B" w:rsidRPr="004A119B" w:rsidRDefault="00C4504B" w:rsidP="00C4504B">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C4504B" w:rsidRPr="004A119B" w:rsidRDefault="00C4504B" w:rsidP="00C4504B">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C4504B" w:rsidRPr="004A119B" w:rsidRDefault="00C4504B" w:rsidP="00C4504B">
      <w:pPr>
        <w:spacing w:after="120"/>
        <w:jc w:val="both"/>
        <w:rPr>
          <w:rFonts w:ascii="Arial" w:hAnsi="Arial" w:cs="Arial"/>
          <w:lang w:val="es-ES_tradnl"/>
        </w:rPr>
      </w:pPr>
    </w:p>
    <w:p w:rsidR="00C4504B" w:rsidRPr="004A119B" w:rsidRDefault="00C4504B" w:rsidP="00C4504B">
      <w:pPr>
        <w:spacing w:before="120" w:after="120"/>
        <w:jc w:val="both"/>
        <w:rPr>
          <w:rFonts w:ascii="Arial" w:hAnsi="Arial" w:cs="Arial"/>
        </w:rPr>
      </w:pPr>
    </w:p>
    <w:p w:rsidR="00C4504B" w:rsidRPr="004A119B" w:rsidRDefault="00C4504B" w:rsidP="00C4504B">
      <w:pPr>
        <w:spacing w:before="120" w:after="120"/>
        <w:jc w:val="both"/>
        <w:rPr>
          <w:rFonts w:ascii="Arial" w:hAnsi="Arial" w:cs="Arial"/>
        </w:rPr>
      </w:pPr>
    </w:p>
    <w:p w:rsidR="00C4504B" w:rsidRPr="004A119B" w:rsidRDefault="00C4504B" w:rsidP="00C4504B">
      <w:pPr>
        <w:spacing w:before="120" w:after="120"/>
        <w:jc w:val="both"/>
        <w:rPr>
          <w:rFonts w:ascii="Arial" w:hAnsi="Arial" w:cs="Arial"/>
        </w:rPr>
      </w:pPr>
    </w:p>
    <w:p w:rsidR="00C4504B" w:rsidRPr="004A119B" w:rsidRDefault="00C4504B" w:rsidP="00C4504B">
      <w:pPr>
        <w:spacing w:before="120" w:after="120"/>
        <w:jc w:val="both"/>
        <w:rPr>
          <w:rFonts w:ascii="Arial" w:hAnsi="Arial" w:cs="Arial"/>
        </w:rPr>
      </w:pPr>
    </w:p>
    <w:p w:rsidR="00C4504B" w:rsidRPr="004A119B" w:rsidRDefault="00C4504B" w:rsidP="00C4504B">
      <w:pPr>
        <w:jc w:val="both"/>
        <w:rPr>
          <w:rFonts w:ascii="Bookman Old Style" w:hAnsi="Bookman Old Style" w:cs="Arial"/>
        </w:rPr>
      </w:pPr>
    </w:p>
    <w:p w:rsidR="00C4504B" w:rsidRPr="004A119B" w:rsidRDefault="00C4504B" w:rsidP="00C4504B">
      <w:pPr>
        <w:jc w:val="both"/>
        <w:rPr>
          <w:rFonts w:ascii="Arial" w:hAnsi="Arial" w:cs="Arial"/>
        </w:rPr>
      </w:pPr>
      <w:r w:rsidRPr="004A119B">
        <w:rPr>
          <w:rFonts w:ascii="Arial" w:hAnsi="Arial" w:cs="Arial"/>
        </w:rPr>
        <w:t>_______________________________                                                                 _____________</w:t>
      </w:r>
    </w:p>
    <w:p w:rsidR="00C4504B" w:rsidRPr="001404A5" w:rsidRDefault="00C4504B" w:rsidP="00C4504B">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C4504B" w:rsidRPr="001404A5" w:rsidRDefault="00C4504B" w:rsidP="00C4504B">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C4504B" w:rsidRPr="001404A5" w:rsidRDefault="00C4504B" w:rsidP="00C4504B">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C4504B" w:rsidRPr="001404A5" w:rsidRDefault="00C4504B" w:rsidP="00C4504B"/>
    <w:p w:rsidR="00C4504B" w:rsidRPr="001404A5" w:rsidRDefault="00C4504B" w:rsidP="00C4504B"/>
    <w:p w:rsidR="00C4504B" w:rsidRPr="001404A5" w:rsidRDefault="00C4504B" w:rsidP="00C4504B"/>
    <w:p w:rsidR="00C4504B" w:rsidRDefault="00C4504B" w:rsidP="00C4504B"/>
    <w:p w:rsidR="00C4504B" w:rsidRPr="00617F7F" w:rsidRDefault="00C4504B" w:rsidP="00C4504B"/>
    <w:p w:rsidR="00C4504B" w:rsidRPr="00617F7F" w:rsidRDefault="00C4504B" w:rsidP="00C4504B"/>
    <w:p w:rsidR="00C4504B" w:rsidRPr="00617F7F" w:rsidRDefault="00C4504B" w:rsidP="00C4504B"/>
    <w:p w:rsidR="00C4504B" w:rsidRPr="00617F7F" w:rsidRDefault="00C4504B" w:rsidP="00C4504B"/>
    <w:p w:rsidR="00C4504B" w:rsidRPr="00617F7F" w:rsidRDefault="00C4504B" w:rsidP="00C4504B"/>
    <w:p w:rsidR="00C4504B" w:rsidRPr="00617F7F" w:rsidRDefault="00C4504B" w:rsidP="00C4504B"/>
    <w:p w:rsidR="00C4504B" w:rsidRPr="00617F7F" w:rsidRDefault="00C4504B" w:rsidP="00C4504B"/>
    <w:p w:rsidR="00C4504B" w:rsidRDefault="00C4504B" w:rsidP="007D4619">
      <w:pPr>
        <w:jc w:val="center"/>
        <w:rPr>
          <w:rFonts w:asciiTheme="minorHAnsi" w:hAnsiTheme="minorHAnsi" w:cstheme="minorHAnsi"/>
          <w:b/>
          <w:bCs/>
          <w:sz w:val="22"/>
          <w:szCs w:val="22"/>
        </w:rPr>
      </w:pPr>
    </w:p>
    <w:sectPr w:rsidR="00C4504B" w:rsidSect="00A72F2D">
      <w:footerReference w:type="default" r:id="rId2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3B4" w:rsidRDefault="006663B4">
      <w:r>
        <w:separator/>
      </w:r>
    </w:p>
  </w:endnote>
  <w:endnote w:type="continuationSeparator" w:id="0">
    <w:p w:rsidR="006663B4" w:rsidRDefault="00666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8BE" w:rsidRPr="006B79AF" w:rsidRDefault="00E508B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E22A6">
      <w:rPr>
        <w:rFonts w:ascii="Calibri" w:hAnsi="Calibri" w:cs="Calibri"/>
        <w:noProof/>
      </w:rPr>
      <w:t>2</w:t>
    </w:r>
    <w:r w:rsidRPr="006B79AF">
      <w:rPr>
        <w:rFonts w:ascii="Calibri" w:hAnsi="Calibri" w:cs="Calibri"/>
      </w:rPr>
      <w:fldChar w:fldCharType="end"/>
    </w:r>
  </w:p>
  <w:p w:rsidR="00E508BE" w:rsidRDefault="00E508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3B4" w:rsidRDefault="006663B4">
      <w:r>
        <w:separator/>
      </w:r>
    </w:p>
  </w:footnote>
  <w:footnote w:type="continuationSeparator" w:id="0">
    <w:p w:rsidR="006663B4" w:rsidRDefault="006663B4">
      <w:r>
        <w:continuationSeparator/>
      </w:r>
    </w:p>
  </w:footnote>
  <w:footnote w:id="1">
    <w:p w:rsidR="00E508BE" w:rsidRDefault="00E508BE" w:rsidP="00EF0B37">
      <w:pPr>
        <w:pStyle w:val="Textonotapie"/>
        <w:jc w:val="both"/>
      </w:pPr>
      <w:r w:rsidRPr="00644768">
        <w:rPr>
          <w:rStyle w:val="Refdenotaalpie"/>
          <w:sz w:val="18"/>
        </w:rPr>
        <w:footnoteRef/>
      </w:r>
      <w:r w:rsidRPr="00644768">
        <w:rPr>
          <w:sz w:val="18"/>
        </w:rPr>
        <w:t xml:space="preserve"> “</w:t>
      </w:r>
      <w:r w:rsidRPr="00644768">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0F6ED3"/>
    <w:multiLevelType w:val="multilevel"/>
    <w:tmpl w:val="A1DC1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F2956C4"/>
    <w:multiLevelType w:val="multilevel"/>
    <w:tmpl w:val="BC768FA2"/>
    <w:lvl w:ilvl="0">
      <w:start w:val="1"/>
      <w:numFmt w:val="decimal"/>
      <w:lvlText w:val="%1."/>
      <w:lvlJc w:val="left"/>
      <w:pPr>
        <w:ind w:left="390" w:hanging="390"/>
      </w:pPr>
      <w:rPr>
        <w:rFonts w:hint="default"/>
      </w:rPr>
    </w:lvl>
    <w:lvl w:ilvl="1">
      <w:start w:val="1"/>
      <w:numFmt w:val="decimal"/>
      <w:pStyle w:val="AA2"/>
      <w:lvlText w:val="%1.%2."/>
      <w:lvlJc w:val="left"/>
      <w:pPr>
        <w:ind w:left="720" w:hanging="720"/>
      </w:pPr>
      <w:rPr>
        <w:rFonts w:hint="default"/>
      </w:rPr>
    </w:lvl>
    <w:lvl w:ilvl="2">
      <w:start w:val="1"/>
      <w:numFmt w:val="decimal"/>
      <w:pStyle w:val="AA3"/>
      <w:lvlText w:val="%1.%2.%3."/>
      <w:lvlJc w:val="left"/>
      <w:pPr>
        <w:ind w:left="720" w:hanging="720"/>
      </w:pPr>
      <w:rPr>
        <w:rFonts w:hint="default"/>
      </w:rPr>
    </w:lvl>
    <w:lvl w:ilvl="3">
      <w:start w:val="1"/>
      <w:numFmt w:val="decimal"/>
      <w:pStyle w:val="AA4"/>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05E28F2"/>
    <w:multiLevelType w:val="hybridMultilevel"/>
    <w:tmpl w:val="E2C8C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11146443"/>
    <w:multiLevelType w:val="multilevel"/>
    <w:tmpl w:val="634A6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B2054D"/>
    <w:multiLevelType w:val="hybridMultilevel"/>
    <w:tmpl w:val="09427DBE"/>
    <w:lvl w:ilvl="0" w:tplc="400A0019">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23453AB7"/>
    <w:multiLevelType w:val="hybridMultilevel"/>
    <w:tmpl w:val="F22E8740"/>
    <w:lvl w:ilvl="0" w:tplc="400A0017">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5DA5433"/>
    <w:multiLevelType w:val="multilevel"/>
    <w:tmpl w:val="18DE3EDA"/>
    <w:lvl w:ilvl="0">
      <w:start w:val="1"/>
      <w:numFmt w:val="upperRoman"/>
      <w:pStyle w:val="AA1"/>
      <w:lvlText w:val="%1."/>
      <w:lvlJc w:val="left"/>
      <w:pPr>
        <w:ind w:left="1800" w:hanging="720"/>
      </w:pPr>
      <w:rPr>
        <w:rFonts w:hint="default"/>
      </w:rPr>
    </w:lvl>
    <w:lvl w:ilvl="1">
      <w:start w:val="19"/>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22016A"/>
    <w:multiLevelType w:val="multilevel"/>
    <w:tmpl w:val="CFBC0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BF9099DA"/>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E04E9612">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481405"/>
    <w:multiLevelType w:val="multilevel"/>
    <w:tmpl w:val="963C1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7">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3EBB591C"/>
    <w:multiLevelType w:val="multilevel"/>
    <w:tmpl w:val="7DF45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F1E17C6"/>
    <w:multiLevelType w:val="multilevel"/>
    <w:tmpl w:val="8A901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1BC1894"/>
    <w:multiLevelType w:val="multilevel"/>
    <w:tmpl w:val="6E2AD710"/>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Calibri" w:hAnsi="Calibri" w:hint="default"/>
        <w:b/>
        <w:sz w:val="22"/>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470D146A"/>
    <w:multiLevelType w:val="multilevel"/>
    <w:tmpl w:val="BD1A3C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4A1B3019"/>
    <w:multiLevelType w:val="multilevel"/>
    <w:tmpl w:val="626895EE"/>
    <w:lvl w:ilvl="0">
      <w:start w:val="1"/>
      <w:numFmt w:val="decimal"/>
      <w:lvlText w:val="%1."/>
      <w:lvlJc w:val="left"/>
      <w:pPr>
        <w:ind w:left="360" w:hanging="360"/>
      </w:pPr>
    </w:lvl>
    <w:lvl w:ilvl="1">
      <w:start w:val="1"/>
      <w:numFmt w:val="decimal"/>
      <w:pStyle w:val="A11"/>
      <w:lvlText w:val="%1.%2."/>
      <w:lvlJc w:val="left"/>
      <w:pPr>
        <w:ind w:left="792" w:hanging="432"/>
      </w:pPr>
    </w:lvl>
    <w:lvl w:ilvl="2">
      <w:start w:val="1"/>
      <w:numFmt w:val="decimal"/>
      <w:pStyle w:val="A111"/>
      <w:lvlText w:val="%1.%2.%3."/>
      <w:lvlJc w:val="left"/>
      <w:pPr>
        <w:ind w:left="1224" w:hanging="504"/>
      </w:pPr>
    </w:lvl>
    <w:lvl w:ilvl="3">
      <w:start w:val="1"/>
      <w:numFmt w:val="decimal"/>
      <w:pStyle w:val="A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4BA07284"/>
    <w:multiLevelType w:val="hybridMultilevel"/>
    <w:tmpl w:val="240A09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26C39A1"/>
    <w:multiLevelType w:val="multilevel"/>
    <w:tmpl w:val="29B08B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nsid w:val="665F1D68"/>
    <w:multiLevelType w:val="hybridMultilevel"/>
    <w:tmpl w:val="CD26B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8CF211F"/>
    <w:multiLevelType w:val="hybridMultilevel"/>
    <w:tmpl w:val="93AA49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930158B"/>
    <w:multiLevelType w:val="hybridMultilevel"/>
    <w:tmpl w:val="4E4E6EF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7">
    <w:nsid w:val="78274F69"/>
    <w:multiLevelType w:val="multilevel"/>
    <w:tmpl w:val="A7BA00D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221FA"/>
    <w:multiLevelType w:val="hybridMultilevel"/>
    <w:tmpl w:val="729A1E42"/>
    <w:lvl w:ilvl="0" w:tplc="40649442">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C7D14CF"/>
    <w:multiLevelType w:val="hybridMultilevel"/>
    <w:tmpl w:val="81A6455E"/>
    <w:lvl w:ilvl="0" w:tplc="400A0001">
      <w:start w:val="1"/>
      <w:numFmt w:val="bullet"/>
      <w:lvlText w:val=""/>
      <w:lvlJc w:val="left"/>
      <w:pPr>
        <w:ind w:left="930" w:hanging="360"/>
      </w:pPr>
      <w:rPr>
        <w:rFonts w:ascii="Symbol" w:hAnsi="Symbol" w:hint="default"/>
      </w:rPr>
    </w:lvl>
    <w:lvl w:ilvl="1" w:tplc="400A0003">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8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7"/>
  </w:num>
  <w:num w:numId="3">
    <w:abstractNumId w:val="66"/>
  </w:num>
  <w:num w:numId="4">
    <w:abstractNumId w:val="13"/>
  </w:num>
  <w:num w:numId="5">
    <w:abstractNumId w:val="42"/>
  </w:num>
  <w:num w:numId="6">
    <w:abstractNumId w:val="45"/>
  </w:num>
  <w:num w:numId="7">
    <w:abstractNumId w:val="0"/>
  </w:num>
  <w:num w:numId="8">
    <w:abstractNumId w:val="74"/>
  </w:num>
  <w:num w:numId="9">
    <w:abstractNumId w:val="12"/>
  </w:num>
  <w:num w:numId="10">
    <w:abstractNumId w:val="14"/>
  </w:num>
  <w:num w:numId="11">
    <w:abstractNumId w:val="60"/>
  </w:num>
  <w:num w:numId="12">
    <w:abstractNumId w:val="59"/>
  </w:num>
  <w:num w:numId="13">
    <w:abstractNumId w:val="2"/>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3"/>
  </w:num>
  <w:num w:numId="17">
    <w:abstractNumId w:val="40"/>
  </w:num>
  <w:num w:numId="18">
    <w:abstractNumId w:val="4"/>
  </w:num>
  <w:num w:numId="19">
    <w:abstractNumId w:val="78"/>
  </w:num>
  <w:num w:numId="20">
    <w:abstractNumId w:val="67"/>
  </w:num>
  <w:num w:numId="21">
    <w:abstractNumId w:val="47"/>
  </w:num>
  <w:num w:numId="22">
    <w:abstractNumId w:val="33"/>
  </w:num>
  <w:num w:numId="23">
    <w:abstractNumId w:val="82"/>
  </w:num>
  <w:num w:numId="24">
    <w:abstractNumId w:val="83"/>
  </w:num>
  <w:num w:numId="25">
    <w:abstractNumId w:val="16"/>
  </w:num>
  <w:num w:numId="26">
    <w:abstractNumId w:val="29"/>
  </w:num>
  <w:num w:numId="27">
    <w:abstractNumId w:val="75"/>
  </w:num>
  <w:num w:numId="28">
    <w:abstractNumId w:val="20"/>
  </w:num>
  <w:num w:numId="29">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num>
  <w:num w:numId="33">
    <w:abstractNumId w:val="46"/>
  </w:num>
  <w:num w:numId="34">
    <w:abstractNumId w:val="6"/>
  </w:num>
  <w:num w:numId="35">
    <w:abstractNumId w:val="53"/>
  </w:num>
  <w:num w:numId="36">
    <w:abstractNumId w:val="61"/>
  </w:num>
  <w:num w:numId="37">
    <w:abstractNumId w:val="36"/>
  </w:num>
  <w:num w:numId="38">
    <w:abstractNumId w:val="65"/>
  </w:num>
  <w:num w:numId="39">
    <w:abstractNumId w:val="37"/>
  </w:num>
  <w:num w:numId="40">
    <w:abstractNumId w:val="48"/>
  </w:num>
  <w:num w:numId="41">
    <w:abstractNumId w:val="58"/>
  </w:num>
  <w:num w:numId="42">
    <w:abstractNumId w:val="73"/>
  </w:num>
  <w:num w:numId="43">
    <w:abstractNumId w:val="70"/>
  </w:num>
  <w:num w:numId="44">
    <w:abstractNumId w:val="17"/>
  </w:num>
  <w:num w:numId="45">
    <w:abstractNumId w:val="44"/>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68"/>
  </w:num>
  <w:num w:numId="49">
    <w:abstractNumId w:val="81"/>
  </w:num>
  <w:num w:numId="50">
    <w:abstractNumId w:val="32"/>
  </w:num>
  <w:num w:numId="51">
    <w:abstractNumId w:val="22"/>
  </w:num>
  <w:num w:numId="52">
    <w:abstractNumId w:val="76"/>
  </w:num>
  <w:num w:numId="53">
    <w:abstractNumId w:val="15"/>
  </w:num>
  <w:num w:numId="54">
    <w:abstractNumId w:val="26"/>
  </w:num>
  <w:num w:numId="55">
    <w:abstractNumId w:val="64"/>
  </w:num>
  <w:num w:numId="56">
    <w:abstractNumId w:val="31"/>
  </w:num>
  <w:num w:numId="57">
    <w:abstractNumId w:val="43"/>
  </w:num>
  <w:num w:numId="58">
    <w:abstractNumId w:val="39"/>
  </w:num>
  <w:num w:numId="59">
    <w:abstractNumId w:val="10"/>
  </w:num>
  <w:num w:numId="60">
    <w:abstractNumId w:val="24"/>
  </w:num>
  <w:num w:numId="61">
    <w:abstractNumId w:val="19"/>
  </w:num>
  <w:num w:numId="62">
    <w:abstractNumId w:val="52"/>
  </w:num>
  <w:num w:numId="63">
    <w:abstractNumId w:val="9"/>
  </w:num>
  <w:num w:numId="64">
    <w:abstractNumId w:val="1"/>
  </w:num>
  <w:num w:numId="65">
    <w:abstractNumId w:val="80"/>
  </w:num>
  <w:num w:numId="66">
    <w:abstractNumId w:val="25"/>
  </w:num>
  <w:num w:numId="67">
    <w:abstractNumId w:val="69"/>
  </w:num>
  <w:num w:numId="68">
    <w:abstractNumId w:val="57"/>
  </w:num>
  <w:num w:numId="69">
    <w:abstractNumId w:val="8"/>
  </w:num>
  <w:num w:numId="70">
    <w:abstractNumId w:val="77"/>
  </w:num>
  <w:num w:numId="71">
    <w:abstractNumId w:val="28"/>
  </w:num>
  <w:num w:numId="72">
    <w:abstractNumId w:val="79"/>
  </w:num>
  <w:num w:numId="73">
    <w:abstractNumId w:val="21"/>
  </w:num>
  <w:num w:numId="74">
    <w:abstractNumId w:val="72"/>
  </w:num>
  <w:num w:numId="75">
    <w:abstractNumId w:val="71"/>
  </w:num>
  <w:num w:numId="76">
    <w:abstractNumId w:val="56"/>
  </w:num>
  <w:num w:numId="7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5"/>
  </w:num>
  <w:num w:numId="80">
    <w:abstractNumId w:val="51"/>
  </w:num>
  <w:num w:numId="81">
    <w:abstractNumId w:val="30"/>
  </w:num>
  <w:num w:numId="82">
    <w:abstractNumId w:val="50"/>
  </w:num>
  <w:num w:numId="8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66F"/>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6C6"/>
    <w:rsid w:val="000A7B9A"/>
    <w:rsid w:val="000B039A"/>
    <w:rsid w:val="000B0C60"/>
    <w:rsid w:val="000B1491"/>
    <w:rsid w:val="000B1D29"/>
    <w:rsid w:val="000B1FCD"/>
    <w:rsid w:val="000B2197"/>
    <w:rsid w:val="000B2246"/>
    <w:rsid w:val="000B22A7"/>
    <w:rsid w:val="000B2468"/>
    <w:rsid w:val="000B279B"/>
    <w:rsid w:val="000B29C8"/>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2EA0"/>
    <w:rsid w:val="000F35D8"/>
    <w:rsid w:val="000F36CE"/>
    <w:rsid w:val="000F3E7E"/>
    <w:rsid w:val="000F4EEA"/>
    <w:rsid w:val="000F5489"/>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5ECA"/>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050"/>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0B62"/>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5A3"/>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17D6C"/>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36E"/>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1A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2EB"/>
    <w:rsid w:val="00266586"/>
    <w:rsid w:val="002667CD"/>
    <w:rsid w:val="00266C8D"/>
    <w:rsid w:val="0026703B"/>
    <w:rsid w:val="00270022"/>
    <w:rsid w:val="00270845"/>
    <w:rsid w:val="00271B62"/>
    <w:rsid w:val="00272398"/>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68F3"/>
    <w:rsid w:val="002D68FB"/>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07E24"/>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CD7"/>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5FD5"/>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4E84"/>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0CD"/>
    <w:rsid w:val="004071A0"/>
    <w:rsid w:val="00407298"/>
    <w:rsid w:val="004073F5"/>
    <w:rsid w:val="00407522"/>
    <w:rsid w:val="004076B1"/>
    <w:rsid w:val="00407A15"/>
    <w:rsid w:val="00407A76"/>
    <w:rsid w:val="004100A7"/>
    <w:rsid w:val="00410C19"/>
    <w:rsid w:val="004110F8"/>
    <w:rsid w:val="004111E5"/>
    <w:rsid w:val="00411273"/>
    <w:rsid w:val="004114BF"/>
    <w:rsid w:val="0041184B"/>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6FB"/>
    <w:rsid w:val="004C0895"/>
    <w:rsid w:val="004C0ACC"/>
    <w:rsid w:val="004C10BC"/>
    <w:rsid w:val="004C1477"/>
    <w:rsid w:val="004C15A5"/>
    <w:rsid w:val="004C18FB"/>
    <w:rsid w:val="004C1D8B"/>
    <w:rsid w:val="004C24EA"/>
    <w:rsid w:val="004C298D"/>
    <w:rsid w:val="004C2B61"/>
    <w:rsid w:val="004C2C91"/>
    <w:rsid w:val="004C2C9E"/>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F0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086"/>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330"/>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0EF"/>
    <w:rsid w:val="005624D2"/>
    <w:rsid w:val="00562D71"/>
    <w:rsid w:val="00562EE0"/>
    <w:rsid w:val="00563034"/>
    <w:rsid w:val="005644BC"/>
    <w:rsid w:val="005652C1"/>
    <w:rsid w:val="005663EB"/>
    <w:rsid w:val="005665A7"/>
    <w:rsid w:val="00566881"/>
    <w:rsid w:val="00567017"/>
    <w:rsid w:val="005670B4"/>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91D"/>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574"/>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B00"/>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495"/>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3B4"/>
    <w:rsid w:val="00666D9F"/>
    <w:rsid w:val="00667375"/>
    <w:rsid w:val="0066753E"/>
    <w:rsid w:val="00670425"/>
    <w:rsid w:val="00670A2D"/>
    <w:rsid w:val="00670FD3"/>
    <w:rsid w:val="006710F9"/>
    <w:rsid w:val="006711B5"/>
    <w:rsid w:val="006712F2"/>
    <w:rsid w:val="006713FD"/>
    <w:rsid w:val="006724C0"/>
    <w:rsid w:val="00672541"/>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6A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5DCE"/>
    <w:rsid w:val="006C6514"/>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6BD"/>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A9B"/>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56DC1"/>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50F1"/>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9F0"/>
    <w:rsid w:val="007B3B77"/>
    <w:rsid w:val="007B3E64"/>
    <w:rsid w:val="007B44B0"/>
    <w:rsid w:val="007B4576"/>
    <w:rsid w:val="007B4FF9"/>
    <w:rsid w:val="007B60C4"/>
    <w:rsid w:val="007B63F1"/>
    <w:rsid w:val="007B640B"/>
    <w:rsid w:val="007B6546"/>
    <w:rsid w:val="007B68B1"/>
    <w:rsid w:val="007B6F25"/>
    <w:rsid w:val="007B6FBA"/>
    <w:rsid w:val="007B73EE"/>
    <w:rsid w:val="007B74DF"/>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A3"/>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1"/>
    <w:rsid w:val="007E7B24"/>
    <w:rsid w:val="007E7C1C"/>
    <w:rsid w:val="007E7D3C"/>
    <w:rsid w:val="007E7D82"/>
    <w:rsid w:val="007F09B4"/>
    <w:rsid w:val="007F11DE"/>
    <w:rsid w:val="007F11E1"/>
    <w:rsid w:val="007F12D8"/>
    <w:rsid w:val="007F1F88"/>
    <w:rsid w:val="007F20FC"/>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1ABD"/>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1D9"/>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47DCB"/>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4D9"/>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02E"/>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BFE"/>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06"/>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711"/>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2E3"/>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1C"/>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436"/>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1DFD"/>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387"/>
    <w:rsid w:val="00A729FE"/>
    <w:rsid w:val="00A72BBB"/>
    <w:rsid w:val="00A72D06"/>
    <w:rsid w:val="00A72EED"/>
    <w:rsid w:val="00A72F2D"/>
    <w:rsid w:val="00A73638"/>
    <w:rsid w:val="00A73993"/>
    <w:rsid w:val="00A751CE"/>
    <w:rsid w:val="00A755DE"/>
    <w:rsid w:val="00A75725"/>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904"/>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41C"/>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10"/>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3E0"/>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75B"/>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31E"/>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50"/>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5A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221"/>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4B"/>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6"/>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5D8F"/>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872"/>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0AC7"/>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3D"/>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54E"/>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82"/>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808"/>
    <w:rsid w:val="00D67B11"/>
    <w:rsid w:val="00D70417"/>
    <w:rsid w:val="00D7048A"/>
    <w:rsid w:val="00D7093A"/>
    <w:rsid w:val="00D70DD3"/>
    <w:rsid w:val="00D71120"/>
    <w:rsid w:val="00D7113F"/>
    <w:rsid w:val="00D7244E"/>
    <w:rsid w:val="00D724BA"/>
    <w:rsid w:val="00D724FB"/>
    <w:rsid w:val="00D72687"/>
    <w:rsid w:val="00D72D98"/>
    <w:rsid w:val="00D72DEC"/>
    <w:rsid w:val="00D72F69"/>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0E2D"/>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7C7"/>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637"/>
    <w:rsid w:val="00E06C0A"/>
    <w:rsid w:val="00E07758"/>
    <w:rsid w:val="00E1075B"/>
    <w:rsid w:val="00E10AFE"/>
    <w:rsid w:val="00E10B34"/>
    <w:rsid w:val="00E10F00"/>
    <w:rsid w:val="00E116DC"/>
    <w:rsid w:val="00E11991"/>
    <w:rsid w:val="00E12034"/>
    <w:rsid w:val="00E12334"/>
    <w:rsid w:val="00E12EEC"/>
    <w:rsid w:val="00E130BB"/>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2D99"/>
    <w:rsid w:val="00E33235"/>
    <w:rsid w:val="00E3345E"/>
    <w:rsid w:val="00E335B2"/>
    <w:rsid w:val="00E33F05"/>
    <w:rsid w:val="00E33FFA"/>
    <w:rsid w:val="00E34791"/>
    <w:rsid w:val="00E34B37"/>
    <w:rsid w:val="00E36090"/>
    <w:rsid w:val="00E36790"/>
    <w:rsid w:val="00E37117"/>
    <w:rsid w:val="00E3776A"/>
    <w:rsid w:val="00E37ABD"/>
    <w:rsid w:val="00E4013D"/>
    <w:rsid w:val="00E40461"/>
    <w:rsid w:val="00E4047F"/>
    <w:rsid w:val="00E40F0A"/>
    <w:rsid w:val="00E411E3"/>
    <w:rsid w:val="00E41713"/>
    <w:rsid w:val="00E423E9"/>
    <w:rsid w:val="00E425C3"/>
    <w:rsid w:val="00E426C6"/>
    <w:rsid w:val="00E4381F"/>
    <w:rsid w:val="00E443D7"/>
    <w:rsid w:val="00E44B49"/>
    <w:rsid w:val="00E45615"/>
    <w:rsid w:val="00E458FE"/>
    <w:rsid w:val="00E4660B"/>
    <w:rsid w:val="00E468F0"/>
    <w:rsid w:val="00E4797F"/>
    <w:rsid w:val="00E508BE"/>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337"/>
    <w:rsid w:val="00E91524"/>
    <w:rsid w:val="00E91638"/>
    <w:rsid w:val="00E9174C"/>
    <w:rsid w:val="00E91F50"/>
    <w:rsid w:val="00E9292B"/>
    <w:rsid w:val="00E93555"/>
    <w:rsid w:val="00E93686"/>
    <w:rsid w:val="00E9397A"/>
    <w:rsid w:val="00E93E18"/>
    <w:rsid w:val="00E940C4"/>
    <w:rsid w:val="00E9454A"/>
    <w:rsid w:val="00E94E49"/>
    <w:rsid w:val="00E9574D"/>
    <w:rsid w:val="00E95756"/>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17"/>
    <w:rsid w:val="00EB238E"/>
    <w:rsid w:val="00EB2548"/>
    <w:rsid w:val="00EB2A8B"/>
    <w:rsid w:val="00EB2F21"/>
    <w:rsid w:val="00EB3FAC"/>
    <w:rsid w:val="00EB4A1D"/>
    <w:rsid w:val="00EB53A6"/>
    <w:rsid w:val="00EB5791"/>
    <w:rsid w:val="00EB5D68"/>
    <w:rsid w:val="00EB6C09"/>
    <w:rsid w:val="00EB6EAB"/>
    <w:rsid w:val="00EB73BA"/>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B3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12"/>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084"/>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8AC"/>
    <w:rsid w:val="00F27C07"/>
    <w:rsid w:val="00F309D5"/>
    <w:rsid w:val="00F30C0A"/>
    <w:rsid w:val="00F30C28"/>
    <w:rsid w:val="00F30EA6"/>
    <w:rsid w:val="00F3110F"/>
    <w:rsid w:val="00F3129C"/>
    <w:rsid w:val="00F312BF"/>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37F09"/>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3F6F"/>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97B3E"/>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888"/>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310F"/>
    <w:rsid w:val="00FC404F"/>
    <w:rsid w:val="00FC4063"/>
    <w:rsid w:val="00FC4119"/>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C5E"/>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BD5150"/>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BD5150"/>
    <w:rPr>
      <w:rFonts w:ascii="Arial" w:hAnsi="Arial" w:cs="Arial"/>
      <w:sz w:val="22"/>
      <w:szCs w:val="22"/>
      <w:lang w:eastAsia="es-ES"/>
    </w:rPr>
  </w:style>
  <w:style w:type="paragraph" w:customStyle="1" w:styleId="A1">
    <w:name w:val="A1"/>
    <w:basedOn w:val="Normal"/>
    <w:link w:val="A1Car"/>
    <w:qFormat/>
    <w:rsid w:val="00BD5150"/>
    <w:pPr>
      <w:numPr>
        <w:numId w:val="35"/>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BD5150"/>
    <w:pPr>
      <w:numPr>
        <w:ilvl w:val="1"/>
        <w:numId w:val="35"/>
      </w:numPr>
      <w:spacing w:before="240" w:after="240"/>
      <w:ind w:right="51"/>
      <w:jc w:val="both"/>
    </w:pPr>
    <w:rPr>
      <w:rFonts w:ascii="Verdana" w:hAnsi="Verdana"/>
      <w:b/>
      <w:bCs/>
      <w:sz w:val="18"/>
      <w:szCs w:val="18"/>
    </w:rPr>
  </w:style>
  <w:style w:type="character" w:customStyle="1" w:styleId="A1Car">
    <w:name w:val="A1 Car"/>
    <w:link w:val="A1"/>
    <w:rsid w:val="00BD5150"/>
    <w:rPr>
      <w:rFonts w:ascii="Verdana" w:hAnsi="Verdana" w:cs="Arial"/>
      <w:b/>
      <w:bCs/>
      <w:sz w:val="18"/>
      <w:szCs w:val="18"/>
      <w:u w:val="single"/>
      <w:lang w:val="es-ES" w:eastAsia="es-ES"/>
    </w:rPr>
  </w:style>
  <w:style w:type="paragraph" w:customStyle="1" w:styleId="A3">
    <w:name w:val="A3"/>
    <w:basedOn w:val="aa"/>
    <w:link w:val="A3Car"/>
    <w:qFormat/>
    <w:rsid w:val="00BD5150"/>
    <w:pPr>
      <w:numPr>
        <w:ilvl w:val="2"/>
        <w:numId w:val="35"/>
      </w:numPr>
      <w:spacing w:before="240" w:after="240"/>
      <w:ind w:right="51"/>
      <w:jc w:val="both"/>
    </w:pPr>
    <w:rPr>
      <w:rFonts w:ascii="Verdana" w:hAnsi="Verdana"/>
      <w:b/>
      <w:bCs/>
      <w:sz w:val="18"/>
      <w:szCs w:val="18"/>
    </w:rPr>
  </w:style>
  <w:style w:type="character" w:customStyle="1" w:styleId="A2Car">
    <w:name w:val="A2 Car"/>
    <w:link w:val="A2"/>
    <w:rsid w:val="00BD5150"/>
    <w:rPr>
      <w:rFonts w:ascii="Verdana" w:hAnsi="Verdana" w:cs="Arial"/>
      <w:b/>
      <w:bCs/>
      <w:sz w:val="18"/>
      <w:szCs w:val="18"/>
      <w:lang w:eastAsia="es-ES"/>
    </w:rPr>
  </w:style>
  <w:style w:type="character" w:customStyle="1" w:styleId="A3Car">
    <w:name w:val="A3 Car"/>
    <w:link w:val="A3"/>
    <w:rsid w:val="00BD5150"/>
    <w:rPr>
      <w:rFonts w:ascii="Verdana" w:hAnsi="Verdana" w:cs="Arial"/>
      <w:b/>
      <w:bCs/>
      <w:sz w:val="18"/>
      <w:szCs w:val="18"/>
      <w:lang w:eastAsia="es-ES"/>
    </w:rPr>
  </w:style>
  <w:style w:type="paragraph" w:customStyle="1" w:styleId="A4">
    <w:name w:val="A4"/>
    <w:basedOn w:val="A3"/>
    <w:link w:val="A4Car"/>
    <w:qFormat/>
    <w:rsid w:val="00BD5150"/>
    <w:pPr>
      <w:numPr>
        <w:ilvl w:val="3"/>
      </w:numPr>
    </w:pPr>
  </w:style>
  <w:style w:type="character" w:customStyle="1" w:styleId="A4Car">
    <w:name w:val="A4 Car"/>
    <w:basedOn w:val="A3Car"/>
    <w:link w:val="A4"/>
    <w:rsid w:val="00BD5150"/>
    <w:rPr>
      <w:rFonts w:ascii="Verdana" w:hAnsi="Verdana" w:cs="Arial"/>
      <w:b/>
      <w:bCs/>
      <w:sz w:val="18"/>
      <w:szCs w:val="18"/>
      <w:lang w:eastAsia="es-ES"/>
    </w:rPr>
  </w:style>
  <w:style w:type="paragraph" w:customStyle="1" w:styleId="Standard">
    <w:name w:val="Standard"/>
    <w:link w:val="StandardCar"/>
    <w:rsid w:val="00BD5150"/>
    <w:pPr>
      <w:suppressAutoHyphens/>
      <w:autoSpaceDN w:val="0"/>
      <w:textAlignment w:val="baseline"/>
    </w:pPr>
    <w:rPr>
      <w:kern w:val="3"/>
      <w:sz w:val="24"/>
      <w:szCs w:val="24"/>
      <w:lang w:val="es-ES" w:eastAsia="zh-CN"/>
    </w:rPr>
  </w:style>
  <w:style w:type="character" w:customStyle="1" w:styleId="StandardCar">
    <w:name w:val="Standard Car"/>
    <w:link w:val="Standard"/>
    <w:rsid w:val="00BD5150"/>
    <w:rPr>
      <w:kern w:val="3"/>
      <w:sz w:val="24"/>
      <w:szCs w:val="24"/>
      <w:lang w:val="es-ES" w:eastAsia="zh-CN"/>
    </w:rPr>
  </w:style>
  <w:style w:type="paragraph" w:styleId="TDC4">
    <w:name w:val="toc 4"/>
    <w:basedOn w:val="Normal"/>
    <w:next w:val="Normal"/>
    <w:autoRedefine/>
    <w:semiHidden/>
    <w:rsid w:val="00EF0B37"/>
    <w:pPr>
      <w:ind w:left="720"/>
    </w:pPr>
    <w:rPr>
      <w:lang w:eastAsia="es-ES"/>
    </w:rPr>
  </w:style>
  <w:style w:type="paragraph" w:styleId="TDC5">
    <w:name w:val="toc 5"/>
    <w:basedOn w:val="Normal"/>
    <w:next w:val="Normal"/>
    <w:autoRedefine/>
    <w:semiHidden/>
    <w:rsid w:val="00EF0B37"/>
    <w:pPr>
      <w:ind w:left="960"/>
    </w:pPr>
    <w:rPr>
      <w:lang w:eastAsia="es-ES"/>
    </w:rPr>
  </w:style>
  <w:style w:type="paragraph" w:styleId="TDC6">
    <w:name w:val="toc 6"/>
    <w:basedOn w:val="Normal"/>
    <w:next w:val="Normal"/>
    <w:autoRedefine/>
    <w:semiHidden/>
    <w:rsid w:val="00EF0B37"/>
    <w:pPr>
      <w:ind w:left="1200"/>
    </w:pPr>
    <w:rPr>
      <w:lang w:eastAsia="es-ES"/>
    </w:rPr>
  </w:style>
  <w:style w:type="paragraph" w:styleId="TDC7">
    <w:name w:val="toc 7"/>
    <w:basedOn w:val="Normal"/>
    <w:next w:val="Normal"/>
    <w:autoRedefine/>
    <w:semiHidden/>
    <w:rsid w:val="00EF0B37"/>
    <w:pPr>
      <w:ind w:left="1440"/>
    </w:pPr>
    <w:rPr>
      <w:lang w:eastAsia="es-ES"/>
    </w:rPr>
  </w:style>
  <w:style w:type="paragraph" w:styleId="TDC8">
    <w:name w:val="toc 8"/>
    <w:basedOn w:val="Normal"/>
    <w:next w:val="Normal"/>
    <w:autoRedefine/>
    <w:semiHidden/>
    <w:rsid w:val="00EF0B37"/>
    <w:pPr>
      <w:ind w:left="1680"/>
    </w:pPr>
    <w:rPr>
      <w:lang w:eastAsia="es-ES"/>
    </w:rPr>
  </w:style>
  <w:style w:type="paragraph" w:styleId="TDC9">
    <w:name w:val="toc 9"/>
    <w:basedOn w:val="Normal"/>
    <w:next w:val="Normal"/>
    <w:autoRedefine/>
    <w:semiHidden/>
    <w:rsid w:val="00EF0B37"/>
    <w:pPr>
      <w:ind w:left="1920"/>
    </w:pPr>
    <w:rPr>
      <w:lang w:eastAsia="es-ES"/>
    </w:rPr>
  </w:style>
  <w:style w:type="paragraph" w:customStyle="1" w:styleId="CM12">
    <w:name w:val="CM12"/>
    <w:basedOn w:val="Normal"/>
    <w:next w:val="Normal"/>
    <w:rsid w:val="00EF0B3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F0B37"/>
    <w:pPr>
      <w:widowControl w:val="0"/>
    </w:pPr>
    <w:rPr>
      <w:rFonts w:ascii="Verdana" w:hAnsi="Verdana" w:cs="Times New Roman"/>
      <w:color w:val="auto"/>
    </w:rPr>
  </w:style>
  <w:style w:type="paragraph" w:customStyle="1" w:styleId="CM8">
    <w:name w:val="CM8"/>
    <w:basedOn w:val="Default"/>
    <w:next w:val="Default"/>
    <w:rsid w:val="00EF0B37"/>
    <w:pPr>
      <w:widowControl w:val="0"/>
      <w:spacing w:line="246" w:lineRule="atLeast"/>
    </w:pPr>
    <w:rPr>
      <w:rFonts w:ascii="Verdana" w:hAnsi="Verdana" w:cs="Times New Roman"/>
      <w:color w:val="auto"/>
    </w:rPr>
  </w:style>
  <w:style w:type="paragraph" w:customStyle="1" w:styleId="CM14">
    <w:name w:val="CM14"/>
    <w:basedOn w:val="Default"/>
    <w:next w:val="Default"/>
    <w:rsid w:val="00EF0B37"/>
    <w:pPr>
      <w:widowControl w:val="0"/>
    </w:pPr>
    <w:rPr>
      <w:rFonts w:ascii="Verdana" w:hAnsi="Verdana" w:cs="Times New Roman"/>
      <w:color w:val="auto"/>
    </w:rPr>
  </w:style>
  <w:style w:type="character" w:customStyle="1" w:styleId="ApendiceA2Car">
    <w:name w:val="Apendice A2 Car"/>
    <w:link w:val="ApendiceA2"/>
    <w:locked/>
    <w:rsid w:val="00EF0B37"/>
    <w:rPr>
      <w:rFonts w:ascii="Arial" w:hAnsi="Arial" w:cs="Arial"/>
      <w:sz w:val="22"/>
      <w:szCs w:val="22"/>
      <w:lang w:val="es-ES" w:eastAsia="es-ES"/>
    </w:rPr>
  </w:style>
  <w:style w:type="paragraph" w:customStyle="1" w:styleId="ApendiceA2">
    <w:name w:val="Apendice A2"/>
    <w:basedOn w:val="Normal"/>
    <w:link w:val="ApendiceA2Car"/>
    <w:rsid w:val="00EF0B37"/>
    <w:pPr>
      <w:jc w:val="both"/>
    </w:pPr>
    <w:rPr>
      <w:rFonts w:ascii="Arial" w:hAnsi="Arial" w:cs="Arial"/>
      <w:sz w:val="22"/>
      <w:szCs w:val="22"/>
      <w:lang w:eastAsia="es-ES"/>
    </w:rPr>
  </w:style>
  <w:style w:type="paragraph" w:customStyle="1" w:styleId="TableParagraph">
    <w:name w:val="Table Paragraph"/>
    <w:basedOn w:val="Normal"/>
    <w:uiPriority w:val="1"/>
    <w:qFormat/>
    <w:rsid w:val="00EF0B37"/>
    <w:pPr>
      <w:widowControl w:val="0"/>
    </w:pPr>
    <w:rPr>
      <w:rFonts w:ascii="Arial" w:eastAsia="Arial" w:hAnsi="Arial" w:cs="Arial"/>
      <w:sz w:val="22"/>
      <w:szCs w:val="22"/>
      <w:lang w:val="en-US"/>
    </w:rPr>
  </w:style>
  <w:style w:type="paragraph" w:styleId="HTMLconformatoprevio">
    <w:name w:val="HTML Preformatted"/>
    <w:basedOn w:val="Normal"/>
    <w:link w:val="HTMLconformatoprevioCar"/>
    <w:uiPriority w:val="99"/>
    <w:unhideWhenUsed/>
    <w:rsid w:val="00EF0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EF0B37"/>
    <w:rPr>
      <w:rFonts w:ascii="Courier New" w:hAnsi="Courier New" w:cs="Courier New"/>
    </w:rPr>
  </w:style>
  <w:style w:type="paragraph" w:customStyle="1" w:styleId="AA1">
    <w:name w:val="AA1"/>
    <w:basedOn w:val="A2"/>
    <w:link w:val="AA1Car"/>
    <w:qFormat/>
    <w:rsid w:val="00EF0B37"/>
    <w:pPr>
      <w:numPr>
        <w:ilvl w:val="0"/>
        <w:numId w:val="71"/>
      </w:numPr>
      <w:ind w:left="1134"/>
    </w:pPr>
  </w:style>
  <w:style w:type="paragraph" w:customStyle="1" w:styleId="AA2">
    <w:name w:val="AA2"/>
    <w:basedOn w:val="A2"/>
    <w:link w:val="AA2Car"/>
    <w:qFormat/>
    <w:rsid w:val="00EF0B37"/>
    <w:pPr>
      <w:numPr>
        <w:numId w:val="69"/>
      </w:numPr>
      <w:ind w:left="1134" w:hanging="708"/>
    </w:pPr>
    <w:rPr>
      <w:rFonts w:eastAsia="Arial Unicode MS"/>
    </w:rPr>
  </w:style>
  <w:style w:type="character" w:customStyle="1" w:styleId="AA1Car">
    <w:name w:val="AA1 Car"/>
    <w:basedOn w:val="A2Car"/>
    <w:link w:val="AA1"/>
    <w:rsid w:val="00EF0B37"/>
    <w:rPr>
      <w:rFonts w:ascii="Verdana" w:hAnsi="Verdana" w:cs="Arial"/>
      <w:b/>
      <w:bCs/>
      <w:sz w:val="18"/>
      <w:szCs w:val="18"/>
      <w:lang w:eastAsia="es-ES"/>
    </w:rPr>
  </w:style>
  <w:style w:type="paragraph" w:customStyle="1" w:styleId="AA3">
    <w:name w:val="AA3"/>
    <w:basedOn w:val="AA2"/>
    <w:link w:val="AA3Car"/>
    <w:qFormat/>
    <w:rsid w:val="00EF0B37"/>
    <w:pPr>
      <w:numPr>
        <w:ilvl w:val="2"/>
      </w:numPr>
      <w:ind w:left="1134"/>
    </w:pPr>
  </w:style>
  <w:style w:type="character" w:customStyle="1" w:styleId="AA2Car">
    <w:name w:val="AA2 Car"/>
    <w:basedOn w:val="A2Car"/>
    <w:link w:val="AA2"/>
    <w:rsid w:val="00EF0B37"/>
    <w:rPr>
      <w:rFonts w:ascii="Verdana" w:eastAsia="Arial Unicode MS" w:hAnsi="Verdana" w:cs="Arial"/>
      <w:b/>
      <w:bCs/>
      <w:sz w:val="18"/>
      <w:szCs w:val="18"/>
      <w:lang w:eastAsia="es-ES"/>
    </w:rPr>
  </w:style>
  <w:style w:type="paragraph" w:customStyle="1" w:styleId="AA4">
    <w:name w:val="AA4"/>
    <w:basedOn w:val="AA3"/>
    <w:link w:val="AA4Car"/>
    <w:qFormat/>
    <w:rsid w:val="00EF0B37"/>
    <w:pPr>
      <w:numPr>
        <w:ilvl w:val="3"/>
      </w:numPr>
      <w:ind w:left="1418"/>
    </w:pPr>
  </w:style>
  <w:style w:type="character" w:customStyle="1" w:styleId="AA3Car">
    <w:name w:val="AA3 Car"/>
    <w:basedOn w:val="AA2Car"/>
    <w:link w:val="AA3"/>
    <w:rsid w:val="00EF0B37"/>
    <w:rPr>
      <w:rFonts w:ascii="Verdana" w:eastAsia="Arial Unicode MS" w:hAnsi="Verdana" w:cs="Arial"/>
      <w:b/>
      <w:bCs/>
      <w:sz w:val="18"/>
      <w:szCs w:val="18"/>
      <w:lang w:eastAsia="es-ES"/>
    </w:rPr>
  </w:style>
  <w:style w:type="character" w:customStyle="1" w:styleId="AA4Car">
    <w:name w:val="AA4 Car"/>
    <w:basedOn w:val="AA3Car"/>
    <w:link w:val="AA4"/>
    <w:rsid w:val="00EF0B37"/>
    <w:rPr>
      <w:rFonts w:ascii="Verdana" w:eastAsia="Arial Unicode MS" w:hAnsi="Verdana" w:cs="Arial"/>
      <w:b/>
      <w:bCs/>
      <w:sz w:val="18"/>
      <w:szCs w:val="18"/>
      <w:lang w:eastAsia="es-ES"/>
    </w:rPr>
  </w:style>
  <w:style w:type="paragraph" w:customStyle="1" w:styleId="A11">
    <w:name w:val="A11"/>
    <w:basedOn w:val="AA2"/>
    <w:link w:val="A11Car"/>
    <w:qFormat/>
    <w:rsid w:val="00EF0B37"/>
    <w:pPr>
      <w:numPr>
        <w:numId w:val="76"/>
      </w:numPr>
    </w:pPr>
  </w:style>
  <w:style w:type="paragraph" w:customStyle="1" w:styleId="A111">
    <w:name w:val="A111"/>
    <w:basedOn w:val="A11"/>
    <w:link w:val="A111Car"/>
    <w:qFormat/>
    <w:rsid w:val="00EF0B37"/>
    <w:pPr>
      <w:numPr>
        <w:ilvl w:val="2"/>
      </w:numPr>
    </w:pPr>
  </w:style>
  <w:style w:type="character" w:customStyle="1" w:styleId="A11Car">
    <w:name w:val="A11 Car"/>
    <w:basedOn w:val="AA2Car"/>
    <w:link w:val="A11"/>
    <w:rsid w:val="00EF0B37"/>
    <w:rPr>
      <w:rFonts w:ascii="Verdana" w:eastAsia="Arial Unicode MS" w:hAnsi="Verdana" w:cs="Arial"/>
      <w:b/>
      <w:bCs/>
      <w:sz w:val="18"/>
      <w:szCs w:val="18"/>
      <w:lang w:eastAsia="es-ES"/>
    </w:rPr>
  </w:style>
  <w:style w:type="paragraph" w:customStyle="1" w:styleId="A1111">
    <w:name w:val="A1111"/>
    <w:basedOn w:val="A111"/>
    <w:link w:val="A1111Car"/>
    <w:qFormat/>
    <w:rsid w:val="00EF0B37"/>
    <w:pPr>
      <w:numPr>
        <w:ilvl w:val="3"/>
      </w:numPr>
    </w:pPr>
  </w:style>
  <w:style w:type="character" w:customStyle="1" w:styleId="A111Car">
    <w:name w:val="A111 Car"/>
    <w:basedOn w:val="A11Car"/>
    <w:link w:val="A111"/>
    <w:rsid w:val="00EF0B37"/>
    <w:rPr>
      <w:rFonts w:ascii="Verdana" w:eastAsia="Arial Unicode MS" w:hAnsi="Verdana" w:cs="Arial"/>
      <w:b/>
      <w:bCs/>
      <w:sz w:val="18"/>
      <w:szCs w:val="18"/>
      <w:lang w:eastAsia="es-ES"/>
    </w:rPr>
  </w:style>
  <w:style w:type="character" w:customStyle="1" w:styleId="A1111Car">
    <w:name w:val="A1111 Car"/>
    <w:basedOn w:val="A111Car"/>
    <w:link w:val="A1111"/>
    <w:rsid w:val="00EF0B37"/>
    <w:rPr>
      <w:rFonts w:ascii="Verdana" w:eastAsia="Arial Unicode MS" w:hAnsi="Verdana" w:cs="Arial"/>
      <w:b/>
      <w:bCs/>
      <w:sz w:val="18"/>
      <w:szCs w:val="18"/>
      <w:lang w:eastAsia="es-ES"/>
    </w:rPr>
  </w:style>
  <w:style w:type="character" w:customStyle="1" w:styleId="ApendiceACar">
    <w:name w:val="Apendice A Car"/>
    <w:link w:val="ApendiceA"/>
    <w:locked/>
    <w:rsid w:val="00EF0B37"/>
    <w:rPr>
      <w:rFonts w:ascii="Arial" w:hAnsi="Arial" w:cs="Arial"/>
      <w:b/>
      <w:bCs/>
      <w:lang w:val="x-none" w:eastAsia="x-none"/>
    </w:rPr>
  </w:style>
  <w:style w:type="paragraph" w:customStyle="1" w:styleId="ApendiceA">
    <w:name w:val="Apendice A"/>
    <w:basedOn w:val="Normal"/>
    <w:link w:val="ApendiceACar"/>
    <w:rsid w:val="00EF0B37"/>
    <w:pPr>
      <w:numPr>
        <w:numId w:val="77"/>
      </w:numPr>
      <w:jc w:val="both"/>
    </w:pPr>
    <w:rPr>
      <w:rFonts w:ascii="Arial" w:hAnsi="Arial" w:cs="Arial"/>
      <w:b/>
      <w:bCs/>
      <w:lang w:val="x-none" w:eastAsia="x-none"/>
    </w:rPr>
  </w:style>
  <w:style w:type="paragraph" w:customStyle="1" w:styleId="a40">
    <w:name w:val="a4"/>
    <w:basedOn w:val="Normal"/>
    <w:rsid w:val="00EF0B37"/>
    <w:rPr>
      <w:rFonts w:eastAsiaTheme="minorHAns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image" Target="media/image11.emf"/><Relationship Id="rId10" Type="http://schemas.openxmlformats.org/officeDocument/2006/relationships/hyperlink" Target="mailto:erflores@ypfb.gob.bo" TargetMode="External"/><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02D32-67C0-41A0-8354-400F262F9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2420</TotalTime>
  <Pages>78</Pages>
  <Words>26701</Words>
  <Characters>146861</Characters>
  <Application>Microsoft Office Word</Application>
  <DocSecurity>0</DocSecurity>
  <Lines>1223</Lines>
  <Paragraphs>346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173216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98</cp:revision>
  <cp:lastPrinted>2019-04-01T16:33:00Z</cp:lastPrinted>
  <dcterms:created xsi:type="dcterms:W3CDTF">2019-02-22T19:19:00Z</dcterms:created>
  <dcterms:modified xsi:type="dcterms:W3CDTF">2019-04-01T18:57:00Z</dcterms:modified>
</cp:coreProperties>
</file>