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7372" w:rsidRDefault="009C73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7372" w:rsidRDefault="009C7372" w:rsidP="007B5395">
                            <w:pPr>
                              <w:ind w:left="142"/>
                              <w:jc w:val="center"/>
                              <w:rPr>
                                <w:rFonts w:ascii="Verdana" w:hAnsi="Verdana"/>
                                <w:b/>
                              </w:rPr>
                            </w:pPr>
                          </w:p>
                          <w:p w:rsidR="009C7372" w:rsidRDefault="009C73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7372" w:rsidRPr="00103622" w:rsidRDefault="009C7372" w:rsidP="007B5395">
                            <w:pPr>
                              <w:ind w:left="142"/>
                              <w:jc w:val="center"/>
                              <w:rPr>
                                <w:rFonts w:ascii="Century Gothic" w:hAnsi="Century Gothic" w:cs="Arial"/>
                                <w:b/>
                                <w:sz w:val="32"/>
                                <w:szCs w:val="32"/>
                                <w:lang w:val="es-MX"/>
                              </w:rPr>
                            </w:pPr>
                          </w:p>
                          <w:p w:rsidR="009C7372" w:rsidRDefault="009C73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7372" w:rsidRDefault="009C7372" w:rsidP="007B5395">
                            <w:pPr>
                              <w:jc w:val="center"/>
                              <w:rPr>
                                <w:rFonts w:ascii="Century Gothic" w:hAnsi="Century Gothic" w:cs="Arial"/>
                                <w:b/>
                                <w:sz w:val="28"/>
                                <w:szCs w:val="32"/>
                              </w:rPr>
                            </w:pPr>
                          </w:p>
                          <w:p w:rsidR="009C7372" w:rsidRDefault="009C7372" w:rsidP="007B5395">
                            <w:pPr>
                              <w:jc w:val="center"/>
                              <w:rPr>
                                <w:rFonts w:ascii="Century Gothic" w:hAnsi="Century Gothic" w:cs="Arial"/>
                                <w:b/>
                                <w:sz w:val="28"/>
                                <w:szCs w:val="32"/>
                              </w:rPr>
                            </w:pPr>
                          </w:p>
                          <w:p w:rsidR="009C7372" w:rsidRPr="00D94CE2" w:rsidRDefault="009C73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7372" w:rsidRPr="00D94CE2" w:rsidRDefault="009C73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7372" w:rsidRPr="00F40D69" w:rsidRDefault="009C7372" w:rsidP="007B5395">
                            <w:pPr>
                              <w:ind w:left="142"/>
                              <w:jc w:val="center"/>
                              <w:rPr>
                                <w:rFonts w:ascii="Century Gothic" w:hAnsi="Century Gothic" w:cs="Arial"/>
                                <w:b/>
                                <w:sz w:val="28"/>
                                <w:szCs w:val="28"/>
                              </w:rPr>
                            </w:pPr>
                          </w:p>
                          <w:p w:rsidR="009C7372" w:rsidRPr="00103622" w:rsidRDefault="009C73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7372" w:rsidRPr="005F6C94" w:rsidRDefault="009C7372" w:rsidP="007B5395">
                            <w:pPr>
                              <w:ind w:left="142"/>
                              <w:rPr>
                                <w:rFonts w:ascii="Century Gothic" w:hAnsi="Century Gothic"/>
                                <w:b/>
                                <w:sz w:val="28"/>
                                <w:szCs w:val="28"/>
                                <w:lang w:val="es-MX"/>
                              </w:rPr>
                            </w:pPr>
                          </w:p>
                          <w:p w:rsidR="009C7372" w:rsidRPr="00D94CE2" w:rsidRDefault="009C737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ADQUISICIÓN DE ADAPTADORES DE CONEXIÓN PARA MATERIAL TUBULAR DE PERFORACIÓN</w:t>
                            </w:r>
                          </w:p>
                          <w:p w:rsidR="009C7372" w:rsidRPr="00D94CE2" w:rsidRDefault="009C7372" w:rsidP="007B5395">
                            <w:pPr>
                              <w:jc w:val="center"/>
                              <w:rPr>
                                <w:rFonts w:ascii="Century Gothic" w:hAnsi="Century Gothic" w:cs="Century Gothic"/>
                                <w:b/>
                                <w:bCs/>
                                <w:color w:val="FF0000"/>
                                <w:sz w:val="28"/>
                                <w:szCs w:val="28"/>
                              </w:rPr>
                            </w:pPr>
                          </w:p>
                          <w:p w:rsidR="009C7372" w:rsidRPr="00D94CE2" w:rsidRDefault="009C73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9462C2" w:rsidRPr="009462C2">
                              <w:rPr>
                                <w:rFonts w:ascii="Century Gothic" w:hAnsi="Century Gothic" w:cs="Century Gothic"/>
                                <w:b/>
                                <w:bCs/>
                                <w:sz w:val="28"/>
                                <w:szCs w:val="28"/>
                              </w:rPr>
                              <w:t>9</w:t>
                            </w:r>
                            <w:r w:rsidRPr="009462C2">
                              <w:rPr>
                                <w:rFonts w:ascii="Century Gothic" w:hAnsi="Century Gothic" w:cs="Century Gothic"/>
                                <w:b/>
                                <w:bCs/>
                                <w:sz w:val="28"/>
                                <w:szCs w:val="28"/>
                              </w:rPr>
                              <w:t>-19</w:t>
                            </w:r>
                          </w:p>
                          <w:p w:rsidR="009C7372" w:rsidRPr="00D94CE2" w:rsidRDefault="009C7372" w:rsidP="007B5395">
                            <w:pPr>
                              <w:jc w:val="center"/>
                              <w:rPr>
                                <w:rFonts w:ascii="Century Gothic" w:hAnsi="Century Gothic" w:cs="Century Gothic"/>
                                <w:b/>
                                <w:bCs/>
                                <w:color w:val="FF0000"/>
                                <w:sz w:val="28"/>
                                <w:szCs w:val="28"/>
                              </w:rPr>
                            </w:pPr>
                          </w:p>
                          <w:p w:rsidR="009C7372" w:rsidRPr="009C7372" w:rsidRDefault="009C7372"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bookmarkStart w:id="0" w:name="_GoBack"/>
                            <w:bookmarkEnd w:id="0"/>
                          </w:p>
                          <w:p w:rsidR="009C7372" w:rsidRPr="00103622" w:rsidRDefault="009C7372" w:rsidP="007B5395">
                            <w:pPr>
                              <w:jc w:val="center"/>
                              <w:rPr>
                                <w:rFonts w:ascii="Century Gothic" w:hAnsi="Century Gothic"/>
                                <w:sz w:val="32"/>
                                <w:szCs w:val="32"/>
                                <w:lang w:val="es-ES_tradnl"/>
                              </w:rPr>
                            </w:pPr>
                          </w:p>
                          <w:p w:rsidR="009C7372" w:rsidRPr="00103622" w:rsidRDefault="009C7372" w:rsidP="007B5395">
                            <w:pPr>
                              <w:ind w:right="930"/>
                              <w:jc w:val="center"/>
                              <w:rPr>
                                <w:rFonts w:ascii="Century Gothic" w:hAnsi="Century Gothic"/>
                                <w:sz w:val="32"/>
                                <w:szCs w:val="32"/>
                                <w:lang w:val="es-ES_tradnl"/>
                              </w:rPr>
                            </w:pPr>
                          </w:p>
                          <w:p w:rsidR="009C7372" w:rsidRPr="00103622" w:rsidRDefault="009C7372" w:rsidP="007B5395">
                            <w:pPr>
                              <w:ind w:right="930"/>
                              <w:jc w:val="center"/>
                              <w:rPr>
                                <w:rFonts w:ascii="Century Gothic" w:hAnsi="Century Gothic"/>
                                <w:sz w:val="32"/>
                                <w:szCs w:val="32"/>
                                <w:lang w:val="es-ES_tradnl"/>
                              </w:rPr>
                            </w:pPr>
                          </w:p>
                          <w:p w:rsidR="009C7372" w:rsidRDefault="009C7372" w:rsidP="007B5395">
                            <w:pPr>
                              <w:ind w:right="930"/>
                              <w:jc w:val="center"/>
                              <w:rPr>
                                <w:rFonts w:ascii="Century Gothic" w:hAnsi="Century Gothic"/>
                                <w:lang w:val="es-ES_tradnl"/>
                              </w:rPr>
                            </w:pPr>
                          </w:p>
                          <w:p w:rsidR="009C7372" w:rsidRPr="009C5A35" w:rsidRDefault="009C737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C7372" w:rsidRDefault="009C737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7372" w:rsidRDefault="009C7372" w:rsidP="007B5395">
                      <w:pPr>
                        <w:ind w:left="142"/>
                        <w:jc w:val="center"/>
                        <w:rPr>
                          <w:rFonts w:ascii="Verdana" w:hAnsi="Verdana"/>
                          <w:b/>
                        </w:rPr>
                      </w:pPr>
                    </w:p>
                    <w:p w:rsidR="009C7372" w:rsidRDefault="009C737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7372" w:rsidRPr="00103622" w:rsidRDefault="009C7372" w:rsidP="007B5395">
                      <w:pPr>
                        <w:ind w:left="142"/>
                        <w:jc w:val="center"/>
                        <w:rPr>
                          <w:rFonts w:ascii="Century Gothic" w:hAnsi="Century Gothic" w:cs="Arial"/>
                          <w:b/>
                          <w:sz w:val="32"/>
                          <w:szCs w:val="32"/>
                          <w:lang w:val="es-MX"/>
                        </w:rPr>
                      </w:pPr>
                    </w:p>
                    <w:p w:rsidR="009C7372" w:rsidRDefault="009C737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C7372" w:rsidRDefault="009C7372" w:rsidP="007B5395">
                      <w:pPr>
                        <w:jc w:val="center"/>
                        <w:rPr>
                          <w:rFonts w:ascii="Century Gothic" w:hAnsi="Century Gothic" w:cs="Arial"/>
                          <w:b/>
                          <w:sz w:val="28"/>
                          <w:szCs w:val="32"/>
                        </w:rPr>
                      </w:pPr>
                    </w:p>
                    <w:p w:rsidR="009C7372" w:rsidRDefault="009C7372" w:rsidP="007B5395">
                      <w:pPr>
                        <w:jc w:val="center"/>
                        <w:rPr>
                          <w:rFonts w:ascii="Century Gothic" w:hAnsi="Century Gothic" w:cs="Arial"/>
                          <w:b/>
                          <w:sz w:val="28"/>
                          <w:szCs w:val="32"/>
                        </w:rPr>
                      </w:pPr>
                    </w:p>
                    <w:p w:rsidR="009C7372" w:rsidRPr="00D94CE2" w:rsidRDefault="009C737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7372" w:rsidRPr="00D94CE2" w:rsidRDefault="009C737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C7372" w:rsidRPr="00F40D69" w:rsidRDefault="009C7372" w:rsidP="007B5395">
                      <w:pPr>
                        <w:ind w:left="142"/>
                        <w:jc w:val="center"/>
                        <w:rPr>
                          <w:rFonts w:ascii="Century Gothic" w:hAnsi="Century Gothic" w:cs="Arial"/>
                          <w:b/>
                          <w:sz w:val="28"/>
                          <w:szCs w:val="28"/>
                        </w:rPr>
                      </w:pPr>
                    </w:p>
                    <w:p w:rsidR="009C7372" w:rsidRPr="00103622" w:rsidRDefault="009C737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7372" w:rsidRPr="005F6C94" w:rsidRDefault="009C7372" w:rsidP="007B5395">
                      <w:pPr>
                        <w:ind w:left="142"/>
                        <w:rPr>
                          <w:rFonts w:ascii="Century Gothic" w:hAnsi="Century Gothic"/>
                          <w:b/>
                          <w:sz w:val="28"/>
                          <w:szCs w:val="28"/>
                          <w:lang w:val="es-MX"/>
                        </w:rPr>
                      </w:pPr>
                    </w:p>
                    <w:p w:rsidR="009C7372" w:rsidRPr="00D94CE2" w:rsidRDefault="009C737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ADQUISICIÓN DE ADAPTADORES DE CONEXIÓN PARA MATERIAL TUBULAR DE PERFORACIÓN</w:t>
                      </w:r>
                    </w:p>
                    <w:p w:rsidR="009C7372" w:rsidRPr="00D94CE2" w:rsidRDefault="009C7372" w:rsidP="007B5395">
                      <w:pPr>
                        <w:jc w:val="center"/>
                        <w:rPr>
                          <w:rFonts w:ascii="Century Gothic" w:hAnsi="Century Gothic" w:cs="Century Gothic"/>
                          <w:b/>
                          <w:bCs/>
                          <w:color w:val="FF0000"/>
                          <w:sz w:val="28"/>
                          <w:szCs w:val="28"/>
                        </w:rPr>
                      </w:pPr>
                    </w:p>
                    <w:p w:rsidR="009C7372" w:rsidRPr="00D94CE2" w:rsidRDefault="009C737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9462C2" w:rsidRPr="009462C2">
                        <w:rPr>
                          <w:rFonts w:ascii="Century Gothic" w:hAnsi="Century Gothic" w:cs="Century Gothic"/>
                          <w:b/>
                          <w:bCs/>
                          <w:sz w:val="28"/>
                          <w:szCs w:val="28"/>
                        </w:rPr>
                        <w:t>9</w:t>
                      </w:r>
                      <w:r w:rsidRPr="009462C2">
                        <w:rPr>
                          <w:rFonts w:ascii="Century Gothic" w:hAnsi="Century Gothic" w:cs="Century Gothic"/>
                          <w:b/>
                          <w:bCs/>
                          <w:sz w:val="28"/>
                          <w:szCs w:val="28"/>
                        </w:rPr>
                        <w:t>-19</w:t>
                      </w:r>
                    </w:p>
                    <w:p w:rsidR="009C7372" w:rsidRPr="00D94CE2" w:rsidRDefault="009C7372" w:rsidP="007B5395">
                      <w:pPr>
                        <w:jc w:val="center"/>
                        <w:rPr>
                          <w:rFonts w:ascii="Century Gothic" w:hAnsi="Century Gothic" w:cs="Century Gothic"/>
                          <w:b/>
                          <w:bCs/>
                          <w:color w:val="FF0000"/>
                          <w:sz w:val="28"/>
                          <w:szCs w:val="28"/>
                        </w:rPr>
                      </w:pPr>
                    </w:p>
                    <w:p w:rsidR="009C7372" w:rsidRPr="009C7372" w:rsidRDefault="009C7372"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bookmarkStart w:id="1" w:name="_GoBack"/>
                      <w:bookmarkEnd w:id="1"/>
                    </w:p>
                    <w:p w:rsidR="009C7372" w:rsidRPr="00103622" w:rsidRDefault="009C7372" w:rsidP="007B5395">
                      <w:pPr>
                        <w:jc w:val="center"/>
                        <w:rPr>
                          <w:rFonts w:ascii="Century Gothic" w:hAnsi="Century Gothic"/>
                          <w:sz w:val="32"/>
                          <w:szCs w:val="32"/>
                          <w:lang w:val="es-ES_tradnl"/>
                        </w:rPr>
                      </w:pPr>
                    </w:p>
                    <w:p w:rsidR="009C7372" w:rsidRPr="00103622" w:rsidRDefault="009C7372" w:rsidP="007B5395">
                      <w:pPr>
                        <w:ind w:right="930"/>
                        <w:jc w:val="center"/>
                        <w:rPr>
                          <w:rFonts w:ascii="Century Gothic" w:hAnsi="Century Gothic"/>
                          <w:sz w:val="32"/>
                          <w:szCs w:val="32"/>
                          <w:lang w:val="es-ES_tradnl"/>
                        </w:rPr>
                      </w:pPr>
                    </w:p>
                    <w:p w:rsidR="009C7372" w:rsidRPr="00103622" w:rsidRDefault="009C7372" w:rsidP="007B5395">
                      <w:pPr>
                        <w:ind w:right="930"/>
                        <w:jc w:val="center"/>
                        <w:rPr>
                          <w:rFonts w:ascii="Century Gothic" w:hAnsi="Century Gothic"/>
                          <w:sz w:val="32"/>
                          <w:szCs w:val="32"/>
                          <w:lang w:val="es-ES_tradnl"/>
                        </w:rPr>
                      </w:pPr>
                    </w:p>
                    <w:p w:rsidR="009C7372" w:rsidRDefault="009C7372" w:rsidP="007B5395">
                      <w:pPr>
                        <w:ind w:right="930"/>
                        <w:jc w:val="center"/>
                        <w:rPr>
                          <w:rFonts w:ascii="Century Gothic" w:hAnsi="Century Gothic"/>
                          <w:lang w:val="es-ES_tradnl"/>
                        </w:rPr>
                      </w:pPr>
                    </w:p>
                    <w:p w:rsidR="009C7372" w:rsidRPr="009C5A35" w:rsidRDefault="009C737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7372" w:rsidRPr="00AD6AF2" w:rsidRDefault="009C7372" w:rsidP="00795A5A">
                            <w:pPr>
                              <w:ind w:right="930"/>
                              <w:jc w:val="center"/>
                              <w:rPr>
                                <w:rFonts w:ascii="Century Gothic" w:hAnsi="Century Gothic"/>
                                <w:sz w:val="14"/>
                                <w:lang w:val="es-ES_tradnl"/>
                              </w:rPr>
                            </w:pPr>
                          </w:p>
                          <w:p w:rsidR="009C7372" w:rsidRPr="00AD6AF2" w:rsidRDefault="009C73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C7372" w:rsidRPr="00AD6AF2" w:rsidRDefault="009C7372" w:rsidP="00795A5A">
                      <w:pPr>
                        <w:ind w:right="930"/>
                        <w:jc w:val="center"/>
                        <w:rPr>
                          <w:rFonts w:ascii="Century Gothic" w:hAnsi="Century Gothic"/>
                          <w:sz w:val="14"/>
                          <w:lang w:val="es-ES_tradnl"/>
                        </w:rPr>
                      </w:pPr>
                    </w:p>
                    <w:p w:rsidR="009C7372" w:rsidRPr="00AD6AF2" w:rsidRDefault="009C73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9C7372" w:rsidRDefault="009C737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94FBD">
              <w:rPr>
                <w:rFonts w:asciiTheme="minorHAnsi" w:hAnsiTheme="minorHAnsi" w:cstheme="minorHAnsi"/>
                <w:sz w:val="22"/>
                <w:szCs w:val="22"/>
              </w:rPr>
              <w:t xml:space="preserve"> 05/04/2019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EA7EC8">
            <w:pPr>
              <w:rPr>
                <w:rFonts w:asciiTheme="minorHAnsi" w:hAnsiTheme="minorHAnsi" w:cstheme="minorHAnsi"/>
                <w:sz w:val="22"/>
                <w:szCs w:val="22"/>
              </w:rPr>
            </w:pPr>
            <w:r>
              <w:rPr>
                <w:rFonts w:asciiTheme="minorHAnsi" w:hAnsiTheme="minorHAnsi" w:cstheme="minorHAnsi"/>
                <w:sz w:val="22"/>
                <w:szCs w:val="22"/>
              </w:rPr>
              <w:t>16/04/2019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EA7EC8">
            <w:pPr>
              <w:rPr>
                <w:rFonts w:asciiTheme="minorHAnsi" w:hAnsiTheme="minorHAnsi" w:cstheme="minorHAnsi"/>
                <w:sz w:val="22"/>
                <w:szCs w:val="22"/>
              </w:rPr>
            </w:pPr>
            <w:r>
              <w:rPr>
                <w:rFonts w:asciiTheme="minorHAnsi" w:hAnsiTheme="minorHAnsi" w:cstheme="minorHAnsi"/>
                <w:sz w:val="22"/>
                <w:szCs w:val="22"/>
              </w:rPr>
              <w:t>16/04/2019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127DA6" w:rsidP="00127DA6">
            <w:pPr>
              <w:jc w:val="both"/>
              <w:rPr>
                <w:rFonts w:asciiTheme="minorHAnsi" w:hAnsiTheme="minorHAnsi" w:cstheme="minorHAnsi"/>
                <w:szCs w:val="22"/>
              </w:rPr>
            </w:pPr>
            <w:r w:rsidRPr="00127DA6">
              <w:rPr>
                <w:rFonts w:asciiTheme="minorHAnsi" w:hAnsiTheme="minorHAnsi" w:cstheme="minorHAnsi"/>
                <w:i/>
                <w:szCs w:val="22"/>
              </w:rPr>
              <w:t>31/05/2019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27DA6" w:rsidP="00EA7EC8">
            <w:pPr>
              <w:jc w:val="both"/>
              <w:rPr>
                <w:rFonts w:asciiTheme="minorHAnsi" w:hAnsiTheme="minorHAnsi" w:cstheme="minorHAnsi"/>
                <w:color w:val="000000"/>
                <w:sz w:val="22"/>
                <w:szCs w:val="22"/>
                <w:lang w:val="es-BO"/>
              </w:rPr>
            </w:pPr>
            <w:r w:rsidRPr="00127DA6">
              <w:rPr>
                <w:rFonts w:asciiTheme="minorHAnsi" w:hAnsiTheme="minorHAnsi" w:cstheme="minorHAnsi"/>
                <w:i/>
                <w:szCs w:val="22"/>
              </w:rPr>
              <w:t>30/06/2019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10155" w:type="dxa"/>
        <w:tblInd w:w="65" w:type="dxa"/>
        <w:tblCellMar>
          <w:left w:w="70" w:type="dxa"/>
          <w:right w:w="70" w:type="dxa"/>
        </w:tblCellMar>
        <w:tblLook w:val="04A0" w:firstRow="1" w:lastRow="0" w:firstColumn="1" w:lastColumn="0" w:noHBand="0" w:noVBand="1"/>
      </w:tblPr>
      <w:tblGrid>
        <w:gridCol w:w="986"/>
        <w:gridCol w:w="4111"/>
        <w:gridCol w:w="868"/>
        <w:gridCol w:w="1006"/>
        <w:gridCol w:w="872"/>
        <w:gridCol w:w="1435"/>
        <w:gridCol w:w="877"/>
      </w:tblGrid>
      <w:tr w:rsidR="00127DA6" w:rsidRPr="00127DA6" w:rsidTr="00127DA6">
        <w:trPr>
          <w:gridAfter w:val="1"/>
          <w:wAfter w:w="877" w:type="dxa"/>
          <w:trHeight w:val="459"/>
        </w:trPr>
        <w:tc>
          <w:tcPr>
            <w:tcW w:w="9278"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127DA6" w:rsidRPr="00127DA6" w:rsidRDefault="00127DA6" w:rsidP="00127DA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127DA6" w:rsidRPr="00127DA6" w:rsidTr="00127DA6">
        <w:trPr>
          <w:gridAfter w:val="1"/>
          <w:wAfter w:w="877" w:type="dxa"/>
          <w:trHeight w:val="459"/>
        </w:trPr>
        <w:tc>
          <w:tcPr>
            <w:tcW w:w="9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Nº</w:t>
            </w:r>
          </w:p>
        </w:tc>
        <w:tc>
          <w:tcPr>
            <w:tcW w:w="4111" w:type="dxa"/>
            <w:tcBorders>
              <w:top w:val="single" w:sz="8" w:space="0" w:color="auto"/>
              <w:left w:val="nil"/>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DETALLE DEL BIEN</w:t>
            </w:r>
          </w:p>
        </w:tc>
        <w:tc>
          <w:tcPr>
            <w:tcW w:w="868" w:type="dxa"/>
            <w:tcBorders>
              <w:top w:val="single" w:sz="8" w:space="0" w:color="auto"/>
              <w:left w:val="nil"/>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CANTIDAD</w:t>
            </w:r>
          </w:p>
        </w:tc>
        <w:tc>
          <w:tcPr>
            <w:tcW w:w="1006" w:type="dxa"/>
            <w:tcBorders>
              <w:top w:val="single" w:sz="8" w:space="0" w:color="auto"/>
              <w:left w:val="nil"/>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UNIDAD DE MEDIDA</w:t>
            </w:r>
          </w:p>
        </w:tc>
        <w:tc>
          <w:tcPr>
            <w:tcW w:w="872" w:type="dxa"/>
            <w:tcBorders>
              <w:top w:val="single" w:sz="8" w:space="0" w:color="auto"/>
              <w:left w:val="nil"/>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UNITARIO</w:t>
            </w:r>
            <w:r w:rsidRPr="00127DA6">
              <w:rPr>
                <w:rFonts w:ascii="Calibri" w:hAnsi="Calibri" w:cs="Calibri"/>
                <w:b/>
                <w:bCs/>
                <w:color w:val="000000"/>
                <w:sz w:val="16"/>
                <w:szCs w:val="16"/>
                <w:lang w:eastAsia="es-ES"/>
              </w:rPr>
              <w:br/>
              <w:t xml:space="preserve"> (Bs.)  </w:t>
            </w:r>
          </w:p>
        </w:tc>
        <w:tc>
          <w:tcPr>
            <w:tcW w:w="1435" w:type="dxa"/>
            <w:tcBorders>
              <w:top w:val="single" w:sz="8" w:space="0" w:color="auto"/>
              <w:left w:val="nil"/>
              <w:bottom w:val="single" w:sz="8" w:space="0" w:color="auto"/>
              <w:right w:val="single" w:sz="8" w:space="0" w:color="auto"/>
            </w:tcBorders>
            <w:shd w:val="clear" w:color="000000" w:fill="D9D9D9"/>
            <w:vAlign w:val="center"/>
            <w:hideMark/>
          </w:tcPr>
          <w:p w:rsidR="00127DA6" w:rsidRPr="00127DA6" w:rsidRDefault="00127DA6" w:rsidP="00127DA6">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TOTAL</w:t>
            </w:r>
            <w:r w:rsidRPr="00127DA6">
              <w:rPr>
                <w:rFonts w:ascii="Calibri" w:hAnsi="Calibri" w:cs="Calibri"/>
                <w:b/>
                <w:bCs/>
                <w:color w:val="000000"/>
                <w:sz w:val="16"/>
                <w:szCs w:val="16"/>
                <w:lang w:eastAsia="es-ES"/>
              </w:rPr>
              <w:br/>
              <w:t>(Bs.)</w:t>
            </w:r>
          </w:p>
        </w:tc>
      </w:tr>
      <w:tr w:rsidR="00127DA6" w:rsidRPr="00127DA6" w:rsidTr="00127DA6">
        <w:trPr>
          <w:gridAfter w:val="1"/>
          <w:wAfter w:w="877" w:type="dxa"/>
          <w:trHeight w:val="78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4111"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both"/>
              <w:rPr>
                <w:rFonts w:asciiTheme="minorHAnsi" w:hAnsiTheme="minorHAnsi" w:cs="Calibri"/>
                <w:sz w:val="16"/>
                <w:szCs w:val="16"/>
                <w:lang w:val="es-BO" w:eastAsia="es-ES"/>
              </w:rPr>
            </w:pPr>
            <w:r w:rsidRPr="00127DA6">
              <w:rPr>
                <w:rFonts w:asciiTheme="minorHAnsi" w:hAnsiTheme="minorHAnsi" w:cs="Calibri"/>
                <w:sz w:val="16"/>
                <w:szCs w:val="16"/>
                <w:lang w:eastAsia="es-ES"/>
              </w:rPr>
              <w:t>CROSSOVER 3.1/2" IF NC-38 BOX CON BORE BACK X 4" IF NC-46 PIN CON RELIEF GROOVE I.D. 2.1/4" X O.D. 4.7/8" X O.D. 6.1/2" X 48" (+3"-1") LONG.</w:t>
            </w:r>
            <w:r w:rsidRPr="00127DA6">
              <w:rPr>
                <w:rFonts w:asciiTheme="minorHAnsi" w:hAnsiTheme="minorHAnsi" w:cs="Calibri"/>
                <w:color w:val="000000"/>
                <w:sz w:val="16"/>
                <w:szCs w:val="16"/>
                <w:lang w:eastAsia="es-ES"/>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 xml:space="preserve">PIEZA </w:t>
            </w:r>
          </w:p>
        </w:tc>
        <w:tc>
          <w:tcPr>
            <w:tcW w:w="872" w:type="dxa"/>
            <w:tcBorders>
              <w:top w:val="nil"/>
              <w:left w:val="nil"/>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12.806,40</w:t>
            </w:r>
          </w:p>
        </w:tc>
        <w:tc>
          <w:tcPr>
            <w:tcW w:w="1435" w:type="dxa"/>
            <w:tcBorders>
              <w:top w:val="nil"/>
              <w:left w:val="nil"/>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12.806,40</w:t>
            </w:r>
          </w:p>
        </w:tc>
      </w:tr>
      <w:tr w:rsidR="00127DA6" w:rsidRPr="00127DA6" w:rsidTr="00127DA6">
        <w:trPr>
          <w:gridAfter w:val="1"/>
          <w:wAfter w:w="877" w:type="dxa"/>
          <w:trHeight w:val="28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 IF NC-46 BOX CON BORE BACK X 3.1/2" IF NC-38 PIN CON RELIEF GROOVE I.D. 2" X O.D. 4.7/8" X O.D. 6.1/2"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12.806,40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25.612,80</w:t>
            </w:r>
          </w:p>
        </w:tc>
      </w:tr>
      <w:tr w:rsidR="00127DA6" w:rsidRPr="00127DA6" w:rsidTr="00127DA6">
        <w:trPr>
          <w:gridAfter w:val="1"/>
          <w:wAfter w:w="877" w:type="dxa"/>
          <w:trHeight w:val="24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4"IF NC-46 BOX CON BORE BACK X 6.5/8" REG PIN CON RELIEF GROOVE I.D. 2.13/16" X O.D. 8.1/4"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18.096,00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18.096,00</w:t>
            </w:r>
          </w:p>
        </w:tc>
      </w:tr>
      <w:tr w:rsidR="00127DA6" w:rsidRPr="00127DA6" w:rsidTr="00127DA6">
        <w:trPr>
          <w:gridAfter w:val="1"/>
          <w:wAfter w:w="877" w:type="dxa"/>
          <w:trHeight w:val="34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3.1/2" IF NC-38 BOX CON BORE BACK X 4.1/2" IF NC-50 PIN WITH RELIEF GROOVE I.D. 2.1/4" X O.D. 6.5/8"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13.950,00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27.900,00</w:t>
            </w:r>
          </w:p>
        </w:tc>
      </w:tr>
      <w:tr w:rsidR="00127DA6" w:rsidRPr="00127DA6" w:rsidTr="00127DA6">
        <w:trPr>
          <w:gridAfter w:val="1"/>
          <w:wAfter w:w="877" w:type="dxa"/>
          <w:trHeight w:val="30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5</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7.5/8" REG PIN CON RELIEF GROOVE I.D. 2.13/16" X O.D. 9.5/8"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28.580,00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28.580,00</w:t>
            </w:r>
          </w:p>
        </w:tc>
      </w:tr>
      <w:tr w:rsidR="00127DA6" w:rsidRPr="00127DA6" w:rsidTr="00127DA6">
        <w:trPr>
          <w:gridAfter w:val="1"/>
          <w:wAfter w:w="877" w:type="dxa"/>
          <w:trHeight w:val="44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5.1/2" FH BOX CON BORE BACK X 6.5/8" REG PIN CON RELIEF GROOVE I.D. 2.13/16" X O.D. 8.1/4"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13.154,40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13.154,40</w:t>
            </w:r>
          </w:p>
        </w:tc>
      </w:tr>
      <w:tr w:rsidR="00127DA6" w:rsidRPr="00127DA6" w:rsidTr="00127DA6">
        <w:trPr>
          <w:gridAfter w:val="1"/>
          <w:wAfter w:w="877" w:type="dxa"/>
          <w:trHeight w:val="399"/>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7</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6.5/8" REG PIN CON RELIEF GROOVE I.D. 2.13/16" X O.D. 8.1/4"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18.165,60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36.331,20</w:t>
            </w:r>
          </w:p>
        </w:tc>
      </w:tr>
      <w:tr w:rsidR="00127DA6" w:rsidRPr="00127DA6" w:rsidTr="00127DA6">
        <w:trPr>
          <w:gridAfter w:val="1"/>
          <w:wAfter w:w="877" w:type="dxa"/>
          <w:trHeight w:val="35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8</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4" IF NC-46 PIN CON RELIEF GROOVE I.D. 2.1/2" X O.D. 6.5/8"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11.832,00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23.664,00</w:t>
            </w:r>
          </w:p>
        </w:tc>
      </w:tr>
      <w:tr w:rsidR="00127DA6" w:rsidRPr="00127DA6" w:rsidTr="00127DA6">
        <w:trPr>
          <w:gridAfter w:val="1"/>
          <w:wAfter w:w="877" w:type="dxa"/>
          <w:trHeight w:val="67"/>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9</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3.1/2" IF NC-38 PIN CON RELIEF GROOVE I.D. 2" X O.D. 4.7/8" X O.D. 6.1/2"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12.806,40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12.806,40</w:t>
            </w:r>
          </w:p>
        </w:tc>
      </w:tr>
      <w:tr w:rsidR="00127DA6" w:rsidRPr="00127DA6" w:rsidTr="00127DA6">
        <w:trPr>
          <w:gridAfter w:val="1"/>
          <w:wAfter w:w="877" w:type="dxa"/>
          <w:trHeight w:val="152"/>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10</w:t>
            </w:r>
          </w:p>
        </w:tc>
        <w:tc>
          <w:tcPr>
            <w:tcW w:w="4111" w:type="dxa"/>
            <w:tcBorders>
              <w:top w:val="nil"/>
              <w:left w:val="nil"/>
              <w:bottom w:val="single" w:sz="4"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sz w:val="16"/>
                <w:szCs w:val="16"/>
              </w:rPr>
            </w:pPr>
            <w:r w:rsidRPr="00127DA6">
              <w:rPr>
                <w:rFonts w:asciiTheme="minorHAnsi" w:hAnsiTheme="minorHAnsi" w:cs="Calibri"/>
                <w:sz w:val="16"/>
                <w:szCs w:val="16"/>
              </w:rPr>
              <w:t>CROSSOVER 4" IF NC-46 BOX CON BORE BACK X 4.1/2" IF NC-50 PIN CON RELIEF GROOVE I.D. 2.1/2" X O.D. 6.5/8"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11.832,00</w:t>
            </w:r>
          </w:p>
        </w:tc>
        <w:tc>
          <w:tcPr>
            <w:tcW w:w="1435"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11.832,00</w:t>
            </w:r>
          </w:p>
        </w:tc>
      </w:tr>
      <w:tr w:rsidR="00127DA6" w:rsidRPr="00127DA6" w:rsidTr="00127DA6">
        <w:trPr>
          <w:gridAfter w:val="1"/>
          <w:wAfter w:w="877" w:type="dxa"/>
          <w:trHeight w:val="260"/>
        </w:trPr>
        <w:tc>
          <w:tcPr>
            <w:tcW w:w="98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lastRenderedPageBreak/>
              <w:t>11</w:t>
            </w:r>
          </w:p>
        </w:tc>
        <w:tc>
          <w:tcPr>
            <w:tcW w:w="4111" w:type="dxa"/>
            <w:tcBorders>
              <w:top w:val="single" w:sz="4" w:space="0" w:color="auto"/>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8 5/8” REG BOX-PIN, 1 SET DE 2 PIEZAS INTEGRALES SIN SOLDADURA Y CERTIFICACION DE CALIDAD.</w:t>
            </w:r>
          </w:p>
        </w:tc>
        <w:tc>
          <w:tcPr>
            <w:tcW w:w="868"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16"/>
                <w:szCs w:val="16"/>
                <w:lang w:eastAsia="es-ES"/>
              </w:rPr>
            </w:pPr>
            <w:r w:rsidRPr="00127DA6">
              <w:rPr>
                <w:rFonts w:ascii="Calibri" w:hAnsi="Calibri" w:cs="Calibri"/>
                <w:sz w:val="16"/>
                <w:szCs w:val="16"/>
                <w:lang w:eastAsia="es-ES"/>
              </w:rPr>
              <w:t>JUEGO</w:t>
            </w:r>
          </w:p>
        </w:tc>
        <w:tc>
          <w:tcPr>
            <w:tcW w:w="872"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7.900,00</w:t>
            </w:r>
          </w:p>
        </w:tc>
        <w:tc>
          <w:tcPr>
            <w:tcW w:w="1435"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23.700,00</w:t>
            </w:r>
          </w:p>
        </w:tc>
      </w:tr>
      <w:tr w:rsidR="00127DA6" w:rsidRPr="00127DA6" w:rsidTr="00127DA6">
        <w:trPr>
          <w:gridAfter w:val="1"/>
          <w:wAfter w:w="877" w:type="dxa"/>
          <w:trHeight w:val="67"/>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7 5/8” REG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6.950,00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20.850,00</w:t>
            </w:r>
          </w:p>
        </w:tc>
      </w:tr>
      <w:tr w:rsidR="00127DA6" w:rsidRPr="00127DA6" w:rsidTr="00127DA6">
        <w:trPr>
          <w:gridAfter w:val="1"/>
          <w:wAfter w:w="877" w:type="dxa"/>
          <w:trHeight w:val="192"/>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6 5/8” REG BOX-PIN, 1 SET DE 2 PIEZAS INTEGRALES SIN SOLDADURA Y CERTIFICACION DE CALIDAD.</w:t>
            </w:r>
          </w:p>
        </w:tc>
        <w:tc>
          <w:tcPr>
            <w:tcW w:w="868"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6.300,00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18.900,00</w:t>
            </w:r>
          </w:p>
        </w:tc>
      </w:tr>
      <w:tr w:rsidR="00127DA6" w:rsidRPr="00127DA6" w:rsidTr="00127DA6">
        <w:trPr>
          <w:gridAfter w:val="1"/>
          <w:wAfter w:w="877" w:type="dxa"/>
          <w:trHeight w:val="310"/>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14</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4 1/2” REG BOX-PIN, 1 SET DE 2 PIEZAS INTEGRALES SIN SOLDADURA Y CERTIFICACION DE CALIDAD.</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4.350,00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13.050,00</w:t>
            </w:r>
          </w:p>
        </w:tc>
      </w:tr>
      <w:tr w:rsidR="00127DA6" w:rsidRPr="00127DA6" w:rsidTr="00127DA6">
        <w:trPr>
          <w:gridAfter w:val="1"/>
          <w:wAfter w:w="877" w:type="dxa"/>
          <w:trHeight w:val="107"/>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15</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3 1/2” REG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4.000,00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12.000,00</w:t>
            </w:r>
          </w:p>
        </w:tc>
      </w:tr>
      <w:tr w:rsidR="00127DA6" w:rsidRPr="00127DA6" w:rsidTr="00127DA6">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16</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5 1/2" FH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6.350,00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6.350,00</w:t>
            </w:r>
          </w:p>
        </w:tc>
      </w:tr>
      <w:tr w:rsidR="00127DA6" w:rsidRPr="00127DA6" w:rsidTr="00127DA6">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17</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 xml:space="preserve">LIFTING CAP </w:t>
            </w:r>
            <w:r w:rsidRPr="00127DA6">
              <w:rPr>
                <w:rFonts w:asciiTheme="minorHAnsi" w:hAnsiTheme="minorHAnsi" w:cs="Calibri"/>
                <w:sz w:val="16"/>
                <w:szCs w:val="16"/>
              </w:rPr>
              <w:t xml:space="preserve">4.1/2" IF </w:t>
            </w:r>
            <w:r w:rsidRPr="00127DA6">
              <w:rPr>
                <w:rFonts w:asciiTheme="minorHAnsi" w:hAnsiTheme="minorHAnsi" w:cs="Calibri"/>
                <w:color w:val="000000"/>
                <w:sz w:val="16"/>
                <w:szCs w:val="16"/>
              </w:rPr>
              <w:t>NC-50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4.400,00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13.200,00</w:t>
            </w:r>
          </w:p>
        </w:tc>
      </w:tr>
      <w:tr w:rsidR="00127DA6" w:rsidRPr="00127DA6" w:rsidTr="00127DA6">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4" IF NC-46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4.300,00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12.900,00</w:t>
            </w:r>
          </w:p>
        </w:tc>
      </w:tr>
      <w:tr w:rsidR="00127DA6" w:rsidRPr="00127DA6" w:rsidTr="00127DA6">
        <w:trPr>
          <w:gridAfter w:val="1"/>
          <w:wAfter w:w="877" w:type="dxa"/>
          <w:trHeight w:val="60"/>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19</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3.1/2" IF NC-38 BOX-PIN, 1 SET DE 2 PIEZAS INTEGRALES SIN SOLDADURA Y CERTIFICACION DE CALIDAD.</w:t>
            </w:r>
          </w:p>
        </w:tc>
        <w:tc>
          <w:tcPr>
            <w:tcW w:w="868"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4.000,00</w:t>
            </w:r>
          </w:p>
        </w:tc>
        <w:tc>
          <w:tcPr>
            <w:tcW w:w="1435" w:type="dxa"/>
            <w:tcBorders>
              <w:top w:val="nil"/>
              <w:left w:val="nil"/>
              <w:bottom w:val="single" w:sz="4"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12.000,00</w:t>
            </w:r>
          </w:p>
        </w:tc>
      </w:tr>
      <w:tr w:rsidR="00127DA6" w:rsidRPr="00127DA6" w:rsidTr="00127DA6">
        <w:trPr>
          <w:gridAfter w:val="1"/>
          <w:wAfter w:w="877" w:type="dxa"/>
          <w:trHeight w:val="60"/>
        </w:trPr>
        <w:tc>
          <w:tcPr>
            <w:tcW w:w="98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20</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NC-23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2.500,00</w:t>
            </w:r>
          </w:p>
        </w:tc>
        <w:tc>
          <w:tcPr>
            <w:tcW w:w="1435" w:type="dxa"/>
            <w:tcBorders>
              <w:top w:val="single" w:sz="4" w:space="0" w:color="auto"/>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7.500,00</w:t>
            </w:r>
          </w:p>
        </w:tc>
      </w:tr>
      <w:tr w:rsidR="00127DA6" w:rsidRPr="00127DA6" w:rsidTr="00127DA6">
        <w:trPr>
          <w:gridAfter w:val="1"/>
          <w:wAfter w:w="877" w:type="dxa"/>
          <w:trHeight w:val="174"/>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21</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20.671,20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20.671,20</w:t>
            </w:r>
          </w:p>
        </w:tc>
      </w:tr>
      <w:tr w:rsidR="00127DA6" w:rsidRPr="00127DA6" w:rsidTr="00127DA6">
        <w:trPr>
          <w:gridAfter w:val="1"/>
          <w:wAfter w:w="877" w:type="dxa"/>
          <w:trHeight w:val="26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22</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9.396,00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18.792,00</w:t>
            </w:r>
          </w:p>
        </w:tc>
      </w:tr>
      <w:tr w:rsidR="00127DA6" w:rsidRPr="00127DA6" w:rsidTr="00127DA6">
        <w:trPr>
          <w:gridAfter w:val="1"/>
          <w:wAfter w:w="877" w:type="dxa"/>
          <w:trHeight w:val="376"/>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23</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13.600,00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13.600,00</w:t>
            </w:r>
          </w:p>
        </w:tc>
      </w:tr>
      <w:tr w:rsidR="00127DA6" w:rsidRPr="00127DA6" w:rsidTr="00127DA6">
        <w:trPr>
          <w:gridAfter w:val="1"/>
          <w:wAfter w:w="877" w:type="dxa"/>
          <w:trHeight w:val="201"/>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24</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SIDE ENTRY 4" IF NC-46 BOX X PIN X 2" 1502 PIN, O.D. 6.1/2" X I.D. 1.7/8" X 28" (± 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3</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sz w:val="24"/>
                <w:szCs w:val="24"/>
                <w:lang w:val="en-US" w:eastAsia="es-ES"/>
              </w:rPr>
            </w:pPr>
            <w:r w:rsidRPr="00127DA6">
              <w:rPr>
                <w:rFonts w:ascii="Calibri" w:hAnsi="Calibri" w:cs="Calibri"/>
                <w:color w:val="000000"/>
                <w:sz w:val="16"/>
                <w:szCs w:val="16"/>
                <w:lang w:val="en-US"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11.181,00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33.543,00</w:t>
            </w:r>
          </w:p>
        </w:tc>
      </w:tr>
      <w:tr w:rsidR="00127DA6" w:rsidRPr="00127DA6" w:rsidTr="00127DA6">
        <w:trPr>
          <w:gridAfter w:val="1"/>
          <w:wAfter w:w="877" w:type="dxa"/>
          <w:trHeight w:val="201"/>
        </w:trPr>
        <w:tc>
          <w:tcPr>
            <w:tcW w:w="986" w:type="dxa"/>
            <w:tcBorders>
              <w:top w:val="nil"/>
              <w:left w:val="single" w:sz="8" w:space="0" w:color="auto"/>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25</w:t>
            </w:r>
          </w:p>
        </w:tc>
        <w:tc>
          <w:tcPr>
            <w:tcW w:w="4111" w:type="dxa"/>
            <w:tcBorders>
              <w:top w:val="nil"/>
              <w:left w:val="nil"/>
              <w:bottom w:val="single" w:sz="8" w:space="0" w:color="auto"/>
              <w:right w:val="single" w:sz="4" w:space="0" w:color="auto"/>
            </w:tcBorders>
            <w:shd w:val="clear" w:color="auto" w:fill="auto"/>
            <w:vAlign w:val="center"/>
          </w:tcPr>
          <w:p w:rsidR="00127DA6" w:rsidRPr="00127DA6" w:rsidRDefault="00127DA6" w:rsidP="00127DA6">
            <w:pPr>
              <w:jc w:val="both"/>
              <w:rPr>
                <w:rFonts w:asciiTheme="minorHAnsi" w:hAnsiTheme="minorHAnsi" w:cs="Calibri"/>
                <w:color w:val="000000"/>
                <w:sz w:val="16"/>
                <w:szCs w:val="16"/>
              </w:rPr>
            </w:pPr>
            <w:r w:rsidRPr="00127DA6">
              <w:rPr>
                <w:rFonts w:asciiTheme="minorHAnsi" w:hAnsiTheme="minorHAnsi" w:cs="Calibri"/>
                <w:color w:val="000000"/>
                <w:sz w:val="16"/>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9.980,00</w:t>
            </w:r>
          </w:p>
        </w:tc>
        <w:tc>
          <w:tcPr>
            <w:tcW w:w="1435" w:type="dxa"/>
            <w:tcBorders>
              <w:top w:val="nil"/>
              <w:left w:val="nil"/>
              <w:bottom w:val="single" w:sz="8" w:space="0" w:color="auto"/>
              <w:right w:val="single" w:sz="8" w:space="0" w:color="auto"/>
            </w:tcBorders>
            <w:shd w:val="clear" w:color="auto" w:fill="auto"/>
            <w:vAlign w:val="center"/>
          </w:tcPr>
          <w:p w:rsidR="00127DA6" w:rsidRPr="00127DA6" w:rsidRDefault="00127DA6" w:rsidP="00127DA6">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19.960,00</w:t>
            </w:r>
          </w:p>
        </w:tc>
      </w:tr>
      <w:tr w:rsidR="00127DA6" w:rsidRPr="00127DA6" w:rsidTr="00127DA6">
        <w:trPr>
          <w:trHeight w:val="350"/>
        </w:trPr>
        <w:tc>
          <w:tcPr>
            <w:tcW w:w="78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DA6" w:rsidRPr="00127DA6" w:rsidRDefault="00127DA6" w:rsidP="00127DA6">
            <w:pPr>
              <w:jc w:val="right"/>
              <w:rPr>
                <w:rFonts w:ascii="Calibri" w:hAnsi="Calibri" w:cs="Calibri"/>
                <w:color w:val="000000"/>
                <w:sz w:val="16"/>
                <w:szCs w:val="16"/>
                <w:lang w:eastAsia="es-ES"/>
              </w:rPr>
            </w:pPr>
            <w:r w:rsidRPr="00127DA6">
              <w:rPr>
                <w:rFonts w:ascii="Calibri" w:hAnsi="Calibri" w:cs="Calibri"/>
                <w:b/>
                <w:color w:val="000000"/>
                <w:sz w:val="16"/>
                <w:szCs w:val="16"/>
                <w:lang w:eastAsia="es-ES"/>
              </w:rPr>
              <w:t>PRECIO REFERENCIAL TOTAL (Bs.):</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127DA6" w:rsidRPr="009C7372" w:rsidRDefault="00127DA6" w:rsidP="00127DA6">
            <w:pPr>
              <w:jc w:val="center"/>
              <w:rPr>
                <w:rFonts w:ascii="Calibri" w:hAnsi="Calibri" w:cs="Calibri"/>
                <w:b/>
                <w:color w:val="000000"/>
                <w:sz w:val="18"/>
                <w:szCs w:val="18"/>
                <w:lang w:eastAsia="es-ES"/>
              </w:rPr>
            </w:pPr>
            <w:r w:rsidRPr="009C7372">
              <w:rPr>
                <w:rFonts w:ascii="Calibri" w:hAnsi="Calibri" w:cs="Calibri"/>
                <w:b/>
                <w:color w:val="000000"/>
                <w:sz w:val="18"/>
                <w:szCs w:val="18"/>
                <w:lang w:eastAsia="es-ES"/>
              </w:rPr>
              <w:t>457.799,40</w:t>
            </w:r>
          </w:p>
        </w:tc>
        <w:tc>
          <w:tcPr>
            <w:tcW w:w="877" w:type="dxa"/>
            <w:vAlign w:val="center"/>
          </w:tcPr>
          <w:p w:rsidR="00127DA6" w:rsidRPr="00127DA6" w:rsidRDefault="00127DA6" w:rsidP="00127DA6">
            <w:pPr>
              <w:rPr>
                <w:rFonts w:ascii="Calibri" w:hAnsi="Calibri" w:cs="Calibri"/>
                <w:color w:val="000000"/>
                <w:sz w:val="16"/>
                <w:szCs w:val="16"/>
                <w:lang w:eastAsia="es-ES"/>
              </w:rPr>
            </w:pP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B737DA" w:rsidRDefault="00B737DA"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1C043B">
      <w:pPr>
        <w:jc w:val="center"/>
        <w:rPr>
          <w:rFonts w:ascii="Segoe UI" w:hAnsi="Segoe UI" w:cs="Segoe UI"/>
          <w:b/>
          <w:bCs/>
        </w:rPr>
      </w:pPr>
    </w:p>
    <w:p w:rsidR="00B737DA" w:rsidRDefault="00B737DA" w:rsidP="001C043B">
      <w:pPr>
        <w:jc w:val="center"/>
        <w:rPr>
          <w:rFonts w:ascii="Segoe UI" w:hAnsi="Segoe UI" w:cs="Segoe UI"/>
          <w:b/>
          <w:bCs/>
        </w:rPr>
      </w:pPr>
    </w:p>
    <w:tbl>
      <w:tblPr>
        <w:tblW w:w="10155" w:type="dxa"/>
        <w:tblInd w:w="50" w:type="dxa"/>
        <w:tblCellMar>
          <w:left w:w="70" w:type="dxa"/>
          <w:right w:w="70" w:type="dxa"/>
        </w:tblCellMar>
        <w:tblLook w:val="04A0" w:firstRow="1" w:lastRow="0" w:firstColumn="1" w:lastColumn="0" w:noHBand="0" w:noVBand="1"/>
      </w:tblPr>
      <w:tblGrid>
        <w:gridCol w:w="986"/>
        <w:gridCol w:w="1628"/>
        <w:gridCol w:w="2483"/>
        <w:gridCol w:w="868"/>
        <w:gridCol w:w="1006"/>
        <w:gridCol w:w="872"/>
        <w:gridCol w:w="1435"/>
        <w:gridCol w:w="877"/>
      </w:tblGrid>
      <w:tr w:rsidR="00B737DA" w:rsidRPr="00127DA6" w:rsidTr="00B737DA">
        <w:trPr>
          <w:gridAfter w:val="1"/>
          <w:wAfter w:w="877" w:type="dxa"/>
          <w:trHeight w:val="459"/>
        </w:trPr>
        <w:tc>
          <w:tcPr>
            <w:tcW w:w="9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Nº</w:t>
            </w:r>
          </w:p>
        </w:tc>
        <w:tc>
          <w:tcPr>
            <w:tcW w:w="4111" w:type="dxa"/>
            <w:gridSpan w:val="2"/>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DETALLE DEL BIEN</w:t>
            </w:r>
          </w:p>
        </w:tc>
        <w:tc>
          <w:tcPr>
            <w:tcW w:w="868"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CANTIDAD</w:t>
            </w:r>
          </w:p>
        </w:tc>
        <w:tc>
          <w:tcPr>
            <w:tcW w:w="1006"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UNIDAD DE MEDIDA</w:t>
            </w:r>
          </w:p>
        </w:tc>
        <w:tc>
          <w:tcPr>
            <w:tcW w:w="872"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UNITARIO</w:t>
            </w:r>
            <w:r w:rsidRPr="00127DA6">
              <w:rPr>
                <w:rFonts w:ascii="Calibri" w:hAnsi="Calibri" w:cs="Calibri"/>
                <w:b/>
                <w:bCs/>
                <w:color w:val="000000"/>
                <w:sz w:val="16"/>
                <w:szCs w:val="16"/>
                <w:lang w:eastAsia="es-ES"/>
              </w:rPr>
              <w:br/>
              <w:t xml:space="preserve"> (Bs.)  </w:t>
            </w:r>
          </w:p>
        </w:tc>
        <w:tc>
          <w:tcPr>
            <w:tcW w:w="1435"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TOTAL</w:t>
            </w:r>
            <w:r w:rsidRPr="00127DA6">
              <w:rPr>
                <w:rFonts w:ascii="Calibri" w:hAnsi="Calibri" w:cs="Calibri"/>
                <w:b/>
                <w:bCs/>
                <w:color w:val="000000"/>
                <w:sz w:val="16"/>
                <w:szCs w:val="16"/>
                <w:lang w:eastAsia="es-ES"/>
              </w:rPr>
              <w:br/>
              <w:t>(Bs.)</w:t>
            </w:r>
          </w:p>
        </w:tc>
      </w:tr>
      <w:tr w:rsidR="00B737DA" w:rsidRPr="00127DA6" w:rsidTr="00B737DA">
        <w:trPr>
          <w:gridAfter w:val="1"/>
          <w:wAfter w:w="877" w:type="dxa"/>
          <w:trHeight w:val="78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4111" w:type="dxa"/>
            <w:gridSpan w:val="2"/>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both"/>
              <w:rPr>
                <w:rFonts w:asciiTheme="minorHAnsi" w:hAnsiTheme="minorHAnsi" w:cs="Calibri"/>
                <w:sz w:val="16"/>
                <w:szCs w:val="16"/>
                <w:lang w:val="es-BO" w:eastAsia="es-ES"/>
              </w:rPr>
            </w:pPr>
            <w:r w:rsidRPr="00127DA6">
              <w:rPr>
                <w:rFonts w:asciiTheme="minorHAnsi" w:hAnsiTheme="minorHAnsi" w:cs="Calibri"/>
                <w:sz w:val="16"/>
                <w:szCs w:val="16"/>
                <w:lang w:eastAsia="es-ES"/>
              </w:rPr>
              <w:t>CROSSOVER 3.1/2" IF NC-38 BOX CON BORE BACK X 4" IF NC-46 PIN CON RELIEF GROOVE I.D. 2.1/4" X O.D. 4.7/8" X O.D. 6.1/2" X 48" (+3"-1") LONG.</w:t>
            </w:r>
            <w:r w:rsidRPr="00127DA6">
              <w:rPr>
                <w:rFonts w:asciiTheme="minorHAnsi" w:hAnsiTheme="minorHAnsi" w:cs="Calibri"/>
                <w:color w:val="000000"/>
                <w:sz w:val="16"/>
                <w:szCs w:val="16"/>
                <w:lang w:eastAsia="es-ES"/>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 xml:space="preserve">PIEZA </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28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 IF NC-46 BOX CON BORE BACK X 3.1/2" IF NC-38 PIN CON RELIEF GROOVE I.D. 2" X O.D. 4.7/8" X O.D. 6.1/2"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24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4"IF NC-46 BOX CON BORE BACK X 6.5/8" REG PIN CON RELIEF GROOVE I.D. 2.13/16" X O.D. 8.1/4"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4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4</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3.1/2" IF NC-38 BOX CON BORE BACK X 4.1/2" IF NC-50 PIN WITH RELIEF GROOVE I.D. 2.1/4" X O.D. 6.5/8"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0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5</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7.5/8" REG PIN CON RELIEF GROOVE I.D. 2.13/16" X O.D. 9.5/8"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44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6</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5.1/2" FH BOX CON BORE BACK X 6.5/8" REG PIN CON RELIEF GROOVE I.D. 2.13/16" X O.D. 8.1/4"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99"/>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7</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6.5/8" REG PIN CON RELIEF GROOVE I.D. 2.13/16" X O.D. 8.1/4"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52"/>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8</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4" IF NC-46 PIN CON RELIEF GROOVE I.D. 2.1/2" X O.D. 6.5/8"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7"/>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9</w:t>
            </w:r>
          </w:p>
        </w:tc>
        <w:tc>
          <w:tcPr>
            <w:tcW w:w="4111" w:type="dxa"/>
            <w:gridSpan w:val="2"/>
            <w:tcBorders>
              <w:top w:val="nil"/>
              <w:left w:val="nil"/>
              <w:bottom w:val="single" w:sz="4"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4.1/2" IF NC-50 BOX CON BORE BACK X 3.1/2" IF NC-38 PIN CON RELIEF GROOVE I.D. 2" X O.D. 4.7/8" X O.D. 6.1/2" X 48"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p>
        </w:tc>
        <w:tc>
          <w:tcPr>
            <w:tcW w:w="1435"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p>
        </w:tc>
      </w:tr>
      <w:tr w:rsidR="00B737DA" w:rsidRPr="00127DA6" w:rsidTr="00B737DA">
        <w:trPr>
          <w:gridAfter w:val="1"/>
          <w:wAfter w:w="877" w:type="dxa"/>
          <w:trHeight w:val="152"/>
        </w:trPr>
        <w:tc>
          <w:tcPr>
            <w:tcW w:w="98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lastRenderedPageBreak/>
              <w:t>10</w:t>
            </w:r>
          </w:p>
        </w:tc>
        <w:tc>
          <w:tcPr>
            <w:tcW w:w="4111" w:type="dxa"/>
            <w:gridSpan w:val="2"/>
            <w:tcBorders>
              <w:top w:val="single" w:sz="4" w:space="0" w:color="auto"/>
              <w:left w:val="nil"/>
              <w:bottom w:val="single" w:sz="4"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sz w:val="16"/>
                <w:szCs w:val="16"/>
              </w:rPr>
            </w:pPr>
            <w:r w:rsidRPr="00127DA6">
              <w:rPr>
                <w:rFonts w:asciiTheme="minorHAnsi" w:hAnsiTheme="minorHAnsi" w:cs="Calibri"/>
                <w:sz w:val="16"/>
                <w:szCs w:val="16"/>
              </w:rPr>
              <w:t>CROSSOVER 4" IF NC-46 BOX CON BORE BACK X 4.1/2" IF NC-50 PIN CON RELIEF GROOVE I.D. 2.1/2" X O.D. 6.5/8" X 36" (+3"-1") LONG.</w:t>
            </w:r>
            <w:r w:rsidRPr="00127DA6">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c>
          <w:tcPr>
            <w:tcW w:w="868" w:type="dxa"/>
            <w:tcBorders>
              <w:top w:val="single" w:sz="4" w:space="0" w:color="auto"/>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single" w:sz="4" w:space="0" w:color="auto"/>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single" w:sz="4" w:space="0" w:color="auto"/>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single" w:sz="4" w:space="0" w:color="auto"/>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260"/>
        </w:trPr>
        <w:tc>
          <w:tcPr>
            <w:tcW w:w="98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11</w:t>
            </w:r>
          </w:p>
        </w:tc>
        <w:tc>
          <w:tcPr>
            <w:tcW w:w="4111" w:type="dxa"/>
            <w:gridSpan w:val="2"/>
            <w:tcBorders>
              <w:top w:val="single" w:sz="4" w:space="0" w:color="auto"/>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8 5/8” REG BOX-PIN, 1 SET DE 2 PIEZAS INTEGRALES SIN SOLDADURA Y CERTIFICACION DE CALIDAD.</w:t>
            </w:r>
          </w:p>
        </w:tc>
        <w:tc>
          <w:tcPr>
            <w:tcW w:w="868"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16"/>
                <w:szCs w:val="16"/>
                <w:lang w:eastAsia="es-ES"/>
              </w:rPr>
            </w:pPr>
            <w:r w:rsidRPr="00127DA6">
              <w:rPr>
                <w:rFonts w:ascii="Calibri" w:hAnsi="Calibri" w:cs="Calibri"/>
                <w:sz w:val="16"/>
                <w:szCs w:val="16"/>
                <w:lang w:eastAsia="es-ES"/>
              </w:rPr>
              <w:t>JUEGO</w:t>
            </w:r>
          </w:p>
        </w:tc>
        <w:tc>
          <w:tcPr>
            <w:tcW w:w="872"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7"/>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12</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7 5/8” REG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192"/>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13</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6 5/8” REG BOX-PIN, 1 SET DE 2 PIEZAS INTEGRALES SIN SOLDADURA Y CERTIFICACION DE CALIDAD.</w:t>
            </w:r>
          </w:p>
        </w:tc>
        <w:tc>
          <w:tcPr>
            <w:tcW w:w="868"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10"/>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14</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4 1/2” REG BOX-PIN, 1 SET DE 2 PIEZAS INTEGRALES SIN SOLDADURA Y CERTIFICACION DE CALIDAD.</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107"/>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15</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3 1/2” REG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16</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5 1/2" FH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17</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 xml:space="preserve">LIFTING CAP </w:t>
            </w:r>
            <w:r w:rsidRPr="00127DA6">
              <w:rPr>
                <w:rFonts w:asciiTheme="minorHAnsi" w:hAnsiTheme="minorHAnsi" w:cs="Calibri"/>
                <w:sz w:val="16"/>
                <w:szCs w:val="16"/>
              </w:rPr>
              <w:t xml:space="preserve">4.1/2" IF </w:t>
            </w:r>
            <w:r w:rsidRPr="00127DA6">
              <w:rPr>
                <w:rFonts w:asciiTheme="minorHAnsi" w:hAnsiTheme="minorHAnsi" w:cs="Calibri"/>
                <w:color w:val="000000"/>
                <w:sz w:val="16"/>
                <w:szCs w:val="16"/>
              </w:rPr>
              <w:t>NC-50 BOX-PIN, 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0"/>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18</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4" IF NC-46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0"/>
        </w:trPr>
        <w:tc>
          <w:tcPr>
            <w:tcW w:w="986" w:type="dxa"/>
            <w:tcBorders>
              <w:top w:val="nil"/>
              <w:left w:val="single" w:sz="8" w:space="0" w:color="auto"/>
              <w:bottom w:val="single" w:sz="4"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19</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3.1/2" IF NC-38 BOX-PIN, 1 SET DE 2 PIEZAS INTEGRALES SIN SOLDADURA Y CERTIFICACION DE CALIDAD.</w:t>
            </w:r>
          </w:p>
        </w:tc>
        <w:tc>
          <w:tcPr>
            <w:tcW w:w="868"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4"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60"/>
        </w:trPr>
        <w:tc>
          <w:tcPr>
            <w:tcW w:w="98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20</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LIFTING CAP NC-23 BOX-PIN,</w:t>
            </w:r>
            <w:r w:rsidRPr="00127DA6">
              <w:rPr>
                <w:rFonts w:asciiTheme="minorHAnsi" w:hAnsiTheme="minorHAnsi" w:cs="Calibri"/>
                <w:b/>
                <w:bCs/>
                <w:color w:val="000000"/>
                <w:sz w:val="16"/>
                <w:szCs w:val="16"/>
              </w:rPr>
              <w:t xml:space="preserve"> </w:t>
            </w:r>
            <w:r w:rsidRPr="00127DA6">
              <w:rPr>
                <w:rFonts w:asciiTheme="minorHAnsi" w:hAnsiTheme="minorHAnsi" w:cs="Calibri"/>
                <w:color w:val="000000"/>
                <w:sz w:val="16"/>
                <w:szCs w:val="16"/>
              </w:rPr>
              <w:t>1 SET DE 2 PIEZAS INTEGRALES SIN SOLDADURA Y CERTIFICACION DE CALIDAD.</w:t>
            </w:r>
          </w:p>
        </w:tc>
        <w:tc>
          <w:tcPr>
            <w:tcW w:w="868"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3</w:t>
            </w:r>
          </w:p>
        </w:tc>
        <w:tc>
          <w:tcPr>
            <w:tcW w:w="1006"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sz w:val="16"/>
                <w:szCs w:val="16"/>
                <w:lang w:eastAsia="es-ES"/>
              </w:rPr>
              <w:t>JUEGO</w:t>
            </w:r>
          </w:p>
        </w:tc>
        <w:tc>
          <w:tcPr>
            <w:tcW w:w="872"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single" w:sz="4" w:space="0" w:color="auto"/>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174"/>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21</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7.5/8" REG BOX CON BORE BACK X 7.5/8" REG BOX CON FLOAT BORE 5F -6R, O.D. 9.5/8" X I.D.2.13/16"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268"/>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22</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3.1/2" IF NC-38 BOX CON BORE BACK X 3.1/2" REG CON FLOAT BORE 2F -3R, O.D. 4.7/8" X I.D.2"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376"/>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23</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BIT SUB 4" IF NC-46 BOX CON BORE BACK X 4.1/2" REG CON FLOAT BORE 4R, O.D. 6.5/8" X I.D.2.1/4" X 36" (+3"-1")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1</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p>
        </w:tc>
      </w:tr>
      <w:tr w:rsidR="00B737DA" w:rsidRPr="00127DA6" w:rsidTr="00B737DA">
        <w:trPr>
          <w:gridAfter w:val="1"/>
          <w:wAfter w:w="877" w:type="dxa"/>
          <w:trHeight w:val="201"/>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127DA6" w:rsidRDefault="00B737DA" w:rsidP="00561860">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24</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SIDE ENTRY 4" IF NC-46 BOX X PIN X 2" 1502 PIN, O.D. 6.1/2" X I.D. 1.7/8" X 28" (± 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r w:rsidRPr="00127DA6">
              <w:rPr>
                <w:rFonts w:ascii="Calibri" w:hAnsi="Calibri" w:cs="Calibri"/>
                <w:color w:val="000000"/>
                <w:sz w:val="16"/>
                <w:szCs w:val="16"/>
                <w:lang w:val="en-US"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sz w:val="24"/>
                <w:szCs w:val="24"/>
                <w:lang w:val="en-US" w:eastAsia="es-ES"/>
              </w:rPr>
            </w:pPr>
            <w:r w:rsidRPr="00127DA6">
              <w:rPr>
                <w:rFonts w:ascii="Calibri" w:hAnsi="Calibri" w:cs="Calibri"/>
                <w:color w:val="000000"/>
                <w:sz w:val="16"/>
                <w:szCs w:val="16"/>
                <w:lang w:val="en-US"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val="en-US"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gridAfter w:val="1"/>
          <w:wAfter w:w="877" w:type="dxa"/>
          <w:trHeight w:val="201"/>
        </w:trPr>
        <w:tc>
          <w:tcPr>
            <w:tcW w:w="986" w:type="dxa"/>
            <w:tcBorders>
              <w:top w:val="nil"/>
              <w:left w:val="single" w:sz="8" w:space="0" w:color="auto"/>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25</w:t>
            </w:r>
          </w:p>
        </w:tc>
        <w:tc>
          <w:tcPr>
            <w:tcW w:w="4111" w:type="dxa"/>
            <w:gridSpan w:val="2"/>
            <w:tcBorders>
              <w:top w:val="nil"/>
              <w:left w:val="nil"/>
              <w:bottom w:val="single" w:sz="8" w:space="0" w:color="auto"/>
              <w:right w:val="single" w:sz="4" w:space="0" w:color="auto"/>
            </w:tcBorders>
            <w:shd w:val="clear" w:color="auto" w:fill="auto"/>
            <w:vAlign w:val="center"/>
          </w:tcPr>
          <w:p w:rsidR="00B737DA" w:rsidRPr="00127DA6" w:rsidRDefault="00B737DA" w:rsidP="00561860">
            <w:pPr>
              <w:jc w:val="both"/>
              <w:rPr>
                <w:rFonts w:asciiTheme="minorHAnsi" w:hAnsiTheme="minorHAnsi" w:cs="Calibri"/>
                <w:color w:val="000000"/>
                <w:sz w:val="16"/>
                <w:szCs w:val="16"/>
              </w:rPr>
            </w:pPr>
            <w:r w:rsidRPr="00127DA6">
              <w:rPr>
                <w:rFonts w:asciiTheme="minorHAnsi" w:hAnsiTheme="minorHAnsi" w:cs="Calibri"/>
                <w:color w:val="000000"/>
                <w:sz w:val="16"/>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c>
          <w:tcPr>
            <w:tcW w:w="868"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2</w:t>
            </w:r>
          </w:p>
        </w:tc>
        <w:tc>
          <w:tcPr>
            <w:tcW w:w="1006"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r w:rsidRPr="00127DA6">
              <w:rPr>
                <w:rFonts w:ascii="Calibri" w:hAnsi="Calibri" w:cs="Calibri"/>
                <w:color w:val="000000"/>
                <w:sz w:val="16"/>
                <w:szCs w:val="16"/>
                <w:lang w:eastAsia="es-ES"/>
              </w:rPr>
              <w:t>PIEZA</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B737DA">
        <w:trPr>
          <w:trHeight w:val="350"/>
        </w:trPr>
        <w:tc>
          <w:tcPr>
            <w:tcW w:w="78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color w:val="000000"/>
                <w:sz w:val="16"/>
                <w:szCs w:val="16"/>
                <w:lang w:eastAsia="es-ES"/>
              </w:rPr>
            </w:pPr>
            <w:r w:rsidRPr="00127DA6">
              <w:rPr>
                <w:rFonts w:ascii="Calibri" w:hAnsi="Calibri" w:cs="Calibri"/>
                <w:b/>
                <w:color w:val="000000"/>
                <w:sz w:val="16"/>
                <w:szCs w:val="16"/>
                <w:lang w:eastAsia="es-ES"/>
              </w:rPr>
              <w:t>PRECIO TOTAL (</w:t>
            </w:r>
            <w:r>
              <w:rPr>
                <w:rFonts w:ascii="Calibri" w:hAnsi="Calibri" w:cs="Calibri"/>
                <w:b/>
                <w:color w:val="000000"/>
                <w:sz w:val="16"/>
                <w:szCs w:val="16"/>
                <w:lang w:eastAsia="es-ES"/>
              </w:rPr>
              <w:t>Numeral</w:t>
            </w:r>
            <w:r w:rsidRPr="00127DA6">
              <w:rPr>
                <w:rFonts w:ascii="Calibri" w:hAnsi="Calibri" w:cs="Calibri"/>
                <w:b/>
                <w:color w:val="000000"/>
                <w:sz w:val="16"/>
                <w:szCs w:val="16"/>
                <w:lang w:eastAsia="es-ES"/>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r w:rsidR="00B737DA" w:rsidRPr="00127DA6" w:rsidTr="00B737DA">
        <w:trPr>
          <w:trHeight w:val="350"/>
        </w:trPr>
        <w:tc>
          <w:tcPr>
            <w:tcW w:w="26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b/>
                <w:color w:val="000000"/>
                <w:sz w:val="16"/>
                <w:szCs w:val="16"/>
                <w:lang w:eastAsia="es-ES"/>
              </w:rPr>
            </w:pPr>
            <w:r>
              <w:rPr>
                <w:rFonts w:ascii="Calibri" w:hAnsi="Calibri" w:cs="Calibri"/>
                <w:b/>
                <w:color w:val="000000"/>
                <w:sz w:val="16"/>
                <w:szCs w:val="16"/>
                <w:lang w:eastAsia="es-ES"/>
              </w:rPr>
              <w:t>PRECIO TOTAL (Literal)</w:t>
            </w:r>
          </w:p>
        </w:tc>
        <w:tc>
          <w:tcPr>
            <w:tcW w:w="666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bl>
    <w:p w:rsidR="00B737DA" w:rsidRDefault="00B737DA"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4298"/>
      </w:tblGrid>
      <w:tr w:rsidR="000221D3" w:rsidRPr="006F470A" w:rsidTr="000502EE">
        <w:trPr>
          <w:trHeight w:val="226"/>
          <w:tblHeader/>
          <w:jc w:val="center"/>
        </w:trPr>
        <w:tc>
          <w:tcPr>
            <w:tcW w:w="51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502EE">
        <w:trPr>
          <w:cantSplit/>
          <w:trHeight w:val="681"/>
          <w:jc w:val="center"/>
        </w:trPr>
        <w:tc>
          <w:tcPr>
            <w:tcW w:w="51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502EE">
        <w:trPr>
          <w:trHeight w:val="224"/>
          <w:jc w:val="center"/>
        </w:trPr>
        <w:tc>
          <w:tcPr>
            <w:tcW w:w="5164"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502EE">
        <w:trPr>
          <w:trHeight w:val="207"/>
          <w:jc w:val="center"/>
        </w:trPr>
        <w:tc>
          <w:tcPr>
            <w:tcW w:w="5164" w:type="dxa"/>
            <w:vAlign w:val="center"/>
          </w:tcPr>
          <w:p w:rsidR="000221D3" w:rsidRDefault="000221D3" w:rsidP="00126BEB">
            <w:pPr>
              <w:rPr>
                <w:rFonts w:asciiTheme="minorHAnsi" w:hAnsiTheme="minorHAnsi" w:cstheme="minorHAnsi"/>
                <w:b/>
                <w:sz w:val="18"/>
                <w:szCs w:val="18"/>
              </w:rPr>
            </w:pPr>
          </w:p>
          <w:tbl>
            <w:tblPr>
              <w:tblpPr w:leftFromText="141" w:rightFromText="141" w:vertAnchor="text" w:tblpY="1"/>
              <w:tblOverlap w:val="never"/>
              <w:tblW w:w="5093" w:type="dxa"/>
              <w:tblCellMar>
                <w:left w:w="70" w:type="dxa"/>
                <w:right w:w="70" w:type="dxa"/>
              </w:tblCellMar>
              <w:tblLook w:val="04A0" w:firstRow="1" w:lastRow="0" w:firstColumn="1" w:lastColumn="0" w:noHBand="0" w:noVBand="1"/>
            </w:tblPr>
            <w:tblGrid>
              <w:gridCol w:w="480"/>
              <w:gridCol w:w="4613"/>
            </w:tblGrid>
            <w:tr w:rsidR="000502EE" w:rsidRPr="000502EE" w:rsidTr="000502EE">
              <w:trPr>
                <w:trHeight w:val="252"/>
              </w:trPr>
              <w:tc>
                <w:tcPr>
                  <w:tcW w:w="428"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502EE" w:rsidRPr="000502EE" w:rsidRDefault="000502EE" w:rsidP="000502EE">
                  <w:pPr>
                    <w:jc w:val="center"/>
                    <w:rPr>
                      <w:rFonts w:asciiTheme="minorHAnsi" w:hAnsiTheme="minorHAnsi" w:cs="Calibri"/>
                      <w:b/>
                      <w:bCs/>
                      <w:color w:val="000000"/>
                      <w:sz w:val="16"/>
                      <w:szCs w:val="16"/>
                    </w:rPr>
                  </w:pPr>
                  <w:r w:rsidRPr="000502EE">
                    <w:rPr>
                      <w:rFonts w:asciiTheme="minorHAnsi" w:hAnsiTheme="minorHAnsi" w:cs="Calibri"/>
                      <w:b/>
                      <w:bCs/>
                      <w:color w:val="000000"/>
                      <w:sz w:val="16"/>
                      <w:szCs w:val="16"/>
                    </w:rPr>
                    <w:t>N° ÍTEM</w:t>
                  </w:r>
                </w:p>
              </w:tc>
              <w:tc>
                <w:tcPr>
                  <w:tcW w:w="4665" w:type="dxa"/>
                  <w:tcBorders>
                    <w:top w:val="single" w:sz="8" w:space="0" w:color="auto"/>
                    <w:left w:val="nil"/>
                    <w:bottom w:val="single" w:sz="8" w:space="0" w:color="auto"/>
                    <w:right w:val="single" w:sz="4" w:space="0" w:color="auto"/>
                  </w:tcBorders>
                  <w:shd w:val="clear" w:color="000000" w:fill="D9D9D9"/>
                  <w:vAlign w:val="center"/>
                  <w:hideMark/>
                </w:tcPr>
                <w:p w:rsidR="000502EE" w:rsidRPr="000502EE" w:rsidRDefault="000502EE" w:rsidP="000502EE">
                  <w:pPr>
                    <w:jc w:val="center"/>
                    <w:rPr>
                      <w:rFonts w:asciiTheme="minorHAnsi" w:hAnsiTheme="minorHAnsi" w:cs="Calibri"/>
                      <w:b/>
                      <w:bCs/>
                      <w:color w:val="000000"/>
                      <w:sz w:val="16"/>
                      <w:szCs w:val="16"/>
                    </w:rPr>
                  </w:pPr>
                  <w:r w:rsidRPr="000502EE">
                    <w:rPr>
                      <w:rFonts w:asciiTheme="minorHAnsi" w:hAnsiTheme="minorHAnsi" w:cs="Calibri"/>
                      <w:b/>
                      <w:bCs/>
                      <w:color w:val="000000"/>
                      <w:sz w:val="16"/>
                      <w:szCs w:val="16"/>
                    </w:rPr>
                    <w:t>CARACTERISTICAS TÉCNICAS</w:t>
                  </w:r>
                </w:p>
              </w:tc>
            </w:tr>
            <w:tr w:rsidR="000502EE" w:rsidRPr="000502EE" w:rsidTr="000502EE">
              <w:trPr>
                <w:trHeight w:val="203"/>
              </w:trPr>
              <w:tc>
                <w:tcPr>
                  <w:tcW w:w="428" w:type="dxa"/>
                  <w:tcBorders>
                    <w:top w:val="nil"/>
                    <w:left w:val="single" w:sz="8" w:space="0" w:color="auto"/>
                    <w:bottom w:val="single" w:sz="8" w:space="0" w:color="auto"/>
                    <w:right w:val="single" w:sz="8" w:space="0" w:color="auto"/>
                  </w:tcBorders>
                  <w:shd w:val="clear" w:color="auto" w:fill="auto"/>
                  <w:vAlign w:val="center"/>
                  <w:hideMark/>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3.1/2" IF NC-38 BOX CON BORE BACK X 4" IF NC-46 PIN CON RELIEF GROOVE I.D. 2.1/4" X O.D. 4.7/8" X O.D. 6.1/2"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08"/>
              </w:trPr>
              <w:tc>
                <w:tcPr>
                  <w:tcW w:w="428" w:type="dxa"/>
                  <w:tcBorders>
                    <w:top w:val="nil"/>
                    <w:left w:val="single" w:sz="8" w:space="0" w:color="auto"/>
                    <w:bottom w:val="single" w:sz="8" w:space="0" w:color="auto"/>
                    <w:right w:val="single" w:sz="8" w:space="0" w:color="auto"/>
                  </w:tcBorders>
                  <w:shd w:val="clear" w:color="auto" w:fill="auto"/>
                  <w:vAlign w:val="center"/>
                  <w:hideMark/>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 IF NC-46 BOX CON BORE BACK X 3.1/2" IF NC-38 PIN CON RELIEF GROOVE I.D. 2" X O.D. 4.7/8" X O.D. 6.1/2"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274"/>
              </w:trPr>
              <w:tc>
                <w:tcPr>
                  <w:tcW w:w="428" w:type="dxa"/>
                  <w:tcBorders>
                    <w:top w:val="nil"/>
                    <w:left w:val="single" w:sz="8" w:space="0" w:color="auto"/>
                    <w:bottom w:val="single" w:sz="8" w:space="0" w:color="auto"/>
                    <w:right w:val="single" w:sz="8" w:space="0" w:color="auto"/>
                  </w:tcBorders>
                  <w:shd w:val="clear" w:color="auto" w:fill="auto"/>
                  <w:vAlign w:val="center"/>
                  <w:hideMark/>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3</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4"IF NC-46 BOX CON BORE BACK X 6.5/8" REG PIN CON RELIEF GROOVE I.D. 2.13/16" X O.D. 8.1/4"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103"/>
              </w:trPr>
              <w:tc>
                <w:tcPr>
                  <w:tcW w:w="428" w:type="dxa"/>
                  <w:tcBorders>
                    <w:top w:val="nil"/>
                    <w:left w:val="single" w:sz="8" w:space="0" w:color="auto"/>
                    <w:bottom w:val="single" w:sz="8" w:space="0" w:color="auto"/>
                    <w:right w:val="single" w:sz="8" w:space="0" w:color="auto"/>
                  </w:tcBorders>
                  <w:shd w:val="clear" w:color="auto" w:fill="auto"/>
                  <w:vAlign w:val="center"/>
                  <w:hideMark/>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4</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3.1/2" IF NC-38 BOX CON BORE BACK X 4.1/2" IF NC-50 PIN WITH RELIEF GROOVE I.D. 2.1/4" X O.D. 6.5/8"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hideMark/>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5</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4.1/2" IF NC-50 BOX CON BORE BACK X 7.5/8" REG PIN CON RELIEF GROOVE I.D. 2.13/16" X O.D. 9.5/8"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6</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5.1/2" FH BOX CON BORE BACK X 6.5/8" REG PIN CON RELIEF GROOVE I.D. 2.13/16" X O.D. 8.1/4" X 36"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7</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4.1/2" IF NC-50 BOX CON BORE BACK X 6.5/8" REG PIN CON RELIEF GROOVE I.D. 2.13/16" X O.D. 8.1/4"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8</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4.1/2" IF NC-50 BOX CON BORE BACK X 4" IF NC-46 PIN CON RELIEF GROOVE I.D. 2.1/2" X O.D. 6.5/8" X 36"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9</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4.1/2" IF NC-50 BOX CON BORE BACK X 3.1/2" IF NC-38 PIN CON RELIEF GROOVE I.D. 2" X O.D. 4.7/8" X O.D. 6.1/2" X 48" (+3"-1") LONG.</w:t>
                  </w:r>
                  <w:r w:rsidRPr="000502EE">
                    <w:rPr>
                      <w:rFonts w:asciiTheme="minorHAnsi" w:hAnsiTheme="minorHAnsi" w:cs="Calibri"/>
                      <w:color w:val="000000"/>
                      <w:sz w:val="16"/>
                      <w:szCs w:val="16"/>
                    </w:rPr>
                    <w:t>, CON LA APLICACION DE FOSFATO PARA PREVENIR ENGRANAMIENTO Y CORROSION PREMATURA, MAT. 4145-H CON CERTIFICACION DE CALIDAD, INCLUYE PROTECTORES PLASTICOS DE ROSCA.</w:t>
                  </w:r>
                </w:p>
              </w:tc>
            </w:tr>
            <w:tr w:rsidR="000502EE" w:rsidRPr="000502EE" w:rsidTr="000502EE">
              <w:trPr>
                <w:trHeight w:val="346"/>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10</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sz w:val="16"/>
                      <w:szCs w:val="16"/>
                    </w:rPr>
                  </w:pPr>
                  <w:r w:rsidRPr="000502EE">
                    <w:rPr>
                      <w:rFonts w:asciiTheme="minorHAnsi" w:hAnsiTheme="minorHAnsi" w:cs="Calibri"/>
                      <w:sz w:val="16"/>
                      <w:szCs w:val="16"/>
                    </w:rPr>
                    <w:t>CROSSOVER 4" IF NC-46 BOX CON BORE BACK X 4.1/2" IF NC-50 PIN CON RELIEF GROOVE I.D. 2.1/2" X O.D. 6.5/8" X 36" (+3"-1") LONG.</w:t>
                  </w:r>
                  <w:r w:rsidRPr="000502EE">
                    <w:rPr>
                      <w:rFonts w:asciiTheme="minorHAnsi" w:hAnsiTheme="minorHAnsi" w:cs="Calibri"/>
                      <w:color w:val="000000"/>
                      <w:sz w:val="16"/>
                      <w:szCs w:val="16"/>
                    </w:rPr>
                    <w:t xml:space="preserve">, </w:t>
                  </w:r>
                  <w:r w:rsidRPr="000502EE">
                    <w:rPr>
                      <w:rFonts w:asciiTheme="minorHAnsi" w:hAnsiTheme="minorHAnsi" w:cs="Calibri"/>
                      <w:color w:val="000000"/>
                      <w:sz w:val="16"/>
                      <w:szCs w:val="16"/>
                    </w:rPr>
                    <w:lastRenderedPageBreak/>
                    <w:t>CON LA APLICACION DE FOSFATO PARA PREVENIR ENGRANAMIENTO Y CORROSION PREMATURA, MAT. 4145-H CON CERTIFICACION DE CALIDAD, INCLUYE PROTECTORES PLASTICOS DE ROSCA.</w:t>
                  </w:r>
                </w:p>
              </w:tc>
            </w:tr>
            <w:tr w:rsidR="000502EE" w:rsidRPr="000502EE" w:rsidTr="000502EE">
              <w:trPr>
                <w:trHeight w:val="58"/>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lastRenderedPageBreak/>
                    <w:t>11</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8 5/8” REG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12</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7 5/8” REG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13</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6 5/8” REG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14</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4 1/2” REG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15</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3 1/2” REG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16</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 5 1/2" FH BOX-PIN,</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17</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 xml:space="preserve">LIFTING CAP </w:t>
                  </w:r>
                  <w:r w:rsidRPr="000502EE">
                    <w:rPr>
                      <w:rFonts w:asciiTheme="minorHAnsi" w:hAnsiTheme="minorHAnsi" w:cs="Calibri"/>
                      <w:sz w:val="16"/>
                      <w:szCs w:val="16"/>
                    </w:rPr>
                    <w:t xml:space="preserve">4.1/2" IF </w:t>
                  </w:r>
                  <w:r w:rsidRPr="000502EE">
                    <w:rPr>
                      <w:rFonts w:asciiTheme="minorHAnsi" w:hAnsiTheme="minorHAnsi" w:cs="Calibri"/>
                      <w:color w:val="000000"/>
                      <w:sz w:val="16"/>
                      <w:szCs w:val="16"/>
                    </w:rPr>
                    <w:t>NC-50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18</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 4" IF NC-46 BOX-PIN,</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19</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3.1/2" IF NC-38 BOX-PIN, 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20</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LIFTING CAP NC-23 BOX-PIN,</w:t>
                  </w:r>
                  <w:r w:rsidRPr="000502EE">
                    <w:rPr>
                      <w:rFonts w:asciiTheme="minorHAnsi" w:hAnsiTheme="minorHAnsi" w:cs="Calibri"/>
                      <w:b/>
                      <w:bCs/>
                      <w:color w:val="000000"/>
                      <w:sz w:val="16"/>
                      <w:szCs w:val="16"/>
                    </w:rPr>
                    <w:t xml:space="preserve"> </w:t>
                  </w:r>
                  <w:r w:rsidRPr="000502EE">
                    <w:rPr>
                      <w:rFonts w:asciiTheme="minorHAnsi" w:hAnsiTheme="minorHAnsi" w:cs="Calibri"/>
                      <w:color w:val="000000"/>
                      <w:sz w:val="16"/>
                      <w:szCs w:val="16"/>
                    </w:rPr>
                    <w:t>1 SET DE 2 PIEZAS INTEGRALES SIN SOLDADURA Y CERTIFICACION DE CALIDAD.</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21</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BIT SUB 7.5/8" REG BOX CON BORE BACK X 7.5/8" REG BOX CON FLOAT BORE 5F -6R, O.D. 9.5/8" X I.D.2.13/16" X 36" (+3"-1") LONG., CON LA APLICACION DE FOSFATO PARA PREVENIR ENGRANAMIENTO Y CORROSION PREMATURA, MAT. 4145-H CON CERTIFICACION DE CALIDAD, INCLUYE PROTECTORES PLASTICOS DE ROSCA</w:t>
                  </w:r>
                </w:p>
              </w:tc>
            </w:tr>
            <w:tr w:rsidR="000502EE" w:rsidRPr="000502EE" w:rsidTr="000502EE">
              <w:trPr>
                <w:trHeight w:val="224"/>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22</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BIT SUB 3.1/2" IF NC-38 BOX CON BORE BACK X 3.1/2" REG CON FLOAT BORE 2F -3R, O.D. 4.7/8" X I.D.2" X 36" (+3"-1") LONG., CON LA APLICACION DE FOSFATO PARA PREVENIR ENGRANAMIENTO Y CORROSION PREMATURA, MAT. 4145-H CON CERTIFICACION DE CALIDAD, INCLUYE PROTECTORES PLASTICOS DE ROSCA</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23</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BIT SUB 4" IF NC-46 BOX CON BORE BACK X 4.1/2" REG CON FLOAT BORE 4R, O.D. 6.5/8" X I.D.2.1/4" X 36" (+3"-1") LONG., CON LA APLICACION DE FOSFATO PARA PREVENIR ENGRANAMIENTO Y CORROSION PREMATURA, MAT. 4145-H CON CERTIFICACION DE CALIDAD, INCLUYE PROTECTORES PLASTICOS DE ROSCA</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24</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SIDE ENTRY 4" IF NC-46 BOX X PIN X 2" 1502 PIN, O.D. 6.1/2" X I.D. 1.7/8" X 28" (± 1") LONG., CON LA APLICACION DE FOSFATO PARA PREVENIR ENGRANAMIENTO Y CORROSION PREMATURA, MAT. 4145-H CON CERTIFICACION DE CALIDAD, INCLUYE PROTECTORES PLASTICOS DE ROSCA</w:t>
                  </w:r>
                </w:p>
              </w:tc>
            </w:tr>
            <w:tr w:rsidR="000502EE" w:rsidRPr="000502EE" w:rsidTr="000502EE">
              <w:trPr>
                <w:trHeight w:val="65"/>
              </w:trPr>
              <w:tc>
                <w:tcPr>
                  <w:tcW w:w="428" w:type="dxa"/>
                  <w:tcBorders>
                    <w:top w:val="nil"/>
                    <w:left w:val="single" w:sz="8" w:space="0" w:color="auto"/>
                    <w:bottom w:val="single" w:sz="8" w:space="0" w:color="auto"/>
                    <w:right w:val="single" w:sz="8" w:space="0" w:color="auto"/>
                  </w:tcBorders>
                  <w:shd w:val="clear" w:color="auto" w:fill="auto"/>
                  <w:vAlign w:val="center"/>
                </w:tcPr>
                <w:p w:rsidR="000502EE" w:rsidRPr="000502EE" w:rsidRDefault="000502EE" w:rsidP="000502EE">
                  <w:pPr>
                    <w:jc w:val="center"/>
                    <w:rPr>
                      <w:rFonts w:asciiTheme="minorHAnsi" w:hAnsiTheme="minorHAnsi" w:cs="Calibri"/>
                      <w:color w:val="000000"/>
                      <w:sz w:val="16"/>
                      <w:szCs w:val="16"/>
                    </w:rPr>
                  </w:pPr>
                  <w:r w:rsidRPr="000502EE">
                    <w:rPr>
                      <w:rFonts w:asciiTheme="minorHAnsi" w:hAnsiTheme="minorHAnsi" w:cs="Calibri"/>
                      <w:color w:val="000000"/>
                      <w:sz w:val="16"/>
                      <w:szCs w:val="16"/>
                    </w:rPr>
                    <w:t>25</w:t>
                  </w:r>
                </w:p>
              </w:tc>
              <w:tc>
                <w:tcPr>
                  <w:tcW w:w="4665" w:type="dxa"/>
                  <w:tcBorders>
                    <w:top w:val="nil"/>
                    <w:left w:val="nil"/>
                    <w:bottom w:val="single" w:sz="8" w:space="0" w:color="auto"/>
                    <w:right w:val="single" w:sz="4" w:space="0" w:color="auto"/>
                  </w:tcBorders>
                  <w:shd w:val="clear" w:color="auto" w:fill="auto"/>
                  <w:vAlign w:val="center"/>
                </w:tcPr>
                <w:p w:rsidR="000502EE" w:rsidRPr="000502EE" w:rsidRDefault="000502EE" w:rsidP="000502EE">
                  <w:pPr>
                    <w:jc w:val="both"/>
                    <w:rPr>
                      <w:rFonts w:asciiTheme="minorHAnsi" w:hAnsiTheme="minorHAnsi" w:cs="Calibri"/>
                      <w:color w:val="000000"/>
                      <w:sz w:val="16"/>
                      <w:szCs w:val="16"/>
                    </w:rPr>
                  </w:pPr>
                  <w:r w:rsidRPr="000502EE">
                    <w:rPr>
                      <w:rFonts w:asciiTheme="minorHAnsi" w:hAnsiTheme="minorHAnsi" w:cs="Calibri"/>
                      <w:color w:val="000000"/>
                      <w:sz w:val="16"/>
                      <w:szCs w:val="16"/>
                    </w:rPr>
                    <w:t>CABEZA DE CIRCULACION (BOTELLA) 2" 1502 PIN X 4" IF NC-46 PIN X O.D. 6.1/2" X I.D. 1.7/8" X 24" (± 1") LONG., CON LA APLICACION DE FOSFATO PARA PREVENIR ENGRANAMIENTO Y CORROSION PREMATURA, MAT. 4145-H CON CERTIFICACION DE CALIDAD, INCLUYE PROTECTORES PLASTICOS DE ROSCA</w:t>
                  </w:r>
                </w:p>
              </w:tc>
            </w:tr>
          </w:tbl>
          <w:p w:rsidR="000502EE" w:rsidRPr="006F470A" w:rsidRDefault="000502EE" w:rsidP="00126BEB">
            <w:pPr>
              <w:rPr>
                <w:rFonts w:asciiTheme="minorHAnsi" w:hAnsiTheme="minorHAnsi" w:cstheme="minorHAnsi"/>
                <w:b/>
                <w:sz w:val="18"/>
                <w:szCs w:val="18"/>
              </w:rPr>
            </w:pPr>
          </w:p>
        </w:tc>
        <w:tc>
          <w:tcPr>
            <w:tcW w:w="42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502EE">
        <w:trPr>
          <w:trHeight w:val="224"/>
          <w:jc w:val="center"/>
        </w:trPr>
        <w:tc>
          <w:tcPr>
            <w:tcW w:w="5164" w:type="dxa"/>
            <w:vAlign w:val="center"/>
          </w:tcPr>
          <w:p w:rsidR="000221D3" w:rsidRPr="000502EE" w:rsidRDefault="000502EE" w:rsidP="00126BEB">
            <w:pPr>
              <w:ind w:right="141"/>
              <w:jc w:val="both"/>
              <w:rPr>
                <w:rFonts w:asciiTheme="minorHAnsi" w:hAnsiTheme="minorHAnsi" w:cstheme="minorHAnsi"/>
                <w:sz w:val="18"/>
                <w:szCs w:val="18"/>
              </w:rPr>
            </w:pPr>
            <w:r w:rsidRPr="000502EE">
              <w:rPr>
                <w:rFonts w:asciiTheme="minorHAnsi" w:hAnsiTheme="minorHAnsi" w:cs="Calibri"/>
                <w:sz w:val="18"/>
                <w:szCs w:val="18"/>
                <w:lang w:eastAsia="es-ES"/>
              </w:rPr>
              <w:lastRenderedPageBreak/>
              <w:t xml:space="preserve">La empresa proponente deberá presentar los certificados de los </w:t>
            </w:r>
            <w:proofErr w:type="spellStart"/>
            <w:r w:rsidRPr="000502EE">
              <w:rPr>
                <w:rFonts w:asciiTheme="minorHAnsi" w:hAnsiTheme="minorHAnsi" w:cs="Calibri"/>
                <w:sz w:val="18"/>
                <w:szCs w:val="18"/>
                <w:lang w:eastAsia="es-ES"/>
              </w:rPr>
              <w:t>Working</w:t>
            </w:r>
            <w:proofErr w:type="spellEnd"/>
            <w:r w:rsidRPr="000502EE">
              <w:rPr>
                <w:rFonts w:asciiTheme="minorHAnsi" w:hAnsiTheme="minorHAnsi" w:cs="Calibri"/>
                <w:sz w:val="18"/>
                <w:szCs w:val="18"/>
                <w:lang w:eastAsia="es-ES"/>
              </w:rPr>
              <w:t xml:space="preserve"> Gauges API conjuntamente con la propuesta, únicamente para las conexiones de los crossover, bit sub, </w:t>
            </w:r>
            <w:proofErr w:type="spellStart"/>
            <w:r w:rsidRPr="000502EE">
              <w:rPr>
                <w:rFonts w:asciiTheme="minorHAnsi" w:hAnsiTheme="minorHAnsi" w:cs="Calibri"/>
                <w:sz w:val="18"/>
                <w:szCs w:val="18"/>
                <w:lang w:eastAsia="es-ES"/>
              </w:rPr>
              <w:t>side</w:t>
            </w:r>
            <w:proofErr w:type="spellEnd"/>
            <w:r w:rsidRPr="000502EE">
              <w:rPr>
                <w:rFonts w:asciiTheme="minorHAnsi" w:hAnsiTheme="minorHAnsi" w:cs="Calibri"/>
                <w:sz w:val="18"/>
                <w:szCs w:val="18"/>
                <w:lang w:eastAsia="es-ES"/>
              </w:rPr>
              <w:t xml:space="preserve"> </w:t>
            </w:r>
            <w:proofErr w:type="spellStart"/>
            <w:r w:rsidRPr="000502EE">
              <w:rPr>
                <w:rFonts w:asciiTheme="minorHAnsi" w:hAnsiTheme="minorHAnsi" w:cs="Calibri"/>
                <w:sz w:val="18"/>
                <w:szCs w:val="18"/>
                <w:lang w:eastAsia="es-ES"/>
              </w:rPr>
              <w:t>entry</w:t>
            </w:r>
            <w:proofErr w:type="spellEnd"/>
            <w:r w:rsidRPr="000502EE">
              <w:rPr>
                <w:rFonts w:asciiTheme="minorHAnsi" w:hAnsiTheme="minorHAnsi" w:cs="Calibri"/>
                <w:sz w:val="18"/>
                <w:szCs w:val="18"/>
                <w:lang w:eastAsia="es-ES"/>
              </w:rPr>
              <w:t xml:space="preserve"> y cabeza de circulación (a excepción de la conexión 1502).</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B8CCE4"/>
            <w:vAlign w:val="center"/>
          </w:tcPr>
          <w:p w:rsidR="000502EE" w:rsidRPr="000502EE" w:rsidRDefault="000502EE" w:rsidP="000502EE">
            <w:pPr>
              <w:rPr>
                <w:rFonts w:asciiTheme="minorHAnsi" w:hAnsiTheme="minorHAnsi" w:cs="Calibri"/>
                <w:sz w:val="18"/>
                <w:szCs w:val="18"/>
                <w:lang w:eastAsia="es-BO"/>
              </w:rPr>
            </w:pPr>
            <w:r w:rsidRPr="000502EE">
              <w:rPr>
                <w:rFonts w:asciiTheme="minorHAnsi" w:hAnsiTheme="minorHAnsi" w:cs="Calibri"/>
                <w:b/>
                <w:bCs/>
                <w:sz w:val="18"/>
                <w:szCs w:val="18"/>
              </w:rPr>
              <w:t xml:space="preserve">PLAZO DE ENTREGA </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auto"/>
            <w:vAlign w:val="center"/>
          </w:tcPr>
          <w:p w:rsidR="000502EE" w:rsidRPr="000502EE" w:rsidRDefault="000502EE" w:rsidP="000502EE">
            <w:pPr>
              <w:autoSpaceDE w:val="0"/>
              <w:autoSpaceDN w:val="0"/>
              <w:adjustRightInd w:val="0"/>
              <w:jc w:val="both"/>
              <w:rPr>
                <w:rFonts w:asciiTheme="minorHAnsi" w:hAnsiTheme="minorHAnsi" w:cs="Calibri"/>
                <w:sz w:val="18"/>
                <w:szCs w:val="18"/>
              </w:rPr>
            </w:pPr>
            <w:r w:rsidRPr="000502EE">
              <w:rPr>
                <w:rFonts w:asciiTheme="minorHAnsi" w:hAnsiTheme="minorHAnsi" w:cs="Calibri"/>
                <w:sz w:val="18"/>
                <w:szCs w:val="18"/>
              </w:rPr>
              <w:t>El plazo de entrega de los bienes para la presente contratación deberá ser de máximo 90 días calendario, computables a partir del día siguiente de la suscripción de la orden de proceder.</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24"/>
          <w:jc w:val="center"/>
        </w:trPr>
        <w:tc>
          <w:tcPr>
            <w:tcW w:w="5164" w:type="dxa"/>
            <w:tcBorders>
              <w:bottom w:val="single" w:sz="4" w:space="0" w:color="auto"/>
            </w:tcBorders>
            <w:shd w:val="clear" w:color="auto" w:fill="B8CCE4"/>
            <w:vAlign w:val="center"/>
          </w:tcPr>
          <w:p w:rsidR="000502EE" w:rsidRPr="000502EE" w:rsidRDefault="000502EE" w:rsidP="000502EE">
            <w:pPr>
              <w:jc w:val="both"/>
              <w:rPr>
                <w:rFonts w:asciiTheme="minorHAnsi" w:hAnsiTheme="minorHAnsi" w:cs="Calibri"/>
                <w:b/>
                <w:bCs/>
                <w:sz w:val="18"/>
                <w:szCs w:val="18"/>
              </w:rPr>
            </w:pPr>
            <w:r w:rsidRPr="000502EE">
              <w:rPr>
                <w:rFonts w:asciiTheme="minorHAnsi" w:hAnsiTheme="minorHAnsi" w:cs="Calibri"/>
                <w:b/>
                <w:bCs/>
                <w:sz w:val="18"/>
                <w:szCs w:val="18"/>
              </w:rPr>
              <w:t>EXPERIENCIA ESPECÍFICA</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tcBorders>
              <w:bottom w:val="single" w:sz="4" w:space="0" w:color="auto"/>
            </w:tcBorders>
            <w:shd w:val="clear" w:color="auto" w:fill="auto"/>
            <w:vAlign w:val="center"/>
          </w:tcPr>
          <w:p w:rsidR="000502EE" w:rsidRPr="000502EE" w:rsidRDefault="000502EE" w:rsidP="000502EE">
            <w:pPr>
              <w:jc w:val="both"/>
              <w:rPr>
                <w:rFonts w:asciiTheme="minorHAnsi" w:hAnsiTheme="minorHAnsi" w:cs="Calibri"/>
                <w:b/>
                <w:bCs/>
                <w:sz w:val="18"/>
                <w:szCs w:val="18"/>
              </w:rPr>
            </w:pPr>
            <w:r w:rsidRPr="000502EE">
              <w:rPr>
                <w:rFonts w:asciiTheme="minorHAnsi" w:hAnsiTheme="minorHAnsi" w:cs="Calibri"/>
                <w:sz w:val="18"/>
                <w:szCs w:val="18"/>
              </w:rPr>
              <w:lastRenderedPageBreak/>
              <w:t xml:space="preserve">La empresa proponente deberá demostrar su experiencia mediante fotocopias simples de facturas y/o  notas de entrega y/o acta de recepción y/o acta de conformidad referentes a la fabricación y/o venta de adaptadores de conexión para material tubular a empresas reconocidas en el rubro petrolero, donde la sumatoria de los respaldos debe representar la venta de 10 unidades como mínimo de ítems relacionados al objeto de contratación (crossovers, bit sub, </w:t>
            </w:r>
            <w:proofErr w:type="spellStart"/>
            <w:r w:rsidRPr="000502EE">
              <w:rPr>
                <w:rFonts w:asciiTheme="minorHAnsi" w:hAnsiTheme="minorHAnsi" w:cs="Calibri"/>
                <w:sz w:val="18"/>
                <w:szCs w:val="18"/>
              </w:rPr>
              <w:t>side</w:t>
            </w:r>
            <w:proofErr w:type="spellEnd"/>
            <w:r w:rsidRPr="000502EE">
              <w:rPr>
                <w:rFonts w:asciiTheme="minorHAnsi" w:hAnsiTheme="minorHAnsi" w:cs="Calibri"/>
                <w:sz w:val="18"/>
                <w:szCs w:val="18"/>
              </w:rPr>
              <w:t xml:space="preserve"> </w:t>
            </w:r>
            <w:proofErr w:type="spellStart"/>
            <w:r w:rsidRPr="000502EE">
              <w:rPr>
                <w:rFonts w:asciiTheme="minorHAnsi" w:hAnsiTheme="minorHAnsi" w:cs="Calibri"/>
                <w:sz w:val="18"/>
                <w:szCs w:val="18"/>
              </w:rPr>
              <w:t>entry</w:t>
            </w:r>
            <w:proofErr w:type="spellEnd"/>
            <w:r w:rsidRPr="000502EE">
              <w:rPr>
                <w:rFonts w:asciiTheme="minorHAnsi" w:hAnsiTheme="minorHAnsi" w:cs="Calibri"/>
                <w:sz w:val="18"/>
                <w:szCs w:val="18"/>
              </w:rPr>
              <w:t>, botella de circulación).</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Default="00834DA3" w:rsidP="00FA78A9">
      <w:pPr>
        <w:jc w:val="center"/>
        <w:rPr>
          <w:rFonts w:asciiTheme="minorHAnsi" w:hAnsiTheme="minorHAnsi" w:cstheme="minorHAnsi"/>
          <w:b/>
          <w:sz w:val="22"/>
          <w:szCs w:val="22"/>
        </w:rPr>
      </w:pPr>
    </w:p>
    <w:p w:rsidR="00834DA3" w:rsidRPr="006F470A" w:rsidRDefault="00834DA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4"/>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94FB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19" o:title=""/>
          </v:shape>
          <o:OLEObject Type="Embed" ProgID="Equation.3" ShapeID="_x0000_i1025" DrawAspect="Content" ObjectID="_161599547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1599547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1599547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1599547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sz w:val="22"/>
          <w:szCs w:val="22"/>
        </w:rPr>
      </w:pPr>
    </w:p>
    <w:p w:rsidR="00A164B4" w:rsidRPr="006F470A" w:rsidRDefault="00A164B4">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4F18" w:rsidRPr="008C4F18" w:rsidRDefault="008C4F18" w:rsidP="008C4F18">
      <w:pPr>
        <w:spacing w:after="120"/>
        <w:jc w:val="center"/>
        <w:rPr>
          <w:rFonts w:ascii="Verdana" w:hAnsi="Verdana" w:cs="Arial"/>
          <w:b/>
          <w:sz w:val="18"/>
          <w:szCs w:val="18"/>
          <w:lang w:eastAsia="es-ES"/>
        </w:rPr>
      </w:pPr>
      <w:r w:rsidRPr="008C4F18">
        <w:rPr>
          <w:rFonts w:ascii="Verdana" w:hAnsi="Verdana" w:cs="Arial"/>
          <w:b/>
          <w:sz w:val="18"/>
          <w:szCs w:val="18"/>
          <w:lang w:eastAsia="es-ES"/>
        </w:rPr>
        <w:t>“ADQUISICIÓN DE ADAPTADORES DE CONEXIÓN PARA MATERIAL TUBULAR DE PERFORACIÓN”</w:t>
      </w:r>
    </w:p>
    <w:p w:rsidR="008C4F18" w:rsidRPr="008C4F18" w:rsidRDefault="008C4F18" w:rsidP="008C4F18">
      <w:pPr>
        <w:rPr>
          <w:rFonts w:ascii="Verdana" w:hAnsi="Verdana"/>
          <w:sz w:val="18"/>
          <w:szCs w:val="18"/>
          <w:lang w:eastAsia="es-ES"/>
        </w:rPr>
      </w:pPr>
    </w:p>
    <w:p w:rsidR="008C4F18" w:rsidRPr="008C4F18" w:rsidRDefault="008C4F18" w:rsidP="0023086F">
      <w:pPr>
        <w:numPr>
          <w:ilvl w:val="0"/>
          <w:numId w:val="38"/>
        </w:numPr>
        <w:spacing w:after="120"/>
        <w:ind w:left="567" w:hanging="567"/>
        <w:contextualSpacing/>
        <w:jc w:val="both"/>
        <w:rPr>
          <w:rFonts w:ascii="Verdana" w:hAnsi="Verdana" w:cs="Calibri"/>
          <w:b/>
          <w:bCs/>
          <w:sz w:val="18"/>
          <w:szCs w:val="18"/>
          <w:lang w:eastAsia="es-BO"/>
        </w:rPr>
      </w:pPr>
      <w:r w:rsidRPr="008C4F18">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C4F18" w:rsidRPr="008C4F18" w:rsidTr="00561860">
        <w:trPr>
          <w:trHeight w:val="376"/>
        </w:trPr>
        <w:tc>
          <w:tcPr>
            <w:tcW w:w="9603" w:type="dxa"/>
            <w:shd w:val="clear" w:color="auto" w:fill="B8CCE4"/>
            <w:vAlign w:val="center"/>
          </w:tcPr>
          <w:p w:rsidR="008C4F18" w:rsidRPr="008C4F18" w:rsidRDefault="008C4F18" w:rsidP="008C4F18">
            <w:pPr>
              <w:autoSpaceDE w:val="0"/>
              <w:autoSpaceDN w:val="0"/>
              <w:adjustRightInd w:val="0"/>
              <w:rPr>
                <w:rFonts w:ascii="Verdana" w:hAnsi="Verdana" w:cs="Calibri"/>
                <w:b/>
                <w:bCs/>
                <w:sz w:val="18"/>
                <w:szCs w:val="18"/>
                <w:lang w:eastAsia="es-BO"/>
              </w:rPr>
            </w:pPr>
            <w:r w:rsidRPr="008C4F18">
              <w:rPr>
                <w:rFonts w:ascii="Verdana" w:hAnsi="Verdana" w:cs="Calibri"/>
                <w:b/>
                <w:bCs/>
                <w:sz w:val="18"/>
                <w:szCs w:val="18"/>
                <w:lang w:eastAsia="es-ES"/>
              </w:rPr>
              <w:t xml:space="preserve">CARACTERÍSTICAS TÉCNICAS DEL BIEN </w:t>
            </w:r>
          </w:p>
        </w:tc>
      </w:tr>
      <w:tr w:rsidR="008C4F18" w:rsidRPr="008C4F18" w:rsidTr="00561860">
        <w:trPr>
          <w:trHeight w:val="376"/>
        </w:trPr>
        <w:tc>
          <w:tcPr>
            <w:tcW w:w="9603" w:type="dxa"/>
            <w:tcBorders>
              <w:bottom w:val="nil"/>
            </w:tcBorders>
            <w:shd w:val="clear" w:color="auto" w:fill="auto"/>
            <w:vAlign w:val="center"/>
          </w:tcPr>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 xml:space="preserve">Los bienes a adquirir deben tener mínimamente las siguientes características: </w:t>
            </w:r>
          </w:p>
          <w:p w:rsidR="008C4F18" w:rsidRPr="008C4F18" w:rsidRDefault="008C4F18" w:rsidP="008C4F18">
            <w:pPr>
              <w:autoSpaceDE w:val="0"/>
              <w:autoSpaceDN w:val="0"/>
              <w:adjustRightInd w:val="0"/>
              <w:rPr>
                <w:rFonts w:ascii="Verdana" w:hAnsi="Verdana" w:cs="Calibri"/>
                <w:b/>
                <w:bCs/>
                <w:sz w:val="18"/>
                <w:szCs w:val="18"/>
                <w:lang w:eastAsia="es-ES"/>
              </w:rPr>
            </w:pPr>
          </w:p>
          <w:tbl>
            <w:tblPr>
              <w:tblpPr w:leftFromText="141" w:rightFromText="141" w:vertAnchor="text" w:tblpY="1"/>
              <w:tblOverlap w:val="never"/>
              <w:tblW w:w="9346" w:type="dxa"/>
              <w:tblLayout w:type="fixed"/>
              <w:tblCellMar>
                <w:left w:w="70" w:type="dxa"/>
                <w:right w:w="70" w:type="dxa"/>
              </w:tblCellMar>
              <w:tblLook w:val="04A0" w:firstRow="1" w:lastRow="0" w:firstColumn="1" w:lastColumn="0" w:noHBand="0" w:noVBand="1"/>
            </w:tblPr>
            <w:tblGrid>
              <w:gridCol w:w="786"/>
              <w:gridCol w:w="8560"/>
            </w:tblGrid>
            <w:tr w:rsidR="008C4F18" w:rsidRPr="008C4F18" w:rsidTr="00561860">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C4F18" w:rsidRPr="008C4F18" w:rsidRDefault="008C4F18" w:rsidP="008C4F18">
                  <w:pPr>
                    <w:jc w:val="center"/>
                    <w:rPr>
                      <w:rFonts w:ascii="Calibri" w:hAnsi="Calibri" w:cs="Calibri"/>
                      <w:b/>
                      <w:bCs/>
                      <w:color w:val="000000"/>
                      <w:sz w:val="16"/>
                      <w:szCs w:val="16"/>
                      <w:lang w:eastAsia="es-ES"/>
                    </w:rPr>
                  </w:pPr>
                  <w:r w:rsidRPr="008C4F18">
                    <w:rPr>
                      <w:rFonts w:ascii="Calibri" w:hAnsi="Calibri" w:cs="Calibri"/>
                      <w:b/>
                      <w:bCs/>
                      <w:color w:val="000000"/>
                      <w:sz w:val="16"/>
                      <w:szCs w:val="16"/>
                      <w:lang w:eastAsia="es-ES"/>
                    </w:rPr>
                    <w:t>N° ÍTEM</w:t>
                  </w:r>
                </w:p>
              </w:tc>
              <w:tc>
                <w:tcPr>
                  <w:tcW w:w="8560" w:type="dxa"/>
                  <w:tcBorders>
                    <w:top w:val="single" w:sz="8" w:space="0" w:color="auto"/>
                    <w:left w:val="nil"/>
                    <w:bottom w:val="single" w:sz="8" w:space="0" w:color="auto"/>
                    <w:right w:val="single" w:sz="4" w:space="0" w:color="auto"/>
                  </w:tcBorders>
                  <w:shd w:val="clear" w:color="000000" w:fill="D9D9D9"/>
                  <w:vAlign w:val="center"/>
                  <w:hideMark/>
                </w:tcPr>
                <w:p w:rsidR="008C4F18" w:rsidRPr="008C4F18" w:rsidRDefault="008C4F18" w:rsidP="008C4F18">
                  <w:pPr>
                    <w:jc w:val="center"/>
                    <w:rPr>
                      <w:rFonts w:ascii="Calibri" w:hAnsi="Calibri" w:cs="Calibri"/>
                      <w:b/>
                      <w:bCs/>
                      <w:color w:val="000000"/>
                      <w:sz w:val="16"/>
                      <w:szCs w:val="16"/>
                      <w:lang w:eastAsia="es-ES"/>
                    </w:rPr>
                  </w:pPr>
                  <w:r w:rsidRPr="008C4F18">
                    <w:rPr>
                      <w:rFonts w:ascii="Calibri" w:hAnsi="Calibri" w:cs="Calibri"/>
                      <w:b/>
                      <w:bCs/>
                      <w:color w:val="000000"/>
                      <w:sz w:val="16"/>
                      <w:szCs w:val="16"/>
                      <w:lang w:eastAsia="es-ES"/>
                    </w:rPr>
                    <w:t>CARACTERISTICAS TÉCNICAS</w:t>
                  </w:r>
                </w:p>
              </w:tc>
            </w:tr>
            <w:tr w:rsidR="008C4F18" w:rsidRPr="008C4F18" w:rsidTr="00561860">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3.1/2" IF NC-38 BOX CON BORE BACK X 4" IF NC-46 PIN CON RELIEF GROOVE I.D. 2.1/4" X O.D. 4.7/8" X O.D. 6.1/2"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17"/>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 IF NC-46 BOX CON BORE BACK X 3.1/2" IF NC-38 PIN CON RELIEF GROOVE I.D. 2" X O.D. 4.7/8" X O.D. 6.1/2"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3</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4"IF NC-46 BOX CON BORE BACK X 6.5/8" REG PIN CON RELIEF GROOVE I.D. 2.13/16" X O.D. 8.1/4"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4</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3.1/2" IF NC-38 BOX CON BORE BACK X 4.1/2" IF NC-50 PIN WITH RELIEF GROOVE I.D. 2.1/4" X O.D. 6.5/8"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5</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4.1/2" IF NC-50 BOX CON BORE BACK X 7.5/8" REG PIN CON RELIEF GROOVE I.D. 2.13/16" X O.D. 9.5/8"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6</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5.1/2" FH BOX CON BORE BACK X 6.5/8" REG PIN CON RELIEF GROOVE I.D. 2.13/16" X O.D. 8.1/4" X 36"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7</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4.1/2" IF NC-50 BOX CON BORE BACK X 6.5/8" REG PIN CON RELIEF GROOVE I.D. 2.13/16" X O.D. 8.1/4"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8</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4.1/2" IF NC-50 BOX CON BORE BACK X 4" IF NC-46 PIN CON RELIEF GROOVE I.D. 2.1/2" X O.D. 6.5/8" X 36"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9</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4.1/2" IF NC-50 BOX CON BORE BACK X 3.1/2" IF NC-38 PIN CON RELIEF GROOVE I.D. 2" X O.D. 4.7/8" X O.D. 6.1/2" X 48"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10</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sz w:val="16"/>
                      <w:szCs w:val="16"/>
                      <w:lang w:eastAsia="es-ES"/>
                    </w:rPr>
                  </w:pPr>
                  <w:r w:rsidRPr="008C4F18">
                    <w:rPr>
                      <w:rFonts w:ascii="Verdana" w:hAnsi="Verdana" w:cs="Calibri"/>
                      <w:sz w:val="16"/>
                      <w:szCs w:val="16"/>
                      <w:lang w:eastAsia="es-ES"/>
                    </w:rPr>
                    <w:t>CROSSOVER 4" IF NC-46 BOX CON BORE BACK X 4.1/2" IF NC-50 PIN CON RELIEF GROOVE I.D. 2.1/2" X O.D. 6.5/8" X 36" (+3"-1") LONG.</w:t>
                  </w:r>
                  <w:r w:rsidRPr="008C4F18">
                    <w:rPr>
                      <w:rFonts w:ascii="Verdana" w:hAnsi="Verdana" w:cs="Calibri"/>
                      <w:color w:val="000000"/>
                      <w:sz w:val="16"/>
                      <w:szCs w:val="16"/>
                      <w:lang w:eastAsia="es-ES"/>
                    </w:rPr>
                    <w:t>, CON LA APLICACION DE FOSFATO PARA PREVENIR ENGRANAMIENTO Y CORROSION PREMATURA, MAT. 4145-H CON CERTIFICACION DE CALIDAD, INCLUYE PROTECTORES PLASTICOS DE ROSCA.</w:t>
                  </w:r>
                </w:p>
              </w:tc>
            </w:tr>
            <w:tr w:rsidR="008C4F18" w:rsidRPr="008C4F18" w:rsidTr="00561860">
              <w:trPr>
                <w:trHeight w:val="60"/>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11</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8 5/8” REG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12</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7 5/8” REG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13</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6 5/8” REG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14</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4 1/2” REG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lastRenderedPageBreak/>
                    <w:t>15</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3 1/2” REG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16</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 5 1/2" FH BOX-PIN,</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17</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 xml:space="preserve">LIFTING CAP </w:t>
                  </w:r>
                  <w:r w:rsidRPr="008C4F18">
                    <w:rPr>
                      <w:rFonts w:ascii="Verdana" w:hAnsi="Verdana" w:cs="Calibri"/>
                      <w:sz w:val="16"/>
                      <w:szCs w:val="16"/>
                      <w:lang w:eastAsia="es-ES"/>
                    </w:rPr>
                    <w:t xml:space="preserve">4.1/2" IF </w:t>
                  </w:r>
                  <w:r w:rsidRPr="008C4F18">
                    <w:rPr>
                      <w:rFonts w:ascii="Verdana" w:hAnsi="Verdana" w:cs="Calibri"/>
                      <w:color w:val="000000"/>
                      <w:sz w:val="16"/>
                      <w:szCs w:val="16"/>
                      <w:lang w:eastAsia="es-ES"/>
                    </w:rPr>
                    <w:t>NC-50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18</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 4" IF NC-46 BOX-PIN,</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19</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3.1/2" IF NC-38 BOX-PIN, 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20</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LIFTING CAP NC-23 BOX-PIN,</w:t>
                  </w:r>
                  <w:r w:rsidRPr="008C4F18">
                    <w:rPr>
                      <w:rFonts w:ascii="Verdana" w:hAnsi="Verdana" w:cs="Calibri"/>
                      <w:b/>
                      <w:bCs/>
                      <w:color w:val="000000"/>
                      <w:sz w:val="16"/>
                      <w:szCs w:val="16"/>
                      <w:lang w:eastAsia="es-ES"/>
                    </w:rPr>
                    <w:t xml:space="preserve"> </w:t>
                  </w:r>
                  <w:r w:rsidRPr="008C4F18">
                    <w:rPr>
                      <w:rFonts w:ascii="Verdana" w:hAnsi="Verdana" w:cs="Calibri"/>
                      <w:color w:val="000000"/>
                      <w:sz w:val="16"/>
                      <w:szCs w:val="16"/>
                      <w:lang w:eastAsia="es-ES"/>
                    </w:rPr>
                    <w:t>1 SET DE 2 PIEZAS INTEGRALES SIN SOLDADURA Y CERTIFICACION DE CALIDAD.</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21</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BIT SUB 7.5/8" REG BOX CON BORE BACK X 7.5/8" REG BOX CON FLOAT BORE 5F -6R, O.D. 9.5/8" X I.D.2.13/16" X 36" (+3"-1") LONG., CON LA APLICACION DE FOSFATO PARA PREVENIR ENGRANAMIENTO Y CORROSION PREMATURA, MAT. 4145-H CON CERTIFICACION DE CALIDAD, INCLUYE PROTECTORES PLASTICOS DE ROSCA</w:t>
                  </w:r>
                </w:p>
              </w:tc>
            </w:tr>
            <w:tr w:rsidR="008C4F18" w:rsidRPr="008C4F18" w:rsidTr="00561860">
              <w:trPr>
                <w:trHeight w:val="230"/>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22</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BIT SUB 3.1/2" IF NC-38 BOX CON BORE BACK X 3.1/2" REG CON FLOAT BORE 2F -3R, O.D. 4.7/8" X I.D.2" X 36" (+3"-1") LONG., CON LA APLICACION DE FOSFATO PARA PREVENIR ENGRANAMIENTO Y CORROSION PREMATURA, MAT. 4145-H CON CERTIFICACION DE CALIDAD, INCLUYE PROTECTORES PLASTICOS DE ROSCA</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23</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BIT SUB 4" IF NC-46 BOX CON BORE BACK X 4.1/2" REG CON FLOAT BORE 4R, O.D. 6.5/8" X I.D.2.1/4" X 36" (+3"-1") LONG., CON LA APLICACION DE FOSFATO PARA PREVENIR ENGRANAMIENTO Y CORROSION PREMATURA, MAT. 4145-H CON CERTIFICACION DE CALIDAD, INCLUYE PROTECTORES PLASTICOS DE ROSCA</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24</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SIDE ENTRY 4" IF NC-46 BOX X PIN X 2" 1502 PIN, O.D. 6.1/2" X I.D. 1.7/8" X 28" (± 1") LONG., CON LA APLICACION DE FOSFATO PARA PREVENIR ENGRANAMIENTO Y CORROSION PREMATURA, MAT. 4145-H CON CERTIFICACION DE CALIDAD, INCLUYE PROTECTORES PLASTICOS DE ROSCA</w:t>
                  </w:r>
                </w:p>
              </w:tc>
            </w:tr>
            <w:tr w:rsidR="008C4F18" w:rsidRPr="008C4F18" w:rsidTr="00561860">
              <w:trPr>
                <w:trHeight w:val="67"/>
              </w:trPr>
              <w:tc>
                <w:tcPr>
                  <w:tcW w:w="786" w:type="dxa"/>
                  <w:tcBorders>
                    <w:top w:val="nil"/>
                    <w:left w:val="single" w:sz="8" w:space="0" w:color="auto"/>
                    <w:bottom w:val="single" w:sz="8" w:space="0" w:color="auto"/>
                    <w:right w:val="single" w:sz="8" w:space="0" w:color="auto"/>
                  </w:tcBorders>
                  <w:shd w:val="clear" w:color="auto" w:fill="auto"/>
                  <w:vAlign w:val="center"/>
                </w:tcPr>
                <w:p w:rsidR="008C4F18" w:rsidRPr="008C4F18" w:rsidRDefault="008C4F18" w:rsidP="008C4F18">
                  <w:pPr>
                    <w:jc w:val="center"/>
                    <w:rPr>
                      <w:rFonts w:ascii="Calibri" w:hAnsi="Calibri" w:cs="Calibri"/>
                      <w:color w:val="000000"/>
                      <w:sz w:val="16"/>
                      <w:szCs w:val="16"/>
                      <w:lang w:eastAsia="es-ES"/>
                    </w:rPr>
                  </w:pPr>
                  <w:r w:rsidRPr="008C4F18">
                    <w:rPr>
                      <w:rFonts w:ascii="Calibri" w:hAnsi="Calibri" w:cs="Calibri"/>
                      <w:color w:val="000000"/>
                      <w:sz w:val="16"/>
                      <w:szCs w:val="16"/>
                      <w:lang w:eastAsia="es-ES"/>
                    </w:rPr>
                    <w:t>25</w:t>
                  </w:r>
                </w:p>
              </w:tc>
              <w:tc>
                <w:tcPr>
                  <w:tcW w:w="8560" w:type="dxa"/>
                  <w:tcBorders>
                    <w:top w:val="nil"/>
                    <w:left w:val="nil"/>
                    <w:bottom w:val="single" w:sz="8"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6"/>
                      <w:szCs w:val="16"/>
                      <w:lang w:eastAsia="es-ES"/>
                    </w:rPr>
                  </w:pPr>
                  <w:r w:rsidRPr="008C4F18">
                    <w:rPr>
                      <w:rFonts w:ascii="Verdana" w:hAnsi="Verdana" w:cs="Calibri"/>
                      <w:color w:val="000000"/>
                      <w:sz w:val="16"/>
                      <w:szCs w:val="16"/>
                      <w:lang w:eastAsia="es-ES"/>
                    </w:rPr>
                    <w:t>CABEZA DE CIRCULACION (BOTELLA) 2" 1502 PIN X 4" IF NC-46 PIN X O.D. 6.1/2" X I.D. 1.7/8" X 24" (± 1") LONG., CON LA APLICACION DE FOSFATO PARA PREVENIR ENGRANAMIENTO Y CORROSION PREMATURA, MAT. 4145-H CON CERTIFICACION DE CALIDAD, INCLUYE PROTECTORES PLASTICOS DE ROSCA</w:t>
                  </w:r>
                </w:p>
              </w:tc>
            </w:tr>
          </w:tbl>
          <w:p w:rsidR="008C4F18" w:rsidRPr="008C4F18" w:rsidRDefault="008C4F18" w:rsidP="008C4F18">
            <w:pPr>
              <w:autoSpaceDE w:val="0"/>
              <w:autoSpaceDN w:val="0"/>
              <w:adjustRightInd w:val="0"/>
              <w:rPr>
                <w:rFonts w:ascii="Verdana" w:hAnsi="Verdana" w:cs="Calibri"/>
                <w:b/>
                <w:bCs/>
                <w:sz w:val="18"/>
                <w:szCs w:val="18"/>
                <w:lang w:eastAsia="es-ES"/>
              </w:rPr>
            </w:pPr>
          </w:p>
        </w:tc>
      </w:tr>
      <w:tr w:rsidR="008C4F18" w:rsidRPr="008C4F18" w:rsidTr="00561860">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contextualSpacing/>
              <w:jc w:val="both"/>
              <w:rPr>
                <w:rFonts w:ascii="Verdana" w:hAnsi="Verdana" w:cs="Calibri"/>
                <w:sz w:val="18"/>
                <w:szCs w:val="18"/>
                <w:lang w:eastAsia="es-ES"/>
              </w:rPr>
            </w:pPr>
            <w:r w:rsidRPr="008C4F18">
              <w:rPr>
                <w:rFonts w:ascii="Verdana" w:hAnsi="Verdana" w:cs="Calibri"/>
                <w:sz w:val="18"/>
                <w:szCs w:val="18"/>
                <w:lang w:eastAsia="es-ES"/>
              </w:rPr>
              <w:lastRenderedPageBreak/>
              <w:t xml:space="preserve">La empresa proponente deberá presentar los certificados de los </w:t>
            </w:r>
            <w:proofErr w:type="spellStart"/>
            <w:r w:rsidRPr="008C4F18">
              <w:rPr>
                <w:rFonts w:ascii="Verdana" w:hAnsi="Verdana" w:cs="Calibri"/>
                <w:sz w:val="18"/>
                <w:szCs w:val="18"/>
                <w:lang w:eastAsia="es-ES"/>
              </w:rPr>
              <w:t>Working</w:t>
            </w:r>
            <w:proofErr w:type="spellEnd"/>
            <w:r w:rsidRPr="008C4F18">
              <w:rPr>
                <w:rFonts w:ascii="Verdana" w:hAnsi="Verdana" w:cs="Calibri"/>
                <w:sz w:val="18"/>
                <w:szCs w:val="18"/>
                <w:lang w:eastAsia="es-ES"/>
              </w:rPr>
              <w:t xml:space="preserve"> Gauges API conjuntamente con la propuesta, únicamente para las conexiones de los crossover, bit sub, </w:t>
            </w:r>
            <w:proofErr w:type="spellStart"/>
            <w:r w:rsidRPr="008C4F18">
              <w:rPr>
                <w:rFonts w:ascii="Verdana" w:hAnsi="Verdana" w:cs="Calibri"/>
                <w:sz w:val="18"/>
                <w:szCs w:val="18"/>
                <w:lang w:eastAsia="es-ES"/>
              </w:rPr>
              <w:t>side</w:t>
            </w:r>
            <w:proofErr w:type="spellEnd"/>
            <w:r w:rsidRPr="008C4F18">
              <w:rPr>
                <w:rFonts w:ascii="Verdana" w:hAnsi="Verdana" w:cs="Calibri"/>
                <w:sz w:val="18"/>
                <w:szCs w:val="18"/>
                <w:lang w:eastAsia="es-ES"/>
              </w:rPr>
              <w:t xml:space="preserve"> </w:t>
            </w:r>
            <w:proofErr w:type="spellStart"/>
            <w:r w:rsidRPr="008C4F18">
              <w:rPr>
                <w:rFonts w:ascii="Verdana" w:hAnsi="Verdana" w:cs="Calibri"/>
                <w:sz w:val="18"/>
                <w:szCs w:val="18"/>
                <w:lang w:eastAsia="es-ES"/>
              </w:rPr>
              <w:t>entry</w:t>
            </w:r>
            <w:proofErr w:type="spellEnd"/>
            <w:r w:rsidRPr="008C4F18">
              <w:rPr>
                <w:rFonts w:ascii="Verdana" w:hAnsi="Verdana" w:cs="Calibri"/>
                <w:sz w:val="18"/>
                <w:szCs w:val="18"/>
                <w:lang w:eastAsia="es-ES"/>
              </w:rPr>
              <w:t xml:space="preserve"> y cabeza de circulación (a excepción de la conexión 1502).</w:t>
            </w:r>
          </w:p>
        </w:tc>
      </w:tr>
      <w:tr w:rsidR="008C4F18" w:rsidRPr="008C4F18" w:rsidTr="00561860">
        <w:trPr>
          <w:trHeight w:val="390"/>
        </w:trPr>
        <w:tc>
          <w:tcPr>
            <w:tcW w:w="9603" w:type="dxa"/>
            <w:shd w:val="clear" w:color="auto" w:fill="B8CCE4"/>
            <w:vAlign w:val="center"/>
          </w:tcPr>
          <w:p w:rsidR="008C4F18" w:rsidRPr="008C4F18" w:rsidRDefault="008C4F18" w:rsidP="008C4F18">
            <w:pPr>
              <w:rPr>
                <w:rFonts w:ascii="Verdana" w:hAnsi="Verdana" w:cs="Calibri"/>
                <w:sz w:val="18"/>
                <w:szCs w:val="18"/>
                <w:lang w:eastAsia="es-BO"/>
              </w:rPr>
            </w:pPr>
            <w:r w:rsidRPr="008C4F18">
              <w:rPr>
                <w:rFonts w:ascii="Verdana" w:hAnsi="Verdana" w:cs="Calibri"/>
                <w:b/>
                <w:bCs/>
                <w:sz w:val="18"/>
                <w:szCs w:val="18"/>
                <w:lang w:eastAsia="es-ES"/>
              </w:rPr>
              <w:t xml:space="preserve">PLAZO DE ENTREGA </w:t>
            </w:r>
          </w:p>
        </w:tc>
      </w:tr>
      <w:tr w:rsidR="008C4F18" w:rsidRPr="008C4F18" w:rsidTr="00561860">
        <w:trPr>
          <w:trHeight w:val="356"/>
        </w:trPr>
        <w:tc>
          <w:tcPr>
            <w:tcW w:w="9603" w:type="dxa"/>
            <w:shd w:val="clear" w:color="auto" w:fill="auto"/>
            <w:vAlign w:val="center"/>
          </w:tcPr>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El plazo de entrega de los bienes para la presente contratación deberá ser de máximo 90 días calendario, computables a partir del día siguiente de la suscripción de la orden de proceder.</w:t>
            </w:r>
          </w:p>
        </w:tc>
      </w:tr>
      <w:tr w:rsidR="008C4F18" w:rsidRPr="008C4F18" w:rsidTr="00561860">
        <w:trPr>
          <w:trHeight w:val="428"/>
        </w:trPr>
        <w:tc>
          <w:tcPr>
            <w:tcW w:w="9603" w:type="dxa"/>
            <w:tcBorders>
              <w:bottom w:val="single" w:sz="4" w:space="0" w:color="auto"/>
            </w:tcBorders>
            <w:shd w:val="clear" w:color="auto" w:fill="B8CCE4"/>
            <w:vAlign w:val="center"/>
          </w:tcPr>
          <w:p w:rsidR="008C4F18" w:rsidRPr="008C4F18" w:rsidRDefault="008C4F18" w:rsidP="008C4F18">
            <w:pPr>
              <w:jc w:val="both"/>
              <w:rPr>
                <w:rFonts w:ascii="Verdana" w:hAnsi="Verdana" w:cs="Calibri"/>
                <w:b/>
                <w:bCs/>
                <w:sz w:val="18"/>
                <w:szCs w:val="18"/>
                <w:lang w:eastAsia="es-ES"/>
              </w:rPr>
            </w:pPr>
            <w:r w:rsidRPr="008C4F18">
              <w:rPr>
                <w:rFonts w:ascii="Verdana" w:hAnsi="Verdana" w:cs="Calibri"/>
                <w:b/>
                <w:bCs/>
                <w:sz w:val="18"/>
                <w:szCs w:val="18"/>
                <w:lang w:eastAsia="es-ES"/>
              </w:rPr>
              <w:t>EXPERIENCIA ESPECÍFICA</w:t>
            </w:r>
          </w:p>
        </w:tc>
      </w:tr>
      <w:tr w:rsidR="008C4F18" w:rsidRPr="008C4F18" w:rsidTr="00561860">
        <w:trPr>
          <w:trHeight w:val="428"/>
        </w:trPr>
        <w:tc>
          <w:tcPr>
            <w:tcW w:w="9603" w:type="dxa"/>
            <w:tcBorders>
              <w:bottom w:val="single" w:sz="4" w:space="0" w:color="auto"/>
            </w:tcBorders>
            <w:shd w:val="clear" w:color="auto" w:fill="auto"/>
            <w:vAlign w:val="center"/>
          </w:tcPr>
          <w:p w:rsidR="008C4F18" w:rsidRPr="008C4F18" w:rsidRDefault="008C4F18" w:rsidP="008C4F18">
            <w:pPr>
              <w:jc w:val="both"/>
              <w:rPr>
                <w:rFonts w:ascii="Verdana" w:hAnsi="Verdana" w:cs="Calibri"/>
                <w:b/>
                <w:bCs/>
                <w:sz w:val="18"/>
                <w:szCs w:val="18"/>
                <w:lang w:eastAsia="es-ES"/>
              </w:rPr>
            </w:pPr>
            <w:r w:rsidRPr="008C4F18">
              <w:rPr>
                <w:rFonts w:ascii="Verdana" w:hAnsi="Verdana" w:cs="Calibri"/>
                <w:sz w:val="18"/>
                <w:szCs w:val="18"/>
                <w:lang w:eastAsia="es-ES"/>
              </w:rPr>
              <w:t xml:space="preserve">La empresa proponente deberá demostrar su experiencia mediante fotocopias simples de facturas y/o  notas de entrega y/o acta de recepción y/o acta de conformidad referentes a la fabricación y/o venta de adaptadores de conexión para material tubular a empresas reconocidas en el rubro petrolero, donde la sumatoria de los respaldos debe representar la venta de 10 unidades como mínimo de ítems relacionados al objeto de contratación (crossovers, bit sub, </w:t>
            </w:r>
            <w:proofErr w:type="spellStart"/>
            <w:r w:rsidRPr="008C4F18">
              <w:rPr>
                <w:rFonts w:ascii="Verdana" w:hAnsi="Verdana" w:cs="Calibri"/>
                <w:sz w:val="18"/>
                <w:szCs w:val="18"/>
                <w:lang w:eastAsia="es-ES"/>
              </w:rPr>
              <w:t>side</w:t>
            </w:r>
            <w:proofErr w:type="spellEnd"/>
            <w:r w:rsidRPr="008C4F18">
              <w:rPr>
                <w:rFonts w:ascii="Verdana" w:hAnsi="Verdana" w:cs="Calibri"/>
                <w:sz w:val="18"/>
                <w:szCs w:val="18"/>
                <w:lang w:eastAsia="es-ES"/>
              </w:rPr>
              <w:t xml:space="preserve"> </w:t>
            </w:r>
            <w:proofErr w:type="spellStart"/>
            <w:r w:rsidRPr="008C4F18">
              <w:rPr>
                <w:rFonts w:ascii="Verdana" w:hAnsi="Verdana" w:cs="Calibri"/>
                <w:sz w:val="18"/>
                <w:szCs w:val="18"/>
                <w:lang w:eastAsia="es-ES"/>
              </w:rPr>
              <w:t>entry</w:t>
            </w:r>
            <w:proofErr w:type="spellEnd"/>
            <w:r w:rsidRPr="008C4F18">
              <w:rPr>
                <w:rFonts w:ascii="Verdana" w:hAnsi="Verdana" w:cs="Calibri"/>
                <w:sz w:val="18"/>
                <w:szCs w:val="18"/>
                <w:lang w:eastAsia="es-ES"/>
              </w:rPr>
              <w:t>, botella de circulación).</w:t>
            </w:r>
          </w:p>
        </w:tc>
      </w:tr>
    </w:tbl>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8C4F18">
      <w:pPr>
        <w:rPr>
          <w:rFonts w:ascii="Verdana" w:hAnsi="Verdana"/>
          <w:sz w:val="18"/>
          <w:szCs w:val="18"/>
          <w:lang w:eastAsia="es-ES"/>
        </w:rPr>
      </w:pPr>
    </w:p>
    <w:p w:rsidR="008C4F18" w:rsidRPr="008C4F18" w:rsidRDefault="008C4F18" w:rsidP="0023086F">
      <w:pPr>
        <w:numPr>
          <w:ilvl w:val="0"/>
          <w:numId w:val="38"/>
        </w:numPr>
        <w:spacing w:after="120"/>
        <w:ind w:left="567" w:hanging="567"/>
        <w:jc w:val="both"/>
        <w:rPr>
          <w:rFonts w:ascii="Verdana" w:hAnsi="Verdana" w:cs="Calibri"/>
          <w:b/>
          <w:bCs/>
          <w:sz w:val="18"/>
          <w:szCs w:val="18"/>
          <w:lang w:eastAsia="es-BO"/>
        </w:rPr>
      </w:pPr>
      <w:r w:rsidRPr="008C4F18">
        <w:rPr>
          <w:rFonts w:ascii="Verdana" w:hAnsi="Verdana" w:cs="Calibri"/>
          <w:b/>
          <w:bCs/>
          <w:sz w:val="18"/>
          <w:szCs w:val="18"/>
          <w:lang w:eastAsia="es-BO"/>
        </w:rPr>
        <w:lastRenderedPageBreak/>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4F18" w:rsidRPr="008C4F18" w:rsidTr="00561860">
        <w:trPr>
          <w:trHeight w:val="56"/>
        </w:trPr>
        <w:tc>
          <w:tcPr>
            <w:tcW w:w="9640" w:type="dxa"/>
            <w:shd w:val="clear" w:color="auto" w:fill="B8CCE4"/>
            <w:vAlign w:val="center"/>
          </w:tcPr>
          <w:p w:rsidR="008C4F18" w:rsidRPr="008C4F18" w:rsidRDefault="008C4F18" w:rsidP="008C4F18">
            <w:pPr>
              <w:autoSpaceDE w:val="0"/>
              <w:autoSpaceDN w:val="0"/>
              <w:adjustRightInd w:val="0"/>
              <w:rPr>
                <w:rFonts w:ascii="Verdana" w:hAnsi="Verdana" w:cs="Calibri"/>
                <w:b/>
                <w:bCs/>
                <w:sz w:val="18"/>
                <w:szCs w:val="18"/>
                <w:lang w:eastAsia="es-BO"/>
              </w:rPr>
            </w:pPr>
            <w:r w:rsidRPr="008C4F18">
              <w:rPr>
                <w:rFonts w:ascii="Verdana" w:hAnsi="Verdana" w:cs="Calibri"/>
                <w:b/>
                <w:bCs/>
                <w:sz w:val="18"/>
                <w:szCs w:val="18"/>
                <w:lang w:eastAsia="es-ES"/>
              </w:rPr>
              <w:t xml:space="preserve">LUGAR DE ENTREGA DE LOS BIENES </w:t>
            </w:r>
          </w:p>
        </w:tc>
      </w:tr>
      <w:tr w:rsidR="008C4F18" w:rsidRPr="008C4F18" w:rsidTr="00561860">
        <w:trPr>
          <w:trHeight w:val="725"/>
        </w:trPr>
        <w:tc>
          <w:tcPr>
            <w:tcW w:w="9640" w:type="dxa"/>
            <w:tcBorders>
              <w:bottom w:val="single" w:sz="4" w:space="0" w:color="auto"/>
            </w:tcBorders>
            <w:shd w:val="clear" w:color="auto" w:fill="auto"/>
            <w:vAlign w:val="center"/>
          </w:tcPr>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La empresa Adjudicada deberá entregar los equipos en el Distrito Comercial Santa Cruz, ubicado en la Calle Teniente Mamerto Cuellar N° 700, base de operaciones de la GNEE-DSER de la ciudad de Santa Cruz de la Sierra – Bolivia o  GNEE Barrio Ex campamento Calle Francisco Menacho Nº 201 Camiri -Bolivia.</w:t>
            </w:r>
          </w:p>
        </w:tc>
      </w:tr>
      <w:tr w:rsidR="008C4F18" w:rsidRPr="008C4F18" w:rsidTr="00561860">
        <w:trPr>
          <w:trHeight w:val="56"/>
        </w:trPr>
        <w:tc>
          <w:tcPr>
            <w:tcW w:w="9640" w:type="dxa"/>
            <w:shd w:val="clear" w:color="auto" w:fill="B8CCE4"/>
            <w:vAlign w:val="center"/>
          </w:tcPr>
          <w:p w:rsidR="008C4F18" w:rsidRPr="008C4F18" w:rsidRDefault="008C4F18" w:rsidP="008C4F18">
            <w:pPr>
              <w:autoSpaceDE w:val="0"/>
              <w:autoSpaceDN w:val="0"/>
              <w:adjustRightInd w:val="0"/>
              <w:rPr>
                <w:rFonts w:ascii="Verdana" w:hAnsi="Verdana" w:cs="Calibri"/>
                <w:sz w:val="18"/>
                <w:szCs w:val="18"/>
                <w:lang w:eastAsia="es-BO"/>
              </w:rPr>
            </w:pPr>
            <w:r w:rsidRPr="008C4F18">
              <w:rPr>
                <w:rFonts w:ascii="Verdana" w:hAnsi="Verdana" w:cs="Calibri"/>
                <w:b/>
                <w:bCs/>
                <w:sz w:val="18"/>
                <w:szCs w:val="18"/>
                <w:lang w:eastAsia="es-ES"/>
              </w:rPr>
              <w:t xml:space="preserve">FORMA DE PAGO </w:t>
            </w:r>
          </w:p>
        </w:tc>
      </w:tr>
      <w:tr w:rsidR="008C4F18" w:rsidRPr="008C4F18" w:rsidTr="00561860">
        <w:trPr>
          <w:trHeight w:val="2507"/>
        </w:trPr>
        <w:tc>
          <w:tcPr>
            <w:tcW w:w="9640" w:type="dxa"/>
            <w:tcBorders>
              <w:bottom w:val="single" w:sz="4" w:space="0" w:color="auto"/>
            </w:tcBorders>
            <w:shd w:val="clear" w:color="auto" w:fill="auto"/>
            <w:vAlign w:val="center"/>
          </w:tcPr>
          <w:p w:rsidR="008C4F18" w:rsidRPr="008C4F18" w:rsidRDefault="008C4F18" w:rsidP="008C4F18">
            <w:pPr>
              <w:tabs>
                <w:tab w:val="left" w:pos="709"/>
                <w:tab w:val="left" w:pos="5145"/>
              </w:tabs>
              <w:spacing w:after="120"/>
              <w:jc w:val="both"/>
              <w:rPr>
                <w:rFonts w:ascii="Verdana" w:hAnsi="Verdana" w:cs="Calibri"/>
                <w:sz w:val="18"/>
                <w:szCs w:val="18"/>
                <w:lang w:eastAsia="es-ES"/>
              </w:rPr>
            </w:pPr>
            <w:r w:rsidRPr="008C4F18">
              <w:rPr>
                <w:rFonts w:ascii="Verdana" w:hAnsi="Verdana" w:cs="Calibri"/>
                <w:sz w:val="18"/>
                <w:szCs w:val="18"/>
                <w:lang w:eastAsia="es-ES"/>
              </w:rPr>
              <w:t>El pago se realizará vía SIGEP, una vez que YPFB haya emitido la respectiva conformidad.</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El proveedor deberá solicitar su pago mediante carta, con el detalle de lo entregado, adjuntando al mismo:</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Nota de solicitud de pago.</w:t>
            </w:r>
          </w:p>
          <w:p w:rsidR="008C4F18" w:rsidRPr="008C4F18" w:rsidRDefault="008C4F18" w:rsidP="008C4F18">
            <w:pPr>
              <w:autoSpaceDE w:val="0"/>
              <w:autoSpaceDN w:val="0"/>
              <w:adjustRightInd w:val="0"/>
              <w:ind w:left="709" w:hanging="709"/>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Nota de entrega de los bienes (original) debidamente firmada por ambas partes. (Caso que el     adjudicado solicite pagos parciales será con Nota de entrega parcial de los bienes (original) debidamente firmada por ambas partes)</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Factura Original a nombre de Yacimientos Petrolíferos Fiscales Bolivianos y NIT 1020269020.</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Fotocopia simple de Beneficiario SIGEP (cuenta Banco Unión).</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Fotocopia simple de NIT.</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Fotocopia de la Cedula de Identidad del propietario o representante legal.</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w:t>
            </w:r>
            <w:r w:rsidRPr="008C4F18">
              <w:rPr>
                <w:rFonts w:ascii="Verdana" w:hAnsi="Verdana" w:cs="Calibri"/>
                <w:sz w:val="18"/>
                <w:szCs w:val="18"/>
                <w:lang w:eastAsia="es-ES"/>
              </w:rPr>
              <w:tab/>
              <w:t>Fotocopia simple del contrato.</w:t>
            </w:r>
          </w:p>
        </w:tc>
      </w:tr>
      <w:tr w:rsidR="008C4F18" w:rsidRPr="008C4F18" w:rsidTr="00561860">
        <w:trPr>
          <w:trHeight w:val="185"/>
        </w:trPr>
        <w:tc>
          <w:tcPr>
            <w:tcW w:w="9640" w:type="dxa"/>
            <w:shd w:val="clear" w:color="auto" w:fill="B4C6E7"/>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MULTAS (Morosidad y sus Penalidades)</w:t>
            </w:r>
          </w:p>
        </w:tc>
      </w:tr>
      <w:tr w:rsidR="008C4F18" w:rsidRPr="008C4F18" w:rsidTr="00561860">
        <w:trPr>
          <w:trHeight w:val="1265"/>
        </w:trPr>
        <w:tc>
          <w:tcPr>
            <w:tcW w:w="9640" w:type="dxa"/>
            <w:shd w:val="clear" w:color="auto" w:fill="auto"/>
            <w:vAlign w:val="center"/>
          </w:tcPr>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Dadas las características del suministro se aplicarán por cada periodo de retraso las siguientes multas:</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 Equivalente al 1% (uno por ciento) sobre el monto total del Contrato, por cada día calendario de retraso.  </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De establecer YPFB que por la aplicación de multas por mora se ha llegado al límite del 10% (diez por ciento) del monto total del Contrato, YPFB podrá iniciar el proceso de resolución del Contrato.</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De establecer YPFB que por la aplicación de multas por mora se ha llegado al límite del 20% (veinte por ciento) del monto total del Contrato, YPFB deberá iniciar el proceso de resolución del Contrato.</w:t>
            </w:r>
          </w:p>
        </w:tc>
      </w:tr>
      <w:tr w:rsidR="008C4F18" w:rsidRPr="008C4F18" w:rsidTr="00561860">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COMITÉ DE RECEPCIÓN</w:t>
            </w:r>
          </w:p>
        </w:tc>
      </w:tr>
      <w:tr w:rsidR="008C4F18" w:rsidRPr="008C4F18" w:rsidTr="00561860">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tabs>
                <w:tab w:val="left" w:pos="1134"/>
              </w:tabs>
              <w:spacing w:after="120"/>
              <w:jc w:val="both"/>
              <w:rPr>
                <w:rFonts w:ascii="Verdana" w:hAnsi="Verdana" w:cs="Calibri"/>
                <w:sz w:val="18"/>
                <w:szCs w:val="18"/>
                <w:lang w:eastAsia="es-ES"/>
              </w:rPr>
            </w:pPr>
            <w:r w:rsidRPr="008C4F18">
              <w:rPr>
                <w:rFonts w:ascii="Verdana" w:hAnsi="Verdana" w:cs="Calibri"/>
                <w:sz w:val="18"/>
                <w:szCs w:val="18"/>
                <w:lang w:eastAsia="es-ES"/>
              </w:rPr>
              <w:t>El Comité de Recepción será designado YPFB-GNEE-DSER, quienes tendrán las siguientes funciones:</w:t>
            </w:r>
          </w:p>
          <w:p w:rsidR="008C4F18" w:rsidRPr="008C4F18" w:rsidRDefault="008C4F18" w:rsidP="0023086F">
            <w:pPr>
              <w:numPr>
                <w:ilvl w:val="0"/>
                <w:numId w:val="39"/>
              </w:numPr>
              <w:spacing w:after="13" w:line="276" w:lineRule="auto"/>
              <w:ind w:left="426"/>
              <w:contextualSpacing/>
              <w:jc w:val="both"/>
              <w:rPr>
                <w:rFonts w:ascii="Verdana" w:hAnsi="Verdana" w:cs="Calibri"/>
                <w:sz w:val="18"/>
                <w:szCs w:val="18"/>
                <w:lang w:eastAsia="es-ES"/>
              </w:rPr>
            </w:pPr>
            <w:r w:rsidRPr="008C4F18">
              <w:rPr>
                <w:rFonts w:ascii="Verdana" w:hAnsi="Verdana" w:cs="Calibri"/>
                <w:sz w:val="18"/>
                <w:szCs w:val="18"/>
                <w:lang w:eastAsia="es-ES"/>
              </w:rPr>
              <w:t>Realizar seguimiento y control al cumplimiento del contrato y sus especificaciones técnicas.</w:t>
            </w:r>
          </w:p>
          <w:p w:rsidR="008C4F18" w:rsidRPr="008C4F18" w:rsidRDefault="008C4F18" w:rsidP="0023086F">
            <w:pPr>
              <w:numPr>
                <w:ilvl w:val="0"/>
                <w:numId w:val="39"/>
              </w:numPr>
              <w:spacing w:after="13" w:line="276" w:lineRule="auto"/>
              <w:ind w:left="426"/>
              <w:contextualSpacing/>
              <w:jc w:val="both"/>
              <w:rPr>
                <w:rFonts w:ascii="Verdana" w:hAnsi="Verdana" w:cs="Calibri"/>
                <w:bCs/>
                <w:sz w:val="18"/>
                <w:szCs w:val="18"/>
                <w:lang w:eastAsia="es-ES"/>
              </w:rPr>
            </w:pPr>
            <w:r w:rsidRPr="008C4F18">
              <w:rPr>
                <w:rFonts w:ascii="Verdana" w:hAnsi="Verdana" w:cs="Calibri"/>
                <w:sz w:val="18"/>
                <w:szCs w:val="18"/>
                <w:lang w:eastAsia="es-ES"/>
              </w:rPr>
              <w:t>Realizarán el informe de conformidad de la recepción de los bienes. En el informe deberá recomendar el pago correspondiente al proveedor o en su defecto el cobro de multas.</w:t>
            </w:r>
            <w:r w:rsidRPr="008C4F18" w:rsidDel="00933235">
              <w:rPr>
                <w:rFonts w:ascii="Verdana" w:hAnsi="Verdana" w:cs="Calibri"/>
                <w:bCs/>
                <w:sz w:val="18"/>
                <w:szCs w:val="18"/>
                <w:lang w:eastAsia="es-ES"/>
              </w:rPr>
              <w:t xml:space="preserve"> </w:t>
            </w:r>
          </w:p>
        </w:tc>
      </w:tr>
      <w:tr w:rsidR="008C4F18" w:rsidRPr="008C4F18" w:rsidTr="00561860">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GARANTÍA DE LOS BIENES</w:t>
            </w:r>
          </w:p>
        </w:tc>
      </w:tr>
      <w:tr w:rsidR="008C4F18" w:rsidRPr="008C4F18" w:rsidTr="00561860">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El proveedor de los bienes deberá emitir un documento de garantía de acuerdo a los siguientes puntos:</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 </w:t>
            </w:r>
            <w:r w:rsidRPr="008C4F18">
              <w:rPr>
                <w:rFonts w:ascii="Verdana" w:hAnsi="Verdana" w:cs="Calibri"/>
                <w:b/>
                <w:sz w:val="18"/>
                <w:szCs w:val="18"/>
                <w:lang w:eastAsia="es-ES"/>
              </w:rPr>
              <w:t>Alcance de la garantía:</w:t>
            </w:r>
            <w:r w:rsidRPr="008C4F18">
              <w:rPr>
                <w:rFonts w:ascii="Verdana" w:hAnsi="Verdana" w:cs="Calibri"/>
                <w:sz w:val="18"/>
                <w:szCs w:val="18"/>
                <w:lang w:eastAsia="es-ES"/>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 </w:t>
            </w:r>
            <w:r w:rsidRPr="008C4F18">
              <w:rPr>
                <w:rFonts w:ascii="Verdana" w:hAnsi="Verdana" w:cs="Calibri"/>
                <w:b/>
                <w:sz w:val="18"/>
                <w:szCs w:val="18"/>
                <w:lang w:eastAsia="es-ES"/>
              </w:rPr>
              <w:t>Período de garantía:</w:t>
            </w:r>
            <w:r w:rsidRPr="008C4F18">
              <w:rPr>
                <w:rFonts w:ascii="Verdana" w:hAnsi="Verdana" w:cs="Calibri"/>
                <w:sz w:val="18"/>
                <w:szCs w:val="18"/>
                <w:lang w:eastAsia="es-ES"/>
              </w:rPr>
              <w:t xml:space="preserve"> Por un tiempo de 12 meses.</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 xml:space="preserve">- </w:t>
            </w:r>
            <w:r w:rsidRPr="008C4F18">
              <w:rPr>
                <w:rFonts w:ascii="Verdana" w:hAnsi="Verdana" w:cs="Calibri"/>
                <w:b/>
                <w:sz w:val="18"/>
                <w:szCs w:val="18"/>
                <w:lang w:eastAsia="es-ES"/>
              </w:rPr>
              <w:t>Inicio cómputo del período de garantía:</w:t>
            </w:r>
            <w:r w:rsidRPr="008C4F18">
              <w:rPr>
                <w:rFonts w:ascii="Verdana" w:hAnsi="Verdana" w:cs="Calibri"/>
                <w:sz w:val="18"/>
                <w:szCs w:val="18"/>
                <w:lang w:eastAsia="es-ES"/>
              </w:rPr>
              <w:t xml:space="preserve"> A partir de la fecha en la que se otorgó la conformidad de recepción del bien u otra aplicable al objeto de la contratación.</w:t>
            </w:r>
          </w:p>
        </w:tc>
      </w:tr>
      <w:tr w:rsidR="008C4F18" w:rsidRPr="008C4F18" w:rsidTr="00561860">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FACTURACIÓN</w:t>
            </w:r>
          </w:p>
        </w:tc>
      </w:tr>
      <w:tr w:rsidR="008C4F18" w:rsidRPr="008C4F18" w:rsidTr="00561860">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p>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C4F18" w:rsidRPr="008C4F18" w:rsidTr="00561860">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rPr>
                <w:rFonts w:ascii="Verdana" w:hAnsi="Verdana" w:cs="Calibri"/>
                <w:color w:val="000000"/>
                <w:sz w:val="18"/>
                <w:szCs w:val="18"/>
                <w:lang w:eastAsia="es-ES"/>
              </w:rPr>
            </w:pPr>
            <w:r w:rsidRPr="008C4F18">
              <w:rPr>
                <w:rFonts w:ascii="Verdana" w:hAnsi="Verdana" w:cs="Calibri"/>
                <w:b/>
                <w:bCs/>
                <w:sz w:val="18"/>
                <w:szCs w:val="18"/>
                <w:lang w:eastAsia="es-ES"/>
              </w:rPr>
              <w:t>INSPECCIÓN DE LOS BIENES</w:t>
            </w:r>
          </w:p>
        </w:tc>
      </w:tr>
      <w:tr w:rsidR="008C4F18" w:rsidRPr="008C4F18" w:rsidTr="00561860">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jc w:val="both"/>
              <w:rPr>
                <w:rFonts w:ascii="Verdana" w:hAnsi="Verdana" w:cs="Calibri"/>
                <w:color w:val="000000"/>
                <w:sz w:val="18"/>
                <w:szCs w:val="18"/>
                <w:lang w:eastAsia="es-ES"/>
              </w:rPr>
            </w:pPr>
            <w:r w:rsidRPr="008C4F18">
              <w:rPr>
                <w:rFonts w:ascii="Verdana" w:hAnsi="Verdana" w:cs="Calibri"/>
                <w:color w:val="000000"/>
                <w:sz w:val="18"/>
                <w:szCs w:val="18"/>
                <w:lang w:eastAsia="es-ES"/>
              </w:rPr>
              <w:lastRenderedPageBreak/>
              <w:t xml:space="preserve">A la entrega de todos los bienes, estos deberán contar con su respectivo documento de inspección, mismo que deberá ser realizado por una empresa de inspección regional ajena al proponente, para lo cual, el costo deberá estar incluido dentro de la propuesta económica de cada ítem ofertado. </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TRIBUTOS</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jc w:val="both"/>
              <w:rPr>
                <w:rFonts w:ascii="Verdana" w:hAnsi="Verdana" w:cs="Calibri"/>
                <w:b/>
                <w:bCs/>
                <w:sz w:val="18"/>
                <w:szCs w:val="18"/>
                <w:lang w:eastAsia="es-ES"/>
              </w:rPr>
            </w:pPr>
            <w:r w:rsidRPr="008C4F18">
              <w:rPr>
                <w:rFonts w:ascii="Verdana" w:hAnsi="Verdana" w:cs="Calibri"/>
                <w:b/>
                <w:bCs/>
                <w:sz w:val="18"/>
                <w:szCs w:val="18"/>
                <w:lang w:eastAsia="es-ES"/>
              </w:rPr>
              <w:t xml:space="preserve">EMBALAJE </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jc w:val="both"/>
              <w:rPr>
                <w:rFonts w:ascii="Verdana" w:hAnsi="Verdana" w:cs="Calibri"/>
                <w:bCs/>
                <w:sz w:val="18"/>
                <w:szCs w:val="18"/>
                <w:lang w:eastAsia="es-ES"/>
              </w:rPr>
            </w:pPr>
            <w:r w:rsidRPr="008C4F18">
              <w:rPr>
                <w:rFonts w:ascii="Verdana" w:hAnsi="Verdana" w:cs="Calibri"/>
                <w:bCs/>
                <w:sz w:val="18"/>
                <w:szCs w:val="18"/>
                <w:lang w:eastAsia="es-ES"/>
              </w:rPr>
              <w:t>Los bienes entregados deberán tener un embalaje adecuado, pensando en su manipulación, transporte y almacenaje.</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jc w:val="both"/>
              <w:rPr>
                <w:rFonts w:ascii="Verdana" w:hAnsi="Verdana" w:cs="Calibri"/>
                <w:b/>
                <w:bCs/>
                <w:sz w:val="18"/>
                <w:szCs w:val="18"/>
                <w:lang w:eastAsia="es-ES"/>
              </w:rPr>
            </w:pPr>
            <w:r w:rsidRPr="008C4F18">
              <w:rPr>
                <w:rFonts w:ascii="Verdana" w:hAnsi="Verdana" w:cs="Calibri"/>
                <w:b/>
                <w:bCs/>
                <w:sz w:val="18"/>
                <w:szCs w:val="18"/>
                <w:lang w:eastAsia="es-ES"/>
              </w:rPr>
              <w:t>MEDIOS DE TRANSPORTE</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El transporte corre por cuenta de la empresa proponente, debiendo estar contemplada en la propuesta económica de cada ítem. Asimismo la empresa proponente debe tomar las medidas necesarias, tales como contratar servicios de carga y descarga con unidades debidamente certificadas, entre otros, que aseguren la entrega de los bienes en las condiciones requeridas.</w:t>
            </w:r>
          </w:p>
        </w:tc>
      </w:tr>
      <w:tr w:rsidR="008C4F18" w:rsidRPr="008C4F18" w:rsidTr="00561860">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CARACTERÍSTICAS ADICIONALES DEL BIEN</w:t>
            </w:r>
          </w:p>
        </w:tc>
      </w:tr>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Todas las piezas entregadas deben contar con las siguientes características:</w:t>
            </w:r>
          </w:p>
          <w:p w:rsidR="008C4F18" w:rsidRPr="008C4F18" w:rsidRDefault="008C4F18" w:rsidP="0023086F">
            <w:pPr>
              <w:numPr>
                <w:ilvl w:val="0"/>
                <w:numId w:val="37"/>
              </w:numPr>
              <w:autoSpaceDE w:val="0"/>
              <w:autoSpaceDN w:val="0"/>
              <w:adjustRightInd w:val="0"/>
              <w:contextualSpacing/>
              <w:jc w:val="both"/>
              <w:rPr>
                <w:rFonts w:ascii="Verdana" w:hAnsi="Verdana" w:cs="Calibri"/>
                <w:sz w:val="18"/>
                <w:szCs w:val="18"/>
                <w:lang w:eastAsia="es-ES"/>
              </w:rPr>
            </w:pPr>
            <w:r w:rsidRPr="008C4F18">
              <w:rPr>
                <w:rFonts w:ascii="Verdana" w:hAnsi="Verdana" w:cs="Calibri"/>
                <w:color w:val="000000"/>
                <w:sz w:val="18"/>
                <w:szCs w:val="18"/>
                <w:lang w:eastAsia="es-ES"/>
              </w:rPr>
              <w:t>Número de serie impreso que los identifique.</w:t>
            </w:r>
          </w:p>
          <w:p w:rsidR="008C4F18" w:rsidRPr="008C4F18" w:rsidRDefault="008C4F18" w:rsidP="0023086F">
            <w:pPr>
              <w:numPr>
                <w:ilvl w:val="0"/>
                <w:numId w:val="37"/>
              </w:numPr>
              <w:autoSpaceDE w:val="0"/>
              <w:autoSpaceDN w:val="0"/>
              <w:adjustRightInd w:val="0"/>
              <w:spacing w:after="120"/>
              <w:ind w:left="714" w:hanging="357"/>
              <w:jc w:val="both"/>
              <w:rPr>
                <w:rFonts w:ascii="Verdana" w:hAnsi="Verdana" w:cs="Calibri"/>
                <w:sz w:val="18"/>
                <w:szCs w:val="18"/>
                <w:lang w:eastAsia="es-ES"/>
              </w:rPr>
            </w:pPr>
            <w:r w:rsidRPr="008C4F18">
              <w:rPr>
                <w:rFonts w:ascii="Verdana" w:hAnsi="Verdana" w:cs="Calibri"/>
                <w:color w:val="000000"/>
                <w:sz w:val="18"/>
                <w:szCs w:val="18"/>
                <w:lang w:eastAsia="es-ES"/>
              </w:rPr>
              <w:t>Tipo de conexión del PIN y del BOX impreso en cada extremo según corresponda.</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 xml:space="preserve">En el caso de los Lifting </w:t>
            </w:r>
            <w:proofErr w:type="spellStart"/>
            <w:r w:rsidRPr="008C4F18">
              <w:rPr>
                <w:rFonts w:ascii="Verdana" w:hAnsi="Verdana" w:cs="Calibri"/>
                <w:sz w:val="18"/>
                <w:szCs w:val="18"/>
                <w:lang w:eastAsia="es-ES"/>
              </w:rPr>
              <w:t>Cap</w:t>
            </w:r>
            <w:proofErr w:type="spellEnd"/>
            <w:r w:rsidRPr="008C4F18">
              <w:rPr>
                <w:rFonts w:ascii="Verdana" w:hAnsi="Verdana" w:cs="Calibri"/>
                <w:sz w:val="18"/>
                <w:szCs w:val="18"/>
                <w:lang w:eastAsia="es-ES"/>
              </w:rPr>
              <w:t xml:space="preserve"> Integrales, al momento de la entrega de los bienes, deberán presentar el certificado de calidad del material y de fabricación emitido por el fabricante.</w:t>
            </w:r>
          </w:p>
        </w:tc>
      </w:tr>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ASPECTOS NORMATIVOS DE SEGURIDAD INDUSTRIAL Y SALUD OCUPACIONAL PARA EMPRESAS CONTRATISTAS  DE  YPFB</w:t>
            </w:r>
          </w:p>
        </w:tc>
      </w:tr>
      <w:tr w:rsidR="008C4F18" w:rsidRPr="008C4F18" w:rsidTr="00561860">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La Empresa contratada para la provisión de “BIENES” deberá cumplir con los estándares de Seguridad Industrial y Salud Ocupacional de YPFB. </w:t>
            </w:r>
          </w:p>
          <w:p w:rsidR="008C4F18" w:rsidRPr="008C4F18" w:rsidRDefault="008C4F18" w:rsidP="0023086F">
            <w:pPr>
              <w:numPr>
                <w:ilvl w:val="0"/>
                <w:numId w:val="40"/>
              </w:numPr>
              <w:autoSpaceDE w:val="0"/>
              <w:autoSpaceDN w:val="0"/>
              <w:adjustRightInd w:val="0"/>
              <w:spacing w:after="120"/>
              <w:jc w:val="both"/>
              <w:rPr>
                <w:rFonts w:ascii="Verdana" w:hAnsi="Verdana" w:cs="Calibri"/>
                <w:b/>
                <w:sz w:val="18"/>
                <w:szCs w:val="18"/>
                <w:u w:val="single"/>
                <w:lang w:eastAsia="es-ES"/>
              </w:rPr>
            </w:pPr>
            <w:r w:rsidRPr="008C4F18">
              <w:rPr>
                <w:rFonts w:ascii="Verdana" w:hAnsi="Verdana" w:cs="Calibri"/>
                <w:b/>
                <w:sz w:val="18"/>
                <w:szCs w:val="18"/>
                <w:u w:val="single"/>
                <w:lang w:eastAsia="es-ES"/>
              </w:rPr>
              <w:t xml:space="preserve">ASPECTOS GENERALES: </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Excepto lo establecido en adelante: </w:t>
            </w:r>
          </w:p>
          <w:p w:rsidR="008C4F18" w:rsidRPr="008C4F18" w:rsidRDefault="008C4F18" w:rsidP="0023086F">
            <w:pPr>
              <w:numPr>
                <w:ilvl w:val="0"/>
                <w:numId w:val="40"/>
              </w:numPr>
              <w:autoSpaceDE w:val="0"/>
              <w:autoSpaceDN w:val="0"/>
              <w:adjustRightInd w:val="0"/>
              <w:spacing w:after="120"/>
              <w:jc w:val="both"/>
              <w:rPr>
                <w:rFonts w:ascii="Verdana" w:hAnsi="Verdana" w:cs="Calibri"/>
                <w:b/>
                <w:sz w:val="18"/>
                <w:szCs w:val="18"/>
                <w:u w:val="single"/>
                <w:lang w:eastAsia="es-ES"/>
              </w:rPr>
            </w:pPr>
            <w:r w:rsidRPr="008C4F18">
              <w:rPr>
                <w:rFonts w:ascii="Verdana" w:hAnsi="Verdana" w:cs="Calibri"/>
                <w:b/>
                <w:sz w:val="18"/>
                <w:szCs w:val="18"/>
                <w:u w:val="single"/>
                <w:lang w:eastAsia="es-ES"/>
              </w:rPr>
              <w:t xml:space="preserve">RECOMENDACIONES: </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En caso de manipulación de bienes y materiales dentro de las instalaciones de YPFB; se deberán verificar las condiciones del sistema de </w:t>
            </w:r>
            <w:proofErr w:type="spellStart"/>
            <w:r w:rsidRPr="008C4F18">
              <w:rPr>
                <w:rFonts w:ascii="Verdana" w:hAnsi="Verdana" w:cs="Calibri"/>
                <w:sz w:val="18"/>
                <w:szCs w:val="18"/>
                <w:lang w:eastAsia="es-ES"/>
              </w:rPr>
              <w:t>izaje</w:t>
            </w:r>
            <w:proofErr w:type="spellEnd"/>
            <w:r w:rsidRPr="008C4F18">
              <w:rPr>
                <w:rFonts w:ascii="Verdana" w:hAnsi="Verdana" w:cs="Calibri"/>
                <w:sz w:val="18"/>
                <w:szCs w:val="18"/>
                <w:lang w:eastAsia="es-ES"/>
              </w:rPr>
              <w:t xml:space="preserve"> de cargas (cables, eslingas, estrobos, y otros elementos necesarios para este fin).</w:t>
            </w:r>
          </w:p>
          <w:p w:rsidR="008C4F18" w:rsidRPr="008C4F18" w:rsidRDefault="008C4F18" w:rsidP="008C4F18">
            <w:pPr>
              <w:autoSpaceDE w:val="0"/>
              <w:autoSpaceDN w:val="0"/>
              <w:adjustRightInd w:val="0"/>
              <w:spacing w:after="120"/>
              <w:jc w:val="both"/>
              <w:rPr>
                <w:rFonts w:ascii="Verdana" w:hAnsi="Verdana" w:cs="Calibri"/>
                <w:sz w:val="18"/>
                <w:szCs w:val="18"/>
                <w:lang w:eastAsia="es-ES"/>
              </w:rPr>
            </w:pPr>
            <w:r w:rsidRPr="008C4F18">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C4F18" w:rsidRPr="008C4F18" w:rsidRDefault="008C4F18" w:rsidP="008C4F18">
            <w:pPr>
              <w:autoSpaceDE w:val="0"/>
              <w:autoSpaceDN w:val="0"/>
              <w:adjustRightInd w:val="0"/>
              <w:jc w:val="both"/>
              <w:rPr>
                <w:rFonts w:ascii="Verdana" w:hAnsi="Verdana" w:cs="Calibri"/>
                <w:sz w:val="18"/>
                <w:szCs w:val="18"/>
                <w:lang w:eastAsia="es-ES"/>
              </w:rPr>
            </w:pPr>
            <w:r w:rsidRPr="008C4F18">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C4F18" w:rsidRPr="008C4F18" w:rsidRDefault="008C4F18" w:rsidP="008C4F18">
      <w:pPr>
        <w:spacing w:before="120" w:after="120"/>
        <w:ind w:right="-994"/>
        <w:jc w:val="right"/>
        <w:rPr>
          <w:rFonts w:ascii="Verdana" w:hAnsi="Verdana" w:cs="Calibri"/>
          <w:b/>
          <w:sz w:val="18"/>
          <w:szCs w:val="18"/>
          <w:lang w:eastAsia="es-ES"/>
        </w:rPr>
      </w:pPr>
    </w:p>
    <w:p w:rsidR="008C4F18" w:rsidRPr="008C4F18" w:rsidRDefault="008C4F18" w:rsidP="008C4F18">
      <w:pPr>
        <w:spacing w:before="120" w:after="120"/>
        <w:ind w:right="-994"/>
        <w:jc w:val="right"/>
        <w:rPr>
          <w:rFonts w:ascii="Verdana" w:hAnsi="Verdana" w:cs="Calibri"/>
          <w:b/>
          <w:sz w:val="18"/>
          <w:szCs w:val="18"/>
          <w:lang w:eastAsia="es-ES"/>
        </w:rPr>
      </w:pPr>
    </w:p>
    <w:p w:rsidR="008C4F18" w:rsidRDefault="008C4F18" w:rsidP="008C4F18">
      <w:pPr>
        <w:spacing w:before="240" w:after="240"/>
        <w:jc w:val="both"/>
        <w:rPr>
          <w:rFonts w:ascii="Verdana" w:hAnsi="Verdana" w:cs="Calibri"/>
          <w:b/>
          <w:sz w:val="18"/>
          <w:szCs w:val="18"/>
          <w:lang w:eastAsia="es-ES"/>
        </w:rPr>
      </w:pPr>
    </w:p>
    <w:p w:rsidR="008C4F18" w:rsidRPr="008C4F18" w:rsidRDefault="008C4F18" w:rsidP="008C4F18">
      <w:pPr>
        <w:spacing w:before="240" w:after="240"/>
        <w:jc w:val="both"/>
        <w:rPr>
          <w:rFonts w:ascii="Verdana" w:eastAsia="Calibri" w:hAnsi="Verdana" w:cs="Calibri"/>
          <w:b/>
          <w:bCs/>
          <w:sz w:val="22"/>
          <w:szCs w:val="22"/>
          <w:u w:val="single"/>
          <w:lang w:eastAsia="es-ES"/>
        </w:rPr>
      </w:pPr>
    </w:p>
    <w:p w:rsidR="008C4F18" w:rsidRPr="008C4F18" w:rsidRDefault="008C4F18" w:rsidP="008C4F18">
      <w:pPr>
        <w:spacing w:before="240" w:after="240"/>
        <w:ind w:left="720"/>
        <w:jc w:val="center"/>
        <w:rPr>
          <w:rFonts w:ascii="Verdana" w:eastAsia="Calibri" w:hAnsi="Verdana" w:cs="Calibri"/>
          <w:b/>
          <w:bCs/>
          <w:sz w:val="22"/>
          <w:szCs w:val="22"/>
          <w:u w:val="single"/>
          <w:lang w:eastAsia="es-ES"/>
        </w:rPr>
      </w:pPr>
      <w:r w:rsidRPr="008C4F18">
        <w:rPr>
          <w:rFonts w:ascii="Verdana" w:eastAsia="Calibri" w:hAnsi="Verdana" w:cs="Calibri"/>
          <w:b/>
          <w:bCs/>
          <w:sz w:val="22"/>
          <w:szCs w:val="22"/>
          <w:u w:val="single"/>
          <w:lang w:eastAsia="es-ES"/>
        </w:rPr>
        <w:lastRenderedPageBreak/>
        <w:t>ANEXO Nº1</w:t>
      </w:r>
    </w:p>
    <w:p w:rsidR="008C4F18" w:rsidRPr="008C4F18" w:rsidRDefault="008C4F18" w:rsidP="008C4F18">
      <w:pPr>
        <w:spacing w:before="240" w:after="240"/>
        <w:ind w:left="720"/>
        <w:jc w:val="center"/>
        <w:rPr>
          <w:rFonts w:ascii="Verdana" w:eastAsia="Calibri" w:hAnsi="Verdana" w:cs="Calibri"/>
          <w:b/>
          <w:bCs/>
          <w:sz w:val="22"/>
          <w:szCs w:val="22"/>
          <w:u w:val="single"/>
          <w:lang w:eastAsia="es-ES"/>
        </w:rPr>
      </w:pPr>
      <w:r w:rsidRPr="008C4F18">
        <w:rPr>
          <w:rFonts w:ascii="Verdana" w:eastAsia="Calibri" w:hAnsi="Verdana" w:cs="Calibri"/>
          <w:b/>
          <w:bCs/>
          <w:sz w:val="22"/>
          <w:szCs w:val="22"/>
          <w:u w:val="single"/>
          <w:lang w:eastAsia="es-ES"/>
        </w:rPr>
        <w:t>GARANTIAS FINANCIERAS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GARANTÍA DE SERIEDAD DE PROPUESTA</w:t>
            </w:r>
          </w:p>
        </w:tc>
      </w:tr>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spacing w:line="360" w:lineRule="auto"/>
              <w:rPr>
                <w:rFonts w:ascii="Verdana" w:hAnsi="Verdana" w:cs="Arial"/>
                <w:bCs/>
                <w:sz w:val="18"/>
                <w:szCs w:val="18"/>
                <w:lang w:eastAsia="es-ES"/>
              </w:rPr>
            </w:pPr>
          </w:p>
          <w:p w:rsidR="008C4F18" w:rsidRPr="008C4F18" w:rsidRDefault="008C4F18" w:rsidP="008C4F18">
            <w:pPr>
              <w:spacing w:line="360" w:lineRule="auto"/>
              <w:rPr>
                <w:rFonts w:ascii="Verdana" w:hAnsi="Verdana" w:cs="Arial"/>
                <w:bCs/>
                <w:sz w:val="18"/>
                <w:szCs w:val="18"/>
                <w:lang w:val="es-BO" w:eastAsia="es-ES"/>
              </w:rPr>
            </w:pPr>
            <w:r w:rsidRPr="008C4F18">
              <w:rPr>
                <w:rFonts w:ascii="Verdana" w:hAnsi="Verdana" w:cs="Arial"/>
                <w:bCs/>
                <w:sz w:val="18"/>
                <w:szCs w:val="18"/>
                <w:lang w:val="es-BO" w:eastAsia="es-ES"/>
              </w:rPr>
              <w:t>A elección de la empresa proponente ésta podrá optar por uno de los siguientes instrumentos financieros:</w:t>
            </w:r>
          </w:p>
          <w:p w:rsidR="008C4F18" w:rsidRPr="008C4F18" w:rsidRDefault="008C4F18" w:rsidP="008C4F18">
            <w:pPr>
              <w:spacing w:after="120" w:line="360" w:lineRule="auto"/>
              <w:jc w:val="both"/>
              <w:rPr>
                <w:rFonts w:ascii="Verdana" w:hAnsi="Verdana" w:cs="Arial"/>
                <w:bCs/>
                <w:sz w:val="18"/>
                <w:szCs w:val="18"/>
                <w:lang w:eastAsia="es-ES"/>
              </w:rPr>
            </w:pPr>
            <w:r w:rsidRPr="008C4F18">
              <w:rPr>
                <w:rFonts w:ascii="Verdana" w:hAnsi="Verdana" w:cs="Arial"/>
                <w:b/>
                <w:bCs/>
                <w:sz w:val="18"/>
                <w:szCs w:val="18"/>
                <w:u w:val="single"/>
                <w:lang w:eastAsia="es-ES"/>
              </w:rPr>
              <w:t>Boleta de Garantía</w:t>
            </w:r>
            <w:r w:rsidRPr="008C4F18">
              <w:rPr>
                <w:rFonts w:ascii="Verdana" w:hAnsi="Verdana" w:cs="Arial"/>
                <w:b/>
                <w:bCs/>
                <w:sz w:val="18"/>
                <w:szCs w:val="18"/>
                <w:lang w:eastAsia="es-ES"/>
              </w:rPr>
              <w:t xml:space="preserve">, </w:t>
            </w:r>
            <w:r w:rsidRPr="008C4F18">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 la propuesta económica.</w:t>
            </w:r>
          </w:p>
          <w:p w:rsidR="008C4F18" w:rsidRPr="008C4F18" w:rsidRDefault="008C4F18" w:rsidP="008C4F18">
            <w:pPr>
              <w:spacing w:after="120" w:line="360" w:lineRule="auto"/>
              <w:jc w:val="both"/>
              <w:rPr>
                <w:rFonts w:ascii="Verdana" w:hAnsi="Verdana" w:cs="Arial"/>
                <w:bCs/>
                <w:sz w:val="18"/>
                <w:szCs w:val="18"/>
                <w:lang w:eastAsia="es-ES"/>
              </w:rPr>
            </w:pPr>
            <w:r w:rsidRPr="008C4F18">
              <w:rPr>
                <w:rFonts w:ascii="Verdana" w:hAnsi="Verdana" w:cs="Arial"/>
                <w:b/>
                <w:bCs/>
                <w:sz w:val="18"/>
                <w:szCs w:val="18"/>
                <w:u w:val="single"/>
                <w:lang w:eastAsia="es-ES"/>
              </w:rPr>
              <w:t>Garantía a Primer Requerimiento</w:t>
            </w:r>
            <w:r w:rsidRPr="008C4F18">
              <w:rPr>
                <w:rFonts w:ascii="Verdana" w:hAnsi="Verdana" w:cs="Arial"/>
                <w:b/>
                <w:bCs/>
                <w:sz w:val="18"/>
                <w:szCs w:val="18"/>
                <w:lang w:eastAsia="es-ES"/>
              </w:rPr>
              <w:t xml:space="preserve">, </w:t>
            </w:r>
            <w:r w:rsidRPr="008C4F18">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 la propuesta económica.</w:t>
            </w:r>
          </w:p>
          <w:p w:rsidR="008C4F18" w:rsidRPr="008C4F18" w:rsidRDefault="008C4F18" w:rsidP="008C4F18">
            <w:pPr>
              <w:spacing w:after="120" w:line="360" w:lineRule="auto"/>
              <w:jc w:val="both"/>
              <w:rPr>
                <w:rFonts w:ascii="Verdana" w:hAnsi="Verdana" w:cs="Arial"/>
                <w:bCs/>
                <w:sz w:val="18"/>
                <w:szCs w:val="18"/>
                <w:lang w:eastAsia="es-ES"/>
              </w:rPr>
            </w:pPr>
            <w:r w:rsidRPr="008C4F18">
              <w:rPr>
                <w:rFonts w:ascii="Verdana" w:hAnsi="Verdana" w:cs="Arial"/>
                <w:b/>
                <w:bCs/>
                <w:sz w:val="18"/>
                <w:szCs w:val="18"/>
                <w:u w:val="single"/>
                <w:lang w:eastAsia="es-ES"/>
              </w:rPr>
              <w:t>Póliza de caución a Primer requerimiento para Entidades Públicas</w:t>
            </w:r>
            <w:r w:rsidRPr="008C4F18">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 la propuesta económica.</w:t>
            </w:r>
          </w:p>
        </w:tc>
      </w:tr>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8C4F18" w:rsidRPr="008C4F18" w:rsidRDefault="008C4F18" w:rsidP="008C4F18">
            <w:pPr>
              <w:autoSpaceDE w:val="0"/>
              <w:autoSpaceDN w:val="0"/>
              <w:adjustRightInd w:val="0"/>
              <w:jc w:val="both"/>
              <w:rPr>
                <w:rFonts w:ascii="Verdana" w:hAnsi="Verdana" w:cs="Calibri"/>
                <w:b/>
                <w:sz w:val="18"/>
                <w:szCs w:val="18"/>
                <w:lang w:eastAsia="es-ES"/>
              </w:rPr>
            </w:pPr>
            <w:r w:rsidRPr="008C4F18">
              <w:rPr>
                <w:rFonts w:ascii="Verdana" w:hAnsi="Verdana" w:cs="Calibri"/>
                <w:b/>
                <w:sz w:val="18"/>
                <w:szCs w:val="18"/>
                <w:lang w:eastAsia="es-ES"/>
              </w:rPr>
              <w:t>GARANTÍA DE CUMPLIMIENTO DE CONTRATO</w:t>
            </w:r>
          </w:p>
        </w:tc>
      </w:tr>
      <w:tr w:rsidR="008C4F18" w:rsidRPr="008C4F18" w:rsidTr="0056186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4F18" w:rsidRPr="008C4F18" w:rsidRDefault="008C4F18" w:rsidP="008C4F18">
            <w:pPr>
              <w:spacing w:line="360" w:lineRule="auto"/>
              <w:rPr>
                <w:rFonts w:ascii="Verdana" w:hAnsi="Verdana" w:cs="Arial"/>
                <w:bCs/>
                <w:sz w:val="18"/>
                <w:szCs w:val="18"/>
                <w:lang w:val="es-BO" w:eastAsia="es-ES"/>
              </w:rPr>
            </w:pPr>
            <w:r w:rsidRPr="008C4F18">
              <w:rPr>
                <w:rFonts w:ascii="Verdana" w:hAnsi="Verdana" w:cs="Arial"/>
                <w:bCs/>
                <w:sz w:val="18"/>
                <w:szCs w:val="18"/>
                <w:lang w:val="es-BO" w:eastAsia="es-ES"/>
              </w:rPr>
              <w:t>A elección de la empresa adjudicada ésta podrá optar por uno de los siguientes instrumentos financieros:</w:t>
            </w:r>
          </w:p>
          <w:p w:rsidR="008C4F18" w:rsidRPr="008C4F18" w:rsidRDefault="008C4F18" w:rsidP="008C4F18">
            <w:pPr>
              <w:spacing w:line="360" w:lineRule="auto"/>
              <w:jc w:val="both"/>
              <w:rPr>
                <w:rFonts w:ascii="Verdana" w:hAnsi="Verdana" w:cs="Arial"/>
                <w:bCs/>
                <w:sz w:val="18"/>
                <w:szCs w:val="18"/>
                <w:lang w:eastAsia="es-ES"/>
              </w:rPr>
            </w:pPr>
            <w:r w:rsidRPr="008C4F18">
              <w:rPr>
                <w:rFonts w:ascii="Verdana" w:hAnsi="Verdana" w:cs="Arial"/>
                <w:b/>
                <w:bCs/>
                <w:sz w:val="18"/>
                <w:szCs w:val="18"/>
                <w:lang w:eastAsia="es-ES"/>
              </w:rPr>
              <w:t>Boleta de Garantía</w:t>
            </w:r>
            <w:r w:rsidRPr="008C4F18">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adjudicado.</w:t>
            </w:r>
          </w:p>
          <w:p w:rsidR="008C4F18" w:rsidRPr="008C4F18" w:rsidRDefault="008C4F18" w:rsidP="008C4F18">
            <w:pPr>
              <w:spacing w:line="360" w:lineRule="auto"/>
              <w:rPr>
                <w:rFonts w:ascii="Verdana" w:hAnsi="Verdana" w:cs="Arial"/>
                <w:bCs/>
                <w:sz w:val="18"/>
                <w:szCs w:val="18"/>
                <w:lang w:eastAsia="es-ES"/>
              </w:rPr>
            </w:pPr>
          </w:p>
          <w:p w:rsidR="008C4F18" w:rsidRPr="008C4F18" w:rsidRDefault="008C4F18" w:rsidP="008C4F18">
            <w:pPr>
              <w:spacing w:after="120" w:line="360" w:lineRule="auto"/>
              <w:jc w:val="both"/>
              <w:rPr>
                <w:rFonts w:ascii="Verdana" w:hAnsi="Verdana" w:cs="Arial"/>
                <w:bCs/>
                <w:sz w:val="18"/>
                <w:szCs w:val="18"/>
                <w:lang w:eastAsia="es-ES"/>
              </w:rPr>
            </w:pPr>
            <w:r w:rsidRPr="008C4F18">
              <w:rPr>
                <w:rFonts w:ascii="Verdana" w:hAnsi="Verdana" w:cs="Arial"/>
                <w:b/>
                <w:bCs/>
                <w:sz w:val="18"/>
                <w:szCs w:val="18"/>
                <w:lang w:eastAsia="es-ES"/>
              </w:rPr>
              <w:lastRenderedPageBreak/>
              <w:t>Garantía a Primer Requerimiento</w:t>
            </w:r>
            <w:r w:rsidRPr="008C4F18">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adjudicado.</w:t>
            </w:r>
          </w:p>
          <w:p w:rsidR="008C4F18" w:rsidRPr="008C4F18" w:rsidRDefault="008C4F18" w:rsidP="008C4F18">
            <w:pPr>
              <w:spacing w:line="360" w:lineRule="auto"/>
              <w:jc w:val="both"/>
              <w:rPr>
                <w:rFonts w:ascii="Verdana" w:hAnsi="Verdana" w:cs="Arial"/>
                <w:b/>
                <w:bCs/>
                <w:sz w:val="18"/>
                <w:szCs w:val="18"/>
                <w:lang w:eastAsia="es-ES"/>
              </w:rPr>
            </w:pPr>
          </w:p>
          <w:p w:rsidR="008C4F18" w:rsidRPr="008C4F18" w:rsidRDefault="008C4F18" w:rsidP="008C4F18">
            <w:pPr>
              <w:spacing w:line="360" w:lineRule="auto"/>
              <w:jc w:val="both"/>
              <w:rPr>
                <w:rFonts w:ascii="Verdana" w:hAnsi="Verdana" w:cs="Arial"/>
                <w:bCs/>
                <w:sz w:val="18"/>
                <w:szCs w:val="18"/>
                <w:lang w:eastAsia="es-ES"/>
              </w:rPr>
            </w:pPr>
            <w:r w:rsidRPr="008C4F18">
              <w:rPr>
                <w:rFonts w:ascii="Verdana" w:hAnsi="Verdana" w:cs="Arial"/>
                <w:b/>
                <w:bCs/>
                <w:sz w:val="18"/>
                <w:szCs w:val="18"/>
                <w:lang w:eastAsia="es-ES"/>
              </w:rPr>
              <w:t>Póliza de caución a Primer requerimiento para Entidades Públicas</w:t>
            </w:r>
            <w:r w:rsidRPr="008C4F18">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adjudicado.</w:t>
            </w:r>
          </w:p>
          <w:p w:rsidR="008C4F18" w:rsidRPr="008C4F18" w:rsidRDefault="008C4F18" w:rsidP="008C4F18">
            <w:pPr>
              <w:autoSpaceDE w:val="0"/>
              <w:autoSpaceDN w:val="0"/>
              <w:adjustRightInd w:val="0"/>
              <w:jc w:val="both"/>
              <w:rPr>
                <w:rFonts w:ascii="Verdana" w:hAnsi="Verdana" w:cs="Calibri"/>
                <w:sz w:val="18"/>
                <w:szCs w:val="18"/>
                <w:lang w:eastAsia="es-ES"/>
              </w:rPr>
            </w:pPr>
          </w:p>
        </w:tc>
      </w:tr>
    </w:tbl>
    <w:p w:rsidR="008C4F18" w:rsidRPr="008C4F18" w:rsidRDefault="008C4F18" w:rsidP="008C4F18">
      <w:pPr>
        <w:rPr>
          <w:sz w:val="24"/>
          <w:szCs w:val="24"/>
          <w:lang w:eastAsia="es-ES"/>
        </w:rPr>
      </w:pPr>
    </w:p>
    <w:p w:rsidR="008C4F18" w:rsidRPr="008C4F18" w:rsidRDefault="008C4F18" w:rsidP="008C4F18">
      <w:pPr>
        <w:rPr>
          <w:sz w:val="24"/>
          <w:szCs w:val="24"/>
          <w:lang w:eastAsia="es-ES"/>
        </w:rPr>
      </w:pPr>
    </w:p>
    <w:p w:rsidR="008C4F18" w:rsidRPr="008C4F18" w:rsidRDefault="008C4F18" w:rsidP="008C4F18">
      <w:pPr>
        <w:spacing w:before="240" w:after="120"/>
        <w:ind w:left="708"/>
        <w:jc w:val="center"/>
        <w:rPr>
          <w:rFonts w:ascii="Verdana" w:hAnsi="Verdana" w:cs="Arial"/>
          <w:b/>
          <w:bCs/>
          <w:sz w:val="22"/>
          <w:szCs w:val="22"/>
          <w:lang w:eastAsia="es-ES"/>
        </w:rPr>
      </w:pPr>
      <w:r w:rsidRPr="008C4F18">
        <w:rPr>
          <w:rFonts w:ascii="Verdana" w:hAnsi="Verdana" w:cs="Arial"/>
          <w:b/>
          <w:bCs/>
          <w:sz w:val="22"/>
          <w:szCs w:val="22"/>
          <w:lang w:eastAsia="es-ES"/>
        </w:rPr>
        <w:t>INSTRUCCIONES PARA LA EMISION DE INSTRUMENTOS FINANCIEROS – V.2</w:t>
      </w:r>
    </w:p>
    <w:p w:rsidR="008C4F18" w:rsidRPr="008C4F18" w:rsidRDefault="008C4F18" w:rsidP="008C4F18">
      <w:pPr>
        <w:spacing w:before="240" w:after="120" w:line="360" w:lineRule="auto"/>
        <w:rPr>
          <w:rFonts w:ascii="Verdana" w:hAnsi="Verdana" w:cs="Arial"/>
          <w:bCs/>
          <w:sz w:val="18"/>
          <w:szCs w:val="18"/>
          <w:lang w:eastAsia="es-ES"/>
        </w:rPr>
      </w:pPr>
      <w:r w:rsidRPr="008C4F18">
        <w:rPr>
          <w:rFonts w:ascii="Verdana" w:hAnsi="Verdana" w:cs="Arial"/>
          <w:bCs/>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8C4F18">
        <w:rPr>
          <w:rFonts w:ascii="Verdana" w:hAnsi="Verdana" w:cs="Arial"/>
          <w:bCs/>
          <w:sz w:val="18"/>
          <w:szCs w:val="18"/>
          <w:u w:val="single"/>
          <w:lang w:eastAsia="es-ES"/>
        </w:rPr>
        <w:t>cumpliendo obligatoriamente</w:t>
      </w:r>
      <w:r w:rsidRPr="008C4F18">
        <w:rPr>
          <w:rFonts w:ascii="Verdana" w:hAnsi="Verdana" w:cs="Arial"/>
          <w:bCs/>
          <w:sz w:val="18"/>
          <w:szCs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597"/>
        <w:gridCol w:w="6610"/>
      </w:tblGrid>
      <w:tr w:rsidR="008C4F18" w:rsidRPr="008C4F18" w:rsidTr="0056186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t>INSTRUCCIÓN</w:t>
            </w:r>
          </w:p>
        </w:tc>
      </w:tr>
      <w:tr w:rsidR="008C4F18" w:rsidRPr="008C4F18" w:rsidTr="0056186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jc w:val="both"/>
              <w:rPr>
                <w:rFonts w:ascii="Verdana" w:hAnsi="Verdana" w:cs="Arial"/>
                <w:bCs/>
                <w:i/>
                <w:iCs/>
                <w:sz w:val="18"/>
                <w:szCs w:val="18"/>
                <w:lang w:eastAsia="es-ES"/>
              </w:rPr>
            </w:pPr>
            <w:r w:rsidRPr="008C4F18">
              <w:rPr>
                <w:rFonts w:ascii="Verdana" w:hAnsi="Verdana" w:cs="Arial"/>
                <w:bCs/>
                <w:sz w:val="18"/>
                <w:szCs w:val="18"/>
                <w:lang w:eastAsia="es-ES"/>
              </w:rPr>
              <w:t xml:space="preserve">Se aceptará </w:t>
            </w:r>
            <w:r w:rsidRPr="008C4F18">
              <w:rPr>
                <w:rFonts w:ascii="Verdana" w:hAnsi="Verdana" w:cs="Arial"/>
                <w:b/>
                <w:bCs/>
                <w:sz w:val="18"/>
                <w:szCs w:val="18"/>
                <w:u w:val="single"/>
                <w:lang w:eastAsia="es-ES"/>
              </w:rPr>
              <w:t>únicamente</w:t>
            </w:r>
            <w:r w:rsidRPr="008C4F18">
              <w:rPr>
                <w:rFonts w:ascii="Verdana" w:hAnsi="Verdana" w:cs="Arial"/>
                <w:bCs/>
                <w:sz w:val="18"/>
                <w:szCs w:val="18"/>
                <w:lang w:eastAsia="es-ES"/>
              </w:rPr>
              <w:t xml:space="preserve"> los instrumentos detallados en el presente anexo.</w:t>
            </w:r>
          </w:p>
        </w:tc>
      </w:tr>
      <w:tr w:rsidR="008C4F18" w:rsidRPr="008C4F18" w:rsidTr="0056186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t>OBJETO DE LA GARANTÍA</w:t>
            </w:r>
          </w:p>
          <w:p w:rsidR="008C4F18" w:rsidRPr="008C4F18" w:rsidRDefault="008C4F18" w:rsidP="008C4F18">
            <w:pPr>
              <w:spacing w:before="240" w:after="120" w:line="360" w:lineRule="auto"/>
              <w:ind w:left="708"/>
              <w:jc w:val="both"/>
              <w:rPr>
                <w:rFonts w:ascii="Verdana" w:hAnsi="Verdana" w:cs="Arial"/>
                <w:bCs/>
                <w:i/>
                <w:sz w:val="18"/>
                <w:szCs w:val="18"/>
                <w:lang w:eastAsia="es-ES"/>
              </w:rPr>
            </w:pPr>
            <w:r w:rsidRPr="008C4F18">
              <w:rPr>
                <w:rFonts w:ascii="Verdana" w:hAnsi="Verdana" w:cs="Arial"/>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 xml:space="preserve">Debe consignar correctamente y de manera explícita, </w:t>
            </w:r>
            <w:r w:rsidRPr="008C4F18">
              <w:rPr>
                <w:rFonts w:ascii="Verdana" w:hAnsi="Verdana" w:cs="Arial"/>
                <w:b/>
                <w:bCs/>
                <w:sz w:val="18"/>
                <w:szCs w:val="18"/>
                <w:u w:val="single"/>
                <w:lang w:eastAsia="es-ES"/>
              </w:rPr>
              <w:t>textual</w:t>
            </w:r>
            <w:r w:rsidRPr="008C4F18">
              <w:rPr>
                <w:rFonts w:ascii="Verdana" w:hAnsi="Verdana" w:cs="Arial"/>
                <w:bCs/>
                <w:sz w:val="18"/>
                <w:szCs w:val="18"/>
                <w:lang w:eastAsia="es-ES"/>
              </w:rPr>
              <w:t xml:space="preserve"> y </w:t>
            </w:r>
            <w:r w:rsidRPr="008C4F18">
              <w:rPr>
                <w:rFonts w:ascii="Verdana" w:hAnsi="Verdana" w:cs="Arial"/>
                <w:b/>
                <w:bCs/>
                <w:sz w:val="18"/>
                <w:szCs w:val="18"/>
                <w:u w:val="single"/>
                <w:lang w:eastAsia="es-ES"/>
              </w:rPr>
              <w:t>completa</w:t>
            </w:r>
            <w:r w:rsidRPr="008C4F18">
              <w:rPr>
                <w:rFonts w:ascii="Verdana" w:hAnsi="Verdana" w:cs="Arial"/>
                <w:bCs/>
                <w:sz w:val="18"/>
                <w:szCs w:val="18"/>
                <w:lang w:eastAsia="es-ES"/>
              </w:rPr>
              <w:t xml:space="preserve">: </w:t>
            </w:r>
          </w:p>
          <w:p w:rsidR="008C4F18" w:rsidRPr="008C4F18" w:rsidRDefault="008C4F18" w:rsidP="0023086F">
            <w:pPr>
              <w:numPr>
                <w:ilvl w:val="0"/>
                <w:numId w:val="41"/>
              </w:numPr>
              <w:spacing w:before="240" w:after="120" w:line="360" w:lineRule="auto"/>
              <w:jc w:val="both"/>
              <w:rPr>
                <w:rFonts w:ascii="Verdana" w:hAnsi="Verdana" w:cs="Arial"/>
                <w:bCs/>
                <w:sz w:val="18"/>
                <w:szCs w:val="18"/>
                <w:lang w:eastAsia="es-ES"/>
              </w:rPr>
            </w:pPr>
            <w:r w:rsidRPr="008C4F18">
              <w:rPr>
                <w:rFonts w:ascii="Verdana" w:hAnsi="Verdana" w:cs="Arial"/>
                <w:b/>
                <w:bCs/>
                <w:sz w:val="18"/>
                <w:szCs w:val="18"/>
                <w:lang w:eastAsia="es-ES"/>
              </w:rPr>
              <w:t>Objeto a garantizar (“Garantía según el objeto”)</w:t>
            </w:r>
            <w:r w:rsidRPr="008C4F18">
              <w:rPr>
                <w:rFonts w:ascii="Verdana" w:hAnsi="Verdana" w:cs="Arial"/>
                <w:b/>
                <w:bCs/>
                <w:sz w:val="18"/>
                <w:szCs w:val="18"/>
                <w:vertAlign w:val="superscript"/>
                <w:lang w:eastAsia="es-ES"/>
              </w:rPr>
              <w:footnoteReference w:id="1"/>
            </w:r>
            <w:r w:rsidRPr="008C4F18">
              <w:rPr>
                <w:rFonts w:ascii="Verdana" w:hAnsi="Verdana" w:cs="Arial"/>
                <w:bCs/>
                <w:sz w:val="18"/>
                <w:szCs w:val="18"/>
                <w:lang w:eastAsia="es-ES"/>
              </w:rPr>
              <w:t xml:space="preserve"> conforme lo requerido en el presente anexo.</w:t>
            </w:r>
          </w:p>
          <w:p w:rsidR="008C4F18" w:rsidRPr="008C4F18" w:rsidRDefault="008C4F18" w:rsidP="0023086F">
            <w:pPr>
              <w:numPr>
                <w:ilvl w:val="0"/>
                <w:numId w:val="41"/>
              </w:numPr>
              <w:spacing w:before="240" w:after="120" w:line="360" w:lineRule="auto"/>
              <w:jc w:val="both"/>
              <w:rPr>
                <w:rFonts w:ascii="Verdana" w:hAnsi="Verdana" w:cs="Arial"/>
                <w:b/>
                <w:bCs/>
                <w:sz w:val="18"/>
                <w:szCs w:val="18"/>
                <w:lang w:eastAsia="es-ES"/>
              </w:rPr>
            </w:pPr>
            <w:r w:rsidRPr="008C4F18">
              <w:rPr>
                <w:rFonts w:ascii="Verdana" w:hAnsi="Verdana" w:cs="Arial"/>
                <w:b/>
                <w:bCs/>
                <w:sz w:val="18"/>
                <w:szCs w:val="18"/>
                <w:lang w:eastAsia="es-ES"/>
              </w:rPr>
              <w:t xml:space="preserve">Nombre (Objeto de la Contratación) y/o código </w:t>
            </w:r>
            <w:r w:rsidRPr="008C4F18">
              <w:rPr>
                <w:rFonts w:ascii="Verdana" w:hAnsi="Verdana" w:cs="Arial"/>
                <w:bCs/>
                <w:sz w:val="18"/>
                <w:szCs w:val="18"/>
                <w:lang w:eastAsia="es-ES"/>
              </w:rPr>
              <w:t>del proceso de contratación, conforme al registrado en la página web</w:t>
            </w:r>
            <w:r w:rsidRPr="008C4F18">
              <w:rPr>
                <w:rFonts w:ascii="Verdana" w:hAnsi="Verdana" w:cs="Arial"/>
                <w:b/>
                <w:bCs/>
                <w:sz w:val="18"/>
                <w:szCs w:val="18"/>
                <w:lang w:eastAsia="es-ES"/>
              </w:rPr>
              <w:t>:</w:t>
            </w:r>
          </w:p>
          <w:p w:rsidR="008C4F18" w:rsidRPr="008C4F18" w:rsidRDefault="008C4F18" w:rsidP="008C4F18">
            <w:pPr>
              <w:spacing w:before="240" w:after="120" w:line="360" w:lineRule="auto"/>
              <w:jc w:val="both"/>
              <w:rPr>
                <w:rFonts w:ascii="Verdana" w:hAnsi="Verdana" w:cs="Arial"/>
                <w:b/>
                <w:bCs/>
                <w:i/>
                <w:sz w:val="18"/>
                <w:szCs w:val="18"/>
                <w:lang w:eastAsia="es-ES"/>
              </w:rPr>
            </w:pPr>
            <w:r w:rsidRPr="008C4F18">
              <w:rPr>
                <w:rFonts w:ascii="Verdana" w:hAnsi="Verdana" w:cs="Arial"/>
                <w:b/>
                <w:bCs/>
                <w:i/>
                <w:sz w:val="18"/>
                <w:szCs w:val="18"/>
                <w:lang w:eastAsia="es-ES"/>
              </w:rPr>
              <w:lastRenderedPageBreak/>
              <w:t>http://contrataciones.ypfb.gob.bo/contrataciones/publicacion</w:t>
            </w:r>
          </w:p>
        </w:tc>
      </w:tr>
      <w:tr w:rsidR="008C4F18" w:rsidRPr="008C4F18" w:rsidTr="0056186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 xml:space="preserve">Debe consignar el nombre </w:t>
            </w:r>
            <w:r w:rsidRPr="008C4F18">
              <w:rPr>
                <w:rFonts w:ascii="Verdana" w:hAnsi="Verdana" w:cs="Arial"/>
                <w:bCs/>
                <w:sz w:val="18"/>
                <w:szCs w:val="18"/>
                <w:u w:val="single"/>
                <w:lang w:eastAsia="es-ES"/>
              </w:rPr>
              <w:t>plenamente</w:t>
            </w:r>
            <w:r w:rsidRPr="008C4F18">
              <w:rPr>
                <w:rFonts w:ascii="Verdana" w:hAnsi="Verdana" w:cs="Arial"/>
                <w:bCs/>
                <w:sz w:val="18"/>
                <w:szCs w:val="18"/>
                <w:lang w:eastAsia="es-ES"/>
              </w:rPr>
              <w:t xml:space="preserve"> consistente o concordante con el registrado en el Formulario A-1 (campo: </w:t>
            </w:r>
            <w:r w:rsidRPr="008C4F18">
              <w:rPr>
                <w:rFonts w:ascii="Verdana" w:hAnsi="Verdana" w:cs="Arial"/>
                <w:bCs/>
                <w:i/>
                <w:sz w:val="18"/>
                <w:szCs w:val="18"/>
                <w:lang w:eastAsia="es-ES"/>
              </w:rPr>
              <w:t>Nombre o Razón Social del Proponente</w:t>
            </w:r>
            <w:r w:rsidRPr="008C4F18">
              <w:rPr>
                <w:rFonts w:ascii="Verdana" w:hAnsi="Verdana" w:cs="Arial"/>
                <w:bCs/>
                <w:sz w:val="18"/>
                <w:szCs w:val="18"/>
                <w:lang w:eastAsia="es-ES"/>
              </w:rPr>
              <w:t xml:space="preserve">). Para </w:t>
            </w:r>
            <w:r w:rsidRPr="008C4F18">
              <w:rPr>
                <w:rFonts w:ascii="Verdana" w:hAnsi="Verdana" w:cs="Arial"/>
                <w:bCs/>
                <w:sz w:val="18"/>
                <w:szCs w:val="18"/>
                <w:u w:val="single"/>
                <w:lang w:eastAsia="es-ES"/>
              </w:rPr>
              <w:t>empresas unipersonales</w:t>
            </w:r>
            <w:r w:rsidRPr="008C4F18">
              <w:rPr>
                <w:rFonts w:ascii="Verdana" w:hAnsi="Verdana" w:cs="Arial"/>
                <w:bCs/>
                <w:sz w:val="18"/>
                <w:szCs w:val="18"/>
                <w:lang w:eastAsia="es-ES"/>
              </w:rPr>
              <w:t xml:space="preserve"> podrá figurar alternativamente el nombre del Contribuyente (NIT).</w:t>
            </w:r>
          </w:p>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 xml:space="preserve">Asimismo, el </w:t>
            </w:r>
            <w:r w:rsidRPr="008C4F18">
              <w:rPr>
                <w:rFonts w:ascii="Verdana" w:hAnsi="Verdana" w:cs="Arial"/>
                <w:bCs/>
                <w:i/>
                <w:sz w:val="18"/>
                <w:szCs w:val="18"/>
                <w:lang w:eastAsia="es-ES"/>
              </w:rPr>
              <w:t>Nombre o</w:t>
            </w:r>
            <w:r w:rsidRPr="008C4F18">
              <w:rPr>
                <w:rFonts w:ascii="Verdana" w:hAnsi="Verdana" w:cs="Arial"/>
                <w:bCs/>
                <w:sz w:val="18"/>
                <w:szCs w:val="18"/>
                <w:lang w:eastAsia="es-ES"/>
              </w:rPr>
              <w:t xml:space="preserve"> </w:t>
            </w:r>
            <w:r w:rsidRPr="008C4F18">
              <w:rPr>
                <w:rFonts w:ascii="Verdana" w:hAnsi="Verdana" w:cs="Arial"/>
                <w:bCs/>
                <w:i/>
                <w:sz w:val="18"/>
                <w:szCs w:val="18"/>
                <w:lang w:eastAsia="es-ES"/>
              </w:rPr>
              <w:t xml:space="preserve">Razón Social del Proponente </w:t>
            </w:r>
            <w:r w:rsidRPr="008C4F18">
              <w:rPr>
                <w:rFonts w:ascii="Verdana" w:hAnsi="Verdana" w:cs="Arial"/>
                <w:bCs/>
                <w:sz w:val="18"/>
                <w:szCs w:val="18"/>
                <w:lang w:eastAsia="es-ES"/>
              </w:rPr>
              <w:t xml:space="preserve">(Empresa) deberá estar respaldado por los registrados en los siguientes documentos, según corresponda al documento requerido en el DBC o DCD o EETT o </w:t>
            </w:r>
            <w:proofErr w:type="spellStart"/>
            <w:r w:rsidRPr="008C4F18">
              <w:rPr>
                <w:rFonts w:ascii="Verdana" w:hAnsi="Verdana" w:cs="Arial"/>
                <w:bCs/>
                <w:sz w:val="18"/>
                <w:szCs w:val="18"/>
                <w:lang w:eastAsia="es-ES"/>
              </w:rPr>
              <w:t>TDRs</w:t>
            </w:r>
            <w:proofErr w:type="spellEnd"/>
            <w:r w:rsidRPr="008C4F18">
              <w:rPr>
                <w:rFonts w:ascii="Verdana" w:hAnsi="Verdana" w:cs="Arial"/>
                <w:bCs/>
                <w:sz w:val="18"/>
                <w:szCs w:val="18"/>
                <w:lang w:eastAsia="es-ES"/>
              </w:rPr>
              <w:t>:</w:t>
            </w:r>
          </w:p>
          <w:p w:rsidR="008C4F18" w:rsidRPr="008C4F18" w:rsidRDefault="008C4F18" w:rsidP="0023086F">
            <w:pPr>
              <w:numPr>
                <w:ilvl w:val="0"/>
                <w:numId w:val="42"/>
              </w:numPr>
              <w:spacing w:before="240" w:after="120" w:line="360" w:lineRule="auto"/>
              <w:rPr>
                <w:rFonts w:ascii="Verdana" w:hAnsi="Verdana" w:cs="Arial"/>
                <w:bCs/>
                <w:sz w:val="18"/>
                <w:szCs w:val="18"/>
                <w:lang w:eastAsia="es-ES"/>
              </w:rPr>
            </w:pPr>
            <w:r w:rsidRPr="008C4F18">
              <w:rPr>
                <w:rFonts w:ascii="Verdana" w:hAnsi="Verdana" w:cs="Arial"/>
                <w:bCs/>
                <w:sz w:val="18"/>
                <w:szCs w:val="18"/>
                <w:lang w:eastAsia="es-ES"/>
              </w:rPr>
              <w:t>Registros FUNDEMPRESA, (o equivalente en el país de origen); o</w:t>
            </w:r>
          </w:p>
          <w:p w:rsidR="008C4F18" w:rsidRPr="008C4F18" w:rsidRDefault="008C4F18" w:rsidP="0023086F">
            <w:pPr>
              <w:numPr>
                <w:ilvl w:val="0"/>
                <w:numId w:val="42"/>
              </w:numPr>
              <w:spacing w:before="240" w:after="120" w:line="360" w:lineRule="auto"/>
              <w:rPr>
                <w:rFonts w:ascii="Verdana" w:hAnsi="Verdana" w:cs="Arial"/>
                <w:bCs/>
                <w:sz w:val="18"/>
                <w:szCs w:val="18"/>
                <w:lang w:eastAsia="es-ES"/>
              </w:rPr>
            </w:pPr>
            <w:r w:rsidRPr="008C4F18">
              <w:rPr>
                <w:rFonts w:ascii="Verdana" w:hAnsi="Verdana" w:cs="Arial"/>
                <w:bCs/>
                <w:sz w:val="18"/>
                <w:szCs w:val="18"/>
                <w:lang w:eastAsia="es-ES"/>
              </w:rPr>
              <w:t>Instrumento de Constitución.</w:t>
            </w:r>
          </w:p>
        </w:tc>
      </w:tr>
      <w:tr w:rsidR="008C4F18" w:rsidRPr="008C4F18" w:rsidTr="00561860">
        <w:trPr>
          <w:jc w:val="center"/>
        </w:trPr>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
                <w:bCs/>
                <w:sz w:val="18"/>
                <w:szCs w:val="18"/>
                <w:lang w:eastAsia="es-ES"/>
              </w:rPr>
            </w:pPr>
            <w:r w:rsidRPr="008C4F18">
              <w:rPr>
                <w:rFonts w:ascii="Verdana" w:hAnsi="Verdana" w:cs="Arial"/>
                <w:b/>
                <w:bCs/>
                <w:sz w:val="18"/>
                <w:szCs w:val="18"/>
                <w:lang w:eastAsia="es-ES"/>
              </w:rPr>
              <w:t>NOMBRE DEL BENEFICIARIO</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Debe consignar:</w:t>
            </w:r>
          </w:p>
          <w:p w:rsidR="008C4F18" w:rsidRPr="008C4F18" w:rsidRDefault="008C4F18" w:rsidP="0023086F">
            <w:pPr>
              <w:numPr>
                <w:ilvl w:val="0"/>
                <w:numId w:val="43"/>
              </w:numPr>
              <w:spacing w:before="240" w:after="120" w:line="360" w:lineRule="auto"/>
              <w:rPr>
                <w:rFonts w:ascii="Verdana" w:hAnsi="Verdana" w:cs="Arial"/>
                <w:bCs/>
                <w:sz w:val="18"/>
                <w:szCs w:val="18"/>
                <w:lang w:eastAsia="es-ES"/>
              </w:rPr>
            </w:pPr>
            <w:r w:rsidRPr="008C4F18">
              <w:rPr>
                <w:rFonts w:ascii="Verdana" w:hAnsi="Verdana" w:cs="Arial"/>
                <w:bCs/>
                <w:sz w:val="18"/>
                <w:szCs w:val="18"/>
                <w:lang w:eastAsia="es-ES"/>
              </w:rPr>
              <w:t>YACIMIENTOS PETROLIFEROS FISCALES BOLIVIANOS;</w:t>
            </w:r>
          </w:p>
          <w:p w:rsidR="008C4F18" w:rsidRPr="008C4F18" w:rsidRDefault="008C4F18" w:rsidP="0023086F">
            <w:pPr>
              <w:numPr>
                <w:ilvl w:val="0"/>
                <w:numId w:val="43"/>
              </w:numPr>
              <w:spacing w:before="240" w:after="120" w:line="360" w:lineRule="auto"/>
              <w:rPr>
                <w:rFonts w:ascii="Verdana" w:hAnsi="Verdana" w:cs="Arial"/>
                <w:bCs/>
                <w:i/>
                <w:sz w:val="18"/>
                <w:szCs w:val="18"/>
                <w:lang w:eastAsia="es-ES"/>
              </w:rPr>
            </w:pPr>
            <w:r w:rsidRPr="008C4F18">
              <w:rPr>
                <w:rFonts w:ascii="Verdana" w:hAnsi="Verdana" w:cs="Arial"/>
                <w:bCs/>
                <w:i/>
                <w:sz w:val="18"/>
                <w:szCs w:val="18"/>
                <w:lang w:eastAsia="es-ES"/>
              </w:rPr>
              <w:t>YPFB;</w:t>
            </w:r>
          </w:p>
          <w:p w:rsidR="008C4F18" w:rsidRPr="008C4F18" w:rsidRDefault="008C4F18" w:rsidP="0023086F">
            <w:pPr>
              <w:numPr>
                <w:ilvl w:val="0"/>
                <w:numId w:val="43"/>
              </w:numPr>
              <w:spacing w:before="240" w:after="120" w:line="360" w:lineRule="auto"/>
              <w:rPr>
                <w:rFonts w:ascii="Verdana" w:hAnsi="Verdana" w:cs="Arial"/>
                <w:bCs/>
                <w:i/>
                <w:sz w:val="18"/>
                <w:szCs w:val="18"/>
                <w:lang w:eastAsia="es-ES"/>
              </w:rPr>
            </w:pPr>
            <w:r w:rsidRPr="008C4F18">
              <w:rPr>
                <w:rFonts w:ascii="Verdana" w:hAnsi="Verdana" w:cs="Arial"/>
                <w:bCs/>
                <w:i/>
                <w:sz w:val="18"/>
                <w:szCs w:val="18"/>
                <w:lang w:eastAsia="es-ES"/>
              </w:rPr>
              <w:t>o ambos.</w:t>
            </w:r>
          </w:p>
        </w:tc>
      </w:tr>
      <w:tr w:rsidR="008C4F18" w:rsidRPr="008C4F18" w:rsidTr="00561860">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Cs/>
                <w:sz w:val="18"/>
                <w:szCs w:val="18"/>
                <w:lang w:eastAsia="es-ES"/>
              </w:rPr>
            </w:pPr>
            <w:r w:rsidRPr="008C4F18">
              <w:rPr>
                <w:rFonts w:ascii="Verdana" w:hAnsi="Verdana" w:cs="Arial"/>
                <w:b/>
                <w:bCs/>
                <w:sz w:val="18"/>
                <w:szCs w:val="18"/>
                <w:lang w:eastAsia="es-ES"/>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Debe consignar el valor/importe/monto correctamente calculado, conforme el presente anexo y la “</w:t>
            </w:r>
            <w:r w:rsidRPr="008C4F18">
              <w:rPr>
                <w:rFonts w:ascii="Verdana" w:hAnsi="Verdana" w:cs="Arial"/>
                <w:bCs/>
                <w:i/>
                <w:sz w:val="18"/>
                <w:szCs w:val="18"/>
                <w:lang w:eastAsia="es-ES"/>
              </w:rPr>
              <w:t>Garantía según el objeto</w:t>
            </w:r>
            <w:r w:rsidRPr="008C4F18">
              <w:rPr>
                <w:rFonts w:ascii="Verdana" w:hAnsi="Verdana" w:cs="Arial"/>
                <w:bCs/>
                <w:sz w:val="18"/>
                <w:szCs w:val="18"/>
                <w:lang w:eastAsia="es-ES"/>
              </w:rPr>
              <w:t xml:space="preserve">” requerida, considerando el </w:t>
            </w:r>
            <w:proofErr w:type="spellStart"/>
            <w:r w:rsidRPr="008C4F18">
              <w:rPr>
                <w:rFonts w:ascii="Verdana" w:hAnsi="Verdana" w:cs="Arial"/>
                <w:bCs/>
                <w:sz w:val="18"/>
                <w:szCs w:val="18"/>
                <w:lang w:eastAsia="es-ES"/>
              </w:rPr>
              <w:t>inc</w:t>
            </w:r>
            <w:proofErr w:type="spellEnd"/>
            <w:r w:rsidRPr="008C4F18">
              <w:rPr>
                <w:rFonts w:ascii="Verdana" w:hAnsi="Verdana" w:cs="Arial"/>
                <w:bCs/>
                <w:sz w:val="18"/>
                <w:szCs w:val="18"/>
                <w:lang w:eastAsia="es-ES"/>
              </w:rPr>
              <w:t xml:space="preserve"> c) de los Aspectos Subsanables del DBC o DCD.</w:t>
            </w:r>
          </w:p>
        </w:tc>
      </w:tr>
      <w:tr w:rsidR="008C4F18" w:rsidRPr="008C4F18" w:rsidTr="00561860">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jc w:val="both"/>
              <w:rPr>
                <w:rFonts w:ascii="Verdana" w:hAnsi="Verdana" w:cs="Arial"/>
                <w:bCs/>
                <w:sz w:val="18"/>
                <w:szCs w:val="18"/>
                <w:lang w:eastAsia="es-ES"/>
              </w:rPr>
            </w:pPr>
            <w:r w:rsidRPr="008C4F18">
              <w:rPr>
                <w:rFonts w:ascii="Verdana" w:hAnsi="Verdana" w:cs="Arial"/>
                <w:b/>
                <w:bCs/>
                <w:sz w:val="18"/>
                <w:szCs w:val="18"/>
                <w:lang w:eastAsia="es-ES"/>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 xml:space="preserve">Debe consignar una vigencia </w:t>
            </w:r>
            <w:r w:rsidRPr="008C4F18">
              <w:rPr>
                <w:rFonts w:ascii="Verdana" w:hAnsi="Verdana" w:cs="Arial"/>
                <w:bCs/>
                <w:sz w:val="18"/>
                <w:szCs w:val="18"/>
                <w:u w:val="single"/>
                <w:lang w:eastAsia="es-ES"/>
              </w:rPr>
              <w:t>igual o mayor</w:t>
            </w:r>
            <w:r w:rsidRPr="008C4F18">
              <w:rPr>
                <w:rFonts w:ascii="Verdana" w:hAnsi="Verdana" w:cs="Arial"/>
                <w:bCs/>
                <w:sz w:val="18"/>
                <w:szCs w:val="18"/>
                <w:lang w:eastAsia="es-ES"/>
              </w:rPr>
              <w:t xml:space="preserve"> a la requerida en el presente Anexo, </w:t>
            </w:r>
          </w:p>
          <w:p w:rsidR="008C4F18" w:rsidRPr="008C4F18" w:rsidRDefault="008C4F18" w:rsidP="0023086F">
            <w:pPr>
              <w:numPr>
                <w:ilvl w:val="0"/>
                <w:numId w:val="44"/>
              </w:numPr>
              <w:spacing w:before="240" w:after="120" w:line="360" w:lineRule="auto"/>
              <w:jc w:val="both"/>
              <w:rPr>
                <w:rFonts w:ascii="Verdana" w:hAnsi="Verdana" w:cs="Arial"/>
                <w:bCs/>
                <w:sz w:val="18"/>
                <w:szCs w:val="18"/>
                <w:lang w:eastAsia="es-ES"/>
              </w:rPr>
            </w:pPr>
            <w:r w:rsidRPr="008C4F18">
              <w:rPr>
                <w:rFonts w:ascii="Verdana" w:hAnsi="Verdana" w:cs="Arial"/>
                <w:b/>
                <w:bCs/>
                <w:sz w:val="18"/>
                <w:szCs w:val="18"/>
                <w:u w:val="single"/>
                <w:lang w:eastAsia="es-ES"/>
              </w:rPr>
              <w:t>Para la Garantía de Seriedad de Propuesta:</w:t>
            </w:r>
            <w:r w:rsidRPr="008C4F18">
              <w:rPr>
                <w:rFonts w:ascii="Verdana" w:hAnsi="Verdana" w:cs="Arial"/>
                <w:bCs/>
                <w:sz w:val="18"/>
                <w:szCs w:val="18"/>
                <w:lang w:eastAsia="es-ES"/>
              </w:rPr>
              <w:t xml:space="preserve"> (120 días) computable a partir de la </w:t>
            </w:r>
            <w:r w:rsidRPr="008C4F18">
              <w:rPr>
                <w:rFonts w:ascii="Verdana" w:hAnsi="Verdana" w:cs="Arial"/>
                <w:bCs/>
                <w:i/>
                <w:sz w:val="18"/>
                <w:szCs w:val="18"/>
                <w:lang w:eastAsia="es-ES"/>
              </w:rPr>
              <w:t>“Fecha de presentación de propuesta”</w:t>
            </w:r>
            <w:r w:rsidRPr="008C4F18">
              <w:rPr>
                <w:rFonts w:ascii="Verdana" w:hAnsi="Verdana" w:cs="Arial"/>
                <w:bCs/>
                <w:sz w:val="18"/>
                <w:szCs w:val="18"/>
                <w:lang w:eastAsia="es-ES"/>
              </w:rPr>
              <w:t xml:space="preserve">, establecida en el </w:t>
            </w:r>
            <w:r w:rsidRPr="008C4F18">
              <w:rPr>
                <w:rFonts w:ascii="Verdana" w:hAnsi="Verdana" w:cs="Arial"/>
                <w:b/>
                <w:bCs/>
                <w:sz w:val="18"/>
                <w:szCs w:val="18"/>
                <w:lang w:eastAsia="es-ES"/>
              </w:rPr>
              <w:t>“</w:t>
            </w:r>
            <w:r w:rsidRPr="008C4F18">
              <w:rPr>
                <w:rFonts w:ascii="Verdana" w:hAnsi="Verdana" w:cs="Arial"/>
                <w:bCs/>
                <w:i/>
                <w:sz w:val="18"/>
                <w:szCs w:val="18"/>
                <w:lang w:eastAsia="es-ES"/>
              </w:rPr>
              <w:t>Cronograma de Plazos”</w:t>
            </w:r>
            <w:r w:rsidRPr="008C4F18">
              <w:rPr>
                <w:rFonts w:ascii="Verdana" w:hAnsi="Verdana" w:cs="Arial"/>
                <w:bCs/>
                <w:sz w:val="18"/>
                <w:szCs w:val="18"/>
                <w:lang w:eastAsia="es-ES"/>
              </w:rPr>
              <w:t xml:space="preserve"> incluidos como parte del DBC y considerando los Aspectos Subsanables admisibles en dicho documento. </w:t>
            </w:r>
          </w:p>
          <w:p w:rsidR="008C4F18" w:rsidRPr="008C4F18" w:rsidRDefault="008C4F18" w:rsidP="0023086F">
            <w:pPr>
              <w:numPr>
                <w:ilvl w:val="0"/>
                <w:numId w:val="44"/>
              </w:numPr>
              <w:spacing w:before="240" w:after="120" w:line="360" w:lineRule="auto"/>
              <w:jc w:val="both"/>
              <w:rPr>
                <w:rFonts w:ascii="Verdana" w:hAnsi="Verdana" w:cs="Arial"/>
                <w:bCs/>
                <w:sz w:val="18"/>
                <w:szCs w:val="18"/>
                <w:lang w:eastAsia="es-ES"/>
              </w:rPr>
            </w:pPr>
            <w:r w:rsidRPr="008C4F18">
              <w:rPr>
                <w:rFonts w:ascii="Verdana" w:hAnsi="Verdana" w:cs="Arial"/>
                <w:b/>
                <w:bCs/>
                <w:sz w:val="18"/>
                <w:szCs w:val="18"/>
                <w:u w:val="single"/>
                <w:lang w:eastAsia="es-ES"/>
              </w:rPr>
              <w:lastRenderedPageBreak/>
              <w:t>Para Garantía de Cumplimiento de Contrato y otras Garantías (DS 29506 y DS 181):</w:t>
            </w:r>
            <w:r w:rsidRPr="008C4F18">
              <w:rPr>
                <w:rFonts w:ascii="Verdana" w:hAnsi="Verdana" w:cs="Arial"/>
                <w:b/>
                <w:bCs/>
                <w:sz w:val="18"/>
                <w:szCs w:val="18"/>
                <w:lang w:eastAsia="es-ES"/>
              </w:rPr>
              <w:t xml:space="preserve"> </w:t>
            </w:r>
            <w:r w:rsidRPr="008C4F18">
              <w:rPr>
                <w:rFonts w:ascii="Verdana" w:hAnsi="Verdana" w:cs="Arial"/>
                <w:bCs/>
                <w:sz w:val="18"/>
                <w:szCs w:val="18"/>
                <w:lang w:eastAsia="es-ES"/>
              </w:rPr>
              <w:t xml:space="preserve">conforme los días requeridos en el presente anexo, computables a partir de la </w:t>
            </w:r>
            <w:r w:rsidRPr="008C4F18">
              <w:rPr>
                <w:rFonts w:ascii="Verdana" w:hAnsi="Verdana" w:cs="Arial"/>
                <w:bCs/>
                <w:sz w:val="18"/>
                <w:szCs w:val="18"/>
                <w:u w:val="single"/>
                <w:lang w:eastAsia="es-ES"/>
              </w:rPr>
              <w:t>fecha de emisión de los instrumentos financieros</w:t>
            </w:r>
            <w:r w:rsidRPr="008C4F18">
              <w:rPr>
                <w:rFonts w:ascii="Verdana" w:hAnsi="Verdana" w:cs="Arial"/>
                <w:bCs/>
                <w:sz w:val="18"/>
                <w:szCs w:val="18"/>
                <w:lang w:eastAsia="es-ES"/>
              </w:rPr>
              <w:t>, entendiéndose la “</w:t>
            </w:r>
            <w:r w:rsidRPr="008C4F18">
              <w:rPr>
                <w:rFonts w:ascii="Verdana" w:hAnsi="Verdana" w:cs="Arial"/>
                <w:b/>
                <w:bCs/>
                <w:i/>
                <w:sz w:val="18"/>
                <w:szCs w:val="18"/>
                <w:u w:val="single"/>
                <w:lang w:eastAsia="es-ES"/>
              </w:rPr>
              <w:t>Vigencia del contrato</w:t>
            </w:r>
            <w:r w:rsidRPr="008C4F18">
              <w:rPr>
                <w:rFonts w:ascii="Verdana" w:hAnsi="Verdana" w:cs="Arial"/>
                <w:b/>
                <w:bCs/>
                <w:sz w:val="18"/>
                <w:szCs w:val="18"/>
                <w:lang w:eastAsia="es-ES"/>
              </w:rPr>
              <w:t xml:space="preserve">” </w:t>
            </w:r>
            <w:r w:rsidRPr="008C4F18">
              <w:rPr>
                <w:rFonts w:ascii="Verdana" w:hAnsi="Verdana" w:cs="Arial"/>
                <w:bCs/>
                <w:sz w:val="18"/>
                <w:szCs w:val="18"/>
                <w:lang w:eastAsia="es-ES"/>
              </w:rPr>
              <w:t xml:space="preserve">como </w:t>
            </w:r>
            <w:r w:rsidRPr="008C4F18">
              <w:rPr>
                <w:rFonts w:ascii="Verdana" w:hAnsi="Verdana" w:cs="Arial"/>
                <w:bCs/>
                <w:sz w:val="18"/>
                <w:szCs w:val="18"/>
                <w:u w:val="single"/>
                <w:lang w:eastAsia="es-ES"/>
              </w:rPr>
              <w:t xml:space="preserve">la fecha resultante de </w:t>
            </w:r>
            <w:r w:rsidRPr="008C4F18">
              <w:rPr>
                <w:rFonts w:ascii="Verdana" w:hAnsi="Verdana" w:cs="Arial"/>
                <w:b/>
                <w:bCs/>
                <w:sz w:val="18"/>
                <w:szCs w:val="18"/>
                <w:u w:val="single"/>
                <w:lang w:eastAsia="es-ES"/>
              </w:rPr>
              <w:t>adicionar</w:t>
            </w:r>
            <w:r w:rsidRPr="008C4F18">
              <w:rPr>
                <w:rFonts w:ascii="Verdana" w:hAnsi="Verdana" w:cs="Arial"/>
                <w:bCs/>
                <w:sz w:val="18"/>
                <w:szCs w:val="18"/>
                <w:u w:val="single"/>
                <w:lang w:eastAsia="es-ES"/>
              </w:rPr>
              <w:t xml:space="preserve"> el “</w:t>
            </w:r>
            <w:r w:rsidRPr="008C4F18">
              <w:rPr>
                <w:rFonts w:ascii="Verdana" w:hAnsi="Verdana" w:cs="Arial"/>
                <w:bCs/>
                <w:i/>
                <w:sz w:val="18"/>
                <w:szCs w:val="18"/>
                <w:u w:val="single"/>
                <w:lang w:eastAsia="es-ES"/>
              </w:rPr>
              <w:t>Plazo de entrega”</w:t>
            </w:r>
            <w:r w:rsidRPr="008C4F18">
              <w:rPr>
                <w:rFonts w:ascii="Verdana" w:hAnsi="Verdana" w:cs="Arial"/>
                <w:bCs/>
                <w:sz w:val="18"/>
                <w:szCs w:val="18"/>
                <w:u w:val="single"/>
                <w:lang w:eastAsia="es-ES"/>
              </w:rPr>
              <w:t xml:space="preserve"> establecido en el DBC o DCD, a dicha fecha de emisión.</w:t>
            </w:r>
          </w:p>
        </w:tc>
      </w:tr>
      <w:tr w:rsidR="008C4F18" w:rsidRPr="008C4F18" w:rsidTr="0056186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4F18" w:rsidRPr="008C4F18" w:rsidRDefault="008C4F18" w:rsidP="008C4F18">
            <w:pPr>
              <w:spacing w:before="240" w:after="120" w:line="360" w:lineRule="auto"/>
              <w:ind w:left="708"/>
              <w:rPr>
                <w:rFonts w:ascii="Verdana" w:hAnsi="Verdana" w:cs="Arial"/>
                <w:b/>
                <w:bCs/>
                <w:sz w:val="18"/>
                <w:szCs w:val="18"/>
                <w:lang w:eastAsia="es-ES"/>
              </w:rPr>
            </w:pPr>
            <w:r w:rsidRPr="008C4F18">
              <w:rPr>
                <w:rFonts w:ascii="Verdana" w:hAnsi="Verdana" w:cs="Arial"/>
                <w:b/>
                <w:bCs/>
                <w:sz w:val="18"/>
                <w:szCs w:val="18"/>
                <w:lang w:eastAsia="es-E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C4F18" w:rsidRPr="008C4F18" w:rsidRDefault="008C4F18" w:rsidP="008C4F18">
            <w:pPr>
              <w:spacing w:before="240" w:after="120" w:line="360" w:lineRule="auto"/>
              <w:ind w:left="708"/>
              <w:rPr>
                <w:rFonts w:ascii="Verdana" w:hAnsi="Verdana" w:cs="Arial"/>
                <w:bCs/>
                <w:sz w:val="18"/>
                <w:szCs w:val="18"/>
                <w:lang w:eastAsia="es-ES"/>
              </w:rPr>
            </w:pPr>
            <w:r w:rsidRPr="008C4F18">
              <w:rPr>
                <w:rFonts w:ascii="Verdana" w:hAnsi="Verdana" w:cs="Arial"/>
                <w:bCs/>
                <w:sz w:val="18"/>
                <w:szCs w:val="18"/>
                <w:lang w:eastAsia="es-ES"/>
              </w:rPr>
              <w:t>Debe incluir las cláusulas de:</w:t>
            </w:r>
          </w:p>
          <w:p w:rsidR="008C4F18" w:rsidRPr="008C4F18" w:rsidRDefault="008C4F18" w:rsidP="0023086F">
            <w:pPr>
              <w:numPr>
                <w:ilvl w:val="0"/>
                <w:numId w:val="45"/>
              </w:numPr>
              <w:spacing w:before="240" w:after="120" w:line="360" w:lineRule="auto"/>
              <w:jc w:val="both"/>
              <w:rPr>
                <w:rFonts w:ascii="Verdana" w:hAnsi="Verdana" w:cs="Arial"/>
                <w:bCs/>
                <w:sz w:val="18"/>
                <w:szCs w:val="18"/>
                <w:lang w:eastAsia="es-ES"/>
              </w:rPr>
            </w:pPr>
            <w:r w:rsidRPr="008C4F18">
              <w:rPr>
                <w:rFonts w:ascii="Verdana" w:hAnsi="Verdana" w:cs="Arial"/>
                <w:bCs/>
                <w:sz w:val="18"/>
                <w:szCs w:val="18"/>
                <w:lang w:eastAsia="es-ES"/>
              </w:rPr>
              <w:t xml:space="preserve">Renovable, irrevocable y de </w:t>
            </w:r>
            <w:r w:rsidRPr="008C4F18">
              <w:rPr>
                <w:rFonts w:ascii="Verdana" w:hAnsi="Verdana" w:cs="Arial"/>
                <w:bCs/>
                <w:sz w:val="18"/>
                <w:szCs w:val="18"/>
                <w:u w:val="single"/>
                <w:lang w:eastAsia="es-ES"/>
              </w:rPr>
              <w:t>ejecución inmediata</w:t>
            </w:r>
            <w:r w:rsidRPr="008C4F18">
              <w:rPr>
                <w:rFonts w:ascii="Verdana" w:hAnsi="Verdana" w:cs="Arial"/>
                <w:bCs/>
                <w:sz w:val="18"/>
                <w:szCs w:val="18"/>
                <w:lang w:eastAsia="es-ES"/>
              </w:rPr>
              <w:t xml:space="preserve"> o </w:t>
            </w:r>
            <w:r w:rsidRPr="008C4F18">
              <w:rPr>
                <w:rFonts w:ascii="Verdana" w:hAnsi="Verdana" w:cs="Arial"/>
                <w:bCs/>
                <w:sz w:val="18"/>
                <w:szCs w:val="18"/>
                <w:u w:val="single"/>
                <w:lang w:eastAsia="es-ES"/>
              </w:rPr>
              <w:t>ejecución a primer requerimiento</w:t>
            </w:r>
            <w:r w:rsidRPr="008C4F18">
              <w:rPr>
                <w:rFonts w:ascii="Verdana" w:hAnsi="Verdana" w:cs="Arial"/>
                <w:bCs/>
                <w:sz w:val="18"/>
                <w:szCs w:val="18"/>
                <w:lang w:eastAsia="es-ES"/>
              </w:rPr>
              <w:t xml:space="preserve"> según corresponda al Instrumento Financiero requerido en el presente Anexo. </w:t>
            </w:r>
          </w:p>
        </w:tc>
      </w:tr>
    </w:tbl>
    <w:p w:rsidR="008C4F18" w:rsidRPr="008C4F18" w:rsidRDefault="008C4F18" w:rsidP="008C4F18">
      <w:pPr>
        <w:spacing w:before="240" w:after="120" w:line="360" w:lineRule="auto"/>
        <w:rPr>
          <w:rFonts w:ascii="Verdana" w:hAnsi="Verdana" w:cs="Arial"/>
          <w:b/>
          <w:bCs/>
          <w:sz w:val="18"/>
          <w:szCs w:val="18"/>
          <w:lang w:val="es-ES_tradnl" w:eastAsia="es-ES"/>
        </w:rPr>
      </w:pPr>
      <w:r w:rsidRPr="008C4F18">
        <w:rPr>
          <w:rFonts w:ascii="Verdana" w:hAnsi="Verdana" w:cs="Arial"/>
          <w:b/>
          <w:bCs/>
          <w:sz w:val="18"/>
          <w:szCs w:val="18"/>
          <w:lang w:eastAsia="es-ES"/>
        </w:rPr>
        <w:t xml:space="preserve">NOTA: EL INCUMPLIMIENTO DE LOS PARAMETROS ESTABLECIDOS PRECEDENTEMENTE,  </w:t>
      </w:r>
      <w:r w:rsidRPr="008C4F18">
        <w:rPr>
          <w:rFonts w:ascii="Verdana" w:hAnsi="Verdana" w:cs="Arial"/>
          <w:b/>
          <w:bCs/>
          <w:sz w:val="18"/>
          <w:szCs w:val="18"/>
          <w:u w:val="single"/>
          <w:lang w:eastAsia="es-ES"/>
        </w:rPr>
        <w:t>NO DARÁ LUGAR A SUBSANACION ALGUNA</w:t>
      </w:r>
    </w:p>
    <w:p w:rsidR="008C4F18" w:rsidRPr="008C4F18" w:rsidRDefault="008C4F18" w:rsidP="008C4F18">
      <w:pPr>
        <w:spacing w:before="240" w:after="120" w:line="360" w:lineRule="auto"/>
        <w:jc w:val="both"/>
        <w:rPr>
          <w:rFonts w:ascii="Verdana" w:hAnsi="Verdana" w:cs="Arial"/>
          <w:bCs/>
          <w:sz w:val="18"/>
          <w:szCs w:val="18"/>
          <w:lang w:eastAsia="es-ES"/>
        </w:rPr>
      </w:pPr>
      <w:r w:rsidRPr="008C4F18">
        <w:rPr>
          <w:rFonts w:ascii="Verdana" w:hAnsi="Verdana" w:cs="Arial"/>
          <w:bCs/>
          <w:sz w:val="18"/>
          <w:szCs w:val="18"/>
          <w:lang w:eastAsia="es-ES"/>
        </w:rPr>
        <w:t>Seriedad de Propuesta”; “Cumplimiento de Contrato”; “Adicional a la Garantía de Cumplimiento de Contrato de Obras”; “Funcionamiento de Maquinaria y/o Equipo”; “Correcta Inversión de Anticipo” u otras.</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Default="008C4F18" w:rsidP="00BD420D">
      <w:pPr>
        <w:jc w:val="center"/>
        <w:rPr>
          <w:rFonts w:asciiTheme="minorHAnsi" w:hAnsiTheme="minorHAnsi" w:cstheme="minorHAnsi"/>
          <w:b/>
          <w:bCs/>
          <w:sz w:val="22"/>
          <w:szCs w:val="22"/>
        </w:rPr>
      </w:pPr>
    </w:p>
    <w:p w:rsidR="008C4F18" w:rsidRPr="006F470A" w:rsidRDefault="008C4F18"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lastRenderedPageBreak/>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lastRenderedPageBreak/>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 xml:space="preserve">ejecute la garantía de cumplimiento de Contrato y gestione el resarcimiento de daños y </w:t>
      </w:r>
      <w:r w:rsidRPr="005C64D3">
        <w:rPr>
          <w:rFonts w:ascii="Arial" w:hAnsi="Arial" w:cs="Arial"/>
          <w:lang w:eastAsia="es-ES"/>
        </w:rPr>
        <w:lastRenderedPageBreak/>
        <w:t>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w:t>
      </w:r>
      <w:r w:rsidRPr="005C64D3">
        <w:rPr>
          <w:rFonts w:ascii="Arial" w:hAnsi="Arial" w:cs="Arial"/>
          <w:lang w:val="es-ES_tradnl" w:eastAsia="es-ES"/>
        </w:rPr>
        <w:lastRenderedPageBreak/>
        <w:t xml:space="preserve">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C64D3">
        <w:rPr>
          <w:rFonts w:ascii="Arial" w:hAnsi="Arial" w:cs="Arial"/>
          <w:lang w:eastAsia="es-ES"/>
        </w:rPr>
        <w:lastRenderedPageBreak/>
        <w:t xml:space="preserve">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C64D3">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lastRenderedPageBreak/>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w:t>
      </w:r>
      <w:r w:rsidRPr="005C64D3">
        <w:rPr>
          <w:rFonts w:ascii="Arial" w:hAnsi="Arial" w:cs="Arial"/>
          <w:lang w:eastAsia="es-ES"/>
        </w:rPr>
        <w:lastRenderedPageBreak/>
        <w:t xml:space="preserve">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86F" w:rsidRDefault="0023086F">
      <w:r>
        <w:separator/>
      </w:r>
    </w:p>
  </w:endnote>
  <w:endnote w:type="continuationSeparator" w:id="0">
    <w:p w:rsidR="0023086F" w:rsidRDefault="0023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C7372" w:rsidRDefault="009C7372">
        <w:pPr>
          <w:pStyle w:val="Piedepgina"/>
          <w:jc w:val="right"/>
        </w:pPr>
        <w:r>
          <w:fldChar w:fldCharType="begin"/>
        </w:r>
        <w:r>
          <w:instrText>PAGE   \* MERGEFORMAT</w:instrText>
        </w:r>
        <w:r>
          <w:fldChar w:fldCharType="separate"/>
        </w:r>
        <w:r w:rsidR="009462C2">
          <w:rPr>
            <w:noProof/>
          </w:rPr>
          <w:t>3</w:t>
        </w:r>
        <w:r>
          <w:fldChar w:fldCharType="end"/>
        </w:r>
      </w:p>
    </w:sdtContent>
  </w:sdt>
  <w:p w:rsidR="009C7372" w:rsidRDefault="009C737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C7372" w:rsidRDefault="009C7372" w:rsidP="00AC3212">
        <w:pPr>
          <w:pStyle w:val="Piedepgina"/>
          <w:jc w:val="right"/>
        </w:pPr>
        <w:r>
          <w:fldChar w:fldCharType="begin"/>
        </w:r>
        <w:r>
          <w:instrText>PAGE   \* MERGEFORMAT</w:instrText>
        </w:r>
        <w:r>
          <w:fldChar w:fldCharType="separate"/>
        </w:r>
        <w:r w:rsidR="009462C2">
          <w:rPr>
            <w:noProof/>
          </w:rPr>
          <w:t>1</w:t>
        </w:r>
        <w:r>
          <w:fldChar w:fldCharType="end"/>
        </w:r>
      </w:p>
    </w:sdtContent>
  </w:sdt>
  <w:p w:rsidR="009C7372" w:rsidRDefault="009C73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86F" w:rsidRDefault="0023086F">
      <w:r>
        <w:separator/>
      </w:r>
    </w:p>
  </w:footnote>
  <w:footnote w:type="continuationSeparator" w:id="0">
    <w:p w:rsidR="0023086F" w:rsidRDefault="0023086F">
      <w:r>
        <w:continuationSeparator/>
      </w:r>
    </w:p>
  </w:footnote>
  <w:footnote w:id="1">
    <w:p w:rsidR="009C7372" w:rsidRDefault="009C7372" w:rsidP="008C4F18">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6"/>
  </w:num>
  <w:num w:numId="4">
    <w:abstractNumId w:val="10"/>
  </w:num>
  <w:num w:numId="5">
    <w:abstractNumId w:val="25"/>
  </w:num>
  <w:num w:numId="6">
    <w:abstractNumId w:val="28"/>
  </w:num>
  <w:num w:numId="7">
    <w:abstractNumId w:val="0"/>
  </w:num>
  <w:num w:numId="8">
    <w:abstractNumId w:val="51"/>
  </w:num>
  <w:num w:numId="9">
    <w:abstractNumId w:val="54"/>
  </w:num>
  <w:num w:numId="10">
    <w:abstractNumId w:val="11"/>
  </w:num>
  <w:num w:numId="11">
    <w:abstractNumId w:val="39"/>
  </w:num>
  <w:num w:numId="12">
    <w:abstractNumId w:val="42"/>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3"/>
  </w:num>
  <w:num w:numId="19">
    <w:abstractNumId w:val="33"/>
  </w:num>
  <w:num w:numId="20">
    <w:abstractNumId w:val="48"/>
  </w:num>
  <w:num w:numId="21">
    <w:abstractNumId w:val="24"/>
  </w:num>
  <w:num w:numId="22">
    <w:abstractNumId w:val="23"/>
  </w:num>
  <w:num w:numId="23">
    <w:abstractNumId w:val="40"/>
  </w:num>
  <w:num w:numId="24">
    <w:abstractNumId w:val="35"/>
  </w:num>
  <w:num w:numId="25">
    <w:abstractNumId w:val="6"/>
  </w:num>
  <w:num w:numId="26">
    <w:abstractNumId w:val="20"/>
  </w:num>
  <w:num w:numId="27">
    <w:abstractNumId w:val="13"/>
  </w:num>
  <w:num w:numId="28">
    <w:abstractNumId w:val="31"/>
  </w:num>
  <w:num w:numId="29">
    <w:abstractNumId w:val="55"/>
  </w:num>
  <w:num w:numId="30">
    <w:abstractNumId w:val="1"/>
  </w:num>
  <w:num w:numId="31">
    <w:abstractNumId w:val="12"/>
  </w:num>
  <w:num w:numId="32">
    <w:abstractNumId w:val="45"/>
  </w:num>
  <w:num w:numId="33">
    <w:abstractNumId w:val="52"/>
  </w:num>
  <w:num w:numId="34">
    <w:abstractNumId w:val="16"/>
  </w:num>
  <w:num w:numId="35">
    <w:abstractNumId w:val="22"/>
  </w:num>
  <w:num w:numId="36">
    <w:abstractNumId w:val="29"/>
  </w:num>
  <w:num w:numId="37">
    <w:abstractNumId w:val="8"/>
  </w:num>
  <w:num w:numId="38">
    <w:abstractNumId w:val="41"/>
  </w:num>
  <w:num w:numId="39">
    <w:abstractNumId w:val="30"/>
  </w:num>
  <w:num w:numId="40">
    <w:abstractNumId w:val="34"/>
  </w:num>
  <w:num w:numId="41">
    <w:abstractNumId w:val="37"/>
  </w:num>
  <w:num w:numId="42">
    <w:abstractNumId w:val="50"/>
  </w:num>
  <w:num w:numId="43">
    <w:abstractNumId w:val="49"/>
  </w:num>
  <w:num w:numId="44">
    <w:abstractNumId w:val="14"/>
  </w:num>
  <w:num w:numId="45">
    <w:abstractNumId w:val="27"/>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7"/>
  </w:num>
  <w:num w:numId="50">
    <w:abstractNumId w:val="53"/>
  </w:num>
  <w:num w:numId="51">
    <w:abstractNumId w:val="7"/>
  </w:num>
  <w:num w:numId="52">
    <w:abstractNumId w:val="36"/>
  </w:num>
  <w:num w:numId="53">
    <w:abstractNumId w:val="44"/>
  </w:num>
  <w:num w:numId="54">
    <w:abstractNumId w:val="26"/>
  </w:num>
  <w:num w:numId="55">
    <w:abstractNumId w:val="32"/>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27666-3D2B-4736-8E98-16FE70B4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55</Pages>
  <Words>21228</Words>
  <Characters>116756</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137709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21</cp:revision>
  <cp:lastPrinted>2017-08-15T15:14:00Z</cp:lastPrinted>
  <dcterms:created xsi:type="dcterms:W3CDTF">2019-02-22T18:27:00Z</dcterms:created>
  <dcterms:modified xsi:type="dcterms:W3CDTF">2019-04-05T22:50:00Z</dcterms:modified>
</cp:coreProperties>
</file>