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Y MECANICAS CONSTRUCCION RED SECUNDARIA MUNICIPIO </w:t>
                            </w:r>
                            <w:r w:rsidR="005D1CF0">
                              <w:rPr>
                                <w:rFonts w:ascii="Century Gothic" w:hAnsi="Century Gothic" w:cs="Century Gothic"/>
                                <w:b/>
                                <w:bCs/>
                                <w:color w:val="FF0000"/>
                                <w:sz w:val="28"/>
                                <w:szCs w:val="28"/>
                              </w:rPr>
                              <w:t>CH</w:t>
                            </w:r>
                            <w:r w:rsidR="00C32443">
                              <w:rPr>
                                <w:rFonts w:ascii="Century Gothic" w:hAnsi="Century Gothic" w:cs="Century Gothic"/>
                                <w:b/>
                                <w:bCs/>
                                <w:color w:val="FF0000"/>
                                <w:sz w:val="28"/>
                                <w:szCs w:val="28"/>
                              </w:rPr>
                              <w:t>IMOR</w:t>
                            </w:r>
                            <w:r w:rsidR="005D1CF0">
                              <w:rPr>
                                <w:rFonts w:ascii="Century Gothic" w:hAnsi="Century Gothic" w:cs="Century Gothic"/>
                                <w:b/>
                                <w:bCs/>
                                <w:color w:val="FF0000"/>
                                <w:sz w:val="28"/>
                                <w:szCs w:val="28"/>
                              </w:rPr>
                              <w:t>E-POBLACION DE SENDA III Y MUNICIPIO PUERTO VILLARROEL-POBLACION IVIRGARZAMA</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GCC-CL-DRCB-</w:t>
                            </w:r>
                            <w:r w:rsidR="00D85041">
                              <w:rPr>
                                <w:rFonts w:ascii="Century Gothic" w:hAnsi="Century Gothic" w:cs="Century Gothic"/>
                                <w:b/>
                                <w:bCs/>
                                <w:color w:val="FF0000"/>
                                <w:sz w:val="28"/>
                                <w:szCs w:val="28"/>
                              </w:rPr>
                              <w:t>33</w:t>
                            </w:r>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96775" w:rsidRDefault="0059677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96775" w:rsidRPr="00196858" w:rsidRDefault="00596775" w:rsidP="008537B0"/>
                    <w:p w:rsidR="00596775" w:rsidRDefault="00596775" w:rsidP="008537B0">
                      <w:pPr>
                        <w:ind w:left="142"/>
                        <w:jc w:val="center"/>
                        <w:rPr>
                          <w:rFonts w:ascii="Verdana" w:hAnsi="Verdana"/>
                          <w:b/>
                        </w:rPr>
                      </w:pPr>
                    </w:p>
                    <w:p w:rsidR="00596775" w:rsidRDefault="0059677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6775" w:rsidRPr="00103622" w:rsidRDefault="00596775" w:rsidP="008537B0">
                      <w:pPr>
                        <w:ind w:left="142"/>
                        <w:jc w:val="center"/>
                        <w:rPr>
                          <w:rFonts w:ascii="Century Gothic" w:hAnsi="Century Gothic" w:cs="Arial"/>
                          <w:b/>
                          <w:sz w:val="32"/>
                          <w:szCs w:val="32"/>
                          <w:lang w:val="es-MX"/>
                        </w:rPr>
                      </w:pPr>
                    </w:p>
                    <w:p w:rsidR="00596775" w:rsidRDefault="0059677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96775" w:rsidRDefault="00596775" w:rsidP="008537B0">
                      <w:pPr>
                        <w:jc w:val="center"/>
                        <w:rPr>
                          <w:rFonts w:ascii="Century Gothic" w:hAnsi="Century Gothic" w:cs="Arial"/>
                          <w:b/>
                          <w:sz w:val="28"/>
                          <w:szCs w:val="32"/>
                        </w:rPr>
                      </w:pPr>
                    </w:p>
                    <w:p w:rsidR="00596775" w:rsidRPr="00D94CE2" w:rsidRDefault="0059677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96775" w:rsidRDefault="0059677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96775" w:rsidRDefault="00596775" w:rsidP="008537B0">
                      <w:pPr>
                        <w:ind w:left="142" w:right="-118"/>
                        <w:jc w:val="center"/>
                        <w:rPr>
                          <w:rFonts w:ascii="Century Gothic" w:hAnsi="Century Gothic" w:cs="Arial"/>
                          <w:b/>
                          <w:sz w:val="28"/>
                          <w:szCs w:val="28"/>
                          <w:lang w:val="es-MX"/>
                        </w:rPr>
                      </w:pPr>
                    </w:p>
                    <w:p w:rsidR="00596775" w:rsidRPr="00103622" w:rsidRDefault="0059677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96775" w:rsidRDefault="00596775" w:rsidP="008537B0">
                      <w:pPr>
                        <w:ind w:left="142" w:right="-118"/>
                        <w:rPr>
                          <w:rFonts w:ascii="Century Gothic" w:hAnsi="Century Gothic"/>
                          <w:b/>
                          <w:sz w:val="28"/>
                          <w:szCs w:val="28"/>
                        </w:rPr>
                      </w:pPr>
                    </w:p>
                    <w:p w:rsidR="00596775" w:rsidRPr="00103622" w:rsidRDefault="00596775" w:rsidP="008537B0">
                      <w:pPr>
                        <w:ind w:left="142" w:right="-118"/>
                        <w:rPr>
                          <w:rFonts w:ascii="Century Gothic" w:hAnsi="Century Gothic"/>
                          <w:b/>
                          <w:sz w:val="28"/>
                          <w:szCs w:val="28"/>
                        </w:rPr>
                      </w:pPr>
                    </w:p>
                    <w:p w:rsidR="00596775" w:rsidRPr="00D94CE2" w:rsidRDefault="0059677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 xml:space="preserve">OBRAS CIVILES Y MECANICAS CONSTRUCCION RED SECUNDARIA MUNICIPIO </w:t>
                      </w:r>
                      <w:r w:rsidR="005D1CF0">
                        <w:rPr>
                          <w:rFonts w:ascii="Century Gothic" w:hAnsi="Century Gothic" w:cs="Century Gothic"/>
                          <w:b/>
                          <w:bCs/>
                          <w:color w:val="FF0000"/>
                          <w:sz w:val="28"/>
                          <w:szCs w:val="28"/>
                        </w:rPr>
                        <w:t>CH</w:t>
                      </w:r>
                      <w:r w:rsidR="00C32443">
                        <w:rPr>
                          <w:rFonts w:ascii="Century Gothic" w:hAnsi="Century Gothic" w:cs="Century Gothic"/>
                          <w:b/>
                          <w:bCs/>
                          <w:color w:val="FF0000"/>
                          <w:sz w:val="28"/>
                          <w:szCs w:val="28"/>
                        </w:rPr>
                        <w:t>IMOR</w:t>
                      </w:r>
                      <w:r w:rsidR="005D1CF0">
                        <w:rPr>
                          <w:rFonts w:ascii="Century Gothic" w:hAnsi="Century Gothic" w:cs="Century Gothic"/>
                          <w:b/>
                          <w:bCs/>
                          <w:color w:val="FF0000"/>
                          <w:sz w:val="28"/>
                          <w:szCs w:val="28"/>
                        </w:rPr>
                        <w:t>E-POBLACION DE SENDA III Y MUNICIPIO PUERTO VILLARROEL-POBLACION IVIRGARZAMA</w:t>
                      </w:r>
                    </w:p>
                    <w:p w:rsidR="00596775" w:rsidRPr="00D94CE2" w:rsidRDefault="00596775"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GCC-CL-DRCB-</w:t>
                      </w:r>
                      <w:r w:rsidR="00D85041">
                        <w:rPr>
                          <w:rFonts w:ascii="Century Gothic" w:hAnsi="Century Gothic" w:cs="Century Gothic"/>
                          <w:b/>
                          <w:bCs/>
                          <w:color w:val="FF0000"/>
                          <w:sz w:val="28"/>
                          <w:szCs w:val="28"/>
                        </w:rPr>
                        <w:t>33</w:t>
                      </w:r>
                      <w:bookmarkStart w:id="1" w:name="_GoBack"/>
                      <w:bookmarkEnd w:id="1"/>
                      <w:r>
                        <w:rPr>
                          <w:rFonts w:ascii="Century Gothic" w:hAnsi="Century Gothic" w:cs="Century Gothic"/>
                          <w:b/>
                          <w:bCs/>
                          <w:color w:val="FF0000"/>
                          <w:sz w:val="28"/>
                          <w:szCs w:val="28"/>
                        </w:rPr>
                        <w:t>-19</w:t>
                      </w:r>
                    </w:p>
                    <w:p w:rsidR="00596775" w:rsidRPr="00D94CE2" w:rsidRDefault="00596775" w:rsidP="008537B0">
                      <w:pPr>
                        <w:ind w:right="-118"/>
                        <w:jc w:val="center"/>
                        <w:rPr>
                          <w:rFonts w:ascii="Century Gothic" w:hAnsi="Century Gothic" w:cs="Century Gothic"/>
                          <w:b/>
                          <w:bCs/>
                          <w:color w:val="FF0000"/>
                          <w:sz w:val="28"/>
                          <w:szCs w:val="28"/>
                        </w:rPr>
                      </w:pPr>
                    </w:p>
                    <w:p w:rsidR="00596775" w:rsidRPr="00D94CE2" w:rsidRDefault="00596775"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Pr="00103622" w:rsidRDefault="00596775" w:rsidP="008537B0">
                      <w:pPr>
                        <w:ind w:right="930"/>
                        <w:jc w:val="center"/>
                        <w:rPr>
                          <w:rFonts w:ascii="Century Gothic" w:hAnsi="Century Gothic"/>
                          <w:sz w:val="32"/>
                          <w:szCs w:val="32"/>
                          <w:lang w:val="es-ES_tradnl"/>
                        </w:rPr>
                      </w:pPr>
                    </w:p>
                    <w:p w:rsidR="00596775" w:rsidRDefault="00596775" w:rsidP="008537B0">
                      <w:pPr>
                        <w:ind w:right="930"/>
                        <w:jc w:val="center"/>
                        <w:rPr>
                          <w:rFonts w:ascii="Century Gothic" w:hAnsi="Century Gothic"/>
                          <w:lang w:val="es-ES_tradnl"/>
                        </w:rPr>
                      </w:pPr>
                    </w:p>
                    <w:p w:rsidR="00596775" w:rsidRPr="009C5A35" w:rsidRDefault="0059677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96775" w:rsidRPr="00AD6AF2" w:rsidRDefault="00596775" w:rsidP="008537B0">
                      <w:pPr>
                        <w:ind w:right="930"/>
                        <w:jc w:val="center"/>
                        <w:rPr>
                          <w:rFonts w:ascii="Century Gothic" w:hAnsi="Century Gothic"/>
                          <w:sz w:val="14"/>
                          <w:lang w:val="es-ES_tradnl"/>
                        </w:rPr>
                      </w:pPr>
                    </w:p>
                    <w:p w:rsidR="00596775" w:rsidRDefault="0059677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596775" w:rsidRPr="00AD6AF2" w:rsidRDefault="0059677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2E0A0D" w:rsidRDefault="002E0A0D" w:rsidP="00276B80">
      <w:pPr>
        <w:pStyle w:val="Norma"/>
        <w:spacing w:line="240" w:lineRule="auto"/>
        <w:rPr>
          <w:rFonts w:asciiTheme="minorHAnsi" w:hAnsiTheme="minorHAnsi" w:cstheme="minorHAnsi"/>
          <w:lang w:val="es-ES"/>
        </w:rPr>
      </w:pPr>
    </w:p>
    <w:p w:rsidR="002E0A0D" w:rsidRDefault="002E0A0D" w:rsidP="00276B80">
      <w:pPr>
        <w:pStyle w:val="Norma"/>
        <w:spacing w:line="240" w:lineRule="auto"/>
        <w:rPr>
          <w:rFonts w:asciiTheme="minorHAnsi" w:hAnsiTheme="minorHAnsi" w:cstheme="minorHAnsi"/>
          <w:lang w:val="es-ES"/>
        </w:rPr>
      </w:pPr>
    </w:p>
    <w:p w:rsidR="002E0A0D" w:rsidRDefault="002E0A0D" w:rsidP="00276B80">
      <w:pPr>
        <w:pStyle w:val="Norma"/>
        <w:spacing w:line="240" w:lineRule="auto"/>
        <w:rPr>
          <w:rFonts w:asciiTheme="minorHAnsi" w:hAnsiTheme="minorHAnsi" w:cstheme="minorHAnsi"/>
          <w:lang w:val="es-ES"/>
        </w:rPr>
      </w:pPr>
    </w:p>
    <w:p w:rsidR="002E0A0D" w:rsidRPr="00276B80" w:rsidRDefault="002E0A0D" w:rsidP="00276B80">
      <w:pPr>
        <w:pStyle w:val="Norma"/>
        <w:spacing w:line="240" w:lineRule="auto"/>
        <w:rPr>
          <w:rFonts w:asciiTheme="minorHAnsi" w:hAnsiTheme="minorHAnsi" w:cstheme="minorHAnsi"/>
          <w:lang w:val="es-ES"/>
        </w:rPr>
      </w:pPr>
      <w:bookmarkStart w:id="0" w:name="_GoBack"/>
      <w:bookmarkEnd w:id="0"/>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AMS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D91136"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D91136">
              <w:rPr>
                <w:rFonts w:asciiTheme="minorHAnsi" w:hAnsiTheme="minorHAnsi" w:cstheme="minorHAnsi"/>
                <w:sz w:val="22"/>
                <w:szCs w:val="22"/>
              </w:rPr>
              <w:t xml:space="preserve">  08-04-2019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D91136">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D91136">
        <w:trPr>
          <w:trHeight w:val="764"/>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D91136">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D91136">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623753">
            <w:pPr>
              <w:jc w:val="both"/>
              <w:rPr>
                <w:rFonts w:asciiTheme="minorHAnsi" w:hAnsiTheme="minorHAnsi" w:cstheme="minorHAnsi"/>
                <w:color w:val="FF0000"/>
                <w:sz w:val="22"/>
                <w:szCs w:val="22"/>
              </w:rPr>
            </w:pP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91136" w:rsidP="005D1CF0">
            <w:pPr>
              <w:rPr>
                <w:rFonts w:asciiTheme="minorHAnsi" w:hAnsiTheme="minorHAnsi" w:cstheme="minorHAnsi"/>
                <w:sz w:val="22"/>
                <w:szCs w:val="22"/>
              </w:rPr>
            </w:pPr>
            <w:r>
              <w:rPr>
                <w:rFonts w:asciiTheme="minorHAnsi" w:hAnsiTheme="minorHAnsi" w:cstheme="minorHAnsi"/>
                <w:sz w:val="22"/>
                <w:szCs w:val="22"/>
              </w:rPr>
              <w:t>1</w:t>
            </w:r>
            <w:r w:rsidR="005D1CF0">
              <w:rPr>
                <w:rFonts w:asciiTheme="minorHAnsi" w:hAnsiTheme="minorHAnsi" w:cstheme="minorHAnsi"/>
                <w:sz w:val="22"/>
                <w:szCs w:val="22"/>
              </w:rPr>
              <w:t>8</w:t>
            </w:r>
            <w:r>
              <w:rPr>
                <w:rFonts w:asciiTheme="minorHAnsi" w:hAnsiTheme="minorHAnsi" w:cstheme="minorHAnsi"/>
                <w:sz w:val="22"/>
                <w:szCs w:val="22"/>
              </w:rPr>
              <w:t>-04-2019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D91136" w:rsidP="00985E6A">
            <w:pPr>
              <w:rPr>
                <w:rFonts w:asciiTheme="minorHAnsi" w:hAnsiTheme="minorHAnsi" w:cstheme="minorHAnsi"/>
                <w:sz w:val="22"/>
                <w:szCs w:val="22"/>
              </w:rPr>
            </w:pPr>
            <w:r>
              <w:rPr>
                <w:rFonts w:asciiTheme="minorHAnsi" w:hAnsiTheme="minorHAnsi" w:cstheme="minorHAnsi"/>
                <w:sz w:val="22"/>
                <w:szCs w:val="22"/>
              </w:rPr>
              <w:t>09:00</w:t>
            </w:r>
          </w:p>
        </w:tc>
        <w:tc>
          <w:tcPr>
            <w:tcW w:w="2939" w:type="dxa"/>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D91136" w:rsidP="00D91136">
            <w:pPr>
              <w:jc w:val="both"/>
              <w:rPr>
                <w:rFonts w:asciiTheme="minorHAnsi" w:hAnsiTheme="minorHAnsi" w:cstheme="minorHAnsi"/>
                <w:color w:val="FF0000"/>
                <w:sz w:val="22"/>
                <w:szCs w:val="22"/>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D91136" w:rsidP="005D1CF0">
            <w:pPr>
              <w:rPr>
                <w:rFonts w:asciiTheme="minorHAnsi" w:hAnsiTheme="minorHAnsi" w:cstheme="minorHAnsi"/>
                <w:sz w:val="22"/>
                <w:szCs w:val="22"/>
              </w:rPr>
            </w:pPr>
            <w:r>
              <w:rPr>
                <w:rFonts w:asciiTheme="minorHAnsi" w:hAnsiTheme="minorHAnsi" w:cstheme="minorHAnsi"/>
                <w:sz w:val="22"/>
                <w:szCs w:val="22"/>
              </w:rPr>
              <w:t>1</w:t>
            </w:r>
            <w:r w:rsidR="005D1CF0">
              <w:rPr>
                <w:rFonts w:asciiTheme="minorHAnsi" w:hAnsiTheme="minorHAnsi" w:cstheme="minorHAnsi"/>
                <w:sz w:val="22"/>
                <w:szCs w:val="22"/>
              </w:rPr>
              <w:t>8</w:t>
            </w:r>
            <w:r>
              <w:rPr>
                <w:rFonts w:asciiTheme="minorHAnsi" w:hAnsiTheme="minorHAnsi" w:cstheme="minorHAnsi"/>
                <w:sz w:val="22"/>
                <w:szCs w:val="22"/>
              </w:rPr>
              <w:t>-04-2019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D91136" w:rsidP="001C4056">
            <w:pPr>
              <w:rPr>
                <w:rFonts w:asciiTheme="minorHAnsi" w:hAnsiTheme="minorHAnsi" w:cstheme="minorHAnsi"/>
                <w:sz w:val="22"/>
                <w:szCs w:val="22"/>
              </w:rPr>
            </w:pPr>
            <w:r>
              <w:rPr>
                <w:rFonts w:asciiTheme="minorHAnsi" w:hAnsiTheme="minorHAnsi" w:cstheme="minorHAnsi"/>
                <w:sz w:val="22"/>
                <w:szCs w:val="22"/>
              </w:rPr>
              <w:t>09:30</w:t>
            </w:r>
          </w:p>
        </w:tc>
        <w:tc>
          <w:tcPr>
            <w:tcW w:w="2939" w:type="dxa"/>
            <w:vAlign w:val="center"/>
          </w:tcPr>
          <w:p w:rsidR="00D91136" w:rsidRPr="00D91136" w:rsidRDefault="00D91136" w:rsidP="00D91136">
            <w:pPr>
              <w:jc w:val="both"/>
              <w:rPr>
                <w:rFonts w:asciiTheme="minorHAnsi" w:hAnsiTheme="minorHAnsi" w:cstheme="minorHAnsi"/>
                <w:i/>
                <w:color w:val="FF0000"/>
                <w:sz w:val="16"/>
                <w:szCs w:val="16"/>
                <w:lang w:val="es-BO"/>
              </w:rPr>
            </w:pPr>
            <w:r w:rsidRPr="00D91136">
              <w:rPr>
                <w:rFonts w:asciiTheme="minorHAnsi" w:hAnsiTheme="minorHAnsi" w:cstheme="minorHAnsi"/>
                <w:b/>
                <w:color w:val="FF0000"/>
                <w:sz w:val="16"/>
                <w:szCs w:val="16"/>
              </w:rPr>
              <w:t xml:space="preserve">Lugar: </w:t>
            </w:r>
            <w:r w:rsidRPr="00D91136">
              <w:rPr>
                <w:rFonts w:asciiTheme="minorHAnsi" w:eastAsiaTheme="minorHAnsi" w:hAnsiTheme="minorHAnsi" w:cstheme="minorHAnsi"/>
                <w:sz w:val="16"/>
                <w:szCs w:val="16"/>
                <w:lang w:val="es-BO"/>
              </w:rPr>
              <w:t>YPFB</w:t>
            </w:r>
            <w:r w:rsidRPr="00D91136">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D91136" w:rsidP="00D91136">
            <w:pPr>
              <w:jc w:val="both"/>
              <w:rPr>
                <w:rFonts w:asciiTheme="minorHAnsi" w:hAnsiTheme="minorHAnsi" w:cstheme="minorHAnsi"/>
                <w:color w:val="FF0000"/>
                <w:sz w:val="22"/>
                <w:szCs w:val="22"/>
                <w:lang w:val="es-BO"/>
              </w:rPr>
            </w:pPr>
            <w:r w:rsidRPr="00D91136">
              <w:rPr>
                <w:rFonts w:asciiTheme="minorHAnsi" w:hAnsiTheme="minorHAnsi" w:cstheme="minorHAnsi"/>
                <w:b/>
                <w:color w:val="FF0000"/>
                <w:sz w:val="16"/>
                <w:szCs w:val="16"/>
              </w:rPr>
              <w:t>Responsable:</w:t>
            </w:r>
            <w:r w:rsidRPr="00D91136">
              <w:rPr>
                <w:rFonts w:asciiTheme="minorHAnsi" w:hAnsiTheme="minorHAnsi" w:cstheme="minorHAnsi"/>
                <w:color w:val="FF0000"/>
                <w:sz w:val="16"/>
                <w:szCs w:val="16"/>
              </w:rPr>
              <w:t xml:space="preserve"> Lic.  </w:t>
            </w:r>
            <w:r w:rsidRPr="00D91136">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D91136" w:rsidP="007A034C">
            <w:pPr>
              <w:jc w:val="both"/>
              <w:rPr>
                <w:rFonts w:asciiTheme="minorHAnsi" w:hAnsiTheme="minorHAnsi" w:cstheme="minorHAnsi"/>
                <w:szCs w:val="22"/>
              </w:rPr>
            </w:pPr>
            <w:r>
              <w:rPr>
                <w:rFonts w:asciiTheme="minorHAnsi" w:hAnsiTheme="minorHAnsi" w:cstheme="minorHAnsi"/>
                <w:i/>
                <w:color w:val="FF0000"/>
                <w:szCs w:val="22"/>
              </w:rPr>
              <w:t>17-05-2019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D91136"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17-06-2019</w:t>
            </w:r>
          </w:p>
        </w:tc>
      </w:tr>
    </w:tbl>
    <w:p w:rsidR="00103622" w:rsidRDefault="00103622"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Default="00355A10" w:rsidP="00B37050">
      <w:pPr>
        <w:jc w:val="center"/>
        <w:rPr>
          <w:rFonts w:asciiTheme="minorHAnsi" w:hAnsiTheme="minorHAnsi" w:cstheme="minorHAnsi"/>
          <w:sz w:val="22"/>
          <w:szCs w:val="22"/>
        </w:rPr>
      </w:pPr>
    </w:p>
    <w:p w:rsidR="00355A10" w:rsidRPr="00365997" w:rsidRDefault="00355A10"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355A10">
        <w:trPr>
          <w:trHeight w:val="1128"/>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355A10">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951C92" w:rsidP="00951C92">
            <w:pPr>
              <w:jc w:val="center"/>
              <w:rPr>
                <w:rFonts w:asciiTheme="minorHAnsi" w:hAnsiTheme="minorHAnsi" w:cstheme="minorHAnsi"/>
                <w:color w:val="000000"/>
                <w:sz w:val="22"/>
                <w:szCs w:val="22"/>
                <w:lang w:val="es-BO" w:eastAsia="es-BO"/>
              </w:rPr>
            </w:pPr>
          </w:p>
        </w:tc>
        <w:tc>
          <w:tcPr>
            <w:tcW w:w="6746" w:type="dxa"/>
            <w:tcBorders>
              <w:top w:val="nil"/>
              <w:left w:val="nil"/>
              <w:bottom w:val="single" w:sz="8" w:space="0" w:color="auto"/>
              <w:right w:val="single" w:sz="8" w:space="0" w:color="auto"/>
            </w:tcBorders>
            <w:shd w:val="clear" w:color="000000" w:fill="FFFFFF"/>
            <w:vAlign w:val="center"/>
          </w:tcPr>
          <w:p w:rsidR="00C32443" w:rsidRPr="00C32443" w:rsidRDefault="00C32443" w:rsidP="00C32443">
            <w:pPr>
              <w:rPr>
                <w:rFonts w:asciiTheme="minorHAnsi" w:hAnsiTheme="minorHAnsi" w:cstheme="minorHAnsi"/>
                <w:b/>
                <w:bCs/>
                <w:color w:val="000000"/>
                <w:sz w:val="22"/>
                <w:szCs w:val="22"/>
                <w:lang w:eastAsia="es-BO"/>
              </w:rPr>
            </w:pPr>
            <w:r w:rsidRPr="00C32443">
              <w:rPr>
                <w:rFonts w:asciiTheme="minorHAnsi" w:hAnsiTheme="minorHAnsi" w:cstheme="minorHAnsi"/>
                <w:b/>
                <w:bCs/>
                <w:color w:val="000000"/>
                <w:sz w:val="22"/>
                <w:szCs w:val="22"/>
                <w:lang w:eastAsia="es-BO"/>
              </w:rPr>
              <w:t>OBRAS CIVILES Y MECANICAS CONSTRUCCION RED SECUNDARIA MUNICIPIO CH</w:t>
            </w:r>
            <w:r>
              <w:rPr>
                <w:rFonts w:asciiTheme="minorHAnsi" w:hAnsiTheme="minorHAnsi" w:cstheme="minorHAnsi"/>
                <w:b/>
                <w:bCs/>
                <w:color w:val="000000"/>
                <w:sz w:val="22"/>
                <w:szCs w:val="22"/>
                <w:lang w:eastAsia="es-BO"/>
              </w:rPr>
              <w:t>IMOR</w:t>
            </w:r>
            <w:r w:rsidRPr="00C32443">
              <w:rPr>
                <w:rFonts w:asciiTheme="minorHAnsi" w:hAnsiTheme="minorHAnsi" w:cstheme="minorHAnsi"/>
                <w:b/>
                <w:bCs/>
                <w:color w:val="000000"/>
                <w:sz w:val="22"/>
                <w:szCs w:val="22"/>
                <w:lang w:eastAsia="es-BO"/>
              </w:rPr>
              <w:t>E-POBLACION DE SENDA III Y MUNICIPIO PUERTO VILLARROEL-POBLACION IVIRGARZAMA</w:t>
            </w:r>
          </w:p>
          <w:p w:rsidR="00951C92" w:rsidRPr="00C32443" w:rsidRDefault="00951C92" w:rsidP="00355A10">
            <w:pPr>
              <w:rPr>
                <w:rFonts w:asciiTheme="minorHAnsi" w:hAnsiTheme="minorHAnsi" w:cstheme="minorHAnsi"/>
                <w:color w:val="000000"/>
                <w:sz w:val="22"/>
                <w:szCs w:val="22"/>
                <w:lang w:eastAsia="es-BO"/>
              </w:rPr>
            </w:pP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32443" w:rsidP="00C3244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1.723.661,18</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365997" w:rsidRDefault="00C32443" w:rsidP="00C32443">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1.723.661,18</w:t>
            </w:r>
          </w:p>
        </w:tc>
      </w:tr>
    </w:tbl>
    <w:p w:rsidR="00103622" w:rsidRPr="00365997" w:rsidRDefault="00103622" w:rsidP="00B37050">
      <w:pPr>
        <w:jc w:val="center"/>
        <w:rPr>
          <w:rFonts w:asciiTheme="minorHAnsi" w:hAnsiTheme="minorHAnsi" w:cstheme="minorHAnsi"/>
          <w:b/>
          <w:sz w:val="22"/>
          <w:szCs w:val="22"/>
        </w:rPr>
      </w:pPr>
    </w:p>
    <w:p w:rsidR="00447A80"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10D09" w:rsidRDefault="00D10D09"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B41D4E">
      <w:pPr>
        <w:pStyle w:val="Prrafodelista"/>
        <w:numPr>
          <w:ilvl w:val="0"/>
          <w:numId w:val="51"/>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B41D4E">
      <w:pPr>
        <w:pStyle w:val="Prrafodelista"/>
        <w:numPr>
          <w:ilvl w:val="0"/>
          <w:numId w:val="51"/>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B41D4E">
      <w:pPr>
        <w:pStyle w:val="Prrafodelista"/>
        <w:numPr>
          <w:ilvl w:val="0"/>
          <w:numId w:val="51"/>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10D09" w:rsidRPr="00D10D09">
        <w:rPr>
          <w:rFonts w:asciiTheme="minorHAnsi" w:hAnsiTheme="minorHAnsi" w:cstheme="minorHAnsi"/>
          <w:b/>
          <w:bCs/>
          <w:i/>
          <w:iCs/>
          <w:color w:val="FF0000"/>
          <w:sz w:val="22"/>
          <w:szCs w:val="22"/>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6B41DC">
      <w:pPr>
        <w:pStyle w:val="Prrafodelista"/>
        <w:numPr>
          <w:ilvl w:val="0"/>
          <w:numId w:val="25"/>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6B41DC">
      <w:pPr>
        <w:pStyle w:val="Prrafodelista"/>
        <w:numPr>
          <w:ilvl w:val="0"/>
          <w:numId w:val="25"/>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D7FD5">
      <w:pPr>
        <w:pStyle w:val="Sinespaciado"/>
        <w:numPr>
          <w:ilvl w:val="0"/>
          <w:numId w:val="41"/>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D7FD5">
      <w:pPr>
        <w:pStyle w:val="Sinespaciado"/>
        <w:numPr>
          <w:ilvl w:val="0"/>
          <w:numId w:val="41"/>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7951C2">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D7FD5">
      <w:pPr>
        <w:pStyle w:val="Prrafodelista"/>
        <w:numPr>
          <w:ilvl w:val="0"/>
          <w:numId w:val="26"/>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D7FD5">
      <w:pPr>
        <w:pStyle w:val="Prrafodelista"/>
        <w:numPr>
          <w:ilvl w:val="0"/>
          <w:numId w:val="26"/>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D7FD5">
      <w:pPr>
        <w:pStyle w:val="Prrafodelista"/>
        <w:numPr>
          <w:ilvl w:val="0"/>
          <w:numId w:val="26"/>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D7FD5">
      <w:pPr>
        <w:pStyle w:val="Prrafodelista"/>
        <w:numPr>
          <w:ilvl w:val="0"/>
          <w:numId w:val="26"/>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D7FD5">
      <w:pPr>
        <w:pStyle w:val="Prrafodelista"/>
        <w:numPr>
          <w:ilvl w:val="0"/>
          <w:numId w:val="26"/>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D7FD5">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D7FD5">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D7FD5">
      <w:pPr>
        <w:pStyle w:val="Prrafodelista"/>
        <w:numPr>
          <w:ilvl w:val="1"/>
          <w:numId w:val="27"/>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AD7FD5">
      <w:pPr>
        <w:pStyle w:val="Prrafodelista"/>
        <w:numPr>
          <w:ilvl w:val="0"/>
          <w:numId w:val="38"/>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D7FD5">
      <w:pPr>
        <w:pStyle w:val="Prrafodelista"/>
        <w:numPr>
          <w:ilvl w:val="0"/>
          <w:numId w:val="38"/>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D7FD5">
      <w:pPr>
        <w:pStyle w:val="Prrafodelista"/>
        <w:numPr>
          <w:ilvl w:val="0"/>
          <w:numId w:val="38"/>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9339" w:type="dxa"/>
        <w:jc w:val="right"/>
        <w:tblInd w:w="-692"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0"/>
        <w:gridCol w:w="1533"/>
        <w:gridCol w:w="3118"/>
        <w:gridCol w:w="1820"/>
        <w:gridCol w:w="2308"/>
      </w:tblGrid>
      <w:tr w:rsidR="007C3380" w:rsidRPr="00BE27D5" w:rsidTr="00596775">
        <w:trPr>
          <w:trHeight w:val="956"/>
          <w:jc w:val="right"/>
        </w:trPr>
        <w:tc>
          <w:tcPr>
            <w:tcW w:w="56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533"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11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20"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596775">
        <w:trPr>
          <w:cantSplit/>
          <w:trHeight w:val="20"/>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533"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118" w:type="dxa"/>
            <w:vAlign w:val="center"/>
          </w:tcPr>
          <w:p w:rsidR="007C3380" w:rsidRPr="00F369EB" w:rsidRDefault="00EF7751" w:rsidP="007C3380">
            <w:pPr>
              <w:numPr>
                <w:ilvl w:val="0"/>
                <w:numId w:val="28"/>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C3380">
            <w:pPr>
              <w:numPr>
                <w:ilvl w:val="0"/>
                <w:numId w:val="28"/>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140665">
            <w:pPr>
              <w:numPr>
                <w:ilvl w:val="0"/>
                <w:numId w:val="28"/>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596775">
        <w:trPr>
          <w:cantSplit/>
          <w:trHeight w:val="43"/>
          <w:jc w:val="right"/>
        </w:trPr>
        <w:tc>
          <w:tcPr>
            <w:tcW w:w="560"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533"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118"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2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608"/>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304AC"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304AC"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C304AC"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596775">
        <w:trPr>
          <w:trHeight w:val="20"/>
          <w:jc w:val="right"/>
        </w:trPr>
        <w:tc>
          <w:tcPr>
            <w:tcW w:w="560"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533"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118"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2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1F7">
      <w:pPr>
        <w:pStyle w:val="Prrafodelista"/>
        <w:numPr>
          <w:ilvl w:val="3"/>
          <w:numId w:val="4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1F7">
      <w:pPr>
        <w:pStyle w:val="Prrafodelista"/>
        <w:numPr>
          <w:ilvl w:val="3"/>
          <w:numId w:val="4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596775" w:rsidRDefault="00596775">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D7FD5">
      <w:pPr>
        <w:pStyle w:val="Normal2"/>
        <w:numPr>
          <w:ilvl w:val="1"/>
          <w:numId w:val="30"/>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D7FD5">
      <w:pPr>
        <w:pStyle w:val="Prrafodelista"/>
        <w:numPr>
          <w:ilvl w:val="0"/>
          <w:numId w:val="31"/>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B610F3">
      <w:pPr>
        <w:pStyle w:val="Prrafodelista"/>
        <w:numPr>
          <w:ilvl w:val="0"/>
          <w:numId w:val="31"/>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A034C">
      <w:pPr>
        <w:pStyle w:val="Prrafodelista"/>
        <w:numPr>
          <w:ilvl w:val="0"/>
          <w:numId w:val="31"/>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D7FD5">
      <w:pPr>
        <w:pStyle w:val="Prrafodelista"/>
        <w:numPr>
          <w:ilvl w:val="0"/>
          <w:numId w:val="31"/>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D7FD5">
      <w:pPr>
        <w:pStyle w:val="Normal2"/>
        <w:numPr>
          <w:ilvl w:val="1"/>
          <w:numId w:val="30"/>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D7FD5">
      <w:pPr>
        <w:pStyle w:val="Prrafodelista"/>
        <w:numPr>
          <w:ilvl w:val="0"/>
          <w:numId w:val="23"/>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D7FD5">
      <w:pPr>
        <w:pStyle w:val="Normal2"/>
        <w:numPr>
          <w:ilvl w:val="1"/>
          <w:numId w:val="40"/>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D7FD5">
      <w:pPr>
        <w:pStyle w:val="Normal2"/>
        <w:numPr>
          <w:ilvl w:val="1"/>
          <w:numId w:val="40"/>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D7FD5">
      <w:pPr>
        <w:pStyle w:val="Normal2"/>
        <w:numPr>
          <w:ilvl w:val="1"/>
          <w:numId w:val="40"/>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D7FD5">
      <w:pPr>
        <w:pStyle w:val="Prrafodelista"/>
        <w:numPr>
          <w:ilvl w:val="0"/>
          <w:numId w:val="37"/>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D7FD5">
      <w:pPr>
        <w:pStyle w:val="Normal2"/>
        <w:numPr>
          <w:ilvl w:val="1"/>
          <w:numId w:val="40"/>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D7FD5">
      <w:pPr>
        <w:pStyle w:val="Prrafodelista"/>
        <w:numPr>
          <w:ilvl w:val="0"/>
          <w:numId w:val="39"/>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EB620E" w:rsidP="00DC16D6">
      <w:pPr>
        <w:ind w:left="2410" w:hanging="1701"/>
        <w:jc w:val="both"/>
        <w:rPr>
          <w:rFonts w:asciiTheme="minorHAnsi" w:hAnsiTheme="minorHAnsi" w:cstheme="minorHAnsi"/>
          <w:sz w:val="22"/>
          <w:szCs w:val="22"/>
        </w:rPr>
      </w:pPr>
      <w:r>
        <w:rPr>
          <w:rFonts w:asciiTheme="minorHAnsi" w:hAnsiTheme="minorHAnsi" w:cstheme="minorHAnsi"/>
          <w:sz w:val="22"/>
          <w:szCs w:val="22"/>
        </w:rPr>
        <w:tab/>
      </w:r>
      <w:r w:rsidR="00DC16D6" w:rsidRPr="00365997">
        <w:rPr>
          <w:rFonts w:asciiTheme="minorHAnsi" w:hAnsiTheme="minorHAnsi" w:cstheme="minorHAnsi"/>
          <w:sz w:val="22"/>
          <w:szCs w:val="22"/>
        </w:rPr>
        <w:t>Formulario C-1</w:t>
      </w:r>
      <w:r w:rsidR="00DC16D6"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00DC16D6" w:rsidRPr="00365997">
        <w:rPr>
          <w:rFonts w:asciiTheme="minorHAnsi" w:hAnsiTheme="minorHAnsi" w:cstheme="minorHAnsi"/>
          <w:sz w:val="22"/>
          <w:szCs w:val="22"/>
        </w:rPr>
        <w:t>.</w:t>
      </w: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385950">
      <w:pPr>
        <w:pStyle w:val="Prrafodelista"/>
        <w:numPr>
          <w:ilvl w:val="0"/>
          <w:numId w:val="45"/>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C3380">
      <w:pPr>
        <w:pStyle w:val="Prrafodelista"/>
        <w:numPr>
          <w:ilvl w:val="0"/>
          <w:numId w:val="45"/>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C3380">
      <w:pPr>
        <w:pStyle w:val="Prrafodelista"/>
        <w:numPr>
          <w:ilvl w:val="0"/>
          <w:numId w:val="45"/>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C3380">
      <w:pPr>
        <w:pStyle w:val="Prrafodelista"/>
        <w:numPr>
          <w:ilvl w:val="0"/>
          <w:numId w:val="45"/>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985E6A">
      <w:pPr>
        <w:pStyle w:val="Prrafodelista"/>
        <w:numPr>
          <w:ilvl w:val="0"/>
          <w:numId w:val="45"/>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985E6A">
      <w:pPr>
        <w:pStyle w:val="Prrafodelista"/>
        <w:numPr>
          <w:ilvl w:val="0"/>
          <w:numId w:val="45"/>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985E6A">
      <w:pPr>
        <w:pStyle w:val="Prrafodelista"/>
        <w:numPr>
          <w:ilvl w:val="0"/>
          <w:numId w:val="45"/>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985E6A">
      <w:pPr>
        <w:pStyle w:val="Prrafodelista"/>
        <w:numPr>
          <w:ilvl w:val="0"/>
          <w:numId w:val="45"/>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C3380">
      <w:pPr>
        <w:pStyle w:val="Prrafodelista"/>
        <w:numPr>
          <w:ilvl w:val="0"/>
          <w:numId w:val="45"/>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385950">
      <w:pPr>
        <w:pStyle w:val="Prrafodelista"/>
        <w:numPr>
          <w:ilvl w:val="0"/>
          <w:numId w:val="46"/>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C3380">
      <w:pPr>
        <w:pStyle w:val="Prrafodelista"/>
        <w:numPr>
          <w:ilvl w:val="0"/>
          <w:numId w:val="46"/>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C3380">
      <w:pPr>
        <w:pStyle w:val="Prrafodelista"/>
        <w:numPr>
          <w:ilvl w:val="0"/>
          <w:numId w:val="46"/>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C3380">
      <w:pPr>
        <w:pStyle w:val="Prrafodelista"/>
        <w:numPr>
          <w:ilvl w:val="0"/>
          <w:numId w:val="46"/>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C304A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C304A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C304AC"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C304A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304A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304AC"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C304AC"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304A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C304AC"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304AC"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B47212" w:rsidRPr="00365997" w:rsidRDefault="00E32FC2" w:rsidP="00B47212">
      <w:pPr>
        <w:jc w:val="center"/>
        <w:rPr>
          <w:rFonts w:asciiTheme="minorHAnsi" w:hAnsiTheme="minorHAnsi" w:cstheme="minorHAnsi"/>
          <w:b/>
          <w:sz w:val="22"/>
          <w:szCs w:val="22"/>
          <w:lang w:val="es-BO"/>
        </w:rPr>
      </w:pPr>
      <w:r>
        <w:rPr>
          <w:rFonts w:asciiTheme="minorHAnsi" w:hAnsiTheme="minorHAnsi" w:cstheme="minorHAnsi"/>
          <w:b/>
          <w:color w:val="FF0000"/>
          <w:sz w:val="22"/>
          <w:szCs w:val="22"/>
          <w:lang w:val="es-BO"/>
        </w:rPr>
        <w:t>Expresado en Bolivianos</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DB12A7" w:rsidRDefault="00DB12A7" w:rsidP="00B47212">
      <w:pPr>
        <w:jc w:val="center"/>
        <w:rPr>
          <w:rFonts w:asciiTheme="minorHAnsi" w:hAnsiTheme="minorHAnsi" w:cstheme="minorHAnsi"/>
          <w:b/>
          <w:sz w:val="22"/>
          <w:lang w:val="es-BO"/>
        </w:rPr>
      </w:pPr>
    </w:p>
    <w:p w:rsidR="00DB12A7" w:rsidRDefault="00DB12A7"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C61EEC" w:rsidP="00B47212">
      <w:pPr>
        <w:jc w:val="center"/>
        <w:rPr>
          <w:rFonts w:asciiTheme="minorHAnsi" w:hAnsiTheme="minorHAnsi" w:cstheme="minorHAnsi"/>
          <w:b/>
          <w:color w:val="FF0000"/>
          <w:sz w:val="8"/>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D7FD5">
            <w:pPr>
              <w:numPr>
                <w:ilvl w:val="0"/>
                <w:numId w:val="22"/>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DB12A7" w:rsidRDefault="00DB12A7"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DB12A7" w:rsidRDefault="00DB12A7"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E3698B" w:rsidRDefault="00E3698B" w:rsidP="00B47212">
      <w:pPr>
        <w:jc w:val="center"/>
        <w:rPr>
          <w:rFonts w:asciiTheme="minorHAnsi" w:hAnsiTheme="minorHAnsi" w:cstheme="minorHAnsi"/>
          <w:b/>
          <w:sz w:val="22"/>
          <w:szCs w:val="22"/>
        </w:rPr>
      </w:pPr>
    </w:p>
    <w:p w:rsidR="00E3698B" w:rsidRDefault="00E3698B"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968AE">
            <w:pPr>
              <w:pStyle w:val="Prrafodelista"/>
              <w:numPr>
                <w:ilvl w:val="6"/>
                <w:numId w:val="31"/>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1F46FB">
            <w:pPr>
              <w:pStyle w:val="Prrafodelista"/>
              <w:numPr>
                <w:ilvl w:val="6"/>
                <w:numId w:val="31"/>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D7FD5">
            <w:pPr>
              <w:pStyle w:val="Prrafodelista"/>
              <w:numPr>
                <w:ilvl w:val="0"/>
                <w:numId w:val="29"/>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E40BC8">
            <w:pPr>
              <w:pStyle w:val="Prrafodelista"/>
              <w:numPr>
                <w:ilvl w:val="0"/>
                <w:numId w:val="29"/>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AD7FD5">
            <w:pPr>
              <w:pStyle w:val="Prrafodelista"/>
              <w:numPr>
                <w:ilvl w:val="0"/>
                <w:numId w:val="29"/>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D7FD5">
            <w:pPr>
              <w:pStyle w:val="Prrafodelista"/>
              <w:numPr>
                <w:ilvl w:val="0"/>
                <w:numId w:val="29"/>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D7FD5">
      <w:pPr>
        <w:pStyle w:val="Sinespaciado"/>
        <w:numPr>
          <w:ilvl w:val="6"/>
          <w:numId w:val="32"/>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304AC"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D7FD5">
      <w:pPr>
        <w:pStyle w:val="Sinespaciado"/>
        <w:numPr>
          <w:ilvl w:val="1"/>
          <w:numId w:val="2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D7FD5">
      <w:pPr>
        <w:pStyle w:val="Sinespaciado"/>
        <w:numPr>
          <w:ilvl w:val="6"/>
          <w:numId w:val="32"/>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8D6F11"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ind w:right="28"/>
        <w:jc w:val="center"/>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B073F2" w:rsidRPr="00B073F2" w:rsidRDefault="00B073F2" w:rsidP="00B073F2">
      <w:pPr>
        <w:autoSpaceDE w:val="0"/>
        <w:autoSpaceDN w:val="0"/>
        <w:adjustRightInd w:val="0"/>
        <w:jc w:val="right"/>
        <w:rPr>
          <w:rFonts w:ascii="Arial" w:hAnsi="Arial" w:cs="Arial"/>
          <w:color w:val="000000"/>
          <w:sz w:val="24"/>
          <w:szCs w:val="24"/>
          <w:lang w:eastAsia="es-BO"/>
        </w:rPr>
      </w:pPr>
      <w:r w:rsidRPr="00B073F2">
        <w:rPr>
          <w:rFonts w:ascii="Arial" w:hAnsi="Arial" w:cs="Arial"/>
          <w:color w:val="000000"/>
          <w:sz w:val="24"/>
          <w:szCs w:val="24"/>
          <w:lang w:eastAsia="es-BO"/>
        </w:rPr>
        <w:t>YPFB/GLC:</w:t>
      </w:r>
    </w:p>
    <w:p w:rsidR="00B073F2" w:rsidRDefault="00B073F2" w:rsidP="00B073F2">
      <w:pPr>
        <w:autoSpaceDE w:val="0"/>
        <w:autoSpaceDN w:val="0"/>
        <w:adjustRightInd w:val="0"/>
        <w:jc w:val="right"/>
        <w:rPr>
          <w:rFonts w:ascii="Arial" w:hAnsi="Arial" w:cs="Arial"/>
          <w:color w:val="000000"/>
          <w:sz w:val="24"/>
          <w:szCs w:val="24"/>
          <w:lang w:eastAsia="es-BO"/>
        </w:rPr>
      </w:pPr>
      <w:r w:rsidRPr="00B073F2">
        <w:rPr>
          <w:rFonts w:ascii="Arial" w:hAnsi="Arial" w:cs="Arial"/>
          <w:color w:val="000000"/>
          <w:sz w:val="24"/>
          <w:szCs w:val="24"/>
          <w:lang w:eastAsia="es-BO"/>
        </w:rPr>
        <w:t>La Paz,</w:t>
      </w:r>
    </w:p>
    <w:p w:rsidR="00B073F2" w:rsidRPr="00B073F2" w:rsidRDefault="00B073F2" w:rsidP="00B073F2">
      <w:pPr>
        <w:autoSpaceDE w:val="0"/>
        <w:autoSpaceDN w:val="0"/>
        <w:adjustRightInd w:val="0"/>
        <w:jc w:val="right"/>
        <w:rPr>
          <w:rFonts w:ascii="Arial" w:hAnsi="Arial" w:cs="Arial"/>
          <w:color w:val="000000"/>
          <w:sz w:val="24"/>
          <w:szCs w:val="24"/>
          <w:lang w:eastAsia="es-BO"/>
        </w:rPr>
      </w:pP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MINUTA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SEÑOR NOTARIO DE GOBIERNO DEL DISTRITO ADMINISTRATIVO DE _______</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el registro de Escrituras Públicas que corren a su cargo, sírvase usted insertar el presente Contrato de Obra para la “___________________”, sujeto a los siguientes términos y condiciones: (se debe protocolizar para obras con montos mayores a 350’000’000 Bolivianos)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PRIMERA.- (PARTES CONTRATANTES)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1.1 YACIMIENTOS PETROLÍFEROS FISCALES BOLIVIANOS,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1.2 ___________________, legalmente constituida bajo las leyes del Estado Plurinacional de Bolivia, inscrita en el Registro de Comercio de Bolivia concesionado a FUNDEMPRESA bajo Matrícula Nº ____, con Número de Identificación Tributaria (NIT) ____, con domicilio en ____ N° ___ de la ciudad de ____, representada legalmente por el señor _____ con cédula de identidad N° ____ expedida en ____, en virtud al Testimonio N° ________ de fecha ___ de ____ de ___, en la ciudad de _________, conforme el Certificado RUPE N°___________(consignar el RUPE si corresponde), que en adelante se denominará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Tanto la ENTIDAD como el CONTRATISTA podrán ser denominados individualmente e indistintamente “Parte” o colectivamente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SEGUNDA.- (ANTECEDENTES LEGALES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2.1 La ENTIDAD, mediante la modalidad de contratación directa abreviada/por licitación/menor con código de proceso ______________, llevó adelante el proceso de contratación para la “_______________”, en proceso realizado bajo las normas y regulaciones de contratación establecidas en el Reglamento de Contrataciones Directas en el marco del Decreto Supremo N° 29506 aprobado mediante Resolución de Directorio N° 15/2016 de 29 de febrero de 2016, modificado mediante Resolución de Directorio N° 50/2017 de 11 de agosto de 2017 (cuando corresponda) y el documento base de contratación.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2.2 Por su parte el CONTRATISTA reúne las condiciones y experiencia para llevar a cabo la Obra detallada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TERCERA.- (DISPOSICIONES GENERALES)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 Aplicación del Contrato: 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 Definiciones: A menos que el contexto exija otra cosa, cuando se utilicen en este Contrato los siguientes términos, en plural o singular, tendrán los significados que se indican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Comité de Recepción: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Son las personas designadas por la Unidad Solicitante, quienes serán responsables de la verificación y recepción de la Obra a ser entregada por el CONTRATISTA, conforme lo establecido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 el presente documento celebrado entre las Partes, junto con todos los documentos que forman parte integrante del mismo.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 el profesional nominado por la Unidad Solicitante, quien en su representación exige el cumplimiento del presente Contrato al CONTRATISTA y el cumplimiento del contrato de supervisión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técnica al Supervisor, ejerciendo control respecto a la observancia de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Son las normas constitucionales, leyes, decretos supremos y toda otra disposición legal vigente y publicada en el Estado Plurinacional de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Significa la ejecución de todos los trabajos de obras necesarias para la construcción ____________ que serán realizados por el CONTRATISTA a favor de la ENTIDAD, conforme al objeto del presente Contrato, con su personal, materiales y recursos, bajo su exclusiva responsabilidad y riesgo, cumpliendo las previsiones de este Contrato, sus documentos y la Ley Aplicable. Superintendente/Director de Obra/Residente de Obra: Es el representante del CONTRATISTA en la Obra, encargado de la ejecución de la misma. Supervisor: Es la persona natural o jurídica contratado por la ENTIDAD para realizar el servicio de supervisión técnica durante la construcción de la Obra. Unidad Ejecutora: Es el________como área operativa responsable de la ejecución técnica administrativa y legal de la Obra desde su inicio hasta su conclusión, dependiente de la Unidad Solicitante. Unidad Solicitante: Es la ______ de la ENTIDAD. Unidad Ejecutora/Solicitante: Es el ……….. de la ENTIDAD, como área operativa responsable de la ejecución técnica administrativa y legal de la Obra desde su inicio hasta su conclusión, dependiente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3.3 Discrepancias: 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3.4 Encabezamientos: El contenido de este Contrato no se verá restringido, modificado o afectado por los encabezamientos.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 Idioma: Este Contrato se ha celebrado en castellano, idioma por el que se regirán obligatoriamente todas las materias relacionadas con el mismo o su interpretación.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3.6 Ley que rige el Contrato: Este Contrato, su significado e interpretación y la relación que crea entre las Partes se regirá por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3.7 Mayúsculas: El uso de las mayúsculas se entenderá conforme a las denominaciones otorgadas en este instrumento, o de acuerdo a su contexto, usando indistintamente en plural o singular.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 Plazos: Todos los plazos establecidos en este Contrato y sus documentos se entenderán como días calendario, salvo indicación expresa en contrario.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3.9 Relación entre las Partes: 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CONTRATISTA, quien será plenamente responsable por todos los aspectos relacionados con este Contrato y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3.10 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3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CUARTA.- (NATURALEZA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es de naturaleza administrativa, por tanto, su aplicación e interpretación deberá realizarse en el marco de la normativa legal vigente en el Estado Plurinacional de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QUINTA.- (DOCUMENTOS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Forman parte integrante e indivisible del presente Contrato, los documentos que se detallan a continuación y que tienen por finalidad complementarse mutuamente: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Documento base de contratación, aclaraciones y enmiendas (si corresponde).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Propuesta adjudicada (oferta técnica y económica).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Formulario resultado de la adjudicación.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Acta de concertación (si corresponde).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Certificado RUPE N°______</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Garantías.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Seguros.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documentos detallados anteriormente se encuentran en poder del archivo de la ENTIDAD, no existiendo la necesidad de la protocolización ni presentación de los mismos en Notaría de Gobierno. (insertar en caso de protocolización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SEXTA.-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se compromete y obliga a ejecutar todos los trabajos de obras necesarios para la construcción _______________ ubicado en _________ en el departamento de _____, a ser realizado de conformidad al presente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SÉPTIMA.- (VIGENCIA, PLAZO DE EJECUCIÓN DE LA OBRA Y ORDEN DE PROCEDER)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7.1 Vigencia: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entrará en vigencia desde el día siguiente hábil de su suscripción por ambas Partes, hasta la emisión del certificado de liquidación final. / el vencimiento de la garantía de buena ejecución de Obra (si el contratista presenta garantía de buena ejecución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7.2 Plazo de ejecución de la Obra y orden de proceder: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ejecutará y entregará la Obra satisfactoriamente concluida, en el plazo de literal (numeral) días calendario, que serán computados a partir de la fecha en la que el Fiscal de Obra notifique con la orden de proceder, la cual constará en el libro de órdenes, hasta la recepción provisional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OCTAVA.- (MONTO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monto total propuesto y aceptado por las Partes para la ejecución de la Obra, objeto del presente Contrato es de Bs_________ (______ __/100 Bolivianos).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CONTRATISTA, a título de revisión de precio o reembolso, ni cualquier otro similar a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precio por trabajos o servicios adicionales no previstos en el Contrato y que fueran necesarios ejecutar, deberá ser objeto de previo acuerdo escrito entre las Partes. En ningún caso, la ENTIDAD reconocerá costos por trabajos adicionales que previamente no tuvieran su expresa aprobación y no se haya cumplido con lo establecido en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NOVENA.- (MEDICIÓN DE CANTIDADES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4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la medición de las cantidades de Obra ejecutada mensualmente por el CONTRATISTA, éste notificará al Supervisor y Fiscal de Obra con dos (2) días calendario de anticipación y preparará todo lo necesario para que se realice dicha labor, sin obstáculos y con la exactitud requerida.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resultados de las mediciones efectuadas conjuntamente y los cálculos respectivos se consignarán en una planilla especial que será elaborada por el CONTRATISTA en cuatro (4) ejemplares (un (1) original y tres (3) copias) y entregados al Supervisor para su control y aprobación.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preparará la planilla periódica o certificado de pago correspondiente en función de las mediciones realizadas conjuntamente con el Supervisor y Fiscal de Obra. Las obras deberán medirse netas, excepto cuando los documentos de Contrato prescriban un procedimiento diferente.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No se medirán volúmenes excedentes cuya ejecución no haya sido aprobada por escrito por el Supervisor de acuerdo a lo establecido en la cláusula (Modificaciones al Contrato)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(FORMA DE PAGO) (De acuerdo a las especificaciones técnicas-revisar si el pago es mensual o periódico/ el plazo de pago debe consignarse en la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CONTRATISTA presentará al Supervisor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del CONTRATISTA en la Obra, documento que consignará todos los trabajos ejecutados en el periodo según los precios unitarios establecidos, de acuerdo a la medición efectuada en forma conjunta por el Supervisor, el CONTRATISTA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pago se realizará en moneda nacional (bolivianos), mediante transferencia bancaria a través del sistema de gestión pública (SIGEP), posterior a la emisión y aprobación de la planilla periódica o certificado de pago por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y Fiscal de Obra, dentro de los cinco (5) días hábiles siguientes, después de recibir la planilla periódica o certificado de pago indicarán por escrito su aprobación o lo devolverán para que se enmienden los motivos de rechazo, debiendo el CONTRATISTA, en este último caso, realizar las correcciones necesarias en el plazo de hasta cinco (5) días calendario y volver a presentar la planilla periódica o certificado de pago, con las firmas respectivas y la enviará a la dependencia pertinente de la ENTIDAD para el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pago de cada planilla periódica o certificado de pago de avance de Obra se realizará dentro de los sesenta (60) días hábiles siguientes a la fecha de remisión de la factura correspondiente a la dependencia prevista de la ENTIDAD para el pago; previa aprobación de la planilla periódica o certificado de avance por el Fiscal de Obra y el Supervisor. El CONTRATISTA, recibirá el pago del monto certificado menos las deducciones que correspondiesen.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que el CONTRATISTA, no presente al Supervisor la respectiva planilla periódica o certificado de pago de Obra hasta cinco (5) días calendario posteriores al plazo previsto en la presente cláusula, el Supervisor deberá elaborarla con base en los datos de la medición que efectuó en forma conjunta con el Fiscal de Obra y la enviará al representante del CONTRATISTA en la Obra, quien estará obligado a firmar dicha planilla, con la respectiva llamada de atención por este incumplimiento contractual, advirtiéndole de las implicaciones posteriores de esta omisión; debiendo el CONTRATISTA emitir la factura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procedimiento de pago a ser aplicado, será el establecido precedentemente.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cada pago el CONTRATISTA deberá adjuntar lo siguiente: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Carta de solicitud de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Planilla periódica o certificado de pago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Factura original.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5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Fotocopia simple del sistema de gestión pública (SIGEP).</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Fotocopia simple del número de identificación tributaria (NIT).</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Fotocopia simple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U otros documentos requeridos por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PRIMERA.- (FACTURACIÓN) (de acuerdo a la validación de la Dirección de Tributos Corporativa)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factura debe ser emitida de acuerdo a normativa vigente a nombre de Yacimientos Petrolíferos Fiscales Bolivianos (YPFB) consignando el número de identificación tributaria (NIT) 1020269020.</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facturación surge en el momento que finalice la ejecución de la obra o a momento de percibir el pago total o parcial, lo que ocurra primero, sin deducir las multas ni otros cargos.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presentar el certificado de inscripción en el padrón nacional de contribuyentes con el domicilio fiscal debidamente actualizado, así como fotocopia de la dosificación de facturas cuya actividad guarde directa relación con el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otorgarse un anticipo, el CONTRATISTA no está obligado a emitir factura, debiendo cumplir con lo dispuesto por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SEGUNDA.- (PLANILLA O CERTIFICADO DE LIQUIDACIÓN FINAL)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Dentro de los diez (10) días calendario siguientes a la fecha de recepción definitiva, el Supervisor elaborará una planilla de cantidades finales de Obra, con base en la Obra efectiva y realmente ejecutada, dicha planilla será cursada al CONTRATISTA para que éste dentro del plazo de diez (10) días calendario subsiguientes elabore la planilla o certificado de liquidación final conjuntamente con los planos “as built” y la presente al Supervisor con fecha y firma del representante del CONTRATISTA en la Obra .</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Preparada la planilla o el certificado de liquidación final y debidamente aprobada por el Supervisor en el plazo máximo de diez (10) días calendario, éste lo remitirá al Fiscal de Obra, para su aprobación y conocimiento, quien en su caso requerirá las aclaraciones que considere pertinentes; caso contrario lo remitirá a la dependencia establecida por la ENTIDAD, para el procesamiento del pago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y el Fiscal de Obra no darán por finalizada la revisión de la planilla o certificado de liquidación final, si el CONTRATISTA no hubiese cumplido con todas sus obligaciones de acuerdo a los términos del Contrato, por lo que el Supervisor y el Fiscal de Obra podrán efectuar correcciones en la planilla o certificado de liquidación final.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incumplimiento del CONTRATISTA en la elaboración de la planilla o certificado de liquidación final, el Supervisor en coordinación con el Fiscal de Obra emitirán los documentos necesarios para procesar la liquidación del Contrato, mismos que no podrán ser objeto de reclamo posterior por el CONTRATISTA debiendo suscribir el documento y adjuntar la factura bajo apercibimiento de aplicación de multas.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 debe tener presente que deberá descontarse del importe del certificado de liquidación final los siguientes conceptos: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Sumas anteriores ya pagadas en las planillas periódicas o certificados de pagos.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Reposición de daños en la Obra, si hubieren.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El porcentaje correspondiente a la recuperación del anticipo, si hubiera saldos pendientes.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Las multas y penalidades, si hubieren.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se reserva el derecho de que aún después del pago final, de establecerse anomalías, se pueda obtener por la vía coactiva fiscal, por la naturaleza administrativa del Contrato, la restitución de saldos que resultasen como indebidamente pagados al CONTRATISTA, a cuyo efecto se iniciarán las acciones legales que correspondan.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cierre de Contrato deberá ser acreditado con un certificado de terminación de Obra, otorgado por la autoridad competente de la Unidad Ejecutora, luego de la recepción definitiva y de concluido el trámite precedentemente especificado.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TERCERA.- (GARANTÍA DE CUMPLIMIENTO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6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garantiza la correcta y fiel ejecución del presente Contrato en todas sus partes con la boleta de garantía/garantía a primer requerimiento/póliza de seguro N° 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Cualquier incumplimiento contractual en que incurra el CONTRATISTA, dará lugar a la ejecución de la garantía antes mencionada en favor de la ENTIDAD a su solo requerimiento sin necesidad de ningún trámite o acción judicial.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tiene la obligación de mantener actualizada la garantía de cumplimiento de Contrato, cuantas veces lo requiera la ENTIDAD por razones justificadas. El Fiscal de Obra y Supervisor llevarán el control directo de la vigencia de la garantía bajo su responsabilidad, dicha garantía estará vigente sesenta (60) días hábiles adicionales a la vigencia del Contrato, transcurrido este plazo, el CONTRATISTA podrá gestionar ante la ENTIDAD la devolución de la garantía.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CUARTA.- (ANTICIPO) (insertar si se ha previsto en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a solicitud del CONTRATISTA otorgará un anticipo, el cual no deberá exceder del 20% (veinte por ciento) del monto total del Contrato y el cual deberá ser requerido previa la presentación de la boleta bancaria/póliza de garantía de correcta inversión de anticipo por el 100% (cien por ciento) del monto a ser desembolsado, caso contrario se entenderá por anticipo no solicitado; dicho anticipo podrá ser desembolsado por la ENTIDAD en uno o más desembolsos.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importe del anticipo será descontado en cada planilla periódica o certificado de pago y en un porcentaje proporcional al monto del anticipo, valor porcentual que podrá ser incrementado por el Fiscal de Obra durante la ejecución de la Obra previo conocimiento del CONTRATISTA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importe de la garantía podrá ser cobrado por la ENTIDAD en caso de que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No pudiese justificar la correcta inversión del anticipo otorgado antes de haberse deducido la totalidad del mismo en los tiempos y porcentajes convenidos entre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No haya iniciado la Obra de conformidad a lo determinado en el cronograma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No cuente con el personal y equipos necesarios para la realización de la Obra estipulada en el Contrato, una vez iniciado éste.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No realice o niegue la renovación de la boleta de garantía de correcta inversión de anticipo.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y el Fiscal de Obra llevarán el control directo de la vigencia y validez de esta garantía, en cuanto al monto y plazo, a efectos de requerir su ampliación al CONTRATISTA, o solicitar a la ENTIDAD su ejecución.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QUINTA.- (GARANTÍA DE BUENA EJECUCIÓN DE OBRA) (insertar si se ha previsto en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entregar al Comité de Recepción una garantía de buena ejecución de Obra, equivalente al dos por ciento (2%) del valor total del Contrato, con vigencia de veinticuatro (24) meses computable desde el día siguiente a la recepción definitiva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importe de dicha garantía en caso de detectarse una incorrecta ejecución o falla de la Obra posterior a la recepción definitiva, sin considerar el desgaste por el uso de la misma y que no haya sido subsanada conforme al requerimiento y plazo escrito de la ENTIDAD, será ejecutada a favor de la ENTIDAD sin necesidad de ningún trámite o acción judicial, a su solo requerimiento. En consecuencia el CONTRATISTA puede ser responsable del lucro cesante y/o daño emergente que pueda ocasionar, esta responsabilidad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7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deberá determinarse a través de los informes técnicos emitidos en la ENTIDAD y el procedimiento establecido al efecto.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llevará el control directo de la vigencia de la garantía bajo su responsabilidad, a fines de su renovación y/o ejecución; si al término del periodo de vigencia de la garantía de buena ejecución de la Obra, la ENTIDAD otorga su conformidad a la correcta ejecución de la Obra mediante informe final de conformidad, dicha garantía será devuelta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SEXTA.- (CLÁUSULA DE SEGUROS) (de acuerdo a la validación de la Unidad de Seguros)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presentar y mantener vigente de forma ininterrumpida durante todo el periodo del Contrato hasta la aprobación de la planilla o certificado de liquidación final por parte del Fiscal de Obra, las pólizas de seguro especificadas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16.1 Póliza de seguro todo riesgo de construcción.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la ejecución de la Obra, el CONTRATISTA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CONTRATISTA y otras coberturas que vea necesarias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ENTIDAD por cualquier suceso.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16.2 Póliza de seguro de accidentes personales.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trabajadores, funcionarios y empleados designados por el CONTRATISTA 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16.3 Condiciones adicionales.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16.3.1 De suspenderse por cualquier razón la vigencia o cobertura de las pólizas nominadas precedentemente, o bien se presente la existencia de eventos no cubiertos por las mismas; el CONTRATISTA se hace enteramente responsable frente a la ENTIDAD y a terceros por todos los daños emergentes desde el inicio del proyecto hasta la fecha de culminación.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16.3.2 El CONTRATISTA, como asegurado adicional en la póliza de todo riesgo de construcción.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SÉPTIMA.- (MOROSIDAD Y SUS PENALIDADES) (de acuerdo a las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CONTRATISTA no cumpla con la presentación de este cronograma actualizado en el plazo determinado, el Supervisor y el Fiscal de Obra en un plazo de cinco (5) días hábiles actualizarán el cronograma de ejecución de la Obra con base en la propuesta adjudicada y remitirán el mismo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8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se obliga a cumplir con el cronograma de ejecución de Obra, el plazo total de entrega de la Obra y todas sus obligaciones contractuales hasta la emisión del certificado de liquidación final, establecido en el presente Contrato, caso contrario el CONTRATISTA será multado con el ___________________ del monto total del Contrato por día de retraso.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podrá aplicar las multas señaladas en el presente Contrato al CONTRATISTA, previa notificación por escrito del Supervisor, con base en el informe específico y documentado que formulará el mismo, bajo su directa responsabilidad y serán cobradas mediante descuentos establecidos en las planillas periódicas o certificados de pago o del certificado de liquidación final.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 establecer el Supervisor que por la aplicación de multas por mora se ha llegado al límite del 10% (diez por ciento) del monto total del Contrato, la ENTIDAD podrá iniciar el proceso de resolución del Contrato, conforme a lo estipulado en la cláusula (Terminación del Contrato)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 establecer el Supervisor que la multa acumulada por mora es del 20% (veinte por ciento) del monto total del Contrato, comunicará oficialmente esta situación al Fiscal de Obra a efectos del procesamiento de la resolución del Contrato por parte de la ENTIDAD, conforme a lo estipulado en el presente Contrato. (Insertar el siguiente texto únicamente cuando el proponente adjudicado haya sido beneficiado con el margen de preferencia).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Sin perjuicio de las multas señaladas precedentemente, en caso de advertirse incumplimiento a lo establecido en el formulario (Formulario de empleos adicionales generados), se aplicará una multa (</w:t>
      </w: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 de acuerdo a lo siguiente: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Cuando el contrato termine por cumplimiento del mismo: Al doble de la diferencia entre el monto total por generación adicional de empleo (MTGE=Σ</w:t>
      </w:r>
      <w:r w:rsidRPr="00B073F2">
        <w:rPr>
          <w:rFonts w:ascii="Cambria Math" w:hAnsi="Cambria Math" w:cs="Cambria Math"/>
          <w:color w:val="000000"/>
          <w:sz w:val="18"/>
          <w:szCs w:val="18"/>
          <w:lang w:eastAsia="es-BO"/>
        </w:rPr>
        <w:t>𝑆𝑖∗𝑡𝑖𝑖</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𝑘𝑖</w:t>
      </w:r>
      <w:r w:rsidRPr="00B073F2">
        <w:rPr>
          <w:rFonts w:ascii="Arial" w:hAnsi="Arial" w:cs="Arial"/>
          <w:color w:val="000000"/>
          <w:sz w:val="18"/>
          <w:szCs w:val="18"/>
          <w:lang w:eastAsia="es-BO"/>
        </w:rPr>
        <w:t>=1) y el monto efectivamente ejecutado (</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 establecido en el informe del Supervisor, previsto en el inciso h) del sub numeral 23.2 de la cláusula (Fiscalización y supervisión de la Obra), de acuerdo a la siguiente formula: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𝑀𝑇𝐺𝐸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w:t>
      </w:r>
      <w:r w:rsidRPr="00B073F2">
        <w:rPr>
          <w:rFonts w:ascii="Arial" w:hAnsi="Arial" w:cs="Arial"/>
          <w:color w:val="000000"/>
          <w:sz w:val="18"/>
          <w:szCs w:val="18"/>
          <w:lang w:eastAsia="es-BO"/>
        </w:rPr>
        <w:t>2</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Donde: </w:t>
      </w: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𝑀𝑢𝑙𝑡𝑎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𝑖𝑛𝑐𝑢𝑚𝑝𝑙𝑖𝑚𝑖𝑒𝑛𝑡𝑜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𝑙𝑎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w:t>
      </w:r>
      <w:r w:rsidRPr="00B073F2">
        <w:rPr>
          <w:rFonts w:ascii="Arial" w:hAnsi="Arial" w:cs="Arial"/>
          <w:color w:val="000000"/>
          <w:sz w:val="18"/>
          <w:szCs w:val="18"/>
          <w:lang w:eastAsia="es-BO"/>
        </w:rPr>
        <w:t>ió</w:t>
      </w:r>
      <w:r w:rsidRPr="00B073F2">
        <w:rPr>
          <w:rFonts w:ascii="Cambria Math" w:hAnsi="Cambria Math" w:cs="Cambria Math"/>
          <w:color w:val="000000"/>
          <w:sz w:val="18"/>
          <w:szCs w:val="18"/>
          <w:lang w:eastAsia="es-BO"/>
        </w:rPr>
        <w:t>𝑛</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𝑀𝑇𝐺𝐸</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𝑡𝑜𝑡𝑎𝑙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w:t>
      </w:r>
      <w:r w:rsidRPr="00B073F2">
        <w:rPr>
          <w:rFonts w:ascii="Arial" w:hAnsi="Arial" w:cs="Arial"/>
          <w:color w:val="000000"/>
          <w:sz w:val="18"/>
          <w:szCs w:val="18"/>
          <w:lang w:eastAsia="es-BO"/>
        </w:rPr>
        <w:t xml:space="preserve">ión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𝑒𝑓𝑒𝑐𝑡𝑖𝑣𝑎𝑚𝑒𝑛𝑡𝑒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𝑒𝑗𝑒𝑐𝑢𝑡𝑎𝑑𝑜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Cuando el contrato termine por resolución del mismo: Al doble de la diferencia entre el monto correspondiente a la generación adicional de empleo al momento de la resolución (MTGEp=Σ</w:t>
      </w:r>
      <w:r w:rsidRPr="00B073F2">
        <w:rPr>
          <w:rFonts w:ascii="Cambria Math" w:hAnsi="Cambria Math" w:cs="Cambria Math"/>
          <w:color w:val="000000"/>
          <w:sz w:val="18"/>
          <w:szCs w:val="18"/>
          <w:lang w:eastAsia="es-BO"/>
        </w:rPr>
        <w:t>𝑆𝑖∗𝑡𝑖𝑖</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𝑝𝑖</w:t>
      </w:r>
      <w:r w:rsidRPr="00B073F2">
        <w:rPr>
          <w:rFonts w:ascii="Arial" w:hAnsi="Arial" w:cs="Arial"/>
          <w:color w:val="000000"/>
          <w:sz w:val="18"/>
          <w:szCs w:val="18"/>
          <w:lang w:eastAsia="es-BO"/>
        </w:rPr>
        <w:t>=1) y el monto efectivamente ejecutado (</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 establecido en el informe del Supervisor, previsto en el h) del sub numeral 23.2 de la cláusula (Fiscalización y supervisión de la Obra), de acuerdo a la siguiente formula: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=(MTGEp−</w:t>
      </w: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w:t>
      </w:r>
      <w:r w:rsidRPr="00B073F2">
        <w:rPr>
          <w:rFonts w:ascii="Arial" w:hAnsi="Arial" w:cs="Arial"/>
          <w:color w:val="000000"/>
          <w:sz w:val="18"/>
          <w:szCs w:val="18"/>
          <w:lang w:eastAsia="es-BO"/>
        </w:rPr>
        <w:t>2</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Donde: </w:t>
      </w:r>
      <w:r w:rsidRPr="00B073F2">
        <w:rPr>
          <w:rFonts w:ascii="Cambria Math" w:hAnsi="Cambria Math" w:cs="Cambria Math"/>
          <w:color w:val="000000"/>
          <w:sz w:val="18"/>
          <w:szCs w:val="18"/>
          <w:lang w:eastAsia="es-BO"/>
        </w:rPr>
        <w:t>𝑀𝑔𝑒</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𝑀𝑢𝑙𝑡𝑎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𝑖𝑛𝑐𝑢𝑚𝑝𝑙𝑖𝑚𝑖𝑒𝑛𝑡𝑜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𝑙𝑎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𝑔𝑒𝑛𝑒𝑟𝑎𝑐𝑖</w:t>
      </w:r>
      <w:r w:rsidRPr="00B073F2">
        <w:rPr>
          <w:rFonts w:ascii="Arial" w:hAnsi="Arial" w:cs="Arial"/>
          <w:color w:val="000000"/>
          <w:sz w:val="18"/>
          <w:szCs w:val="18"/>
          <w:lang w:eastAsia="es-BO"/>
        </w:rPr>
        <w:t>ó</w:t>
      </w:r>
      <w:r w:rsidRPr="00B073F2">
        <w:rPr>
          <w:rFonts w:ascii="Cambria Math" w:hAnsi="Cambria Math" w:cs="Cambria Math"/>
          <w:color w:val="000000"/>
          <w:sz w:val="18"/>
          <w:szCs w:val="18"/>
          <w:lang w:eastAsia="es-BO"/>
        </w:rPr>
        <w:t>𝑛</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xml:space="preserve">MTGEp= </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𝑐𝑜𝑚𝑝𝑟𝑜𝑚𝑒𝑡𝑖𝑑𝑜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𝑝𝑜𝑟</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𝑔𝑒𝑛𝑒𝑟𝑎𝑐𝑖</w:t>
      </w:r>
      <w:r w:rsidRPr="00B073F2">
        <w:rPr>
          <w:rFonts w:ascii="Arial" w:hAnsi="Arial" w:cs="Arial"/>
          <w:color w:val="000000"/>
          <w:sz w:val="18"/>
          <w:szCs w:val="18"/>
          <w:lang w:eastAsia="es-BO"/>
        </w:rPr>
        <w:t>ó</w:t>
      </w:r>
      <w:r w:rsidRPr="00B073F2">
        <w:rPr>
          <w:rFonts w:ascii="Cambria Math" w:hAnsi="Cambria Math" w:cs="Cambria Math"/>
          <w:color w:val="000000"/>
          <w:sz w:val="18"/>
          <w:szCs w:val="18"/>
          <w:lang w:eastAsia="es-BO"/>
        </w:rPr>
        <w:t>𝑛</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𝑎𝑑𝑖𝑐𝑖𝑜𝑛𝑎𝑙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𝑒𝑚𝑝𝑙𝑒𝑜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𝑎𝑙</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𝑚𝑜𝑚𝑒𝑛𝑡𝑜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𝑑𝑒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𝑙𝑎</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𝑟𝑒𝑠𝑜𝑙𝑢𝑐𝑖</w:t>
      </w:r>
      <w:r w:rsidRPr="00B073F2">
        <w:rPr>
          <w:rFonts w:ascii="Arial" w:hAnsi="Arial" w:cs="Arial"/>
          <w:color w:val="000000"/>
          <w:sz w:val="18"/>
          <w:szCs w:val="18"/>
          <w:lang w:eastAsia="es-BO"/>
        </w:rPr>
        <w:t>ó</w:t>
      </w:r>
      <w:r w:rsidRPr="00B073F2">
        <w:rPr>
          <w:rFonts w:ascii="Cambria Math" w:hAnsi="Cambria Math" w:cs="Cambria Math"/>
          <w:color w:val="000000"/>
          <w:sz w:val="18"/>
          <w:szCs w:val="18"/>
          <w:lang w:eastAsia="es-BO"/>
        </w:rPr>
        <w:t>𝑛</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Cambria Math" w:hAnsi="Cambria Math" w:cs="Cambria Math"/>
          <w:color w:val="000000"/>
          <w:sz w:val="18"/>
          <w:szCs w:val="18"/>
          <w:lang w:eastAsia="es-BO"/>
        </w:rPr>
        <w:t>𝑀𝐸</w:t>
      </w:r>
      <w:r w:rsidRPr="00B073F2">
        <w:rPr>
          <w:rFonts w:ascii="Arial" w:hAnsi="Arial" w:cs="Arial"/>
          <w:color w:val="000000"/>
          <w:sz w:val="18"/>
          <w:szCs w:val="18"/>
          <w:lang w:eastAsia="es-BO"/>
        </w:rPr>
        <w:t>=</w:t>
      </w:r>
      <w:r w:rsidRPr="00B073F2">
        <w:rPr>
          <w:rFonts w:ascii="Cambria Math" w:hAnsi="Cambria Math" w:cs="Cambria Math"/>
          <w:color w:val="000000"/>
          <w:sz w:val="18"/>
          <w:szCs w:val="18"/>
          <w:lang w:eastAsia="es-BO"/>
        </w:rPr>
        <w:t>𝑀𝑜𝑛𝑡𝑜</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𝑒𝑓𝑒𝑐𝑡𝑖𝑣𝑎𝑚𝑒𝑛𝑡𝑒</w:t>
      </w:r>
      <w:r w:rsidRPr="00B073F2">
        <w:rPr>
          <w:rFonts w:ascii="Arial" w:hAnsi="Arial" w:cs="Arial"/>
          <w:color w:val="000000"/>
          <w:sz w:val="18"/>
          <w:szCs w:val="18"/>
          <w:lang w:eastAsia="es-BO"/>
        </w:rPr>
        <w:t xml:space="preserve"> </w:t>
      </w:r>
      <w:r w:rsidRPr="00B073F2">
        <w:rPr>
          <w:rFonts w:ascii="Cambria Math" w:hAnsi="Cambria Math" w:cs="Cambria Math"/>
          <w:color w:val="000000"/>
          <w:sz w:val="18"/>
          <w:szCs w:val="18"/>
          <w:lang w:eastAsia="es-BO"/>
        </w:rPr>
        <w:t>𝑒𝑗𝑒𝑐𝑢𝑡𝑎𝑑𝑜</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multas señaladas en los incisos a) y b) descritos anteriormente no deben ser consideradas como parte de los porcentajes establecidos para la resolución de Contrato reguladas en la cláusula (Terminación del Contrato). El cobro de la multa se efectivizará a la terminación del Contrato (Por cumplimiento de contrato o por resolución del mismo) como parte de la liquidación.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multas establecidas precedentemente no excluyen la facultad de la ENTIDAD de ejecutar la garantía de cumplimiento de Contrato y proceder al resarcimiento de daños y perjuicios por medio de la acción coactiva fiscal por la naturaleza del Contrato, conforme lo establecido en el Artículo 47 de la Ley N° 1178.</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OCTAVA.- (NOTIFICACIONES)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18.1 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Domicilio: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 Telf.: (591-2)</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Domicilio: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 Telf.: (591-___)</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9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E-mail: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Attn.: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 Celular: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E-mail: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Attn.: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18.2 Cualquier comunicación o notificación que tengan que darse las Partes bajo este Contrato y que no estén referidas a su administración, seguimiento y ejecución a los asuntos operativos, será enviada al domicilio que se hace constar en la cláusula (Partes contratantes).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18.3 Toda notificación o comunicación del presente Contrato se considerará recibida en la fecha y hora en que se haya realizado.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18.4 Cuando cualquiera de las Partes, cambiare de domicilio, dirección postal, número fax, correo electrónico o persona de contacto, deberá notificar a la otra Parte por escrito, por lo menos con tres (3) días de anticipación a la fecha efectiva del cambio.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18.5 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DÉCIMA NOVENA.- (RESPONSABILIDAD Y OBLIGACIONES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acuerda y se compromete a cumplir de manera enunciativa y no limitativa las siguientes obligaciones: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 Cumplir con las obligaciones, las especificaciones técnicas, los términos y condiciones del presente Contrato y documentos, que sean necesarios o apropiados para el cumplimiento del objeto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 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 Presentar formalmente al Supervisor y Fiscal de Obra a todo el personal técnico clave, requerido y equipo mínimo requerido, de manera oficial, hecho que deberá constar en el libro de órdenes u otro documento equivalente.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19.4 Cumplir con las buenas practicas constructivas establecidas en la ENTIDAD, la Agencia Nacional de Hidrocarburos (ANH) y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19.5 Conocer minuciosamente los planos, instrucciones, especificaciones técnicas y demás documentos de la Obra que le fueron proporcionados. En caso de discrepancias, hará inmediata y oportunamente una consulta al Supervisor y 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CONTRATISTA todos los gastos necesarios para subsanar los inconvenientes ocasionados.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19.6 Proveer todos los equipos, mano de obra, servicios, máquinas, herramientas, materiales, recursos, facilidades, instalaciones temporales, logística y todo lo necesario para la ejecución de la Obra, incluyendo movilización, desmovilización y mantenimiento de los mismos.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19.7 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19.8 Ser responsable de la contratación, el manejo y el desempeño de su personal y de los subcontratistas en relación con la Obra y mantener indemne a la ENTIDAD por cualquier subcontratación y de las acciones del subcontratista, que no deberán comprometer la imagen corporativa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19.9 Cumplir la legislación laboral y social vigente en el Estado Plurinacional de Bolivia y será también responsable de dicho cumplimiento por parte de los subcontratistas que pudiera contratar.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10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19.10 Mantener exonerada a la ENTIDAD contra cualquier multa o penalidad de cualquier tipo o naturaleza que fuera impuesta por causa de incumplimiento o infracción de la legislación laboral, social o de seguridad del personal o del personal de los subcontratistas.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19.11 Mantener indemne a la ENTIDAD contra cualquier hecho o acto originado por la ejecución del Contrato y sus documentos que tenga por efecto responsabilidad por vulneración de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19.12 Despejar y remover del lugar de la Obra el remanente de materiales, escombros, desechos y residuos conforme a la Ley Aplicable y procedimientos internos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19.13 Proveer al Fiscal de Obra, copias de todos los avisos y otras comunicaciones, incluidos los avisos relacionados con los accidentes que ocurran en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19.14 Proveer las facilidades solicitadas al personal de la ENTIDAD durante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19.15 Asegurar que los contratos suscritos con subcontratistas contengan disposiciones que cumplan con las obligaciones laborales, sociales, ambientales y tributarias, además de la Ley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19.16 No utilizar mano de obra de menores de edad en las labores relacionadas con el objeto del presente Contrato ya sea directa o indirectamente a través de sus proveedores o subcontratistas, dentro de los límites establecidos por la Ley Aplicable. La ENTIDAD podrá pedir al CONTRATISTA en cualquier momento, dentro del término del presente Contrato, una declaración que certifique el cumplimiento de la presente obligación.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19.17 No involucrarse, ni apoyar ningún tipo de discriminación, sea por raza, grupo o clase social, nacionalidad, región, religión, deficiencia, sexo, orientación sexual, asociación sindical, filiación política o edad al contratar.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19.18 Efectuar el control de calidad de la Obra en conformidad al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19.19 Mantener en el sitio durante el tiempo que demanda la ejecución de la Obra al representante del CONTRATISTA en la Obra, el personal técnico y la mano de obra necesaria de acuerdo a sus propuestas, con aprobación del Supervisor y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19.20 Contar con un representante del CONTRATISTA en la Obra por parte el cual deberá ser necesariamente el profesional calificado en la propuesta, con experiencia en ejecución de obras similares a las previstas en el presente Contrato y representará al CONTRATISTA en el sitio de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19.21 Cooperar y compartir la zona de las obras con otros contratistas, autoridades públicas, empresas de servicios y con la ENTIDAD en los periodos especificados en la lista de otros contratistas. La ENTIDAD podrá modificar la lista de otros contratistas y notificará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19.22 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19.23 Custodiar todos los materiales, equipo y todo trabajo ejecutado utilizando medidas de mantenimiento, hasta la recepción definitiva de la Obra por la ENTIDAD o liquidación y cierre por resolución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19.24 Autoriza a la ENTIDAD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19.25 Autoriza a la ENTIDAD realizar los pagos por planilla periódica o certificado de pago de avance de Obra hasta el 80% (ochenta por ciento) a efecto de asegurar el cobro de la aplicación de morosidades y penalidades eventuales.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19.26 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19.27 Proteger de posibles daños a las propiedades adyacentes a la Obra. En caso de que éstos se produzcan deberán ser resarcidos bajo su exclusiva responsabilidad, debiendo indemnizar por daños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11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causados por las obras del CONTRATISTA a los propietarios vecinos de la Obra y de toda lesión causada a terceras personas como resultado de sus trabajos.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19.28 Evitar daños a cañerías, árboles, conductores, torres y cables de instalación eléctrica, debiendo reparar cualquier daño o desperfecto ocasionado por su propia cuenta y riesgo.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19.29 Mantener el área de trabajo libre de obstáculos y desperdicios; a la terminación de la Obra removerá todos los obstáculos y materiales dejando la Obra en estado de limpieza y esmero, a satisfacción del Supervisor y del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19.30 Cumplir con las obligaciones emergentes del pago de las cargas sociales y tributarias contempladas en su propuesta, en el marco de las leyes vigentes y presentar a requerimiento de la ENTIDAD, el respaldo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19.31 Obedecer las normas municipales y departamentales vigentes para ejecución de la Obra, su omisión y consecuente sanción y/o imposición de multas será de exclusiva responsabilidad del CONTRATISTA, asumiendo los costos que estos generen.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19.32 Obedecer las normas y procedimientos de obtención de permisos para usos de Derecho de Vía, ante las diferentes instancias de servicios.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19.33 Asistir a la/s reunión/es de coordinación y solicitadas por el Supervisor y/o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19.34 Realizar y completar todos los trabajos necesarios, incluido, el rediseño para arreglar cualquier defecto que surja. La reparación de dichos defectos será realizada en un plazo acordado con el Supervisor y Fiscal de Obra a cuenta y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19.35 Proporcionar un manual de mantenimiento preventivo, correctivo y predictivo a momento de la recepción definitiva, que debe contar con la aprobación y visto bueno del Supervisor y el Fiscal de Obra, conforme a lo solicitado por la ENTIDAD (cuando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19.36 El CONTRATISTA también será responsable: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Por subsanar y enmendar toda Obra a su cuenta y cargo, defectuosa o mal ejecutada por errores, defectos y omisiones en los planos y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el CONTRATISTA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CONTRATISTA, deduciendo su costo del importe de los certificados de avance de Obra o la liquidación final, según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la ejecución de la Obra, la ENTIDAD podrá retener el total o parte del importe de las planillas periódicas o certificado de pago por avance de obra para protegerse contra posibles perjuicios por trabajos defectuosos de la Obra y no corregidos oportunamente pese a las instrucciones del Supervisor y Fiscal de Obra, así como por posibles multas o multas ya determinadas. Desaparecidas las causales anteriores, la ENTIDAD procederá al pago de las sumas retenidas siempre que, para la solución de ellas no se haya empleado parte o el total de dichos fondos, o que las multas o se hayan consolidado a favor de la ENTIDAD. Esta retención no creará derechos en favor del CONTRATISTA para solicitar ampliación de plazo, ni intereses.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 Por el cumplimiento de normas laborables respecto al pago de incremento salarial, bonos, doble aguinaldo, primas y cualquier otra obligación laboral, las cuales deben ser asumidas exclusivamente a su cuenta y cargo.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19.37 Entregar, una vez firmada el acta de recepción definitiva y con el propósito de garantizar la calidad de la Obra realizada, una carta notariada en dos ejemplares originales correspondiente a la garantía de calidad de la Obra realizada, dicho documento debe establecer que en un periodo de dos (2) años a partir de la recepción definitiva de la Obra, el CONTRATISTA debe subsanar cualquier observación encontrada a causa de un trabajo deficiente en la Obra (vicio oculto). Ante este hecho, el CONTRATISTA deberá actuar de forma inmediata y asumir todos los costos en que se incurra por esta causa.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19.38 Las demás obligaciones a su cargo que emerjan del presente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19.39 ORGANIZACIÓN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12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proveerá el personal necesario para el debido cumplimiento de sus obligaciones hasta la fecha de la recepción provisional y en caso de ser necesario inclusive hasta la recepción definitiva de la Obra. El CONTRATISTA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CONTRATISTA y los términos del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aprobará el reemplazo del personal clave sólo cuando la calificación, capacidad, experiencia y profesión de ellos sean iguales o superiores a las del personal propuesto en el anexo propuesta adjudicada (oferta técnica y económica). Si el Supervisor y/o Fiscal de Obra solicitan la remoción de un miembro del personal o integrante de la fuerza laboral del CONTRATISTA, indicando las causas que motivan el pedido, el CONTRATISTA se ocupará de que dicha persona se retire de la zona de la Obra dentro de cinco (5) días calendario siguientes y no tenga ninguna otra participación en los trabajos relacionados con el Contrato, todo ello a cuenta y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(OBLIGACIONES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se obliga en su sentido más amplio a cumplir con las siguientes obligaciones: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20.1 Notificar al CONTRATISTA los defectos e irregularidades encontradas en la ejecución de la Obra, fijando plazos para su corrección.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20.2 Proveer información y detalle para la ejecución de la Obra, comunicando al CONTRATISTA eventuales cambios de normas y horarios de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PRIMERA.- (REPRESENTANTE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designa como su representante en la Obra, al Superintendente de Obra/Director de Obra,/Residente de Obra (según corresponda),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representante del CONTRATISTA en la Obra tendrá residencia en el lugar en que se ejecuta la Obra, prestará servicios a tiempo completo y está facultado para: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Dirigir la realización de la Obra, para el cumplimiento de las especificaciones técnicas, el cronograma y todas aquellas actividades que se requieran para el cumplimiento del objeto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Representar al CONTRATISTA en la ejecución de la Obra durante toda su vigencia.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Mantener permanentemente informado al Supervisor y al Fiscal de Obra sobre todos los aspectos relacionados con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Mantener coordinación permanente y efectiva con la oficina central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Presentar el organigrama completo del personal del CONTRATISTA, asignado a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Proponer planes de contingencias, para evitar o mitigar posibles eventualidades y demoras que se produzcan en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Efectuar el seguimiento de la Obra garantizando la participación de personal calificado y con experiencia para asumir los procesos asignados de la construcción.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h) Controlar la asistencia, así como de la conducta y ética profesional de todo el personal bajo su dependencia, con autoridad para asumir medidas correctivas en caso necesario.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ausencia temporal del representante del CONTRATISTA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13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suplencia será temporal y no debe exceder los cinco (5) días hábiles, salvo casos de gravedad, caso contrario el CONTRATISTA deberá proceder a sustituir al representante del CONTRATISTA en la Obra, presentando a consideración del Fiscal de Obra una terna de profesionales de similar o mejor calificación que el representante del CONTRATISTA en la Obra a ser reemplazado. Todos los reemplazos serán a cuenta y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tendrá el derecho de requerir la remoción inmediata del lugar de la Obra de cualquier persona empleada por el CONTRATISTA o cualquier subcontratista en circunstancias bajo las que dicha persona, según informe del Supervisor con aprobación del Fiscal de Obra, no ha cumplido con su rol o no ha realizado sus funciones de la manera debida. El costo de dicha remoción y reemplazo lo pagará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SEGUNDA.- (LIBRO DE ÓRDENES DE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Bajo su responsabilidad y en la Obra, el CONTRATISTA llevará un libro de órdenes de trabajo con páginas numeradas en un original y dos copias, el mismo que deberá ser aperturado con participación de Notario de Fe Pública en la fecha en que el CONTRATISTA reciba la orden de proceder.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este libro el Supervisor y/o Fiscal de Obra anotarán las instrucciones, órdenes y observaciones impartidas al CONTRATISTA, que se refieran a los trabajos, cada orden llevará fecha y firma del Supervisor y la constancia firmada del representante del CONTRATISTA en la Obra de haberla recibido.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representante del CONTRATISTA en la Obra también podrá utilizar el libro de órdenes para comunicar al Supervisor actividades de la Obra, firmando en constancia y el Supervisor y tomará conocimiento registrando también su firma y respuesta o instrucción si corresponde. Si el CONTRATISTA desea representar una orden escrita en el libro de órdenes, deberá hacerla conocer al Fiscal de Obra por intermedio del Supervisor en forma escrita en el libro de órdenes, dentro del día de emitida dicha orden, caso contrario, quedará sobreentendido que el CONTRATISTA acepta tácitamente la orden sin derecho a reclamación posterior.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original del libro de órdenes, será entregado a la ENTIDAD a tiempo de la recepción definitiva de la Obra, quedando una copia en poder del Supervisor y otra del CONTRATISTA. Las comunicaciones cursadas entre Partes, sólo entrarán en vigor cuando sean efectuadas y entregadas por escrito, a través del libro de órdenes o notas oficiales.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tiene la obligación de mantener el libro de órdenes en el lugar de ejecución de la Obra, salvo instrucción escrita del Supervisor con conocimiento del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TERCERA.- (FISCALIZACIÓN Y SUPERVISIÓN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 Fiscalización: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trabajos materia del presente Contrato estarán sujetos a la fiscalización permanente de la ENTIDAD que nombrará como Fiscal de Obra a un profesional especializado, que tendrá a su cargo: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Exigir a través del Supervisor el cumplimiento del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Exigir directamente el cumplimiento del contrato de supervisión técnica o documento equivalente, realizando seguimiento y control de los actos del Supervisor en la supervisión técnica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Exigir el buen uso de los recursos asignados a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Tomar conocimiento y en su caso pedir aclaraciones pertinentes sobre los certificados de la Obra aprobados por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Llevar el control directo de la vigencia y validez de las garantías, a los efectos de requerir oportunamente al CONTRATISTA su ampliación (en monto y plazo), o para solicitar a la ENTIDAD la ejecución de estas cuando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Coordinar todos los asuntos relacionados con los contratos de construcción y supervisión.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(Insertar el inciso g) únicamente cuando el proponente adjudicado haya sido beneficiado con el margen de preferencia)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Aprobar el informe de seguimiento y control al formulario de empleos adicionales generados emitido por el Supervisor o en su caso solicitará la complementación del mismo.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23.2 Supervisión técnica: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14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tiene todas las facultades inherentes al buen desempeño de las funciones de supervisión e inspección técnica, teniendo entre ellas las siguientes a título indicativo y no limitativo: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Organizar y dirigir la oficina regional del Supervisor en el mismo lugar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Estudiar e interpretar técnicamente los planos y especificaciones para su correcta aplicación por el CONTRATISTA en coordinación con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Exigir al CONTRATISTA la disponibilidad permanente del libro de órdenes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Exigir al CONTRATISTA los respaldos técnicos necesarios, para procesar planillas o certificados de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Fiscal de Obra a efectos de su aprobación.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Realizar mediciones conjuntas con el CONTRATISTA y el Fiscal de Obra, de la Obra ejecutada y aprobar las planillas periódicas o certificados de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h) Llevar el control directo de la vigencia y validez de las garantías, a los efectos de requerir oportunamente al CONTRATISTA su ampliación (en monto y plazo).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(Insertar el inciso i) únicamente cuando el proponente adjudicado haya sido beneficiado con el margen de preferencia).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 Controlar el cumplimiento del formulario (Formulario de empleos adicionales generados), verificando la generación de empleos conforme al cronograma de ejecución de la Obra y a través de los contratos de trabajo suscritos entre el CONTRATISTA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atribuciones técnicas del Supervisor también se encuentran establecidas en su respectivo manual de funciones, contrato o documento equivalente.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el eficiente cumplimiento de las tareas del Supervisor, el CONTRATISTA deberá prestarle todas las facilidades sin restricción ni excepción alguna y pondrá a su disposición, todo lo requerido por el Supervisor para el cumplimiento de sus obligaciones, conforme a los documentos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en coordinación con el Fiscal de Obra controlaran técnicamente el trabajo del CONTRATISTA y le notificarán los defectos que encuentren. Dicho control no modificará de manera alguna las obligaciones del CONTRATISTA. El Supervisor en coordinación con el Fiscal de Obra, podrá ordenar al CONTRATISTA que localice un defecto y que exponga y verifique cualquier trabajo que considerare que puede tener algún defecto. En el caso de localizar un defecto el Supervisor y el Fiscal de Obra ordenarán la corrección del citado defecto.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Será responsabilidad directa del Supervisor, el control de calidad y el cumplimiento de las especificaciones del Contrato y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23.3 Reemplazo del Fiscal de Obra y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renuncia o muerte del Fiscal de Obra, o en caso de que la ENTIDAD y el CONTRATISTA coincidieran en que el Fiscal de Obra y/o Supervisor no está cumpliendo sus funciones de conformidad con las disposiciones del Contrato, un nuevo Fiscal de Obra y/o Supervisor será nombrado por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23.4 Conformidad de la Obra con los planos: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15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Todos los trabajos ejecutados, deberán en todos los casos estar de acuerdo con los detalles indicados en el Contrato, sus documentos, los planos y otros documentos, excepto en los casos dispuestos de otro modo por escrito por el Supervisor y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23.4 Trabajos topográficos: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Consiste en la ejecución de todos los trabajos topográficos destinados a la ejecución, medición y verificación de los trabajos de la Obra, así como en la preservación, conservación y reposición de los mojones, estacas u otros elementos que sirven de referencia planimétrica o altimétrica del diseño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trabajos topográficos serán considerados como una obligación subsidiaria a la ejecución del Contrato por parte del CONTRATISTA, por lo tanto, su costo está considerado en los precios unitarios contractuales de los ítems de Obra que se utilicen, por lo que, el CONTRATISTA está obligado a realizar los trabajos topográficos necesarios para la ejecución de las actividades que así lo ameriten. En caso de divergencia con el Supervisor, el Fiscal de Obra definirá la alternativa correcta.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23.5 Inspección de la calidad de los materiales: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 y Fiscal de Obra en cualquier momento y en los lugares de producción y/o utilización en la Obra, antes de su incorporación a la misma. Los costos para la realización de ensayos están a cargo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23.6 Suministro de materiales, fuentes de origen: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deberá proveer los materiales requeridos para la ejecución de la Obra (de acuerdo a especificaciones técnicas). Todos los materiales deberán llenar las exigencias de las especificaciones técnicas y el CONTRATISTA 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23.7 Cumplimiento de especificaciones técnicas: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 responsabilidad del CONTRATISTA cumplir con las especificaciones técnicas del Contrato en cualquier fase de los trabajos, garantizando la correcta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23.8 Almacenamiento y acopio de materiales: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materiales de construcción deberán acopiarse en zonas limpias y aprobadas por el Supervisor, de tal forma que se asegure la preservación, calidad y aceptabilidad para la Obra. Los materiales almacenados, serán inspeccionados y aprobados por el Supervisor y el Fiscal de Obra antes de su uso en la Obra, para verificar si cumplen los requisitos especificados en el momento de ser utilizados.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23.9 Inspección de la calidad de los trabajos: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El Supervisor en coordinación con el Fiscal de Obra ejercerán las inspecciones y controles permanentes en campo, exigiendo el cumplimiento de las especificaciones técnicas, en todas las fases del trabajo y en toda o cualquier parte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El CONTRATISTA deberá proporcionar rápidamente y sin cargo adicional alguno, todas las facilidades razonables, mano de obra y materiales necesarios para las inspecciones y ensayos que serán efectuados, de tal manera que no se demore innecesariamente el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El Supervisor y Fiscal de Obra estarán autorizados para llamar la atención al CONTRATISTA sobre cualquier discordancia de su trabajo con los planos o especificaciones, para suspender todo trabajo mal ejecutado y rechazar material defectuoso. Las instrucciones u observaciones verbales del Supervisor deberán ser ratificadas por escrito, en el libro de órdenes que para el efecto deberá tener disponible 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Ningún trabajo será cubierto o puesto fuera de vista sin la previa aprobación del Supervisor y Fiscal de Obra. El CONTRATISTA estará obligado a solicitar dicha aprobación dando aviso al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16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y Fiscal de Obra con la debida anticipación cuando los trabajos se encuentren listos para ser examinados. La infracción de esta condición obligará al CONTRATISTA a realizar por su parte todos los trabajos que el Supervisor y el Fiscal de Obra consideren necesarios para verificar la calidad de la Obra cubierta sin su previa autorización.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Es responsabilidad del CONTRATISTA cumplir con las especificaciones del Contrato por lo que la presencia o ausencia extraordinaria del Supervisor en cualquier fase de los trabajos, no podrá de modo alguno, exonerar al CONTRATISTA de sus responsabilidades para la ejecución de la Obra de acuerdo con el Contrato y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23.10 Pruebas: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el Supervisor en coordinación con el Fiscal de Obra ordena al CONTRATISTA realizar alguna prueba que no esté contemplada en las especificaciones técnicas a fin de verificar si algún trabajo tiene defectos y la prueba revela que los tiene, el costo de la prueba y las muestras serán a cuenta y cargo del CONTRATISTA. Una vez determinados los trabajos con defecto, el CONTRATISTA a su cuenta y cargo deberá proceder a corregirlos a satisfacción del Fiscal de Obra y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23.11 Corrección de defectos: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CONTRATISTA durante la ejecución de la Obra y hasta antes de la recepción definitiva, será observada por el Supervisor mediante notificación expresa al CONTRATISTA, señalando el plazo de su corrección, a cuyo efecto el trabajo defectuoso será removido y reemplazado a exclusiva cuenta y cargo del CONTRATISTA, en forma satisfactoria para el Supervisor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 la finalidad de realizar la recepción provisional de la Obra, de forma antelada el Supervisor en coordinación con el Fiscal de Obra notificarán al CONTRATISTA 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23.12 Defectos no corregidos: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el CONTRATISTA no ha corregido un defecto dentro del plazo especificado en la notificación del Supervisor durante la ejecución de la Obra, antes de la recepción provisional o antes de la recepción definitiva, el Supervisor podrá estimar el precio de la corrección del defecto, recomendar la contratación de un tercero para la corrección del defecto y/o descontar dicho monto de la planilla periódica o certificado de pago o del certificado de liquidación final, según corresponda. En caso que el CONTRATISTA no acepte reconocer esos gastos se rechazará la recepción definitiva, pudiendo la ENTIDAD efectuar la ejecución de la garantía de cumplimiento de Contrato y la garantía adicional a la garantía de cumplimiento de Contrato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CUARTA.- (ESTIPULACIONES SOBRE IMPUESTOS Y TRIBUTOS) (de acuerdo a la validación de la Dirección de Tributos Corporativa)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declara que todos los tributos vigentes a la fecha y que puedan originarse directa o indirectamente en aplicación del Contrato, son de su responsabilidad, no correspondiendo ningún reclamo posterior.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tributos y/o impuestos vigentes a la fecha de suscripción de este Contrato (impuestos, tasas, contribuciones especiales y otros de similar naturaleza) que resulten directa o indirectamente del Contrato, serán de exclusiva responsabilidad del CONTRATISTA, en este caso el CONTRATISTA conforme a lo previsto en la Ley Aplicable, sin derecho a reembolso. La ENTIDAD, en caso de actuar en condición de agente de retención, podrá descontar y retener, en los plazos previstos por la Ley Aplicable, de los pagos a ser efectuados cualquier monto necesario para cubrir las obligaciones tributarias y/o impuestos.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declara haber considerado en su propuesta los impuestos y/o tributos que tuvieran incidencia en la ejecución de la Obra, no correspondiendo ningún reclamo debido a error en la evaluación, ni solicitar una revisión del precio contractual.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QUINTA.- (CONFIDENCIALIDAD)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17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 Las obligaciones que el CONTRATISTA asuma bajo este Contrato con relación a la confidencialidad, subsistirán una vez finalizado el Contrato. A la terminación del presente Contrato, por resolución o por su cumplimiento, el CONTRATISTA está en la obligación de proveer de manera inmediata a la ENTIDAD todos los documentos, notas, datos, información y otros que estuvieran en posesión del CONTRATISTA en virtud a la ejecución del presente Contrato, no pudiendo retener el CONTRATISTA ninguna copia de los mismos, ya sean en papel o en formato electrónico o digital. El incumplimiento de la obligación de confidencialidad importara: a) La adopción de medidas judiciales y sanciones de acuerdo a normas pertinentes. b) Responsabilidad por pérdida y daños.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SEXTA.- (SUBCONTRATOS)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a solicitud del Supervisor podrá autorizar la subcontratación para la ejecución de alguna fase de la Obra al CONTRATISTA, subcontrataciones que acumuladas no deberán exceder el 25% (veinticinco por ciento) del valor total de este Contrato para lo cual deberá necesariamente el CONTRATISTA, tener la autorización expresa de la ENTIDAD a través del Fiscal de Obra, siendo el CONTRATISTA directo y exclusivo responsable por los trabajos, su calidad, la perfección de ellos, los pagos, así como también por los actos y omisiones de los subcontratistas y de todas las personas empleadas en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Ningún subcontrato o intervención de terceras personas relevará al CONTRATISTA del cumplimiento de todas sus obligaciones y responsabilidades emergentes del presente Contrato. El CONTRATISTA deberá presentar al Fiscal de Obra a solo requerimiento del Supervisor para fines de conocimiento todos los subcontratos que suscriba con terceros.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garantiza que todos los subcontratistas realizarán la parte de la Obra subcontratada y proveerán los equipos, materiales, servicios y obras de acuerdo con los términos y condiciones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proveerá al Fiscal de Obra a través del Supervisor copias de todos los subcontratos, que deberán ser remitidos cuando el Fiscal de Obra los requiera.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será responsable por los actos, los incumplimientos y las omisiones de cualquiera de sus subcontratistas, empleados o trabajadores, al mismo grado que si fueran los actos, los incumplimientos y las omisiones del propio CONTRATISTA, empleados o trabajadores.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Los contratos suscritos entre el CONTRATISTA y los subcontratistas deberán prever el cumplimiento de las obligaciones laborales, sociales, ambientales y tributarias y demás normativa aplicable.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no obligará o pretenderá obligar a la ENTIDAD al cumplimiento de las obligaciones laborales, sociales o patronales de los subcontratistas, proveedores y/o fabricantes, siendo estas de exclusiva cuenta y riesgo de los subcontratistas, proveedores, suministradores, vendedores, fabricantes y/o del CONTRATISTA en caso de inobservancia y/o infracción de las obligaciones del Contrato, leyes, reglamentos y/o norma aplicable del Estado Plurinacional de Bolivia.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SÉPTIMA.- (INTRANSFERIBILIDAD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bajo ningún título podrá ceder, transferir, subrogar, total o parcialmente este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excepcional, emergente de causa de fuerza mayor, caso fortuito o necesidad pública, las Partes podrán acordar la cesión o subrogación del Contrato total o parcialmente previa la aprobación y justificación técnica, económica y legal de la ENTIDAD, bajo los mismos términos y condiciones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18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OCTAVA.- (CAUSAS DE FUERZA MAYOR Y/O CASO FORTUITO)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Con el fin de exceptuar al CONTRATISTA de determinadas responsabilidades por mora durante la vigencia del presente Contrato, el Supervisor en coordinación con el Fiscal de Obra tendrá la facultad de calificar las causas de fuerza mayor y/o caso fortuito, que pudieran tener efectiva consecuencia sobre la ejecución del Contrato, previo cumplimiento de lo establecido en la presente cláusula.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 entiende por fuerza mayor al obstáculo externo, imprevisto o inevitable que origina una fuerza extraña al hombre y con tal medida impide el cumplimiento de la obligación (ejemplo: incendios, inundaciones y/o desastres naturales, etc.).</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28.1 Condiciones de validez:</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Las circunstancias de la fuerza mayor o caso fortuito no hayan surgido por un incumplimiento, omisión o negligencia de la Parte invocante, o en el caso del CONTRATISTA, será aplicable también a cualquier subcontratista.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Previo cumplimiento por parte del CONTRATISTA de lo establecido precedentemente dentro de los dos (2) días hábiles el Fiscal de Obra debe aprobar la existencia del impedimento a través del certificado de existencia de impedimento, sin el cual, de ninguna manera y por ningún motivo podrá solicitar luego al Supervisor por escrito, la ampliación del plazo del Contrato o la exención de pago de multas.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ningún caso y bajo ninguna circunstancia, se considerará como causa de fuerza mayor el mal tiempo dentro del área de ejecución de la Obra que a criterio del Fiscal de Obra y Supervisor no impida que se realice normalmente la Obra. En caso de que sea considerado, el CONTRATISTA tiene la obligación de recabar y presentar al Supervisor de manera oportuna el boletín mensual de precipitaciones emitidas por el SENAMHI (en los lugares donde existen estaciones pluviométricas) u otro documento equivalente emitido por autoridad competente, deberán consignar el sello seco de la institución, para su respectiva consideración. El CONTRATISTA deberá prever en su cronograma de ejecución estos acontecimientos, salvo se presenten eventos extraordinarios debidamente justificados y aprobados.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19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Asimismo, tampoco se considerarán como fuerza mayor o caso fortuito, las demoras en la entrega en la Obra de los materiales, equipos e implementos necesarios, por ser obligación del CONTRATISTA tomar y adoptar todas las previsiones necesarias para evitar demoras por dichas contingencias.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28.2 Cumplimiento ininterrumpido: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la ENTIDAD. El CONTRATISTA le notificará al Supervisor y Fiscal de Obra los pasos que propone, incluidos todos los otros medios de desempeño que no impida la fuerza mayor o caso fortuito.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28.3 Prórrogas: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una circunstancia de fuerza mayor o caso fortuito afecta el cronograma de trabajo cuya realización se requiere para que el CONTRATISTA cumpla con el plazo de ejecución de la Obra o cualquier otra fecha límite de realización, dicha fecha límite se prorrogará de conformidad a lo establecido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este periodo las Partes soportaran independientemente sus respectivas perdidas por lo cual no podrán oponerse este argumento a reclamo por pagos debidos bajo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VIGÉSIMA NOVENA.- (TERMINACIÓN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concluirá bajo una de las siguientes modalidades: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29.1 Por cumplimiento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 forma normal, tanto la ENTIDAD, como el CONTRATISTA, darán por terminado el presente Contrato, una vez que ambas Partes hayan dado cumplimiento a todas las condiciones y estipulaciones contenidas en él, lo cual se hará constar por escrito.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 Por resolución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es que se diera el caso y como una forma excepcional de terminar el Contrato a los efectos legales correspondientes, la ENTIDAD y el CONTRATISTA, voluntariamente acuerdan las siguientes causales y el siguiente procedimiento para procesar la resolución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29.2.1 Resolución a requerimiento de la ENTIDAD, por causales atribuibles al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ENTIDAD, podrá proceder al trámite de resolución del Contrato, en los siguientes casos: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Por incumplimiento en la iniciación de la Obra, si emitida la orden de proceder demora más de cinco (5) días calendario en movilizarse a la zona de los trabajos.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Disolución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Por quiebra declarada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Por suspensión de los trabajos sin justificación.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Por desmovilización injustificada ni autorizada por el Fiscal de Obra o el Supervisor del equipo y personal ofertados.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Por incumplimiento injustificado del cronograma de ejecución de Obra sin que el CONTRATISTA adopte medidas necesarias y oportunas para recuperar su demora y asegurar la conclusión de la Obra dentro del plazo vigente.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Por negligencia reiterada tres (3) veces en el cumplimiento de las especificaciones, propuesta adjudicada o instrucciones escritas del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h) Por subcontratación de una parte de la Obra sin contar con la autorización escrita del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i) Cuando el monto de la multa acumulada alcance el 10% (diez por ciento) del monto total del Contrato (decisión optativa), o el 20% (veinte por ciento), de forma obligatoria.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j) Por incumplimiento total o parcial del Contrato o sus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20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k) Por causas de caso fortuito o fuerza mayor.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 Por incumplimiento a la cláusula (Anticorrupción).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29.2.2 Resolución a requerimiento del CONTRATISTA por causales atribuibles a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podrá proceder al trámite de resolución del Contrato, en los siguientes casos: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Por instrucciones injustificadas emanadas del Fiscal de Obra o emanadas del Supervisor con conocimiento de la ENTIDAD, para la suspensión de la ejecución de la Obra por más de treinta (30) días hábiles.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Si apartándose de los términos del Contrato, Fiscal de Obra a través del Supervisor, pretenda efectuar aumento o disminución en las cantidades de Obra sin emisión de la necesaria orden de cambio o contrato modificatorio, que en el caso de incrementos garantice el pago.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29.2.3 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29.2.4 La ENTIDAD en cualquier momento podrá resolver de manera unilateral y de pleno derecho sin necesidad de requerimiento y/o autorización judicial o extrajudicial alguna el presente Contrato, haciéndose efectiva dicha resolución con la notificación mediante carta notariada al CONTRATISTA, sin lugar a ningún tipo de resarcimiento por parte de la ENTIDAD a favor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29.2.5 Reglas aplicables a la resolución: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contrario, si al vencimiento del término de los diez (10) días hábiles no se enmendaran las fallas, el proceso de resolución continuará a cuyo fin la ENTIDAD o el CONTRATISTA, según quién haya requerido la resolución del Contrato, notificará mediante carta notariada a la otra Parte, que la resolución del Contrato se ha hecho efectiva, sin necesidad de ningún trámite adicional.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carta dará lugar a que: cuando la resolución sea por causales imputables al CONTRATISTA se ejecute/consolide en favor de la ENTIDAD la garantía de cumplimiento de Contrato/retención en calidad de garantía de cumplimiento de Contrato, manteniéndose pendiente la ejecución de la garantía de correcta Inversión de Anticipo hasta la inmediata devolución del saldo del anticipo, caso contrario será ejecutada.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procesar la resolución del Contrato por las causales señaladas en el inciso h) del numeral 29.2.1 de la presente cláusula y cuando el monto de la multa alcance al 20% (veinte por ciento) del monto total del Contrato, la ENTIDAD deberá notificar mediante carta notariada al CONTRATISTA que la resolución de Contrato se ha hecho efectiva, sin necesidad de ningún trámite adicional.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los casos de fuerza mayor o caso fortuito y previo cumplimiento a la cláusula (Fuerza mayor o caso fortuito) del presente Contrato, la Parte afectada deberá notificar mediante carta notariada que la resolución de Contrato se ha hecho efectiva y si corresponde se debe incluir los montos a reconocer por las prestaciones ejecutadas por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Por cumplimiento o resolución de Contrato, el CONTRATISTA emitirá la planilla o el certificado de liquidación final dentro del plazo solicitado por el Fiscal de Obra y en caso que el CONTRATISTA se niegue o no lo emita, este autoriza al Supervisor y Fiscal de Obra la suscripción del mismo en su lugar, a cuyo efecto se emitirán los documentos necesarios para procesar la liquidación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21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mismos que no podrán ser objeto de reclamo posterior por el CONTRATISTA, debiendo suscribir el documento y remitir la factura correspondiente.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Supervisor a solicitud de la ENTIDAD, procederá a establecer y certificar los trabajos y/o actividades ejecutadas en el proyecto, mismas que deberán ser útiles para continuar la ejecución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(SOLUCIÓN DE CONTROVERSIAS)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PRIMERA.- (MODIFICACIÓN AL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31.1 La ENTIDAD y el CONTRATISTA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Una vez aceptada la solicitud de modificación al Contrato, los precios consensuados entre las Partes a través de sus representantes el Fiscal de Obra, representante del CONTRATISTA en la Obra y el Supervisor, serán considerados definitivos.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suscripción de un contrato modificatorio u orden de cambio no dará lugar a modificaciones en la estructura de costos presentados en el anexo propuesta adjudicada (oferta técnica y económica) del CONTRATISTA respecto al pago de horas hombre (HH), costos indirectos y servicios.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órdenes de cambio y/o contratos modificatorios deberán estar destinadas al cumplimiento del objeto del Contrato y ser sustentadas por los informes correspondientes que establezca la viabilidad técnica y de financiamiento de acuerdo a la normativa interna de la ENTIDAD. A tal efecto el CONTRATISTA se compromete a suministrar toda la información necesaria para que la ENTIDAD pueda gestionar toda autorización interna que requiera.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que el CONTRATISTA realice cualquier modificación a las obras sin aceptación expresa mediante la suscripción de un contrato modificatorio u orden de cambio firmada por sus representantes autorizados, cualquier impacto en costo y/o tiempo será asumido por parte del CONTRATISTA a su entera responsabilidad sin posibilidad de reclamo posterior alguno a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Supervisor y el Fiscal de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31.2 El Fiscal de Obra en coordinación con el Supervisor puede ordenar las modificaciones a través de los siguientes instrumentos: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Mediante orden de trabajo: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Cuando la modificación esté referida a un ajuste o redistribución de cantidades de Obra, sin que ello signifique cambio sustancial en el diseño de la Obra, en las condiciones o en el monto del Contrato. Estas órdenes serán emitidas por el Fiscal de Obra y Supervisor, mediante carta expresa, o en el libro de órdenes, siempre en procura de un eficiente desarrollo y ejecución de la Obra. La emisión de órdenes de trabajo, no deberán dar lugar a la emisión posterior de orden de cambio para el mismo objeto.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22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Mediante orden de cambio: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documento denominado orden de cambio que tendrá número correlativo y fecha del día de emisión, será elaborado con los sustentos técnicos, y de financiamiento (disponibilidad de recursos), por el Supervisor en coordinación con el Fiscal de Obra. La orden de cambio será aprobada y suscrita por el Fiscal de Obra como instancia responsable del seguimiento y ejecución de la Obra y la máxima autoridad administrativa de la Unidad Ejecutora en la ENTIDAD, el representante del CONTRATISTA en la Obra y el Supervisor.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Mediante contrato modificatorio: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que la Obra deba ser complementada o por otras circunstancias que determinen una modificación significativa en el diseño de la Obra y que signifique un decremento o incremento del monto y plazo, independiente a la emisión de órdenes de cambio, el Fiscal de Obra en coordinación con el Supervisor podrán formular el documento de sustento técnico-financiero que establezca las causas y razones por las cuales debiera ser suscrito este documento.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modalidad de modificación de la Obra solo es admisible hasta el 10% (diez por ciento) para incrementar o disminuir el monto original del Contrato, e independiente de la emisión de orden (es) de cambio.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modalidad de modificación de la Obra es independiente de la emisión de orden (es) de cambio. Los precios unitarios producto de creación de nuevos ítems deberán ser consensuados entre la ENTIDAD y el CONTRATISTA, no se podrán incrementar los porcentajes en lo referido a costos indirectos y mano de obra, para ello el CONTRATISTA debe presentar un programa para su realización, un presupuesto detallado de los costos, cotizaciones referenciales y precios estimados así como el impacto en el monto del Contrato y cronograma de trabajo. En el caso que signifique una disminución en la Obra, deberá concertarse previamente con el CONTRATISTA, a efectos de evitar reclamos posteriores.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en coordinación con el Supervisor, serán los responsables por la elaboración de las especificaciones técnicas de los nuevos ítems creados.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informe y los antecedentes deberán ser coordinados por el Supervisor y Fiscal de Obra,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31.3 La orden de trabajo, orden de cambio o contrato modificatorio, deben ser emitidos y suscritos de forma previa a la ejecución de los trabajos por parte del CONTRATISTA, en ninguno de los casos constituye un documento regularizador de procedimiento de ejecución de Obra, excepto en casos de emergencia declarada para el lugar de emplazamiento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31.4 En todos los casos son responsables por los resultados de la aplicación de los instrumentos de modificación descritos, el Fiscal de Obra, Supervisor y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SEGUNDA.- (SUSPENSIÓN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previa orden escrita del Fiscal de Obra por recomendación del Supervisor,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23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Durante dicha suspensión el CONTRATISTA protegerá y salvaguardará la Obra, de manera coincidente con la Ley Aplicable y/o en la manera que requiera el Fiscal de Obra. El CONTRATISTA asumirá todos los costos y tiempos incurridos por la suspensión producida.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materia de suspensión de la Obra conforme a lo expresado, se seguirán las siguientes reglas: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32.1 El Fiscal de Obra podrá en cualquier momento luego de una suspensión ordenada bajo la presente cláusula, requerirle al CONTRATISTA mediante orden escrita que reanude el trabajo suspendido, una vez sea solucionado el evento que motivó la suspensión.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32.2 Al recibir dicho aviso de reanudar la Obra, el CONTRATISTA examinará la Obra o cualquier parte de ésta que podría haber sido afectada por la suspensión. El CONTRATISTA arreglará cualquier deterioro, daño, defecto o pérdida en la Obra o cualquier parte de ésta, que pueda haber ocurrido durante la suspensión y procederá a continuar con la ejecución de las obras suspendidas.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32.3 No obstante las demás disposiciones de esta cláusula, el CONTRATISTA no tendrá derecho a una prórroga de los plazos previstos para la ejecución de la Obra o de ninguna otra fecha límite de realización o a un aumento en el monto del Contrato, en la medida en que, la suspensión de la Obra resultase del incumplimiento evidente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la suspensión continuara por más de cuarenta y cinco (45) días calendario, las Partes a través del Fiscal de Obra, Supervisor y el representante del CONTRATISTA en la Obra previo análisis y justificación técnico, se reunirán para decidir de común acuerdo si extienden o resuelven el Contrato bajo las disposiciones de la cláusula (Terminación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TERCERA.- (COMITÉ DE RECEPCIÓN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Comité de Recepción designado para el efecto, tendrá actuación obligatoria en todo el proceso de recepción de la Obra, el cual estará conformado en razón de la naturaleza del proyecto y la especialidad técnica requerida por los miembros que correspondan.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Fiscal de Obra necesariamente formará parte del Comité de Recepción.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CUARTA.- (RECEPCIÓN DE LA OBRA)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cinco (5) días hábiles antes de que fenezca el plazo de ejecución de la Obra, o antes, mediante el libro de órdenes y nota expresa solicitará al Supervisor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a juicio técnico del Fiscal de Obra y Supervisor se halla correctamente ejecutada la Obra, mediante el Fiscal de Obra se hará conocer a la ENTIDAD su intención de proceder a la recepción provisional; este proceso no deberá exceder el plazo de cinco (5) días hábiles.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recepción de la Obra será realizada en dos etapas que se detallan a continuación: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34.1 Recepción provisional. Esta etapa contempla: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Para la recepción provisional de la Obra, el CONTRATISTA deberá limpiar y eliminar todos los materiales sobrantes, escombros, basuras y obras temporales de cualquier naturaleza, excepto aquellas que necesite utilizar durante el periodo de garantía. Esta limpieza estará sujeta a la aprobación del Supervisor. Este trabajo será considerado como indispensable para la recepción provisional y el cumplimiento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al realizar la inspección conjunta el Comité de Recepción del cual también formará parte el Fiscal de Obra 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CONTRATISTA en el plazo que acuerden las Partes, llevando a cabo la recepción provisional de la Obra, pero si las anomalías fueran mayores, el Supervisor por instrucción del Fiscal de Obra tendrá la facultad de rechazar la recepción provisional y consiguientemente, correrán las multas y sanciones al CONTRATISTA hasta que la Obra sea entregada en forma satisfactoria.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24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a juicio del Supervisor y Fiscal de Obra, las deficiencias, anomalías, observaciones o imperfecciones anotadas no son de magnitud y el tipo de Obra lo permite, podrán autorizar se realice la recepción provisional y que dicha Obra sea utilizada.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34.2 Recepción definitiva. Se realiza de acuerdo al siguiente procedimiento: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CONTRATISTA, cinco (5) días hábiles antes de que concluya el plazo previsto para la recepción definitiva, posterior a la recepción provisional, mediante carta expresa y en el libro de órdenes, solicitará al Fiscal de Obra y Supervisor el señalamiento de día y hora para la recepción definitiva de la Obra, haciendo conocer que han sido corregidas las fallas y subsanadas las deficiencias y observaciones señaladas en el acta de recepción provisional (si estas existieron). El Supervisor y Fiscal de Obra señalarán la fecha y hora para el verificativo de este acto y pondrán en conocimiento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Este proceso, desde la presentación de la solicitud por parte del CONTRATISTA hasta el día de realización del acto, no debe exceder el plazo de cinco (5) días hábiles.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QUINTA.- (PROPIEDAD INTELECTUAL Y TÍTULO)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35.1 Toda la información contenida en los documentos de la ENTIDAD y los derechos de propiedad intelectual relacionados con ellos preparados por la ENTIDAD o provistos de cualquier modo al CONTRATISTA, continuarán siendo de propiedad exclusiva de la ENTIDAD. Además toda la información creada por o para el CONTRATISTA en la ejecución o en relación con el Contrato, será propiedad exclusiva de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35.2 Toda la información será claramente identificada como propiedad de la ENTIDAD. Así, la titularidad de todos esos datos, estén o no completos, corresponderá a la ENTIDAD y la propiedad de todas las copias o reproducciones por cualquier medio y todos los derechos de reproducción sobre ellos, corresponden de manera exclusiva a la ENTIDAD, siendo el único investido de facultad o derecho para realizar o autorizar su copia, uso, modificación, distribución o divulgación, a cuyo efecto determinará o establecerá la manera, términos y condiciones para hacerlo.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35.3 Todos los datos y las copias o reproducciones de cualquier naturaleza de los mismos serán entregados a la ENTIDAD a su requerimiento con toda prontitud, durante la ejecución, al terminarse o completarse la Obra, o al resolverse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SEXTA.- ADMINISTRACIÓN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responsabilidad de la administración del Contrato, en lo referido al seguimiento, programación y ejecución a efecto de lograr su cumplimiento, es de la Unidad Ejecutora.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CLÁUSULATRIGÉSIMA SÉPTIMA.- (SUBSISTENCIA DE OBLIGACIONES) A la terminación del presente Contrato, por resolución o por su cumplimiento, habiendo o no suscrito la planilla o el certificado de liquidación final y/o el certificado de terminación de Obra, incluso después del vencimiento de la garantía de buena ejecución de la Obra, el CONTRATISTA mantiene subsistente la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25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obligación de proveer o elaborar de manera inmediata y a simple requerimiento de la ENTIDAD todos los informes técnicos, documentos, datos, información y otros emergentes o no previsibles; así como la atención inmediata a su cuenta y cargo por los costos que resulten de vicios ocultos o defectos emergentes en la ejecución de la Obra de acuerdo a los alcances y condiciones establecidos en el presente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incumplimiento de la presente cláusula significará para el CONTRATISTA la aplicación de la sanción de reparación del daño y la indemnización de perjuicios determinados por la ENTIDAD y/o el inicio de las acciones legales que correspondan.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OCTAVA.- (GENERAL)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38.1 No se constituye sociedad.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Nada de lo dispuesto en el presente Contrato crea una sociedad o empresa conjunta entre el CONTRATISTA y la ENTIDAD.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38.2 Separabilidad.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38.3 Contrato integro.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Este Contrato sustituye cualquier otro acuerdo, ya sea escrito u oral, que pueda haberse hecho u otorgado entre la ENTIDAD y el CONTRATISTA con relación a la Obra. Este Contrato constituye el acuerdo único y entero entre las Partes con relación a la Obra y no existe ningún otro acuerdo o compromiso válido con relación al proyecto.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TRIGÉSIMA NOVENA.- (ANTICORRUPCIÓN)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ENTIDAD resuelva el presente Contrato y se ejecuten las garantías que se encuentren vigentes al momento de la resolución.</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CUADRAGÉSIMA.- (PROTOCOLIZACIÓN DEL CONTRATO) (Cuando corresponda)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El presente Contrato será protocolizado con todas las formalidades de Ley por la ENTIDAD en el distrito administrativo correspondiente. El importe que por concepto de protocolización debe ser pagado por el CONTRATISTA. En caso que este importe no sea cancelado por el CONTRATISTA podrá ser descontado por la ENTIDAD a tiempo de hacer efectivo los pagos parciales o en el pago final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Esta protocolización contendrá los siguientes documentos: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Originales o fotocopias legalizadas 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a) Escritura de constitución de la empresa.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b) Testimonio del poder del representante legal referido en 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 Certificado de matrícula de inscripción en FUNDEMPRESA.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d) Minuta del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Fotocopias simples de:</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 Cédula de identidad del representante legal.</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f) Garantía de cumplimiento de Contrato.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g) Garantía de correcta inversión de anticipo.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caso de que por cualquier circunstancia, el presente documento no fuese protocolizado, servirá a los efectos de Ley y de su cumplimiento, como documento suficiente a las Partes.</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Página 26 de 26</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CLÁUSULA CUADRAGÉSIMA PRIMERA.- (CONFORMIDAD)</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En señal de conformidad y para su fiel y estricto cumplimiento firman el presente Contrato en tres (3) ejemplares de un mismo tenor y validez el ________ en representación legal de la ENTIDAD y el ____________ en representación legal del CONTRATISTA.</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Este documento, conforme a disposiciones legales de control fiscal vigentes, será registrado ante la Contraloría General del Estado.</w:t>
      </w:r>
    </w:p>
    <w:p w:rsidR="00B073F2" w:rsidRPr="00B073F2" w:rsidRDefault="00B073F2" w:rsidP="00B073F2">
      <w:pPr>
        <w:autoSpaceDE w:val="0"/>
        <w:autoSpaceDN w:val="0"/>
        <w:adjustRightInd w:val="0"/>
        <w:jc w:val="both"/>
        <w:rPr>
          <w:rFonts w:ascii="Arial" w:hAnsi="Arial" w:cs="Arial"/>
          <w:color w:val="000000"/>
          <w:sz w:val="18"/>
          <w:szCs w:val="18"/>
          <w:lang w:eastAsia="es-BO"/>
        </w:rPr>
      </w:pPr>
      <w:r w:rsidRPr="00B073F2">
        <w:rPr>
          <w:rFonts w:ascii="Arial" w:hAnsi="Arial" w:cs="Arial"/>
          <w:color w:val="000000"/>
          <w:sz w:val="18"/>
          <w:szCs w:val="18"/>
          <w:lang w:eastAsia="es-BO"/>
        </w:rPr>
        <w:t>Usted Señor Notario se servirá insertar todas las demás cláusulas que fuesen de estilo y seguridad. (cuando corresponda)</w:t>
      </w:r>
    </w:p>
    <w:p w:rsidR="00B073F2" w:rsidRDefault="00B073F2" w:rsidP="00B073F2">
      <w:pPr>
        <w:autoSpaceDE w:val="0"/>
        <w:autoSpaceDN w:val="0"/>
        <w:adjustRightInd w:val="0"/>
        <w:jc w:val="both"/>
        <w:rPr>
          <w:rFonts w:ascii="Arial" w:hAnsi="Arial" w:cs="Arial"/>
          <w:color w:val="000000"/>
          <w:sz w:val="24"/>
          <w:szCs w:val="24"/>
          <w:lang w:eastAsia="es-BO"/>
        </w:rPr>
      </w:pPr>
      <w:r w:rsidRPr="00B073F2">
        <w:rPr>
          <w:rFonts w:ascii="Arial" w:hAnsi="Arial" w:cs="Arial"/>
          <w:color w:val="000000"/>
          <w:sz w:val="24"/>
          <w:szCs w:val="24"/>
          <w:lang w:eastAsia="es-BO"/>
        </w:rPr>
        <w:t>____________________</w:t>
      </w:r>
      <w:r>
        <w:rPr>
          <w:rFonts w:ascii="Arial" w:hAnsi="Arial" w:cs="Arial"/>
          <w:color w:val="000000"/>
          <w:sz w:val="24"/>
          <w:szCs w:val="24"/>
          <w:lang w:eastAsia="es-BO"/>
        </w:rPr>
        <w:tab/>
      </w:r>
      <w:r>
        <w:rPr>
          <w:rFonts w:ascii="Arial" w:hAnsi="Arial" w:cs="Arial"/>
          <w:color w:val="000000"/>
          <w:sz w:val="24"/>
          <w:szCs w:val="24"/>
          <w:lang w:eastAsia="es-BO"/>
        </w:rPr>
        <w:tab/>
      </w:r>
      <w:r>
        <w:rPr>
          <w:rFonts w:ascii="Arial" w:hAnsi="Arial" w:cs="Arial"/>
          <w:color w:val="000000"/>
          <w:sz w:val="24"/>
          <w:szCs w:val="24"/>
          <w:lang w:eastAsia="es-BO"/>
        </w:rPr>
        <w:tab/>
        <w:t xml:space="preserve">       </w:t>
      </w:r>
      <w:r w:rsidRPr="00B073F2">
        <w:rPr>
          <w:rFonts w:ascii="Arial" w:hAnsi="Arial" w:cs="Arial"/>
          <w:color w:val="000000"/>
          <w:sz w:val="24"/>
          <w:szCs w:val="24"/>
          <w:lang w:eastAsia="es-BO"/>
        </w:rPr>
        <w:t xml:space="preserve"> _____________________________</w:t>
      </w:r>
      <w:r>
        <w:rPr>
          <w:rFonts w:ascii="Arial" w:hAnsi="Arial" w:cs="Arial"/>
          <w:color w:val="000000"/>
          <w:sz w:val="24"/>
          <w:szCs w:val="24"/>
          <w:lang w:eastAsia="es-BO"/>
        </w:rPr>
        <w:t xml:space="preserve">                                                                   </w:t>
      </w:r>
      <w:r w:rsidRPr="00B073F2">
        <w:rPr>
          <w:rFonts w:ascii="Arial" w:hAnsi="Arial" w:cs="Arial"/>
          <w:color w:val="000000"/>
          <w:sz w:val="24"/>
          <w:szCs w:val="24"/>
          <w:lang w:eastAsia="es-BO"/>
        </w:rPr>
        <w:t>Sr</w:t>
      </w:r>
    </w:p>
    <w:p w:rsidR="00B073F2" w:rsidRPr="00B073F2" w:rsidRDefault="00B073F2" w:rsidP="00B073F2">
      <w:pPr>
        <w:autoSpaceDE w:val="0"/>
        <w:autoSpaceDN w:val="0"/>
        <w:adjustRightInd w:val="0"/>
        <w:jc w:val="both"/>
        <w:rPr>
          <w:rFonts w:ascii="Arial" w:hAnsi="Arial" w:cs="Arial"/>
          <w:color w:val="000000"/>
          <w:sz w:val="24"/>
          <w:szCs w:val="24"/>
          <w:lang w:eastAsia="es-BO"/>
        </w:rPr>
      </w:pPr>
      <w:r>
        <w:rPr>
          <w:rFonts w:ascii="Arial" w:hAnsi="Arial" w:cs="Arial"/>
          <w:color w:val="000000"/>
          <w:sz w:val="24"/>
          <w:szCs w:val="24"/>
          <w:lang w:eastAsia="es-BO"/>
        </w:rPr>
        <w:t>R</w:t>
      </w:r>
      <w:r w:rsidRPr="00B073F2">
        <w:rPr>
          <w:rFonts w:ascii="Arial" w:hAnsi="Arial" w:cs="Arial"/>
          <w:color w:val="000000"/>
          <w:sz w:val="24"/>
          <w:szCs w:val="24"/>
          <w:lang w:eastAsia="es-BO"/>
        </w:rPr>
        <w:t>epresentante legal</w:t>
      </w:r>
    </w:p>
    <w:p w:rsidR="00B073F2" w:rsidRPr="00B073F2" w:rsidRDefault="00B073F2" w:rsidP="00B073F2">
      <w:pPr>
        <w:autoSpaceDE w:val="0"/>
        <w:autoSpaceDN w:val="0"/>
        <w:adjustRightInd w:val="0"/>
        <w:jc w:val="right"/>
        <w:rPr>
          <w:rFonts w:ascii="Arial" w:hAnsi="Arial" w:cs="Arial"/>
          <w:color w:val="000000"/>
          <w:sz w:val="18"/>
          <w:szCs w:val="18"/>
          <w:lang w:eastAsia="es-BO"/>
        </w:rPr>
      </w:pPr>
      <w:r w:rsidRPr="00B073F2">
        <w:rPr>
          <w:rFonts w:ascii="Arial" w:hAnsi="Arial" w:cs="Arial"/>
          <w:color w:val="000000"/>
          <w:sz w:val="18"/>
          <w:szCs w:val="18"/>
          <w:lang w:eastAsia="es-BO"/>
        </w:rPr>
        <w:t xml:space="preserve">YACIMIENTOS PETROLÍFEROS FISCALES BOLIVIANOS </w:t>
      </w:r>
    </w:p>
    <w:p w:rsidR="005C097D" w:rsidRPr="005C097D" w:rsidRDefault="00B073F2" w:rsidP="00B073F2">
      <w:pPr>
        <w:autoSpaceDE w:val="0"/>
        <w:autoSpaceDN w:val="0"/>
        <w:adjustRightInd w:val="0"/>
        <w:jc w:val="center"/>
        <w:rPr>
          <w:rFonts w:ascii="Arial" w:hAnsi="Arial" w:cs="Arial"/>
          <w:color w:val="000000"/>
          <w:sz w:val="18"/>
          <w:szCs w:val="18"/>
          <w:lang w:eastAsia="es-BO"/>
        </w:rPr>
      </w:pPr>
      <w:r>
        <w:rPr>
          <w:rFonts w:ascii="Arial" w:hAnsi="Arial" w:cs="Arial"/>
          <w:color w:val="000000"/>
          <w:sz w:val="18"/>
          <w:szCs w:val="18"/>
          <w:lang w:eastAsia="es-BO"/>
        </w:rPr>
        <w:t xml:space="preserve">                                                                                     </w:t>
      </w:r>
      <w:r w:rsidRPr="00B073F2">
        <w:rPr>
          <w:rFonts w:ascii="Arial" w:hAnsi="Arial" w:cs="Arial"/>
          <w:color w:val="000000"/>
          <w:sz w:val="18"/>
          <w:szCs w:val="18"/>
          <w:lang w:eastAsia="es-BO"/>
        </w:rPr>
        <w:t>YPFB - ENTIDAD CONTRATISTA</w:t>
      </w:r>
    </w:p>
    <w:sectPr w:rsidR="005C097D" w:rsidRPr="005C097D"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4AC" w:rsidRDefault="00C304AC">
      <w:r>
        <w:separator/>
      </w:r>
    </w:p>
  </w:endnote>
  <w:endnote w:type="continuationSeparator" w:id="0">
    <w:p w:rsidR="00C304AC" w:rsidRDefault="00C30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altName w:val="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6775" w:rsidRDefault="00596775">
    <w:pPr>
      <w:pStyle w:val="Piedepgina"/>
      <w:jc w:val="right"/>
    </w:pPr>
    <w:r>
      <w:fldChar w:fldCharType="begin"/>
    </w:r>
    <w:r>
      <w:instrText xml:space="preserve"> PAGE   \* MERGEFORMAT </w:instrText>
    </w:r>
    <w:r>
      <w:fldChar w:fldCharType="separate"/>
    </w:r>
    <w:r w:rsidR="002E0A0D">
      <w:rPr>
        <w:noProof/>
      </w:rPr>
      <w:t>2</w:t>
    </w:r>
    <w:r>
      <w:fldChar w:fldCharType="end"/>
    </w:r>
  </w:p>
  <w:p w:rsidR="00596775" w:rsidRDefault="0059677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4AC" w:rsidRDefault="00C304AC">
      <w:r>
        <w:separator/>
      </w:r>
    </w:p>
  </w:footnote>
  <w:footnote w:type="continuationSeparator" w:id="0">
    <w:p w:rsidR="00C304AC" w:rsidRDefault="00C30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69B6EEE0"/>
    <w:lvl w:ilvl="0" w:tplc="D018B8A8">
      <w:start w:val="1"/>
      <w:numFmt w:val="lowerLetter"/>
      <w:lvlText w:val="%1)"/>
      <w:lvlJc w:val="left"/>
      <w:pPr>
        <w:ind w:left="720" w:hanging="360"/>
      </w:pPr>
      <w:rPr>
        <w:b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8">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16A86F79"/>
    <w:multiLevelType w:val="multilevel"/>
    <w:tmpl w:val="760289A4"/>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4">
    <w:nsid w:val="1F4C6C27"/>
    <w:multiLevelType w:val="multilevel"/>
    <w:tmpl w:val="B500638A"/>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8">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9">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F730E4F"/>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nsid w:val="362D2671"/>
    <w:multiLevelType w:val="multilevel"/>
    <w:tmpl w:val="B00673C8"/>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1">
    <w:nsid w:val="437B7BA0"/>
    <w:multiLevelType w:val="hybridMultilevel"/>
    <w:tmpl w:val="03902B66"/>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0965DEC"/>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723778D"/>
    <w:multiLevelType w:val="hybridMultilevel"/>
    <w:tmpl w:val="6FCA1984"/>
    <w:lvl w:ilvl="0" w:tplc="4764426A">
      <w:start w:val="1"/>
      <w:numFmt w:val="upperRoman"/>
      <w:lvlText w:val="%1."/>
      <w:lvlJc w:val="left"/>
      <w:pPr>
        <w:ind w:left="1050" w:hanging="720"/>
      </w:pPr>
      <w:rPr>
        <w:rFonts w:hint="default"/>
      </w:rPr>
    </w:lvl>
    <w:lvl w:ilvl="1" w:tplc="400A0019">
      <w:start w:val="1"/>
      <w:numFmt w:val="lowerLetter"/>
      <w:lvlText w:val="%2."/>
      <w:lvlJc w:val="left"/>
      <w:pPr>
        <w:ind w:left="1410" w:hanging="360"/>
      </w:pPr>
    </w:lvl>
    <w:lvl w:ilvl="2" w:tplc="400A001B" w:tentative="1">
      <w:start w:val="1"/>
      <w:numFmt w:val="lowerRoman"/>
      <w:lvlText w:val="%3."/>
      <w:lvlJc w:val="right"/>
      <w:pPr>
        <w:ind w:left="2130" w:hanging="180"/>
      </w:pPr>
    </w:lvl>
    <w:lvl w:ilvl="3" w:tplc="400A000F" w:tentative="1">
      <w:start w:val="1"/>
      <w:numFmt w:val="decimal"/>
      <w:lvlText w:val="%4."/>
      <w:lvlJc w:val="left"/>
      <w:pPr>
        <w:ind w:left="2850" w:hanging="360"/>
      </w:pPr>
    </w:lvl>
    <w:lvl w:ilvl="4" w:tplc="400A0019" w:tentative="1">
      <w:start w:val="1"/>
      <w:numFmt w:val="lowerLetter"/>
      <w:lvlText w:val="%5."/>
      <w:lvlJc w:val="left"/>
      <w:pPr>
        <w:ind w:left="3570" w:hanging="360"/>
      </w:pPr>
    </w:lvl>
    <w:lvl w:ilvl="5" w:tplc="400A001B" w:tentative="1">
      <w:start w:val="1"/>
      <w:numFmt w:val="lowerRoman"/>
      <w:lvlText w:val="%6."/>
      <w:lvlJc w:val="right"/>
      <w:pPr>
        <w:ind w:left="4290" w:hanging="180"/>
      </w:pPr>
    </w:lvl>
    <w:lvl w:ilvl="6" w:tplc="400A000F" w:tentative="1">
      <w:start w:val="1"/>
      <w:numFmt w:val="decimal"/>
      <w:lvlText w:val="%7."/>
      <w:lvlJc w:val="left"/>
      <w:pPr>
        <w:ind w:left="5010" w:hanging="360"/>
      </w:pPr>
    </w:lvl>
    <w:lvl w:ilvl="7" w:tplc="400A0019" w:tentative="1">
      <w:start w:val="1"/>
      <w:numFmt w:val="lowerLetter"/>
      <w:lvlText w:val="%8."/>
      <w:lvlJc w:val="left"/>
      <w:pPr>
        <w:ind w:left="5730" w:hanging="360"/>
      </w:pPr>
    </w:lvl>
    <w:lvl w:ilvl="8" w:tplc="400A001B" w:tentative="1">
      <w:start w:val="1"/>
      <w:numFmt w:val="lowerRoman"/>
      <w:lvlText w:val="%9."/>
      <w:lvlJc w:val="right"/>
      <w:pPr>
        <w:ind w:left="6450" w:hanging="180"/>
      </w:pPr>
    </w:lvl>
  </w:abstractNum>
  <w:abstractNum w:abstractNumId="44">
    <w:nsid w:val="6BB1466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4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6317CE2"/>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5"/>
  </w:num>
  <w:num w:numId="3">
    <w:abstractNumId w:val="42"/>
  </w:num>
  <w:num w:numId="4">
    <w:abstractNumId w:val="6"/>
  </w:num>
  <w:num w:numId="5">
    <w:abstractNumId w:val="23"/>
  </w:num>
  <w:num w:numId="6">
    <w:abstractNumId w:val="25"/>
  </w:num>
  <w:num w:numId="7">
    <w:abstractNumId w:val="0"/>
  </w:num>
  <w:num w:numId="8">
    <w:abstractNumId w:val="45"/>
  </w:num>
  <w:num w:numId="9">
    <w:abstractNumId w:val="17"/>
  </w:num>
  <w:num w:numId="10">
    <w:abstractNumId w:val="50"/>
  </w:num>
  <w:num w:numId="11">
    <w:abstractNumId w:val="5"/>
  </w:num>
  <w:num w:numId="12">
    <w:abstractNumId w:val="7"/>
  </w:num>
  <w:num w:numId="13">
    <w:abstractNumId w:val="35"/>
  </w:num>
  <w:num w:numId="14">
    <w:abstractNumId w:val="34"/>
  </w:num>
  <w:num w:numId="15">
    <w:abstractNumId w:val="37"/>
  </w:num>
  <w:num w:numId="16">
    <w:abstractNumId w:val="1"/>
  </w:num>
  <w:num w:numId="17">
    <w:abstractNumId w:val="40"/>
  </w:num>
  <w:num w:numId="18">
    <w:abstractNumId w:val="33"/>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29"/>
  </w:num>
  <w:num w:numId="23">
    <w:abstractNumId w:val="38"/>
  </w:num>
  <w:num w:numId="24">
    <w:abstractNumId w:val="48"/>
  </w:num>
  <w:num w:numId="25">
    <w:abstractNumId w:val="21"/>
  </w:num>
  <w:num w:numId="26">
    <w:abstractNumId w:val="27"/>
  </w:num>
  <w:num w:numId="27">
    <w:abstractNumId w:val="3"/>
  </w:num>
  <w:num w:numId="28">
    <w:abstractNumId w:val="47"/>
  </w:num>
  <w:num w:numId="29">
    <w:abstractNumId w:val="30"/>
  </w:num>
  <w:num w:numId="30">
    <w:abstractNumId w:val="41"/>
  </w:num>
  <w:num w:numId="31">
    <w:abstractNumId w:val="51"/>
  </w:num>
  <w:num w:numId="32">
    <w:abstractNumId w:val="12"/>
  </w:num>
  <w:num w:numId="33">
    <w:abstractNumId w:val="13"/>
  </w:num>
  <w:num w:numId="34">
    <w:abstractNumId w:val="9"/>
  </w:num>
  <w:num w:numId="35">
    <w:abstractNumId w:val="20"/>
  </w:num>
  <w:num w:numId="36">
    <w:abstractNumId w:val="43"/>
  </w:num>
  <w:num w:numId="37">
    <w:abstractNumId w:val="46"/>
  </w:num>
  <w:num w:numId="38">
    <w:abstractNumId w:val="10"/>
  </w:num>
  <w:num w:numId="39">
    <w:abstractNumId w:val="16"/>
  </w:num>
  <w:num w:numId="40">
    <w:abstractNumId w:val="32"/>
  </w:num>
  <w:num w:numId="41">
    <w:abstractNumId w:val="39"/>
  </w:num>
  <w:num w:numId="42">
    <w:abstractNumId w:val="14"/>
  </w:num>
  <w:num w:numId="43">
    <w:abstractNumId w:val="8"/>
  </w:num>
  <w:num w:numId="44">
    <w:abstractNumId w:val="44"/>
  </w:num>
  <w:num w:numId="45">
    <w:abstractNumId w:val="22"/>
  </w:num>
  <w:num w:numId="46">
    <w:abstractNumId w:val="19"/>
  </w:num>
  <w:num w:numId="47">
    <w:abstractNumId w:val="18"/>
  </w:num>
  <w:num w:numId="48">
    <w:abstractNumId w:val="31"/>
  </w:num>
  <w:num w:numId="49">
    <w:abstractNumId w:val="28"/>
  </w:num>
  <w:num w:numId="50">
    <w:abstractNumId w:val="24"/>
  </w:num>
  <w:num w:numId="51">
    <w:abstractNumId w:val="26"/>
  </w:num>
  <w:num w:numId="52">
    <w:abstractNumId w:val="49"/>
  </w:num>
  <w:num w:numId="53">
    <w:abstractNumId w:val="36"/>
  </w:num>
  <w:num w:numId="54">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1E4"/>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2F3D"/>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A0D"/>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5A1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75"/>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97D"/>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1CF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56"/>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1C2"/>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59"/>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11"/>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3F2"/>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2FF6"/>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A7A"/>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4AC"/>
    <w:rsid w:val="00C3097F"/>
    <w:rsid w:val="00C310FE"/>
    <w:rsid w:val="00C3122A"/>
    <w:rsid w:val="00C313C2"/>
    <w:rsid w:val="00C32443"/>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D09"/>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041"/>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13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2A7"/>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EAE28D-1DA9-4B92-9E25-D0B07F82A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56</Pages>
  <Words>25009</Words>
  <Characters>137553</Characters>
  <Application>Microsoft Office Word</Application>
  <DocSecurity>0</DocSecurity>
  <Lines>1146</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162238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23</cp:revision>
  <cp:lastPrinted>2018-05-24T22:12:00Z</cp:lastPrinted>
  <dcterms:created xsi:type="dcterms:W3CDTF">2019-02-22T19:37:00Z</dcterms:created>
  <dcterms:modified xsi:type="dcterms:W3CDTF">2019-04-08T22:22:00Z</dcterms:modified>
</cp:coreProperties>
</file>