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5851" w:rsidRPr="00276401" w:rsidRDefault="003C1B76" w:rsidP="00D1522E">
      <w:pPr>
        <w:spacing w:before="120" w:after="120"/>
        <w:jc w:val="right"/>
        <w:rPr>
          <w:rFonts w:ascii="Verdana" w:eastAsia="Arial Unicode MS" w:hAnsi="Verdana" w:cs="Calibri"/>
          <w:b/>
          <w:sz w:val="18"/>
          <w:szCs w:val="18"/>
          <w:lang w:val="es-MX"/>
        </w:rPr>
      </w:pPr>
      <w:r>
        <w:rPr>
          <w:rFonts w:ascii="Verdana" w:eastAsia="Arial Unicode MS" w:hAnsi="Verdana" w:cs="Calibri"/>
          <w:b/>
          <w:sz w:val="18"/>
          <w:szCs w:val="18"/>
          <w:lang w:val="es-MX"/>
        </w:rPr>
        <w:t>Camiri, 5</w:t>
      </w:r>
      <w:r w:rsidR="00276401" w:rsidRPr="00276401">
        <w:rPr>
          <w:rFonts w:ascii="Verdana" w:eastAsia="Arial Unicode MS" w:hAnsi="Verdana" w:cs="Calibri"/>
          <w:b/>
          <w:sz w:val="18"/>
          <w:szCs w:val="18"/>
          <w:lang w:val="es-MX"/>
        </w:rPr>
        <w:t xml:space="preserve"> de </w:t>
      </w:r>
      <w:r>
        <w:rPr>
          <w:rFonts w:ascii="Verdana" w:eastAsia="Arial Unicode MS" w:hAnsi="Verdana" w:cs="Calibri"/>
          <w:b/>
          <w:sz w:val="18"/>
          <w:szCs w:val="18"/>
          <w:lang w:val="es-MX"/>
        </w:rPr>
        <w:t>abril</w:t>
      </w:r>
      <w:r w:rsidR="00276401" w:rsidRPr="00276401">
        <w:rPr>
          <w:rFonts w:ascii="Verdana" w:eastAsia="Arial Unicode MS" w:hAnsi="Verdana" w:cs="Calibri"/>
          <w:b/>
          <w:sz w:val="18"/>
          <w:szCs w:val="18"/>
          <w:lang w:val="es-MX"/>
        </w:rPr>
        <w:t xml:space="preserve"> de 2019</w:t>
      </w:r>
    </w:p>
    <w:tbl>
      <w:tblPr>
        <w:tblW w:w="9519" w:type="dxa"/>
        <w:tblInd w:w="-72" w:type="dxa"/>
        <w:tblCellMar>
          <w:left w:w="70" w:type="dxa"/>
          <w:right w:w="70" w:type="dxa"/>
        </w:tblCellMar>
        <w:tblLook w:val="04A0" w:firstRow="1" w:lastRow="0" w:firstColumn="1" w:lastColumn="0" w:noHBand="0" w:noVBand="1"/>
      </w:tblPr>
      <w:tblGrid>
        <w:gridCol w:w="1343"/>
        <w:gridCol w:w="8176"/>
      </w:tblGrid>
      <w:tr w:rsidR="00E321AA" w:rsidRPr="001914A7" w:rsidTr="00E321AA">
        <w:trPr>
          <w:trHeight w:val="502"/>
        </w:trPr>
        <w:tc>
          <w:tcPr>
            <w:tcW w:w="1343" w:type="dxa"/>
            <w:tcBorders>
              <w:top w:val="single" w:sz="4" w:space="0" w:color="auto"/>
              <w:left w:val="single" w:sz="4" w:space="0" w:color="auto"/>
              <w:bottom w:val="single" w:sz="4" w:space="0" w:color="auto"/>
              <w:right w:val="single" w:sz="4" w:space="0" w:color="000000"/>
            </w:tcBorders>
            <w:shd w:val="clear" w:color="auto" w:fill="B8CCE4"/>
            <w:vAlign w:val="center"/>
          </w:tcPr>
          <w:p w:rsidR="00E321AA" w:rsidRPr="001914A7" w:rsidRDefault="00C843DC" w:rsidP="00E321AA">
            <w:pPr>
              <w:jc w:val="center"/>
              <w:rPr>
                <w:rFonts w:ascii="Verdana" w:hAnsi="Verdana" w:cs="Calibri"/>
                <w:b/>
                <w:bCs/>
                <w:sz w:val="18"/>
                <w:szCs w:val="18"/>
                <w:lang w:val="es-BO"/>
              </w:rPr>
            </w:pPr>
            <w:r w:rsidRPr="001914A7">
              <w:rPr>
                <w:rFonts w:ascii="Verdana" w:hAnsi="Verdana" w:cs="Calibri"/>
                <w:b/>
                <w:bCs/>
                <w:sz w:val="18"/>
                <w:szCs w:val="18"/>
                <w:lang w:val="es-BO"/>
              </w:rPr>
              <w:t>N°</w:t>
            </w:r>
          </w:p>
        </w:tc>
        <w:tc>
          <w:tcPr>
            <w:tcW w:w="817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321AA" w:rsidRPr="001914A7" w:rsidRDefault="00E321AA" w:rsidP="00E321AA">
            <w:pPr>
              <w:jc w:val="center"/>
              <w:rPr>
                <w:rFonts w:ascii="Verdana" w:hAnsi="Verdana" w:cs="Calibri"/>
                <w:b/>
                <w:bCs/>
                <w:sz w:val="18"/>
                <w:szCs w:val="18"/>
                <w:lang w:val="es-BO"/>
              </w:rPr>
            </w:pPr>
            <w:r w:rsidRPr="001914A7">
              <w:rPr>
                <w:rFonts w:ascii="Verdana" w:hAnsi="Verdana" w:cs="Calibri"/>
                <w:b/>
                <w:bCs/>
                <w:sz w:val="18"/>
                <w:szCs w:val="18"/>
                <w:lang w:val="es-BO"/>
              </w:rPr>
              <w:t xml:space="preserve">DESCRIPCIÓN DETALLADA DEL SERVICIO. </w:t>
            </w:r>
          </w:p>
        </w:tc>
      </w:tr>
      <w:tr w:rsidR="00E321AA" w:rsidRPr="001914A7" w:rsidTr="00E321AA">
        <w:trPr>
          <w:trHeight w:val="397"/>
        </w:trPr>
        <w:tc>
          <w:tcPr>
            <w:tcW w:w="1343" w:type="dxa"/>
            <w:tcBorders>
              <w:top w:val="single" w:sz="4" w:space="0" w:color="auto"/>
              <w:left w:val="single" w:sz="4" w:space="0" w:color="auto"/>
              <w:bottom w:val="single" w:sz="4" w:space="0" w:color="auto"/>
              <w:right w:val="single" w:sz="4" w:space="0" w:color="000000"/>
            </w:tcBorders>
            <w:vAlign w:val="center"/>
          </w:tcPr>
          <w:p w:rsidR="00E321AA" w:rsidRPr="001914A7" w:rsidRDefault="00E321AA" w:rsidP="00E321AA">
            <w:pPr>
              <w:jc w:val="center"/>
              <w:rPr>
                <w:rFonts w:ascii="Verdana" w:hAnsi="Verdana" w:cs="Calibri"/>
                <w:b/>
                <w:bCs/>
                <w:sz w:val="18"/>
                <w:szCs w:val="18"/>
                <w:lang w:val="es-BO"/>
              </w:rPr>
            </w:pPr>
            <w:r w:rsidRPr="001914A7">
              <w:rPr>
                <w:rFonts w:ascii="Verdana" w:hAnsi="Verdana" w:cs="Calibri"/>
                <w:b/>
                <w:bCs/>
                <w:sz w:val="18"/>
                <w:szCs w:val="18"/>
                <w:lang w:val="es-BO"/>
              </w:rPr>
              <w:t>1</w:t>
            </w:r>
          </w:p>
        </w:tc>
        <w:tc>
          <w:tcPr>
            <w:tcW w:w="817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E321AA" w:rsidRPr="001914A7" w:rsidRDefault="00090AD0" w:rsidP="00090AD0">
            <w:pPr>
              <w:pStyle w:val="Prrafodelista"/>
              <w:spacing w:line="360" w:lineRule="auto"/>
              <w:ind w:left="0"/>
              <w:contextualSpacing/>
              <w:jc w:val="center"/>
              <w:rPr>
                <w:rFonts w:ascii="Verdana" w:hAnsi="Verdana" w:cs="Arial"/>
                <w:b/>
                <w:color w:val="000000"/>
                <w:sz w:val="18"/>
                <w:szCs w:val="18"/>
              </w:rPr>
            </w:pPr>
            <w:r w:rsidRPr="001914A7">
              <w:rPr>
                <w:rFonts w:ascii="Verdana" w:hAnsi="Verdana" w:cs="Arial"/>
                <w:b/>
                <w:color w:val="000000"/>
                <w:sz w:val="18"/>
                <w:szCs w:val="18"/>
              </w:rPr>
              <w:t>SERVICIO DE ALQUILER, PROVISION E INSTALACION DE ENLACE DE DATOS BANDA ANCHA Y RADIOCOMUNICACIONES CAMIRI-POZO YRA-X1</w:t>
            </w:r>
          </w:p>
        </w:tc>
      </w:tr>
    </w:tbl>
    <w:p w:rsidR="003E1E30" w:rsidRPr="001914A7" w:rsidRDefault="003E1E30" w:rsidP="0043042D">
      <w:pPr>
        <w:spacing w:before="120" w:after="120"/>
        <w:rPr>
          <w:rFonts w:ascii="Verdana" w:hAnsi="Verdana" w:cs="Arial"/>
          <w:b/>
          <w:sz w:val="18"/>
          <w:szCs w:val="18"/>
        </w:rPr>
      </w:pPr>
    </w:p>
    <w:p w:rsidR="00E321AA" w:rsidRPr="001914A7" w:rsidRDefault="00E321AA" w:rsidP="00E321AA">
      <w:pPr>
        <w:pStyle w:val="A1"/>
        <w:rPr>
          <w:rFonts w:cs="Verdana"/>
          <w:color w:val="000000"/>
        </w:rPr>
      </w:pPr>
      <w:r w:rsidRPr="001914A7">
        <w:t>CARACTERÍSTICAS DEL SERVICIO (SUJETO A EVALUACIÓN).</w:t>
      </w:r>
    </w:p>
    <w:p w:rsidR="00E321AA" w:rsidRPr="001914A7" w:rsidRDefault="00E321AA" w:rsidP="00E321AA">
      <w:pPr>
        <w:pStyle w:val="A2"/>
      </w:pPr>
      <w:r w:rsidRPr="001914A7">
        <w:t>EXPERIENCIA ESPECÍFICA DE LA EMPRESA.</w:t>
      </w:r>
    </w:p>
    <w:p w:rsidR="00E321AA" w:rsidRPr="001914A7" w:rsidRDefault="00E321AA" w:rsidP="00E321AA">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Contratista deberá detallar y respaldar</w:t>
      </w:r>
      <w:r w:rsidR="00A54F0D" w:rsidRPr="001914A7">
        <w:rPr>
          <w:rFonts w:ascii="Verdana" w:hAnsi="Verdana" w:cs="Arial"/>
          <w:bCs/>
          <w:sz w:val="18"/>
          <w:szCs w:val="18"/>
        </w:rPr>
        <w:t xml:space="preserve"> su experiencia específica por lo menos en tres</w:t>
      </w:r>
      <w:r w:rsidRPr="001914A7">
        <w:rPr>
          <w:rFonts w:ascii="Verdana" w:hAnsi="Verdana" w:cs="Arial"/>
          <w:bCs/>
          <w:sz w:val="18"/>
          <w:szCs w:val="18"/>
        </w:rPr>
        <w:t xml:space="preserve"> (</w:t>
      </w:r>
      <w:r w:rsidR="00A54F0D" w:rsidRPr="001914A7">
        <w:rPr>
          <w:rFonts w:ascii="Verdana" w:hAnsi="Verdana" w:cs="Arial"/>
          <w:bCs/>
          <w:sz w:val="18"/>
          <w:szCs w:val="18"/>
        </w:rPr>
        <w:t>3</w:t>
      </w:r>
      <w:r w:rsidRPr="001914A7">
        <w:rPr>
          <w:rFonts w:ascii="Verdana" w:hAnsi="Verdana" w:cs="Arial"/>
          <w:bCs/>
          <w:sz w:val="18"/>
          <w:szCs w:val="18"/>
        </w:rPr>
        <w:t xml:space="preserve">) trabajos en servicios de Comunicación y/o </w:t>
      </w:r>
      <w:r w:rsidR="00AB2B7C" w:rsidRPr="001914A7">
        <w:rPr>
          <w:rFonts w:ascii="Verdana" w:hAnsi="Verdana" w:cs="Arial"/>
          <w:bCs/>
          <w:sz w:val="18"/>
          <w:szCs w:val="18"/>
        </w:rPr>
        <w:t xml:space="preserve">enlace de </w:t>
      </w:r>
      <w:r w:rsidRPr="001914A7">
        <w:rPr>
          <w:rFonts w:ascii="Verdana" w:hAnsi="Verdana" w:cs="Arial"/>
          <w:bCs/>
          <w:sz w:val="18"/>
          <w:szCs w:val="18"/>
        </w:rPr>
        <w:t xml:space="preserve">banda ancha </w:t>
      </w:r>
      <w:r w:rsidR="00AB2B7C" w:rsidRPr="001914A7">
        <w:rPr>
          <w:rFonts w:ascii="Verdana" w:hAnsi="Verdana" w:cs="Arial"/>
          <w:bCs/>
          <w:sz w:val="18"/>
          <w:szCs w:val="18"/>
        </w:rPr>
        <w:t>similares al presente servicio que se está requiriendo</w:t>
      </w:r>
      <w:r w:rsidRPr="001914A7">
        <w:rPr>
          <w:rFonts w:ascii="Verdana" w:hAnsi="Verdana" w:cs="Arial"/>
          <w:bCs/>
          <w:sz w:val="18"/>
          <w:szCs w:val="18"/>
        </w:rPr>
        <w:t>.</w:t>
      </w:r>
    </w:p>
    <w:p w:rsidR="00E321AA" w:rsidRPr="001914A7" w:rsidRDefault="00E321AA" w:rsidP="00E321AA">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Los proponentes deberán acreditar su experiencia con fotocopias simples de actas de conformidad, acta de recepción definitiva, actas o certificados de cumplimiento de contrato, órdenes de servicio, ticket de servicio, reportes diarios y/o de operaciones que acrediten el servicio prestado.</w:t>
      </w:r>
    </w:p>
    <w:p w:rsidR="00E321AA" w:rsidRPr="001914A7" w:rsidRDefault="00E321AA" w:rsidP="00E321AA">
      <w:pPr>
        <w:pStyle w:val="A1"/>
        <w:rPr>
          <w:rFonts w:cs="Verdana"/>
          <w:color w:val="000000"/>
        </w:rPr>
      </w:pPr>
      <w:r w:rsidRPr="001914A7">
        <w:rPr>
          <w:lang w:eastAsia="es-BO"/>
        </w:rPr>
        <w:t xml:space="preserve">CONDICIONES </w:t>
      </w:r>
      <w:r w:rsidRPr="001914A7">
        <w:t>REQUERIDAS</w:t>
      </w:r>
      <w:r w:rsidRPr="001914A7">
        <w:rPr>
          <w:lang w:eastAsia="es-BO"/>
        </w:rPr>
        <w:t xml:space="preserve"> PARA EL SERVICIO (DE CUMPLIMIENTO OBLIGATORIO POR EL PROPONENTE)</w:t>
      </w:r>
    </w:p>
    <w:p w:rsidR="00E321AA" w:rsidRPr="001914A7" w:rsidRDefault="00E321AA" w:rsidP="00E321AA">
      <w:pPr>
        <w:pStyle w:val="A2"/>
      </w:pPr>
      <w:r w:rsidRPr="001914A7">
        <w:t>ALCANCE DEL SERVICIO.</w:t>
      </w:r>
    </w:p>
    <w:p w:rsidR="00B720BF" w:rsidRPr="001914A7" w:rsidRDefault="00B720BF" w:rsidP="00B720BF">
      <w:pPr>
        <w:spacing w:line="360" w:lineRule="auto"/>
        <w:ind w:left="426"/>
        <w:jc w:val="both"/>
        <w:rPr>
          <w:rFonts w:ascii="Verdana" w:hAnsi="Verdana" w:cs="Arial"/>
          <w:sz w:val="18"/>
          <w:szCs w:val="18"/>
        </w:rPr>
      </w:pPr>
      <w:r w:rsidRPr="001914A7">
        <w:rPr>
          <w:rFonts w:ascii="Verdana" w:hAnsi="Verdana" w:cs="Verdana"/>
          <w:bCs/>
          <w:sz w:val="18"/>
          <w:szCs w:val="18"/>
        </w:rPr>
        <w:t xml:space="preserve">Se requiere contratar el </w:t>
      </w:r>
      <w:r w:rsidRPr="001914A7">
        <w:rPr>
          <w:rFonts w:ascii="Verdana" w:hAnsi="Verdana" w:cs="Arial"/>
          <w:sz w:val="18"/>
          <w:szCs w:val="18"/>
        </w:rPr>
        <w:t>servicio, la provisión e instalación de un sistema de comunicación integral que cuenta con los siguientes sistemas:</w:t>
      </w:r>
    </w:p>
    <w:p w:rsidR="004F32E2" w:rsidRPr="001914A7" w:rsidRDefault="004F32E2" w:rsidP="004F32E2">
      <w:pPr>
        <w:pStyle w:val="Prrafodelista"/>
        <w:numPr>
          <w:ilvl w:val="0"/>
          <w:numId w:val="10"/>
        </w:numPr>
        <w:spacing w:before="120" w:after="120"/>
        <w:ind w:right="113"/>
        <w:jc w:val="both"/>
        <w:rPr>
          <w:rFonts w:ascii="Verdana" w:hAnsi="Verdana" w:cs="Arial"/>
          <w:sz w:val="18"/>
          <w:szCs w:val="18"/>
        </w:rPr>
      </w:pPr>
      <w:r w:rsidRPr="001914A7">
        <w:rPr>
          <w:rFonts w:ascii="Verdana" w:hAnsi="Verdana" w:cs="Arial"/>
          <w:sz w:val="18"/>
          <w:szCs w:val="18"/>
        </w:rPr>
        <w:t>Conectividad con un enlace de banda ancha inalámbrico, entre la oficina de YPFB G</w:t>
      </w:r>
      <w:r w:rsidR="00AA3025" w:rsidRPr="001914A7">
        <w:rPr>
          <w:rFonts w:ascii="Verdana" w:hAnsi="Verdana" w:cs="Arial"/>
          <w:sz w:val="18"/>
          <w:szCs w:val="18"/>
        </w:rPr>
        <w:t>NEE-Camiri con el pozo YARARA</w:t>
      </w:r>
      <w:r w:rsidRPr="001914A7">
        <w:rPr>
          <w:rFonts w:ascii="Verdana" w:hAnsi="Verdana" w:cs="Arial"/>
          <w:sz w:val="18"/>
          <w:szCs w:val="18"/>
        </w:rPr>
        <w:t xml:space="preserve">-X1 para datos y telefonía corporativa. Debe incluir los equipos e infraestructura </w:t>
      </w:r>
      <w:r w:rsidR="00AA3025" w:rsidRPr="001914A7">
        <w:rPr>
          <w:rFonts w:ascii="Verdana" w:hAnsi="Verdana" w:cs="Arial"/>
          <w:sz w:val="18"/>
          <w:szCs w:val="18"/>
        </w:rPr>
        <w:t>relacionados para un enlace de 4</w:t>
      </w:r>
      <w:r w:rsidRPr="001914A7">
        <w:rPr>
          <w:rFonts w:ascii="Verdana" w:hAnsi="Verdana" w:cs="Arial"/>
          <w:sz w:val="18"/>
          <w:szCs w:val="18"/>
        </w:rPr>
        <w:t>0 Mbps. Agregados, con encriptación AES de 128 Bits.</w:t>
      </w:r>
    </w:p>
    <w:p w:rsidR="004F32E2" w:rsidRPr="001914A7" w:rsidRDefault="004F32E2" w:rsidP="004F32E2">
      <w:pPr>
        <w:pStyle w:val="Prrafodelista"/>
        <w:spacing w:before="120" w:after="120"/>
        <w:rPr>
          <w:rFonts w:ascii="Verdana" w:hAnsi="Verdana" w:cs="Arial"/>
          <w:sz w:val="18"/>
          <w:szCs w:val="18"/>
        </w:rPr>
      </w:pPr>
      <w:r w:rsidRPr="001914A7">
        <w:rPr>
          <w:rFonts w:ascii="Verdana" w:hAnsi="Verdana" w:cs="Arial"/>
          <w:sz w:val="18"/>
          <w:szCs w:val="18"/>
        </w:rPr>
        <w:t>Incluya sitios de repetición y alimentación eléctrica entre ellos.</w:t>
      </w:r>
    </w:p>
    <w:p w:rsidR="00AA3025" w:rsidRPr="001914A7" w:rsidRDefault="004F32E2" w:rsidP="00F66B3B">
      <w:pPr>
        <w:pStyle w:val="Prrafodelista"/>
        <w:numPr>
          <w:ilvl w:val="0"/>
          <w:numId w:val="10"/>
        </w:numPr>
        <w:spacing w:before="120" w:after="120"/>
        <w:ind w:right="113"/>
        <w:jc w:val="both"/>
        <w:rPr>
          <w:rFonts w:ascii="Verdana" w:hAnsi="Verdana" w:cs="Arial"/>
          <w:sz w:val="18"/>
          <w:szCs w:val="18"/>
        </w:rPr>
      </w:pPr>
      <w:r w:rsidRPr="001914A7">
        <w:rPr>
          <w:rFonts w:ascii="Verdana" w:hAnsi="Verdana" w:cs="Arial"/>
          <w:sz w:val="18"/>
          <w:szCs w:val="18"/>
        </w:rPr>
        <w:t xml:space="preserve"> “Equipos de Radiocomunicación” (banda VHF - </w:t>
      </w:r>
      <w:r w:rsidR="00AA3025" w:rsidRPr="001914A7">
        <w:rPr>
          <w:rFonts w:ascii="Verdana" w:hAnsi="Verdana" w:cs="Arial"/>
          <w:sz w:val="18"/>
          <w:szCs w:val="18"/>
        </w:rPr>
        <w:t>Digital) con</w:t>
      </w:r>
      <w:r w:rsidRPr="001914A7">
        <w:rPr>
          <w:rFonts w:ascii="Verdana" w:hAnsi="Verdana" w:cs="Arial"/>
          <w:sz w:val="18"/>
          <w:szCs w:val="18"/>
        </w:rPr>
        <w:t xml:space="preserve"> dos canale</w:t>
      </w:r>
      <w:r w:rsidR="00AA3025" w:rsidRPr="001914A7">
        <w:rPr>
          <w:rFonts w:ascii="Verdana" w:hAnsi="Verdana" w:cs="Arial"/>
          <w:sz w:val="18"/>
          <w:szCs w:val="18"/>
        </w:rPr>
        <w:t>s de cobertura en Pozo YARARA</w:t>
      </w:r>
      <w:r w:rsidRPr="001914A7">
        <w:rPr>
          <w:rFonts w:ascii="Verdana" w:hAnsi="Verdana" w:cs="Arial"/>
          <w:sz w:val="18"/>
          <w:szCs w:val="18"/>
        </w:rPr>
        <w:t xml:space="preserve">-X1 y campamento, Dos Canales de Cobertura en Camiri, además de </w:t>
      </w:r>
      <w:proofErr w:type="spellStart"/>
      <w:r w:rsidRPr="001914A7">
        <w:rPr>
          <w:rFonts w:ascii="Verdana" w:hAnsi="Verdana" w:cs="Arial"/>
          <w:sz w:val="18"/>
          <w:szCs w:val="18"/>
        </w:rPr>
        <w:t>handys</w:t>
      </w:r>
      <w:proofErr w:type="spellEnd"/>
      <w:r w:rsidRPr="001914A7">
        <w:rPr>
          <w:rFonts w:ascii="Verdana" w:hAnsi="Verdana" w:cs="Arial"/>
          <w:sz w:val="18"/>
          <w:szCs w:val="18"/>
        </w:rPr>
        <w:t xml:space="preserve"> y equipo móvil</w:t>
      </w:r>
      <w:r w:rsidR="00AA3025" w:rsidRPr="001914A7">
        <w:rPr>
          <w:rFonts w:ascii="Verdana" w:hAnsi="Verdana" w:cs="Arial"/>
          <w:sz w:val="18"/>
          <w:szCs w:val="18"/>
        </w:rPr>
        <w:t>, se deberá contemplar la integración de los sistemas actuales</w:t>
      </w:r>
      <w:r w:rsidRPr="001914A7">
        <w:rPr>
          <w:rFonts w:ascii="Verdana" w:hAnsi="Verdana" w:cs="Arial"/>
          <w:sz w:val="18"/>
          <w:szCs w:val="18"/>
        </w:rPr>
        <w:t>.</w:t>
      </w:r>
    </w:p>
    <w:p w:rsidR="00AA3025" w:rsidRPr="001914A7" w:rsidRDefault="004F32E2" w:rsidP="00F66B3B">
      <w:pPr>
        <w:pStyle w:val="Prrafodelista"/>
        <w:numPr>
          <w:ilvl w:val="0"/>
          <w:numId w:val="10"/>
        </w:numPr>
        <w:spacing w:before="120" w:after="120"/>
        <w:ind w:right="113"/>
        <w:jc w:val="both"/>
        <w:rPr>
          <w:rFonts w:ascii="Verdana" w:hAnsi="Verdana" w:cs="Arial"/>
          <w:sz w:val="18"/>
          <w:szCs w:val="18"/>
        </w:rPr>
      </w:pPr>
      <w:r w:rsidRPr="001914A7">
        <w:rPr>
          <w:rFonts w:ascii="Verdana" w:hAnsi="Verdana" w:cs="Arial"/>
          <w:sz w:val="18"/>
          <w:szCs w:val="18"/>
        </w:rPr>
        <w:t>“Equipos de Enlace de Datos” equipos de comunicación para la red de datos y telefonía (</w:t>
      </w:r>
      <w:proofErr w:type="spellStart"/>
      <w:r w:rsidRPr="001914A7">
        <w:rPr>
          <w:rFonts w:ascii="Verdana" w:hAnsi="Verdana" w:cs="Arial"/>
          <w:sz w:val="18"/>
          <w:szCs w:val="18"/>
        </w:rPr>
        <w:t>switches</w:t>
      </w:r>
      <w:proofErr w:type="spellEnd"/>
      <w:r w:rsidRPr="001914A7">
        <w:rPr>
          <w:rFonts w:ascii="Verdana" w:hAnsi="Verdana" w:cs="Arial"/>
          <w:sz w:val="18"/>
          <w:szCs w:val="18"/>
        </w:rPr>
        <w:t xml:space="preserve"> y enrutador).</w:t>
      </w:r>
      <w:r w:rsidR="00AA3025" w:rsidRPr="001914A7">
        <w:rPr>
          <w:rFonts w:ascii="Verdana" w:hAnsi="Verdana" w:cs="Arial"/>
          <w:sz w:val="18"/>
          <w:szCs w:val="18"/>
        </w:rPr>
        <w:t xml:space="preserve"> </w:t>
      </w:r>
    </w:p>
    <w:p w:rsidR="004F32E2" w:rsidRPr="001914A7" w:rsidRDefault="004F32E2" w:rsidP="004F32E2">
      <w:pPr>
        <w:pStyle w:val="Prrafodelista"/>
        <w:numPr>
          <w:ilvl w:val="0"/>
          <w:numId w:val="10"/>
        </w:numPr>
        <w:spacing w:before="120" w:after="120"/>
        <w:ind w:right="113"/>
        <w:jc w:val="both"/>
        <w:rPr>
          <w:rFonts w:ascii="Verdana" w:hAnsi="Verdana" w:cs="Arial"/>
          <w:sz w:val="18"/>
          <w:szCs w:val="18"/>
        </w:rPr>
      </w:pPr>
      <w:r w:rsidRPr="001914A7">
        <w:rPr>
          <w:rFonts w:ascii="Verdana" w:hAnsi="Verdana" w:cs="Arial"/>
          <w:sz w:val="18"/>
          <w:szCs w:val="18"/>
        </w:rPr>
        <w:t>“Shelter de Comunicaciones” completamente equipado según detalle posterior.</w:t>
      </w:r>
    </w:p>
    <w:p w:rsidR="00AA3025" w:rsidRPr="001914A7" w:rsidRDefault="00AA3025" w:rsidP="00AA3025">
      <w:pPr>
        <w:pStyle w:val="Prrafodelista"/>
        <w:spacing w:before="120" w:after="120"/>
        <w:ind w:left="720" w:right="113"/>
        <w:jc w:val="both"/>
        <w:rPr>
          <w:rFonts w:ascii="Verdana" w:hAnsi="Verdana" w:cs="Arial"/>
          <w:sz w:val="18"/>
          <w:szCs w:val="18"/>
        </w:rPr>
      </w:pPr>
    </w:p>
    <w:p w:rsidR="004F32E2" w:rsidRPr="001914A7" w:rsidRDefault="004F32E2" w:rsidP="004F32E2">
      <w:pPr>
        <w:pStyle w:val="Prrafodelista"/>
        <w:numPr>
          <w:ilvl w:val="0"/>
          <w:numId w:val="10"/>
        </w:numPr>
        <w:spacing w:before="120" w:after="120"/>
        <w:ind w:right="113"/>
        <w:jc w:val="both"/>
        <w:rPr>
          <w:rFonts w:ascii="Verdana" w:hAnsi="Verdana" w:cs="Arial"/>
          <w:sz w:val="18"/>
          <w:szCs w:val="18"/>
        </w:rPr>
      </w:pPr>
      <w:r w:rsidRPr="001914A7">
        <w:rPr>
          <w:rFonts w:ascii="Verdana" w:hAnsi="Verdana" w:cs="Arial"/>
          <w:sz w:val="18"/>
          <w:szCs w:val="18"/>
        </w:rPr>
        <w:t xml:space="preserve">Cableado Estructurado Cat. 6A para la red de datos y telefonía (entubado </w:t>
      </w:r>
      <w:proofErr w:type="spellStart"/>
      <w:r w:rsidRPr="001914A7">
        <w:rPr>
          <w:rFonts w:ascii="Verdana" w:hAnsi="Verdana" w:cs="Arial"/>
          <w:sz w:val="18"/>
          <w:szCs w:val="18"/>
        </w:rPr>
        <w:t>conduit</w:t>
      </w:r>
      <w:proofErr w:type="spellEnd"/>
      <w:r w:rsidRPr="001914A7">
        <w:rPr>
          <w:rFonts w:ascii="Verdana" w:hAnsi="Verdana" w:cs="Arial"/>
          <w:sz w:val="18"/>
          <w:szCs w:val="18"/>
        </w:rPr>
        <w:t xml:space="preserve"> antiexplosivo) con provisión de accesorios de red.</w:t>
      </w:r>
    </w:p>
    <w:p w:rsidR="00AA3025" w:rsidRPr="001914A7" w:rsidRDefault="00AA3025" w:rsidP="00AA3025">
      <w:pPr>
        <w:pStyle w:val="Prrafodelista"/>
        <w:rPr>
          <w:rFonts w:ascii="Verdana" w:hAnsi="Verdana" w:cs="Arial"/>
          <w:sz w:val="18"/>
          <w:szCs w:val="18"/>
        </w:rPr>
      </w:pPr>
    </w:p>
    <w:p w:rsidR="00AA3025" w:rsidRPr="001914A7" w:rsidRDefault="00AA3025" w:rsidP="00AA3025">
      <w:pPr>
        <w:pStyle w:val="Prrafodelista"/>
        <w:spacing w:before="120" w:after="120"/>
        <w:ind w:left="720" w:right="113"/>
        <w:jc w:val="both"/>
        <w:rPr>
          <w:rFonts w:ascii="Verdana" w:hAnsi="Verdana" w:cs="Arial"/>
          <w:sz w:val="18"/>
          <w:szCs w:val="18"/>
        </w:rPr>
      </w:pPr>
    </w:p>
    <w:p w:rsidR="00AA3025" w:rsidRPr="001914A7" w:rsidRDefault="004F32E2" w:rsidP="00F66B3B">
      <w:pPr>
        <w:pStyle w:val="Prrafodelista"/>
        <w:numPr>
          <w:ilvl w:val="0"/>
          <w:numId w:val="10"/>
        </w:numPr>
        <w:spacing w:before="120" w:after="120"/>
        <w:ind w:right="113"/>
        <w:jc w:val="both"/>
        <w:rPr>
          <w:rFonts w:ascii="Verdana" w:hAnsi="Verdana" w:cs="Arial"/>
          <w:sz w:val="18"/>
          <w:szCs w:val="18"/>
        </w:rPr>
      </w:pPr>
      <w:r w:rsidRPr="001914A7">
        <w:rPr>
          <w:rFonts w:ascii="Verdana" w:hAnsi="Verdana" w:cs="Arial"/>
          <w:sz w:val="18"/>
          <w:szCs w:val="18"/>
        </w:rPr>
        <w:lastRenderedPageBreak/>
        <w:t xml:space="preserve">Solución </w:t>
      </w:r>
      <w:proofErr w:type="spellStart"/>
      <w:r w:rsidRPr="001914A7">
        <w:rPr>
          <w:rFonts w:ascii="Verdana" w:hAnsi="Verdana" w:cs="Arial"/>
          <w:sz w:val="18"/>
          <w:szCs w:val="18"/>
        </w:rPr>
        <w:t>WiFi</w:t>
      </w:r>
      <w:proofErr w:type="spellEnd"/>
      <w:r w:rsidRPr="001914A7">
        <w:rPr>
          <w:rFonts w:ascii="Verdana" w:hAnsi="Verdana" w:cs="Arial"/>
          <w:sz w:val="18"/>
          <w:szCs w:val="18"/>
        </w:rPr>
        <w:t xml:space="preserve"> </w:t>
      </w:r>
      <w:r w:rsidR="00090AD0" w:rsidRPr="001914A7">
        <w:rPr>
          <w:rFonts w:ascii="Verdana" w:hAnsi="Verdana" w:cs="Arial"/>
          <w:sz w:val="18"/>
          <w:szCs w:val="18"/>
        </w:rPr>
        <w:t xml:space="preserve">MESH </w:t>
      </w:r>
      <w:r w:rsidRPr="001914A7">
        <w:rPr>
          <w:rFonts w:ascii="Verdana" w:hAnsi="Verdana" w:cs="Arial"/>
          <w:sz w:val="18"/>
          <w:szCs w:val="18"/>
        </w:rPr>
        <w:t>mismo que deberá incluir equipos para</w:t>
      </w:r>
      <w:r w:rsidR="00090AD0" w:rsidRPr="001914A7">
        <w:rPr>
          <w:rFonts w:ascii="Verdana" w:hAnsi="Verdana" w:cs="Arial"/>
          <w:sz w:val="18"/>
          <w:szCs w:val="18"/>
        </w:rPr>
        <w:t xml:space="preserve"> dar cobertura en Pozo YARARA</w:t>
      </w:r>
      <w:r w:rsidRPr="001914A7">
        <w:rPr>
          <w:rFonts w:ascii="Verdana" w:hAnsi="Verdana" w:cs="Arial"/>
          <w:sz w:val="18"/>
          <w:szCs w:val="18"/>
        </w:rPr>
        <w:t>-X1</w:t>
      </w:r>
      <w:r w:rsidR="00090AD0" w:rsidRPr="001914A7">
        <w:rPr>
          <w:rFonts w:ascii="Verdana" w:hAnsi="Verdana" w:cs="Arial"/>
          <w:sz w:val="18"/>
          <w:szCs w:val="18"/>
        </w:rPr>
        <w:t>, con una conectividad inalámbrica en banda 2.4 GHZ y 5 GHZ</w:t>
      </w:r>
      <w:r w:rsidRPr="001914A7">
        <w:rPr>
          <w:rFonts w:ascii="Verdana" w:hAnsi="Verdana" w:cs="Arial"/>
          <w:sz w:val="18"/>
          <w:szCs w:val="18"/>
        </w:rPr>
        <w:t>.</w:t>
      </w:r>
    </w:p>
    <w:p w:rsidR="00AA3025" w:rsidRPr="001914A7" w:rsidRDefault="004F32E2" w:rsidP="00F66B3B">
      <w:pPr>
        <w:pStyle w:val="Prrafodelista"/>
        <w:numPr>
          <w:ilvl w:val="0"/>
          <w:numId w:val="10"/>
        </w:numPr>
        <w:spacing w:before="120" w:after="120"/>
        <w:ind w:right="113"/>
        <w:jc w:val="both"/>
        <w:rPr>
          <w:rFonts w:ascii="Verdana" w:hAnsi="Verdana" w:cs="Arial"/>
          <w:sz w:val="18"/>
          <w:szCs w:val="18"/>
        </w:rPr>
      </w:pPr>
      <w:r w:rsidRPr="001914A7">
        <w:rPr>
          <w:rFonts w:ascii="Verdana" w:hAnsi="Verdana" w:cs="Arial"/>
          <w:sz w:val="18"/>
          <w:szCs w:val="18"/>
        </w:rPr>
        <w:t xml:space="preserve">Equipos para telefonía, deberá incluir una central telefónica (con capacidad para atender mínimamente seis internos y 4 líneas externas), aparatos telefónicos y el transporte de dos líneas telefónicas provistas por YPFB desde las oficinas YPFB Camiri hacia el </w:t>
      </w:r>
      <w:r w:rsidR="00090AD0" w:rsidRPr="001914A7">
        <w:rPr>
          <w:rFonts w:ascii="Verdana" w:hAnsi="Verdana" w:cs="Verdana"/>
          <w:bCs/>
          <w:sz w:val="18"/>
          <w:szCs w:val="18"/>
        </w:rPr>
        <w:t>Pozo Exploratorio YARARA</w:t>
      </w:r>
      <w:r w:rsidRPr="001914A7">
        <w:rPr>
          <w:rFonts w:ascii="Verdana" w:hAnsi="Verdana" w:cs="Verdana"/>
          <w:bCs/>
          <w:sz w:val="18"/>
          <w:szCs w:val="18"/>
        </w:rPr>
        <w:t>-X1</w:t>
      </w:r>
      <w:r w:rsidRPr="001914A7">
        <w:rPr>
          <w:rFonts w:ascii="Verdana" w:hAnsi="Verdana" w:cs="Arial"/>
          <w:sz w:val="18"/>
          <w:szCs w:val="18"/>
        </w:rPr>
        <w:t>.</w:t>
      </w:r>
    </w:p>
    <w:p w:rsidR="004F32E2" w:rsidRPr="001914A7" w:rsidRDefault="004F32E2" w:rsidP="004F32E2">
      <w:pPr>
        <w:pStyle w:val="Prrafodelista"/>
        <w:numPr>
          <w:ilvl w:val="0"/>
          <w:numId w:val="10"/>
        </w:numPr>
        <w:spacing w:before="120" w:after="120"/>
        <w:ind w:right="113"/>
        <w:jc w:val="both"/>
        <w:rPr>
          <w:rFonts w:ascii="Verdana" w:hAnsi="Verdana" w:cs="Arial"/>
          <w:color w:val="000000"/>
          <w:sz w:val="18"/>
          <w:szCs w:val="18"/>
        </w:rPr>
      </w:pPr>
      <w:r w:rsidRPr="001914A7">
        <w:rPr>
          <w:rFonts w:ascii="Verdana" w:hAnsi="Verdana" w:cs="Arial"/>
          <w:color w:val="000000"/>
          <w:sz w:val="18"/>
          <w:szCs w:val="18"/>
        </w:rPr>
        <w:t xml:space="preserve">Equipos de </w:t>
      </w:r>
      <w:r w:rsidRPr="001914A7">
        <w:rPr>
          <w:rFonts w:ascii="Verdana" w:hAnsi="Verdana"/>
          <w:color w:val="000000"/>
          <w:sz w:val="18"/>
          <w:szCs w:val="18"/>
          <w:lang w:val="es-BO"/>
        </w:rPr>
        <w:t xml:space="preserve">telefonía IP/ intrínsecamente Seguro para Zona 1/21 </w:t>
      </w:r>
      <w:proofErr w:type="spellStart"/>
      <w:r w:rsidRPr="001914A7">
        <w:rPr>
          <w:rFonts w:ascii="Verdana" w:hAnsi="Verdana"/>
          <w:color w:val="000000"/>
          <w:sz w:val="18"/>
          <w:szCs w:val="18"/>
          <w:lang w:val="es-BO"/>
        </w:rPr>
        <w:t>Div</w:t>
      </w:r>
      <w:proofErr w:type="spellEnd"/>
      <w:r w:rsidRPr="001914A7">
        <w:rPr>
          <w:rFonts w:ascii="Verdana" w:hAnsi="Verdana"/>
          <w:color w:val="000000"/>
          <w:sz w:val="18"/>
          <w:szCs w:val="18"/>
          <w:lang w:val="es-BO"/>
        </w:rPr>
        <w:t xml:space="preserve"> 1, estos equipos serán utilizados por el Company Man y el </w:t>
      </w:r>
      <w:r w:rsidR="00090AD0" w:rsidRPr="001914A7">
        <w:rPr>
          <w:rFonts w:ascii="Verdana" w:hAnsi="Verdana"/>
          <w:color w:val="000000"/>
          <w:sz w:val="18"/>
          <w:szCs w:val="18"/>
          <w:lang w:val="es-BO"/>
        </w:rPr>
        <w:t>Geólogo</w:t>
      </w:r>
      <w:r w:rsidRPr="001914A7">
        <w:rPr>
          <w:rFonts w:ascii="Verdana" w:hAnsi="Verdana"/>
          <w:color w:val="000000"/>
          <w:sz w:val="18"/>
          <w:szCs w:val="18"/>
          <w:lang w:val="es-BO"/>
        </w:rPr>
        <w:t xml:space="preserve"> los cuales será utilizados en zona de perforación las cuales deben cumplir con certificación para </w:t>
      </w:r>
      <w:proofErr w:type="spellStart"/>
      <w:r w:rsidRPr="001914A7">
        <w:rPr>
          <w:rFonts w:ascii="Verdana" w:hAnsi="Verdana"/>
          <w:color w:val="000000"/>
          <w:sz w:val="18"/>
          <w:szCs w:val="18"/>
          <w:lang w:val="es-BO"/>
        </w:rPr>
        <w:t>operabilidad</w:t>
      </w:r>
      <w:proofErr w:type="spellEnd"/>
      <w:r w:rsidRPr="001914A7">
        <w:rPr>
          <w:rFonts w:ascii="Verdana" w:hAnsi="Verdana"/>
          <w:color w:val="000000"/>
          <w:sz w:val="18"/>
          <w:szCs w:val="18"/>
          <w:lang w:val="es-BO"/>
        </w:rPr>
        <w:t xml:space="preserve"> en Zona1/21 Div1</w:t>
      </w:r>
      <w:r w:rsidR="00AA3025" w:rsidRPr="001914A7">
        <w:rPr>
          <w:rFonts w:ascii="Verdana" w:hAnsi="Verdana"/>
          <w:color w:val="000000"/>
          <w:sz w:val="18"/>
          <w:szCs w:val="18"/>
          <w:lang w:val="es-BO"/>
        </w:rPr>
        <w:t>.</w:t>
      </w:r>
    </w:p>
    <w:p w:rsidR="00AA3025" w:rsidRPr="001914A7" w:rsidRDefault="00AA3025" w:rsidP="00AA3025">
      <w:pPr>
        <w:pStyle w:val="Prrafodelista"/>
        <w:spacing w:before="120" w:after="120"/>
        <w:ind w:left="720" w:right="113"/>
        <w:jc w:val="both"/>
        <w:rPr>
          <w:rFonts w:ascii="Verdana" w:hAnsi="Verdana" w:cs="Arial"/>
          <w:color w:val="000000"/>
          <w:sz w:val="18"/>
          <w:szCs w:val="18"/>
        </w:rPr>
      </w:pPr>
    </w:p>
    <w:p w:rsidR="00244425" w:rsidRPr="001914A7" w:rsidRDefault="00244425" w:rsidP="00244425">
      <w:pPr>
        <w:pStyle w:val="MSGENFONTSTYLENAMETEMPLATEROLENUMBERMSGENFONTSTYLENAMEBYROLETEXT20"/>
        <w:shd w:val="clear" w:color="auto" w:fill="auto"/>
        <w:spacing w:before="0" w:after="217" w:line="346" w:lineRule="exact"/>
        <w:ind w:left="426" w:right="280" w:firstLine="0"/>
        <w:jc w:val="both"/>
        <w:rPr>
          <w:rFonts w:ascii="Verdana" w:hAnsi="Verdana"/>
          <w:color w:val="000000" w:themeColor="text1"/>
          <w:sz w:val="18"/>
          <w:szCs w:val="18"/>
        </w:rPr>
      </w:pPr>
      <w:r w:rsidRPr="001914A7">
        <w:rPr>
          <w:rFonts w:ascii="Verdana" w:hAnsi="Verdana"/>
          <w:color w:val="000000" w:themeColor="text1"/>
          <w:sz w:val="18"/>
          <w:szCs w:val="18"/>
        </w:rPr>
        <w:t>El Contratista deberá efectuar tareas de mantenimiento quincenales y cuando YPFB así lo requiera a fin de garantizar el correcto funcionamiento del servicio y operatividad de los equipos proporcionados. YPFB coordinará con el Contratista las mejores alternativas para el correcto desempeño del servicio, en función de la propuesta técnica presentada, pudiendo sugerir modificaciones antes y/o durante su desarrollo</w:t>
      </w:r>
      <w:r w:rsidR="00C44E12" w:rsidRPr="001914A7">
        <w:rPr>
          <w:rFonts w:ascii="Verdana" w:hAnsi="Verdana"/>
          <w:color w:val="000000" w:themeColor="text1"/>
          <w:sz w:val="18"/>
          <w:szCs w:val="18"/>
        </w:rPr>
        <w:t>, de manera que se den soluciones inmediatas si existiera problema de comunicación en el desarrollo del pozo</w:t>
      </w:r>
      <w:r w:rsidRPr="001914A7">
        <w:rPr>
          <w:rFonts w:ascii="Verdana" w:hAnsi="Verdana"/>
          <w:color w:val="000000" w:themeColor="text1"/>
          <w:sz w:val="18"/>
          <w:szCs w:val="18"/>
        </w:rPr>
        <w:t>.</w:t>
      </w:r>
    </w:p>
    <w:p w:rsidR="00244425" w:rsidRPr="001914A7" w:rsidRDefault="00244425" w:rsidP="00244425">
      <w:pPr>
        <w:pStyle w:val="MSGENFONTSTYLENAMETEMPLATEROLENUMBERMSGENFONTSTYLENAMEBYROLETEXT20"/>
        <w:shd w:val="clear" w:color="auto" w:fill="auto"/>
        <w:spacing w:before="0" w:after="217" w:line="346" w:lineRule="exact"/>
        <w:ind w:left="426" w:right="280" w:firstLine="0"/>
        <w:jc w:val="both"/>
        <w:rPr>
          <w:rFonts w:ascii="Verdana" w:hAnsi="Verdana"/>
          <w:color w:val="000000" w:themeColor="text1"/>
          <w:sz w:val="18"/>
          <w:szCs w:val="18"/>
        </w:rPr>
      </w:pPr>
      <w:r w:rsidRPr="001914A7">
        <w:rPr>
          <w:rFonts w:ascii="Verdana" w:hAnsi="Verdana"/>
          <w:color w:val="000000" w:themeColor="text1"/>
          <w:sz w:val="18"/>
          <w:szCs w:val="18"/>
        </w:rPr>
        <w:t>Todo cambio y/o modificación que se pretenda realizar durante el desarrollo del servicio, se deberá realizar mediante nota oficial escrita, aplicable para el Contratista como para el Contratante.</w:t>
      </w:r>
    </w:p>
    <w:p w:rsidR="00244425" w:rsidRPr="001914A7" w:rsidRDefault="00244425" w:rsidP="00244425">
      <w:pPr>
        <w:pStyle w:val="MSGENFONTSTYLENAMETEMPLATEROLENUMBERMSGENFONTSTYLENAMEBYROLETEXT20"/>
        <w:shd w:val="clear" w:color="auto" w:fill="auto"/>
        <w:spacing w:before="0" w:after="217" w:line="346" w:lineRule="exact"/>
        <w:ind w:left="426" w:right="280" w:firstLine="0"/>
        <w:jc w:val="both"/>
        <w:rPr>
          <w:rFonts w:ascii="Verdana" w:hAnsi="Verdana"/>
          <w:color w:val="000000" w:themeColor="text1"/>
          <w:sz w:val="18"/>
          <w:szCs w:val="18"/>
        </w:rPr>
      </w:pPr>
      <w:r w:rsidRPr="001914A7">
        <w:rPr>
          <w:rFonts w:ascii="Verdana" w:hAnsi="Verdana"/>
          <w:color w:val="000000" w:themeColor="text1"/>
          <w:sz w:val="18"/>
          <w:szCs w:val="18"/>
        </w:rPr>
        <w:t>Corresponde al Contratista el costo y suministro de materiales, equipos y labor necesarios para trasladar los equipos necesarios para realizar el servicio de alquiler, provisión e instalación de enlace de datos banda ancha y radiocomunicación, con todos sus accesorios desde su base operativa hasta el lugar de trabajo.</w:t>
      </w:r>
    </w:p>
    <w:p w:rsidR="00244425" w:rsidRPr="001914A7" w:rsidRDefault="00244425" w:rsidP="00244425">
      <w:pPr>
        <w:pStyle w:val="MSGENFONTSTYLENAMETEMPLATEROLENUMBERMSGENFONTSTYLENAMEBYROLETEXT20"/>
        <w:shd w:val="clear" w:color="auto" w:fill="auto"/>
        <w:spacing w:before="0" w:after="217" w:line="346" w:lineRule="exact"/>
        <w:ind w:left="426" w:right="280" w:firstLine="0"/>
        <w:jc w:val="both"/>
        <w:rPr>
          <w:rFonts w:ascii="Verdana" w:hAnsi="Verdana"/>
          <w:color w:val="000000" w:themeColor="text1"/>
          <w:sz w:val="18"/>
          <w:szCs w:val="18"/>
        </w:rPr>
      </w:pPr>
      <w:r w:rsidRPr="001914A7">
        <w:rPr>
          <w:rFonts w:ascii="Verdana" w:hAnsi="Verdana"/>
          <w:color w:val="000000" w:themeColor="text1"/>
          <w:sz w:val="18"/>
          <w:szCs w:val="18"/>
        </w:rPr>
        <w:t>Inicia con el traslado de los equipos y termina al finalizar de instalar y probar los equipos inherentes al servicio; o en caso de haber finalizado el servicio se refiere a la desmovilización correspondiente a la recuperación de los equipos instalados en el lugar de trabajo.</w:t>
      </w:r>
    </w:p>
    <w:p w:rsidR="00244425" w:rsidRPr="001914A7" w:rsidRDefault="00244425" w:rsidP="00244425">
      <w:pPr>
        <w:pStyle w:val="MSGENFONTSTYLENAMETEMPLATEROLENUMBERMSGENFONTSTYLENAMEBYROLETEXT20"/>
        <w:shd w:val="clear" w:color="auto" w:fill="auto"/>
        <w:spacing w:before="0" w:after="217" w:line="346" w:lineRule="exact"/>
        <w:ind w:left="426" w:right="280" w:firstLine="0"/>
        <w:jc w:val="both"/>
        <w:rPr>
          <w:rFonts w:ascii="Verdana" w:hAnsi="Verdana"/>
          <w:color w:val="000000" w:themeColor="text1"/>
          <w:sz w:val="18"/>
          <w:szCs w:val="18"/>
        </w:rPr>
      </w:pPr>
      <w:r w:rsidRPr="001914A7">
        <w:rPr>
          <w:rFonts w:ascii="Verdana" w:hAnsi="Verdana"/>
          <w:color w:val="000000" w:themeColor="text1"/>
          <w:sz w:val="18"/>
          <w:szCs w:val="18"/>
        </w:rPr>
        <w:t xml:space="preserve">De igual manera, el Contratista debe encargarse del traslado de sus equipos y personal desde el lugar de trabajo hasta la base del Contratista una vez concluidas las operaciones. La movilización y desmovilización de los equipos y personal del Contratista, deberá tener en cuenta los requerimientos de Seguridad, Salud y Medio Ambiente de YPFB. </w:t>
      </w:r>
    </w:p>
    <w:p w:rsidR="00244425" w:rsidRPr="001914A7" w:rsidRDefault="00244425" w:rsidP="00244425">
      <w:pPr>
        <w:pStyle w:val="MSGENFONTSTYLENAMETEMPLATEROLENUMBERMSGENFONTSTYLENAMEBYROLETEXT20"/>
        <w:shd w:val="clear" w:color="auto" w:fill="auto"/>
        <w:spacing w:before="0" w:after="217" w:line="346" w:lineRule="exact"/>
        <w:ind w:left="426" w:right="280" w:firstLine="0"/>
        <w:jc w:val="both"/>
        <w:rPr>
          <w:rFonts w:ascii="Verdana" w:hAnsi="Verdana"/>
          <w:color w:val="000000" w:themeColor="text1"/>
          <w:sz w:val="18"/>
          <w:szCs w:val="18"/>
        </w:rPr>
      </w:pPr>
      <w:r w:rsidRPr="001914A7">
        <w:rPr>
          <w:rFonts w:ascii="Verdana" w:hAnsi="Verdana"/>
          <w:color w:val="000000" w:themeColor="text1"/>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505705" w:rsidRPr="001914A7" w:rsidRDefault="005C4E56" w:rsidP="00C35356">
      <w:pPr>
        <w:pStyle w:val="A2"/>
        <w:rPr>
          <w:rFonts w:cs="Verdana"/>
          <w:color w:val="000000"/>
        </w:rPr>
      </w:pPr>
      <w:r w:rsidRPr="001914A7">
        <w:lastRenderedPageBreak/>
        <w:t>CARAC</w:t>
      </w:r>
      <w:r w:rsidR="008128F8" w:rsidRPr="001914A7">
        <w:t>TERÍSTICAS TÉCNICAS</w:t>
      </w:r>
      <w:r w:rsidRPr="001914A7">
        <w:t>.</w:t>
      </w:r>
    </w:p>
    <w:tbl>
      <w:tblPr>
        <w:tblW w:w="9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
        <w:gridCol w:w="3619"/>
        <w:gridCol w:w="38"/>
        <w:gridCol w:w="231"/>
        <w:gridCol w:w="170"/>
        <w:gridCol w:w="37"/>
        <w:gridCol w:w="7"/>
        <w:gridCol w:w="5401"/>
        <w:gridCol w:w="117"/>
      </w:tblGrid>
      <w:tr w:rsidR="00505705" w:rsidRPr="001914A7" w:rsidTr="004E40E8">
        <w:trPr>
          <w:gridBefore w:val="1"/>
          <w:wBefore w:w="61" w:type="dxa"/>
          <w:jc w:val="center"/>
        </w:trPr>
        <w:tc>
          <w:tcPr>
            <w:tcW w:w="9620" w:type="dxa"/>
            <w:gridSpan w:val="8"/>
            <w:shd w:val="clear" w:color="auto" w:fill="DEEAF6"/>
          </w:tcPr>
          <w:p w:rsidR="00505705" w:rsidRPr="001914A7" w:rsidRDefault="00B720BF" w:rsidP="009B32D6">
            <w:pPr>
              <w:pStyle w:val="Ttulo1"/>
              <w:spacing w:before="120" w:after="120"/>
              <w:rPr>
                <w:rFonts w:ascii="Verdana" w:hAnsi="Verdana"/>
                <w:sz w:val="18"/>
                <w:szCs w:val="18"/>
              </w:rPr>
            </w:pPr>
            <w:r w:rsidRPr="001914A7">
              <w:rPr>
                <w:rFonts w:ascii="Verdana" w:hAnsi="Verdana"/>
                <w:sz w:val="18"/>
                <w:szCs w:val="18"/>
              </w:rPr>
              <w:t>TOPOLOGÍA DE RED</w:t>
            </w:r>
          </w:p>
        </w:tc>
      </w:tr>
      <w:tr w:rsidR="00505705" w:rsidRPr="001914A7" w:rsidTr="004E40E8">
        <w:trPr>
          <w:gridBefore w:val="1"/>
          <w:wBefore w:w="61" w:type="dxa"/>
          <w:jc w:val="center"/>
        </w:trPr>
        <w:tc>
          <w:tcPr>
            <w:tcW w:w="9620" w:type="dxa"/>
            <w:gridSpan w:val="8"/>
            <w:shd w:val="clear" w:color="auto" w:fill="auto"/>
          </w:tcPr>
          <w:p w:rsidR="00505705" w:rsidRPr="001914A7" w:rsidRDefault="00505705" w:rsidP="009B32D6">
            <w:pPr>
              <w:spacing w:before="120" w:after="120"/>
              <w:jc w:val="center"/>
              <w:rPr>
                <w:rFonts w:ascii="Verdana" w:hAnsi="Verdana" w:cs="Arial"/>
                <w:noProof/>
                <w:sz w:val="18"/>
                <w:szCs w:val="18"/>
                <w:lang w:val="es-BO" w:eastAsia="es-BO"/>
              </w:rPr>
            </w:pPr>
          </w:p>
          <w:p w:rsidR="00B720BF" w:rsidRPr="001914A7" w:rsidRDefault="00B720BF" w:rsidP="00B720BF">
            <w:pPr>
              <w:spacing w:line="360" w:lineRule="auto"/>
              <w:ind w:left="1080"/>
              <w:jc w:val="both"/>
              <w:rPr>
                <w:rFonts w:ascii="Verdana" w:hAnsi="Verdana" w:cs="Verdana"/>
                <w:bCs/>
                <w:sz w:val="18"/>
                <w:szCs w:val="18"/>
              </w:rPr>
            </w:pPr>
            <w:r w:rsidRPr="001914A7">
              <w:rPr>
                <w:rFonts w:ascii="Verdana" w:hAnsi="Verdana" w:cs="Verdana"/>
                <w:bCs/>
                <w:sz w:val="18"/>
                <w:szCs w:val="18"/>
              </w:rPr>
              <w:t xml:space="preserve">Dentro las operaciones de YPFB-GNEE se tiene en cronograma la perforación del pozo YARARA-X1, el cual se encuentra en el departamento de Santa Cruz, provincia Ichilo, municipio de </w:t>
            </w:r>
            <w:proofErr w:type="spellStart"/>
            <w:r w:rsidRPr="001914A7">
              <w:rPr>
                <w:rFonts w:ascii="Verdana" w:hAnsi="Verdana" w:cs="Verdana"/>
                <w:bCs/>
                <w:sz w:val="18"/>
                <w:szCs w:val="18"/>
              </w:rPr>
              <w:t>Yapacani</w:t>
            </w:r>
            <w:proofErr w:type="spellEnd"/>
            <w:r w:rsidRPr="001914A7">
              <w:rPr>
                <w:rFonts w:ascii="Verdana" w:hAnsi="Verdana" w:cs="Verdana"/>
                <w:bCs/>
                <w:sz w:val="18"/>
                <w:szCs w:val="18"/>
              </w:rPr>
              <w:t xml:space="preserve"> a una distancia de 227Km noreste de la ciudad de Santa Cruz, siendo las siguientes coordenadas geográficas:</w:t>
            </w:r>
          </w:p>
          <w:p w:rsidR="00B720BF" w:rsidRPr="001914A7" w:rsidRDefault="00B720BF" w:rsidP="00B720BF">
            <w:pPr>
              <w:spacing w:line="360" w:lineRule="auto"/>
              <w:ind w:left="1080"/>
              <w:jc w:val="both"/>
              <w:rPr>
                <w:rFonts w:ascii="Verdana" w:hAnsi="Verdana" w:cs="Verdana"/>
                <w:bCs/>
                <w:sz w:val="18"/>
                <w:szCs w:val="18"/>
              </w:rPr>
            </w:pPr>
            <w:r w:rsidRPr="001914A7">
              <w:rPr>
                <w:rFonts w:ascii="Verdana" w:hAnsi="Verdana" w:cs="Verdana"/>
                <w:bCs/>
                <w:noProof/>
                <w:sz w:val="18"/>
                <w:szCs w:val="18"/>
                <w:lang w:val="es-BO" w:eastAsia="es-BO"/>
              </w:rPr>
              <w:drawing>
                <wp:anchor distT="0" distB="0" distL="114300" distR="114300" simplePos="0" relativeHeight="251662336" behindDoc="0" locked="0" layoutInCell="1" allowOverlap="1" wp14:anchorId="72EFA434" wp14:editId="6E7B4876">
                  <wp:simplePos x="0" y="0"/>
                  <wp:positionH relativeFrom="margin">
                    <wp:posOffset>691294</wp:posOffset>
                  </wp:positionH>
                  <wp:positionV relativeFrom="paragraph">
                    <wp:posOffset>50110</wp:posOffset>
                  </wp:positionV>
                  <wp:extent cx="5103695" cy="2289975"/>
                  <wp:effectExtent l="0" t="0" r="190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ordenadas Pozo Yarara-X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10832" cy="2293177"/>
                          </a:xfrm>
                          <a:prstGeom prst="rect">
                            <a:avLst/>
                          </a:prstGeom>
                        </pic:spPr>
                      </pic:pic>
                    </a:graphicData>
                  </a:graphic>
                  <wp14:sizeRelV relativeFrom="margin">
                    <wp14:pctHeight>0</wp14:pctHeight>
                  </wp14:sizeRelV>
                </wp:anchor>
              </w:drawing>
            </w:r>
          </w:p>
          <w:p w:rsidR="00B720BF" w:rsidRPr="001914A7" w:rsidRDefault="00B720BF" w:rsidP="00B720BF">
            <w:pPr>
              <w:spacing w:line="360" w:lineRule="auto"/>
              <w:ind w:left="1080"/>
              <w:jc w:val="both"/>
              <w:rPr>
                <w:rFonts w:ascii="Verdana" w:hAnsi="Verdana" w:cs="Verdana"/>
                <w:bCs/>
                <w:sz w:val="18"/>
                <w:szCs w:val="18"/>
              </w:rPr>
            </w:pPr>
          </w:p>
          <w:p w:rsidR="00B720BF" w:rsidRPr="001914A7" w:rsidRDefault="00B720BF" w:rsidP="00B720BF">
            <w:pPr>
              <w:spacing w:line="360" w:lineRule="auto"/>
              <w:ind w:left="1080"/>
              <w:jc w:val="both"/>
              <w:rPr>
                <w:rFonts w:ascii="Verdana" w:hAnsi="Verdana" w:cs="Verdana"/>
                <w:bCs/>
                <w:sz w:val="18"/>
                <w:szCs w:val="18"/>
              </w:rPr>
            </w:pPr>
          </w:p>
          <w:p w:rsidR="00B720BF" w:rsidRPr="001914A7" w:rsidRDefault="00B720BF" w:rsidP="00B720BF">
            <w:pPr>
              <w:spacing w:line="360" w:lineRule="auto"/>
              <w:ind w:left="1080"/>
              <w:jc w:val="both"/>
              <w:rPr>
                <w:rFonts w:ascii="Verdana" w:hAnsi="Verdana" w:cs="Verdana"/>
                <w:bCs/>
                <w:sz w:val="18"/>
                <w:szCs w:val="18"/>
              </w:rPr>
            </w:pPr>
          </w:p>
          <w:p w:rsidR="00B720BF" w:rsidRPr="001914A7" w:rsidRDefault="00B720BF" w:rsidP="00B720BF">
            <w:pPr>
              <w:spacing w:line="360" w:lineRule="auto"/>
              <w:ind w:left="1080"/>
              <w:jc w:val="both"/>
              <w:rPr>
                <w:rFonts w:ascii="Verdana" w:hAnsi="Verdana" w:cs="Verdana"/>
                <w:bCs/>
                <w:sz w:val="18"/>
                <w:szCs w:val="18"/>
              </w:rPr>
            </w:pPr>
          </w:p>
          <w:p w:rsidR="00B720BF" w:rsidRPr="001914A7" w:rsidRDefault="00B720BF" w:rsidP="00B720BF">
            <w:pPr>
              <w:spacing w:line="360" w:lineRule="auto"/>
              <w:ind w:left="1080"/>
              <w:jc w:val="both"/>
              <w:rPr>
                <w:rFonts w:ascii="Verdana" w:hAnsi="Verdana" w:cs="Verdana"/>
                <w:bCs/>
                <w:sz w:val="18"/>
                <w:szCs w:val="18"/>
              </w:rPr>
            </w:pPr>
          </w:p>
          <w:p w:rsidR="00B720BF" w:rsidRPr="001914A7" w:rsidRDefault="00B720BF" w:rsidP="00B720BF">
            <w:pPr>
              <w:spacing w:line="360" w:lineRule="auto"/>
              <w:ind w:left="1080"/>
              <w:jc w:val="both"/>
              <w:rPr>
                <w:rFonts w:ascii="Verdana" w:hAnsi="Verdana" w:cs="Verdana"/>
                <w:bCs/>
                <w:sz w:val="18"/>
                <w:szCs w:val="18"/>
              </w:rPr>
            </w:pPr>
          </w:p>
          <w:p w:rsidR="00B720BF" w:rsidRPr="001914A7" w:rsidRDefault="00B720BF" w:rsidP="00B720BF">
            <w:pPr>
              <w:spacing w:line="360" w:lineRule="auto"/>
              <w:ind w:left="1080"/>
              <w:jc w:val="both"/>
              <w:rPr>
                <w:rFonts w:ascii="Verdana" w:hAnsi="Verdana" w:cs="Verdana"/>
                <w:bCs/>
                <w:sz w:val="18"/>
                <w:szCs w:val="18"/>
              </w:rPr>
            </w:pPr>
          </w:p>
          <w:p w:rsidR="00B720BF" w:rsidRPr="001914A7" w:rsidRDefault="00B720BF" w:rsidP="00B720BF">
            <w:pPr>
              <w:spacing w:line="360" w:lineRule="auto"/>
              <w:ind w:left="1080"/>
              <w:jc w:val="both"/>
              <w:rPr>
                <w:rFonts w:ascii="Verdana" w:hAnsi="Verdana" w:cs="Verdana"/>
                <w:bCs/>
                <w:sz w:val="18"/>
                <w:szCs w:val="18"/>
              </w:rPr>
            </w:pPr>
          </w:p>
          <w:p w:rsidR="00B720BF" w:rsidRPr="001914A7" w:rsidRDefault="00B720BF" w:rsidP="00B720BF">
            <w:pPr>
              <w:spacing w:line="360" w:lineRule="auto"/>
              <w:ind w:left="1080"/>
              <w:jc w:val="both"/>
              <w:rPr>
                <w:rFonts w:ascii="Verdana" w:hAnsi="Verdana" w:cs="Verdana"/>
                <w:bCs/>
                <w:sz w:val="18"/>
                <w:szCs w:val="18"/>
              </w:rPr>
            </w:pPr>
          </w:p>
          <w:p w:rsidR="00B720BF" w:rsidRPr="001914A7" w:rsidRDefault="00B720BF" w:rsidP="00B720BF">
            <w:pPr>
              <w:spacing w:line="360" w:lineRule="auto"/>
              <w:ind w:left="1080"/>
              <w:jc w:val="both"/>
              <w:rPr>
                <w:rFonts w:ascii="Verdana" w:hAnsi="Verdana" w:cs="Verdana"/>
                <w:bCs/>
                <w:sz w:val="18"/>
                <w:szCs w:val="18"/>
              </w:rPr>
            </w:pPr>
          </w:p>
          <w:p w:rsidR="00B720BF" w:rsidRPr="001914A7" w:rsidRDefault="00B720BF" w:rsidP="00B720BF">
            <w:pPr>
              <w:spacing w:line="360" w:lineRule="auto"/>
              <w:ind w:left="1080"/>
              <w:jc w:val="both"/>
              <w:rPr>
                <w:rFonts w:ascii="Verdana" w:hAnsi="Verdana" w:cs="Verdana"/>
                <w:bCs/>
                <w:sz w:val="18"/>
                <w:szCs w:val="18"/>
              </w:rPr>
            </w:pPr>
          </w:p>
          <w:p w:rsidR="00B720BF" w:rsidRPr="001914A7" w:rsidRDefault="00B720BF" w:rsidP="00B720BF">
            <w:pPr>
              <w:spacing w:line="360" w:lineRule="auto"/>
              <w:ind w:left="1080"/>
              <w:jc w:val="both"/>
              <w:rPr>
                <w:rFonts w:ascii="Verdana" w:hAnsi="Verdana" w:cs="Verdana"/>
                <w:bCs/>
                <w:sz w:val="18"/>
                <w:szCs w:val="18"/>
              </w:rPr>
            </w:pPr>
          </w:p>
          <w:p w:rsidR="00B720BF" w:rsidRPr="001914A7" w:rsidRDefault="00B720BF" w:rsidP="00B720BF">
            <w:pPr>
              <w:spacing w:line="360" w:lineRule="auto"/>
              <w:ind w:left="1080"/>
              <w:jc w:val="both"/>
              <w:rPr>
                <w:rFonts w:ascii="Verdana" w:hAnsi="Verdana" w:cs="Verdana"/>
                <w:bCs/>
                <w:sz w:val="18"/>
                <w:szCs w:val="18"/>
              </w:rPr>
            </w:pPr>
          </w:p>
          <w:tbl>
            <w:tblPr>
              <w:tblStyle w:val="Tabladecuadrcula4-nfasis5"/>
              <w:tblW w:w="0" w:type="auto"/>
              <w:jc w:val="center"/>
              <w:tblLook w:val="0620" w:firstRow="1" w:lastRow="0" w:firstColumn="0" w:lastColumn="0" w:noHBand="1" w:noVBand="1"/>
            </w:tblPr>
            <w:tblGrid>
              <w:gridCol w:w="3686"/>
              <w:gridCol w:w="2693"/>
            </w:tblGrid>
            <w:tr w:rsidR="00B720BF" w:rsidRPr="001914A7" w:rsidTr="00B720BF">
              <w:trPr>
                <w:cnfStyle w:val="100000000000" w:firstRow="1" w:lastRow="0" w:firstColumn="0" w:lastColumn="0" w:oddVBand="0" w:evenVBand="0" w:oddHBand="0" w:evenHBand="0" w:firstRowFirstColumn="0" w:firstRowLastColumn="0" w:lastRowFirstColumn="0" w:lastRowLastColumn="0"/>
                <w:trHeight w:val="514"/>
                <w:jc w:val="center"/>
              </w:trPr>
              <w:tc>
                <w:tcPr>
                  <w:tcW w:w="3686" w:type="dxa"/>
                </w:tcPr>
                <w:p w:rsidR="00B720BF" w:rsidRPr="001914A7" w:rsidRDefault="00B720BF" w:rsidP="00B720BF">
                  <w:pPr>
                    <w:spacing w:line="360" w:lineRule="auto"/>
                    <w:jc w:val="center"/>
                    <w:rPr>
                      <w:rFonts w:ascii="Verdana" w:hAnsi="Verdana" w:cs="Verdana"/>
                      <w:bCs w:val="0"/>
                      <w:sz w:val="18"/>
                      <w:szCs w:val="18"/>
                    </w:rPr>
                  </w:pPr>
                  <w:r w:rsidRPr="001914A7">
                    <w:rPr>
                      <w:rFonts w:ascii="Verdana" w:hAnsi="Verdana" w:cs="Verdana"/>
                      <w:bCs w:val="0"/>
                      <w:sz w:val="18"/>
                      <w:szCs w:val="18"/>
                    </w:rPr>
                    <w:t>Latitud</w:t>
                  </w:r>
                </w:p>
              </w:tc>
              <w:tc>
                <w:tcPr>
                  <w:tcW w:w="2693" w:type="dxa"/>
                </w:tcPr>
                <w:p w:rsidR="00B720BF" w:rsidRPr="001914A7" w:rsidRDefault="00B720BF" w:rsidP="00B720BF">
                  <w:pPr>
                    <w:spacing w:line="360" w:lineRule="auto"/>
                    <w:jc w:val="center"/>
                    <w:rPr>
                      <w:rFonts w:ascii="Verdana" w:hAnsi="Verdana" w:cs="Verdana"/>
                      <w:bCs w:val="0"/>
                      <w:sz w:val="18"/>
                      <w:szCs w:val="18"/>
                    </w:rPr>
                  </w:pPr>
                  <w:r w:rsidRPr="001914A7">
                    <w:rPr>
                      <w:rFonts w:ascii="Verdana" w:hAnsi="Verdana" w:cs="Verdana"/>
                      <w:bCs w:val="0"/>
                      <w:sz w:val="18"/>
                      <w:szCs w:val="18"/>
                    </w:rPr>
                    <w:t>Longitud</w:t>
                  </w:r>
                </w:p>
              </w:tc>
            </w:tr>
            <w:tr w:rsidR="00B720BF" w:rsidRPr="001914A7" w:rsidTr="00B720BF">
              <w:trPr>
                <w:trHeight w:val="340"/>
                <w:jc w:val="center"/>
              </w:trPr>
              <w:tc>
                <w:tcPr>
                  <w:tcW w:w="3686" w:type="dxa"/>
                </w:tcPr>
                <w:p w:rsidR="00B720BF" w:rsidRPr="001914A7" w:rsidRDefault="00B720BF" w:rsidP="00B720BF">
                  <w:pPr>
                    <w:spacing w:line="360" w:lineRule="auto"/>
                    <w:jc w:val="center"/>
                    <w:rPr>
                      <w:rFonts w:ascii="Verdana" w:hAnsi="Verdana" w:cs="Verdana"/>
                      <w:bCs/>
                      <w:sz w:val="18"/>
                      <w:szCs w:val="18"/>
                    </w:rPr>
                  </w:pPr>
                  <w:r w:rsidRPr="001914A7">
                    <w:rPr>
                      <w:rFonts w:ascii="Verdana" w:hAnsi="Verdana" w:cs="Verdana"/>
                      <w:bCs/>
                      <w:sz w:val="18"/>
                      <w:szCs w:val="18"/>
                    </w:rPr>
                    <w:t>-16.9799920</w:t>
                  </w:r>
                </w:p>
              </w:tc>
              <w:tc>
                <w:tcPr>
                  <w:tcW w:w="2693" w:type="dxa"/>
                </w:tcPr>
                <w:p w:rsidR="00B720BF" w:rsidRPr="001914A7" w:rsidRDefault="00B720BF" w:rsidP="00B720BF">
                  <w:pPr>
                    <w:spacing w:line="360" w:lineRule="auto"/>
                    <w:jc w:val="center"/>
                    <w:rPr>
                      <w:rFonts w:ascii="Verdana" w:hAnsi="Verdana" w:cs="Verdana"/>
                      <w:bCs/>
                      <w:sz w:val="18"/>
                      <w:szCs w:val="18"/>
                    </w:rPr>
                  </w:pPr>
                  <w:r w:rsidRPr="001914A7">
                    <w:rPr>
                      <w:rFonts w:ascii="Verdana" w:hAnsi="Verdana" w:cs="Verdana"/>
                      <w:bCs/>
                      <w:sz w:val="18"/>
                      <w:szCs w:val="18"/>
                    </w:rPr>
                    <w:t>-64.2560450</w:t>
                  </w:r>
                </w:p>
              </w:tc>
            </w:tr>
            <w:tr w:rsidR="00B720BF" w:rsidRPr="001914A7" w:rsidTr="00B720BF">
              <w:trPr>
                <w:trHeight w:val="340"/>
                <w:jc w:val="center"/>
              </w:trPr>
              <w:tc>
                <w:tcPr>
                  <w:tcW w:w="3686" w:type="dxa"/>
                </w:tcPr>
                <w:p w:rsidR="00B720BF" w:rsidRPr="001914A7" w:rsidRDefault="00B720BF" w:rsidP="00B720BF">
                  <w:pPr>
                    <w:spacing w:line="360" w:lineRule="auto"/>
                    <w:jc w:val="center"/>
                    <w:rPr>
                      <w:rFonts w:ascii="Verdana" w:hAnsi="Verdana" w:cs="Verdana"/>
                      <w:bCs/>
                      <w:sz w:val="18"/>
                      <w:szCs w:val="18"/>
                    </w:rPr>
                  </w:pPr>
                  <w:r w:rsidRPr="001914A7">
                    <w:rPr>
                      <w:rFonts w:ascii="Verdana" w:hAnsi="Verdana" w:cs="Verdana"/>
                      <w:bCs/>
                      <w:sz w:val="18"/>
                      <w:szCs w:val="18"/>
                    </w:rPr>
                    <w:t>16°58’48.0” S</w:t>
                  </w:r>
                </w:p>
              </w:tc>
              <w:tc>
                <w:tcPr>
                  <w:tcW w:w="2693" w:type="dxa"/>
                </w:tcPr>
                <w:p w:rsidR="00B720BF" w:rsidRPr="001914A7" w:rsidRDefault="00B720BF" w:rsidP="00B720BF">
                  <w:pPr>
                    <w:spacing w:line="360" w:lineRule="auto"/>
                    <w:jc w:val="center"/>
                    <w:rPr>
                      <w:rFonts w:ascii="Verdana" w:hAnsi="Verdana" w:cs="Verdana"/>
                      <w:bCs/>
                      <w:sz w:val="18"/>
                      <w:szCs w:val="18"/>
                    </w:rPr>
                  </w:pPr>
                  <w:r w:rsidRPr="001914A7">
                    <w:rPr>
                      <w:rFonts w:ascii="Verdana" w:hAnsi="Verdana" w:cs="Verdana"/>
                      <w:bCs/>
                      <w:sz w:val="18"/>
                      <w:szCs w:val="18"/>
                    </w:rPr>
                    <w:t>64°15’21.8” W</w:t>
                  </w:r>
                </w:p>
              </w:tc>
            </w:tr>
          </w:tbl>
          <w:p w:rsidR="00B720BF" w:rsidRPr="001914A7" w:rsidRDefault="00B720BF" w:rsidP="00B720BF">
            <w:pPr>
              <w:spacing w:line="360" w:lineRule="auto"/>
              <w:ind w:left="708"/>
              <w:jc w:val="both"/>
              <w:rPr>
                <w:rFonts w:ascii="Verdana" w:hAnsi="Verdana" w:cs="Verdana"/>
                <w:bCs/>
                <w:sz w:val="18"/>
                <w:szCs w:val="18"/>
              </w:rPr>
            </w:pPr>
          </w:p>
          <w:p w:rsidR="001914A7" w:rsidRDefault="001914A7" w:rsidP="00B720BF">
            <w:pPr>
              <w:spacing w:line="360" w:lineRule="auto"/>
              <w:ind w:left="993"/>
              <w:jc w:val="both"/>
              <w:rPr>
                <w:rFonts w:ascii="Verdana" w:hAnsi="Verdana" w:cs="Verdana"/>
                <w:bCs/>
                <w:sz w:val="18"/>
                <w:szCs w:val="18"/>
              </w:rPr>
            </w:pPr>
          </w:p>
          <w:p w:rsidR="001914A7" w:rsidRDefault="001914A7" w:rsidP="00B720BF">
            <w:pPr>
              <w:spacing w:line="360" w:lineRule="auto"/>
              <w:ind w:left="993"/>
              <w:jc w:val="both"/>
              <w:rPr>
                <w:rFonts w:ascii="Verdana" w:hAnsi="Verdana" w:cs="Verdana"/>
                <w:bCs/>
                <w:sz w:val="18"/>
                <w:szCs w:val="18"/>
              </w:rPr>
            </w:pPr>
          </w:p>
          <w:p w:rsidR="001914A7" w:rsidRDefault="001914A7" w:rsidP="00B720BF">
            <w:pPr>
              <w:spacing w:line="360" w:lineRule="auto"/>
              <w:ind w:left="993"/>
              <w:jc w:val="both"/>
              <w:rPr>
                <w:rFonts w:ascii="Verdana" w:hAnsi="Verdana" w:cs="Verdana"/>
                <w:bCs/>
                <w:sz w:val="18"/>
                <w:szCs w:val="18"/>
              </w:rPr>
            </w:pPr>
          </w:p>
          <w:p w:rsidR="001914A7" w:rsidRDefault="001914A7" w:rsidP="00B720BF">
            <w:pPr>
              <w:spacing w:line="360" w:lineRule="auto"/>
              <w:ind w:left="993"/>
              <w:jc w:val="both"/>
              <w:rPr>
                <w:rFonts w:ascii="Verdana" w:hAnsi="Verdana" w:cs="Verdana"/>
                <w:bCs/>
                <w:sz w:val="18"/>
                <w:szCs w:val="18"/>
              </w:rPr>
            </w:pPr>
          </w:p>
          <w:p w:rsidR="001914A7" w:rsidRDefault="001914A7" w:rsidP="00B720BF">
            <w:pPr>
              <w:spacing w:line="360" w:lineRule="auto"/>
              <w:ind w:left="993"/>
              <w:jc w:val="both"/>
              <w:rPr>
                <w:rFonts w:ascii="Verdana" w:hAnsi="Verdana" w:cs="Verdana"/>
                <w:bCs/>
                <w:sz w:val="18"/>
                <w:szCs w:val="18"/>
              </w:rPr>
            </w:pPr>
          </w:p>
          <w:p w:rsidR="001914A7" w:rsidRDefault="001914A7" w:rsidP="00B720BF">
            <w:pPr>
              <w:spacing w:line="360" w:lineRule="auto"/>
              <w:ind w:left="993"/>
              <w:jc w:val="both"/>
              <w:rPr>
                <w:rFonts w:ascii="Verdana" w:hAnsi="Verdana" w:cs="Verdana"/>
                <w:bCs/>
                <w:sz w:val="18"/>
                <w:szCs w:val="18"/>
              </w:rPr>
            </w:pPr>
          </w:p>
          <w:p w:rsidR="00B720BF" w:rsidRPr="001914A7" w:rsidRDefault="00B720BF" w:rsidP="00B720BF">
            <w:pPr>
              <w:spacing w:line="360" w:lineRule="auto"/>
              <w:ind w:left="993"/>
              <w:jc w:val="both"/>
              <w:rPr>
                <w:rFonts w:ascii="Verdana" w:hAnsi="Verdana" w:cs="Verdana"/>
                <w:bCs/>
                <w:sz w:val="18"/>
                <w:szCs w:val="18"/>
              </w:rPr>
            </w:pPr>
            <w:r w:rsidRPr="001914A7">
              <w:rPr>
                <w:rFonts w:ascii="Verdana" w:hAnsi="Verdana" w:cs="Verdana"/>
                <w:bCs/>
                <w:sz w:val="18"/>
                <w:szCs w:val="18"/>
              </w:rPr>
              <w:t>Siendo que la gerencia nacional de exploración y explotación de YPFB, se encuentran en Camiri la comunicación debe llegar a las oficinas de esta Gerencia estando ubicada en las siguientes coordenadas:</w:t>
            </w:r>
          </w:p>
          <w:p w:rsidR="00B720BF" w:rsidRPr="001914A7" w:rsidRDefault="001914A7" w:rsidP="00B720BF">
            <w:pPr>
              <w:spacing w:line="360" w:lineRule="auto"/>
              <w:ind w:left="708"/>
              <w:jc w:val="both"/>
              <w:rPr>
                <w:rFonts w:ascii="Verdana" w:hAnsi="Verdana" w:cs="Verdana"/>
                <w:bCs/>
                <w:sz w:val="18"/>
                <w:szCs w:val="18"/>
              </w:rPr>
            </w:pPr>
            <w:r w:rsidRPr="001914A7">
              <w:rPr>
                <w:rFonts w:ascii="Verdana" w:hAnsi="Verdana" w:cs="Verdana"/>
                <w:bCs/>
                <w:noProof/>
                <w:sz w:val="18"/>
                <w:szCs w:val="18"/>
                <w:lang w:val="es-BO" w:eastAsia="es-BO"/>
              </w:rPr>
              <w:lastRenderedPageBreak/>
              <w:drawing>
                <wp:anchor distT="0" distB="0" distL="114300" distR="114300" simplePos="0" relativeHeight="251661312" behindDoc="0" locked="0" layoutInCell="1" allowOverlap="1" wp14:anchorId="1C451CEB" wp14:editId="22731C78">
                  <wp:simplePos x="0" y="0"/>
                  <wp:positionH relativeFrom="margin">
                    <wp:posOffset>255601</wp:posOffset>
                  </wp:positionH>
                  <wp:positionV relativeFrom="paragraph">
                    <wp:posOffset>99391</wp:posOffset>
                  </wp:positionV>
                  <wp:extent cx="5324475" cy="2466340"/>
                  <wp:effectExtent l="0" t="0" r="952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ordenadas Oficina YPFB-GNEE.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24475" cy="2466340"/>
                          </a:xfrm>
                          <a:prstGeom prst="rect">
                            <a:avLst/>
                          </a:prstGeom>
                        </pic:spPr>
                      </pic:pic>
                    </a:graphicData>
                  </a:graphic>
                  <wp14:sizeRelH relativeFrom="margin">
                    <wp14:pctWidth>0</wp14:pctWidth>
                  </wp14:sizeRelH>
                  <wp14:sizeRelV relativeFrom="margin">
                    <wp14:pctHeight>0</wp14:pctHeight>
                  </wp14:sizeRelV>
                </wp:anchor>
              </w:drawing>
            </w: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p w:rsidR="00B720BF" w:rsidRPr="001914A7" w:rsidRDefault="00B720BF" w:rsidP="00B720BF">
            <w:pPr>
              <w:spacing w:line="360" w:lineRule="auto"/>
              <w:jc w:val="both"/>
              <w:rPr>
                <w:rFonts w:ascii="Verdana" w:hAnsi="Verdana" w:cs="Verdana"/>
                <w:bCs/>
                <w:sz w:val="18"/>
                <w:szCs w:val="18"/>
              </w:rPr>
            </w:pPr>
          </w:p>
          <w:tbl>
            <w:tblPr>
              <w:tblStyle w:val="Tabladecuadrcula4-nfasis5"/>
              <w:tblpPr w:leftFromText="141" w:rightFromText="141" w:vertAnchor="text" w:tblpXSpec="center" w:tblpY="1"/>
              <w:tblOverlap w:val="never"/>
              <w:tblW w:w="0" w:type="auto"/>
              <w:tblLook w:val="0620" w:firstRow="1" w:lastRow="0" w:firstColumn="0" w:lastColumn="0" w:noHBand="1" w:noVBand="1"/>
            </w:tblPr>
            <w:tblGrid>
              <w:gridCol w:w="3686"/>
              <w:gridCol w:w="2693"/>
            </w:tblGrid>
            <w:tr w:rsidR="00B720BF" w:rsidRPr="001914A7" w:rsidTr="00B720BF">
              <w:trPr>
                <w:cnfStyle w:val="100000000000" w:firstRow="1" w:lastRow="0" w:firstColumn="0" w:lastColumn="0" w:oddVBand="0" w:evenVBand="0" w:oddHBand="0" w:evenHBand="0" w:firstRowFirstColumn="0" w:firstRowLastColumn="0" w:lastRowFirstColumn="0" w:lastRowLastColumn="0"/>
                <w:trHeight w:val="514"/>
              </w:trPr>
              <w:tc>
                <w:tcPr>
                  <w:tcW w:w="3686" w:type="dxa"/>
                </w:tcPr>
                <w:p w:rsidR="00B720BF" w:rsidRPr="001914A7" w:rsidRDefault="00B720BF" w:rsidP="00B720BF">
                  <w:pPr>
                    <w:spacing w:line="360" w:lineRule="auto"/>
                    <w:jc w:val="center"/>
                    <w:rPr>
                      <w:rFonts w:ascii="Verdana" w:hAnsi="Verdana" w:cs="Verdana"/>
                      <w:bCs w:val="0"/>
                      <w:sz w:val="18"/>
                      <w:szCs w:val="18"/>
                    </w:rPr>
                  </w:pPr>
                  <w:r w:rsidRPr="001914A7">
                    <w:rPr>
                      <w:rFonts w:ascii="Verdana" w:hAnsi="Verdana" w:cs="Verdana"/>
                      <w:bCs w:val="0"/>
                      <w:sz w:val="18"/>
                      <w:szCs w:val="18"/>
                    </w:rPr>
                    <w:t>Latitud</w:t>
                  </w:r>
                </w:p>
              </w:tc>
              <w:tc>
                <w:tcPr>
                  <w:tcW w:w="2693" w:type="dxa"/>
                </w:tcPr>
                <w:p w:rsidR="00B720BF" w:rsidRPr="001914A7" w:rsidRDefault="00B720BF" w:rsidP="00B720BF">
                  <w:pPr>
                    <w:spacing w:line="360" w:lineRule="auto"/>
                    <w:jc w:val="center"/>
                    <w:rPr>
                      <w:rFonts w:ascii="Verdana" w:hAnsi="Verdana" w:cs="Verdana"/>
                      <w:bCs w:val="0"/>
                      <w:sz w:val="18"/>
                      <w:szCs w:val="18"/>
                    </w:rPr>
                  </w:pPr>
                  <w:r w:rsidRPr="001914A7">
                    <w:rPr>
                      <w:rFonts w:ascii="Verdana" w:hAnsi="Verdana" w:cs="Verdana"/>
                      <w:bCs w:val="0"/>
                      <w:sz w:val="18"/>
                      <w:szCs w:val="18"/>
                    </w:rPr>
                    <w:t>Longitud</w:t>
                  </w:r>
                </w:p>
              </w:tc>
            </w:tr>
            <w:tr w:rsidR="00B720BF" w:rsidRPr="001914A7" w:rsidTr="00B720BF">
              <w:trPr>
                <w:trHeight w:val="340"/>
              </w:trPr>
              <w:tc>
                <w:tcPr>
                  <w:tcW w:w="3686" w:type="dxa"/>
                </w:tcPr>
                <w:p w:rsidR="00B720BF" w:rsidRPr="001914A7" w:rsidRDefault="00B720BF" w:rsidP="00B720BF">
                  <w:pPr>
                    <w:spacing w:line="360" w:lineRule="auto"/>
                    <w:jc w:val="center"/>
                    <w:rPr>
                      <w:rFonts w:ascii="Verdana" w:hAnsi="Verdana" w:cs="Verdana"/>
                      <w:bCs/>
                      <w:sz w:val="18"/>
                      <w:szCs w:val="18"/>
                    </w:rPr>
                  </w:pPr>
                  <w:r w:rsidRPr="001914A7">
                    <w:rPr>
                      <w:rFonts w:ascii="Verdana" w:hAnsi="Verdana" w:cs="Verdana"/>
                      <w:bCs/>
                      <w:sz w:val="18"/>
                      <w:szCs w:val="18"/>
                    </w:rPr>
                    <w:t>-20.040487</w:t>
                  </w:r>
                </w:p>
              </w:tc>
              <w:tc>
                <w:tcPr>
                  <w:tcW w:w="2693" w:type="dxa"/>
                </w:tcPr>
                <w:p w:rsidR="00B720BF" w:rsidRPr="001914A7" w:rsidRDefault="00B720BF" w:rsidP="00B720BF">
                  <w:pPr>
                    <w:spacing w:line="360" w:lineRule="auto"/>
                    <w:jc w:val="center"/>
                    <w:rPr>
                      <w:rFonts w:ascii="Verdana" w:hAnsi="Verdana" w:cs="Verdana"/>
                      <w:bCs/>
                      <w:sz w:val="18"/>
                      <w:szCs w:val="18"/>
                    </w:rPr>
                  </w:pPr>
                  <w:r w:rsidRPr="001914A7">
                    <w:rPr>
                      <w:rFonts w:ascii="Verdana" w:hAnsi="Verdana" w:cs="Verdana"/>
                      <w:bCs/>
                      <w:sz w:val="18"/>
                      <w:szCs w:val="18"/>
                    </w:rPr>
                    <w:t>-63.516266</w:t>
                  </w:r>
                </w:p>
              </w:tc>
            </w:tr>
            <w:tr w:rsidR="00B720BF" w:rsidRPr="001914A7" w:rsidTr="00B720BF">
              <w:trPr>
                <w:trHeight w:val="340"/>
              </w:trPr>
              <w:tc>
                <w:tcPr>
                  <w:tcW w:w="3686" w:type="dxa"/>
                </w:tcPr>
                <w:p w:rsidR="00B720BF" w:rsidRPr="001914A7" w:rsidRDefault="00B720BF" w:rsidP="00B720BF">
                  <w:pPr>
                    <w:spacing w:line="360" w:lineRule="auto"/>
                    <w:jc w:val="center"/>
                    <w:rPr>
                      <w:rFonts w:ascii="Verdana" w:hAnsi="Verdana" w:cs="Verdana"/>
                      <w:bCs/>
                      <w:sz w:val="18"/>
                      <w:szCs w:val="18"/>
                    </w:rPr>
                  </w:pPr>
                  <w:r w:rsidRPr="001914A7">
                    <w:rPr>
                      <w:rFonts w:ascii="Verdana" w:hAnsi="Verdana" w:cs="Verdana"/>
                      <w:bCs/>
                      <w:sz w:val="18"/>
                      <w:szCs w:val="18"/>
                    </w:rPr>
                    <w:t>20°02’25.8” S</w:t>
                  </w:r>
                </w:p>
              </w:tc>
              <w:tc>
                <w:tcPr>
                  <w:tcW w:w="2693" w:type="dxa"/>
                </w:tcPr>
                <w:p w:rsidR="00B720BF" w:rsidRPr="001914A7" w:rsidRDefault="00B720BF" w:rsidP="00B720BF">
                  <w:pPr>
                    <w:spacing w:line="360" w:lineRule="auto"/>
                    <w:jc w:val="center"/>
                    <w:rPr>
                      <w:rFonts w:ascii="Verdana" w:hAnsi="Verdana" w:cs="Verdana"/>
                      <w:bCs/>
                      <w:sz w:val="18"/>
                      <w:szCs w:val="18"/>
                    </w:rPr>
                  </w:pPr>
                  <w:r w:rsidRPr="001914A7">
                    <w:rPr>
                      <w:rFonts w:ascii="Verdana" w:hAnsi="Verdana" w:cs="Verdana"/>
                      <w:bCs/>
                      <w:sz w:val="18"/>
                      <w:szCs w:val="18"/>
                    </w:rPr>
                    <w:t>63°30’58.6” W</w:t>
                  </w:r>
                </w:p>
              </w:tc>
            </w:tr>
          </w:tbl>
          <w:p w:rsidR="00B720BF" w:rsidRPr="001914A7" w:rsidRDefault="00B720BF" w:rsidP="00B720BF">
            <w:pPr>
              <w:pStyle w:val="aa"/>
              <w:spacing w:before="0" w:after="0"/>
              <w:ind w:left="708"/>
              <w:jc w:val="both"/>
              <w:rPr>
                <w:rFonts w:ascii="Verdana" w:hAnsi="Verdana"/>
                <w:sz w:val="18"/>
                <w:szCs w:val="18"/>
              </w:rPr>
            </w:pPr>
            <w:r w:rsidRPr="001914A7">
              <w:rPr>
                <w:rFonts w:ascii="Verdana" w:hAnsi="Verdana"/>
                <w:sz w:val="18"/>
                <w:szCs w:val="18"/>
              </w:rPr>
              <w:br w:type="textWrapping" w:clear="all"/>
            </w:r>
          </w:p>
          <w:p w:rsidR="00B720BF" w:rsidRPr="001914A7" w:rsidRDefault="00B720BF" w:rsidP="00B720BF">
            <w:pPr>
              <w:spacing w:line="360" w:lineRule="auto"/>
              <w:ind w:left="708"/>
              <w:jc w:val="both"/>
              <w:rPr>
                <w:rFonts w:ascii="Verdana" w:hAnsi="Verdana" w:cs="Verdana"/>
                <w:bCs/>
                <w:sz w:val="18"/>
                <w:szCs w:val="18"/>
              </w:rPr>
            </w:pPr>
            <w:r w:rsidRPr="001914A7">
              <w:rPr>
                <w:rFonts w:ascii="Verdana" w:hAnsi="Verdana" w:cs="Verdana"/>
                <w:bCs/>
                <w:sz w:val="18"/>
                <w:szCs w:val="18"/>
              </w:rPr>
              <w:t>El CONTRATISTA, deberá presentar la topología que vea conveniente para realizar la integración del sistema solicitado pudiendo utilizar tecnología que vea conveniente como ser VPN, enlaces satelitales, etc. Siempre y cuando el ancho de banda para las operaciones debe ser de 40Mbts agregado.</w:t>
            </w:r>
          </w:p>
          <w:p w:rsidR="008128F8" w:rsidRPr="001914A7" w:rsidRDefault="008128F8" w:rsidP="008128F8">
            <w:pPr>
              <w:spacing w:before="120" w:after="120" w:line="360" w:lineRule="auto"/>
              <w:ind w:left="252"/>
              <w:jc w:val="both"/>
              <w:rPr>
                <w:rFonts w:ascii="Verdana" w:hAnsi="Verdana" w:cs="Arial"/>
                <w:sz w:val="18"/>
                <w:szCs w:val="18"/>
              </w:rPr>
            </w:pPr>
          </w:p>
        </w:tc>
      </w:tr>
      <w:tr w:rsidR="00505705" w:rsidRPr="001914A7" w:rsidTr="004E40E8">
        <w:trPr>
          <w:gridBefore w:val="1"/>
          <w:wBefore w:w="61" w:type="dxa"/>
          <w:jc w:val="center"/>
        </w:trPr>
        <w:tc>
          <w:tcPr>
            <w:tcW w:w="9620" w:type="dxa"/>
            <w:gridSpan w:val="8"/>
            <w:shd w:val="clear" w:color="auto" w:fill="DEEAF6"/>
          </w:tcPr>
          <w:p w:rsidR="00505705" w:rsidRPr="001914A7" w:rsidRDefault="00505705" w:rsidP="009B32D6">
            <w:pPr>
              <w:pStyle w:val="Ttulo1"/>
              <w:spacing w:before="120" w:after="120"/>
              <w:rPr>
                <w:rFonts w:ascii="Verdana" w:hAnsi="Verdana"/>
                <w:noProof/>
                <w:sz w:val="18"/>
                <w:szCs w:val="18"/>
                <w:lang w:val="es-BO" w:eastAsia="es-BO"/>
              </w:rPr>
            </w:pPr>
            <w:r w:rsidRPr="001914A7">
              <w:rPr>
                <w:rFonts w:ascii="Verdana" w:hAnsi="Verdana"/>
                <w:sz w:val="18"/>
                <w:szCs w:val="18"/>
              </w:rPr>
              <w:lastRenderedPageBreak/>
              <w:t>DESCRIPCIÓN DE LOS SERVICIOS REQUERIDOS</w:t>
            </w:r>
          </w:p>
        </w:tc>
      </w:tr>
      <w:tr w:rsidR="00505705" w:rsidRPr="001914A7" w:rsidTr="001914A7">
        <w:trPr>
          <w:gridBefore w:val="1"/>
          <w:wBefore w:w="61" w:type="dxa"/>
          <w:jc w:val="center"/>
        </w:trPr>
        <w:tc>
          <w:tcPr>
            <w:tcW w:w="9620" w:type="dxa"/>
            <w:gridSpan w:val="8"/>
            <w:shd w:val="clear" w:color="auto" w:fill="FFF2CC" w:themeFill="accent4" w:themeFillTint="33"/>
          </w:tcPr>
          <w:p w:rsidR="00505705" w:rsidRPr="001914A7" w:rsidRDefault="00505705" w:rsidP="00C40728">
            <w:pPr>
              <w:pStyle w:val="Ttulo1"/>
              <w:numPr>
                <w:ilvl w:val="0"/>
                <w:numId w:val="11"/>
              </w:numPr>
              <w:spacing w:before="120" w:after="120"/>
              <w:rPr>
                <w:rFonts w:ascii="Verdana" w:hAnsi="Verdana"/>
                <w:noProof/>
                <w:sz w:val="18"/>
                <w:szCs w:val="18"/>
              </w:rPr>
            </w:pPr>
            <w:r w:rsidRPr="001914A7">
              <w:rPr>
                <w:rFonts w:ascii="Verdana" w:hAnsi="Verdana"/>
                <w:sz w:val="18"/>
                <w:szCs w:val="18"/>
              </w:rPr>
              <w:t xml:space="preserve"> ENLACE DE BANDA ANCHA INALÁMBRICO</w:t>
            </w:r>
          </w:p>
        </w:tc>
      </w:tr>
      <w:tr w:rsidR="00505705" w:rsidRPr="001914A7" w:rsidTr="004E40E8">
        <w:trPr>
          <w:gridBefore w:val="1"/>
          <w:wBefore w:w="61" w:type="dxa"/>
          <w:jc w:val="center"/>
        </w:trPr>
        <w:tc>
          <w:tcPr>
            <w:tcW w:w="9620" w:type="dxa"/>
            <w:gridSpan w:val="8"/>
            <w:shd w:val="clear" w:color="auto" w:fill="auto"/>
          </w:tcPr>
          <w:p w:rsidR="00EA4523" w:rsidRPr="001914A7" w:rsidRDefault="00EA4523" w:rsidP="00EA4523">
            <w:pPr>
              <w:tabs>
                <w:tab w:val="left" w:pos="2127"/>
              </w:tabs>
              <w:spacing w:line="360" w:lineRule="auto"/>
              <w:jc w:val="both"/>
              <w:rPr>
                <w:rFonts w:ascii="Verdana" w:hAnsi="Verdana" w:cs="Verdana"/>
                <w:bCs/>
                <w:sz w:val="18"/>
                <w:szCs w:val="18"/>
              </w:rPr>
            </w:pPr>
            <w:r w:rsidRPr="001914A7">
              <w:rPr>
                <w:rFonts w:ascii="Verdana" w:hAnsi="Verdana"/>
                <w:sz w:val="18"/>
                <w:szCs w:val="18"/>
              </w:rPr>
              <w:t>Se solicita la conectividad con un enlace de banda ancha inalámbrico, entre la oficina de YPFB GNEE-Camiri con el pozo YARARA-X1 para la transmisión de datos y telefonía corporativa. Debe incluir los equipos e infraestructura relacionados para un enlace de 40Mbps agregados, con encriptación AES de 128 Bits., de ser necesario se debe i</w:t>
            </w:r>
            <w:r w:rsidRPr="001914A7">
              <w:rPr>
                <w:rFonts w:ascii="Verdana" w:hAnsi="Verdana"/>
                <w:bCs/>
                <w:sz w:val="18"/>
                <w:szCs w:val="18"/>
              </w:rPr>
              <w:t>ncluir sitios de repetición con alimentación eléctrica para mantener el sistema de repetición estable entre ellos.</w:t>
            </w:r>
            <w:r w:rsidRPr="001914A7">
              <w:rPr>
                <w:rFonts w:ascii="Verdana" w:hAnsi="Verdana" w:cs="Verdana"/>
                <w:bCs/>
                <w:sz w:val="18"/>
                <w:szCs w:val="18"/>
              </w:rPr>
              <w:t xml:space="preserve"> </w:t>
            </w:r>
          </w:p>
          <w:p w:rsidR="00EA4523" w:rsidRPr="001914A7" w:rsidRDefault="00EA4523" w:rsidP="00EA4523">
            <w:p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 xml:space="preserve">Se requiere un sistema capaz de transportar servicios de datos, telefonía e internet desde la GNEE -Camiri hasta el pozo señalado anteriormente. Debido a la diversificación de sistemas de acceso, se requiere un sistema de radioenlaces por microondas distribuida estratégicamente desde la ciudad de </w:t>
            </w:r>
            <w:r w:rsidRPr="001914A7">
              <w:rPr>
                <w:rFonts w:ascii="Verdana" w:hAnsi="Verdana" w:cs="Verdana"/>
                <w:bCs/>
                <w:sz w:val="18"/>
                <w:szCs w:val="18"/>
              </w:rPr>
              <w:lastRenderedPageBreak/>
              <w:t>Camiri hasta el pozo YARARA-X1, los equipos empleados deberán tener un alto performance y alta calidad en el diseño e ingeniería de fabricación.</w:t>
            </w:r>
          </w:p>
          <w:p w:rsidR="00EA4523" w:rsidRPr="001914A7" w:rsidRDefault="00EA4523" w:rsidP="00EA4523">
            <w:p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El sistema debe llegar a brindar los siguientes márgenes de disponibilidad:</w:t>
            </w:r>
          </w:p>
          <w:p w:rsidR="00EA4523" w:rsidRPr="001914A7" w:rsidRDefault="00EA4523" w:rsidP="00EA4523">
            <w:pPr>
              <w:pStyle w:val="Prrafodelista"/>
              <w:numPr>
                <w:ilvl w:val="0"/>
                <w:numId w:val="27"/>
              </w:num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Disponibilidad mínima en el enlace: 99.0%</w:t>
            </w:r>
          </w:p>
          <w:p w:rsidR="00EA4523" w:rsidRPr="001914A7" w:rsidRDefault="00EA4523" w:rsidP="00EA4523">
            <w:pPr>
              <w:pStyle w:val="Prrafodelista"/>
              <w:numPr>
                <w:ilvl w:val="0"/>
                <w:numId w:val="27"/>
              </w:num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Disponibilidad máxima de enlace: 99.5%</w:t>
            </w:r>
          </w:p>
          <w:p w:rsidR="00EA4523" w:rsidRPr="001914A7" w:rsidRDefault="00EA4523" w:rsidP="00EA4523">
            <w:pPr>
              <w:pStyle w:val="Prrafodelista"/>
              <w:numPr>
                <w:ilvl w:val="0"/>
                <w:numId w:val="27"/>
              </w:num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Tiempo Máximo de Inoperatividad: 3.6 días/año</w:t>
            </w:r>
          </w:p>
          <w:p w:rsidR="00EA4523" w:rsidRPr="001914A7" w:rsidRDefault="00EA4523" w:rsidP="00EA4523">
            <w:pPr>
              <w:pStyle w:val="Prrafodelista"/>
              <w:numPr>
                <w:ilvl w:val="0"/>
                <w:numId w:val="27"/>
              </w:num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Tiempo Mínimo de Inoperatividad: 1.8 días/año</w:t>
            </w:r>
          </w:p>
          <w:p w:rsidR="00EA4523" w:rsidRPr="001914A7" w:rsidRDefault="00EA4523" w:rsidP="00EA4523">
            <w:p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 xml:space="preserve">El servicio de alquiler contempla la implementación de un sistema de microonda, tomando en cuenta la implementación </w:t>
            </w:r>
            <w:r w:rsidR="007A2E6A" w:rsidRPr="001914A7">
              <w:rPr>
                <w:rFonts w:ascii="Verdana" w:hAnsi="Verdana" w:cs="Verdana"/>
                <w:bCs/>
                <w:sz w:val="18"/>
                <w:szCs w:val="18"/>
              </w:rPr>
              <w:t xml:space="preserve">sitios </w:t>
            </w:r>
            <w:r w:rsidRPr="001914A7">
              <w:rPr>
                <w:rFonts w:ascii="Verdana" w:hAnsi="Verdana" w:cs="Verdana"/>
                <w:bCs/>
                <w:sz w:val="18"/>
                <w:szCs w:val="18"/>
              </w:rPr>
              <w:t xml:space="preserve">de repetición, este sistema comprende un sistema microonda de 5.4 </w:t>
            </w:r>
            <w:proofErr w:type="spellStart"/>
            <w:r w:rsidRPr="001914A7">
              <w:rPr>
                <w:rFonts w:ascii="Verdana" w:hAnsi="Verdana" w:cs="Verdana"/>
                <w:bCs/>
                <w:sz w:val="18"/>
                <w:szCs w:val="18"/>
              </w:rPr>
              <w:t>Ghz</w:t>
            </w:r>
            <w:proofErr w:type="spellEnd"/>
            <w:r w:rsidRPr="001914A7">
              <w:rPr>
                <w:rFonts w:ascii="Verdana" w:hAnsi="Verdana" w:cs="Verdana"/>
                <w:bCs/>
                <w:sz w:val="18"/>
                <w:szCs w:val="18"/>
              </w:rPr>
              <w:t xml:space="preserve">, </w:t>
            </w:r>
            <w:proofErr w:type="spellStart"/>
            <w:r w:rsidRPr="001914A7">
              <w:rPr>
                <w:rFonts w:ascii="Verdana" w:hAnsi="Verdana" w:cs="Verdana"/>
                <w:bCs/>
                <w:sz w:val="18"/>
                <w:szCs w:val="18"/>
              </w:rPr>
              <w:t>clear</w:t>
            </w:r>
            <w:proofErr w:type="spellEnd"/>
            <w:r w:rsidRPr="001914A7">
              <w:rPr>
                <w:rFonts w:ascii="Verdana" w:hAnsi="Verdana" w:cs="Verdana"/>
                <w:bCs/>
                <w:sz w:val="18"/>
                <w:szCs w:val="18"/>
              </w:rPr>
              <w:t xml:space="preserve"> </w:t>
            </w:r>
            <w:proofErr w:type="spellStart"/>
            <w:r w:rsidRPr="001914A7">
              <w:rPr>
                <w:rFonts w:ascii="Verdana" w:hAnsi="Verdana" w:cs="Verdana"/>
                <w:bCs/>
                <w:sz w:val="18"/>
                <w:szCs w:val="18"/>
              </w:rPr>
              <w:t>channel</w:t>
            </w:r>
            <w:proofErr w:type="spellEnd"/>
            <w:r w:rsidRPr="001914A7">
              <w:rPr>
                <w:rFonts w:ascii="Verdana" w:hAnsi="Verdana" w:cs="Verdana"/>
                <w:bCs/>
                <w:sz w:val="18"/>
                <w:szCs w:val="18"/>
              </w:rPr>
              <w:t xml:space="preserve">, de 5,4GHZ banda ancha 40Mbps agregado capaz de ampliar su </w:t>
            </w:r>
            <w:proofErr w:type="spellStart"/>
            <w:r w:rsidRPr="001914A7">
              <w:rPr>
                <w:rFonts w:ascii="Verdana" w:hAnsi="Verdana" w:cs="Verdana"/>
                <w:bCs/>
                <w:sz w:val="18"/>
                <w:szCs w:val="18"/>
              </w:rPr>
              <w:t>troughtput</w:t>
            </w:r>
            <w:proofErr w:type="spellEnd"/>
            <w:r w:rsidRPr="001914A7">
              <w:rPr>
                <w:rFonts w:ascii="Verdana" w:hAnsi="Verdana" w:cs="Verdana"/>
                <w:bCs/>
                <w:sz w:val="18"/>
                <w:szCs w:val="18"/>
              </w:rPr>
              <w:t xml:space="preserve"> si así lo requiere YPFB-GNEE esto para transportar la red corporativa de YPFB.</w:t>
            </w:r>
          </w:p>
          <w:p w:rsidR="00EA4523" w:rsidRPr="001914A7" w:rsidRDefault="00EA4523" w:rsidP="00EA4523">
            <w:p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Cabe aclarar que este enlace será de exclusividad de YPFB-GNEE, se de</w:t>
            </w:r>
            <w:r w:rsidR="007A2E6A" w:rsidRPr="001914A7">
              <w:rPr>
                <w:rFonts w:ascii="Verdana" w:hAnsi="Verdana" w:cs="Verdana"/>
                <w:bCs/>
                <w:sz w:val="18"/>
                <w:szCs w:val="18"/>
              </w:rPr>
              <w:t>berá Instalar en pozo una torre</w:t>
            </w:r>
            <w:r w:rsidRPr="001914A7">
              <w:rPr>
                <w:rFonts w:ascii="Verdana" w:hAnsi="Verdana" w:cs="Verdana"/>
                <w:bCs/>
                <w:sz w:val="18"/>
                <w:szCs w:val="18"/>
              </w:rPr>
              <w:t xml:space="preserve"> para poder albergar los equipos tanto de radiocomunicación como de enlace de datos, esta torre deberá contar con un sistema de protección atmosférica en base a los estándares y especificaciones R56, contará con un </w:t>
            </w:r>
            <w:proofErr w:type="spellStart"/>
            <w:r w:rsidRPr="001914A7">
              <w:rPr>
                <w:rFonts w:ascii="Verdana" w:hAnsi="Verdana" w:cs="Verdana"/>
                <w:bCs/>
                <w:sz w:val="18"/>
                <w:szCs w:val="18"/>
              </w:rPr>
              <w:t>omniage</w:t>
            </w:r>
            <w:proofErr w:type="spellEnd"/>
            <w:r w:rsidRPr="001914A7">
              <w:rPr>
                <w:rFonts w:ascii="Verdana" w:hAnsi="Verdana" w:cs="Verdana"/>
                <w:bCs/>
                <w:sz w:val="18"/>
                <w:szCs w:val="18"/>
              </w:rPr>
              <w:t xml:space="preserve"> menor a 4Ω,  cable de cobre de  50mm de espesor, baliza según normas de  aeronáutica Civil, consistente de doble luz para la cima, con fotocélula de encendido automático, cable de bajada 2x3.5, pararrayo Franklin de 3 Puntas, cable desnudo 2/0 y accesorios para la bajante de la torre. Este sistema tendrá un pozo de tierra del sistema de pararrayos. </w:t>
            </w:r>
          </w:p>
          <w:p w:rsidR="00EA4523" w:rsidRPr="001914A7" w:rsidRDefault="00EA4523" w:rsidP="00EA4523">
            <w:pPr>
              <w:tabs>
                <w:tab w:val="left" w:pos="2127"/>
              </w:tabs>
              <w:spacing w:line="360" w:lineRule="auto"/>
              <w:jc w:val="both"/>
              <w:rPr>
                <w:rFonts w:ascii="Verdana" w:hAnsi="Verdana" w:cs="Verdana"/>
                <w:bCs/>
                <w:sz w:val="18"/>
                <w:szCs w:val="18"/>
              </w:rPr>
            </w:pPr>
            <w:r w:rsidRPr="001914A7">
              <w:rPr>
                <w:rFonts w:ascii="Verdana" w:hAnsi="Verdana" w:cs="Verdana"/>
                <w:b/>
                <w:bCs/>
                <w:sz w:val="18"/>
                <w:szCs w:val="18"/>
              </w:rPr>
              <w:t>Banco de Baterías sistema microonda</w:t>
            </w:r>
            <w:r w:rsidR="007A2E6A" w:rsidRPr="001914A7">
              <w:rPr>
                <w:rFonts w:ascii="Verdana" w:hAnsi="Verdana" w:cs="Verdana"/>
                <w:bCs/>
                <w:sz w:val="18"/>
                <w:szCs w:val="18"/>
              </w:rPr>
              <w:t>. – Se debe implementar</w:t>
            </w:r>
            <w:r w:rsidRPr="001914A7">
              <w:rPr>
                <w:rFonts w:ascii="Verdana" w:hAnsi="Verdana" w:cs="Verdana"/>
                <w:bCs/>
                <w:sz w:val="18"/>
                <w:szCs w:val="18"/>
              </w:rPr>
              <w:t xml:space="preserve"> con un banco de batería de 48V*1000Ah, para los enlaces que el proveedor indique, que tienen un consumo de 1.5 Amperes por enlace, para un trabajo de 2 días de autonomía en caso de mal clima o fallas en los suministros de energía. Se mantendrá la configuración sugerida por GNEE.</w:t>
            </w:r>
          </w:p>
          <w:p w:rsidR="00EA4523" w:rsidRPr="001914A7" w:rsidRDefault="00EA4523" w:rsidP="00EA4523">
            <w:pPr>
              <w:tabs>
                <w:tab w:val="left" w:pos="2127"/>
              </w:tabs>
              <w:spacing w:line="360" w:lineRule="auto"/>
              <w:jc w:val="both"/>
              <w:rPr>
                <w:rFonts w:ascii="Verdana" w:hAnsi="Verdana" w:cs="Verdana"/>
                <w:bCs/>
                <w:sz w:val="18"/>
                <w:szCs w:val="18"/>
              </w:rPr>
            </w:pPr>
            <w:r w:rsidRPr="001914A7">
              <w:rPr>
                <w:rFonts w:ascii="Verdana" w:hAnsi="Verdana" w:cs="Verdana"/>
                <w:b/>
                <w:bCs/>
                <w:sz w:val="18"/>
                <w:szCs w:val="18"/>
              </w:rPr>
              <w:t>Sistema de energía Repetidoras VHF</w:t>
            </w:r>
            <w:r w:rsidRPr="001914A7">
              <w:rPr>
                <w:rFonts w:ascii="Verdana" w:hAnsi="Verdana" w:cs="Verdana"/>
                <w:bCs/>
                <w:sz w:val="18"/>
                <w:szCs w:val="18"/>
              </w:rPr>
              <w:t>. - Se debe implementar un sistema de Radiocomunicaciones con su respectivo sistema de energía. Banco de baterías.- 24V*1000Ah, (Las especificaciones son referenciales el proveedor debe indicar los cálculos y dimensionamiento de energía 24V para 2 repetidoras SRL8000 de 100W, con los elementos que sean necesario para trabajar 2 días de autonomía en caso del mal clima.</w:t>
            </w:r>
          </w:p>
          <w:p w:rsidR="00EA4523" w:rsidRPr="001914A7" w:rsidRDefault="00EA4523" w:rsidP="00EA4523">
            <w:pPr>
              <w:tabs>
                <w:tab w:val="left" w:pos="2127"/>
              </w:tabs>
              <w:spacing w:line="360" w:lineRule="auto"/>
              <w:jc w:val="both"/>
              <w:rPr>
                <w:rFonts w:ascii="Verdana" w:hAnsi="Verdana" w:cs="Verdana"/>
                <w:bCs/>
                <w:sz w:val="18"/>
                <w:szCs w:val="18"/>
              </w:rPr>
            </w:pPr>
            <w:r w:rsidRPr="001914A7">
              <w:rPr>
                <w:rFonts w:ascii="Verdana" w:hAnsi="Verdana" w:cs="Verdana"/>
                <w:b/>
                <w:bCs/>
                <w:sz w:val="18"/>
                <w:szCs w:val="18"/>
              </w:rPr>
              <w:t>Sistema de Paneles Solares. -</w:t>
            </w:r>
            <w:r w:rsidRPr="001914A7">
              <w:rPr>
                <w:rFonts w:ascii="Verdana" w:hAnsi="Verdana" w:cs="Verdana"/>
                <w:bCs/>
                <w:sz w:val="18"/>
                <w:szCs w:val="18"/>
              </w:rPr>
              <w:t xml:space="preserve"> 1000W (deben ser calculadas de acuerdo al diseño del proveedor bajo el mismo criterio que el banco de baterías, se hace referencia a 1000w.</w:t>
            </w:r>
          </w:p>
          <w:p w:rsidR="00EA4523" w:rsidRPr="001914A7" w:rsidRDefault="00EA4523" w:rsidP="00EA4523">
            <w:pPr>
              <w:tabs>
                <w:tab w:val="left" w:pos="2127"/>
              </w:tabs>
              <w:spacing w:line="360" w:lineRule="auto"/>
              <w:jc w:val="both"/>
              <w:rPr>
                <w:rFonts w:ascii="Verdana" w:hAnsi="Verdana" w:cs="Verdana"/>
                <w:bCs/>
                <w:sz w:val="18"/>
                <w:szCs w:val="18"/>
              </w:rPr>
            </w:pPr>
            <w:r w:rsidRPr="001914A7">
              <w:rPr>
                <w:rFonts w:ascii="Verdana" w:hAnsi="Verdana" w:cs="Verdana"/>
                <w:bCs/>
                <w:sz w:val="18"/>
                <w:szCs w:val="18"/>
              </w:rPr>
              <w:t>A continuación, se detallan las características técnicas mínimas requeridas por el servicio y que serán proporcionadas por el CONTRATISTA.</w:t>
            </w:r>
          </w:p>
          <w:p w:rsidR="003C5A08" w:rsidRPr="001914A7" w:rsidRDefault="003C5A08" w:rsidP="003C5A08">
            <w:pPr>
              <w:spacing w:before="120" w:after="120"/>
              <w:jc w:val="both"/>
              <w:rPr>
                <w:rFonts w:ascii="Verdana" w:hAnsi="Verdana"/>
                <w:sz w:val="18"/>
                <w:szCs w:val="18"/>
              </w:rPr>
            </w:pPr>
          </w:p>
        </w:tc>
      </w:tr>
      <w:tr w:rsidR="00505705" w:rsidRPr="001914A7" w:rsidTr="004E40E8">
        <w:trPr>
          <w:gridBefore w:val="1"/>
          <w:wBefore w:w="61" w:type="dxa"/>
          <w:jc w:val="center"/>
        </w:trPr>
        <w:tc>
          <w:tcPr>
            <w:tcW w:w="9620" w:type="dxa"/>
            <w:gridSpan w:val="8"/>
            <w:shd w:val="clear" w:color="auto" w:fill="FFFFFF"/>
          </w:tcPr>
          <w:p w:rsidR="00505705" w:rsidRPr="001914A7" w:rsidRDefault="00505705" w:rsidP="009B32D6">
            <w:pPr>
              <w:spacing w:before="120" w:after="120"/>
              <w:jc w:val="both"/>
              <w:rPr>
                <w:rFonts w:ascii="Verdana" w:hAnsi="Verdana" w:cs="Arial"/>
                <w:b/>
                <w:sz w:val="18"/>
                <w:szCs w:val="18"/>
              </w:rPr>
            </w:pPr>
            <w:r w:rsidRPr="001914A7">
              <w:rPr>
                <w:rFonts w:ascii="Verdana" w:hAnsi="Verdana" w:cs="Arial"/>
                <w:b/>
                <w:sz w:val="18"/>
                <w:szCs w:val="18"/>
              </w:rPr>
              <w:lastRenderedPageBreak/>
              <w:t>TRANSMISOR DE BANDA ANCHA</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Banda operativas</w:t>
            </w:r>
          </w:p>
        </w:tc>
        <w:tc>
          <w:tcPr>
            <w:tcW w:w="5963" w:type="dxa"/>
            <w:gridSpan w:val="6"/>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 xml:space="preserve">4.940 – 4.990 </w:t>
            </w:r>
            <w:proofErr w:type="spellStart"/>
            <w:r w:rsidRPr="001914A7">
              <w:rPr>
                <w:rFonts w:ascii="Verdana" w:hAnsi="Verdana"/>
                <w:sz w:val="18"/>
                <w:szCs w:val="18"/>
              </w:rPr>
              <w:t>Ghz</w:t>
            </w:r>
            <w:proofErr w:type="spellEnd"/>
            <w:r w:rsidRPr="001914A7">
              <w:rPr>
                <w:rFonts w:ascii="Verdana" w:hAnsi="Verdana"/>
                <w:sz w:val="18"/>
                <w:szCs w:val="18"/>
              </w:rPr>
              <w:t>.</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 xml:space="preserve">5.150 – 5.250 </w:t>
            </w:r>
            <w:proofErr w:type="spellStart"/>
            <w:r w:rsidRPr="001914A7">
              <w:rPr>
                <w:rFonts w:ascii="Verdana" w:hAnsi="Verdana"/>
                <w:sz w:val="18"/>
                <w:szCs w:val="18"/>
              </w:rPr>
              <w:t>Ghz</w:t>
            </w:r>
            <w:proofErr w:type="spellEnd"/>
            <w:r w:rsidRPr="001914A7">
              <w:rPr>
                <w:rFonts w:ascii="Verdana" w:hAnsi="Verdana"/>
                <w:sz w:val="18"/>
                <w:szCs w:val="18"/>
              </w:rPr>
              <w:t>.</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lastRenderedPageBreak/>
              <w:t xml:space="preserve">5.250 – 5.350 </w:t>
            </w:r>
            <w:proofErr w:type="spellStart"/>
            <w:r w:rsidRPr="001914A7">
              <w:rPr>
                <w:rFonts w:ascii="Verdana" w:hAnsi="Verdana"/>
                <w:sz w:val="18"/>
                <w:szCs w:val="18"/>
              </w:rPr>
              <w:t>Ghz</w:t>
            </w:r>
            <w:proofErr w:type="spellEnd"/>
            <w:r w:rsidRPr="001914A7">
              <w:rPr>
                <w:rFonts w:ascii="Verdana" w:hAnsi="Verdana"/>
                <w:sz w:val="18"/>
                <w:szCs w:val="18"/>
              </w:rPr>
              <w:t>.</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 xml:space="preserve">5.470 – 5.725 </w:t>
            </w:r>
            <w:proofErr w:type="spellStart"/>
            <w:r w:rsidRPr="001914A7">
              <w:rPr>
                <w:rFonts w:ascii="Verdana" w:hAnsi="Verdana"/>
                <w:sz w:val="18"/>
                <w:szCs w:val="18"/>
              </w:rPr>
              <w:t>Ghz</w:t>
            </w:r>
            <w:proofErr w:type="spellEnd"/>
            <w:r w:rsidRPr="001914A7">
              <w:rPr>
                <w:rFonts w:ascii="Verdana" w:hAnsi="Verdana"/>
                <w:sz w:val="18"/>
                <w:szCs w:val="18"/>
              </w:rPr>
              <w:t>.</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 xml:space="preserve">5.725 – 5.850 </w:t>
            </w:r>
            <w:proofErr w:type="spellStart"/>
            <w:r w:rsidRPr="001914A7">
              <w:rPr>
                <w:rFonts w:ascii="Verdana" w:hAnsi="Verdana"/>
                <w:sz w:val="18"/>
                <w:szCs w:val="18"/>
              </w:rPr>
              <w:t>Ghz</w:t>
            </w:r>
            <w:proofErr w:type="spellEnd"/>
            <w:r w:rsidRPr="001914A7">
              <w:rPr>
                <w:rFonts w:ascii="Verdana" w:hAnsi="Verdana"/>
                <w:sz w:val="18"/>
                <w:szCs w:val="18"/>
              </w:rPr>
              <w:t>.</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 xml:space="preserve">5.825 – 6.050 </w:t>
            </w:r>
            <w:proofErr w:type="spellStart"/>
            <w:r w:rsidRPr="001914A7">
              <w:rPr>
                <w:rFonts w:ascii="Verdana" w:hAnsi="Verdana"/>
                <w:sz w:val="18"/>
                <w:szCs w:val="18"/>
              </w:rPr>
              <w:t>Ghz</w:t>
            </w:r>
            <w:proofErr w:type="spellEnd"/>
            <w:r w:rsidRPr="001914A7">
              <w:rPr>
                <w:rFonts w:ascii="Verdana" w:hAnsi="Verdana"/>
                <w:sz w:val="18"/>
                <w:szCs w:val="18"/>
              </w:rPr>
              <w:t>.</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lastRenderedPageBreak/>
              <w:t>Tamaño de los canales</w:t>
            </w:r>
          </w:p>
        </w:tc>
        <w:tc>
          <w:tcPr>
            <w:tcW w:w="5963" w:type="dxa"/>
            <w:gridSpan w:val="6"/>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Configurable:</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5 / 10 / 15 / 20 / 30 / 40 / 45 MHz.</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spacing w:before="120" w:after="120"/>
              <w:rPr>
                <w:rFonts w:ascii="Verdana" w:hAnsi="Verdana"/>
                <w:sz w:val="18"/>
                <w:szCs w:val="18"/>
              </w:rPr>
            </w:pPr>
            <w:proofErr w:type="spellStart"/>
            <w:r w:rsidRPr="001914A7">
              <w:rPr>
                <w:rFonts w:ascii="Verdana" w:hAnsi="Verdana"/>
                <w:sz w:val="18"/>
                <w:szCs w:val="18"/>
              </w:rPr>
              <w:t>Duplexación</w:t>
            </w:r>
            <w:proofErr w:type="spellEnd"/>
          </w:p>
        </w:tc>
        <w:tc>
          <w:tcPr>
            <w:tcW w:w="5963" w:type="dxa"/>
            <w:gridSpan w:val="6"/>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TDD</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Seguridad</w:t>
            </w:r>
          </w:p>
        </w:tc>
        <w:tc>
          <w:tcPr>
            <w:tcW w:w="5963" w:type="dxa"/>
            <w:gridSpan w:val="6"/>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FIPS-197 compilado a Encriptación 128/256 bit AES (</w:t>
            </w:r>
            <w:r w:rsidRPr="001914A7">
              <w:rPr>
                <w:rFonts w:ascii="Verdana" w:hAnsi="Verdana"/>
                <w:i/>
                <w:sz w:val="18"/>
                <w:szCs w:val="18"/>
              </w:rPr>
              <w:t>opcional</w:t>
            </w:r>
            <w:r w:rsidRPr="001914A7">
              <w:rPr>
                <w:rFonts w:ascii="Verdana" w:hAnsi="Verdana"/>
                <w:sz w:val="18"/>
                <w:szCs w:val="18"/>
              </w:rPr>
              <w:t>)</w:t>
            </w:r>
          </w:p>
          <w:p w:rsidR="00505705" w:rsidRPr="001914A7" w:rsidRDefault="00505705" w:rsidP="009B32D6">
            <w:pPr>
              <w:spacing w:before="120" w:after="120"/>
              <w:rPr>
                <w:rFonts w:ascii="Verdana" w:hAnsi="Verdana"/>
                <w:sz w:val="18"/>
                <w:szCs w:val="18"/>
              </w:rPr>
            </w:pPr>
            <w:proofErr w:type="spellStart"/>
            <w:r w:rsidRPr="001914A7">
              <w:rPr>
                <w:rFonts w:ascii="Verdana" w:hAnsi="Verdana"/>
                <w:sz w:val="18"/>
                <w:szCs w:val="18"/>
              </w:rPr>
              <w:t>HTTPs</w:t>
            </w:r>
            <w:proofErr w:type="spellEnd"/>
            <w:r w:rsidRPr="001914A7">
              <w:rPr>
                <w:rFonts w:ascii="Verdana" w:hAnsi="Verdana"/>
                <w:sz w:val="18"/>
                <w:szCs w:val="18"/>
              </w:rPr>
              <w:t xml:space="preserve"> y SNMPv3</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Identificación basada en cuentas de usuario.</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Configuración de contraseña.</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Autentificación de usuario y soporte de radio.</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Protocolo Ethernet</w:t>
            </w:r>
          </w:p>
        </w:tc>
        <w:tc>
          <w:tcPr>
            <w:tcW w:w="5963" w:type="dxa"/>
            <w:gridSpan w:val="6"/>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IEEE 802.3</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Gestión de Sistema</w:t>
            </w:r>
          </w:p>
        </w:tc>
        <w:tc>
          <w:tcPr>
            <w:tcW w:w="5963" w:type="dxa"/>
            <w:gridSpan w:val="6"/>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IPv4/IPv6</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Acceso Web por medio de buscador usando el protocolo HTTPS/TLS</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SNMP v1, v2c y v3.</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Rango operativo</w:t>
            </w:r>
          </w:p>
        </w:tc>
        <w:tc>
          <w:tcPr>
            <w:tcW w:w="5963" w:type="dxa"/>
            <w:gridSpan w:val="6"/>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-40°C a +60°C</w:t>
            </w:r>
          </w:p>
          <w:p w:rsidR="00505705" w:rsidRPr="001914A7" w:rsidRDefault="00505705" w:rsidP="009B32D6">
            <w:pPr>
              <w:spacing w:before="120" w:after="120"/>
              <w:rPr>
                <w:rFonts w:ascii="Verdana" w:hAnsi="Verdana"/>
                <w:sz w:val="18"/>
                <w:szCs w:val="18"/>
              </w:rPr>
            </w:pPr>
            <w:r w:rsidRPr="001914A7">
              <w:rPr>
                <w:rFonts w:ascii="Verdana" w:hAnsi="Verdana"/>
                <w:sz w:val="18"/>
                <w:szCs w:val="18"/>
              </w:rPr>
              <w:t>Incluyendo radiación solar.</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Protección medioambiental para agua</w:t>
            </w:r>
          </w:p>
        </w:tc>
        <w:tc>
          <w:tcPr>
            <w:tcW w:w="5963" w:type="dxa"/>
            <w:gridSpan w:val="6"/>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IP66 / IP67</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Velocidad de vientos soportadas</w:t>
            </w:r>
          </w:p>
        </w:tc>
        <w:tc>
          <w:tcPr>
            <w:tcW w:w="5963" w:type="dxa"/>
            <w:gridSpan w:val="6"/>
            <w:shd w:val="clear" w:color="auto" w:fill="auto"/>
          </w:tcPr>
          <w:p w:rsidR="00505705" w:rsidRPr="001914A7" w:rsidRDefault="00505705" w:rsidP="009B32D6">
            <w:pPr>
              <w:spacing w:before="120" w:after="120"/>
              <w:rPr>
                <w:rFonts w:ascii="Verdana" w:hAnsi="Verdana"/>
                <w:sz w:val="18"/>
                <w:szCs w:val="18"/>
              </w:rPr>
            </w:pPr>
            <w:r w:rsidRPr="001914A7">
              <w:rPr>
                <w:rFonts w:ascii="Verdana" w:hAnsi="Verdana"/>
                <w:sz w:val="18"/>
                <w:szCs w:val="18"/>
              </w:rPr>
              <w:t>322 Kph.</w:t>
            </w:r>
          </w:p>
          <w:p w:rsidR="003E1E30" w:rsidRPr="001914A7" w:rsidRDefault="003E1E30" w:rsidP="009B32D6">
            <w:pPr>
              <w:spacing w:before="120" w:after="120"/>
              <w:rPr>
                <w:rFonts w:ascii="Verdana" w:hAnsi="Verdana"/>
                <w:sz w:val="18"/>
                <w:szCs w:val="18"/>
              </w:rPr>
            </w:pPr>
          </w:p>
        </w:tc>
      </w:tr>
      <w:tr w:rsidR="004F7816" w:rsidRPr="001914A7" w:rsidTr="004E40E8">
        <w:trPr>
          <w:gridBefore w:val="1"/>
          <w:wBefore w:w="61" w:type="dxa"/>
          <w:jc w:val="center"/>
        </w:trPr>
        <w:tc>
          <w:tcPr>
            <w:tcW w:w="3657" w:type="dxa"/>
            <w:gridSpan w:val="2"/>
            <w:shd w:val="clear" w:color="auto" w:fill="auto"/>
          </w:tcPr>
          <w:p w:rsidR="004F7816" w:rsidRPr="001914A7" w:rsidRDefault="004F7816" w:rsidP="009B32D6">
            <w:pPr>
              <w:spacing w:before="120" w:after="120"/>
              <w:rPr>
                <w:rFonts w:ascii="Verdana" w:hAnsi="Verdana"/>
                <w:sz w:val="18"/>
                <w:szCs w:val="18"/>
              </w:rPr>
            </w:pPr>
          </w:p>
        </w:tc>
        <w:tc>
          <w:tcPr>
            <w:tcW w:w="5963" w:type="dxa"/>
            <w:gridSpan w:val="6"/>
            <w:shd w:val="clear" w:color="auto" w:fill="auto"/>
          </w:tcPr>
          <w:p w:rsidR="004F7816" w:rsidRPr="001914A7" w:rsidRDefault="004F7816" w:rsidP="009B32D6">
            <w:pPr>
              <w:spacing w:before="120" w:after="120"/>
              <w:rPr>
                <w:rFonts w:ascii="Verdana" w:hAnsi="Verdana"/>
                <w:sz w:val="18"/>
                <w:szCs w:val="18"/>
              </w:rPr>
            </w:pPr>
          </w:p>
        </w:tc>
      </w:tr>
      <w:tr w:rsidR="00505705" w:rsidRPr="001914A7" w:rsidTr="004E40E8">
        <w:trPr>
          <w:gridBefore w:val="1"/>
          <w:wBefore w:w="61" w:type="dxa"/>
          <w:jc w:val="center"/>
        </w:trPr>
        <w:tc>
          <w:tcPr>
            <w:tcW w:w="9620" w:type="dxa"/>
            <w:gridSpan w:val="8"/>
            <w:shd w:val="clear" w:color="auto" w:fill="FFF2CC"/>
          </w:tcPr>
          <w:p w:rsidR="00505705" w:rsidRPr="001914A7" w:rsidRDefault="00505705" w:rsidP="00C40728">
            <w:pPr>
              <w:numPr>
                <w:ilvl w:val="0"/>
                <w:numId w:val="11"/>
              </w:numPr>
              <w:spacing w:before="120" w:after="120"/>
              <w:jc w:val="both"/>
              <w:rPr>
                <w:rFonts w:ascii="Verdana" w:hAnsi="Verdana"/>
                <w:b/>
                <w:sz w:val="18"/>
                <w:szCs w:val="18"/>
              </w:rPr>
            </w:pPr>
            <w:r w:rsidRPr="001914A7">
              <w:rPr>
                <w:rFonts w:ascii="Verdana" w:hAnsi="Verdana"/>
                <w:sz w:val="18"/>
                <w:szCs w:val="18"/>
              </w:rPr>
              <w:t xml:space="preserve"> </w:t>
            </w:r>
            <w:r w:rsidRPr="001914A7">
              <w:rPr>
                <w:rFonts w:ascii="Verdana" w:hAnsi="Verdana"/>
                <w:b/>
                <w:sz w:val="18"/>
                <w:szCs w:val="18"/>
              </w:rPr>
              <w:t>EQUIPOS DE RADIOCOMUNICACIÓN</w:t>
            </w:r>
          </w:p>
        </w:tc>
      </w:tr>
      <w:tr w:rsidR="00505705" w:rsidRPr="001914A7" w:rsidTr="004E40E8">
        <w:trPr>
          <w:gridBefore w:val="1"/>
          <w:wBefore w:w="61" w:type="dxa"/>
          <w:jc w:val="center"/>
        </w:trPr>
        <w:tc>
          <w:tcPr>
            <w:tcW w:w="9620" w:type="dxa"/>
            <w:gridSpan w:val="8"/>
            <w:shd w:val="clear" w:color="auto" w:fill="auto"/>
          </w:tcPr>
          <w:p w:rsidR="004F7816" w:rsidRPr="001914A7" w:rsidRDefault="004F7816" w:rsidP="004F7816">
            <w:pPr>
              <w:pStyle w:val="aa"/>
              <w:spacing w:before="0" w:after="0"/>
              <w:jc w:val="both"/>
              <w:rPr>
                <w:rFonts w:ascii="Verdana" w:hAnsi="Verdana"/>
                <w:sz w:val="18"/>
                <w:szCs w:val="18"/>
              </w:rPr>
            </w:pPr>
          </w:p>
          <w:p w:rsidR="004F7816" w:rsidRPr="001914A7" w:rsidRDefault="004F7816" w:rsidP="004F7816">
            <w:pPr>
              <w:pStyle w:val="aa"/>
              <w:spacing w:before="0" w:after="0"/>
              <w:jc w:val="both"/>
              <w:rPr>
                <w:rFonts w:ascii="Verdana" w:hAnsi="Verdana"/>
                <w:sz w:val="18"/>
                <w:szCs w:val="18"/>
              </w:rPr>
            </w:pPr>
            <w:r w:rsidRPr="001914A7">
              <w:rPr>
                <w:rFonts w:ascii="Verdana" w:hAnsi="Verdana"/>
                <w:sz w:val="18"/>
                <w:szCs w:val="18"/>
              </w:rPr>
              <w:t xml:space="preserve">Se requiere un sistema de radiocomunicación capaz de brindar cobertura al Pozo YARARA-X1 y al campamento todo el tramo de movilización desde el campamento de operación hasta el pozo (mediante radio), de la misma forma la comunicación debe poder realizarse desde la población de Camiri y poder integrarse a las operaciones que se tiene en ejecución y/o nuevos frentes de operación de la Gerencia Nacional de </w:t>
            </w:r>
            <w:r w:rsidR="00090AD0" w:rsidRPr="001914A7">
              <w:rPr>
                <w:rFonts w:ascii="Verdana" w:hAnsi="Verdana"/>
                <w:sz w:val="18"/>
                <w:szCs w:val="18"/>
              </w:rPr>
              <w:t>Exploración</w:t>
            </w:r>
            <w:r w:rsidRPr="001914A7">
              <w:rPr>
                <w:rFonts w:ascii="Verdana" w:hAnsi="Verdana"/>
                <w:sz w:val="18"/>
                <w:szCs w:val="18"/>
              </w:rPr>
              <w:t xml:space="preserve"> y </w:t>
            </w:r>
            <w:r w:rsidR="00090AD0" w:rsidRPr="001914A7">
              <w:rPr>
                <w:rFonts w:ascii="Verdana" w:hAnsi="Verdana"/>
                <w:sz w:val="18"/>
                <w:szCs w:val="18"/>
              </w:rPr>
              <w:t>Explotación</w:t>
            </w:r>
            <w:r w:rsidRPr="001914A7">
              <w:rPr>
                <w:rFonts w:ascii="Verdana" w:hAnsi="Verdana"/>
                <w:sz w:val="18"/>
                <w:szCs w:val="18"/>
              </w:rPr>
              <w:t>, para las operaciones del pozo YARARA-X1 se considerara la siguiente implementación de equipos para el sistema RF VHF, el cual debe cumplir las siguientes características:</w:t>
            </w:r>
          </w:p>
          <w:p w:rsidR="004F7816" w:rsidRPr="001914A7" w:rsidRDefault="004F7816" w:rsidP="004F7816">
            <w:pPr>
              <w:pStyle w:val="aa"/>
              <w:spacing w:before="0" w:after="0"/>
              <w:jc w:val="both"/>
              <w:rPr>
                <w:rFonts w:ascii="Verdana" w:hAnsi="Verdana"/>
                <w:sz w:val="18"/>
                <w:szCs w:val="18"/>
              </w:rPr>
            </w:pPr>
            <w:r w:rsidRPr="001914A7">
              <w:rPr>
                <w:rFonts w:ascii="Verdana" w:hAnsi="Verdana"/>
                <w:sz w:val="18"/>
                <w:szCs w:val="18"/>
              </w:rPr>
              <w:lastRenderedPageBreak/>
              <w:t xml:space="preserve">4 REPETIDORAS DIGITAL VHF (2 repetidoras en pozo (1 repetidora de voz y una de Data) 2 repetidoras en </w:t>
            </w:r>
            <w:proofErr w:type="spellStart"/>
            <w:r w:rsidRPr="001914A7">
              <w:rPr>
                <w:rFonts w:ascii="Verdana" w:hAnsi="Verdana"/>
                <w:sz w:val="18"/>
                <w:szCs w:val="18"/>
              </w:rPr>
              <w:t>Sararenda</w:t>
            </w:r>
            <w:proofErr w:type="spellEnd"/>
            <w:r w:rsidRPr="001914A7">
              <w:rPr>
                <w:rFonts w:ascii="Verdana" w:hAnsi="Verdana"/>
                <w:sz w:val="18"/>
                <w:szCs w:val="18"/>
              </w:rPr>
              <w:t xml:space="preserve"> (1 repetidora de voz y una de Data), debe incluir obligatoriamente Opciones Premium</w:t>
            </w:r>
            <w:proofErr w:type="gramStart"/>
            <w:r w:rsidRPr="001914A7">
              <w:rPr>
                <w:rFonts w:ascii="Verdana" w:hAnsi="Verdana"/>
                <w:sz w:val="18"/>
                <w:szCs w:val="18"/>
              </w:rPr>
              <w:t>:  RAS</w:t>
            </w:r>
            <w:proofErr w:type="gramEnd"/>
            <w:r w:rsidRPr="001914A7">
              <w:rPr>
                <w:rFonts w:ascii="Verdana" w:hAnsi="Verdana"/>
                <w:sz w:val="18"/>
                <w:szCs w:val="18"/>
              </w:rPr>
              <w:t xml:space="preserve"> (acceso al Sistema Restringido), </w:t>
            </w:r>
            <w:proofErr w:type="spellStart"/>
            <w:r w:rsidRPr="001914A7">
              <w:rPr>
                <w:rFonts w:ascii="Verdana" w:hAnsi="Verdana"/>
                <w:sz w:val="18"/>
                <w:szCs w:val="18"/>
              </w:rPr>
              <w:t>NAi</w:t>
            </w:r>
            <w:proofErr w:type="spellEnd"/>
            <w:r w:rsidRPr="001914A7">
              <w:rPr>
                <w:rFonts w:ascii="Verdana" w:hAnsi="Verdana"/>
                <w:sz w:val="18"/>
                <w:szCs w:val="18"/>
              </w:rPr>
              <w:t xml:space="preserve"> </w:t>
            </w:r>
            <w:proofErr w:type="spellStart"/>
            <w:r w:rsidRPr="001914A7">
              <w:rPr>
                <w:rFonts w:ascii="Verdana" w:hAnsi="Verdana"/>
                <w:sz w:val="18"/>
                <w:szCs w:val="18"/>
              </w:rPr>
              <w:t>voice</w:t>
            </w:r>
            <w:proofErr w:type="spellEnd"/>
            <w:r w:rsidRPr="001914A7">
              <w:rPr>
                <w:rFonts w:ascii="Verdana" w:hAnsi="Verdana"/>
                <w:sz w:val="18"/>
                <w:szCs w:val="18"/>
              </w:rPr>
              <w:t xml:space="preserve">, </w:t>
            </w:r>
            <w:proofErr w:type="spellStart"/>
            <w:r w:rsidRPr="001914A7">
              <w:rPr>
                <w:rFonts w:ascii="Verdana" w:hAnsi="Verdana"/>
                <w:sz w:val="18"/>
                <w:szCs w:val="18"/>
              </w:rPr>
              <w:t>NAi</w:t>
            </w:r>
            <w:proofErr w:type="spellEnd"/>
            <w:r w:rsidRPr="001914A7">
              <w:rPr>
                <w:rFonts w:ascii="Verdana" w:hAnsi="Verdana"/>
                <w:sz w:val="18"/>
                <w:szCs w:val="18"/>
              </w:rPr>
              <w:t xml:space="preserve"> Data Licencia IP Programación Remota , </w:t>
            </w:r>
            <w:proofErr w:type="spellStart"/>
            <w:r w:rsidRPr="001914A7">
              <w:rPr>
                <w:rFonts w:ascii="Verdana" w:hAnsi="Verdana"/>
                <w:sz w:val="18"/>
                <w:szCs w:val="18"/>
              </w:rPr>
              <w:t>Linked</w:t>
            </w:r>
            <w:proofErr w:type="spellEnd"/>
            <w:r w:rsidRPr="001914A7">
              <w:rPr>
                <w:rFonts w:ascii="Verdana" w:hAnsi="Verdana"/>
                <w:sz w:val="18"/>
                <w:szCs w:val="18"/>
              </w:rPr>
              <w:t xml:space="preserve"> </w:t>
            </w:r>
            <w:proofErr w:type="spellStart"/>
            <w:r w:rsidRPr="001914A7">
              <w:rPr>
                <w:rFonts w:ascii="Verdana" w:hAnsi="Verdana"/>
                <w:sz w:val="18"/>
                <w:szCs w:val="18"/>
              </w:rPr>
              <w:t>Capacity</w:t>
            </w:r>
            <w:proofErr w:type="spellEnd"/>
            <w:r w:rsidRPr="001914A7">
              <w:rPr>
                <w:rFonts w:ascii="Verdana" w:hAnsi="Verdana"/>
                <w:sz w:val="18"/>
                <w:szCs w:val="18"/>
              </w:rPr>
              <w:t xml:space="preserve"> Plus activados en el repetidor.</w:t>
            </w:r>
          </w:p>
          <w:p w:rsidR="004F7816" w:rsidRPr="001914A7" w:rsidRDefault="004F7816" w:rsidP="004F7816">
            <w:pPr>
              <w:pStyle w:val="aa"/>
              <w:spacing w:before="0" w:after="0"/>
              <w:jc w:val="both"/>
              <w:rPr>
                <w:rFonts w:ascii="Verdana" w:hAnsi="Verdana"/>
                <w:sz w:val="18"/>
                <w:szCs w:val="18"/>
              </w:rPr>
            </w:pPr>
            <w:r w:rsidRPr="001914A7">
              <w:rPr>
                <w:rFonts w:ascii="Verdana" w:hAnsi="Verdana"/>
                <w:sz w:val="18"/>
                <w:szCs w:val="18"/>
              </w:rPr>
              <w:t>2 ANTENA DB224A suma de dipolos antena omnidireccional 150–160 MHz, 6-9dB impedancia 50Ω</w:t>
            </w:r>
          </w:p>
          <w:p w:rsidR="004F7816" w:rsidRPr="001914A7" w:rsidRDefault="004F7816" w:rsidP="004F7816">
            <w:pPr>
              <w:pStyle w:val="aa"/>
              <w:spacing w:before="0" w:after="0"/>
              <w:jc w:val="both"/>
              <w:rPr>
                <w:rFonts w:ascii="Verdana" w:hAnsi="Verdana"/>
                <w:sz w:val="18"/>
                <w:szCs w:val="18"/>
              </w:rPr>
            </w:pPr>
            <w:r w:rsidRPr="001914A7">
              <w:rPr>
                <w:rFonts w:ascii="Verdana" w:hAnsi="Verdana"/>
                <w:sz w:val="18"/>
                <w:szCs w:val="18"/>
              </w:rPr>
              <w:t xml:space="preserve">2 DUPLEXOR 144-174 MHZ, 100 W, RACK 19", incluido chicotillo RX /TX al repetidor TX RX </w:t>
            </w:r>
          </w:p>
          <w:p w:rsidR="004F7816" w:rsidRPr="001914A7" w:rsidRDefault="004F7816" w:rsidP="004F7816">
            <w:pPr>
              <w:pStyle w:val="aa"/>
              <w:spacing w:before="0" w:after="0"/>
              <w:jc w:val="both"/>
              <w:rPr>
                <w:rFonts w:ascii="Verdana" w:hAnsi="Verdana"/>
                <w:sz w:val="18"/>
                <w:szCs w:val="18"/>
              </w:rPr>
            </w:pPr>
            <w:r w:rsidRPr="001914A7">
              <w:rPr>
                <w:rFonts w:ascii="Verdana" w:hAnsi="Verdana"/>
                <w:sz w:val="18"/>
                <w:szCs w:val="18"/>
              </w:rPr>
              <w:t xml:space="preserve">CABLE SUPERFLEXIBLE, Diámetro Exterior 13.2 mm Diámetro Conductor Interno 3.6mm Factor de Velocidad 81% Atenuación a 30 </w:t>
            </w:r>
            <w:proofErr w:type="spellStart"/>
            <w:r w:rsidRPr="001914A7">
              <w:rPr>
                <w:rFonts w:ascii="Verdana" w:hAnsi="Verdana"/>
                <w:sz w:val="18"/>
                <w:szCs w:val="18"/>
              </w:rPr>
              <w:t>mts</w:t>
            </w:r>
            <w:proofErr w:type="spellEnd"/>
            <w:r w:rsidRPr="001914A7">
              <w:rPr>
                <w:rFonts w:ascii="Verdana" w:hAnsi="Verdana"/>
                <w:sz w:val="18"/>
                <w:szCs w:val="18"/>
              </w:rPr>
              <w:t xml:space="preserve">. 450 MHz = 2.32 dB Atenuación 30 </w:t>
            </w:r>
            <w:proofErr w:type="spellStart"/>
            <w:r w:rsidRPr="001914A7">
              <w:rPr>
                <w:rFonts w:ascii="Verdana" w:hAnsi="Verdana"/>
                <w:sz w:val="18"/>
                <w:szCs w:val="18"/>
              </w:rPr>
              <w:t>mts</w:t>
            </w:r>
            <w:proofErr w:type="spellEnd"/>
            <w:r w:rsidRPr="001914A7">
              <w:rPr>
                <w:rFonts w:ascii="Verdana" w:hAnsi="Verdana"/>
                <w:sz w:val="18"/>
                <w:szCs w:val="18"/>
              </w:rPr>
              <w:t>. en 800MHz = 3.20dB Dieléctrico Espumado Cobre corrugado solido 100 %</w:t>
            </w:r>
          </w:p>
          <w:p w:rsidR="004F7816" w:rsidRPr="001914A7" w:rsidRDefault="004F7816" w:rsidP="004F7816">
            <w:pPr>
              <w:pStyle w:val="aa"/>
              <w:spacing w:before="0" w:after="0"/>
              <w:jc w:val="both"/>
              <w:rPr>
                <w:rFonts w:ascii="Verdana" w:hAnsi="Verdana"/>
                <w:sz w:val="18"/>
                <w:szCs w:val="18"/>
              </w:rPr>
            </w:pPr>
            <w:r w:rsidRPr="001914A7">
              <w:rPr>
                <w:rFonts w:ascii="Verdana" w:hAnsi="Verdana"/>
                <w:sz w:val="18"/>
                <w:szCs w:val="18"/>
              </w:rPr>
              <w:t xml:space="preserve">4 PROTECTORES GASEOSOS Rango de frecuencia: 125 - 1000 MHz. Potencia máxima: VHF (375W), Pérdida por inserción: ≤ 0.1 dB. Flujo de energía: ≤ 220.00 </w:t>
            </w:r>
            <w:proofErr w:type="spellStart"/>
            <w:r w:rsidRPr="001914A7">
              <w:rPr>
                <w:rFonts w:ascii="Verdana" w:hAnsi="Verdana"/>
                <w:sz w:val="18"/>
                <w:szCs w:val="18"/>
              </w:rPr>
              <w:t>μJ</w:t>
            </w:r>
            <w:proofErr w:type="spellEnd"/>
            <w:r w:rsidRPr="001914A7">
              <w:rPr>
                <w:rFonts w:ascii="Verdana" w:hAnsi="Verdana"/>
                <w:sz w:val="18"/>
                <w:szCs w:val="18"/>
              </w:rPr>
              <w:t>. Conectores: N-Hembra.</w:t>
            </w:r>
          </w:p>
          <w:p w:rsidR="004F7816" w:rsidRPr="001914A7" w:rsidRDefault="004F7816" w:rsidP="004F7816">
            <w:pPr>
              <w:pStyle w:val="aa"/>
              <w:spacing w:before="0" w:after="0"/>
              <w:jc w:val="both"/>
              <w:rPr>
                <w:rFonts w:ascii="Verdana" w:hAnsi="Verdana"/>
                <w:sz w:val="18"/>
                <w:szCs w:val="18"/>
              </w:rPr>
            </w:pPr>
            <w:r w:rsidRPr="001914A7">
              <w:rPr>
                <w:rFonts w:ascii="Verdana" w:hAnsi="Verdana"/>
                <w:sz w:val="18"/>
                <w:szCs w:val="18"/>
              </w:rPr>
              <w:t xml:space="preserve">El sistema provisto para las repetidoras, contendrá 2 Repetidoras SLR8000 (en los sitios que el contratista lo considere necesario) pudiendo ser en el pozo y en Camiri, para la comunicación que será a través de red, plataforma DMR </w:t>
            </w:r>
            <w:proofErr w:type="spellStart"/>
            <w:r w:rsidRPr="001914A7">
              <w:rPr>
                <w:rFonts w:ascii="Verdana" w:hAnsi="Verdana"/>
                <w:sz w:val="18"/>
                <w:szCs w:val="18"/>
              </w:rPr>
              <w:t>Troncalizado</w:t>
            </w:r>
            <w:proofErr w:type="spellEnd"/>
            <w:r w:rsidRPr="001914A7">
              <w:rPr>
                <w:rFonts w:ascii="Verdana" w:hAnsi="Verdana"/>
                <w:sz w:val="18"/>
                <w:szCs w:val="18"/>
              </w:rPr>
              <w:t xml:space="preserve"> </w:t>
            </w:r>
            <w:proofErr w:type="spellStart"/>
            <w:r w:rsidRPr="001914A7">
              <w:rPr>
                <w:rFonts w:ascii="Verdana" w:hAnsi="Verdana"/>
                <w:sz w:val="18"/>
                <w:szCs w:val="18"/>
              </w:rPr>
              <w:t>Multisitio</w:t>
            </w:r>
            <w:proofErr w:type="spellEnd"/>
            <w:r w:rsidRPr="001914A7">
              <w:rPr>
                <w:rFonts w:ascii="Verdana" w:hAnsi="Verdana"/>
                <w:sz w:val="18"/>
                <w:szCs w:val="18"/>
              </w:rPr>
              <w:t xml:space="preserve">.  </w:t>
            </w:r>
          </w:p>
          <w:p w:rsidR="004F7816" w:rsidRPr="001914A7" w:rsidRDefault="004F7816" w:rsidP="004F7816">
            <w:pPr>
              <w:pStyle w:val="aa"/>
              <w:spacing w:before="0" w:after="0"/>
              <w:jc w:val="both"/>
              <w:rPr>
                <w:rFonts w:ascii="Verdana" w:hAnsi="Verdana"/>
                <w:sz w:val="18"/>
                <w:szCs w:val="18"/>
              </w:rPr>
            </w:pPr>
            <w:r w:rsidRPr="001914A7">
              <w:rPr>
                <w:rFonts w:ascii="Verdana" w:hAnsi="Verdana"/>
                <w:sz w:val="18"/>
                <w:szCs w:val="18"/>
              </w:rPr>
              <w:t xml:space="preserve">Software de Monitoreo, de grabación de voz, rastreo GPS con función CSBK actualizaciones cada 7.5 </w:t>
            </w:r>
            <w:proofErr w:type="spellStart"/>
            <w:r w:rsidRPr="001914A7">
              <w:rPr>
                <w:rFonts w:ascii="Verdana" w:hAnsi="Verdana"/>
                <w:sz w:val="18"/>
                <w:szCs w:val="18"/>
              </w:rPr>
              <w:t>Seg</w:t>
            </w:r>
            <w:proofErr w:type="spellEnd"/>
            <w:r w:rsidRPr="001914A7">
              <w:rPr>
                <w:rFonts w:ascii="Verdana" w:hAnsi="Verdana"/>
                <w:sz w:val="18"/>
                <w:szCs w:val="18"/>
              </w:rPr>
              <w:t xml:space="preserve">. </w:t>
            </w:r>
          </w:p>
          <w:p w:rsidR="004F7816" w:rsidRPr="001914A7" w:rsidRDefault="004F7816" w:rsidP="004F7816">
            <w:pPr>
              <w:pStyle w:val="aa"/>
              <w:spacing w:before="0" w:after="0"/>
              <w:jc w:val="both"/>
              <w:rPr>
                <w:rFonts w:ascii="Verdana" w:hAnsi="Verdana"/>
                <w:sz w:val="18"/>
                <w:szCs w:val="18"/>
              </w:rPr>
            </w:pPr>
            <w:r w:rsidRPr="001914A7">
              <w:rPr>
                <w:rFonts w:ascii="Verdana" w:hAnsi="Verdana"/>
                <w:sz w:val="18"/>
                <w:szCs w:val="18"/>
              </w:rPr>
              <w:t>Las radios portátiles estarán distribuidas para el personal encargado de la toma de decisiones, supervisores, personal encargado de la ejecución de obras en sitio, personal de vigilancia. Los equipos que se recomienda utilizar durante la ejecución del servicio, y para brindar un eficiente desenvolvimiento de las labores, cumplen con las mínimas.</w:t>
            </w:r>
          </w:p>
          <w:p w:rsidR="004F7816" w:rsidRPr="001914A7" w:rsidRDefault="004F7816" w:rsidP="004F7816">
            <w:pPr>
              <w:pStyle w:val="aa"/>
              <w:spacing w:before="0" w:after="0"/>
              <w:jc w:val="both"/>
              <w:rPr>
                <w:rFonts w:ascii="Verdana" w:hAnsi="Verdana"/>
                <w:sz w:val="18"/>
                <w:szCs w:val="18"/>
              </w:rPr>
            </w:pPr>
            <w:r w:rsidRPr="001914A7">
              <w:rPr>
                <w:rFonts w:ascii="Verdana" w:hAnsi="Verdana"/>
                <w:noProof/>
                <w:sz w:val="18"/>
                <w:szCs w:val="18"/>
                <w:lang w:eastAsia="es-BO"/>
              </w:rPr>
              <w:drawing>
                <wp:anchor distT="0" distB="0" distL="114300" distR="114300" simplePos="0" relativeHeight="251664384" behindDoc="0" locked="0" layoutInCell="1" allowOverlap="1" wp14:anchorId="4FFF702A" wp14:editId="157EE609">
                  <wp:simplePos x="0" y="0"/>
                  <wp:positionH relativeFrom="column">
                    <wp:posOffset>1390015</wp:posOffset>
                  </wp:positionH>
                  <wp:positionV relativeFrom="paragraph">
                    <wp:posOffset>593564</wp:posOffset>
                  </wp:positionV>
                  <wp:extent cx="2845558" cy="1697511"/>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5558" cy="16975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14A7">
              <w:rPr>
                <w:rFonts w:ascii="Verdana" w:hAnsi="Verdana"/>
                <w:sz w:val="18"/>
                <w:szCs w:val="18"/>
              </w:rPr>
              <w:t>Todos los equipos que el Contratista proporcione para el servicio deberán ser entregados, configurados/programados, instalados y puestos en funcionamiento por personal técnico capacitado.</w:t>
            </w:r>
          </w:p>
          <w:p w:rsidR="003B028A" w:rsidRPr="001914A7" w:rsidRDefault="003B028A" w:rsidP="004F7816">
            <w:pPr>
              <w:pStyle w:val="aa"/>
              <w:spacing w:before="0" w:after="0"/>
              <w:jc w:val="both"/>
              <w:rPr>
                <w:rFonts w:ascii="Verdana" w:hAnsi="Verdana"/>
                <w:sz w:val="18"/>
                <w:szCs w:val="18"/>
              </w:rPr>
            </w:pPr>
          </w:p>
          <w:p w:rsidR="003B028A" w:rsidRPr="001914A7" w:rsidRDefault="003B028A" w:rsidP="004F7816">
            <w:pPr>
              <w:pStyle w:val="aa"/>
              <w:spacing w:before="0" w:after="0"/>
              <w:jc w:val="both"/>
              <w:rPr>
                <w:rFonts w:ascii="Verdana" w:hAnsi="Verdana"/>
                <w:sz w:val="18"/>
                <w:szCs w:val="18"/>
              </w:rPr>
            </w:pPr>
          </w:p>
          <w:p w:rsidR="003B028A" w:rsidRPr="001914A7" w:rsidRDefault="003B028A" w:rsidP="004F7816">
            <w:pPr>
              <w:pStyle w:val="aa"/>
              <w:spacing w:before="0" w:after="0"/>
              <w:jc w:val="both"/>
              <w:rPr>
                <w:rFonts w:ascii="Verdana" w:hAnsi="Verdana"/>
                <w:sz w:val="18"/>
                <w:szCs w:val="18"/>
              </w:rPr>
            </w:pPr>
          </w:p>
          <w:p w:rsidR="003B028A" w:rsidRPr="001914A7" w:rsidRDefault="003B028A" w:rsidP="004F7816">
            <w:pPr>
              <w:pStyle w:val="aa"/>
              <w:spacing w:before="0" w:after="0"/>
              <w:jc w:val="both"/>
              <w:rPr>
                <w:rFonts w:ascii="Verdana" w:hAnsi="Verdana"/>
                <w:sz w:val="18"/>
                <w:szCs w:val="18"/>
              </w:rPr>
            </w:pPr>
          </w:p>
          <w:p w:rsidR="003B028A" w:rsidRPr="001914A7" w:rsidRDefault="003B028A" w:rsidP="004F7816">
            <w:pPr>
              <w:pStyle w:val="aa"/>
              <w:spacing w:before="0" w:after="0"/>
              <w:jc w:val="both"/>
              <w:rPr>
                <w:rFonts w:ascii="Verdana" w:hAnsi="Verdana"/>
                <w:sz w:val="18"/>
                <w:szCs w:val="18"/>
              </w:rPr>
            </w:pPr>
          </w:p>
          <w:p w:rsidR="003B028A" w:rsidRPr="001914A7" w:rsidRDefault="003B028A" w:rsidP="004F7816">
            <w:pPr>
              <w:pStyle w:val="aa"/>
              <w:spacing w:before="0" w:after="0"/>
              <w:jc w:val="both"/>
              <w:rPr>
                <w:rFonts w:ascii="Verdana" w:hAnsi="Verdana"/>
                <w:sz w:val="18"/>
                <w:szCs w:val="18"/>
              </w:rPr>
            </w:pPr>
          </w:p>
          <w:p w:rsidR="003B028A" w:rsidRPr="001914A7" w:rsidRDefault="003B028A" w:rsidP="004F7816">
            <w:pPr>
              <w:pStyle w:val="aa"/>
              <w:spacing w:before="0" w:after="0"/>
              <w:jc w:val="both"/>
              <w:rPr>
                <w:rFonts w:ascii="Verdana" w:hAnsi="Verdana"/>
                <w:sz w:val="18"/>
                <w:szCs w:val="18"/>
              </w:rPr>
            </w:pPr>
          </w:p>
          <w:p w:rsidR="00505705" w:rsidRPr="001914A7" w:rsidRDefault="00505705" w:rsidP="004F7816">
            <w:pPr>
              <w:spacing w:before="120" w:after="120"/>
              <w:rPr>
                <w:rFonts w:ascii="Verdana" w:hAnsi="Verdana"/>
                <w:noProof/>
                <w:sz w:val="18"/>
                <w:szCs w:val="18"/>
                <w:lang w:val="es-BO" w:eastAsia="es-BO"/>
              </w:rPr>
            </w:pPr>
          </w:p>
          <w:p w:rsidR="00505705" w:rsidRPr="001914A7" w:rsidRDefault="00505705" w:rsidP="009B32D6">
            <w:pPr>
              <w:spacing w:before="120" w:after="120"/>
              <w:jc w:val="both"/>
              <w:rPr>
                <w:rFonts w:ascii="Verdana" w:hAnsi="Verdana"/>
                <w:sz w:val="18"/>
                <w:szCs w:val="18"/>
              </w:rPr>
            </w:pPr>
            <w:r w:rsidRPr="001914A7">
              <w:rPr>
                <w:rFonts w:ascii="Verdana" w:hAnsi="Verdana" w:cs="Arial"/>
                <w:sz w:val="18"/>
                <w:szCs w:val="18"/>
              </w:rPr>
              <w:t xml:space="preserve">Los siguientes equipos serán proporcionados por el </w:t>
            </w:r>
            <w:r w:rsidRPr="001914A7">
              <w:rPr>
                <w:rFonts w:ascii="Verdana" w:hAnsi="Verdana" w:cs="Arial"/>
                <w:b/>
                <w:sz w:val="18"/>
                <w:szCs w:val="18"/>
              </w:rPr>
              <w:t>Contratista</w:t>
            </w:r>
            <w:r w:rsidRPr="001914A7">
              <w:rPr>
                <w:rFonts w:ascii="Verdana" w:hAnsi="Verdana" w:cs="Arial"/>
                <w:sz w:val="18"/>
                <w:szCs w:val="18"/>
              </w:rPr>
              <w:t xml:space="preserve"> del servicio y se utilizarán durante la ejecución del mismo para brindar un eficiente desenvolvimiento de las labores, debiendo cumplir mínimamente las siguientes características técnicas:</w:t>
            </w:r>
          </w:p>
        </w:tc>
      </w:tr>
      <w:tr w:rsidR="00505705" w:rsidRPr="001914A7" w:rsidTr="004E40E8">
        <w:trPr>
          <w:gridBefore w:val="1"/>
          <w:wBefore w:w="61" w:type="dxa"/>
          <w:jc w:val="center"/>
        </w:trPr>
        <w:tc>
          <w:tcPr>
            <w:tcW w:w="9620" w:type="dxa"/>
            <w:gridSpan w:val="8"/>
            <w:shd w:val="clear" w:color="auto" w:fill="FFFFFF"/>
          </w:tcPr>
          <w:p w:rsidR="00505705" w:rsidRPr="001914A7" w:rsidRDefault="00505705" w:rsidP="009B32D6">
            <w:pPr>
              <w:spacing w:before="120" w:after="120"/>
              <w:jc w:val="both"/>
              <w:rPr>
                <w:rFonts w:ascii="Verdana" w:hAnsi="Verdana" w:cs="Arial"/>
                <w:b/>
                <w:sz w:val="18"/>
                <w:szCs w:val="18"/>
              </w:rPr>
            </w:pPr>
            <w:r w:rsidRPr="001914A7">
              <w:rPr>
                <w:rFonts w:ascii="Verdana" w:hAnsi="Verdana" w:cs="Arial"/>
                <w:b/>
                <w:sz w:val="18"/>
                <w:szCs w:val="18"/>
              </w:rPr>
              <w:lastRenderedPageBreak/>
              <w:t>REPETIDOR/VHF</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Cantidad</w:t>
            </w:r>
          </w:p>
        </w:tc>
        <w:tc>
          <w:tcPr>
            <w:tcW w:w="5963" w:type="dxa"/>
            <w:gridSpan w:val="6"/>
            <w:shd w:val="clear" w:color="auto" w:fill="auto"/>
          </w:tcPr>
          <w:p w:rsidR="004E40E8" w:rsidRPr="001914A7" w:rsidRDefault="004E40E8" w:rsidP="004E40E8">
            <w:pPr>
              <w:pStyle w:val="Default"/>
              <w:spacing w:before="120" w:after="120"/>
              <w:rPr>
                <w:color w:val="auto"/>
                <w:sz w:val="18"/>
                <w:szCs w:val="18"/>
              </w:rPr>
            </w:pPr>
            <w:r w:rsidRPr="001914A7">
              <w:rPr>
                <w:color w:val="auto"/>
                <w:sz w:val="18"/>
                <w:szCs w:val="18"/>
              </w:rPr>
              <w:t>2 (Dos) unidades (pozo). (1 repetidora de voz y una de Data)</w:t>
            </w:r>
          </w:p>
          <w:p w:rsidR="004E40E8" w:rsidRPr="001914A7" w:rsidRDefault="004E40E8" w:rsidP="004E40E8">
            <w:pPr>
              <w:pStyle w:val="Default"/>
              <w:spacing w:before="120" w:after="120"/>
              <w:rPr>
                <w:color w:val="auto"/>
                <w:sz w:val="18"/>
                <w:szCs w:val="18"/>
              </w:rPr>
            </w:pPr>
            <w:r w:rsidRPr="001914A7">
              <w:rPr>
                <w:color w:val="auto"/>
                <w:sz w:val="18"/>
                <w:szCs w:val="18"/>
              </w:rPr>
              <w:t xml:space="preserve">2 (Dos) unidad </w:t>
            </w:r>
            <w:proofErr w:type="spellStart"/>
            <w:r w:rsidRPr="001914A7">
              <w:rPr>
                <w:color w:val="auto"/>
                <w:sz w:val="18"/>
                <w:szCs w:val="18"/>
              </w:rPr>
              <w:t>Sararenda</w:t>
            </w:r>
            <w:proofErr w:type="spellEnd"/>
            <w:r w:rsidRPr="001914A7">
              <w:rPr>
                <w:color w:val="auto"/>
                <w:sz w:val="18"/>
                <w:szCs w:val="18"/>
              </w:rPr>
              <w:t xml:space="preserve"> (1 repetidora de voz y una de Data)</w:t>
            </w:r>
          </w:p>
          <w:p w:rsidR="002A6BAF" w:rsidRPr="001914A7" w:rsidRDefault="002A6BAF" w:rsidP="004E40E8">
            <w:pPr>
              <w:pStyle w:val="Default"/>
              <w:spacing w:before="120" w:after="120"/>
              <w:rPr>
                <w:color w:val="auto"/>
                <w:sz w:val="18"/>
                <w:szCs w:val="18"/>
              </w:rPr>
            </w:pPr>
            <w:r w:rsidRPr="001914A7">
              <w:rPr>
                <w:color w:val="auto"/>
                <w:sz w:val="18"/>
                <w:szCs w:val="18"/>
              </w:rPr>
              <w:lastRenderedPageBreak/>
              <w:t>El proveedor deberá contemplar ese aplicativo pudiendo ser T</w:t>
            </w:r>
            <w:r w:rsidR="007F6499" w:rsidRPr="001914A7">
              <w:rPr>
                <w:color w:val="auto"/>
                <w:sz w:val="18"/>
                <w:szCs w:val="18"/>
              </w:rPr>
              <w:t>U</w:t>
            </w:r>
            <w:r w:rsidRPr="001914A7">
              <w:rPr>
                <w:color w:val="auto"/>
                <w:sz w:val="18"/>
                <w:szCs w:val="18"/>
              </w:rPr>
              <w:t xml:space="preserve">RBONET, </w:t>
            </w:r>
            <w:proofErr w:type="spellStart"/>
            <w:r w:rsidRPr="001914A7">
              <w:rPr>
                <w:color w:val="auto"/>
                <w:sz w:val="18"/>
                <w:szCs w:val="18"/>
              </w:rPr>
              <w:t>SmartPTT</w:t>
            </w:r>
            <w:proofErr w:type="spellEnd"/>
            <w:r w:rsidRPr="001914A7">
              <w:rPr>
                <w:color w:val="auto"/>
                <w:sz w:val="18"/>
                <w:szCs w:val="18"/>
              </w:rPr>
              <w:t xml:space="preserve"> u otro que considere necesario. Para tener grabación de voz para auditorias y determinar ubicaciones del personal clave de YPFB como normas de Seguridad de YPFB</w:t>
            </w:r>
          </w:p>
          <w:p w:rsidR="00505705" w:rsidRPr="001914A7" w:rsidRDefault="00505705" w:rsidP="005B33CE">
            <w:pPr>
              <w:pStyle w:val="Default"/>
              <w:spacing w:before="120" w:after="120"/>
              <w:rPr>
                <w:color w:val="auto"/>
                <w:sz w:val="18"/>
                <w:szCs w:val="18"/>
              </w:rPr>
            </w:pP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lastRenderedPageBreak/>
              <w:t>Dimensiones</w:t>
            </w:r>
          </w:p>
        </w:tc>
        <w:tc>
          <w:tcPr>
            <w:tcW w:w="5963"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132.6 X 482.6 X 296.5 mm (5.22 X 19 X 11.67 in)</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Peso</w:t>
            </w:r>
          </w:p>
        </w:tc>
        <w:tc>
          <w:tcPr>
            <w:tcW w:w="5963"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14 Kg </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Requerimientos de Alimentación</w:t>
            </w:r>
          </w:p>
        </w:tc>
        <w:tc>
          <w:tcPr>
            <w:tcW w:w="5963"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AC: 84-264, 47-63 HZ</w:t>
            </w:r>
          </w:p>
          <w:p w:rsidR="00505705" w:rsidRPr="001914A7" w:rsidRDefault="00505705" w:rsidP="009B32D6">
            <w:pPr>
              <w:pStyle w:val="Default"/>
              <w:spacing w:before="120" w:after="120"/>
              <w:rPr>
                <w:color w:val="auto"/>
                <w:sz w:val="18"/>
                <w:szCs w:val="18"/>
              </w:rPr>
            </w:pPr>
            <w:r w:rsidRPr="001914A7">
              <w:rPr>
                <w:color w:val="auto"/>
                <w:sz w:val="18"/>
                <w:szCs w:val="18"/>
              </w:rPr>
              <w:t xml:space="preserve">DC: 13.8 VDC </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Consumo de potencia</w:t>
            </w:r>
          </w:p>
        </w:tc>
        <w:tc>
          <w:tcPr>
            <w:tcW w:w="5963"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500 W</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Conectores de Antena:</w:t>
            </w:r>
          </w:p>
        </w:tc>
        <w:tc>
          <w:tcPr>
            <w:tcW w:w="5963"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Transmisión: N Hembra</w:t>
            </w:r>
          </w:p>
          <w:p w:rsidR="00505705" w:rsidRPr="001914A7" w:rsidRDefault="00505705" w:rsidP="009B32D6">
            <w:pPr>
              <w:pStyle w:val="Default"/>
              <w:spacing w:before="120" w:after="120"/>
              <w:rPr>
                <w:color w:val="auto"/>
                <w:sz w:val="18"/>
                <w:szCs w:val="18"/>
              </w:rPr>
            </w:pPr>
            <w:r w:rsidRPr="001914A7">
              <w:rPr>
                <w:color w:val="auto"/>
                <w:sz w:val="18"/>
                <w:szCs w:val="18"/>
              </w:rPr>
              <w:t>Recepción: BNC Hembra</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Espaciamiento de Canal</w:t>
            </w:r>
          </w:p>
        </w:tc>
        <w:tc>
          <w:tcPr>
            <w:tcW w:w="5963"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12.5khz (6.25e </w:t>
            </w:r>
            <w:proofErr w:type="spellStart"/>
            <w:r w:rsidRPr="001914A7">
              <w:rPr>
                <w:color w:val="auto"/>
                <w:sz w:val="18"/>
                <w:szCs w:val="18"/>
              </w:rPr>
              <w:t>compliant</w:t>
            </w:r>
            <w:proofErr w:type="spellEnd"/>
            <w:r w:rsidRPr="001914A7">
              <w:rPr>
                <w:color w:val="auto"/>
                <w:sz w:val="18"/>
                <w:szCs w:val="18"/>
              </w:rPr>
              <w:t>)</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Modulación</w:t>
            </w:r>
          </w:p>
        </w:tc>
        <w:tc>
          <w:tcPr>
            <w:tcW w:w="5963"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Transmisión: FM &amp; 4FSK</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Rango de frecuencias del transmisor </w:t>
            </w:r>
          </w:p>
        </w:tc>
        <w:tc>
          <w:tcPr>
            <w:tcW w:w="5963"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VHF: 136 – 174 </w:t>
            </w:r>
            <w:proofErr w:type="spellStart"/>
            <w:r w:rsidRPr="001914A7">
              <w:rPr>
                <w:color w:val="auto"/>
                <w:sz w:val="18"/>
                <w:szCs w:val="18"/>
              </w:rPr>
              <w:t>Mhz</w:t>
            </w:r>
            <w:proofErr w:type="spellEnd"/>
            <w:r w:rsidRPr="001914A7">
              <w:rPr>
                <w:color w:val="auto"/>
                <w:sz w:val="18"/>
                <w:szCs w:val="18"/>
              </w:rPr>
              <w:t xml:space="preserve"> </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Potencia de Salida</w:t>
            </w:r>
          </w:p>
        </w:tc>
        <w:tc>
          <w:tcPr>
            <w:tcW w:w="5963"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25 -45 W</w:t>
            </w:r>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Atenuación de emisiones de espurias y </w:t>
            </w:r>
            <w:proofErr w:type="spellStart"/>
            <w:r w:rsidRPr="001914A7">
              <w:rPr>
                <w:color w:val="auto"/>
                <w:sz w:val="18"/>
                <w:szCs w:val="18"/>
              </w:rPr>
              <w:t>Harmonicas</w:t>
            </w:r>
            <w:proofErr w:type="spellEnd"/>
          </w:p>
        </w:tc>
        <w:tc>
          <w:tcPr>
            <w:tcW w:w="5963"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80 </w:t>
            </w:r>
            <w:proofErr w:type="spellStart"/>
            <w:r w:rsidRPr="001914A7">
              <w:rPr>
                <w:color w:val="auto"/>
                <w:sz w:val="18"/>
                <w:szCs w:val="18"/>
              </w:rPr>
              <w:t>db</w:t>
            </w:r>
            <w:proofErr w:type="spellEnd"/>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Rango de frecuencias del Receptor</w:t>
            </w:r>
          </w:p>
        </w:tc>
        <w:tc>
          <w:tcPr>
            <w:tcW w:w="5963"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VHF: 136 – 174 </w:t>
            </w:r>
            <w:proofErr w:type="spellStart"/>
            <w:r w:rsidRPr="001914A7">
              <w:rPr>
                <w:color w:val="auto"/>
                <w:sz w:val="18"/>
                <w:szCs w:val="18"/>
              </w:rPr>
              <w:t>Mhz</w:t>
            </w:r>
            <w:proofErr w:type="spellEnd"/>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Sensibilidad Digital 5% BER</w:t>
            </w:r>
          </w:p>
        </w:tc>
        <w:tc>
          <w:tcPr>
            <w:tcW w:w="5963"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0.28 </w:t>
            </w:r>
            <w:proofErr w:type="spellStart"/>
            <w:r w:rsidRPr="001914A7">
              <w:rPr>
                <w:color w:val="auto"/>
                <w:sz w:val="18"/>
                <w:szCs w:val="18"/>
              </w:rPr>
              <w:t>uV</w:t>
            </w:r>
            <w:proofErr w:type="spellEnd"/>
            <w:r w:rsidRPr="001914A7">
              <w:rPr>
                <w:color w:val="auto"/>
                <w:sz w:val="18"/>
                <w:szCs w:val="18"/>
              </w:rPr>
              <w:t xml:space="preserve"> -118 </w:t>
            </w:r>
            <w:proofErr w:type="spellStart"/>
            <w:r w:rsidRPr="001914A7">
              <w:rPr>
                <w:color w:val="auto"/>
                <w:sz w:val="18"/>
                <w:szCs w:val="18"/>
              </w:rPr>
              <w:t>dbm</w:t>
            </w:r>
            <w:proofErr w:type="spellEnd"/>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Rechazo de intermodulación</w:t>
            </w:r>
          </w:p>
        </w:tc>
        <w:tc>
          <w:tcPr>
            <w:tcW w:w="5963"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78 </w:t>
            </w:r>
            <w:proofErr w:type="spellStart"/>
            <w:r w:rsidRPr="001914A7">
              <w:rPr>
                <w:color w:val="auto"/>
                <w:sz w:val="18"/>
                <w:szCs w:val="18"/>
              </w:rPr>
              <w:t>db</w:t>
            </w:r>
            <w:proofErr w:type="spellEnd"/>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Rechazo de Canal adyacente</w:t>
            </w:r>
          </w:p>
        </w:tc>
        <w:tc>
          <w:tcPr>
            <w:tcW w:w="5963"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60 </w:t>
            </w:r>
            <w:proofErr w:type="spellStart"/>
            <w:r w:rsidRPr="001914A7">
              <w:rPr>
                <w:color w:val="auto"/>
                <w:sz w:val="18"/>
                <w:szCs w:val="18"/>
              </w:rPr>
              <w:t>db</w:t>
            </w:r>
            <w:proofErr w:type="spellEnd"/>
            <w:r w:rsidRPr="001914A7">
              <w:rPr>
                <w:color w:val="auto"/>
                <w:sz w:val="18"/>
                <w:szCs w:val="18"/>
              </w:rPr>
              <w:t xml:space="preserve"> a 12.5 </w:t>
            </w:r>
            <w:proofErr w:type="spellStart"/>
            <w:r w:rsidRPr="001914A7">
              <w:rPr>
                <w:color w:val="auto"/>
                <w:sz w:val="18"/>
                <w:szCs w:val="18"/>
              </w:rPr>
              <w:t>khz</w:t>
            </w:r>
            <w:proofErr w:type="spellEnd"/>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Rechazo de Respuesta a espurias e imagen</w:t>
            </w:r>
          </w:p>
        </w:tc>
        <w:tc>
          <w:tcPr>
            <w:tcW w:w="5963"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80 </w:t>
            </w:r>
            <w:proofErr w:type="spellStart"/>
            <w:r w:rsidRPr="001914A7">
              <w:rPr>
                <w:color w:val="auto"/>
                <w:sz w:val="18"/>
                <w:szCs w:val="18"/>
              </w:rPr>
              <w:t>db</w:t>
            </w:r>
            <w:proofErr w:type="spellEnd"/>
          </w:p>
        </w:tc>
      </w:tr>
      <w:tr w:rsidR="00505705" w:rsidRPr="001914A7" w:rsidTr="004E40E8">
        <w:trPr>
          <w:gridBefore w:val="1"/>
          <w:wBefore w:w="61" w:type="dxa"/>
          <w:jc w:val="center"/>
        </w:trPr>
        <w:tc>
          <w:tcPr>
            <w:tcW w:w="3657" w:type="dxa"/>
            <w:gridSpan w:val="2"/>
            <w:shd w:val="clear" w:color="auto" w:fill="auto"/>
          </w:tcPr>
          <w:p w:rsidR="00505705" w:rsidRPr="001914A7" w:rsidRDefault="00505705" w:rsidP="009B32D6">
            <w:pPr>
              <w:pStyle w:val="Default"/>
              <w:rPr>
                <w:color w:val="auto"/>
                <w:sz w:val="18"/>
                <w:szCs w:val="18"/>
              </w:rPr>
            </w:pPr>
            <w:r w:rsidRPr="001914A7">
              <w:rPr>
                <w:color w:val="auto"/>
                <w:sz w:val="18"/>
                <w:szCs w:val="18"/>
              </w:rPr>
              <w:t>Licenciamientos</w:t>
            </w:r>
          </w:p>
        </w:tc>
        <w:tc>
          <w:tcPr>
            <w:tcW w:w="5963" w:type="dxa"/>
            <w:gridSpan w:val="6"/>
            <w:shd w:val="clear" w:color="auto" w:fill="auto"/>
          </w:tcPr>
          <w:p w:rsidR="00BE7EC5" w:rsidRPr="001914A7" w:rsidRDefault="004E40E8" w:rsidP="004E40E8">
            <w:pPr>
              <w:pStyle w:val="Default"/>
              <w:rPr>
                <w:color w:val="auto"/>
                <w:sz w:val="18"/>
                <w:szCs w:val="18"/>
              </w:rPr>
            </w:pPr>
            <w:proofErr w:type="spellStart"/>
            <w:r w:rsidRPr="001914A7">
              <w:rPr>
                <w:color w:val="auto"/>
                <w:sz w:val="18"/>
                <w:szCs w:val="18"/>
              </w:rPr>
              <w:t>Linked</w:t>
            </w:r>
            <w:proofErr w:type="spellEnd"/>
            <w:r w:rsidRPr="001914A7">
              <w:rPr>
                <w:color w:val="auto"/>
                <w:sz w:val="18"/>
                <w:szCs w:val="18"/>
              </w:rPr>
              <w:t xml:space="preserve"> </w:t>
            </w:r>
            <w:proofErr w:type="spellStart"/>
            <w:r w:rsidRPr="001914A7">
              <w:rPr>
                <w:color w:val="auto"/>
                <w:sz w:val="18"/>
                <w:szCs w:val="18"/>
              </w:rPr>
              <w:t>Capacity</w:t>
            </w:r>
            <w:proofErr w:type="spellEnd"/>
            <w:r w:rsidRPr="001914A7">
              <w:rPr>
                <w:color w:val="auto"/>
                <w:sz w:val="18"/>
                <w:szCs w:val="18"/>
              </w:rPr>
              <w:t xml:space="preserve"> Plus</w:t>
            </w:r>
            <w:r w:rsidR="00BE7EC5" w:rsidRPr="001914A7">
              <w:rPr>
                <w:color w:val="auto"/>
                <w:sz w:val="18"/>
                <w:szCs w:val="18"/>
              </w:rPr>
              <w:t xml:space="preserve"> </w:t>
            </w:r>
          </w:p>
          <w:p w:rsidR="004E40E8" w:rsidRPr="001914A7" w:rsidRDefault="004E40E8" w:rsidP="004E40E8">
            <w:pPr>
              <w:pStyle w:val="Default"/>
              <w:rPr>
                <w:color w:val="auto"/>
                <w:sz w:val="18"/>
                <w:szCs w:val="18"/>
              </w:rPr>
            </w:pPr>
            <w:r w:rsidRPr="001914A7">
              <w:rPr>
                <w:color w:val="auto"/>
                <w:sz w:val="18"/>
                <w:szCs w:val="18"/>
              </w:rPr>
              <w:t>Conexión IP</w:t>
            </w:r>
          </w:p>
          <w:p w:rsidR="004E40E8" w:rsidRPr="001914A7" w:rsidRDefault="004E40E8" w:rsidP="004E40E8">
            <w:pPr>
              <w:pStyle w:val="Default"/>
              <w:rPr>
                <w:color w:val="auto"/>
                <w:sz w:val="18"/>
                <w:szCs w:val="18"/>
              </w:rPr>
            </w:pPr>
            <w:r w:rsidRPr="001914A7">
              <w:rPr>
                <w:color w:val="auto"/>
                <w:sz w:val="18"/>
                <w:szCs w:val="18"/>
              </w:rPr>
              <w:t>Acceso restringido al sistema</w:t>
            </w:r>
          </w:p>
          <w:p w:rsidR="004E40E8" w:rsidRPr="001914A7" w:rsidRDefault="004E40E8" w:rsidP="004E40E8">
            <w:pPr>
              <w:pStyle w:val="Default"/>
              <w:rPr>
                <w:color w:val="auto"/>
                <w:sz w:val="18"/>
                <w:szCs w:val="18"/>
              </w:rPr>
            </w:pPr>
            <w:r w:rsidRPr="001914A7">
              <w:rPr>
                <w:color w:val="auto"/>
                <w:sz w:val="18"/>
                <w:szCs w:val="18"/>
              </w:rPr>
              <w:t>Voz de interfaz de aplicaciones de red</w:t>
            </w:r>
          </w:p>
          <w:p w:rsidR="004E40E8" w:rsidRPr="001914A7" w:rsidRDefault="004E40E8" w:rsidP="004E40E8">
            <w:pPr>
              <w:pStyle w:val="Default"/>
              <w:rPr>
                <w:color w:val="auto"/>
                <w:sz w:val="18"/>
                <w:szCs w:val="18"/>
              </w:rPr>
            </w:pPr>
            <w:r w:rsidRPr="001914A7">
              <w:rPr>
                <w:color w:val="auto"/>
                <w:sz w:val="18"/>
                <w:szCs w:val="18"/>
              </w:rPr>
              <w:t>Datos de interfaz de aplicaciones de red</w:t>
            </w:r>
          </w:p>
          <w:p w:rsidR="00505705" w:rsidRPr="001914A7" w:rsidRDefault="004E40E8" w:rsidP="004E40E8">
            <w:pPr>
              <w:pStyle w:val="Default"/>
              <w:rPr>
                <w:color w:val="auto"/>
                <w:sz w:val="18"/>
                <w:szCs w:val="18"/>
              </w:rPr>
            </w:pPr>
            <w:r w:rsidRPr="001914A7">
              <w:rPr>
                <w:color w:val="auto"/>
                <w:sz w:val="18"/>
                <w:szCs w:val="18"/>
              </w:rPr>
              <w:t>GPS Mejorado</w:t>
            </w:r>
          </w:p>
          <w:p w:rsidR="002A6BAF" w:rsidRPr="001914A7" w:rsidRDefault="002A6BAF" w:rsidP="004E40E8">
            <w:pPr>
              <w:pStyle w:val="Default"/>
              <w:rPr>
                <w:color w:val="auto"/>
                <w:sz w:val="18"/>
                <w:szCs w:val="18"/>
                <w:u w:val="single"/>
              </w:rPr>
            </w:pPr>
          </w:p>
        </w:tc>
      </w:tr>
      <w:tr w:rsidR="00505705" w:rsidRPr="001914A7" w:rsidTr="004E40E8">
        <w:trPr>
          <w:gridBefore w:val="1"/>
          <w:wBefore w:w="61" w:type="dxa"/>
          <w:trHeight w:val="306"/>
          <w:jc w:val="center"/>
        </w:trPr>
        <w:tc>
          <w:tcPr>
            <w:tcW w:w="9620" w:type="dxa"/>
            <w:gridSpan w:val="8"/>
            <w:shd w:val="clear" w:color="auto" w:fill="FFFFFF"/>
          </w:tcPr>
          <w:p w:rsidR="00505705" w:rsidRPr="001914A7" w:rsidRDefault="00505705" w:rsidP="009B32D6">
            <w:pPr>
              <w:spacing w:before="120" w:after="120"/>
              <w:jc w:val="both"/>
              <w:rPr>
                <w:rFonts w:ascii="Verdana" w:hAnsi="Verdana" w:cs="Arial"/>
                <w:b/>
                <w:sz w:val="18"/>
                <w:szCs w:val="18"/>
              </w:rPr>
            </w:pPr>
            <w:r w:rsidRPr="001914A7">
              <w:rPr>
                <w:rFonts w:ascii="Verdana" w:hAnsi="Verdana" w:cs="Arial"/>
                <w:b/>
                <w:sz w:val="18"/>
                <w:szCs w:val="18"/>
              </w:rPr>
              <w:t>RADIOS DE COMUNICACIÓN (HANDYS)</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Cantidad</w:t>
            </w:r>
          </w:p>
        </w:tc>
        <w:tc>
          <w:tcPr>
            <w:tcW w:w="6001" w:type="dxa"/>
            <w:gridSpan w:val="7"/>
            <w:shd w:val="clear" w:color="auto" w:fill="auto"/>
          </w:tcPr>
          <w:p w:rsidR="00505705" w:rsidRPr="001914A7" w:rsidRDefault="003B028A" w:rsidP="009B32D6">
            <w:pPr>
              <w:pStyle w:val="Default"/>
              <w:rPr>
                <w:color w:val="auto"/>
                <w:sz w:val="18"/>
                <w:szCs w:val="18"/>
              </w:rPr>
            </w:pPr>
            <w:r w:rsidRPr="001914A7">
              <w:rPr>
                <w:color w:val="auto"/>
                <w:sz w:val="18"/>
                <w:szCs w:val="18"/>
              </w:rPr>
              <w:t>7</w:t>
            </w:r>
            <w:r w:rsidR="00505705" w:rsidRPr="001914A7">
              <w:rPr>
                <w:color w:val="auto"/>
                <w:sz w:val="18"/>
                <w:szCs w:val="18"/>
              </w:rPr>
              <w:t xml:space="preserve"> (Cinco) unidades.</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 xml:space="preserve">Rango operatividad </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 xml:space="preserve">VHF: 136 – 174 </w:t>
            </w:r>
            <w:proofErr w:type="spellStart"/>
            <w:r w:rsidRPr="001914A7">
              <w:rPr>
                <w:color w:val="auto"/>
                <w:sz w:val="18"/>
                <w:szCs w:val="18"/>
              </w:rPr>
              <w:t>Mhz</w:t>
            </w:r>
            <w:proofErr w:type="spellEnd"/>
            <w:r w:rsidRPr="001914A7">
              <w:rPr>
                <w:color w:val="auto"/>
                <w:sz w:val="18"/>
                <w:szCs w:val="18"/>
              </w:rPr>
              <w:t xml:space="preserve"> </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lastRenderedPageBreak/>
              <w:t>DIMENSIONES (</w:t>
            </w:r>
            <w:proofErr w:type="spellStart"/>
            <w:r w:rsidRPr="001914A7">
              <w:rPr>
                <w:color w:val="auto"/>
                <w:sz w:val="18"/>
                <w:szCs w:val="18"/>
              </w:rPr>
              <w:t>AlxLaxAn</w:t>
            </w:r>
            <w:proofErr w:type="spellEnd"/>
            <w:r w:rsidRPr="001914A7">
              <w:rPr>
                <w:color w:val="auto"/>
                <w:sz w:val="18"/>
                <w:szCs w:val="18"/>
              </w:rPr>
              <w:t>):</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130,3 mm / 55,2 mm / 41,1 mm</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PESO (gramos/onzas):</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355,5 g (12,54 oz)</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FUENTE DE ALIMENTACIÓN:</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Batería recargable de 7.5 Voltios</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DURACION DE LA BATERIA 5/5/90:</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 xml:space="preserve">Analógico: 12,3 </w:t>
            </w:r>
            <w:proofErr w:type="spellStart"/>
            <w:r w:rsidRPr="001914A7">
              <w:rPr>
                <w:color w:val="auto"/>
                <w:sz w:val="18"/>
                <w:szCs w:val="18"/>
              </w:rPr>
              <w:t>hs</w:t>
            </w:r>
            <w:proofErr w:type="spellEnd"/>
            <w:r w:rsidRPr="001914A7">
              <w:rPr>
                <w:color w:val="auto"/>
                <w:sz w:val="18"/>
                <w:szCs w:val="18"/>
              </w:rPr>
              <w:t xml:space="preserve">/ Digital: 18,1 </w:t>
            </w:r>
            <w:proofErr w:type="spellStart"/>
            <w:r w:rsidRPr="001914A7">
              <w:rPr>
                <w:color w:val="auto"/>
                <w:sz w:val="18"/>
                <w:szCs w:val="18"/>
              </w:rPr>
              <w:t>hs</w:t>
            </w:r>
            <w:proofErr w:type="spellEnd"/>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ESPACIAMIENTO DE CANAL:</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12.5 20 25KHz</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ESTABILIDAD DE FRECUENCIA ( -30C A 60C, 25C REF.):</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+/- 0.5 ppm</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MODULACION:</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12,5 kHz – Datos: 7K60F1D &amp; 7K60FXD</w:t>
            </w:r>
          </w:p>
          <w:p w:rsidR="00505705" w:rsidRPr="001914A7" w:rsidRDefault="00505705" w:rsidP="009B32D6">
            <w:pPr>
              <w:pStyle w:val="Default"/>
              <w:rPr>
                <w:color w:val="auto"/>
                <w:sz w:val="18"/>
                <w:szCs w:val="18"/>
              </w:rPr>
            </w:pPr>
            <w:r w:rsidRPr="001914A7">
              <w:rPr>
                <w:color w:val="auto"/>
                <w:sz w:val="18"/>
                <w:szCs w:val="18"/>
              </w:rPr>
              <w:t>12,5 kHz – Voz: 7K60F1E &amp; 7K60FXE</w:t>
            </w:r>
          </w:p>
          <w:p w:rsidR="00505705" w:rsidRPr="001914A7" w:rsidRDefault="00505705" w:rsidP="009B32D6">
            <w:pPr>
              <w:pStyle w:val="Default"/>
              <w:rPr>
                <w:color w:val="auto"/>
                <w:sz w:val="18"/>
                <w:szCs w:val="18"/>
              </w:rPr>
            </w:pPr>
            <w:r w:rsidRPr="001914A7">
              <w:rPr>
                <w:color w:val="auto"/>
                <w:sz w:val="18"/>
                <w:szCs w:val="18"/>
              </w:rPr>
              <w:t>Combinación de voz y datos (12,5 kHz): 7K60F1W</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RESPUESTA DE AUDIO (transmisor)</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TIA603D</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RESPUESTA DE AUDIO (0.3 - 3KHz):</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TIA603C</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DISTORCIÓN DE AUDIO (TIPICA)</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3%</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SENSIBILIDAD (12dB SINAD)</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0,3uV 0,22uV (típica)</w:t>
            </w:r>
          </w:p>
        </w:tc>
      </w:tr>
      <w:tr w:rsidR="00505705" w:rsidRPr="001914A7" w:rsidTr="004E40E8">
        <w:trPr>
          <w:gridBefore w:val="1"/>
          <w:wBefore w:w="61" w:type="dxa"/>
          <w:jc w:val="center"/>
        </w:trPr>
        <w:tc>
          <w:tcPr>
            <w:tcW w:w="9620" w:type="dxa"/>
            <w:gridSpan w:val="8"/>
            <w:shd w:val="clear" w:color="auto" w:fill="auto"/>
          </w:tcPr>
          <w:p w:rsidR="00505705" w:rsidRPr="001914A7" w:rsidRDefault="00505705" w:rsidP="009B32D6">
            <w:pPr>
              <w:pStyle w:val="Default"/>
              <w:spacing w:line="276" w:lineRule="auto"/>
              <w:rPr>
                <w:b/>
                <w:color w:val="auto"/>
                <w:sz w:val="18"/>
                <w:szCs w:val="18"/>
              </w:rPr>
            </w:pPr>
            <w:r w:rsidRPr="001914A7">
              <w:rPr>
                <w:b/>
                <w:color w:val="auto"/>
                <w:sz w:val="18"/>
                <w:szCs w:val="18"/>
              </w:rPr>
              <w:t>RADIOS DE COMUNICACIÓN MOVIL</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Cantidad</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1 (Una) Unidad</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Número de Canales</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1000 por zonas</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Potencia de RF</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25-45 W</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Frecuencia</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136 – 174 MHZ</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Consumo de Corriente en reposo</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0.81 A</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Consumo de corriente recepción de Audio Normal</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2 A</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Consumo de corriente en transmisión</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25-45 W: 14.5 A</w:t>
            </w:r>
          </w:p>
        </w:tc>
      </w:tr>
      <w:tr w:rsidR="00505705" w:rsidRPr="001914A7" w:rsidTr="004E40E8">
        <w:trPr>
          <w:gridBefore w:val="1"/>
          <w:wBefore w:w="61" w:type="dxa"/>
          <w:jc w:val="center"/>
        </w:trPr>
        <w:tc>
          <w:tcPr>
            <w:tcW w:w="3619" w:type="dxa"/>
            <w:shd w:val="clear" w:color="auto" w:fill="auto"/>
          </w:tcPr>
          <w:p w:rsidR="00505705" w:rsidRPr="001914A7" w:rsidRDefault="00505705" w:rsidP="009B32D6">
            <w:pPr>
              <w:pStyle w:val="Default"/>
              <w:rPr>
                <w:color w:val="auto"/>
                <w:sz w:val="18"/>
                <w:szCs w:val="18"/>
              </w:rPr>
            </w:pPr>
            <w:r w:rsidRPr="001914A7">
              <w:rPr>
                <w:color w:val="auto"/>
                <w:sz w:val="18"/>
                <w:szCs w:val="18"/>
              </w:rPr>
              <w:t>Espaciamiento de Canal</w:t>
            </w:r>
          </w:p>
        </w:tc>
        <w:tc>
          <w:tcPr>
            <w:tcW w:w="6001" w:type="dxa"/>
            <w:gridSpan w:val="7"/>
            <w:shd w:val="clear" w:color="auto" w:fill="auto"/>
          </w:tcPr>
          <w:p w:rsidR="00505705" w:rsidRPr="001914A7" w:rsidRDefault="00505705" w:rsidP="009B32D6">
            <w:pPr>
              <w:pStyle w:val="Default"/>
              <w:rPr>
                <w:color w:val="auto"/>
                <w:sz w:val="18"/>
                <w:szCs w:val="18"/>
              </w:rPr>
            </w:pPr>
            <w:r w:rsidRPr="001914A7">
              <w:rPr>
                <w:color w:val="auto"/>
                <w:sz w:val="18"/>
                <w:szCs w:val="18"/>
              </w:rPr>
              <w:t xml:space="preserve">12.5 </w:t>
            </w:r>
            <w:proofErr w:type="spellStart"/>
            <w:r w:rsidRPr="001914A7">
              <w:rPr>
                <w:color w:val="auto"/>
                <w:sz w:val="18"/>
                <w:szCs w:val="18"/>
              </w:rPr>
              <w:t>Khz</w:t>
            </w:r>
            <w:proofErr w:type="spellEnd"/>
            <w:r w:rsidRPr="001914A7">
              <w:rPr>
                <w:color w:val="auto"/>
                <w:sz w:val="18"/>
                <w:szCs w:val="18"/>
              </w:rPr>
              <w:t xml:space="preserve"> / 25 KHZ*</w:t>
            </w:r>
          </w:p>
        </w:tc>
      </w:tr>
      <w:tr w:rsidR="00505705" w:rsidRPr="001914A7" w:rsidTr="004E40E8">
        <w:trPr>
          <w:gridBefore w:val="1"/>
          <w:wBefore w:w="61" w:type="dxa"/>
          <w:jc w:val="center"/>
        </w:trPr>
        <w:tc>
          <w:tcPr>
            <w:tcW w:w="9620" w:type="dxa"/>
            <w:gridSpan w:val="8"/>
            <w:shd w:val="clear" w:color="auto" w:fill="FFF2CC"/>
          </w:tcPr>
          <w:p w:rsidR="00505705" w:rsidRPr="001914A7" w:rsidRDefault="00505705" w:rsidP="00C40728">
            <w:pPr>
              <w:numPr>
                <w:ilvl w:val="0"/>
                <w:numId w:val="11"/>
              </w:numPr>
              <w:spacing w:before="120" w:after="120"/>
              <w:rPr>
                <w:rFonts w:ascii="Verdana" w:hAnsi="Verdana" w:cs="Arial"/>
                <w:b/>
                <w:sz w:val="18"/>
                <w:szCs w:val="18"/>
              </w:rPr>
            </w:pPr>
            <w:r w:rsidRPr="001914A7">
              <w:rPr>
                <w:rFonts w:ascii="Verdana" w:hAnsi="Verdana"/>
                <w:sz w:val="18"/>
                <w:szCs w:val="18"/>
              </w:rPr>
              <w:t xml:space="preserve"> </w:t>
            </w:r>
            <w:r w:rsidRPr="001914A7">
              <w:rPr>
                <w:rFonts w:ascii="Verdana" w:hAnsi="Verdana" w:cs="Arial"/>
                <w:b/>
                <w:sz w:val="18"/>
                <w:szCs w:val="18"/>
              </w:rPr>
              <w:t>EQUIPOS DE ENLACE DE DATOS</w:t>
            </w:r>
          </w:p>
        </w:tc>
      </w:tr>
      <w:tr w:rsidR="00505705" w:rsidRPr="001914A7" w:rsidTr="004E40E8">
        <w:trPr>
          <w:gridBefore w:val="1"/>
          <w:wBefore w:w="61" w:type="dxa"/>
          <w:jc w:val="center"/>
        </w:trPr>
        <w:tc>
          <w:tcPr>
            <w:tcW w:w="9620" w:type="dxa"/>
            <w:gridSpan w:val="8"/>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La empresa CONTRATISTA deberá proporcionar equipos de comunicación compatibles con la plataforma CISCO empleada actualmente por YPFB. Mínimamente deberá entregar un ROUTER VPN, un SWITCH (Capa 2) y un ROUTER (Capa 3).</w:t>
            </w:r>
          </w:p>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Los siguientes equipos serán proporcionados por el </w:t>
            </w:r>
            <w:r w:rsidRPr="001914A7">
              <w:rPr>
                <w:rFonts w:ascii="Verdana" w:hAnsi="Verdana" w:cs="Arial"/>
                <w:b/>
                <w:sz w:val="18"/>
                <w:szCs w:val="18"/>
              </w:rPr>
              <w:t>Contratista</w:t>
            </w:r>
            <w:r w:rsidRPr="001914A7">
              <w:rPr>
                <w:rFonts w:ascii="Verdana" w:hAnsi="Verdana" w:cs="Arial"/>
                <w:sz w:val="18"/>
                <w:szCs w:val="18"/>
              </w:rPr>
              <w:t xml:space="preserve"> del servicio y se utilizarán durante la ejecución del mismo para brindar un eficiente desenvolvimiento de las labores, debiendo cumplir mínimamente las siguientes características técnicas:</w:t>
            </w:r>
          </w:p>
        </w:tc>
      </w:tr>
      <w:tr w:rsidR="00505705" w:rsidRPr="001914A7" w:rsidTr="004E40E8">
        <w:trPr>
          <w:gridBefore w:val="1"/>
          <w:wBefore w:w="61" w:type="dxa"/>
          <w:jc w:val="center"/>
        </w:trPr>
        <w:tc>
          <w:tcPr>
            <w:tcW w:w="9620" w:type="dxa"/>
            <w:gridSpan w:val="8"/>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b/>
                <w:sz w:val="18"/>
                <w:szCs w:val="18"/>
              </w:rPr>
              <w:t>Router VPN Dual WAN</w:t>
            </w:r>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WAN dual </w:t>
            </w:r>
          </w:p>
        </w:tc>
        <w:tc>
          <w:tcPr>
            <w:tcW w:w="5525" w:type="dxa"/>
            <w:gridSpan w:val="3"/>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Configurable para copia de seguridad </w:t>
            </w:r>
            <w:proofErr w:type="spellStart"/>
            <w:r w:rsidRPr="001914A7">
              <w:rPr>
                <w:rFonts w:ascii="Verdana" w:hAnsi="Verdana" w:cs="Arial"/>
                <w:sz w:val="18"/>
                <w:szCs w:val="18"/>
              </w:rPr>
              <w:t>Smartlink</w:t>
            </w:r>
            <w:proofErr w:type="spellEnd"/>
            <w:r w:rsidRPr="001914A7">
              <w:rPr>
                <w:rFonts w:ascii="Verdana" w:hAnsi="Verdana" w:cs="Arial"/>
                <w:sz w:val="18"/>
                <w:szCs w:val="18"/>
              </w:rPr>
              <w:t xml:space="preserve"> o equilibrio de carga</w:t>
            </w:r>
          </w:p>
        </w:tc>
      </w:tr>
      <w:tr w:rsidR="004E40E8" w:rsidRPr="00692909" w:rsidTr="004E40E8">
        <w:trPr>
          <w:gridBefore w:val="1"/>
          <w:wBefore w:w="61" w:type="dxa"/>
          <w:jc w:val="center"/>
        </w:trPr>
        <w:tc>
          <w:tcPr>
            <w:tcW w:w="4095" w:type="dxa"/>
            <w:gridSpan w:val="5"/>
            <w:shd w:val="clear" w:color="auto" w:fill="FFFFFF"/>
          </w:tcPr>
          <w:p w:rsidR="004E40E8" w:rsidRPr="001914A7" w:rsidRDefault="004E40E8" w:rsidP="009B32D6">
            <w:pPr>
              <w:spacing w:before="120" w:after="120"/>
              <w:rPr>
                <w:rFonts w:ascii="Verdana" w:hAnsi="Verdana" w:cs="Arial"/>
                <w:sz w:val="18"/>
                <w:szCs w:val="18"/>
              </w:rPr>
            </w:pPr>
            <w:r w:rsidRPr="001914A7">
              <w:rPr>
                <w:rFonts w:ascii="Verdana" w:hAnsi="Verdana" w:cs="Arial"/>
                <w:sz w:val="18"/>
                <w:szCs w:val="18"/>
              </w:rPr>
              <w:t>Puertos</w:t>
            </w:r>
          </w:p>
        </w:tc>
        <w:tc>
          <w:tcPr>
            <w:tcW w:w="5525" w:type="dxa"/>
            <w:gridSpan w:val="3"/>
            <w:shd w:val="clear" w:color="auto" w:fill="FFFFFF"/>
          </w:tcPr>
          <w:p w:rsidR="004E40E8" w:rsidRPr="001914A7" w:rsidRDefault="004E40E8" w:rsidP="004E40E8">
            <w:pPr>
              <w:spacing w:before="120" w:after="120"/>
              <w:rPr>
                <w:rFonts w:ascii="Verdana" w:hAnsi="Verdana" w:cs="Arial"/>
                <w:sz w:val="18"/>
                <w:szCs w:val="18"/>
                <w:lang w:val="en-US"/>
              </w:rPr>
            </w:pPr>
            <w:r w:rsidRPr="001914A7">
              <w:rPr>
                <w:rFonts w:ascii="Verdana" w:hAnsi="Verdana" w:cs="Arial"/>
                <w:sz w:val="18"/>
                <w:szCs w:val="18"/>
                <w:lang w:val="en-US"/>
              </w:rPr>
              <w:t>4 LAN ports for high-performance connectivity.</w:t>
            </w:r>
          </w:p>
          <w:p w:rsidR="004E40E8" w:rsidRPr="001914A7" w:rsidRDefault="004E40E8" w:rsidP="004E40E8">
            <w:pPr>
              <w:spacing w:before="120" w:after="120"/>
              <w:rPr>
                <w:rFonts w:ascii="Verdana" w:hAnsi="Verdana" w:cs="Arial"/>
                <w:sz w:val="18"/>
                <w:szCs w:val="18"/>
                <w:lang w:val="en-US"/>
              </w:rPr>
            </w:pPr>
            <w:r w:rsidRPr="001914A7">
              <w:rPr>
                <w:rFonts w:ascii="Verdana" w:hAnsi="Verdana" w:cs="Arial"/>
                <w:sz w:val="18"/>
                <w:szCs w:val="18"/>
                <w:lang w:val="en-US"/>
              </w:rPr>
              <w:t>2 USB ports to support a 3G/4G modem or flash drive</w:t>
            </w:r>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Estándares </w:t>
            </w:r>
          </w:p>
        </w:tc>
        <w:tc>
          <w:tcPr>
            <w:tcW w:w="5525" w:type="dxa"/>
            <w:gridSpan w:val="3"/>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 802.3, 802.3u ● IPv4 (RFC 791). ● Protocolo de información de </w:t>
            </w:r>
            <w:proofErr w:type="spellStart"/>
            <w:r w:rsidRPr="001914A7">
              <w:rPr>
                <w:rFonts w:ascii="Verdana" w:hAnsi="Verdana" w:cs="Arial"/>
                <w:sz w:val="18"/>
                <w:szCs w:val="18"/>
              </w:rPr>
              <w:t>routing</w:t>
            </w:r>
            <w:proofErr w:type="spellEnd"/>
            <w:r w:rsidRPr="001914A7">
              <w:rPr>
                <w:rFonts w:ascii="Verdana" w:hAnsi="Verdana" w:cs="Arial"/>
                <w:sz w:val="18"/>
                <w:szCs w:val="18"/>
              </w:rPr>
              <w:t xml:space="preserve"> (RIP) v1 (RFC 1058) y v2 (RFC 1723) </w:t>
            </w:r>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Protocolos de red</w:t>
            </w:r>
          </w:p>
        </w:tc>
        <w:tc>
          <w:tcPr>
            <w:tcW w:w="5525" w:type="dxa"/>
            <w:gridSpan w:val="3"/>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 Servidor con protocolo de configuración dinámica de host (DHCP), cliente DHCP y agente de retransmisión DHCP ● IP estática ● Protocolo punto a punto a través de Ethernet (PPPoE) ● Protocolo de </w:t>
            </w:r>
            <w:proofErr w:type="spellStart"/>
            <w:r w:rsidRPr="001914A7">
              <w:rPr>
                <w:rFonts w:ascii="Verdana" w:hAnsi="Verdana" w:cs="Arial"/>
                <w:sz w:val="18"/>
                <w:szCs w:val="18"/>
              </w:rPr>
              <w:t>tunelación</w:t>
            </w:r>
            <w:proofErr w:type="spellEnd"/>
            <w:r w:rsidRPr="001914A7">
              <w:rPr>
                <w:rFonts w:ascii="Verdana" w:hAnsi="Verdana" w:cs="Arial"/>
                <w:sz w:val="18"/>
                <w:szCs w:val="18"/>
              </w:rPr>
              <w:t xml:space="preserve"> punto a punto (PPTP) ● Puente transparente ● Retransmisión DNS, DNS dinámico (</w:t>
            </w:r>
            <w:proofErr w:type="spellStart"/>
            <w:r w:rsidRPr="001914A7">
              <w:rPr>
                <w:rFonts w:ascii="Verdana" w:hAnsi="Verdana" w:cs="Arial"/>
                <w:sz w:val="18"/>
                <w:szCs w:val="18"/>
              </w:rPr>
              <w:t>DynDNS</w:t>
            </w:r>
            <w:proofErr w:type="spellEnd"/>
            <w:r w:rsidRPr="001914A7">
              <w:rPr>
                <w:rFonts w:ascii="Verdana" w:hAnsi="Verdana" w:cs="Arial"/>
                <w:sz w:val="18"/>
                <w:szCs w:val="18"/>
              </w:rPr>
              <w:t xml:space="preserve">, 3322) </w:t>
            </w:r>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lastRenderedPageBreak/>
              <w:t xml:space="preserve">Protocolos de </w:t>
            </w:r>
            <w:proofErr w:type="spellStart"/>
            <w:r w:rsidRPr="001914A7">
              <w:rPr>
                <w:rFonts w:ascii="Verdana" w:hAnsi="Verdana" w:cs="Arial"/>
                <w:sz w:val="18"/>
                <w:szCs w:val="18"/>
              </w:rPr>
              <w:t>routing</w:t>
            </w:r>
            <w:proofErr w:type="spellEnd"/>
            <w:r w:rsidRPr="001914A7">
              <w:rPr>
                <w:rFonts w:ascii="Verdana" w:hAnsi="Verdana" w:cs="Arial"/>
                <w:sz w:val="18"/>
                <w:szCs w:val="18"/>
              </w:rPr>
              <w:t xml:space="preserve">  </w:t>
            </w:r>
          </w:p>
        </w:tc>
        <w:tc>
          <w:tcPr>
            <w:tcW w:w="5525" w:type="dxa"/>
            <w:gridSpan w:val="3"/>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 Estático ● RIP v1 y v2 </w:t>
            </w:r>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Traducción de direcciones de red (NAT) </w:t>
            </w:r>
          </w:p>
        </w:tc>
        <w:tc>
          <w:tcPr>
            <w:tcW w:w="5525" w:type="dxa"/>
            <w:gridSpan w:val="3"/>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Traducción de direcciones de puerto (PAT) ● Traducción de direcciones de red y puerto (NAPT), NAT </w:t>
            </w:r>
            <w:proofErr w:type="spellStart"/>
            <w:r w:rsidRPr="001914A7">
              <w:rPr>
                <w:rFonts w:ascii="Verdana" w:hAnsi="Verdana" w:cs="Arial"/>
                <w:sz w:val="18"/>
                <w:szCs w:val="18"/>
              </w:rPr>
              <w:t>traversal</w:t>
            </w:r>
            <w:proofErr w:type="spellEnd"/>
            <w:r w:rsidRPr="001914A7">
              <w:rPr>
                <w:rFonts w:ascii="Verdana" w:hAnsi="Verdana" w:cs="Arial"/>
                <w:sz w:val="18"/>
                <w:szCs w:val="18"/>
              </w:rPr>
              <w:t>, NAT uno a uno</w:t>
            </w:r>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Vinculación de protocolos</w:t>
            </w:r>
          </w:p>
        </w:tc>
        <w:tc>
          <w:tcPr>
            <w:tcW w:w="5525" w:type="dxa"/>
            <w:gridSpan w:val="3"/>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Los protocolos pueden vincularse a un puerto WAN concreto en equilibrio de carga</w:t>
            </w:r>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Red periférica (DMZ)</w:t>
            </w:r>
          </w:p>
        </w:tc>
        <w:tc>
          <w:tcPr>
            <w:tcW w:w="5525" w:type="dxa"/>
            <w:gridSpan w:val="3"/>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Puerto DMZ, host DMZ</w:t>
            </w:r>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Seguridad Firewall</w:t>
            </w:r>
          </w:p>
        </w:tc>
        <w:tc>
          <w:tcPr>
            <w:tcW w:w="5525" w:type="dxa"/>
            <w:gridSpan w:val="3"/>
            <w:shd w:val="clear" w:color="auto" w:fill="FFFFFF"/>
          </w:tcPr>
          <w:p w:rsidR="00505705" w:rsidRPr="001914A7" w:rsidRDefault="00505705" w:rsidP="009B32D6">
            <w:pPr>
              <w:spacing w:before="120" w:after="120"/>
              <w:jc w:val="both"/>
              <w:rPr>
                <w:rFonts w:ascii="Verdana" w:hAnsi="Verdana" w:cs="Arial"/>
                <w:b/>
                <w:sz w:val="18"/>
                <w:szCs w:val="18"/>
              </w:rPr>
            </w:pPr>
            <w:r w:rsidRPr="001914A7">
              <w:rPr>
                <w:rFonts w:ascii="Verdana" w:hAnsi="Verdana" w:cs="Arial"/>
                <w:sz w:val="18"/>
                <w:szCs w:val="18"/>
              </w:rPr>
              <w:t>SPI, denegación de servicio (</w:t>
            </w:r>
            <w:proofErr w:type="spellStart"/>
            <w:r w:rsidRPr="001914A7">
              <w:rPr>
                <w:rFonts w:ascii="Verdana" w:hAnsi="Verdana" w:cs="Arial"/>
                <w:sz w:val="18"/>
                <w:szCs w:val="18"/>
              </w:rPr>
              <w:t>DoS</w:t>
            </w:r>
            <w:proofErr w:type="spellEnd"/>
            <w:r w:rsidRPr="001914A7">
              <w:rPr>
                <w:rFonts w:ascii="Verdana" w:hAnsi="Verdana" w:cs="Arial"/>
                <w:sz w:val="18"/>
                <w:szCs w:val="18"/>
              </w:rPr>
              <w:t xml:space="preserve">), Ping of </w:t>
            </w:r>
            <w:proofErr w:type="spellStart"/>
            <w:r w:rsidRPr="001914A7">
              <w:rPr>
                <w:rFonts w:ascii="Verdana" w:hAnsi="Verdana" w:cs="Arial"/>
                <w:sz w:val="18"/>
                <w:szCs w:val="18"/>
              </w:rPr>
              <w:t>Death</w:t>
            </w:r>
            <w:proofErr w:type="spellEnd"/>
            <w:r w:rsidRPr="001914A7">
              <w:rPr>
                <w:rFonts w:ascii="Verdana" w:hAnsi="Verdana" w:cs="Arial"/>
                <w:sz w:val="18"/>
                <w:szCs w:val="18"/>
              </w:rPr>
              <w:t xml:space="preserve"> (ping de la muerte), SYN </w:t>
            </w:r>
            <w:proofErr w:type="spellStart"/>
            <w:r w:rsidRPr="001914A7">
              <w:rPr>
                <w:rFonts w:ascii="Verdana" w:hAnsi="Verdana" w:cs="Arial"/>
                <w:sz w:val="18"/>
                <w:szCs w:val="18"/>
              </w:rPr>
              <w:t>Flood</w:t>
            </w:r>
            <w:proofErr w:type="spellEnd"/>
            <w:r w:rsidRPr="001914A7">
              <w:rPr>
                <w:rFonts w:ascii="Verdana" w:hAnsi="Verdana" w:cs="Arial"/>
                <w:sz w:val="18"/>
                <w:szCs w:val="18"/>
              </w:rPr>
              <w:t xml:space="preserve"> (saturación con paquetes SYN), </w:t>
            </w:r>
            <w:proofErr w:type="spellStart"/>
            <w:r w:rsidRPr="001914A7">
              <w:rPr>
                <w:rFonts w:ascii="Verdana" w:hAnsi="Verdana" w:cs="Arial"/>
                <w:sz w:val="18"/>
                <w:szCs w:val="18"/>
              </w:rPr>
              <w:t>Land</w:t>
            </w:r>
            <w:proofErr w:type="spellEnd"/>
            <w:r w:rsidRPr="001914A7">
              <w:rPr>
                <w:rFonts w:ascii="Verdana" w:hAnsi="Verdana" w:cs="Arial"/>
                <w:sz w:val="18"/>
                <w:szCs w:val="18"/>
              </w:rPr>
              <w:t xml:space="preserve"> </w:t>
            </w:r>
            <w:proofErr w:type="spellStart"/>
            <w:r w:rsidRPr="001914A7">
              <w:rPr>
                <w:rFonts w:ascii="Verdana" w:hAnsi="Verdana" w:cs="Arial"/>
                <w:sz w:val="18"/>
                <w:szCs w:val="18"/>
              </w:rPr>
              <w:t>Attack</w:t>
            </w:r>
            <w:proofErr w:type="spellEnd"/>
            <w:r w:rsidRPr="001914A7">
              <w:rPr>
                <w:rFonts w:ascii="Verdana" w:hAnsi="Verdana" w:cs="Arial"/>
                <w:sz w:val="18"/>
                <w:szCs w:val="18"/>
              </w:rPr>
              <w:t xml:space="preserve"> (ataque LAND), IP </w:t>
            </w:r>
            <w:proofErr w:type="spellStart"/>
            <w:r w:rsidRPr="001914A7">
              <w:rPr>
                <w:rFonts w:ascii="Verdana" w:hAnsi="Verdana" w:cs="Arial"/>
                <w:sz w:val="18"/>
                <w:szCs w:val="18"/>
              </w:rPr>
              <w:t>Spoofing</w:t>
            </w:r>
            <w:proofErr w:type="spellEnd"/>
            <w:r w:rsidRPr="001914A7">
              <w:rPr>
                <w:rFonts w:ascii="Verdana" w:hAnsi="Verdana" w:cs="Arial"/>
                <w:sz w:val="18"/>
                <w:szCs w:val="18"/>
              </w:rPr>
              <w:t xml:space="preserve"> (Suplantación de IP), alerta de correo electrónico para los ataques de hackers</w:t>
            </w:r>
          </w:p>
        </w:tc>
      </w:tr>
      <w:tr w:rsidR="00505705" w:rsidRPr="001914A7" w:rsidTr="004E40E8">
        <w:trPr>
          <w:gridBefore w:val="1"/>
          <w:wBefore w:w="61" w:type="dxa"/>
          <w:trHeight w:val="657"/>
          <w:jc w:val="center"/>
        </w:trPr>
        <w:tc>
          <w:tcPr>
            <w:tcW w:w="4095" w:type="dxa"/>
            <w:gridSpan w:val="5"/>
            <w:shd w:val="clear" w:color="auto" w:fill="FFFFFF"/>
          </w:tcPr>
          <w:p w:rsidR="00505705" w:rsidRPr="001914A7" w:rsidRDefault="00505705" w:rsidP="009B32D6">
            <w:pPr>
              <w:spacing w:before="120" w:after="120"/>
              <w:jc w:val="both"/>
              <w:rPr>
                <w:rFonts w:ascii="Verdana" w:hAnsi="Verdana" w:cs="Arial"/>
                <w:sz w:val="18"/>
                <w:szCs w:val="18"/>
              </w:rPr>
            </w:pPr>
            <w:proofErr w:type="spellStart"/>
            <w:r w:rsidRPr="001914A7">
              <w:rPr>
                <w:rFonts w:ascii="Verdana" w:hAnsi="Verdana" w:cs="Arial"/>
                <w:sz w:val="18"/>
                <w:szCs w:val="18"/>
              </w:rPr>
              <w:t>IPsec</w:t>
            </w:r>
            <w:proofErr w:type="spellEnd"/>
            <w:r w:rsidRPr="001914A7">
              <w:rPr>
                <w:rFonts w:ascii="Verdana" w:hAnsi="Verdana" w:cs="Arial"/>
                <w:sz w:val="18"/>
                <w:szCs w:val="18"/>
              </w:rPr>
              <w:t xml:space="preserve"> </w:t>
            </w:r>
          </w:p>
        </w:tc>
        <w:tc>
          <w:tcPr>
            <w:tcW w:w="5525" w:type="dxa"/>
            <w:gridSpan w:val="3"/>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 xml:space="preserve">100 túneles de </w:t>
            </w:r>
            <w:proofErr w:type="spellStart"/>
            <w:r w:rsidRPr="001914A7">
              <w:rPr>
                <w:rFonts w:ascii="Verdana" w:hAnsi="Verdana" w:cs="Arial"/>
                <w:sz w:val="18"/>
                <w:szCs w:val="18"/>
              </w:rPr>
              <w:t>IPsec</w:t>
            </w:r>
            <w:proofErr w:type="spellEnd"/>
            <w:r w:rsidRPr="001914A7">
              <w:rPr>
                <w:rFonts w:ascii="Verdana" w:hAnsi="Verdana" w:cs="Arial"/>
                <w:sz w:val="18"/>
                <w:szCs w:val="18"/>
              </w:rPr>
              <w:t xml:space="preserve"> sitio a sitio para la conectividad de sucursal</w:t>
            </w:r>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jc w:val="both"/>
              <w:rPr>
                <w:rFonts w:ascii="Verdana" w:hAnsi="Verdana" w:cs="Arial"/>
                <w:b/>
                <w:sz w:val="18"/>
                <w:szCs w:val="18"/>
              </w:rPr>
            </w:pPr>
            <w:proofErr w:type="spellStart"/>
            <w:r w:rsidRPr="001914A7">
              <w:rPr>
                <w:rFonts w:ascii="Verdana" w:hAnsi="Verdana" w:cs="Arial"/>
                <w:sz w:val="18"/>
                <w:szCs w:val="18"/>
              </w:rPr>
              <w:t>QuickVPN</w:t>
            </w:r>
            <w:proofErr w:type="spellEnd"/>
            <w:r w:rsidRPr="001914A7">
              <w:rPr>
                <w:rFonts w:ascii="Verdana" w:hAnsi="Verdana" w:cs="Arial"/>
                <w:sz w:val="18"/>
                <w:szCs w:val="18"/>
              </w:rPr>
              <w:t xml:space="preserve"> </w:t>
            </w:r>
          </w:p>
        </w:tc>
        <w:tc>
          <w:tcPr>
            <w:tcW w:w="5525" w:type="dxa"/>
            <w:gridSpan w:val="3"/>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 xml:space="preserve">50 túneles de </w:t>
            </w:r>
            <w:proofErr w:type="spellStart"/>
            <w:r w:rsidRPr="001914A7">
              <w:rPr>
                <w:rFonts w:ascii="Verdana" w:hAnsi="Verdana" w:cs="Arial"/>
                <w:sz w:val="18"/>
                <w:szCs w:val="18"/>
              </w:rPr>
              <w:t>QuickVPN</w:t>
            </w:r>
            <w:proofErr w:type="spellEnd"/>
            <w:r w:rsidRPr="001914A7">
              <w:rPr>
                <w:rFonts w:ascii="Verdana" w:hAnsi="Verdana" w:cs="Arial"/>
                <w:sz w:val="18"/>
                <w:szCs w:val="18"/>
              </w:rPr>
              <w:t xml:space="preserve"> para el acceso de clientes remotos</w:t>
            </w:r>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jc w:val="both"/>
              <w:rPr>
                <w:rFonts w:ascii="Verdana" w:hAnsi="Verdana" w:cs="Arial"/>
                <w:b/>
                <w:sz w:val="18"/>
                <w:szCs w:val="18"/>
              </w:rPr>
            </w:pPr>
            <w:r w:rsidRPr="001914A7">
              <w:rPr>
                <w:rFonts w:ascii="Verdana" w:hAnsi="Verdana" w:cs="Arial"/>
                <w:sz w:val="18"/>
                <w:szCs w:val="18"/>
              </w:rPr>
              <w:t xml:space="preserve">PPTP </w:t>
            </w:r>
          </w:p>
        </w:tc>
        <w:tc>
          <w:tcPr>
            <w:tcW w:w="5525" w:type="dxa"/>
            <w:gridSpan w:val="3"/>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 xml:space="preserve">5 túneles de PPTP para el acceso de clientes remotos </w:t>
            </w:r>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jc w:val="both"/>
              <w:rPr>
                <w:rFonts w:ascii="Verdana" w:hAnsi="Verdana" w:cs="Arial"/>
                <w:sz w:val="18"/>
                <w:szCs w:val="18"/>
              </w:rPr>
            </w:pPr>
            <w:r w:rsidRPr="001914A7">
              <w:rPr>
                <w:rFonts w:ascii="Verdana" w:hAnsi="Verdana" w:cs="Arial"/>
                <w:sz w:val="18"/>
                <w:szCs w:val="18"/>
              </w:rPr>
              <w:t xml:space="preserve">Cifrado </w:t>
            </w:r>
          </w:p>
        </w:tc>
        <w:tc>
          <w:tcPr>
            <w:tcW w:w="5525" w:type="dxa"/>
            <w:gridSpan w:val="3"/>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Estándar de cifrado de datos (DES), Triple estándar de cifrado de datos (3DES) y Estándar de cifrado avanzado (AES) AES-128, AES-192, AES-256</w:t>
            </w:r>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Autenticación</w:t>
            </w:r>
          </w:p>
        </w:tc>
        <w:tc>
          <w:tcPr>
            <w:tcW w:w="5525" w:type="dxa"/>
            <w:gridSpan w:val="3"/>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 xml:space="preserve">Autenticación MD5/SHA1 </w:t>
            </w:r>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 xml:space="preserve">NAT </w:t>
            </w:r>
            <w:proofErr w:type="spellStart"/>
            <w:r w:rsidRPr="001914A7">
              <w:rPr>
                <w:rFonts w:ascii="Verdana" w:hAnsi="Verdana" w:cs="Arial"/>
                <w:sz w:val="18"/>
                <w:szCs w:val="18"/>
              </w:rPr>
              <w:t>traversal</w:t>
            </w:r>
            <w:proofErr w:type="spellEnd"/>
            <w:r w:rsidRPr="001914A7">
              <w:rPr>
                <w:rFonts w:ascii="Verdana" w:hAnsi="Verdana" w:cs="Arial"/>
                <w:sz w:val="18"/>
                <w:szCs w:val="18"/>
              </w:rPr>
              <w:t xml:space="preserve"> de </w:t>
            </w:r>
            <w:proofErr w:type="spellStart"/>
            <w:r w:rsidRPr="001914A7">
              <w:rPr>
                <w:rFonts w:ascii="Verdana" w:hAnsi="Verdana" w:cs="Arial"/>
                <w:sz w:val="18"/>
                <w:szCs w:val="18"/>
              </w:rPr>
              <w:t>IPsec</w:t>
            </w:r>
            <w:proofErr w:type="spellEnd"/>
          </w:p>
        </w:tc>
        <w:tc>
          <w:tcPr>
            <w:tcW w:w="5525" w:type="dxa"/>
            <w:gridSpan w:val="3"/>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Compatible para túneles de puerta de enlace a puerta de enlace y de cliente a puerta de enlace</w:t>
            </w:r>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Transferencia de VPN</w:t>
            </w:r>
          </w:p>
        </w:tc>
        <w:tc>
          <w:tcPr>
            <w:tcW w:w="5525" w:type="dxa"/>
            <w:gridSpan w:val="3"/>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 xml:space="preserve">PPTP, L2TP, </w:t>
            </w:r>
            <w:proofErr w:type="spellStart"/>
            <w:r w:rsidRPr="001914A7">
              <w:rPr>
                <w:rFonts w:ascii="Verdana" w:hAnsi="Verdana" w:cs="Arial"/>
                <w:sz w:val="18"/>
                <w:szCs w:val="18"/>
              </w:rPr>
              <w:t>IPsec</w:t>
            </w:r>
            <w:proofErr w:type="spellEnd"/>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VPN avanzada</w:t>
            </w:r>
          </w:p>
        </w:tc>
        <w:tc>
          <w:tcPr>
            <w:tcW w:w="5525" w:type="dxa"/>
            <w:gridSpan w:val="3"/>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Detección de puntos inactivos (DPD), IKE, DNS dividido, copia de seguridad de VPN</w:t>
            </w:r>
          </w:p>
        </w:tc>
      </w:tr>
      <w:tr w:rsidR="00505705" w:rsidRPr="001914A7" w:rsidTr="004E40E8">
        <w:trPr>
          <w:gridBefore w:val="1"/>
          <w:wBefore w:w="61" w:type="dxa"/>
          <w:jc w:val="center"/>
        </w:trPr>
        <w:tc>
          <w:tcPr>
            <w:tcW w:w="4095" w:type="dxa"/>
            <w:gridSpan w:val="5"/>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sz w:val="18"/>
                <w:szCs w:val="18"/>
              </w:rPr>
              <w:t>Certificaciones</w:t>
            </w:r>
          </w:p>
        </w:tc>
        <w:tc>
          <w:tcPr>
            <w:tcW w:w="5525" w:type="dxa"/>
            <w:gridSpan w:val="3"/>
            <w:shd w:val="clear" w:color="auto" w:fill="FFFFFF"/>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FCC clase B, CE clase A </w:t>
            </w:r>
            <w:proofErr w:type="spellStart"/>
            <w:r w:rsidRPr="001914A7">
              <w:rPr>
                <w:rFonts w:ascii="Verdana" w:hAnsi="Verdana" w:cs="Arial"/>
                <w:sz w:val="18"/>
                <w:szCs w:val="18"/>
              </w:rPr>
              <w:t>cUL</w:t>
            </w:r>
            <w:proofErr w:type="spellEnd"/>
            <w:r w:rsidRPr="001914A7">
              <w:rPr>
                <w:rFonts w:ascii="Verdana" w:hAnsi="Verdana" w:cs="Arial"/>
                <w:sz w:val="18"/>
                <w:szCs w:val="18"/>
              </w:rPr>
              <w:t xml:space="preserve">, </w:t>
            </w:r>
            <w:proofErr w:type="spellStart"/>
            <w:r w:rsidRPr="001914A7">
              <w:rPr>
                <w:rFonts w:ascii="Verdana" w:hAnsi="Verdana" w:cs="Arial"/>
                <w:sz w:val="18"/>
                <w:szCs w:val="18"/>
              </w:rPr>
              <w:t>Anatel</w:t>
            </w:r>
            <w:proofErr w:type="spellEnd"/>
            <w:r w:rsidRPr="001914A7">
              <w:rPr>
                <w:rFonts w:ascii="Verdana" w:hAnsi="Verdana" w:cs="Arial"/>
                <w:sz w:val="18"/>
                <w:szCs w:val="18"/>
              </w:rPr>
              <w:t>, MEPS, CCC, PSB, CB, C-</w:t>
            </w:r>
            <w:proofErr w:type="spellStart"/>
            <w:r w:rsidRPr="001914A7">
              <w:rPr>
                <w:rFonts w:ascii="Verdana" w:hAnsi="Verdana" w:cs="Arial"/>
                <w:sz w:val="18"/>
                <w:szCs w:val="18"/>
              </w:rPr>
              <w:t>tick</w:t>
            </w:r>
            <w:proofErr w:type="spellEnd"/>
            <w:r w:rsidRPr="001914A7">
              <w:rPr>
                <w:rFonts w:ascii="Verdana" w:hAnsi="Verdana" w:cs="Arial"/>
                <w:sz w:val="18"/>
                <w:szCs w:val="18"/>
              </w:rPr>
              <w:t>,</w:t>
            </w:r>
          </w:p>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 KCC</w:t>
            </w:r>
          </w:p>
        </w:tc>
      </w:tr>
      <w:tr w:rsidR="00505705" w:rsidRPr="001914A7" w:rsidTr="004E40E8">
        <w:trPr>
          <w:gridBefore w:val="1"/>
          <w:wBefore w:w="61" w:type="dxa"/>
          <w:jc w:val="center"/>
        </w:trPr>
        <w:tc>
          <w:tcPr>
            <w:tcW w:w="9620" w:type="dxa"/>
            <w:gridSpan w:val="8"/>
            <w:shd w:val="clear" w:color="auto" w:fill="FFFFFF"/>
          </w:tcPr>
          <w:p w:rsidR="00505705" w:rsidRPr="001914A7" w:rsidRDefault="00505705" w:rsidP="009B32D6">
            <w:pPr>
              <w:spacing w:before="120" w:after="120"/>
              <w:rPr>
                <w:rFonts w:ascii="Verdana" w:hAnsi="Verdana" w:cs="Arial"/>
                <w:b/>
                <w:sz w:val="18"/>
                <w:szCs w:val="18"/>
              </w:rPr>
            </w:pPr>
            <w:r w:rsidRPr="001914A7">
              <w:rPr>
                <w:rFonts w:ascii="Verdana" w:hAnsi="Verdana" w:cs="Arial"/>
                <w:b/>
                <w:sz w:val="18"/>
                <w:szCs w:val="18"/>
              </w:rPr>
              <w:t>SWITCH (CAPA 2)</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Ubicación</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En el Shelter de Comunicaciones.</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Cantidad</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1 (una) unidad.</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Capacidad de conmutación</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1.6 </w:t>
            </w:r>
            <w:proofErr w:type="spellStart"/>
            <w:r w:rsidRPr="001914A7">
              <w:rPr>
                <w:rFonts w:ascii="Verdana" w:hAnsi="Verdana" w:cs="Arial"/>
                <w:sz w:val="18"/>
                <w:szCs w:val="18"/>
              </w:rPr>
              <w:t>Gbps</w:t>
            </w:r>
            <w:proofErr w:type="spellEnd"/>
            <w:r w:rsidRPr="001914A7">
              <w:rPr>
                <w:rFonts w:ascii="Verdana" w:hAnsi="Verdana" w:cs="Arial"/>
                <w:sz w:val="18"/>
                <w:szCs w:val="18"/>
              </w:rPr>
              <w:t>. mínimamente.</w:t>
            </w:r>
          </w:p>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Switch </w:t>
            </w:r>
            <w:r w:rsidR="00DA0CD2" w:rsidRPr="001914A7">
              <w:rPr>
                <w:rFonts w:ascii="Verdana" w:hAnsi="Verdana" w:cs="Arial"/>
                <w:sz w:val="18"/>
                <w:szCs w:val="18"/>
              </w:rPr>
              <w:t xml:space="preserve">POE </w:t>
            </w:r>
            <w:r w:rsidRPr="001914A7">
              <w:rPr>
                <w:rFonts w:ascii="Verdana" w:hAnsi="Verdana" w:cs="Arial"/>
                <w:sz w:val="18"/>
                <w:szCs w:val="18"/>
              </w:rPr>
              <w:t>de escritorio Gigabit de por lo menos 8 puertos.</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lastRenderedPageBreak/>
              <w:t>Capacidad de envío</w:t>
            </w:r>
          </w:p>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mínimo requerido</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Velocidad de envío en millones de paquetes por segundo (</w:t>
            </w:r>
            <w:proofErr w:type="spellStart"/>
            <w:r w:rsidRPr="001914A7">
              <w:rPr>
                <w:rFonts w:ascii="Verdana" w:hAnsi="Verdana" w:cs="Arial"/>
                <w:sz w:val="18"/>
                <w:szCs w:val="18"/>
              </w:rPr>
              <w:t>mpps</w:t>
            </w:r>
            <w:proofErr w:type="spellEnd"/>
            <w:r w:rsidRPr="001914A7">
              <w:rPr>
                <w:rFonts w:ascii="Verdana" w:hAnsi="Verdana" w:cs="Arial"/>
                <w:sz w:val="18"/>
                <w:szCs w:val="18"/>
              </w:rPr>
              <w:t>) (</w:t>
            </w:r>
            <w:r w:rsidRPr="001914A7">
              <w:rPr>
                <w:rFonts w:ascii="Verdana" w:hAnsi="Verdana" w:cs="Arial"/>
                <w:i/>
                <w:sz w:val="18"/>
                <w:szCs w:val="18"/>
              </w:rPr>
              <w:t>sobre la base de paquetes de 64 bytes</w:t>
            </w:r>
            <w:r w:rsidRPr="001914A7">
              <w:rPr>
                <w:rFonts w:ascii="Verdana" w:hAnsi="Verdana" w:cs="Arial"/>
                <w:sz w:val="18"/>
                <w:szCs w:val="18"/>
              </w:rPr>
              <w:t xml:space="preserve">) 1.4 </w:t>
            </w:r>
            <w:proofErr w:type="spellStart"/>
            <w:r w:rsidRPr="001914A7">
              <w:rPr>
                <w:rFonts w:ascii="Verdana" w:hAnsi="Verdana" w:cs="Arial"/>
                <w:sz w:val="18"/>
                <w:szCs w:val="18"/>
              </w:rPr>
              <w:t>mpps</w:t>
            </w:r>
            <w:proofErr w:type="spellEnd"/>
            <w:r w:rsidRPr="001914A7">
              <w:rPr>
                <w:rFonts w:ascii="Verdana" w:hAnsi="Verdana" w:cs="Arial"/>
                <w:sz w:val="18"/>
                <w:szCs w:val="18"/>
              </w:rPr>
              <w:t>.</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Calidad de servicio (</w:t>
            </w:r>
            <w:proofErr w:type="spellStart"/>
            <w:r w:rsidRPr="001914A7">
              <w:rPr>
                <w:rFonts w:ascii="Verdana" w:hAnsi="Verdana" w:cs="Arial"/>
                <w:sz w:val="18"/>
                <w:szCs w:val="18"/>
              </w:rPr>
              <w:t>QoS</w:t>
            </w:r>
            <w:proofErr w:type="spellEnd"/>
            <w:r w:rsidRPr="001914A7">
              <w:rPr>
                <w:rFonts w:ascii="Verdana" w:hAnsi="Verdana" w:cs="Arial"/>
                <w:sz w:val="18"/>
                <w:szCs w:val="18"/>
              </w:rPr>
              <w:t>)</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4 colas de hardware, configuración de colas de prioridad y operación por turnos ponderada (WRR), 802.1p por prioridades.</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Puertos</w:t>
            </w:r>
          </w:p>
        </w:tc>
        <w:tc>
          <w:tcPr>
            <w:tcW w:w="5518" w:type="dxa"/>
            <w:gridSpan w:val="2"/>
            <w:shd w:val="clear" w:color="auto" w:fill="auto"/>
          </w:tcPr>
          <w:p w:rsidR="00505705" w:rsidRPr="001914A7" w:rsidRDefault="00DA0CD2" w:rsidP="009B32D6">
            <w:pPr>
              <w:spacing w:before="120" w:after="120"/>
              <w:rPr>
                <w:rFonts w:ascii="Verdana" w:hAnsi="Verdana" w:cs="Arial"/>
                <w:sz w:val="18"/>
                <w:szCs w:val="18"/>
              </w:rPr>
            </w:pPr>
            <w:r w:rsidRPr="001914A7">
              <w:rPr>
                <w:rFonts w:ascii="Verdana" w:hAnsi="Verdana" w:cs="Arial"/>
                <w:sz w:val="18"/>
                <w:szCs w:val="18"/>
              </w:rPr>
              <w:t xml:space="preserve">Mínimos </w:t>
            </w:r>
            <w:r w:rsidR="00505705" w:rsidRPr="001914A7">
              <w:rPr>
                <w:rFonts w:ascii="Verdana" w:hAnsi="Verdana" w:cs="Arial"/>
                <w:sz w:val="18"/>
                <w:szCs w:val="18"/>
              </w:rPr>
              <w:t xml:space="preserve">8 conectores </w:t>
            </w:r>
            <w:r w:rsidRPr="001914A7">
              <w:rPr>
                <w:rFonts w:ascii="Verdana" w:hAnsi="Verdana" w:cs="Arial"/>
                <w:sz w:val="18"/>
                <w:szCs w:val="18"/>
              </w:rPr>
              <w:t xml:space="preserve">POE </w:t>
            </w:r>
            <w:r w:rsidR="00505705" w:rsidRPr="001914A7">
              <w:rPr>
                <w:rFonts w:ascii="Verdana" w:hAnsi="Verdana" w:cs="Arial"/>
                <w:sz w:val="18"/>
                <w:szCs w:val="18"/>
              </w:rPr>
              <w:t xml:space="preserve">RJ-45 para 10BASE-T/100BASE-TX, Interfaz de detección automática de (MDI, Medium </w:t>
            </w:r>
            <w:proofErr w:type="spellStart"/>
            <w:r w:rsidR="00505705" w:rsidRPr="001914A7">
              <w:rPr>
                <w:rFonts w:ascii="Verdana" w:hAnsi="Verdana" w:cs="Arial"/>
                <w:sz w:val="18"/>
                <w:szCs w:val="18"/>
              </w:rPr>
              <w:t>Dependent</w:t>
            </w:r>
            <w:proofErr w:type="spellEnd"/>
            <w:r w:rsidR="00505705" w:rsidRPr="001914A7">
              <w:rPr>
                <w:rFonts w:ascii="Verdana" w:hAnsi="Verdana" w:cs="Arial"/>
                <w:sz w:val="18"/>
                <w:szCs w:val="18"/>
              </w:rPr>
              <w:t xml:space="preserve"> Interface y MDI-X), Negociación automática de puertos para conexión de dispositivos de 10, 100 Mbps.</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Indicadores LED</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Sistema/alimentación, enlace/actividad</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Normas</w:t>
            </w:r>
          </w:p>
        </w:tc>
        <w:tc>
          <w:tcPr>
            <w:tcW w:w="5518" w:type="dxa"/>
            <w:gridSpan w:val="2"/>
            <w:shd w:val="clear" w:color="auto" w:fill="auto"/>
          </w:tcPr>
          <w:p w:rsidR="00505705" w:rsidRPr="001914A7" w:rsidRDefault="00505705" w:rsidP="00C40728">
            <w:pPr>
              <w:pStyle w:val="Prrafodelista"/>
              <w:numPr>
                <w:ilvl w:val="0"/>
                <w:numId w:val="5"/>
              </w:numPr>
              <w:ind w:right="113"/>
              <w:jc w:val="both"/>
              <w:rPr>
                <w:rFonts w:ascii="Verdana" w:hAnsi="Verdana" w:cs="Arial"/>
                <w:sz w:val="18"/>
                <w:szCs w:val="18"/>
                <w:lang w:val="en-US"/>
              </w:rPr>
            </w:pPr>
            <w:r w:rsidRPr="001914A7">
              <w:rPr>
                <w:rFonts w:ascii="Verdana" w:hAnsi="Verdana" w:cs="Arial"/>
                <w:sz w:val="18"/>
                <w:szCs w:val="18"/>
                <w:lang w:val="en-US"/>
              </w:rPr>
              <w:t xml:space="preserve">802.3 Ethernet 10BASE-T </w:t>
            </w:r>
          </w:p>
          <w:p w:rsidR="00505705" w:rsidRPr="001914A7" w:rsidRDefault="00505705" w:rsidP="00C40728">
            <w:pPr>
              <w:pStyle w:val="Prrafodelista"/>
              <w:numPr>
                <w:ilvl w:val="0"/>
                <w:numId w:val="5"/>
              </w:numPr>
              <w:ind w:right="113"/>
              <w:jc w:val="both"/>
              <w:rPr>
                <w:rFonts w:ascii="Verdana" w:hAnsi="Verdana" w:cs="Arial"/>
                <w:sz w:val="18"/>
                <w:szCs w:val="18"/>
                <w:lang w:val="en-US"/>
              </w:rPr>
            </w:pPr>
            <w:r w:rsidRPr="001914A7">
              <w:rPr>
                <w:rFonts w:ascii="Verdana" w:hAnsi="Verdana" w:cs="Arial"/>
                <w:sz w:val="18"/>
                <w:szCs w:val="18"/>
                <w:lang w:val="en-US"/>
              </w:rPr>
              <w:t xml:space="preserve">802.3u Fast Ethernet 100BASE-TX </w:t>
            </w:r>
          </w:p>
          <w:p w:rsidR="00505705" w:rsidRPr="001914A7" w:rsidRDefault="00505705" w:rsidP="00C40728">
            <w:pPr>
              <w:pStyle w:val="Prrafodelista"/>
              <w:numPr>
                <w:ilvl w:val="0"/>
                <w:numId w:val="5"/>
              </w:numPr>
              <w:ind w:right="113"/>
              <w:jc w:val="both"/>
              <w:rPr>
                <w:rFonts w:ascii="Verdana" w:hAnsi="Verdana" w:cs="Arial"/>
                <w:sz w:val="18"/>
                <w:szCs w:val="18"/>
              </w:rPr>
            </w:pPr>
            <w:r w:rsidRPr="001914A7">
              <w:rPr>
                <w:rFonts w:ascii="Verdana" w:hAnsi="Verdana" w:cs="Arial"/>
                <w:sz w:val="18"/>
                <w:szCs w:val="18"/>
              </w:rPr>
              <w:t xml:space="preserve">Control de flujo 802.1p Prioridad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Alimentación</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xml:space="preserve">12 VCC, 500 </w:t>
            </w:r>
            <w:proofErr w:type="spellStart"/>
            <w:r w:rsidRPr="001914A7">
              <w:rPr>
                <w:rFonts w:ascii="Verdana" w:hAnsi="Verdana" w:cs="Arial"/>
                <w:sz w:val="18"/>
                <w:szCs w:val="18"/>
              </w:rPr>
              <w:t>mA</w:t>
            </w:r>
            <w:proofErr w:type="spellEnd"/>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Certificaciones</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UL (UL 60950), CSA (CSA 22.2), marcación CE, FCC Parte 15 (CFR 47) Clase A</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Temperatura de funcionamiento</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0 a 40 °C</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Temperatura de almacenamiento</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-20 a 70 °C</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Humedad de funcionamiento</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10% a 90%, relativa, sin condensación</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Humedad de almacenamiento</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10% a 90%, relativa, sin condensación</w:t>
            </w:r>
          </w:p>
        </w:tc>
      </w:tr>
      <w:tr w:rsidR="00505705" w:rsidRPr="001914A7" w:rsidTr="004E40E8">
        <w:trPr>
          <w:gridBefore w:val="1"/>
          <w:wBefore w:w="61" w:type="dxa"/>
          <w:jc w:val="center"/>
        </w:trPr>
        <w:tc>
          <w:tcPr>
            <w:tcW w:w="9620" w:type="dxa"/>
            <w:gridSpan w:val="8"/>
            <w:shd w:val="clear" w:color="auto" w:fill="FFFFFF"/>
          </w:tcPr>
          <w:p w:rsidR="00505705" w:rsidRPr="001914A7" w:rsidRDefault="00505705" w:rsidP="009B32D6">
            <w:pPr>
              <w:spacing w:before="120" w:after="120"/>
              <w:jc w:val="both"/>
              <w:rPr>
                <w:rFonts w:ascii="Verdana" w:hAnsi="Verdana" w:cs="Arial"/>
                <w:b/>
                <w:sz w:val="18"/>
                <w:szCs w:val="18"/>
              </w:rPr>
            </w:pPr>
            <w:r w:rsidRPr="001914A7">
              <w:rPr>
                <w:rFonts w:ascii="Verdana" w:hAnsi="Verdana" w:cs="Arial"/>
                <w:b/>
                <w:sz w:val="18"/>
                <w:szCs w:val="18"/>
              </w:rPr>
              <w:t>ENRUTADOR (CAPA 3)</w:t>
            </w:r>
          </w:p>
        </w:tc>
      </w:tr>
      <w:tr w:rsidR="00505705" w:rsidRPr="001914A7" w:rsidTr="004E40E8">
        <w:trPr>
          <w:gridBefore w:val="1"/>
          <w:wBefore w:w="61" w:type="dxa"/>
          <w:jc w:val="center"/>
        </w:trPr>
        <w:tc>
          <w:tcPr>
            <w:tcW w:w="4058"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Ubicación</w:t>
            </w:r>
          </w:p>
        </w:tc>
        <w:tc>
          <w:tcPr>
            <w:tcW w:w="5562"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En el Shelter de Comunicaciones</w:t>
            </w:r>
          </w:p>
        </w:tc>
      </w:tr>
      <w:tr w:rsidR="00505705" w:rsidRPr="001914A7" w:rsidTr="004E40E8">
        <w:trPr>
          <w:gridBefore w:val="1"/>
          <w:wBefore w:w="61" w:type="dxa"/>
          <w:jc w:val="center"/>
        </w:trPr>
        <w:tc>
          <w:tcPr>
            <w:tcW w:w="4058"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Cantidad</w:t>
            </w:r>
          </w:p>
        </w:tc>
        <w:tc>
          <w:tcPr>
            <w:tcW w:w="5562"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1 (una) unidad.</w:t>
            </w:r>
          </w:p>
        </w:tc>
      </w:tr>
      <w:tr w:rsidR="004E40E8" w:rsidRPr="001914A7" w:rsidTr="004E40E8">
        <w:trPr>
          <w:gridBefore w:val="1"/>
          <w:wBefore w:w="61" w:type="dxa"/>
          <w:jc w:val="center"/>
        </w:trPr>
        <w:tc>
          <w:tcPr>
            <w:tcW w:w="4058" w:type="dxa"/>
            <w:gridSpan w:val="4"/>
            <w:shd w:val="clear" w:color="auto" w:fill="auto"/>
          </w:tcPr>
          <w:p w:rsidR="004E40E8" w:rsidRPr="001914A7" w:rsidRDefault="004E40E8" w:rsidP="009B32D6">
            <w:pPr>
              <w:spacing w:before="120" w:after="120"/>
              <w:rPr>
                <w:rFonts w:ascii="Verdana" w:hAnsi="Verdana" w:cs="Arial"/>
                <w:sz w:val="18"/>
                <w:szCs w:val="18"/>
              </w:rPr>
            </w:pPr>
            <w:r w:rsidRPr="001914A7">
              <w:rPr>
                <w:rFonts w:ascii="Verdana" w:hAnsi="Verdana" w:cs="Arial"/>
                <w:sz w:val="18"/>
                <w:szCs w:val="18"/>
              </w:rPr>
              <w:t>Puertos</w:t>
            </w:r>
          </w:p>
        </w:tc>
        <w:tc>
          <w:tcPr>
            <w:tcW w:w="5562" w:type="dxa"/>
            <w:gridSpan w:val="4"/>
            <w:shd w:val="clear" w:color="auto" w:fill="auto"/>
          </w:tcPr>
          <w:p w:rsidR="004E40E8" w:rsidRPr="001914A7" w:rsidRDefault="004E40E8" w:rsidP="009B32D6">
            <w:pPr>
              <w:spacing w:before="120" w:after="120"/>
              <w:rPr>
                <w:rFonts w:ascii="Verdana" w:hAnsi="Verdana" w:cs="Arial"/>
                <w:sz w:val="18"/>
                <w:szCs w:val="18"/>
              </w:rPr>
            </w:pPr>
            <w:r w:rsidRPr="001914A7">
              <w:rPr>
                <w:rFonts w:ascii="Verdana" w:hAnsi="Verdana" w:cs="Arial"/>
                <w:sz w:val="18"/>
                <w:szCs w:val="18"/>
                <w:shd w:val="clear" w:color="auto" w:fill="FFFFFF"/>
              </w:rPr>
              <w:t xml:space="preserve">48 puertos, 10/100 </w:t>
            </w:r>
            <w:proofErr w:type="spellStart"/>
            <w:r w:rsidRPr="001914A7">
              <w:rPr>
                <w:rFonts w:ascii="Verdana" w:hAnsi="Verdana" w:cs="Arial"/>
                <w:sz w:val="18"/>
                <w:szCs w:val="18"/>
                <w:shd w:val="clear" w:color="auto" w:fill="FFFFFF"/>
              </w:rPr>
              <w:t>PoE</w:t>
            </w:r>
            <w:proofErr w:type="spellEnd"/>
            <w:r w:rsidRPr="001914A7">
              <w:rPr>
                <w:rFonts w:ascii="Verdana" w:hAnsi="Verdana" w:cs="Arial"/>
                <w:sz w:val="18"/>
                <w:szCs w:val="18"/>
                <w:shd w:val="clear" w:color="auto" w:fill="FFFFFF"/>
              </w:rPr>
              <w:t xml:space="preserve"> + 2 1000BT +2 SFP LAN Base</w:t>
            </w:r>
          </w:p>
        </w:tc>
      </w:tr>
      <w:tr w:rsidR="00505705" w:rsidRPr="00692909" w:rsidTr="004E40E8">
        <w:trPr>
          <w:gridBefore w:val="1"/>
          <w:wBefore w:w="61" w:type="dxa"/>
          <w:jc w:val="center"/>
        </w:trPr>
        <w:tc>
          <w:tcPr>
            <w:tcW w:w="4058"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Servicios IP</w:t>
            </w:r>
          </w:p>
        </w:tc>
        <w:tc>
          <w:tcPr>
            <w:tcW w:w="5562" w:type="dxa"/>
            <w:gridSpan w:val="4"/>
            <w:shd w:val="clear" w:color="auto" w:fill="auto"/>
          </w:tcPr>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Protocolos de enrutamiento: RIPv1, RIPv2, OSPF, EIGRP, BGP</w:t>
            </w:r>
          </w:p>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Encapsulación de enrutamiento genérico (GRE) y multipunto GRE (</w:t>
            </w:r>
            <w:proofErr w:type="spellStart"/>
            <w:r w:rsidRPr="001914A7">
              <w:rPr>
                <w:rFonts w:ascii="Verdana" w:hAnsi="Verdana" w:cs="Arial"/>
                <w:sz w:val="18"/>
                <w:szCs w:val="18"/>
                <w:shd w:val="clear" w:color="auto" w:fill="FFFFFF"/>
              </w:rPr>
              <w:t>mGRE</w:t>
            </w:r>
            <w:proofErr w:type="spellEnd"/>
            <w:r w:rsidRPr="001914A7">
              <w:rPr>
                <w:rFonts w:ascii="Verdana" w:hAnsi="Verdana" w:cs="Arial"/>
                <w:sz w:val="18"/>
                <w:szCs w:val="18"/>
                <w:shd w:val="clear" w:color="auto" w:fill="FFFFFF"/>
              </w:rPr>
              <w:t>)</w:t>
            </w:r>
          </w:p>
          <w:p w:rsidR="00505705" w:rsidRPr="001914A7" w:rsidRDefault="00505705" w:rsidP="009B32D6">
            <w:pPr>
              <w:ind w:left="44"/>
              <w:rPr>
                <w:rFonts w:ascii="Verdana" w:hAnsi="Verdana" w:cs="Arial"/>
                <w:sz w:val="18"/>
                <w:szCs w:val="18"/>
                <w:shd w:val="clear" w:color="auto" w:fill="FFFFFF"/>
                <w:lang w:val="en-US"/>
              </w:rPr>
            </w:pPr>
            <w:r w:rsidRPr="001914A7">
              <w:rPr>
                <w:rFonts w:ascii="Verdana" w:hAnsi="Verdana" w:cs="Arial"/>
                <w:sz w:val="18"/>
                <w:szCs w:val="18"/>
                <w:shd w:val="clear" w:color="auto" w:fill="FFFFFF"/>
                <w:lang w:val="en-US"/>
              </w:rPr>
              <w:t>●  Cisco Express Forwarding</w:t>
            </w:r>
          </w:p>
          <w:p w:rsidR="00505705" w:rsidRPr="001914A7" w:rsidRDefault="00505705" w:rsidP="009B32D6">
            <w:pPr>
              <w:ind w:left="44"/>
              <w:rPr>
                <w:rFonts w:ascii="Verdana" w:hAnsi="Verdana" w:cs="Arial"/>
                <w:sz w:val="18"/>
                <w:szCs w:val="18"/>
                <w:shd w:val="clear" w:color="auto" w:fill="FFFFFF"/>
                <w:lang w:val="en-US"/>
              </w:rPr>
            </w:pPr>
            <w:r w:rsidRPr="001914A7">
              <w:rPr>
                <w:rFonts w:ascii="Verdana" w:hAnsi="Verdana" w:cs="Arial"/>
                <w:sz w:val="18"/>
                <w:szCs w:val="18"/>
                <w:shd w:val="clear" w:color="auto" w:fill="FFFFFF"/>
                <w:lang w:val="en-US"/>
              </w:rPr>
              <w:t>●  </w:t>
            </w:r>
            <w:proofErr w:type="spellStart"/>
            <w:r w:rsidRPr="001914A7">
              <w:rPr>
                <w:rFonts w:ascii="Verdana" w:hAnsi="Verdana" w:cs="Arial"/>
                <w:sz w:val="18"/>
                <w:szCs w:val="18"/>
                <w:shd w:val="clear" w:color="auto" w:fill="FFFFFF"/>
                <w:lang w:val="en-US"/>
              </w:rPr>
              <w:t>Estándar</w:t>
            </w:r>
            <w:proofErr w:type="spellEnd"/>
            <w:r w:rsidRPr="001914A7">
              <w:rPr>
                <w:rFonts w:ascii="Verdana" w:hAnsi="Verdana" w:cs="Arial"/>
                <w:sz w:val="18"/>
                <w:szCs w:val="18"/>
                <w:shd w:val="clear" w:color="auto" w:fill="FFFFFF"/>
                <w:lang w:val="en-US"/>
              </w:rPr>
              <w:t xml:space="preserve"> 802.1d Spanning Tree Protocol</w:t>
            </w:r>
          </w:p>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Protocolo de túnel de capa 2 (L2TP, L2TPv3)</w:t>
            </w:r>
          </w:p>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Traductor de direcciones de Red (NAT)</w:t>
            </w:r>
          </w:p>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w:t>
            </w:r>
            <w:proofErr w:type="spellStart"/>
            <w:r w:rsidRPr="001914A7">
              <w:rPr>
                <w:rFonts w:ascii="Verdana" w:hAnsi="Verdana" w:cs="Arial"/>
                <w:sz w:val="18"/>
                <w:szCs w:val="18"/>
                <w:shd w:val="clear" w:color="auto" w:fill="FFFFFF"/>
              </w:rPr>
              <w:t>Dynamic</w:t>
            </w:r>
            <w:proofErr w:type="spellEnd"/>
            <w:r w:rsidRPr="001914A7">
              <w:rPr>
                <w:rFonts w:ascii="Verdana" w:hAnsi="Verdana" w:cs="Arial"/>
                <w:sz w:val="18"/>
                <w:szCs w:val="18"/>
                <w:shd w:val="clear" w:color="auto" w:fill="FFFFFF"/>
              </w:rPr>
              <w:t xml:space="preserve"> Host </w:t>
            </w:r>
            <w:proofErr w:type="spellStart"/>
            <w:r w:rsidRPr="001914A7">
              <w:rPr>
                <w:rFonts w:ascii="Verdana" w:hAnsi="Verdana" w:cs="Arial"/>
                <w:sz w:val="18"/>
                <w:szCs w:val="18"/>
                <w:shd w:val="clear" w:color="auto" w:fill="FFFFFF"/>
              </w:rPr>
              <w:t>Configuration</w:t>
            </w:r>
            <w:proofErr w:type="spellEnd"/>
            <w:r w:rsidRPr="001914A7">
              <w:rPr>
                <w:rFonts w:ascii="Verdana" w:hAnsi="Verdana" w:cs="Arial"/>
                <w:sz w:val="18"/>
                <w:szCs w:val="18"/>
                <w:shd w:val="clear" w:color="auto" w:fill="FFFFFF"/>
              </w:rPr>
              <w:t xml:space="preserve"> </w:t>
            </w:r>
            <w:proofErr w:type="spellStart"/>
            <w:r w:rsidRPr="001914A7">
              <w:rPr>
                <w:rFonts w:ascii="Verdana" w:hAnsi="Verdana" w:cs="Arial"/>
                <w:sz w:val="18"/>
                <w:szCs w:val="18"/>
                <w:shd w:val="clear" w:color="auto" w:fill="FFFFFF"/>
              </w:rPr>
              <w:t>Protocol</w:t>
            </w:r>
            <w:proofErr w:type="spellEnd"/>
            <w:r w:rsidRPr="001914A7">
              <w:rPr>
                <w:rFonts w:ascii="Verdana" w:hAnsi="Verdana" w:cs="Arial"/>
                <w:sz w:val="18"/>
                <w:szCs w:val="18"/>
                <w:shd w:val="clear" w:color="auto" w:fill="FFFFFF"/>
              </w:rPr>
              <w:t xml:space="preserve"> (DHCP), servidor, y cliente</w:t>
            </w:r>
          </w:p>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Sistema dinámico de nombres de dominio (DNS), Proxy DNS, DNS </w:t>
            </w:r>
            <w:proofErr w:type="spellStart"/>
            <w:r w:rsidRPr="001914A7">
              <w:rPr>
                <w:rFonts w:ascii="Verdana" w:hAnsi="Verdana" w:cs="Arial"/>
                <w:sz w:val="18"/>
                <w:szCs w:val="18"/>
                <w:shd w:val="clear" w:color="auto" w:fill="FFFFFF"/>
              </w:rPr>
              <w:t>Spoofing</w:t>
            </w:r>
            <w:proofErr w:type="spellEnd"/>
          </w:p>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Listas de control de acceso (ACL)</w:t>
            </w:r>
          </w:p>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lastRenderedPageBreak/>
              <w:t xml:space="preserve">●  IPv4 e IPv6 </w:t>
            </w:r>
            <w:proofErr w:type="spellStart"/>
            <w:r w:rsidRPr="001914A7">
              <w:rPr>
                <w:rFonts w:ascii="Verdana" w:hAnsi="Verdana" w:cs="Arial"/>
                <w:sz w:val="18"/>
                <w:szCs w:val="18"/>
                <w:shd w:val="clear" w:color="auto" w:fill="FFFFFF"/>
              </w:rPr>
              <w:t>Multicast</w:t>
            </w:r>
            <w:proofErr w:type="spellEnd"/>
          </w:p>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Virtual Ruta </w:t>
            </w:r>
            <w:proofErr w:type="spellStart"/>
            <w:r w:rsidRPr="001914A7">
              <w:rPr>
                <w:rFonts w:ascii="Verdana" w:hAnsi="Verdana" w:cs="Arial"/>
                <w:sz w:val="18"/>
                <w:szCs w:val="18"/>
                <w:shd w:val="clear" w:color="auto" w:fill="FFFFFF"/>
              </w:rPr>
              <w:t>Forwarding</w:t>
            </w:r>
            <w:proofErr w:type="spellEnd"/>
            <w:r w:rsidRPr="001914A7">
              <w:rPr>
                <w:rFonts w:ascii="Verdana" w:hAnsi="Verdana" w:cs="Arial"/>
                <w:sz w:val="18"/>
                <w:szCs w:val="18"/>
                <w:shd w:val="clear" w:color="auto" w:fill="FFFFFF"/>
              </w:rPr>
              <w:t xml:space="preserve"> (VRF) Lite</w:t>
            </w:r>
          </w:p>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Protocolo de Resolución de Siguiente Salto (NHRP)</w:t>
            </w:r>
          </w:p>
          <w:p w:rsidR="00505705" w:rsidRPr="001914A7" w:rsidRDefault="00505705" w:rsidP="009B32D6">
            <w:pPr>
              <w:ind w:left="44"/>
              <w:rPr>
                <w:rFonts w:ascii="Verdana" w:hAnsi="Verdana" w:cs="Arial"/>
                <w:sz w:val="18"/>
                <w:szCs w:val="18"/>
                <w:shd w:val="clear" w:color="auto" w:fill="FFFFFF"/>
              </w:rPr>
            </w:pPr>
            <w:r w:rsidRPr="001914A7">
              <w:rPr>
                <w:rFonts w:ascii="Verdana" w:hAnsi="Verdana" w:cs="Arial"/>
                <w:sz w:val="18"/>
                <w:szCs w:val="18"/>
                <w:shd w:val="clear" w:color="auto" w:fill="FFFFFF"/>
              </w:rPr>
              <w:t>●  Detección de Reenvío Bidireccional (BFD)</w:t>
            </w:r>
          </w:p>
          <w:p w:rsidR="00505705" w:rsidRPr="001914A7" w:rsidRDefault="00505705" w:rsidP="009B32D6">
            <w:pPr>
              <w:ind w:left="44"/>
              <w:rPr>
                <w:rFonts w:ascii="Verdana" w:hAnsi="Verdana" w:cs="Arial"/>
                <w:sz w:val="18"/>
                <w:szCs w:val="18"/>
                <w:shd w:val="clear" w:color="auto" w:fill="FFFFFF"/>
                <w:lang w:val="en-US"/>
              </w:rPr>
            </w:pPr>
            <w:r w:rsidRPr="001914A7">
              <w:rPr>
                <w:rFonts w:ascii="Verdana" w:hAnsi="Verdana" w:cs="Arial"/>
                <w:sz w:val="18"/>
                <w:szCs w:val="18"/>
                <w:shd w:val="clear" w:color="auto" w:fill="FFFFFF"/>
                <w:lang w:val="en-US"/>
              </w:rPr>
              <w:t>●  </w:t>
            </w:r>
            <w:proofErr w:type="spellStart"/>
            <w:r w:rsidRPr="001914A7">
              <w:rPr>
                <w:rFonts w:ascii="Verdana" w:hAnsi="Verdana" w:cs="Arial"/>
                <w:sz w:val="18"/>
                <w:szCs w:val="18"/>
                <w:shd w:val="clear" w:color="auto" w:fill="FFFFFF"/>
                <w:lang w:val="en-US"/>
              </w:rPr>
              <w:t>NetFlow</w:t>
            </w:r>
            <w:proofErr w:type="spellEnd"/>
            <w:r w:rsidRPr="001914A7">
              <w:rPr>
                <w:rFonts w:ascii="Verdana" w:hAnsi="Verdana" w:cs="Arial"/>
                <w:sz w:val="18"/>
                <w:szCs w:val="18"/>
                <w:shd w:val="clear" w:color="auto" w:fill="FFFFFF"/>
                <w:lang w:val="en-US"/>
              </w:rPr>
              <w:t xml:space="preserve"> flexible (FNF)</w:t>
            </w:r>
          </w:p>
          <w:p w:rsidR="00505705" w:rsidRPr="001914A7" w:rsidRDefault="00505705" w:rsidP="009B32D6">
            <w:pPr>
              <w:ind w:left="708"/>
              <w:rPr>
                <w:rFonts w:ascii="Verdana" w:hAnsi="Verdana" w:cs="Arial"/>
                <w:sz w:val="18"/>
                <w:szCs w:val="18"/>
                <w:shd w:val="clear" w:color="auto" w:fill="FFFFFF"/>
                <w:lang w:val="en-US"/>
              </w:rPr>
            </w:pPr>
            <w:r w:rsidRPr="001914A7">
              <w:rPr>
                <w:rFonts w:ascii="Verdana" w:hAnsi="Verdana" w:cs="Arial"/>
                <w:sz w:val="18"/>
                <w:szCs w:val="18"/>
                <w:shd w:val="clear" w:color="auto" w:fill="FFFFFF"/>
                <w:lang w:val="en-US"/>
              </w:rPr>
              <w:t>◦   PPP</w:t>
            </w:r>
          </w:p>
          <w:p w:rsidR="00505705" w:rsidRPr="001914A7" w:rsidRDefault="00505705" w:rsidP="009B32D6">
            <w:pPr>
              <w:ind w:left="708"/>
              <w:rPr>
                <w:rFonts w:ascii="Verdana" w:hAnsi="Verdana" w:cs="Arial"/>
                <w:sz w:val="18"/>
                <w:szCs w:val="18"/>
                <w:shd w:val="clear" w:color="auto" w:fill="FFFFFF"/>
                <w:lang w:val="en-US"/>
              </w:rPr>
            </w:pPr>
            <w:r w:rsidRPr="001914A7">
              <w:rPr>
                <w:rFonts w:ascii="Verdana" w:hAnsi="Verdana" w:cs="Arial"/>
                <w:sz w:val="18"/>
                <w:szCs w:val="18"/>
                <w:shd w:val="clear" w:color="auto" w:fill="FFFFFF"/>
                <w:lang w:val="en-US"/>
              </w:rPr>
              <w:t>◦   HDLC</w:t>
            </w:r>
          </w:p>
          <w:p w:rsidR="00505705" w:rsidRPr="001914A7" w:rsidRDefault="00505705" w:rsidP="009B32D6">
            <w:pPr>
              <w:ind w:left="708"/>
              <w:rPr>
                <w:rFonts w:ascii="Verdana" w:hAnsi="Verdana" w:cs="Arial"/>
                <w:sz w:val="18"/>
                <w:szCs w:val="18"/>
                <w:shd w:val="clear" w:color="auto" w:fill="FFFFFF"/>
                <w:lang w:val="en-US"/>
              </w:rPr>
            </w:pPr>
            <w:r w:rsidRPr="001914A7">
              <w:rPr>
                <w:rFonts w:ascii="Verdana" w:hAnsi="Verdana" w:cs="Arial"/>
                <w:sz w:val="18"/>
                <w:szCs w:val="18"/>
                <w:shd w:val="clear" w:color="auto" w:fill="FFFFFF"/>
                <w:lang w:val="en-US"/>
              </w:rPr>
              <w:t>◦   </w:t>
            </w:r>
            <w:proofErr w:type="spellStart"/>
            <w:r w:rsidRPr="001914A7">
              <w:rPr>
                <w:rFonts w:ascii="Verdana" w:hAnsi="Verdana" w:cs="Arial"/>
                <w:sz w:val="18"/>
                <w:szCs w:val="18"/>
                <w:shd w:val="clear" w:color="auto" w:fill="FFFFFF"/>
                <w:lang w:val="en-US"/>
              </w:rPr>
              <w:t>PPPoE</w:t>
            </w:r>
            <w:proofErr w:type="spellEnd"/>
          </w:p>
        </w:tc>
      </w:tr>
      <w:tr w:rsidR="00505705" w:rsidRPr="001914A7" w:rsidTr="004E40E8">
        <w:trPr>
          <w:gridBefore w:val="1"/>
          <w:wBefore w:w="61" w:type="dxa"/>
          <w:jc w:val="center"/>
        </w:trPr>
        <w:tc>
          <w:tcPr>
            <w:tcW w:w="4058"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lastRenderedPageBreak/>
              <w:t>LAN</w:t>
            </w:r>
          </w:p>
        </w:tc>
        <w:tc>
          <w:tcPr>
            <w:tcW w:w="5562" w:type="dxa"/>
            <w:gridSpan w:val="4"/>
            <w:shd w:val="clear" w:color="auto" w:fill="auto"/>
          </w:tcPr>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16 802.1Q VLAN</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Filtrado MAC</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Analizador de puerto de Switch (SPAN)</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Control de tormentas</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802.1x</w:t>
            </w:r>
          </w:p>
        </w:tc>
      </w:tr>
      <w:tr w:rsidR="00505705" w:rsidRPr="001914A7" w:rsidTr="004E40E8">
        <w:trPr>
          <w:gridBefore w:val="1"/>
          <w:wBefore w:w="61" w:type="dxa"/>
          <w:jc w:val="center"/>
        </w:trPr>
        <w:tc>
          <w:tcPr>
            <w:tcW w:w="4058"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Seguridad</w:t>
            </w:r>
          </w:p>
        </w:tc>
        <w:tc>
          <w:tcPr>
            <w:tcW w:w="5562" w:type="dxa"/>
            <w:gridSpan w:val="4"/>
            <w:shd w:val="clear" w:color="auto" w:fill="auto"/>
          </w:tcPr>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w:t>
            </w:r>
            <w:proofErr w:type="spellStart"/>
            <w:r w:rsidRPr="001914A7">
              <w:rPr>
                <w:rFonts w:ascii="Verdana" w:hAnsi="Verdana" w:cs="Arial"/>
                <w:sz w:val="18"/>
                <w:szCs w:val="18"/>
                <w:shd w:val="clear" w:color="auto" w:fill="FFFFFF"/>
              </w:rPr>
              <w:t>IPsec</w:t>
            </w:r>
            <w:proofErr w:type="spellEnd"/>
            <w:r w:rsidRPr="001914A7">
              <w:rPr>
                <w:rFonts w:ascii="Verdana" w:hAnsi="Verdana" w:cs="Arial"/>
                <w:sz w:val="18"/>
                <w:szCs w:val="18"/>
                <w:shd w:val="clear" w:color="auto" w:fill="FFFFFF"/>
              </w:rPr>
              <w:t xml:space="preserve"> con IKEv1 y IKEv2, </w:t>
            </w:r>
            <w:proofErr w:type="spellStart"/>
            <w:r w:rsidRPr="001914A7">
              <w:rPr>
                <w:rFonts w:ascii="Verdana" w:hAnsi="Verdana" w:cs="Arial"/>
                <w:sz w:val="18"/>
                <w:szCs w:val="18"/>
                <w:shd w:val="clear" w:color="auto" w:fill="FFFFFF"/>
              </w:rPr>
              <w:t>IPsec</w:t>
            </w:r>
            <w:proofErr w:type="spellEnd"/>
            <w:r w:rsidRPr="001914A7">
              <w:rPr>
                <w:rFonts w:ascii="Verdana" w:hAnsi="Verdana" w:cs="Arial"/>
                <w:sz w:val="18"/>
                <w:szCs w:val="18"/>
                <w:shd w:val="clear" w:color="auto" w:fill="FFFFFF"/>
              </w:rPr>
              <w:t xml:space="preserve"> sobre IPV6.</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w:t>
            </w:r>
            <w:proofErr w:type="spellStart"/>
            <w:r w:rsidRPr="001914A7">
              <w:rPr>
                <w:rFonts w:ascii="Verdana" w:hAnsi="Verdana" w:cs="Arial"/>
                <w:sz w:val="18"/>
                <w:szCs w:val="18"/>
                <w:shd w:val="clear" w:color="auto" w:fill="FFFFFF"/>
              </w:rPr>
              <w:t>EasyVPN</w:t>
            </w:r>
            <w:proofErr w:type="spellEnd"/>
            <w:r w:rsidRPr="001914A7">
              <w:rPr>
                <w:rFonts w:ascii="Verdana" w:hAnsi="Verdana" w:cs="Arial"/>
                <w:sz w:val="18"/>
                <w:szCs w:val="18"/>
                <w:shd w:val="clear" w:color="auto" w:fill="FFFFFF"/>
              </w:rPr>
              <w:t>, DMVPN, Túnel-</w:t>
            </w:r>
            <w:proofErr w:type="spellStart"/>
            <w:r w:rsidRPr="001914A7">
              <w:rPr>
                <w:rFonts w:ascii="Verdana" w:hAnsi="Verdana" w:cs="Arial"/>
                <w:sz w:val="18"/>
                <w:szCs w:val="18"/>
                <w:shd w:val="clear" w:color="auto" w:fill="FFFFFF"/>
              </w:rPr>
              <w:t>less</w:t>
            </w:r>
            <w:proofErr w:type="spellEnd"/>
            <w:r w:rsidRPr="001914A7">
              <w:rPr>
                <w:rFonts w:ascii="Verdana" w:hAnsi="Verdana" w:cs="Arial"/>
                <w:sz w:val="18"/>
                <w:szCs w:val="18"/>
                <w:shd w:val="clear" w:color="auto" w:fill="FFFFFF"/>
              </w:rPr>
              <w:t xml:space="preserve"> Grupo cifrado Transporte VPN </w:t>
            </w:r>
            <w:proofErr w:type="spellStart"/>
            <w:r w:rsidRPr="001914A7">
              <w:rPr>
                <w:rFonts w:ascii="Verdana" w:hAnsi="Verdana" w:cs="Arial"/>
                <w:sz w:val="18"/>
                <w:szCs w:val="18"/>
                <w:shd w:val="clear" w:color="auto" w:fill="FFFFFF"/>
              </w:rPr>
              <w:t>Secure</w:t>
            </w:r>
            <w:proofErr w:type="spellEnd"/>
            <w:r w:rsidRPr="001914A7">
              <w:rPr>
                <w:rFonts w:ascii="Verdana" w:hAnsi="Verdana" w:cs="Arial"/>
                <w:sz w:val="18"/>
                <w:szCs w:val="18"/>
                <w:shd w:val="clear" w:color="auto" w:fill="FFFFFF"/>
              </w:rPr>
              <w:t xml:space="preserve"> Socket </w:t>
            </w:r>
            <w:proofErr w:type="spellStart"/>
            <w:r w:rsidRPr="001914A7">
              <w:rPr>
                <w:rFonts w:ascii="Verdana" w:hAnsi="Verdana" w:cs="Arial"/>
                <w:sz w:val="18"/>
                <w:szCs w:val="18"/>
                <w:shd w:val="clear" w:color="auto" w:fill="FFFFFF"/>
              </w:rPr>
              <w:t>Layer</w:t>
            </w:r>
            <w:proofErr w:type="spellEnd"/>
            <w:r w:rsidRPr="001914A7">
              <w:rPr>
                <w:rFonts w:ascii="Verdana" w:hAnsi="Verdana" w:cs="Arial"/>
                <w:sz w:val="18"/>
                <w:szCs w:val="18"/>
                <w:shd w:val="clear" w:color="auto" w:fill="FFFFFF"/>
              </w:rPr>
              <w:t xml:space="preserve"> (SSL) VPN</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Acelerado por hardware DES, 3DES, AES 128, AES 192, 256 y AES</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Inspección de aplicaciones avanzadas y control</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HTTP seguro (HTTPS), FTP y Telnet Autenticación Proxy</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Conector de seguridad de Cisco Web</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Prevención de Intrusos ( * 1 GB DRAM mínimo)</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Soporte para hasta 20 túneles con mínimo de 512-M DRAM y hasta 100 túneles con un mínimo de 1 GB de memoria DRAM</w:t>
            </w:r>
          </w:p>
        </w:tc>
      </w:tr>
      <w:tr w:rsidR="00505705" w:rsidRPr="001914A7" w:rsidTr="004E40E8">
        <w:trPr>
          <w:gridBefore w:val="1"/>
          <w:wBefore w:w="61" w:type="dxa"/>
          <w:jc w:val="center"/>
        </w:trPr>
        <w:tc>
          <w:tcPr>
            <w:tcW w:w="4058"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Calidad de Servicio (</w:t>
            </w:r>
            <w:proofErr w:type="spellStart"/>
            <w:r w:rsidRPr="001914A7">
              <w:rPr>
                <w:rFonts w:ascii="Verdana" w:hAnsi="Verdana" w:cs="Arial"/>
                <w:sz w:val="18"/>
                <w:szCs w:val="18"/>
              </w:rPr>
              <w:t>QoS</w:t>
            </w:r>
            <w:proofErr w:type="spellEnd"/>
            <w:r w:rsidRPr="001914A7">
              <w:rPr>
                <w:rFonts w:ascii="Verdana" w:hAnsi="Verdana" w:cs="Arial"/>
                <w:sz w:val="18"/>
                <w:szCs w:val="18"/>
              </w:rPr>
              <w:t>)</w:t>
            </w:r>
          </w:p>
        </w:tc>
        <w:tc>
          <w:tcPr>
            <w:tcW w:w="5562" w:type="dxa"/>
            <w:gridSpan w:val="4"/>
            <w:shd w:val="clear" w:color="auto" w:fill="auto"/>
          </w:tcPr>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Hacer cola baja latencia (LLQ)</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Con base en políticas de enrutamiento (PBR)</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Clase basada en </w:t>
            </w:r>
            <w:proofErr w:type="spellStart"/>
            <w:r w:rsidRPr="001914A7">
              <w:rPr>
                <w:rFonts w:ascii="Verdana" w:hAnsi="Verdana" w:cs="Arial"/>
                <w:sz w:val="18"/>
                <w:szCs w:val="18"/>
                <w:shd w:val="clear" w:color="auto" w:fill="FFFFFF"/>
              </w:rPr>
              <w:t>QoS</w:t>
            </w:r>
            <w:proofErr w:type="spellEnd"/>
            <w:r w:rsidRPr="001914A7">
              <w:rPr>
                <w:rFonts w:ascii="Verdana" w:hAnsi="Verdana" w:cs="Arial"/>
                <w:sz w:val="18"/>
                <w:szCs w:val="18"/>
                <w:shd w:val="clear" w:color="auto" w:fill="FFFFFF"/>
              </w:rPr>
              <w:t xml:space="preserve"> MIB</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Clase de servicio (</w:t>
            </w:r>
            <w:proofErr w:type="spellStart"/>
            <w:r w:rsidRPr="001914A7">
              <w:rPr>
                <w:rFonts w:ascii="Verdana" w:hAnsi="Verdana" w:cs="Arial"/>
                <w:sz w:val="18"/>
                <w:szCs w:val="18"/>
                <w:shd w:val="clear" w:color="auto" w:fill="FFFFFF"/>
              </w:rPr>
              <w:t>CoS</w:t>
            </w:r>
            <w:proofErr w:type="spellEnd"/>
            <w:r w:rsidRPr="001914A7">
              <w:rPr>
                <w:rFonts w:ascii="Verdana" w:hAnsi="Verdana" w:cs="Arial"/>
                <w:sz w:val="18"/>
                <w:szCs w:val="18"/>
                <w:shd w:val="clear" w:color="auto" w:fill="FFFFFF"/>
              </w:rPr>
              <w:t>) (DSCP)</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Clase-base aleatoria ponderada Detección Temprana (CBWRED)</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Protocolo de reserva de recursos (RSVP)</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Real-Time </w:t>
            </w:r>
            <w:proofErr w:type="spellStart"/>
            <w:r w:rsidRPr="001914A7">
              <w:rPr>
                <w:rFonts w:ascii="Verdana" w:hAnsi="Verdana" w:cs="Arial"/>
                <w:sz w:val="18"/>
                <w:szCs w:val="18"/>
                <w:shd w:val="clear" w:color="auto" w:fill="FFFFFF"/>
              </w:rPr>
              <w:t>Transport</w:t>
            </w:r>
            <w:proofErr w:type="spellEnd"/>
            <w:r w:rsidRPr="001914A7">
              <w:rPr>
                <w:rFonts w:ascii="Verdana" w:hAnsi="Verdana" w:cs="Arial"/>
                <w:sz w:val="18"/>
                <w:szCs w:val="18"/>
                <w:shd w:val="clear" w:color="auto" w:fill="FFFFFF"/>
              </w:rPr>
              <w:t xml:space="preserve"> </w:t>
            </w:r>
            <w:proofErr w:type="spellStart"/>
            <w:r w:rsidRPr="001914A7">
              <w:rPr>
                <w:rFonts w:ascii="Verdana" w:hAnsi="Verdana" w:cs="Arial"/>
                <w:sz w:val="18"/>
                <w:szCs w:val="18"/>
                <w:shd w:val="clear" w:color="auto" w:fill="FFFFFF"/>
              </w:rPr>
              <w:t>Protocol</w:t>
            </w:r>
            <w:proofErr w:type="spellEnd"/>
            <w:r w:rsidRPr="001914A7">
              <w:rPr>
                <w:rFonts w:ascii="Verdana" w:hAnsi="Verdana" w:cs="Arial"/>
                <w:sz w:val="18"/>
                <w:szCs w:val="18"/>
                <w:shd w:val="clear" w:color="auto" w:fill="FFFFFF"/>
              </w:rPr>
              <w:t xml:space="preserve"> (RTP) de compresión de cabecera (</w:t>
            </w:r>
            <w:proofErr w:type="spellStart"/>
            <w:r w:rsidRPr="001914A7">
              <w:rPr>
                <w:rFonts w:ascii="Verdana" w:hAnsi="Verdana" w:cs="Arial"/>
                <w:sz w:val="18"/>
                <w:szCs w:val="18"/>
                <w:shd w:val="clear" w:color="auto" w:fill="FFFFFF"/>
              </w:rPr>
              <w:t>cRTP</w:t>
            </w:r>
            <w:proofErr w:type="spellEnd"/>
            <w:r w:rsidRPr="001914A7">
              <w:rPr>
                <w:rFonts w:ascii="Verdana" w:hAnsi="Verdana" w:cs="Arial"/>
                <w:sz w:val="18"/>
                <w:szCs w:val="18"/>
                <w:shd w:val="clear" w:color="auto" w:fill="FFFFFF"/>
              </w:rPr>
              <w:t>)</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Servicios diferenciados (</w:t>
            </w:r>
            <w:proofErr w:type="spellStart"/>
            <w:r w:rsidRPr="001914A7">
              <w:rPr>
                <w:rFonts w:ascii="Verdana" w:hAnsi="Verdana" w:cs="Arial"/>
                <w:sz w:val="18"/>
                <w:szCs w:val="18"/>
                <w:shd w:val="clear" w:color="auto" w:fill="FFFFFF"/>
              </w:rPr>
              <w:t>DiffServ</w:t>
            </w:r>
            <w:proofErr w:type="spellEnd"/>
            <w:r w:rsidRPr="001914A7">
              <w:rPr>
                <w:rFonts w:ascii="Verdana" w:hAnsi="Verdana" w:cs="Arial"/>
                <w:sz w:val="18"/>
                <w:szCs w:val="18"/>
                <w:shd w:val="clear" w:color="auto" w:fill="FFFFFF"/>
              </w:rPr>
              <w:t>)</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w:t>
            </w:r>
            <w:proofErr w:type="spellStart"/>
            <w:r w:rsidRPr="001914A7">
              <w:rPr>
                <w:rFonts w:ascii="Verdana" w:hAnsi="Verdana" w:cs="Arial"/>
                <w:sz w:val="18"/>
                <w:szCs w:val="18"/>
                <w:shd w:val="clear" w:color="auto" w:fill="FFFFFF"/>
              </w:rPr>
              <w:t>QoS</w:t>
            </w:r>
            <w:proofErr w:type="spellEnd"/>
            <w:r w:rsidRPr="001914A7">
              <w:rPr>
                <w:rFonts w:ascii="Verdana" w:hAnsi="Verdana" w:cs="Arial"/>
                <w:sz w:val="18"/>
                <w:szCs w:val="18"/>
                <w:shd w:val="clear" w:color="auto" w:fill="FFFFFF"/>
              </w:rPr>
              <w:t xml:space="preserve"> preclasificados y </w:t>
            </w:r>
            <w:proofErr w:type="spellStart"/>
            <w:r w:rsidRPr="001914A7">
              <w:rPr>
                <w:rFonts w:ascii="Verdana" w:hAnsi="Verdana" w:cs="Arial"/>
                <w:sz w:val="18"/>
                <w:szCs w:val="18"/>
                <w:shd w:val="clear" w:color="auto" w:fill="FFFFFF"/>
              </w:rPr>
              <w:t>prefragmentation</w:t>
            </w:r>
            <w:proofErr w:type="spellEnd"/>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w:t>
            </w:r>
            <w:proofErr w:type="spellStart"/>
            <w:r w:rsidRPr="001914A7">
              <w:rPr>
                <w:rFonts w:ascii="Verdana" w:hAnsi="Verdana" w:cs="Arial"/>
                <w:sz w:val="18"/>
                <w:szCs w:val="18"/>
                <w:shd w:val="clear" w:color="auto" w:fill="FFFFFF"/>
              </w:rPr>
              <w:t>HQoS</w:t>
            </w:r>
            <w:proofErr w:type="spellEnd"/>
          </w:p>
        </w:tc>
      </w:tr>
      <w:tr w:rsidR="00505705" w:rsidRPr="001914A7" w:rsidTr="004E40E8">
        <w:trPr>
          <w:gridBefore w:val="1"/>
          <w:wBefore w:w="61" w:type="dxa"/>
          <w:jc w:val="center"/>
        </w:trPr>
        <w:tc>
          <w:tcPr>
            <w:tcW w:w="4058"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Alta Disponibilidad</w:t>
            </w:r>
          </w:p>
        </w:tc>
        <w:tc>
          <w:tcPr>
            <w:tcW w:w="5562" w:type="dxa"/>
            <w:gridSpan w:val="4"/>
            <w:shd w:val="clear" w:color="auto" w:fill="auto"/>
          </w:tcPr>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Protocolo de redundancia de enrutador virtual (VRRP) (RFC 2338)</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lastRenderedPageBreak/>
              <w:t>●  HSRP</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MHSRP</w:t>
            </w:r>
          </w:p>
        </w:tc>
      </w:tr>
      <w:tr w:rsidR="00505705" w:rsidRPr="001914A7" w:rsidTr="004E40E8">
        <w:trPr>
          <w:gridBefore w:val="1"/>
          <w:wBefore w:w="61" w:type="dxa"/>
          <w:jc w:val="center"/>
        </w:trPr>
        <w:tc>
          <w:tcPr>
            <w:tcW w:w="4058"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lastRenderedPageBreak/>
              <w:t> Aplicación Visibilidad</w:t>
            </w:r>
          </w:p>
        </w:tc>
        <w:tc>
          <w:tcPr>
            <w:tcW w:w="5562" w:type="dxa"/>
            <w:gridSpan w:val="4"/>
            <w:shd w:val="clear" w:color="auto" w:fill="auto"/>
          </w:tcPr>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NBARv2 y Performance </w:t>
            </w:r>
            <w:proofErr w:type="spellStart"/>
            <w:r w:rsidRPr="001914A7">
              <w:rPr>
                <w:rFonts w:ascii="Verdana" w:hAnsi="Verdana" w:cs="Arial"/>
                <w:sz w:val="18"/>
                <w:szCs w:val="18"/>
                <w:shd w:val="clear" w:color="auto" w:fill="FFFFFF"/>
              </w:rPr>
              <w:t>Agent</w:t>
            </w:r>
            <w:proofErr w:type="spellEnd"/>
          </w:p>
        </w:tc>
      </w:tr>
      <w:tr w:rsidR="00505705" w:rsidRPr="001914A7" w:rsidTr="004E40E8">
        <w:trPr>
          <w:gridBefore w:val="1"/>
          <w:wBefore w:w="61" w:type="dxa"/>
          <w:jc w:val="center"/>
        </w:trPr>
        <w:tc>
          <w:tcPr>
            <w:tcW w:w="4058"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 Optimización WAN</w:t>
            </w:r>
          </w:p>
        </w:tc>
        <w:tc>
          <w:tcPr>
            <w:tcW w:w="5562" w:type="dxa"/>
            <w:gridSpan w:val="4"/>
            <w:shd w:val="clear" w:color="auto" w:fill="auto"/>
          </w:tcPr>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WAAS expreso ( * 1 GB DRAM mínimo)</w:t>
            </w:r>
          </w:p>
        </w:tc>
      </w:tr>
      <w:tr w:rsidR="00505705" w:rsidRPr="001914A7" w:rsidTr="004E40E8">
        <w:trPr>
          <w:gridBefore w:val="1"/>
          <w:wBefore w:w="61" w:type="dxa"/>
          <w:jc w:val="center"/>
        </w:trPr>
        <w:tc>
          <w:tcPr>
            <w:tcW w:w="4058"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IPv6</w:t>
            </w:r>
          </w:p>
        </w:tc>
        <w:tc>
          <w:tcPr>
            <w:tcW w:w="5562" w:type="dxa"/>
            <w:gridSpan w:val="4"/>
            <w:shd w:val="clear" w:color="auto" w:fill="auto"/>
          </w:tcPr>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IPv6 arquitectura de direccionamiento</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IPv6 resolución de nombres</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estadísticas IPv6</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traducción IPv6: los paquetes de transporte entre IPv6 e IPv4-sólo-sólo puntos finales (NAT-PT)</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Protocolo de Mensaje de Control de Internet </w:t>
            </w:r>
            <w:proofErr w:type="spellStart"/>
            <w:r w:rsidRPr="001914A7">
              <w:rPr>
                <w:rFonts w:ascii="Verdana" w:hAnsi="Verdana" w:cs="Arial"/>
                <w:sz w:val="18"/>
                <w:szCs w:val="18"/>
                <w:shd w:val="clear" w:color="auto" w:fill="FFFFFF"/>
              </w:rPr>
              <w:t>Version</w:t>
            </w:r>
            <w:proofErr w:type="spellEnd"/>
            <w:r w:rsidRPr="001914A7">
              <w:rPr>
                <w:rFonts w:ascii="Verdana" w:hAnsi="Verdana" w:cs="Arial"/>
                <w:sz w:val="18"/>
                <w:szCs w:val="18"/>
                <w:shd w:val="clear" w:color="auto" w:fill="FFFFFF"/>
              </w:rPr>
              <w:t xml:space="preserve"> 6 (ICMPv6)</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IPv6 DHCP</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OSPFv3</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BGP4 +</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IPv6 unidad de vía de transmisión máxima (PMTU)</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IPv6 Vecino Discovery</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IPv6 configuración automática de direcciones sin estado (SLAAC)</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IPv6 </w:t>
            </w:r>
            <w:proofErr w:type="spellStart"/>
            <w:r w:rsidRPr="001914A7">
              <w:rPr>
                <w:rFonts w:ascii="Verdana" w:hAnsi="Verdana" w:cs="Arial"/>
                <w:sz w:val="18"/>
                <w:szCs w:val="18"/>
                <w:shd w:val="clear" w:color="auto" w:fill="FFFFFF"/>
              </w:rPr>
              <w:t>Multicast</w:t>
            </w:r>
            <w:proofErr w:type="spellEnd"/>
            <w:r w:rsidRPr="001914A7">
              <w:rPr>
                <w:rFonts w:ascii="Verdana" w:hAnsi="Verdana" w:cs="Arial"/>
                <w:sz w:val="18"/>
                <w:szCs w:val="18"/>
                <w:shd w:val="clear" w:color="auto" w:fill="FFFFFF"/>
              </w:rPr>
              <w:t xml:space="preserve"> </w:t>
            </w:r>
            <w:proofErr w:type="spellStart"/>
            <w:r w:rsidRPr="001914A7">
              <w:rPr>
                <w:rFonts w:ascii="Verdana" w:hAnsi="Verdana" w:cs="Arial"/>
                <w:sz w:val="18"/>
                <w:szCs w:val="18"/>
                <w:shd w:val="clear" w:color="auto" w:fill="FFFFFF"/>
              </w:rPr>
              <w:t>Routing</w:t>
            </w:r>
            <w:proofErr w:type="spellEnd"/>
          </w:p>
        </w:tc>
      </w:tr>
      <w:tr w:rsidR="00505705" w:rsidRPr="001914A7" w:rsidTr="004E40E8">
        <w:trPr>
          <w:gridBefore w:val="1"/>
          <w:wBefore w:w="61" w:type="dxa"/>
          <w:jc w:val="center"/>
        </w:trPr>
        <w:tc>
          <w:tcPr>
            <w:tcW w:w="4058" w:type="dxa"/>
            <w:gridSpan w:val="4"/>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Administración</w:t>
            </w:r>
          </w:p>
        </w:tc>
        <w:tc>
          <w:tcPr>
            <w:tcW w:w="5562" w:type="dxa"/>
            <w:gridSpan w:val="4"/>
            <w:shd w:val="clear" w:color="auto" w:fill="auto"/>
          </w:tcPr>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Configuración Profesional Cisco expreso</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Cisco Prime ™ Infraestructura</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Acuerdo de nivel de servicio IP Cisco (IP SLA)</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xml:space="preserve">●  Telnet, Protocolo Simple de Administración de Red Versión 3 (SNMPv3), (SSH) Protocolo </w:t>
            </w:r>
            <w:proofErr w:type="spellStart"/>
            <w:r w:rsidRPr="001914A7">
              <w:rPr>
                <w:rFonts w:ascii="Verdana" w:hAnsi="Verdana" w:cs="Arial"/>
                <w:sz w:val="18"/>
                <w:szCs w:val="18"/>
                <w:shd w:val="clear" w:color="auto" w:fill="FFFFFF"/>
              </w:rPr>
              <w:t>Secure</w:t>
            </w:r>
            <w:proofErr w:type="spellEnd"/>
            <w:r w:rsidRPr="001914A7">
              <w:rPr>
                <w:rFonts w:ascii="Verdana" w:hAnsi="Verdana" w:cs="Arial"/>
                <w:sz w:val="18"/>
                <w:szCs w:val="18"/>
                <w:shd w:val="clear" w:color="auto" w:fill="FFFFFF"/>
              </w:rPr>
              <w:t xml:space="preserve"> Shell, la interfaz de línea de comandos (CLI), y la gestión de HTTP</w:t>
            </w:r>
          </w:p>
          <w:p w:rsidR="00505705" w:rsidRPr="001914A7" w:rsidRDefault="00505705" w:rsidP="009B32D6">
            <w:pPr>
              <w:spacing w:before="120" w:after="120"/>
              <w:ind w:left="44"/>
              <w:rPr>
                <w:rFonts w:ascii="Verdana" w:hAnsi="Verdana" w:cs="Arial"/>
                <w:sz w:val="18"/>
                <w:szCs w:val="18"/>
                <w:shd w:val="clear" w:color="auto" w:fill="FFFFFF"/>
              </w:rPr>
            </w:pPr>
            <w:r w:rsidRPr="001914A7">
              <w:rPr>
                <w:rFonts w:ascii="Verdana" w:hAnsi="Verdana" w:cs="Arial"/>
                <w:sz w:val="18"/>
                <w:szCs w:val="18"/>
                <w:shd w:val="clear" w:color="auto" w:fill="FFFFFF"/>
              </w:rPr>
              <w:t>●  RADIUS y TACACS +</w:t>
            </w:r>
          </w:p>
          <w:p w:rsidR="00505705" w:rsidRPr="001914A7" w:rsidRDefault="00505705" w:rsidP="00277F0C">
            <w:pPr>
              <w:spacing w:before="120" w:after="120"/>
              <w:rPr>
                <w:rFonts w:ascii="Verdana" w:hAnsi="Verdana" w:cs="Arial"/>
                <w:sz w:val="18"/>
                <w:szCs w:val="18"/>
                <w:shd w:val="clear" w:color="auto" w:fill="FFFFFF"/>
              </w:rPr>
            </w:pPr>
          </w:p>
        </w:tc>
      </w:tr>
      <w:tr w:rsidR="00505705" w:rsidRPr="001914A7" w:rsidTr="001914A7">
        <w:trPr>
          <w:gridBefore w:val="1"/>
          <w:wBefore w:w="61" w:type="dxa"/>
          <w:jc w:val="center"/>
        </w:trPr>
        <w:tc>
          <w:tcPr>
            <w:tcW w:w="9620" w:type="dxa"/>
            <w:gridSpan w:val="8"/>
            <w:shd w:val="clear" w:color="auto" w:fill="FFF2CC" w:themeFill="accent4" w:themeFillTint="33"/>
          </w:tcPr>
          <w:p w:rsidR="00505705" w:rsidRPr="001914A7" w:rsidRDefault="00505705" w:rsidP="00C40728">
            <w:pPr>
              <w:numPr>
                <w:ilvl w:val="0"/>
                <w:numId w:val="11"/>
              </w:numPr>
              <w:spacing w:before="120" w:after="120"/>
              <w:jc w:val="both"/>
              <w:rPr>
                <w:rFonts w:ascii="Verdana" w:hAnsi="Verdana" w:cs="Arial"/>
                <w:b/>
                <w:sz w:val="18"/>
                <w:szCs w:val="18"/>
              </w:rPr>
            </w:pPr>
            <w:r w:rsidRPr="001914A7">
              <w:rPr>
                <w:rFonts w:ascii="Verdana" w:hAnsi="Verdana"/>
                <w:sz w:val="18"/>
                <w:szCs w:val="18"/>
              </w:rPr>
              <w:t xml:space="preserve"> </w:t>
            </w:r>
            <w:r w:rsidRPr="001914A7">
              <w:rPr>
                <w:rFonts w:ascii="Verdana" w:hAnsi="Verdana"/>
                <w:b/>
                <w:sz w:val="18"/>
                <w:szCs w:val="18"/>
              </w:rPr>
              <w:t>SHELTER DE COMUNICACIONES</w:t>
            </w:r>
          </w:p>
        </w:tc>
      </w:tr>
      <w:tr w:rsidR="00505705" w:rsidRPr="001914A7" w:rsidTr="004E40E8">
        <w:trPr>
          <w:gridBefore w:val="1"/>
          <w:wBefore w:w="61" w:type="dxa"/>
          <w:jc w:val="center"/>
        </w:trPr>
        <w:tc>
          <w:tcPr>
            <w:tcW w:w="9620" w:type="dxa"/>
            <w:gridSpan w:val="8"/>
            <w:shd w:val="clear" w:color="auto" w:fill="FFFFFF"/>
          </w:tcPr>
          <w:p w:rsidR="0059157B" w:rsidRPr="001914A7" w:rsidRDefault="0059157B" w:rsidP="0059157B">
            <w:pPr>
              <w:spacing w:before="120" w:after="120"/>
              <w:jc w:val="both"/>
              <w:rPr>
                <w:rFonts w:ascii="Verdana" w:hAnsi="Verdana"/>
                <w:sz w:val="18"/>
                <w:szCs w:val="18"/>
              </w:rPr>
            </w:pPr>
            <w:r w:rsidRPr="001914A7">
              <w:rPr>
                <w:rFonts w:ascii="Verdana" w:hAnsi="Verdana"/>
                <w:sz w:val="18"/>
                <w:szCs w:val="18"/>
              </w:rPr>
              <w:t xml:space="preserve">El </w:t>
            </w:r>
            <w:r w:rsidRPr="001914A7">
              <w:rPr>
                <w:rFonts w:ascii="Verdana" w:hAnsi="Verdana"/>
                <w:b/>
                <w:sz w:val="18"/>
                <w:szCs w:val="18"/>
              </w:rPr>
              <w:t>CONTRATISTA</w:t>
            </w:r>
            <w:r w:rsidRPr="001914A7">
              <w:rPr>
                <w:rFonts w:ascii="Verdana" w:hAnsi="Verdana"/>
                <w:sz w:val="18"/>
                <w:szCs w:val="18"/>
              </w:rPr>
              <w:t xml:space="preserve"> deberá proveer un </w:t>
            </w:r>
            <w:proofErr w:type="spellStart"/>
            <w:r w:rsidRPr="001914A7">
              <w:rPr>
                <w:rFonts w:ascii="Verdana" w:hAnsi="Verdana"/>
                <w:sz w:val="18"/>
                <w:szCs w:val="18"/>
              </w:rPr>
              <w:t>shelter</w:t>
            </w:r>
            <w:proofErr w:type="spellEnd"/>
            <w:r w:rsidRPr="001914A7">
              <w:rPr>
                <w:rFonts w:ascii="Verdana" w:hAnsi="Verdana"/>
                <w:sz w:val="18"/>
                <w:szCs w:val="18"/>
              </w:rPr>
              <w:t xml:space="preserve"> de comunicaciones para exteriores. El mismo debe estar ubicado en la base de la torre de telecomunicaciones en pozo, y albergará mínimamente los siguientes equipos:</w:t>
            </w:r>
          </w:p>
          <w:p w:rsidR="0059157B" w:rsidRPr="001914A7" w:rsidRDefault="0059157B" w:rsidP="00C40728">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t>Aire Acondicionado con la capacidad necesaria para mantener acondicionado el ambiente a una temperatura idónea para TODOS los equipos en funcionamiento.</w:t>
            </w:r>
          </w:p>
          <w:p w:rsidR="0059157B" w:rsidRPr="001914A7" w:rsidRDefault="0059157B" w:rsidP="00C40728">
            <w:pPr>
              <w:pStyle w:val="Prrafodelista"/>
              <w:numPr>
                <w:ilvl w:val="0"/>
                <w:numId w:val="8"/>
              </w:numPr>
              <w:spacing w:before="120" w:after="120"/>
              <w:ind w:right="113"/>
              <w:jc w:val="both"/>
              <w:rPr>
                <w:rFonts w:ascii="Verdana" w:hAnsi="Verdana"/>
                <w:sz w:val="18"/>
                <w:szCs w:val="18"/>
              </w:rPr>
            </w:pPr>
            <w:proofErr w:type="spellStart"/>
            <w:r w:rsidRPr="001914A7">
              <w:rPr>
                <w:rFonts w:ascii="Verdana" w:hAnsi="Verdana"/>
                <w:sz w:val="18"/>
                <w:szCs w:val="18"/>
              </w:rPr>
              <w:t>Dimension</w:t>
            </w:r>
            <w:proofErr w:type="spellEnd"/>
            <w:r w:rsidRPr="001914A7">
              <w:rPr>
                <w:rFonts w:ascii="Verdana" w:hAnsi="Verdana"/>
                <w:sz w:val="18"/>
                <w:szCs w:val="18"/>
              </w:rPr>
              <w:t xml:space="preserve"> de 3x3</w:t>
            </w:r>
          </w:p>
          <w:p w:rsidR="0059157B" w:rsidRPr="001914A7" w:rsidRDefault="0059157B" w:rsidP="00C40728">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t>Plancha Nervada, forrada con PVC interna</w:t>
            </w:r>
          </w:p>
          <w:p w:rsidR="0059157B" w:rsidRPr="001914A7" w:rsidRDefault="0059157B" w:rsidP="00C40728">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t>Aislamiento de poliuretano</w:t>
            </w:r>
          </w:p>
          <w:p w:rsidR="0059157B" w:rsidRPr="001914A7" w:rsidRDefault="0059157B" w:rsidP="00C40728">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lastRenderedPageBreak/>
              <w:t>UPS (</w:t>
            </w:r>
            <w:r w:rsidRPr="001914A7">
              <w:rPr>
                <w:rFonts w:ascii="Verdana" w:hAnsi="Verdana"/>
                <w:i/>
                <w:sz w:val="18"/>
                <w:szCs w:val="18"/>
              </w:rPr>
              <w:t>las características técnicas se detallan a continuación</w:t>
            </w:r>
            <w:r w:rsidRPr="001914A7">
              <w:rPr>
                <w:rFonts w:ascii="Verdana" w:hAnsi="Verdana"/>
                <w:sz w:val="18"/>
                <w:szCs w:val="18"/>
              </w:rPr>
              <w:t>).</w:t>
            </w:r>
          </w:p>
          <w:p w:rsidR="0059157B" w:rsidRPr="001914A7" w:rsidRDefault="0059157B" w:rsidP="00C40728">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t>Transformador aislador.</w:t>
            </w:r>
          </w:p>
          <w:p w:rsidR="0059157B" w:rsidRPr="001914A7" w:rsidRDefault="0059157B" w:rsidP="00C40728">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t>Central Telefónica.</w:t>
            </w:r>
          </w:p>
          <w:p w:rsidR="0059157B" w:rsidRPr="001914A7" w:rsidRDefault="0059157B" w:rsidP="00C40728">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t>Equipos de comunicación.</w:t>
            </w:r>
          </w:p>
          <w:p w:rsidR="0059157B" w:rsidRPr="001914A7" w:rsidRDefault="0059157B" w:rsidP="00C40728">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t>Equipos para transporte de línea telefónica.</w:t>
            </w:r>
          </w:p>
          <w:p w:rsidR="0059157B" w:rsidRPr="001914A7" w:rsidRDefault="0059157B" w:rsidP="00C40728">
            <w:pPr>
              <w:pStyle w:val="Prrafodelista"/>
              <w:numPr>
                <w:ilvl w:val="0"/>
                <w:numId w:val="8"/>
              </w:numPr>
              <w:spacing w:before="120" w:after="120"/>
              <w:ind w:right="113"/>
              <w:jc w:val="both"/>
              <w:rPr>
                <w:rFonts w:ascii="Verdana" w:hAnsi="Verdana"/>
                <w:sz w:val="18"/>
                <w:szCs w:val="18"/>
              </w:rPr>
            </w:pPr>
            <w:r w:rsidRPr="001914A7">
              <w:rPr>
                <w:rFonts w:ascii="Verdana" w:hAnsi="Verdana"/>
                <w:sz w:val="18"/>
                <w:szCs w:val="18"/>
              </w:rPr>
              <w:t>Dos repetidoras y sus fuentes de alimentación.</w:t>
            </w:r>
          </w:p>
          <w:p w:rsidR="0059157B" w:rsidRPr="001914A7" w:rsidRDefault="0059157B" w:rsidP="00C40728">
            <w:pPr>
              <w:pStyle w:val="Prrafodelista"/>
              <w:numPr>
                <w:ilvl w:val="0"/>
                <w:numId w:val="8"/>
              </w:numPr>
              <w:spacing w:before="120" w:after="120"/>
              <w:ind w:right="113"/>
              <w:jc w:val="both"/>
              <w:rPr>
                <w:rFonts w:ascii="Verdana" w:hAnsi="Verdana" w:cs="Arial"/>
                <w:b/>
                <w:sz w:val="18"/>
                <w:szCs w:val="18"/>
              </w:rPr>
            </w:pPr>
            <w:r w:rsidRPr="001914A7">
              <w:rPr>
                <w:rFonts w:ascii="Verdana" w:hAnsi="Verdana"/>
                <w:sz w:val="18"/>
                <w:szCs w:val="18"/>
              </w:rPr>
              <w:t>Fuentes de alimentación de equipos de comunicación.</w:t>
            </w:r>
          </w:p>
          <w:p w:rsidR="00505705" w:rsidRPr="001914A7" w:rsidRDefault="0059157B" w:rsidP="0059157B">
            <w:pPr>
              <w:pStyle w:val="Prrafodelista"/>
              <w:spacing w:before="120" w:after="120"/>
              <w:ind w:left="0" w:right="113"/>
              <w:jc w:val="both"/>
              <w:rPr>
                <w:rFonts w:ascii="Verdana" w:hAnsi="Verdana" w:cs="Arial"/>
                <w:b/>
                <w:sz w:val="18"/>
                <w:szCs w:val="18"/>
              </w:rPr>
            </w:pPr>
            <w:r w:rsidRPr="001914A7">
              <w:rPr>
                <w:rFonts w:ascii="Verdana" w:hAnsi="Verdana" w:cs="Arial"/>
                <w:sz w:val="18"/>
                <w:szCs w:val="18"/>
              </w:rPr>
              <w:t xml:space="preserve">El siguiente equipo será proporcionado por el </w:t>
            </w:r>
            <w:r w:rsidRPr="001914A7">
              <w:rPr>
                <w:rFonts w:ascii="Verdana" w:hAnsi="Verdana" w:cs="Arial"/>
                <w:b/>
                <w:sz w:val="18"/>
                <w:szCs w:val="18"/>
              </w:rPr>
              <w:t>CONTRATISTA</w:t>
            </w:r>
            <w:r w:rsidRPr="001914A7">
              <w:rPr>
                <w:rFonts w:ascii="Verdana" w:hAnsi="Verdana" w:cs="Arial"/>
                <w:sz w:val="18"/>
                <w:szCs w:val="18"/>
              </w:rPr>
              <w:t xml:space="preserve"> del servicio y se utilizará durante la ejecución del mismo para brindar un eficiente desenvolvimiento de las labores, debiendo cumplir mínimamente las siguientes características técnicas:</w:t>
            </w:r>
          </w:p>
        </w:tc>
      </w:tr>
      <w:tr w:rsidR="00505705" w:rsidRPr="001914A7" w:rsidTr="004E40E8">
        <w:trPr>
          <w:gridBefore w:val="1"/>
          <w:wBefore w:w="61" w:type="dxa"/>
          <w:jc w:val="center"/>
        </w:trPr>
        <w:tc>
          <w:tcPr>
            <w:tcW w:w="9620" w:type="dxa"/>
            <w:gridSpan w:val="8"/>
            <w:shd w:val="clear" w:color="auto" w:fill="FFFFFF"/>
          </w:tcPr>
          <w:p w:rsidR="00505705" w:rsidRPr="001914A7" w:rsidRDefault="00505705" w:rsidP="009B32D6">
            <w:pPr>
              <w:spacing w:before="120" w:after="120"/>
              <w:jc w:val="both"/>
              <w:rPr>
                <w:rFonts w:ascii="Verdana" w:hAnsi="Verdana" w:cs="Arial"/>
                <w:b/>
                <w:sz w:val="18"/>
                <w:szCs w:val="18"/>
              </w:rPr>
            </w:pPr>
            <w:r w:rsidRPr="001914A7">
              <w:rPr>
                <w:rFonts w:ascii="Verdana" w:hAnsi="Verdana" w:cs="Arial"/>
                <w:b/>
                <w:sz w:val="18"/>
                <w:szCs w:val="18"/>
              </w:rPr>
              <w:lastRenderedPageBreak/>
              <w:t>EQUIPO UPS</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Cantidad</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1 (una) unidad.</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Ubicación</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En el Shelter de Comunicaciones</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Capacidad de Potencia de Salida</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4,500 Vatios / 6,000 VA</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Máxima Potencia Configurable</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4,500 Vatios / 6,000 VA</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Tensión de Salida Nominal</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230 V.</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Distorsión de tensión de salida</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sz w:val="18"/>
                <w:szCs w:val="18"/>
              </w:rPr>
              <w:t>Menos de 2%</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Frecuencia de salida (sincronizada a red eléctrica principal)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50/60 Hz +/-3 Hz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Otras tensiones de salida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220, 240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Factor de cresta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3: 1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Topología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Doble conversión en línea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Tipo de forma de onda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Onda </w:t>
            </w:r>
            <w:proofErr w:type="spellStart"/>
            <w:r w:rsidRPr="001914A7">
              <w:rPr>
                <w:color w:val="auto"/>
                <w:sz w:val="18"/>
                <w:szCs w:val="18"/>
              </w:rPr>
              <w:t>senoidal</w:t>
            </w:r>
            <w:proofErr w:type="spellEnd"/>
            <w:r w:rsidRPr="001914A7">
              <w:rPr>
                <w:color w:val="auto"/>
                <w:sz w:val="18"/>
                <w:szCs w:val="18"/>
              </w:rPr>
              <w:t xml:space="preserve">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lang w:val="en-US"/>
              </w:rPr>
            </w:pPr>
            <w:r w:rsidRPr="001914A7">
              <w:rPr>
                <w:b/>
                <w:bCs/>
                <w:color w:val="auto"/>
                <w:sz w:val="18"/>
                <w:szCs w:val="18"/>
              </w:rPr>
              <w:t xml:space="preserve">Conexiones de salida </w:t>
            </w:r>
          </w:p>
          <w:p w:rsidR="00505705" w:rsidRPr="001914A7" w:rsidRDefault="00505705" w:rsidP="00C40728">
            <w:pPr>
              <w:pStyle w:val="Default"/>
              <w:widowControl/>
              <w:numPr>
                <w:ilvl w:val="0"/>
                <w:numId w:val="9"/>
              </w:numPr>
              <w:spacing w:before="120" w:after="120"/>
              <w:ind w:left="360"/>
              <w:rPr>
                <w:color w:val="auto"/>
                <w:sz w:val="18"/>
                <w:szCs w:val="18"/>
                <w:lang w:val="en-US"/>
              </w:rPr>
            </w:pPr>
            <w:r w:rsidRPr="001914A7">
              <w:rPr>
                <w:color w:val="auto"/>
                <w:sz w:val="18"/>
                <w:szCs w:val="18"/>
                <w:lang w:val="en-US"/>
              </w:rPr>
              <w:t xml:space="preserve">(6) IEC 320 C13 </w:t>
            </w:r>
          </w:p>
          <w:p w:rsidR="00505705" w:rsidRPr="001914A7" w:rsidRDefault="00505705" w:rsidP="00C40728">
            <w:pPr>
              <w:pStyle w:val="Default"/>
              <w:widowControl/>
              <w:numPr>
                <w:ilvl w:val="0"/>
                <w:numId w:val="9"/>
              </w:numPr>
              <w:spacing w:before="120" w:after="120"/>
              <w:ind w:left="360"/>
              <w:rPr>
                <w:color w:val="auto"/>
                <w:sz w:val="18"/>
                <w:szCs w:val="18"/>
                <w:lang w:val="en-US"/>
              </w:rPr>
            </w:pPr>
            <w:r w:rsidRPr="001914A7">
              <w:rPr>
                <w:color w:val="auto"/>
                <w:sz w:val="18"/>
                <w:szCs w:val="18"/>
                <w:lang w:val="en-US"/>
              </w:rPr>
              <w:t xml:space="preserve">(4) IEC 320 C19 </w:t>
            </w:r>
          </w:p>
          <w:p w:rsidR="00505705" w:rsidRPr="001914A7" w:rsidRDefault="00505705" w:rsidP="00C40728">
            <w:pPr>
              <w:pStyle w:val="Default"/>
              <w:widowControl/>
              <w:numPr>
                <w:ilvl w:val="0"/>
                <w:numId w:val="9"/>
              </w:numPr>
              <w:spacing w:before="120" w:after="120"/>
              <w:ind w:left="360"/>
              <w:rPr>
                <w:color w:val="auto"/>
                <w:sz w:val="18"/>
                <w:szCs w:val="18"/>
                <w:lang w:val="en-US"/>
              </w:rPr>
            </w:pPr>
            <w:r w:rsidRPr="001914A7">
              <w:rPr>
                <w:color w:val="auto"/>
                <w:sz w:val="18"/>
                <w:szCs w:val="18"/>
                <w:lang w:val="en-US"/>
              </w:rPr>
              <w:t xml:space="preserve">(2) IEC Jumpers </w:t>
            </w:r>
          </w:p>
        </w:tc>
        <w:tc>
          <w:tcPr>
            <w:tcW w:w="5518" w:type="dxa"/>
            <w:gridSpan w:val="2"/>
            <w:shd w:val="clear" w:color="auto" w:fill="auto"/>
          </w:tcPr>
          <w:p w:rsidR="00505705" w:rsidRPr="001914A7" w:rsidRDefault="00505705" w:rsidP="009B32D6">
            <w:pPr>
              <w:spacing w:before="120" w:after="120"/>
              <w:rPr>
                <w:rFonts w:ascii="Verdana" w:hAnsi="Verdana" w:cs="Arial"/>
                <w:sz w:val="18"/>
                <w:szCs w:val="18"/>
              </w:rPr>
            </w:pPr>
            <w:r w:rsidRPr="001914A7">
              <w:rPr>
                <w:rFonts w:ascii="Verdana" w:hAnsi="Verdana" w:cs="Arial"/>
                <w:noProof/>
                <w:sz w:val="18"/>
                <w:szCs w:val="18"/>
                <w:lang w:val="es-BO" w:eastAsia="es-BO"/>
              </w:rPr>
              <w:drawing>
                <wp:inline distT="0" distB="0" distL="0" distR="0" wp14:anchorId="71E69C3B" wp14:editId="3704684A">
                  <wp:extent cx="336550" cy="336550"/>
                  <wp:effectExtent l="0" t="0" r="635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p>
          <w:p w:rsidR="00505705" w:rsidRPr="001914A7" w:rsidRDefault="00505705" w:rsidP="009B32D6">
            <w:pPr>
              <w:spacing w:before="120" w:after="120"/>
              <w:rPr>
                <w:rFonts w:ascii="Verdana" w:hAnsi="Verdana" w:cs="Arial"/>
                <w:sz w:val="18"/>
                <w:szCs w:val="18"/>
              </w:rPr>
            </w:pPr>
            <w:r w:rsidRPr="001914A7">
              <w:rPr>
                <w:rFonts w:ascii="Verdana" w:hAnsi="Verdana" w:cs="Arial"/>
                <w:noProof/>
                <w:sz w:val="18"/>
                <w:szCs w:val="18"/>
                <w:lang w:val="es-BO" w:eastAsia="es-BO"/>
              </w:rPr>
              <w:drawing>
                <wp:inline distT="0" distB="0" distL="0" distR="0" wp14:anchorId="3F21A53E" wp14:editId="08CD0482">
                  <wp:extent cx="336550" cy="336550"/>
                  <wp:effectExtent l="0" t="0" r="635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Bypass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Desviación interna (automática y manual)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Entrada de voltaje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230V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Frecuencia de entrada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40 - 70 Hz (</w:t>
            </w:r>
            <w:proofErr w:type="spellStart"/>
            <w:r w:rsidRPr="001914A7">
              <w:rPr>
                <w:color w:val="auto"/>
                <w:sz w:val="18"/>
                <w:szCs w:val="18"/>
              </w:rPr>
              <w:t>autosensor</w:t>
            </w:r>
            <w:proofErr w:type="spellEnd"/>
            <w:r w:rsidRPr="001914A7">
              <w:rPr>
                <w:color w:val="auto"/>
                <w:sz w:val="18"/>
                <w:szCs w:val="18"/>
              </w:rPr>
              <w:t xml:space="preserve">) </w:t>
            </w:r>
          </w:p>
        </w:tc>
      </w:tr>
      <w:tr w:rsidR="00505705" w:rsidRPr="00692909"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lastRenderedPageBreak/>
              <w:t xml:space="preserve">Tipo de enchufe </w:t>
            </w:r>
          </w:p>
        </w:tc>
        <w:tc>
          <w:tcPr>
            <w:tcW w:w="5518" w:type="dxa"/>
            <w:gridSpan w:val="2"/>
            <w:shd w:val="clear" w:color="auto" w:fill="auto"/>
          </w:tcPr>
          <w:p w:rsidR="00505705" w:rsidRPr="001914A7" w:rsidRDefault="00505705" w:rsidP="009B32D6">
            <w:pPr>
              <w:pStyle w:val="Default"/>
              <w:spacing w:before="120" w:after="120"/>
              <w:rPr>
                <w:color w:val="auto"/>
                <w:sz w:val="18"/>
                <w:szCs w:val="18"/>
                <w:lang w:val="en-US"/>
              </w:rPr>
            </w:pPr>
            <w:r w:rsidRPr="001914A7">
              <w:rPr>
                <w:color w:val="auto"/>
                <w:sz w:val="18"/>
                <w:szCs w:val="18"/>
                <w:lang w:val="en-US"/>
              </w:rPr>
              <w:t>Hard Wire 3 wire (1PH+N+G)</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Variación de tensión de entrada para operaciones principales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160 - 275V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Variación de tensión de entrada adaptable para operaciones principales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100 - 275 (</w:t>
            </w:r>
            <w:proofErr w:type="spellStart"/>
            <w:r w:rsidRPr="001914A7">
              <w:rPr>
                <w:color w:val="auto"/>
                <w:sz w:val="18"/>
                <w:szCs w:val="18"/>
              </w:rPr>
              <w:t>half</w:t>
            </w:r>
            <w:proofErr w:type="spellEnd"/>
            <w:r w:rsidRPr="001914A7">
              <w:rPr>
                <w:color w:val="auto"/>
                <w:sz w:val="18"/>
                <w:szCs w:val="18"/>
              </w:rPr>
              <w:t xml:space="preserve"> load) V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Otras tensiones de entrada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220, 240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Tipo de batería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Batería sellada de plomo sin necesidad de mantención con electrolito suspendido: a prueba de filtración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Baterías pre-instaladas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2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Tiempo típico de recarga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1.50 hora(s)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Cantidad de cartuchos de batería de recambio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1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Puerto de interfaz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Cierre de contacto, RJ-45 10/100 Base-T, RJ-45 Serial, </w:t>
            </w:r>
            <w:proofErr w:type="spellStart"/>
            <w:r w:rsidRPr="001914A7">
              <w:rPr>
                <w:color w:val="auto"/>
                <w:sz w:val="18"/>
                <w:szCs w:val="18"/>
              </w:rPr>
              <w:t>SmartSlot</w:t>
            </w:r>
            <w:proofErr w:type="spellEnd"/>
            <w:r w:rsidRPr="001914A7">
              <w:rPr>
                <w:color w:val="auto"/>
                <w:sz w:val="18"/>
                <w:szCs w:val="18"/>
              </w:rPr>
              <w:t xml:space="preserve">, USB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Cantidad de interfaces </w:t>
            </w:r>
            <w:proofErr w:type="spellStart"/>
            <w:r w:rsidRPr="001914A7">
              <w:rPr>
                <w:color w:val="auto"/>
                <w:sz w:val="18"/>
                <w:szCs w:val="18"/>
              </w:rPr>
              <w:t>SmartSlot</w:t>
            </w:r>
            <w:proofErr w:type="spellEnd"/>
            <w:r w:rsidRPr="001914A7">
              <w:rPr>
                <w:color w:val="auto"/>
                <w:sz w:val="18"/>
                <w:szCs w:val="18"/>
              </w:rPr>
              <w:t xml:space="preserve">™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1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Panel de control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Estatus multifuncional LCD y consola con control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Alarma audible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Alarmas sonoras y visibles priorizadas por severidad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Interruptor de emergencia (EPO)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Sí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Clasificación de energía de sobrecarga (</w:t>
            </w:r>
            <w:proofErr w:type="spellStart"/>
            <w:r w:rsidRPr="001914A7">
              <w:rPr>
                <w:color w:val="auto"/>
                <w:sz w:val="18"/>
                <w:szCs w:val="18"/>
              </w:rPr>
              <w:t>Joules</w:t>
            </w:r>
            <w:proofErr w:type="spellEnd"/>
            <w:r w:rsidRPr="001914A7">
              <w:rPr>
                <w:color w:val="auto"/>
                <w:sz w:val="18"/>
                <w:szCs w:val="18"/>
              </w:rPr>
              <w:t xml:space="preserve">)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480 </w:t>
            </w:r>
            <w:proofErr w:type="spellStart"/>
            <w:r w:rsidRPr="001914A7">
              <w:rPr>
                <w:color w:val="auto"/>
                <w:sz w:val="18"/>
                <w:szCs w:val="18"/>
              </w:rPr>
              <w:t>Joules</w:t>
            </w:r>
            <w:proofErr w:type="spellEnd"/>
            <w:r w:rsidRPr="001914A7">
              <w:rPr>
                <w:color w:val="auto"/>
                <w:sz w:val="18"/>
                <w:szCs w:val="18"/>
              </w:rPr>
              <w:t xml:space="preserve">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Color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Negro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Ambiente operativo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0 - 40 °C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Humedad relativa de operación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0 - 95%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Elevación de operación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0 – 3,000 metros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Temperatura de almacenamiento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-15 - 45 °C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Humedad relativa de almacenamiento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0 - 95%</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Elevación de almacenamiento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0 – 15,000 metros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Ruido audible a 1 metro de la superficie de la unidad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55.00 </w:t>
            </w:r>
            <w:proofErr w:type="spellStart"/>
            <w:r w:rsidRPr="001914A7">
              <w:rPr>
                <w:color w:val="auto"/>
                <w:sz w:val="18"/>
                <w:szCs w:val="18"/>
              </w:rPr>
              <w:t>dBA</w:t>
            </w:r>
            <w:proofErr w:type="spellEnd"/>
            <w:r w:rsidRPr="001914A7">
              <w:rPr>
                <w:color w:val="auto"/>
                <w:sz w:val="18"/>
                <w:szCs w:val="18"/>
              </w:rPr>
              <w:t xml:space="preserve">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lastRenderedPageBreak/>
              <w:t xml:space="preserve">Disipación térmica en línea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931.00 BTU/hora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Clase de Protección</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IP 20</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Certificaciones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C-</w:t>
            </w:r>
            <w:proofErr w:type="spellStart"/>
            <w:r w:rsidRPr="001914A7">
              <w:rPr>
                <w:color w:val="auto"/>
                <w:sz w:val="18"/>
                <w:szCs w:val="18"/>
              </w:rPr>
              <w:t>tick</w:t>
            </w:r>
            <w:proofErr w:type="spellEnd"/>
            <w:r w:rsidRPr="001914A7">
              <w:rPr>
                <w:color w:val="auto"/>
                <w:sz w:val="18"/>
                <w:szCs w:val="18"/>
              </w:rPr>
              <w:t xml:space="preserve">, CE, Certificación CE, EAC, EN 50091-1, EN 50091-2, ENERGY STAR (Unión Europea), IEC 60950, IEC 62040-2, IRAM, VDE </w:t>
            </w:r>
          </w:p>
        </w:tc>
      </w:tr>
      <w:tr w:rsidR="00505705" w:rsidRPr="001914A7" w:rsidTr="004E40E8">
        <w:trPr>
          <w:gridBefore w:val="1"/>
          <w:wBefore w:w="61" w:type="dxa"/>
          <w:jc w:val="center"/>
        </w:trPr>
        <w:tc>
          <w:tcPr>
            <w:tcW w:w="4102" w:type="dxa"/>
            <w:gridSpan w:val="6"/>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Garantía estándar </w:t>
            </w:r>
          </w:p>
        </w:tc>
        <w:tc>
          <w:tcPr>
            <w:tcW w:w="5518" w:type="dxa"/>
            <w:gridSpan w:val="2"/>
            <w:shd w:val="clear" w:color="auto" w:fill="auto"/>
          </w:tcPr>
          <w:p w:rsidR="00505705" w:rsidRPr="001914A7" w:rsidRDefault="00505705" w:rsidP="009B32D6">
            <w:pPr>
              <w:pStyle w:val="Default"/>
              <w:spacing w:before="120" w:after="120"/>
              <w:rPr>
                <w:color w:val="auto"/>
                <w:sz w:val="18"/>
                <w:szCs w:val="18"/>
              </w:rPr>
            </w:pPr>
            <w:r w:rsidRPr="001914A7">
              <w:rPr>
                <w:color w:val="auto"/>
                <w:sz w:val="18"/>
                <w:szCs w:val="18"/>
              </w:rPr>
              <w:t xml:space="preserve">3 años para reparación o reemplazo (no incluye baterías) y 2 años para baterías </w:t>
            </w:r>
          </w:p>
        </w:tc>
      </w:tr>
      <w:tr w:rsidR="00505705" w:rsidRPr="001914A7" w:rsidTr="001914A7">
        <w:trPr>
          <w:gridAfter w:val="1"/>
          <w:wAfter w:w="117" w:type="dxa"/>
          <w:jc w:val="center"/>
        </w:trPr>
        <w:tc>
          <w:tcPr>
            <w:tcW w:w="9564" w:type="dxa"/>
            <w:gridSpan w:val="8"/>
            <w:shd w:val="clear" w:color="auto" w:fill="FFF2CC" w:themeFill="accent4" w:themeFillTint="33"/>
          </w:tcPr>
          <w:p w:rsidR="00505705" w:rsidRPr="001914A7" w:rsidRDefault="00505705" w:rsidP="00C40728">
            <w:pPr>
              <w:pStyle w:val="Ttulo1"/>
              <w:numPr>
                <w:ilvl w:val="0"/>
                <w:numId w:val="11"/>
              </w:numPr>
              <w:spacing w:line="360" w:lineRule="auto"/>
              <w:rPr>
                <w:rFonts w:ascii="Verdana" w:hAnsi="Verdana"/>
                <w:sz w:val="18"/>
                <w:szCs w:val="18"/>
              </w:rPr>
            </w:pPr>
            <w:r w:rsidRPr="001914A7">
              <w:rPr>
                <w:rFonts w:ascii="Verdana" w:hAnsi="Verdana"/>
                <w:sz w:val="18"/>
                <w:szCs w:val="18"/>
                <w:lang w:val="es-BO"/>
              </w:rPr>
              <w:t>CABLEADO ESTRUCTURADO</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9B32D6">
            <w:pPr>
              <w:spacing w:line="360" w:lineRule="auto"/>
              <w:jc w:val="both"/>
              <w:rPr>
                <w:rFonts w:ascii="Verdana" w:hAnsi="Verdana" w:cs="Arial"/>
                <w:sz w:val="18"/>
                <w:szCs w:val="18"/>
              </w:rPr>
            </w:pPr>
            <w:r w:rsidRPr="001914A7">
              <w:rPr>
                <w:rFonts w:ascii="Verdana" w:hAnsi="Verdana" w:cs="Arial"/>
                <w:sz w:val="18"/>
                <w:szCs w:val="18"/>
              </w:rPr>
              <w:t>Se requiere el acceso a la red c</w:t>
            </w:r>
            <w:r w:rsidR="000D04B9">
              <w:rPr>
                <w:rFonts w:ascii="Verdana" w:hAnsi="Verdana" w:cs="Arial"/>
                <w:sz w:val="18"/>
                <w:szCs w:val="18"/>
              </w:rPr>
              <w:t>orporativa de YPFB para cinco (6</w:t>
            </w:r>
            <w:r w:rsidRPr="001914A7">
              <w:rPr>
                <w:rFonts w:ascii="Verdana" w:hAnsi="Verdana" w:cs="Arial"/>
                <w:sz w:val="18"/>
                <w:szCs w:val="18"/>
              </w:rPr>
              <w:t xml:space="preserve">) </w:t>
            </w:r>
            <w:r w:rsidRPr="001914A7">
              <w:rPr>
                <w:rFonts w:ascii="Verdana" w:hAnsi="Verdana" w:cs="Arial"/>
                <w:sz w:val="18"/>
                <w:szCs w:val="18"/>
                <w:u w:val="single"/>
              </w:rPr>
              <w:t>puntos dobles</w:t>
            </w:r>
            <w:r w:rsidRPr="001914A7">
              <w:rPr>
                <w:rFonts w:ascii="Verdana" w:hAnsi="Verdana" w:cs="Arial"/>
                <w:sz w:val="18"/>
                <w:szCs w:val="18"/>
              </w:rPr>
              <w:t xml:space="preserve"> determinados por YPFB. </w:t>
            </w:r>
          </w:p>
          <w:p w:rsidR="00505705" w:rsidRPr="001914A7" w:rsidRDefault="00505705" w:rsidP="009B32D6">
            <w:pPr>
              <w:spacing w:line="360" w:lineRule="auto"/>
              <w:jc w:val="both"/>
              <w:rPr>
                <w:rFonts w:ascii="Verdana" w:hAnsi="Verdana" w:cs="Arial"/>
                <w:sz w:val="18"/>
                <w:szCs w:val="18"/>
              </w:rPr>
            </w:pPr>
            <w:r w:rsidRPr="001914A7">
              <w:rPr>
                <w:rFonts w:ascii="Verdana" w:hAnsi="Verdana" w:cs="Arial"/>
                <w:sz w:val="18"/>
                <w:szCs w:val="18"/>
              </w:rPr>
              <w:t xml:space="preserve">Los mismos deben provenir del </w:t>
            </w:r>
            <w:proofErr w:type="spellStart"/>
            <w:r w:rsidRPr="001914A7">
              <w:rPr>
                <w:rFonts w:ascii="Verdana" w:hAnsi="Verdana" w:cs="Arial"/>
                <w:sz w:val="18"/>
                <w:szCs w:val="18"/>
              </w:rPr>
              <w:t>shelter</w:t>
            </w:r>
            <w:proofErr w:type="spellEnd"/>
            <w:r w:rsidRPr="001914A7">
              <w:rPr>
                <w:rFonts w:ascii="Verdana" w:hAnsi="Verdana" w:cs="Arial"/>
                <w:sz w:val="18"/>
                <w:szCs w:val="18"/>
              </w:rPr>
              <w:t xml:space="preserve"> de comunicaciones montado y dejando en cada oficina (</w:t>
            </w:r>
            <w:proofErr w:type="spellStart"/>
            <w:r w:rsidRPr="001914A7">
              <w:rPr>
                <w:rFonts w:ascii="Verdana" w:hAnsi="Verdana" w:cs="Arial"/>
                <w:sz w:val="18"/>
                <w:szCs w:val="18"/>
              </w:rPr>
              <w:t>portacamp</w:t>
            </w:r>
            <w:proofErr w:type="spellEnd"/>
            <w:r w:rsidRPr="001914A7">
              <w:rPr>
                <w:rFonts w:ascii="Verdana" w:hAnsi="Verdana" w:cs="Arial"/>
                <w:sz w:val="18"/>
                <w:szCs w:val="18"/>
              </w:rPr>
              <w:t xml:space="preserve">) un punto para datos y otro para telefonía. </w:t>
            </w:r>
            <w:r w:rsidR="0059157B" w:rsidRPr="001914A7">
              <w:rPr>
                <w:rFonts w:ascii="Verdana" w:hAnsi="Verdana" w:cs="Arial"/>
                <w:sz w:val="18"/>
                <w:szCs w:val="18"/>
              </w:rPr>
              <w:t xml:space="preserve">Un (1) punto Doble en el </w:t>
            </w:r>
            <w:proofErr w:type="spellStart"/>
            <w:r w:rsidR="0059157B" w:rsidRPr="001914A7">
              <w:rPr>
                <w:rFonts w:ascii="Verdana" w:hAnsi="Verdana" w:cs="Arial"/>
                <w:sz w:val="18"/>
                <w:szCs w:val="18"/>
              </w:rPr>
              <w:t>portacamp</w:t>
            </w:r>
            <w:proofErr w:type="spellEnd"/>
            <w:r w:rsidR="0059157B" w:rsidRPr="001914A7">
              <w:rPr>
                <w:rFonts w:ascii="Verdana" w:hAnsi="Verdana" w:cs="Arial"/>
                <w:sz w:val="18"/>
                <w:szCs w:val="18"/>
              </w:rPr>
              <w:t xml:space="preserve"> del </w:t>
            </w:r>
            <w:proofErr w:type="spellStart"/>
            <w:r w:rsidR="0059157B" w:rsidRPr="001914A7">
              <w:rPr>
                <w:rFonts w:ascii="Verdana" w:hAnsi="Verdana" w:cs="Arial"/>
                <w:sz w:val="18"/>
                <w:szCs w:val="18"/>
              </w:rPr>
              <w:t>CompanyMan</w:t>
            </w:r>
            <w:proofErr w:type="spellEnd"/>
            <w:r w:rsidR="0059157B" w:rsidRPr="001914A7">
              <w:rPr>
                <w:rFonts w:ascii="Verdana" w:hAnsi="Verdana" w:cs="Arial"/>
                <w:sz w:val="18"/>
                <w:szCs w:val="18"/>
              </w:rPr>
              <w:t xml:space="preserve">, Dos (2) puntos Dobles en el </w:t>
            </w:r>
            <w:proofErr w:type="spellStart"/>
            <w:r w:rsidR="0059157B" w:rsidRPr="001914A7">
              <w:rPr>
                <w:rFonts w:ascii="Verdana" w:hAnsi="Verdana" w:cs="Arial"/>
                <w:sz w:val="18"/>
                <w:szCs w:val="18"/>
              </w:rPr>
              <w:t>portacamp</w:t>
            </w:r>
            <w:proofErr w:type="spellEnd"/>
            <w:r w:rsidR="0059157B" w:rsidRPr="001914A7">
              <w:rPr>
                <w:rFonts w:ascii="Verdana" w:hAnsi="Verdana" w:cs="Arial"/>
                <w:sz w:val="18"/>
                <w:szCs w:val="18"/>
              </w:rPr>
              <w:t xml:space="preserve"> de Geología y dos (2) puntos dobles en el </w:t>
            </w:r>
            <w:proofErr w:type="spellStart"/>
            <w:r w:rsidR="0059157B" w:rsidRPr="001914A7">
              <w:rPr>
                <w:rFonts w:ascii="Verdana" w:hAnsi="Verdana" w:cs="Arial"/>
                <w:sz w:val="18"/>
                <w:szCs w:val="18"/>
              </w:rPr>
              <w:t>portacamp</w:t>
            </w:r>
            <w:proofErr w:type="spellEnd"/>
            <w:r w:rsidR="0059157B" w:rsidRPr="001914A7">
              <w:rPr>
                <w:rFonts w:ascii="Verdana" w:hAnsi="Verdana" w:cs="Arial"/>
                <w:sz w:val="18"/>
                <w:szCs w:val="18"/>
              </w:rPr>
              <w:t xml:space="preserve"> de Seguridad Industrial y </w:t>
            </w:r>
            <w:proofErr w:type="spellStart"/>
            <w:r w:rsidR="0059157B" w:rsidRPr="001914A7">
              <w:rPr>
                <w:rFonts w:ascii="Verdana" w:hAnsi="Verdana" w:cs="Arial"/>
                <w:sz w:val="18"/>
                <w:szCs w:val="18"/>
              </w:rPr>
              <w:t>CompanyNight</w:t>
            </w:r>
            <w:proofErr w:type="spellEnd"/>
            <w:r w:rsidR="0059157B" w:rsidRPr="001914A7">
              <w:rPr>
                <w:rFonts w:ascii="Verdana" w:hAnsi="Verdana" w:cs="Arial"/>
                <w:sz w:val="18"/>
                <w:szCs w:val="18"/>
              </w:rPr>
              <w:t>, l</w:t>
            </w:r>
            <w:r w:rsidRPr="001914A7">
              <w:rPr>
                <w:rFonts w:ascii="Verdana" w:hAnsi="Verdana" w:cs="Arial"/>
                <w:sz w:val="18"/>
                <w:szCs w:val="18"/>
              </w:rPr>
              <w:t xml:space="preserve">os puntos deberán estar bien identificados, tanto en las oficinas como en el </w:t>
            </w:r>
            <w:proofErr w:type="spellStart"/>
            <w:r w:rsidRPr="001914A7">
              <w:rPr>
                <w:rFonts w:ascii="Verdana" w:hAnsi="Verdana" w:cs="Arial"/>
                <w:sz w:val="18"/>
                <w:szCs w:val="18"/>
              </w:rPr>
              <w:t>shelter</w:t>
            </w:r>
            <w:proofErr w:type="spellEnd"/>
            <w:r w:rsidRPr="001914A7">
              <w:rPr>
                <w:rFonts w:ascii="Verdana" w:hAnsi="Verdana" w:cs="Arial"/>
                <w:sz w:val="18"/>
                <w:szCs w:val="18"/>
              </w:rPr>
              <w:t>.</w:t>
            </w:r>
          </w:p>
          <w:p w:rsidR="0070264C" w:rsidRPr="001914A7" w:rsidRDefault="00505705" w:rsidP="009B32D6">
            <w:pPr>
              <w:spacing w:line="360" w:lineRule="auto"/>
              <w:jc w:val="both"/>
              <w:rPr>
                <w:rFonts w:ascii="Verdana" w:hAnsi="Verdana" w:cs="Arial"/>
                <w:sz w:val="18"/>
                <w:szCs w:val="18"/>
              </w:rPr>
            </w:pPr>
            <w:r w:rsidRPr="001914A7">
              <w:rPr>
                <w:rFonts w:ascii="Verdana" w:hAnsi="Verdana" w:cs="Arial"/>
                <w:sz w:val="18"/>
                <w:szCs w:val="18"/>
              </w:rPr>
              <w:t>Estas conexiones deberán estar cableadas físicamente en los lugares determinados y tener la longitud máxima señalada por norma para cableados del tipo horizontal en Categoría 6</w:t>
            </w:r>
            <w:r w:rsidR="0070264C" w:rsidRPr="001914A7">
              <w:rPr>
                <w:rFonts w:ascii="Verdana" w:hAnsi="Verdana" w:cs="Arial"/>
                <w:sz w:val="18"/>
                <w:szCs w:val="18"/>
              </w:rPr>
              <w:t>A</w:t>
            </w:r>
            <w:r w:rsidRPr="001914A7">
              <w:rPr>
                <w:rFonts w:ascii="Verdana" w:hAnsi="Verdana" w:cs="Arial"/>
                <w:sz w:val="18"/>
                <w:szCs w:val="18"/>
              </w:rPr>
              <w:t xml:space="preserve">.  </w:t>
            </w:r>
          </w:p>
          <w:p w:rsidR="00505705" w:rsidRPr="001914A7" w:rsidRDefault="00505705" w:rsidP="009B32D6">
            <w:pPr>
              <w:spacing w:line="360" w:lineRule="auto"/>
              <w:jc w:val="both"/>
              <w:rPr>
                <w:rFonts w:ascii="Verdana" w:hAnsi="Verdana" w:cs="Arial"/>
                <w:sz w:val="18"/>
                <w:szCs w:val="18"/>
              </w:rPr>
            </w:pPr>
            <w:r w:rsidRPr="001914A7">
              <w:rPr>
                <w:rFonts w:ascii="Verdana" w:hAnsi="Verdana" w:cs="Arial"/>
                <w:sz w:val="18"/>
                <w:szCs w:val="18"/>
              </w:rPr>
              <w:t xml:space="preserve">Se deben proveer todos los elementos de red necesarios para la operatividad y buena práctica del servicio. </w:t>
            </w:r>
          </w:p>
          <w:p w:rsidR="00505705" w:rsidRPr="001914A7" w:rsidRDefault="00505705" w:rsidP="007C39B1">
            <w:pPr>
              <w:spacing w:line="360" w:lineRule="auto"/>
              <w:jc w:val="both"/>
              <w:rPr>
                <w:rFonts w:ascii="Verdana" w:hAnsi="Verdana" w:cs="Arial"/>
                <w:sz w:val="18"/>
                <w:szCs w:val="18"/>
              </w:rPr>
            </w:pPr>
            <w:r w:rsidRPr="001914A7">
              <w:rPr>
                <w:rFonts w:ascii="Verdana" w:hAnsi="Verdana" w:cs="Arial"/>
                <w:sz w:val="18"/>
                <w:szCs w:val="18"/>
              </w:rPr>
              <w:t xml:space="preserve">Para la canalización horizontal desde cada </w:t>
            </w:r>
            <w:proofErr w:type="spellStart"/>
            <w:r w:rsidRPr="001914A7">
              <w:rPr>
                <w:rFonts w:ascii="Verdana" w:hAnsi="Verdana" w:cs="Arial"/>
                <w:sz w:val="18"/>
                <w:szCs w:val="18"/>
              </w:rPr>
              <w:t>portacamp</w:t>
            </w:r>
            <w:proofErr w:type="spellEnd"/>
            <w:r w:rsidRPr="001914A7">
              <w:rPr>
                <w:rFonts w:ascii="Verdana" w:hAnsi="Verdana" w:cs="Arial"/>
                <w:sz w:val="18"/>
                <w:szCs w:val="18"/>
              </w:rPr>
              <w:t xml:space="preserve"> debe considerarse materiales de tipo antiexplosivo y enterrado de acuerdo a normas y buenas prácticas para este tipo de sitio de instalación.</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9B32D6">
            <w:pPr>
              <w:spacing w:line="360" w:lineRule="auto"/>
              <w:jc w:val="both"/>
              <w:rPr>
                <w:rFonts w:ascii="Verdana" w:hAnsi="Verdana" w:cs="Arial"/>
                <w:b/>
                <w:sz w:val="18"/>
                <w:szCs w:val="18"/>
              </w:rPr>
            </w:pPr>
            <w:r w:rsidRPr="001914A7">
              <w:rPr>
                <w:rFonts w:ascii="Verdana" w:hAnsi="Verdana" w:cs="Arial"/>
                <w:b/>
                <w:sz w:val="18"/>
                <w:szCs w:val="18"/>
              </w:rPr>
              <w:t>MATERIAL DE CABLEADO ESTRUCTURADO EN POZO</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9B32D6">
            <w:pPr>
              <w:pStyle w:val="Default"/>
              <w:spacing w:line="360" w:lineRule="auto"/>
              <w:rPr>
                <w:color w:val="auto"/>
                <w:sz w:val="18"/>
                <w:szCs w:val="18"/>
              </w:rPr>
            </w:pPr>
            <w:r w:rsidRPr="001914A7">
              <w:rPr>
                <w:sz w:val="18"/>
                <w:szCs w:val="18"/>
              </w:rPr>
              <w:t>Acorde a requerimiento del servicio de acuerdo a las dimensiones del proyecto y presentados en propuesta técnica del proponente. Los mismos son de carácter enunciativo, no limitativo.</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Cable Ethernet STP CAT6</w:t>
            </w:r>
            <w:r w:rsidR="00A11D68" w:rsidRPr="001914A7">
              <w:rPr>
                <w:color w:val="auto"/>
                <w:sz w:val="18"/>
                <w:szCs w:val="18"/>
              </w:rPr>
              <w:t>A</w:t>
            </w:r>
            <w:r w:rsidRPr="001914A7">
              <w:rPr>
                <w:color w:val="auto"/>
                <w:sz w:val="18"/>
                <w:szCs w:val="18"/>
              </w:rPr>
              <w:t xml:space="preserve"> </w:t>
            </w:r>
          </w:p>
        </w:tc>
      </w:tr>
      <w:tr w:rsidR="00505705" w:rsidRPr="001914A7" w:rsidTr="004E40E8">
        <w:trPr>
          <w:gridAfter w:val="1"/>
          <w:wAfter w:w="117" w:type="dxa"/>
          <w:jc w:val="center"/>
        </w:trPr>
        <w:tc>
          <w:tcPr>
            <w:tcW w:w="9564" w:type="dxa"/>
            <w:gridSpan w:val="8"/>
            <w:shd w:val="clear" w:color="auto" w:fill="FFFFFF"/>
          </w:tcPr>
          <w:p w:rsidR="00505705" w:rsidRPr="001914A7" w:rsidRDefault="00A11D68" w:rsidP="00C40728">
            <w:pPr>
              <w:pStyle w:val="Default"/>
              <w:numPr>
                <w:ilvl w:val="0"/>
                <w:numId w:val="12"/>
              </w:numPr>
              <w:spacing w:line="360" w:lineRule="auto"/>
              <w:rPr>
                <w:color w:val="auto"/>
                <w:sz w:val="18"/>
                <w:szCs w:val="18"/>
              </w:rPr>
            </w:pPr>
            <w:r w:rsidRPr="001914A7">
              <w:rPr>
                <w:color w:val="auto"/>
                <w:sz w:val="18"/>
                <w:szCs w:val="18"/>
              </w:rPr>
              <w:t>Cable Ethernet UTP CAT6A</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Conector RJ45 Metálico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Conector RJ45 Normal Plástico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Roseta para Sobreponer x 2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Jack RJ45 Hembra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Conector RJ11 Macho</w:t>
            </w:r>
          </w:p>
        </w:tc>
      </w:tr>
      <w:tr w:rsidR="00505705" w:rsidRPr="00692909"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lang w:val="en-US"/>
              </w:rPr>
            </w:pPr>
            <w:r w:rsidRPr="001914A7">
              <w:rPr>
                <w:color w:val="auto"/>
                <w:sz w:val="18"/>
                <w:szCs w:val="18"/>
                <w:lang w:val="en-US"/>
              </w:rPr>
              <w:t xml:space="preserve">Patch Cord S/FTP CAT6 1 metro </w:t>
            </w:r>
          </w:p>
        </w:tc>
      </w:tr>
      <w:tr w:rsidR="00505705" w:rsidRPr="00692909"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lang w:val="en-US"/>
              </w:rPr>
            </w:pPr>
            <w:r w:rsidRPr="001914A7">
              <w:rPr>
                <w:color w:val="auto"/>
                <w:sz w:val="18"/>
                <w:szCs w:val="18"/>
                <w:lang w:val="en-US"/>
              </w:rPr>
              <w:t xml:space="preserve">Patch Cord UTP CAT6 3 metros </w:t>
            </w:r>
          </w:p>
        </w:tc>
      </w:tr>
      <w:tr w:rsidR="00505705" w:rsidRPr="00692909"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lang w:val="en-US"/>
              </w:rPr>
            </w:pPr>
            <w:r w:rsidRPr="001914A7">
              <w:rPr>
                <w:color w:val="auto"/>
                <w:sz w:val="18"/>
                <w:szCs w:val="18"/>
                <w:lang w:val="en-US"/>
              </w:rPr>
              <w:t xml:space="preserve">Cable </w:t>
            </w:r>
            <w:proofErr w:type="spellStart"/>
            <w:r w:rsidRPr="001914A7">
              <w:rPr>
                <w:color w:val="auto"/>
                <w:sz w:val="18"/>
                <w:szCs w:val="18"/>
                <w:lang w:val="en-US"/>
              </w:rPr>
              <w:t>cordoplast</w:t>
            </w:r>
            <w:proofErr w:type="spellEnd"/>
            <w:r w:rsidRPr="001914A7">
              <w:rPr>
                <w:color w:val="auto"/>
                <w:sz w:val="18"/>
                <w:szCs w:val="18"/>
                <w:lang w:val="en-US"/>
              </w:rPr>
              <w:t xml:space="preserve"> flexible 3x4 mm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Cable Canal 27*30 mm con adhesivo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Tubo </w:t>
            </w:r>
            <w:proofErr w:type="spellStart"/>
            <w:r w:rsidRPr="001914A7">
              <w:rPr>
                <w:color w:val="auto"/>
                <w:sz w:val="18"/>
                <w:szCs w:val="18"/>
              </w:rPr>
              <w:t>Conduit</w:t>
            </w:r>
            <w:proofErr w:type="spellEnd"/>
            <w:r w:rsidRPr="001914A7">
              <w:rPr>
                <w:color w:val="auto"/>
                <w:sz w:val="18"/>
                <w:szCs w:val="18"/>
              </w:rPr>
              <w:t xml:space="preserve"> de 1" x 3 metros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lastRenderedPageBreak/>
              <w:t xml:space="preserve">Sello Vertical/Horizontal 1"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Tubo </w:t>
            </w:r>
            <w:proofErr w:type="spellStart"/>
            <w:r w:rsidRPr="001914A7">
              <w:rPr>
                <w:color w:val="auto"/>
                <w:sz w:val="18"/>
                <w:szCs w:val="18"/>
              </w:rPr>
              <w:t>Conduit</w:t>
            </w:r>
            <w:proofErr w:type="spellEnd"/>
            <w:r w:rsidRPr="001914A7">
              <w:rPr>
                <w:color w:val="auto"/>
                <w:sz w:val="18"/>
                <w:szCs w:val="18"/>
              </w:rPr>
              <w:t xml:space="preserve"> de 1 1/2" x 3 metros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Sello Vertical/Horizontal 1 1/2"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Pasta Selladora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Fibra de Retención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Caja de Concreto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Tapa Metálica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Regleta cortapicos con 6 puertos como mínimo.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Precintos Plásticos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Cinta doble impacto </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Alambre galvanizado No. 14 (mínimamente).</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C40728">
            <w:pPr>
              <w:pStyle w:val="Default"/>
              <w:numPr>
                <w:ilvl w:val="0"/>
                <w:numId w:val="12"/>
              </w:numPr>
              <w:spacing w:line="360" w:lineRule="auto"/>
              <w:rPr>
                <w:color w:val="auto"/>
                <w:sz w:val="18"/>
                <w:szCs w:val="18"/>
              </w:rPr>
            </w:pPr>
            <w:r w:rsidRPr="001914A7">
              <w:rPr>
                <w:color w:val="auto"/>
                <w:sz w:val="18"/>
                <w:szCs w:val="18"/>
              </w:rPr>
              <w:t xml:space="preserve">Sellante Espuma Barra </w:t>
            </w:r>
          </w:p>
        </w:tc>
      </w:tr>
      <w:tr w:rsidR="00505705" w:rsidRPr="001914A7" w:rsidTr="004E40E8">
        <w:trPr>
          <w:gridAfter w:val="1"/>
          <w:wAfter w:w="117" w:type="dxa"/>
          <w:jc w:val="center"/>
        </w:trPr>
        <w:tc>
          <w:tcPr>
            <w:tcW w:w="9564" w:type="dxa"/>
            <w:gridSpan w:val="8"/>
            <w:shd w:val="clear" w:color="auto" w:fill="FFF2CC"/>
          </w:tcPr>
          <w:p w:rsidR="00505705" w:rsidRPr="001914A7" w:rsidRDefault="00505705" w:rsidP="00C40728">
            <w:pPr>
              <w:numPr>
                <w:ilvl w:val="0"/>
                <w:numId w:val="11"/>
              </w:numPr>
              <w:spacing w:line="360" w:lineRule="auto"/>
              <w:rPr>
                <w:rFonts w:ascii="Verdana" w:hAnsi="Verdana" w:cs="Arial"/>
                <w:b/>
                <w:sz w:val="18"/>
                <w:szCs w:val="18"/>
              </w:rPr>
            </w:pPr>
            <w:r w:rsidRPr="001914A7">
              <w:rPr>
                <w:rFonts w:ascii="Verdana" w:hAnsi="Verdana" w:cs="Arial"/>
                <w:b/>
                <w:sz w:val="18"/>
                <w:szCs w:val="18"/>
              </w:rPr>
              <w:t xml:space="preserve">SOLUCIÓN </w:t>
            </w:r>
            <w:proofErr w:type="spellStart"/>
            <w:r w:rsidRPr="001914A7">
              <w:rPr>
                <w:rFonts w:ascii="Verdana" w:hAnsi="Verdana" w:cs="Arial"/>
                <w:b/>
                <w:sz w:val="18"/>
                <w:szCs w:val="18"/>
              </w:rPr>
              <w:t>Wi</w:t>
            </w:r>
            <w:proofErr w:type="spellEnd"/>
            <w:r w:rsidRPr="001914A7">
              <w:rPr>
                <w:rFonts w:ascii="Verdana" w:hAnsi="Verdana" w:cs="Arial"/>
                <w:b/>
                <w:sz w:val="18"/>
                <w:szCs w:val="18"/>
              </w:rPr>
              <w:t>-Fi</w:t>
            </w:r>
            <w:r w:rsidR="00090AD0" w:rsidRPr="001914A7">
              <w:rPr>
                <w:rFonts w:ascii="Verdana" w:hAnsi="Verdana" w:cs="Arial"/>
                <w:b/>
                <w:sz w:val="18"/>
                <w:szCs w:val="18"/>
              </w:rPr>
              <w:t xml:space="preserve"> (MESH)</w:t>
            </w:r>
          </w:p>
        </w:tc>
      </w:tr>
      <w:tr w:rsidR="00505705" w:rsidRPr="001914A7" w:rsidTr="004E40E8">
        <w:trPr>
          <w:gridAfter w:val="1"/>
          <w:wAfter w:w="117" w:type="dxa"/>
          <w:jc w:val="center"/>
        </w:trPr>
        <w:tc>
          <w:tcPr>
            <w:tcW w:w="9564" w:type="dxa"/>
            <w:gridSpan w:val="8"/>
            <w:shd w:val="clear" w:color="auto" w:fill="auto"/>
          </w:tcPr>
          <w:p w:rsidR="00505705" w:rsidRPr="001914A7" w:rsidRDefault="00505705" w:rsidP="009B32D6">
            <w:pPr>
              <w:spacing w:line="360" w:lineRule="auto"/>
              <w:jc w:val="both"/>
              <w:rPr>
                <w:rFonts w:ascii="Verdana" w:hAnsi="Verdana" w:cs="Arial"/>
                <w:sz w:val="18"/>
                <w:szCs w:val="18"/>
              </w:rPr>
            </w:pPr>
            <w:r w:rsidRPr="001914A7">
              <w:rPr>
                <w:rFonts w:ascii="Verdana" w:hAnsi="Verdana" w:cs="Arial"/>
                <w:sz w:val="18"/>
                <w:szCs w:val="18"/>
              </w:rPr>
              <w:t xml:space="preserve">Implementar una red de acceso inalámbrico para conectividad a la </w:t>
            </w:r>
            <w:r w:rsidR="001308FA" w:rsidRPr="001914A7">
              <w:rPr>
                <w:rFonts w:ascii="Verdana" w:hAnsi="Verdana" w:cs="Arial"/>
                <w:sz w:val="18"/>
                <w:szCs w:val="18"/>
              </w:rPr>
              <w:t>red de datos e internet de YPFB</w:t>
            </w:r>
            <w:r w:rsidRPr="001914A7">
              <w:rPr>
                <w:rFonts w:ascii="Verdana" w:hAnsi="Verdana" w:cs="Arial"/>
                <w:sz w:val="18"/>
                <w:szCs w:val="18"/>
              </w:rPr>
              <w:t>. La misma debe estar restringida y permitir el servicio para alrededor de treinta (30) equipos simultáneamente (</w:t>
            </w:r>
            <w:r w:rsidRPr="001914A7">
              <w:rPr>
                <w:rFonts w:ascii="Verdana" w:hAnsi="Verdana" w:cs="Arial"/>
                <w:i/>
                <w:sz w:val="18"/>
                <w:szCs w:val="18"/>
              </w:rPr>
              <w:t>encriptada y con SSID oculto</w:t>
            </w:r>
            <w:r w:rsidRPr="001914A7">
              <w:rPr>
                <w:rFonts w:ascii="Verdana" w:hAnsi="Verdana" w:cs="Arial"/>
                <w:sz w:val="18"/>
                <w:szCs w:val="18"/>
              </w:rPr>
              <w:t>).</w:t>
            </w:r>
          </w:p>
          <w:p w:rsidR="00505705" w:rsidRPr="001914A7" w:rsidRDefault="00505705" w:rsidP="009B32D6">
            <w:pPr>
              <w:spacing w:line="360" w:lineRule="auto"/>
              <w:jc w:val="both"/>
              <w:rPr>
                <w:rFonts w:ascii="Verdana" w:hAnsi="Verdana" w:cs="Arial"/>
                <w:sz w:val="18"/>
                <w:szCs w:val="18"/>
              </w:rPr>
            </w:pPr>
            <w:r w:rsidRPr="001914A7">
              <w:rPr>
                <w:rFonts w:ascii="Verdana" w:hAnsi="Verdana" w:cs="Arial"/>
                <w:sz w:val="18"/>
                <w:szCs w:val="18"/>
              </w:rPr>
              <w:t>La red inalámbrica a ser implementada debe tener como alcance el pozo de perforación (</w:t>
            </w:r>
            <w:r w:rsidRPr="001914A7">
              <w:rPr>
                <w:rFonts w:ascii="Verdana" w:hAnsi="Verdana" w:cs="Arial"/>
                <w:i/>
                <w:sz w:val="18"/>
                <w:szCs w:val="18"/>
              </w:rPr>
              <w:t>tanto para interior como para exterior de las oficinas</w:t>
            </w:r>
            <w:r w:rsidRPr="001914A7">
              <w:rPr>
                <w:rFonts w:ascii="Verdana" w:hAnsi="Verdana" w:cs="Arial"/>
                <w:sz w:val="18"/>
                <w:szCs w:val="18"/>
              </w:rPr>
              <w:t>), tomando en cuenta las normas de seguridad industriales existentes en dichas locaciones.</w:t>
            </w:r>
          </w:p>
          <w:p w:rsidR="00505705" w:rsidRPr="001914A7" w:rsidRDefault="00505705" w:rsidP="00090AD0">
            <w:pPr>
              <w:spacing w:line="360" w:lineRule="auto"/>
              <w:jc w:val="both"/>
              <w:rPr>
                <w:rFonts w:ascii="Verdana" w:hAnsi="Verdana" w:cs="Arial"/>
                <w:sz w:val="18"/>
                <w:szCs w:val="18"/>
              </w:rPr>
            </w:pPr>
            <w:r w:rsidRPr="001914A7">
              <w:rPr>
                <w:rFonts w:ascii="Verdana" w:hAnsi="Verdana" w:cs="Arial"/>
                <w:sz w:val="18"/>
                <w:szCs w:val="18"/>
              </w:rPr>
              <w:t>El siguiente equipo</w:t>
            </w:r>
            <w:r w:rsidR="00090AD0" w:rsidRPr="001914A7">
              <w:rPr>
                <w:rFonts w:ascii="Verdana" w:hAnsi="Verdana" w:cs="Arial"/>
                <w:sz w:val="18"/>
                <w:szCs w:val="18"/>
              </w:rPr>
              <w:t xml:space="preserve"> o los equipos</w:t>
            </w:r>
            <w:r w:rsidRPr="001914A7">
              <w:rPr>
                <w:rFonts w:ascii="Verdana" w:hAnsi="Verdana" w:cs="Arial"/>
                <w:sz w:val="18"/>
                <w:szCs w:val="18"/>
              </w:rPr>
              <w:t xml:space="preserve"> </w:t>
            </w:r>
            <w:r w:rsidR="00090AD0" w:rsidRPr="001914A7">
              <w:rPr>
                <w:rFonts w:ascii="Verdana" w:hAnsi="Verdana" w:cs="Arial"/>
                <w:sz w:val="18"/>
                <w:szCs w:val="18"/>
              </w:rPr>
              <w:t>deberán ser</w:t>
            </w:r>
            <w:r w:rsidRPr="001914A7">
              <w:rPr>
                <w:rFonts w:ascii="Verdana" w:hAnsi="Verdana" w:cs="Arial"/>
                <w:sz w:val="18"/>
                <w:szCs w:val="18"/>
              </w:rPr>
              <w:t xml:space="preserve"> proporcionado</w:t>
            </w:r>
            <w:r w:rsidR="00090AD0" w:rsidRPr="001914A7">
              <w:rPr>
                <w:rFonts w:ascii="Verdana" w:hAnsi="Verdana" w:cs="Arial"/>
                <w:sz w:val="18"/>
                <w:szCs w:val="18"/>
              </w:rPr>
              <w:t>s</w:t>
            </w:r>
            <w:r w:rsidRPr="001914A7">
              <w:rPr>
                <w:rFonts w:ascii="Verdana" w:hAnsi="Verdana" w:cs="Arial"/>
                <w:sz w:val="18"/>
                <w:szCs w:val="18"/>
              </w:rPr>
              <w:t xml:space="preserve"> por el </w:t>
            </w:r>
            <w:r w:rsidRPr="001914A7">
              <w:rPr>
                <w:rFonts w:ascii="Verdana" w:hAnsi="Verdana" w:cs="Arial"/>
                <w:b/>
                <w:sz w:val="18"/>
                <w:szCs w:val="18"/>
              </w:rPr>
              <w:t>CONTRATISTA</w:t>
            </w:r>
            <w:r w:rsidRPr="001914A7">
              <w:rPr>
                <w:rFonts w:ascii="Verdana" w:hAnsi="Verdana" w:cs="Arial"/>
                <w:sz w:val="18"/>
                <w:szCs w:val="18"/>
              </w:rPr>
              <w:t xml:space="preserve"> del servicio y se utilizará durante la ejecución del mismo para brindar un eficiente desenvolvimiento de las labores, debiendo cumplir mínimamente las siguientes características técnicas:</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9B32D6">
            <w:pPr>
              <w:spacing w:line="360" w:lineRule="auto"/>
              <w:jc w:val="both"/>
              <w:rPr>
                <w:rFonts w:ascii="Verdana" w:hAnsi="Verdana" w:cs="Arial"/>
                <w:b/>
                <w:sz w:val="18"/>
                <w:szCs w:val="18"/>
              </w:rPr>
            </w:pPr>
            <w:r w:rsidRPr="001914A7">
              <w:rPr>
                <w:rFonts w:ascii="Verdana" w:hAnsi="Verdana" w:cs="Arial"/>
                <w:b/>
                <w:sz w:val="18"/>
                <w:szCs w:val="18"/>
              </w:rPr>
              <w:t xml:space="preserve">EQUIPO </w:t>
            </w:r>
            <w:proofErr w:type="spellStart"/>
            <w:r w:rsidRPr="001914A7">
              <w:rPr>
                <w:rFonts w:ascii="Verdana" w:hAnsi="Verdana" w:cs="Arial"/>
                <w:b/>
                <w:sz w:val="18"/>
                <w:szCs w:val="18"/>
              </w:rPr>
              <w:t>Wi</w:t>
            </w:r>
            <w:proofErr w:type="spellEnd"/>
            <w:r w:rsidRPr="001914A7">
              <w:rPr>
                <w:rFonts w:ascii="Verdana" w:hAnsi="Verdana" w:cs="Arial"/>
                <w:b/>
                <w:sz w:val="18"/>
                <w:szCs w:val="18"/>
              </w:rPr>
              <w:t>-Fi</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Cantidad</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Equipos mínimos necesarios para cobertura del área del Campamento base.</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Peso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No mayor a los 500 g </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Características Exteriores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Plástico para exteriores resistente a UV </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Procesador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MIPS 24Kc o equivalente.</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Memoria mínima requerida</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128 MB SDRAM, 8 MB Flash </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Interface de Red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10/100 Mbps </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Conector RF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RP-SMA Hembra </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Consumo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No mayor a 6.5W </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Alimentación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24V,  con adaptador </w:t>
            </w:r>
            <w:proofErr w:type="spellStart"/>
            <w:r w:rsidRPr="001914A7">
              <w:rPr>
                <w:color w:val="auto"/>
                <w:sz w:val="18"/>
                <w:szCs w:val="18"/>
              </w:rPr>
              <w:t>PoE</w:t>
            </w:r>
            <w:proofErr w:type="spellEnd"/>
            <w:r w:rsidRPr="001914A7">
              <w:rPr>
                <w:color w:val="auto"/>
                <w:sz w:val="18"/>
                <w:szCs w:val="18"/>
              </w:rPr>
              <w:t xml:space="preserve"> </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Método de Alimentación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proofErr w:type="spellStart"/>
            <w:r w:rsidRPr="001914A7">
              <w:rPr>
                <w:color w:val="auto"/>
                <w:sz w:val="18"/>
                <w:szCs w:val="18"/>
              </w:rPr>
              <w:t>PoE</w:t>
            </w:r>
            <w:proofErr w:type="spellEnd"/>
            <w:r w:rsidRPr="001914A7">
              <w:rPr>
                <w:color w:val="auto"/>
                <w:sz w:val="18"/>
                <w:szCs w:val="18"/>
              </w:rPr>
              <w:t xml:space="preserve"> Pasivo </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Temperatura de Operación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-30 a 75°C </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Humedad de Operación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5 a 95% </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lastRenderedPageBreak/>
              <w:t xml:space="preserve">Modo de trabajo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AP, Nodo </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Servicios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Web server, SNMP, Servidor SSH, Telnet, DHCP, NAT, Puente, Enrutamiento </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Ajuste de Distancia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Ajuste Dinámico y Modo Manual </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Ajuste de Potencia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Ajustable con Software y CLI </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Seguridad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WPA2 AES </w:t>
            </w:r>
          </w:p>
        </w:tc>
      </w:tr>
      <w:tr w:rsidR="00505705" w:rsidRPr="001914A7" w:rsidTr="004E40E8">
        <w:trPr>
          <w:gridAfter w:val="1"/>
          <w:wAfter w:w="117" w:type="dxa"/>
          <w:jc w:val="center"/>
        </w:trPr>
        <w:tc>
          <w:tcPr>
            <w:tcW w:w="3949"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Certificaciones </w:t>
            </w:r>
          </w:p>
        </w:tc>
        <w:tc>
          <w:tcPr>
            <w:tcW w:w="5615" w:type="dxa"/>
            <w:gridSpan w:val="4"/>
            <w:shd w:val="clear" w:color="auto" w:fill="auto"/>
          </w:tcPr>
          <w:p w:rsidR="00505705" w:rsidRPr="001914A7" w:rsidRDefault="00505705" w:rsidP="009B32D6">
            <w:pPr>
              <w:pStyle w:val="Default"/>
              <w:spacing w:line="360" w:lineRule="auto"/>
              <w:rPr>
                <w:color w:val="auto"/>
                <w:sz w:val="18"/>
                <w:szCs w:val="18"/>
              </w:rPr>
            </w:pPr>
            <w:r w:rsidRPr="001914A7">
              <w:rPr>
                <w:color w:val="auto"/>
                <w:sz w:val="18"/>
                <w:szCs w:val="18"/>
              </w:rPr>
              <w:t xml:space="preserve">FCC, IC, CE </w:t>
            </w:r>
          </w:p>
        </w:tc>
      </w:tr>
      <w:tr w:rsidR="00505705" w:rsidRPr="001914A7" w:rsidTr="004E40E8">
        <w:trPr>
          <w:gridAfter w:val="1"/>
          <w:wAfter w:w="117" w:type="dxa"/>
          <w:jc w:val="center"/>
        </w:trPr>
        <w:tc>
          <w:tcPr>
            <w:tcW w:w="9564" w:type="dxa"/>
            <w:gridSpan w:val="8"/>
            <w:shd w:val="clear" w:color="auto" w:fill="FFF2CC"/>
          </w:tcPr>
          <w:p w:rsidR="00505705" w:rsidRPr="001914A7" w:rsidRDefault="00505705" w:rsidP="00C40728">
            <w:pPr>
              <w:numPr>
                <w:ilvl w:val="0"/>
                <w:numId w:val="11"/>
              </w:numPr>
              <w:spacing w:line="360" w:lineRule="auto"/>
              <w:jc w:val="both"/>
              <w:rPr>
                <w:rFonts w:ascii="Verdana" w:hAnsi="Verdana" w:cs="Arial"/>
                <w:b/>
                <w:sz w:val="18"/>
                <w:szCs w:val="18"/>
                <w:u w:val="single"/>
              </w:rPr>
            </w:pPr>
            <w:r w:rsidRPr="001914A7">
              <w:rPr>
                <w:rFonts w:ascii="Verdana" w:hAnsi="Verdana"/>
                <w:b/>
                <w:sz w:val="18"/>
                <w:szCs w:val="18"/>
                <w:lang w:val="es-BO"/>
              </w:rPr>
              <w:t>EQUIPOS PARA TELEFONÍA IP</w:t>
            </w:r>
          </w:p>
        </w:tc>
      </w:tr>
      <w:tr w:rsidR="00505705" w:rsidRPr="001914A7" w:rsidTr="004E40E8">
        <w:trPr>
          <w:gridAfter w:val="1"/>
          <w:wAfter w:w="117" w:type="dxa"/>
          <w:jc w:val="center"/>
        </w:trPr>
        <w:tc>
          <w:tcPr>
            <w:tcW w:w="9564" w:type="dxa"/>
            <w:gridSpan w:val="8"/>
            <w:tcBorders>
              <w:bottom w:val="single" w:sz="4" w:space="0" w:color="auto"/>
            </w:tcBorders>
            <w:shd w:val="clear" w:color="auto" w:fill="FFFFFF"/>
          </w:tcPr>
          <w:p w:rsidR="00BA4EFD" w:rsidRPr="001914A7" w:rsidRDefault="00BA4EFD" w:rsidP="000C7240">
            <w:pPr>
              <w:pStyle w:val="MSGENFONTSTYLENAMETEMPLATEROLENUMBERMSGENFONTSTYLENAMEBYROLETEXT20"/>
              <w:shd w:val="clear" w:color="auto" w:fill="auto"/>
              <w:spacing w:before="0" w:after="120" w:line="346" w:lineRule="exact"/>
              <w:ind w:right="280" w:firstLine="0"/>
              <w:jc w:val="both"/>
              <w:rPr>
                <w:rFonts w:ascii="Verdana" w:hAnsi="Verdana"/>
                <w:sz w:val="18"/>
                <w:szCs w:val="18"/>
              </w:rPr>
            </w:pPr>
            <w:r w:rsidRPr="001914A7">
              <w:rPr>
                <w:rFonts w:ascii="Verdana" w:hAnsi="Verdana"/>
                <w:sz w:val="18"/>
                <w:szCs w:val="18"/>
              </w:rPr>
              <w:t xml:space="preserve">Se debe considerar la interoperabilidad del servicio de telefonía IP considerando la instalación de dos líneas telefónicas y 4 </w:t>
            </w:r>
            <w:proofErr w:type="spellStart"/>
            <w:r w:rsidRPr="001914A7">
              <w:rPr>
                <w:rFonts w:ascii="Verdana" w:hAnsi="Verdana"/>
                <w:sz w:val="18"/>
                <w:szCs w:val="18"/>
              </w:rPr>
              <w:t>lineas</w:t>
            </w:r>
            <w:proofErr w:type="spellEnd"/>
            <w:r w:rsidRPr="001914A7">
              <w:rPr>
                <w:rFonts w:ascii="Verdana" w:hAnsi="Verdana"/>
                <w:sz w:val="18"/>
                <w:szCs w:val="18"/>
              </w:rPr>
              <w:t xml:space="preserve"> FXS al equipo </w:t>
            </w:r>
            <w:proofErr w:type="spellStart"/>
            <w:r w:rsidRPr="001914A7">
              <w:rPr>
                <w:rFonts w:ascii="Verdana" w:hAnsi="Verdana"/>
                <w:sz w:val="18"/>
                <w:szCs w:val="18"/>
              </w:rPr>
              <w:t>VoIP</w:t>
            </w:r>
            <w:proofErr w:type="spellEnd"/>
            <w:r w:rsidRPr="001914A7">
              <w:rPr>
                <w:rFonts w:ascii="Verdana" w:hAnsi="Verdana"/>
                <w:sz w:val="18"/>
                <w:szCs w:val="18"/>
              </w:rPr>
              <w:t>, que el proveedor instalara, las 2 líneas serán provistas por YPFB en Camiri, se contempla 4 líneas FXS la cual interactuara con la central actual (Central Panasonic Analógica en oficinas de la GNEE), para comunicación transparente entre internos de la Ofici</w:t>
            </w:r>
            <w:r w:rsidR="00597CD5">
              <w:rPr>
                <w:rFonts w:ascii="Verdana" w:hAnsi="Verdana"/>
                <w:sz w:val="18"/>
                <w:szCs w:val="18"/>
              </w:rPr>
              <w:t>na de Camiri y el pozo YARARA-X1</w:t>
            </w:r>
            <w:r w:rsidRPr="001914A7">
              <w:rPr>
                <w:rFonts w:ascii="Verdana" w:hAnsi="Verdana"/>
                <w:sz w:val="18"/>
                <w:szCs w:val="18"/>
              </w:rPr>
              <w:t>, estas líneas tendrán acceso desde el pozo, para esto se considera todos los materiales y equipos necesarios para poder llevar a cabo esta práctica. Dentro de pozo se asignará un interno a cada una de las oficinas o donde así lo requiera el personal de YPFB en un número de 5 equipos.</w:t>
            </w:r>
          </w:p>
          <w:p w:rsidR="00BA4EFD" w:rsidRPr="001914A7" w:rsidRDefault="00BA4EFD" w:rsidP="000C7240">
            <w:pPr>
              <w:pStyle w:val="MSGENFONTSTYLENAMETEMPLATEROLENUMBERMSGENFONTSTYLENAMEBYROLETEXT20"/>
              <w:shd w:val="clear" w:color="auto" w:fill="auto"/>
              <w:spacing w:before="0" w:after="196" w:line="341" w:lineRule="exact"/>
              <w:ind w:right="280" w:firstLine="0"/>
              <w:jc w:val="both"/>
              <w:rPr>
                <w:rFonts w:ascii="Verdana" w:hAnsi="Verdana"/>
                <w:sz w:val="18"/>
                <w:szCs w:val="18"/>
              </w:rPr>
            </w:pPr>
            <w:r w:rsidRPr="001914A7">
              <w:rPr>
                <w:rFonts w:ascii="Verdana" w:hAnsi="Verdana"/>
                <w:sz w:val="18"/>
                <w:szCs w:val="18"/>
              </w:rPr>
              <w:t>La configuración de la central IP (proveedor) deberá contener la configuración para que las líneas telefónicas tengan acceso a números locales, nacionales, internacionales o según el cliente de YPFB vea necesario las mismas que serán controladas por claves de acceso, el proveedor debe dejar instalada una aplicación de monitoreo y administración del uso de las líneas la cual debe emitir reportes mensuales y cuando YPFB lo requiera ya que las líneas son de su propiedad.</w:t>
            </w:r>
          </w:p>
          <w:p w:rsidR="00BA4EFD" w:rsidRPr="001914A7" w:rsidRDefault="00BA4EFD" w:rsidP="000C7240">
            <w:pPr>
              <w:pStyle w:val="Ttulo2"/>
              <w:keepLines/>
              <w:spacing w:before="40" w:after="0" w:line="259" w:lineRule="auto"/>
              <w:rPr>
                <w:rFonts w:ascii="Verdana" w:hAnsi="Verdana"/>
                <w:i w:val="0"/>
                <w:sz w:val="18"/>
                <w:szCs w:val="18"/>
                <w:lang w:val="es-BO"/>
              </w:rPr>
            </w:pPr>
            <w:r w:rsidRPr="001914A7">
              <w:rPr>
                <w:rFonts w:ascii="Verdana" w:hAnsi="Verdana"/>
                <w:i w:val="0"/>
                <w:sz w:val="18"/>
                <w:szCs w:val="18"/>
                <w:lang w:val="es-BO"/>
              </w:rPr>
              <w:t xml:space="preserve">Servicio de Telefonía IP/ intrínsecamente Seguro para Zona 1/21 </w:t>
            </w:r>
            <w:proofErr w:type="spellStart"/>
            <w:r w:rsidRPr="001914A7">
              <w:rPr>
                <w:rFonts w:ascii="Verdana" w:hAnsi="Verdana"/>
                <w:i w:val="0"/>
                <w:sz w:val="18"/>
                <w:szCs w:val="18"/>
                <w:lang w:val="es-BO"/>
              </w:rPr>
              <w:t>Div</w:t>
            </w:r>
            <w:proofErr w:type="spellEnd"/>
            <w:r w:rsidRPr="001914A7">
              <w:rPr>
                <w:rFonts w:ascii="Verdana" w:hAnsi="Verdana"/>
                <w:i w:val="0"/>
                <w:sz w:val="18"/>
                <w:szCs w:val="18"/>
                <w:lang w:val="es-BO"/>
              </w:rPr>
              <w:t xml:space="preserve"> 1</w:t>
            </w:r>
            <w:r w:rsidRPr="001914A7">
              <w:rPr>
                <w:rFonts w:ascii="Verdana" w:hAnsi="Verdana"/>
                <w:color w:val="FFFFFF"/>
                <w:sz w:val="18"/>
                <w:szCs w:val="18"/>
                <w:lang w:val="es-MX" w:eastAsia="es-MX"/>
              </w:rPr>
              <w:t xml:space="preserve"> seguro</w:t>
            </w:r>
          </w:p>
          <w:p w:rsidR="00BA4EFD" w:rsidRPr="001914A7" w:rsidRDefault="00BA4EFD" w:rsidP="000C7240">
            <w:pPr>
              <w:pStyle w:val="MSGENFONTSTYLENAMETEMPLATEROLENUMBERMSGENFONTSTYLENAMEBYROLETEXT20"/>
              <w:shd w:val="clear" w:color="auto" w:fill="auto"/>
              <w:spacing w:before="0" w:after="120" w:line="346" w:lineRule="exact"/>
              <w:ind w:right="280" w:firstLine="0"/>
              <w:jc w:val="both"/>
              <w:rPr>
                <w:rFonts w:ascii="Verdana" w:hAnsi="Verdana"/>
                <w:sz w:val="18"/>
                <w:szCs w:val="18"/>
              </w:rPr>
            </w:pPr>
            <w:r w:rsidRPr="001914A7">
              <w:rPr>
                <w:rFonts w:ascii="Verdana" w:hAnsi="Verdana"/>
                <w:sz w:val="18"/>
                <w:szCs w:val="18"/>
              </w:rPr>
              <w:t xml:space="preserve">Se debe considerar la provisión de 2 equipos de comunicación para zona 1/21 div 1, estos equipos deben poder contar con interoperabilidad entre la central telefónica IP y las redes LTE de la zona, este equipo usara como medio de comunicación las líneas de la GNEE. Debe considerarse los equipos un botón PTT, pantalla con la tecnología </w:t>
            </w:r>
            <w:proofErr w:type="spellStart"/>
            <w:r w:rsidRPr="001914A7">
              <w:rPr>
                <w:rFonts w:ascii="Verdana" w:hAnsi="Verdana"/>
                <w:sz w:val="18"/>
                <w:szCs w:val="18"/>
              </w:rPr>
              <w:t>Glove</w:t>
            </w:r>
            <w:proofErr w:type="spellEnd"/>
            <w:r w:rsidRPr="001914A7">
              <w:rPr>
                <w:rFonts w:ascii="Verdana" w:hAnsi="Verdana"/>
                <w:sz w:val="18"/>
                <w:szCs w:val="18"/>
              </w:rPr>
              <w:t xml:space="preserve"> </w:t>
            </w:r>
            <w:proofErr w:type="spellStart"/>
            <w:r w:rsidRPr="001914A7">
              <w:rPr>
                <w:rFonts w:ascii="Verdana" w:hAnsi="Verdana"/>
                <w:sz w:val="18"/>
                <w:szCs w:val="18"/>
              </w:rPr>
              <w:t>Touch</w:t>
            </w:r>
            <w:proofErr w:type="spellEnd"/>
            <w:r w:rsidRPr="001914A7">
              <w:rPr>
                <w:rFonts w:ascii="Verdana" w:hAnsi="Verdana"/>
                <w:sz w:val="18"/>
                <w:szCs w:val="18"/>
              </w:rPr>
              <w:t xml:space="preserve"> y </w:t>
            </w:r>
            <w:proofErr w:type="spellStart"/>
            <w:r w:rsidRPr="001914A7">
              <w:rPr>
                <w:rFonts w:ascii="Verdana" w:hAnsi="Verdana"/>
                <w:sz w:val="18"/>
                <w:szCs w:val="18"/>
              </w:rPr>
              <w:t>Gorilla</w:t>
            </w:r>
            <w:proofErr w:type="spellEnd"/>
            <w:r w:rsidRPr="001914A7">
              <w:rPr>
                <w:rFonts w:ascii="Verdana" w:hAnsi="Verdana"/>
                <w:sz w:val="18"/>
                <w:szCs w:val="18"/>
              </w:rPr>
              <w:t xml:space="preserve"> </w:t>
            </w:r>
            <w:proofErr w:type="spellStart"/>
            <w:r w:rsidRPr="001914A7">
              <w:rPr>
                <w:rFonts w:ascii="Verdana" w:hAnsi="Verdana"/>
                <w:sz w:val="18"/>
                <w:szCs w:val="18"/>
              </w:rPr>
              <w:t>Glass</w:t>
            </w:r>
            <w:proofErr w:type="spellEnd"/>
            <w:r w:rsidRPr="001914A7">
              <w:rPr>
                <w:rFonts w:ascii="Verdana" w:hAnsi="Verdana"/>
                <w:sz w:val="18"/>
                <w:szCs w:val="18"/>
              </w:rPr>
              <w:t xml:space="preserve"> 2 y </w:t>
            </w:r>
            <w:proofErr w:type="spellStart"/>
            <w:r w:rsidRPr="001914A7">
              <w:rPr>
                <w:rFonts w:ascii="Verdana" w:hAnsi="Verdana"/>
                <w:sz w:val="18"/>
                <w:szCs w:val="18"/>
              </w:rPr>
              <w:t>Proteccion</w:t>
            </w:r>
            <w:proofErr w:type="spellEnd"/>
            <w:r w:rsidRPr="001914A7">
              <w:rPr>
                <w:rFonts w:ascii="Verdana" w:hAnsi="Verdana"/>
                <w:sz w:val="18"/>
                <w:szCs w:val="18"/>
              </w:rPr>
              <w:t xml:space="preserve"> para trabajos en solitario.</w:t>
            </w:r>
          </w:p>
          <w:p w:rsidR="000C7240" w:rsidRPr="001914A7" w:rsidRDefault="000C7240" w:rsidP="000C7240">
            <w:pPr>
              <w:spacing w:line="360" w:lineRule="auto"/>
              <w:jc w:val="both"/>
              <w:rPr>
                <w:rFonts w:ascii="Verdana" w:hAnsi="Verdana"/>
                <w:sz w:val="18"/>
                <w:szCs w:val="18"/>
              </w:rPr>
            </w:pPr>
            <w:r w:rsidRPr="001914A7">
              <w:rPr>
                <w:rFonts w:ascii="Verdana" w:hAnsi="Verdana"/>
                <w:sz w:val="18"/>
                <w:szCs w:val="18"/>
              </w:rPr>
              <w:t>Los equipos que se utilizarán durante la ejecución del servicio, y para brindar un eficiente desenvolvimiento de las labores, deben cumplir mínimamente las siguientes características:</w:t>
            </w:r>
          </w:p>
          <w:p w:rsidR="00BA4EFD" w:rsidRPr="001914A7" w:rsidRDefault="00BA4EFD" w:rsidP="009B32D6">
            <w:pPr>
              <w:spacing w:line="360" w:lineRule="auto"/>
              <w:jc w:val="both"/>
              <w:rPr>
                <w:rFonts w:ascii="Verdana" w:hAnsi="Verdana"/>
                <w:sz w:val="18"/>
                <w:szCs w:val="18"/>
              </w:rPr>
            </w:pPr>
          </w:p>
        </w:tc>
      </w:tr>
      <w:tr w:rsidR="00505705" w:rsidRPr="001914A7" w:rsidTr="004E40E8">
        <w:trPr>
          <w:gridAfter w:val="1"/>
          <w:wAfter w:w="117" w:type="dxa"/>
          <w:jc w:val="center"/>
        </w:trPr>
        <w:tc>
          <w:tcPr>
            <w:tcW w:w="9564" w:type="dxa"/>
            <w:gridSpan w:val="8"/>
            <w:tcBorders>
              <w:top w:val="single" w:sz="4" w:space="0" w:color="auto"/>
              <w:left w:val="single" w:sz="4" w:space="0" w:color="auto"/>
              <w:bottom w:val="single" w:sz="4" w:space="0" w:color="auto"/>
              <w:right w:val="single" w:sz="4" w:space="0" w:color="auto"/>
            </w:tcBorders>
            <w:shd w:val="clear" w:color="auto" w:fill="FFFFFF"/>
          </w:tcPr>
          <w:tbl>
            <w:tblPr>
              <w:tblW w:w="9343" w:type="dxa"/>
              <w:jc w:val="center"/>
              <w:tblBorders>
                <w:top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7"/>
              <w:gridCol w:w="6256"/>
            </w:tblGrid>
            <w:tr w:rsidR="00505705" w:rsidRPr="001914A7" w:rsidTr="009B32D6">
              <w:trPr>
                <w:jc w:val="center"/>
              </w:trPr>
              <w:tc>
                <w:tcPr>
                  <w:tcW w:w="9343" w:type="dxa"/>
                  <w:gridSpan w:val="2"/>
                  <w:shd w:val="clear" w:color="auto" w:fill="auto"/>
                  <w:vAlign w:val="center"/>
                </w:tcPr>
                <w:p w:rsidR="00505705" w:rsidRPr="001914A7" w:rsidRDefault="00505705" w:rsidP="009B32D6">
                  <w:pPr>
                    <w:spacing w:line="360" w:lineRule="auto"/>
                    <w:rPr>
                      <w:rFonts w:ascii="Verdana" w:hAnsi="Verdana" w:cs="Arial"/>
                      <w:b/>
                      <w:sz w:val="18"/>
                      <w:szCs w:val="18"/>
                    </w:rPr>
                  </w:pPr>
                  <w:r w:rsidRPr="001914A7">
                    <w:rPr>
                      <w:rFonts w:ascii="Verdana" w:hAnsi="Verdana" w:cs="Arial"/>
                      <w:b/>
                      <w:sz w:val="18"/>
                      <w:szCs w:val="18"/>
                    </w:rPr>
                    <w:t>CENTRAL TELEFONICA IP CON ITERACCION CON CENTRAL ANALOGICA</w:t>
                  </w:r>
                </w:p>
                <w:p w:rsidR="00505705" w:rsidRPr="001914A7" w:rsidRDefault="00505705" w:rsidP="009B32D6">
                  <w:pPr>
                    <w:spacing w:line="360" w:lineRule="auto"/>
                    <w:rPr>
                      <w:rFonts w:ascii="Verdana" w:hAnsi="Verdana"/>
                      <w:b/>
                      <w:sz w:val="18"/>
                      <w:szCs w:val="18"/>
                    </w:rPr>
                  </w:pPr>
                </w:p>
              </w:tc>
            </w:tr>
            <w:tr w:rsidR="00505705" w:rsidRPr="001914A7" w:rsidTr="009B32D6">
              <w:trPr>
                <w:jc w:val="center"/>
              </w:trPr>
              <w:tc>
                <w:tcPr>
                  <w:tcW w:w="3087"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t>Cantidad</w:t>
                  </w:r>
                </w:p>
              </w:tc>
              <w:tc>
                <w:tcPr>
                  <w:tcW w:w="6256"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t>1 (una) unidad</w:t>
                  </w:r>
                </w:p>
              </w:tc>
            </w:tr>
            <w:tr w:rsidR="00505705" w:rsidRPr="001914A7" w:rsidTr="009B32D6">
              <w:trPr>
                <w:jc w:val="center"/>
              </w:trPr>
              <w:tc>
                <w:tcPr>
                  <w:tcW w:w="3087"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t>Procesador</w:t>
                  </w:r>
                </w:p>
              </w:tc>
              <w:tc>
                <w:tcPr>
                  <w:tcW w:w="6256"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t>Procesador Cortez A8 NAND Flash</w:t>
                  </w:r>
                </w:p>
              </w:tc>
            </w:tr>
            <w:tr w:rsidR="00505705" w:rsidRPr="00692909" w:rsidTr="009B32D6">
              <w:trPr>
                <w:jc w:val="center"/>
              </w:trPr>
              <w:tc>
                <w:tcPr>
                  <w:tcW w:w="3087"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lastRenderedPageBreak/>
                    <w:t>Capacidad de Memoria</w:t>
                  </w:r>
                </w:p>
              </w:tc>
              <w:tc>
                <w:tcPr>
                  <w:tcW w:w="6256" w:type="dxa"/>
                  <w:shd w:val="clear" w:color="auto" w:fill="auto"/>
                </w:tcPr>
                <w:p w:rsidR="00505705" w:rsidRPr="001914A7" w:rsidRDefault="00505705" w:rsidP="009B32D6">
                  <w:pPr>
                    <w:spacing w:line="360" w:lineRule="auto"/>
                    <w:jc w:val="both"/>
                    <w:rPr>
                      <w:rFonts w:ascii="Verdana" w:hAnsi="Verdana"/>
                      <w:sz w:val="18"/>
                      <w:szCs w:val="18"/>
                      <w:lang w:val="en-US"/>
                    </w:rPr>
                  </w:pPr>
                  <w:r w:rsidRPr="001914A7">
                    <w:rPr>
                      <w:rFonts w:ascii="Verdana" w:hAnsi="Verdana"/>
                      <w:sz w:val="18"/>
                      <w:szCs w:val="18"/>
                      <w:lang w:val="en-US"/>
                    </w:rPr>
                    <w:t>512 MB DDR RAM, 4 GB NAND Flash</w:t>
                  </w:r>
                </w:p>
              </w:tc>
            </w:tr>
            <w:tr w:rsidR="00505705" w:rsidRPr="00692909" w:rsidTr="009B32D6">
              <w:trPr>
                <w:jc w:val="center"/>
              </w:trPr>
              <w:tc>
                <w:tcPr>
                  <w:tcW w:w="3087" w:type="dxa"/>
                  <w:shd w:val="clear" w:color="auto" w:fill="auto"/>
                </w:tcPr>
                <w:p w:rsidR="00505705" w:rsidRPr="001914A7" w:rsidRDefault="00505705" w:rsidP="009B32D6">
                  <w:pPr>
                    <w:spacing w:line="360" w:lineRule="auto"/>
                    <w:jc w:val="both"/>
                    <w:rPr>
                      <w:rFonts w:ascii="Verdana" w:hAnsi="Verdana"/>
                      <w:sz w:val="18"/>
                      <w:szCs w:val="18"/>
                    </w:rPr>
                  </w:pPr>
                  <w:proofErr w:type="spellStart"/>
                  <w:r w:rsidRPr="001914A7">
                    <w:rPr>
                      <w:rFonts w:ascii="Verdana" w:hAnsi="Verdana"/>
                      <w:sz w:val="18"/>
                      <w:szCs w:val="18"/>
                    </w:rPr>
                    <w:t>Codecs</w:t>
                  </w:r>
                  <w:proofErr w:type="spellEnd"/>
                  <w:r w:rsidRPr="001914A7">
                    <w:rPr>
                      <w:rFonts w:ascii="Verdana" w:hAnsi="Verdana"/>
                      <w:sz w:val="18"/>
                      <w:szCs w:val="18"/>
                    </w:rPr>
                    <w:t xml:space="preserve"> de Voz</w:t>
                  </w:r>
                </w:p>
              </w:tc>
              <w:tc>
                <w:tcPr>
                  <w:tcW w:w="6256" w:type="dxa"/>
                  <w:shd w:val="clear" w:color="auto" w:fill="auto"/>
                </w:tcPr>
                <w:p w:rsidR="00505705" w:rsidRPr="001914A7" w:rsidRDefault="00505705" w:rsidP="009B32D6">
                  <w:pPr>
                    <w:spacing w:line="360" w:lineRule="auto"/>
                    <w:jc w:val="both"/>
                    <w:rPr>
                      <w:rFonts w:ascii="Verdana" w:hAnsi="Verdana"/>
                      <w:sz w:val="18"/>
                      <w:szCs w:val="18"/>
                      <w:lang w:val="en-US"/>
                    </w:rPr>
                  </w:pPr>
                  <w:r w:rsidRPr="001914A7">
                    <w:rPr>
                      <w:rFonts w:ascii="Verdana" w:hAnsi="Verdana"/>
                      <w:sz w:val="18"/>
                      <w:szCs w:val="18"/>
                      <w:lang w:val="en-US"/>
                    </w:rPr>
                    <w:t>A-Law/U-Law G.711, G.722, G.723.1, G.726, G.729ª, ILBC, GSM</w:t>
                  </w:r>
                </w:p>
              </w:tc>
            </w:tr>
            <w:tr w:rsidR="00505705" w:rsidRPr="001914A7" w:rsidTr="009B32D6">
              <w:trPr>
                <w:jc w:val="center"/>
              </w:trPr>
              <w:tc>
                <w:tcPr>
                  <w:tcW w:w="3087" w:type="dxa"/>
                  <w:shd w:val="clear" w:color="auto" w:fill="auto"/>
                </w:tcPr>
                <w:p w:rsidR="00505705" w:rsidRPr="001914A7" w:rsidRDefault="00505705" w:rsidP="009B32D6">
                  <w:pPr>
                    <w:spacing w:line="360" w:lineRule="auto"/>
                    <w:jc w:val="both"/>
                    <w:rPr>
                      <w:rFonts w:ascii="Verdana" w:hAnsi="Verdana"/>
                      <w:sz w:val="18"/>
                      <w:szCs w:val="18"/>
                    </w:rPr>
                  </w:pPr>
                  <w:proofErr w:type="spellStart"/>
                  <w:r w:rsidRPr="001914A7">
                    <w:rPr>
                      <w:rFonts w:ascii="Verdana" w:hAnsi="Verdana"/>
                      <w:sz w:val="18"/>
                      <w:szCs w:val="18"/>
                    </w:rPr>
                    <w:t>Codecs</w:t>
                  </w:r>
                  <w:proofErr w:type="spellEnd"/>
                  <w:r w:rsidRPr="001914A7">
                    <w:rPr>
                      <w:rFonts w:ascii="Verdana" w:hAnsi="Verdana"/>
                      <w:sz w:val="18"/>
                      <w:szCs w:val="18"/>
                    </w:rPr>
                    <w:t xml:space="preserve"> de Video</w:t>
                  </w:r>
                </w:p>
              </w:tc>
              <w:tc>
                <w:tcPr>
                  <w:tcW w:w="6256"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t xml:space="preserve">H.264, H.263, </w:t>
                  </w:r>
                </w:p>
              </w:tc>
            </w:tr>
            <w:tr w:rsidR="00505705" w:rsidRPr="001914A7" w:rsidTr="009B32D6">
              <w:trPr>
                <w:jc w:val="center"/>
              </w:trPr>
              <w:tc>
                <w:tcPr>
                  <w:tcW w:w="3087" w:type="dxa"/>
                  <w:shd w:val="clear" w:color="auto" w:fill="auto"/>
                </w:tcPr>
                <w:p w:rsidR="00505705" w:rsidRPr="001914A7" w:rsidRDefault="00505705" w:rsidP="009B32D6">
                  <w:pPr>
                    <w:spacing w:line="360" w:lineRule="auto"/>
                    <w:jc w:val="both"/>
                    <w:rPr>
                      <w:rFonts w:ascii="Verdana" w:hAnsi="Verdana"/>
                      <w:sz w:val="18"/>
                      <w:szCs w:val="18"/>
                    </w:rPr>
                  </w:pPr>
                  <w:proofErr w:type="spellStart"/>
                  <w:r w:rsidRPr="001914A7">
                    <w:rPr>
                      <w:rFonts w:ascii="Verdana" w:hAnsi="Verdana"/>
                      <w:sz w:val="18"/>
                      <w:szCs w:val="18"/>
                    </w:rPr>
                    <w:t>Cancelacion</w:t>
                  </w:r>
                  <w:proofErr w:type="spellEnd"/>
                  <w:r w:rsidRPr="001914A7">
                    <w:rPr>
                      <w:rFonts w:ascii="Verdana" w:hAnsi="Verdana"/>
                      <w:sz w:val="18"/>
                      <w:szCs w:val="18"/>
                    </w:rPr>
                    <w:t xml:space="preserve"> de ECO</w:t>
                  </w:r>
                </w:p>
              </w:tc>
              <w:tc>
                <w:tcPr>
                  <w:tcW w:w="6256"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t>128ms de longitud por Hardware DSP</w:t>
                  </w:r>
                </w:p>
              </w:tc>
            </w:tr>
            <w:tr w:rsidR="00505705" w:rsidRPr="001914A7" w:rsidTr="009B32D6">
              <w:trPr>
                <w:jc w:val="center"/>
              </w:trPr>
              <w:tc>
                <w:tcPr>
                  <w:tcW w:w="3087" w:type="dxa"/>
                  <w:shd w:val="clear" w:color="auto" w:fill="auto"/>
                </w:tcPr>
                <w:p w:rsidR="00505705" w:rsidRPr="001914A7" w:rsidRDefault="00505705" w:rsidP="009B32D6">
                  <w:pPr>
                    <w:spacing w:line="360" w:lineRule="auto"/>
                    <w:jc w:val="both"/>
                    <w:rPr>
                      <w:rFonts w:ascii="Verdana" w:hAnsi="Verdana"/>
                      <w:sz w:val="18"/>
                      <w:szCs w:val="18"/>
                    </w:rPr>
                  </w:pPr>
                  <w:proofErr w:type="spellStart"/>
                  <w:r w:rsidRPr="001914A7">
                    <w:rPr>
                      <w:rFonts w:ascii="Verdana" w:hAnsi="Verdana"/>
                      <w:sz w:val="18"/>
                      <w:szCs w:val="18"/>
                    </w:rPr>
                    <w:t>DialPlan</w:t>
                  </w:r>
                  <w:proofErr w:type="spellEnd"/>
                </w:p>
              </w:tc>
              <w:tc>
                <w:tcPr>
                  <w:tcW w:w="6256" w:type="dxa"/>
                  <w:shd w:val="clear" w:color="auto" w:fill="auto"/>
                </w:tcPr>
                <w:p w:rsidR="00505705" w:rsidRPr="001914A7" w:rsidRDefault="00505705" w:rsidP="009B32D6">
                  <w:pPr>
                    <w:spacing w:line="360" w:lineRule="auto"/>
                    <w:jc w:val="both"/>
                    <w:rPr>
                      <w:rFonts w:ascii="Verdana" w:hAnsi="Verdana"/>
                      <w:sz w:val="18"/>
                      <w:szCs w:val="18"/>
                    </w:rPr>
                  </w:pPr>
                  <w:proofErr w:type="spellStart"/>
                  <w:r w:rsidRPr="001914A7">
                    <w:rPr>
                      <w:rFonts w:ascii="Verdana" w:hAnsi="Verdana"/>
                      <w:sz w:val="18"/>
                      <w:szCs w:val="18"/>
                    </w:rPr>
                    <w:t>DialPlan</w:t>
                  </w:r>
                  <w:proofErr w:type="spellEnd"/>
                  <w:r w:rsidRPr="001914A7">
                    <w:rPr>
                      <w:rFonts w:ascii="Verdana" w:hAnsi="Verdana"/>
                      <w:sz w:val="18"/>
                      <w:szCs w:val="18"/>
                    </w:rPr>
                    <w:t xml:space="preserve"> Flexible, enrutamiento de llamadas y grabación de llamadas</w:t>
                  </w:r>
                </w:p>
              </w:tc>
            </w:tr>
            <w:tr w:rsidR="00505705" w:rsidRPr="001914A7" w:rsidTr="009B32D6">
              <w:trPr>
                <w:jc w:val="center"/>
              </w:trPr>
              <w:tc>
                <w:tcPr>
                  <w:tcW w:w="3087"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t>Puertos FXO</w:t>
                  </w:r>
                </w:p>
              </w:tc>
              <w:tc>
                <w:tcPr>
                  <w:tcW w:w="6256"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t>8 puertos FXO SIP</w:t>
                  </w:r>
                </w:p>
              </w:tc>
            </w:tr>
            <w:tr w:rsidR="00505705" w:rsidRPr="001914A7" w:rsidTr="009B32D6">
              <w:trPr>
                <w:jc w:val="center"/>
              </w:trPr>
              <w:tc>
                <w:tcPr>
                  <w:tcW w:w="3087"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t>Puertos FXS</w:t>
                  </w:r>
                </w:p>
              </w:tc>
              <w:tc>
                <w:tcPr>
                  <w:tcW w:w="6256"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t>2 puertos FXS para extensiones analógicas de fax</w:t>
                  </w:r>
                </w:p>
              </w:tc>
            </w:tr>
            <w:tr w:rsidR="00505705" w:rsidRPr="001914A7" w:rsidTr="009B32D6">
              <w:trPr>
                <w:jc w:val="center"/>
              </w:trPr>
              <w:tc>
                <w:tcPr>
                  <w:tcW w:w="3087"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t>Troncales SIP</w:t>
                  </w:r>
                </w:p>
              </w:tc>
              <w:tc>
                <w:tcPr>
                  <w:tcW w:w="6256"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t>50 troncales SIP</w:t>
                  </w:r>
                </w:p>
              </w:tc>
            </w:tr>
            <w:tr w:rsidR="00505705" w:rsidRPr="001914A7" w:rsidTr="009B32D6">
              <w:trPr>
                <w:jc w:val="center"/>
              </w:trPr>
              <w:tc>
                <w:tcPr>
                  <w:tcW w:w="3087"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t>Puertos de LAN</w:t>
                  </w:r>
                </w:p>
              </w:tc>
              <w:tc>
                <w:tcPr>
                  <w:tcW w:w="6256"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t xml:space="preserve">Puerto de red  Gigabit con </w:t>
                  </w:r>
                  <w:proofErr w:type="spellStart"/>
                  <w:r w:rsidRPr="001914A7">
                    <w:rPr>
                      <w:rFonts w:ascii="Verdana" w:hAnsi="Verdana"/>
                      <w:sz w:val="18"/>
                      <w:szCs w:val="18"/>
                    </w:rPr>
                    <w:t>PoE</w:t>
                  </w:r>
                  <w:proofErr w:type="spellEnd"/>
                  <w:r w:rsidRPr="001914A7">
                    <w:rPr>
                      <w:rFonts w:ascii="Verdana" w:hAnsi="Verdana"/>
                      <w:sz w:val="18"/>
                      <w:szCs w:val="18"/>
                    </w:rPr>
                    <w:t xml:space="preserve"> integrado</w:t>
                  </w:r>
                </w:p>
              </w:tc>
            </w:tr>
            <w:tr w:rsidR="00505705" w:rsidRPr="001914A7" w:rsidTr="009B32D6">
              <w:trPr>
                <w:jc w:val="center"/>
              </w:trPr>
              <w:tc>
                <w:tcPr>
                  <w:tcW w:w="3087" w:type="dxa"/>
                  <w:shd w:val="clear" w:color="auto" w:fill="auto"/>
                </w:tcPr>
                <w:p w:rsidR="00505705" w:rsidRPr="001914A7" w:rsidRDefault="00505705" w:rsidP="009B32D6">
                  <w:pPr>
                    <w:spacing w:line="360" w:lineRule="auto"/>
                    <w:jc w:val="both"/>
                    <w:rPr>
                      <w:rFonts w:ascii="Verdana" w:hAnsi="Verdana"/>
                      <w:sz w:val="18"/>
                      <w:szCs w:val="18"/>
                    </w:rPr>
                  </w:pPr>
                  <w:r w:rsidRPr="001914A7">
                    <w:rPr>
                      <w:rFonts w:ascii="Verdana" w:hAnsi="Verdana"/>
                      <w:sz w:val="18"/>
                      <w:szCs w:val="18"/>
                    </w:rPr>
                    <w:t>Operatividad</w:t>
                  </w:r>
                </w:p>
              </w:tc>
              <w:tc>
                <w:tcPr>
                  <w:tcW w:w="6256" w:type="dxa"/>
                  <w:shd w:val="clear" w:color="auto" w:fill="auto"/>
                </w:tcPr>
                <w:p w:rsidR="003953D9" w:rsidRPr="001914A7" w:rsidRDefault="003953D9" w:rsidP="003953D9">
                  <w:pPr>
                    <w:jc w:val="both"/>
                    <w:rPr>
                      <w:rFonts w:ascii="Verdana" w:hAnsi="Verdana"/>
                      <w:sz w:val="18"/>
                      <w:szCs w:val="18"/>
                    </w:rPr>
                  </w:pPr>
                  <w:r w:rsidRPr="001914A7">
                    <w:rPr>
                      <w:rFonts w:ascii="Verdana" w:hAnsi="Verdana"/>
                      <w:sz w:val="18"/>
                      <w:szCs w:val="18"/>
                    </w:rPr>
                    <w:t>Tener la capacidad soportar más de 10 llamadas y/o conferencias simultáneas.</w:t>
                  </w:r>
                </w:p>
                <w:p w:rsidR="00505705" w:rsidRPr="001914A7" w:rsidRDefault="00505705" w:rsidP="005B33CE">
                  <w:pPr>
                    <w:jc w:val="both"/>
                    <w:rPr>
                      <w:rFonts w:ascii="Verdana" w:hAnsi="Verdana"/>
                      <w:sz w:val="18"/>
                      <w:szCs w:val="18"/>
                    </w:rPr>
                  </w:pPr>
                </w:p>
              </w:tc>
            </w:tr>
          </w:tbl>
          <w:p w:rsidR="00505705" w:rsidRPr="001914A7" w:rsidRDefault="00505705" w:rsidP="009B32D6">
            <w:pPr>
              <w:spacing w:line="360" w:lineRule="auto"/>
              <w:jc w:val="both"/>
              <w:rPr>
                <w:rFonts w:ascii="Verdana" w:hAnsi="Verdana" w:cs="Arial"/>
                <w:b/>
                <w:sz w:val="18"/>
                <w:szCs w:val="18"/>
              </w:rPr>
            </w:pPr>
            <w:r w:rsidRPr="001914A7">
              <w:rPr>
                <w:rFonts w:ascii="Verdana" w:hAnsi="Verdana" w:cs="Arial"/>
                <w:b/>
                <w:sz w:val="18"/>
                <w:szCs w:val="18"/>
              </w:rPr>
              <w:t xml:space="preserve"> EQUIPO PARA TRANSPORTE DE LÍNEA TELEFÓNICA – TELEFONO IP (TIPO I)</w:t>
            </w:r>
          </w:p>
        </w:tc>
      </w:tr>
      <w:tr w:rsidR="00505705" w:rsidRPr="001914A7" w:rsidTr="004E40E8">
        <w:trPr>
          <w:gridAfter w:val="1"/>
          <w:wAfter w:w="117" w:type="dxa"/>
          <w:jc w:val="center"/>
        </w:trPr>
        <w:tc>
          <w:tcPr>
            <w:tcW w:w="3949"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1914A7" w:rsidRDefault="00505705" w:rsidP="009B32D6">
            <w:pPr>
              <w:spacing w:line="360" w:lineRule="auto"/>
              <w:rPr>
                <w:rFonts w:ascii="Verdana" w:hAnsi="Verdana"/>
                <w:sz w:val="18"/>
                <w:szCs w:val="18"/>
              </w:rPr>
            </w:pPr>
            <w:r w:rsidRPr="001914A7">
              <w:rPr>
                <w:rFonts w:ascii="Verdana" w:hAnsi="Verdana"/>
                <w:sz w:val="18"/>
                <w:szCs w:val="18"/>
              </w:rPr>
              <w:lastRenderedPageBreak/>
              <w:t>Protocolos y estándares</w:t>
            </w:r>
          </w:p>
        </w:tc>
        <w:tc>
          <w:tcPr>
            <w:tcW w:w="5615"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1914A7" w:rsidRDefault="00505705" w:rsidP="009B32D6">
            <w:pPr>
              <w:jc w:val="both"/>
              <w:rPr>
                <w:rFonts w:ascii="Verdana" w:hAnsi="Verdana"/>
                <w:sz w:val="18"/>
                <w:szCs w:val="18"/>
              </w:rPr>
            </w:pPr>
            <w:r w:rsidRPr="001914A7">
              <w:rPr>
                <w:rFonts w:ascii="Verdana" w:hAnsi="Verdana"/>
                <w:sz w:val="18"/>
                <w:szCs w:val="18"/>
              </w:rPr>
              <w:t>SIP RFC3261, TCP/IP/UDP, RTP/RTCP, HTTP/HTTPS, ARP, ICMP, DNS (A record, SRV, NAPTR), DHCP, PPPoE, SSH, TFTP, NTP, STUN, SIMPLE, LLDP-MED, LDAP, TR-069, 802.1x, TLS, SRTP</w:t>
            </w:r>
          </w:p>
        </w:tc>
      </w:tr>
      <w:tr w:rsidR="00505705" w:rsidRPr="00692909" w:rsidTr="004E40E8">
        <w:trPr>
          <w:gridAfter w:val="1"/>
          <w:wAfter w:w="117" w:type="dxa"/>
          <w:jc w:val="center"/>
        </w:trPr>
        <w:tc>
          <w:tcPr>
            <w:tcW w:w="3949"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1914A7" w:rsidRDefault="00505705" w:rsidP="002224FA">
            <w:pPr>
              <w:spacing w:line="360" w:lineRule="auto"/>
              <w:rPr>
                <w:rFonts w:ascii="Verdana" w:hAnsi="Verdana"/>
                <w:sz w:val="18"/>
                <w:szCs w:val="18"/>
              </w:rPr>
            </w:pPr>
            <w:r w:rsidRPr="001914A7">
              <w:rPr>
                <w:rFonts w:ascii="Verdana" w:hAnsi="Verdana"/>
                <w:sz w:val="18"/>
                <w:szCs w:val="18"/>
              </w:rPr>
              <w:t>Interfa</w:t>
            </w:r>
            <w:r w:rsidR="004C6B2E" w:rsidRPr="001914A7">
              <w:rPr>
                <w:rFonts w:ascii="Verdana" w:hAnsi="Verdana"/>
                <w:sz w:val="18"/>
                <w:szCs w:val="18"/>
              </w:rPr>
              <w:t>z</w:t>
            </w:r>
            <w:r w:rsidRPr="001914A7">
              <w:rPr>
                <w:rFonts w:ascii="Verdana" w:hAnsi="Verdana"/>
                <w:sz w:val="18"/>
                <w:szCs w:val="18"/>
              </w:rPr>
              <w:t xml:space="preserve"> de Red</w:t>
            </w:r>
          </w:p>
        </w:tc>
        <w:tc>
          <w:tcPr>
            <w:tcW w:w="5615"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1914A7" w:rsidRDefault="00505705" w:rsidP="002224FA">
            <w:pPr>
              <w:spacing w:line="360" w:lineRule="auto"/>
              <w:jc w:val="both"/>
              <w:rPr>
                <w:rFonts w:ascii="Verdana" w:hAnsi="Verdana"/>
                <w:sz w:val="18"/>
                <w:szCs w:val="18"/>
                <w:lang w:val="en-US"/>
              </w:rPr>
            </w:pPr>
            <w:r w:rsidRPr="001914A7">
              <w:rPr>
                <w:rFonts w:ascii="Verdana" w:hAnsi="Verdana"/>
                <w:sz w:val="18"/>
                <w:szCs w:val="18"/>
                <w:lang w:val="en-US"/>
              </w:rPr>
              <w:t xml:space="preserve">Dual switched 10/ 100/ 1000 Mbps ports </w:t>
            </w:r>
            <w:r w:rsidR="004C6B2E" w:rsidRPr="001914A7">
              <w:rPr>
                <w:rFonts w:ascii="Verdana" w:hAnsi="Verdana"/>
                <w:sz w:val="18"/>
                <w:szCs w:val="18"/>
                <w:lang w:val="en-US"/>
              </w:rPr>
              <w:t xml:space="preserve">con POE </w:t>
            </w:r>
            <w:proofErr w:type="spellStart"/>
            <w:r w:rsidR="004C6B2E" w:rsidRPr="001914A7">
              <w:rPr>
                <w:rFonts w:ascii="Verdana" w:hAnsi="Verdana"/>
                <w:sz w:val="18"/>
                <w:szCs w:val="18"/>
                <w:lang w:val="en-US"/>
              </w:rPr>
              <w:t>Integrado</w:t>
            </w:r>
            <w:proofErr w:type="spellEnd"/>
          </w:p>
        </w:tc>
      </w:tr>
      <w:tr w:rsidR="00505705" w:rsidRPr="001914A7" w:rsidTr="004E40E8">
        <w:trPr>
          <w:gridAfter w:val="1"/>
          <w:wAfter w:w="117" w:type="dxa"/>
          <w:jc w:val="center"/>
        </w:trPr>
        <w:tc>
          <w:tcPr>
            <w:tcW w:w="3949"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1914A7" w:rsidRDefault="004C6B2E" w:rsidP="009B32D6">
            <w:pPr>
              <w:spacing w:line="360" w:lineRule="auto"/>
              <w:jc w:val="both"/>
              <w:rPr>
                <w:rFonts w:ascii="Verdana" w:hAnsi="Verdana"/>
                <w:sz w:val="18"/>
                <w:szCs w:val="18"/>
                <w:lang w:val="en-US"/>
              </w:rPr>
            </w:pPr>
            <w:proofErr w:type="spellStart"/>
            <w:r w:rsidRPr="001914A7">
              <w:rPr>
                <w:rFonts w:ascii="Verdana" w:hAnsi="Verdana"/>
                <w:sz w:val="18"/>
                <w:szCs w:val="18"/>
                <w:lang w:val="en-US"/>
              </w:rPr>
              <w:t>Cámara</w:t>
            </w:r>
            <w:proofErr w:type="spellEnd"/>
            <w:r w:rsidRPr="001914A7">
              <w:rPr>
                <w:rFonts w:ascii="Verdana" w:hAnsi="Verdana"/>
                <w:sz w:val="18"/>
                <w:szCs w:val="18"/>
                <w:lang w:val="en-US"/>
              </w:rPr>
              <w:t xml:space="preserve"> de </w:t>
            </w:r>
            <w:proofErr w:type="spellStart"/>
            <w:r w:rsidRPr="001914A7">
              <w:rPr>
                <w:rFonts w:ascii="Verdana" w:hAnsi="Verdana"/>
                <w:sz w:val="18"/>
                <w:szCs w:val="18"/>
                <w:lang w:val="en-US"/>
              </w:rPr>
              <w:t>pantalla</w:t>
            </w:r>
            <w:proofErr w:type="spellEnd"/>
            <w:r w:rsidRPr="001914A7">
              <w:rPr>
                <w:rFonts w:ascii="Verdana" w:hAnsi="Verdana"/>
                <w:sz w:val="18"/>
                <w:szCs w:val="18"/>
                <w:lang w:val="en-US"/>
              </w:rPr>
              <w:t xml:space="preserve"> </w:t>
            </w:r>
            <w:proofErr w:type="spellStart"/>
            <w:r w:rsidRPr="001914A7">
              <w:rPr>
                <w:rFonts w:ascii="Verdana" w:hAnsi="Verdana"/>
                <w:sz w:val="18"/>
                <w:szCs w:val="18"/>
                <w:lang w:val="en-US"/>
              </w:rPr>
              <w:t>Grafica</w:t>
            </w:r>
            <w:proofErr w:type="spellEnd"/>
          </w:p>
        </w:tc>
        <w:tc>
          <w:tcPr>
            <w:tcW w:w="5615"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1914A7" w:rsidRDefault="00505705" w:rsidP="009B32D6">
            <w:pPr>
              <w:spacing w:line="360" w:lineRule="auto"/>
              <w:jc w:val="both"/>
              <w:rPr>
                <w:rFonts w:ascii="Verdana" w:hAnsi="Verdana"/>
                <w:sz w:val="18"/>
                <w:szCs w:val="18"/>
                <w:lang w:val="en-US"/>
              </w:rPr>
            </w:pPr>
            <w:r w:rsidRPr="001914A7">
              <w:rPr>
                <w:rFonts w:ascii="Verdana" w:hAnsi="Verdana"/>
                <w:sz w:val="18"/>
                <w:szCs w:val="18"/>
                <w:lang w:val="en-US"/>
              </w:rPr>
              <w:t>4.3»(480×272) capacitive (5 points) touch screen TFT LCD</w:t>
            </w:r>
          </w:p>
          <w:p w:rsidR="00505705" w:rsidRPr="001914A7" w:rsidRDefault="00505705" w:rsidP="002224FA">
            <w:pPr>
              <w:spacing w:line="360" w:lineRule="auto"/>
              <w:jc w:val="both"/>
              <w:rPr>
                <w:rFonts w:ascii="Verdana" w:hAnsi="Verdana"/>
                <w:sz w:val="18"/>
                <w:szCs w:val="18"/>
                <w:lang w:val="es-BO"/>
              </w:rPr>
            </w:pPr>
            <w:r w:rsidRPr="001914A7">
              <w:rPr>
                <w:rFonts w:ascii="Verdana" w:hAnsi="Verdana"/>
                <w:sz w:val="18"/>
                <w:szCs w:val="18"/>
                <w:lang w:val="es-BO"/>
              </w:rPr>
              <w:t xml:space="preserve">mega pixel CMOS </w:t>
            </w:r>
            <w:proofErr w:type="spellStart"/>
            <w:r w:rsidR="004C6B2E" w:rsidRPr="001914A7">
              <w:rPr>
                <w:rFonts w:ascii="Verdana" w:hAnsi="Verdana"/>
                <w:sz w:val="18"/>
                <w:szCs w:val="18"/>
                <w:lang w:val="es-BO"/>
              </w:rPr>
              <w:t>Camara</w:t>
            </w:r>
            <w:proofErr w:type="spellEnd"/>
            <w:r w:rsidR="004C6B2E" w:rsidRPr="001914A7">
              <w:rPr>
                <w:rFonts w:ascii="Verdana" w:hAnsi="Verdana"/>
                <w:sz w:val="18"/>
                <w:szCs w:val="18"/>
                <w:lang w:val="es-BO"/>
              </w:rPr>
              <w:t xml:space="preserve"> con obturador de privacidad</w:t>
            </w:r>
          </w:p>
        </w:tc>
      </w:tr>
      <w:tr w:rsidR="00505705" w:rsidRPr="001914A7" w:rsidTr="004E40E8">
        <w:trPr>
          <w:gridAfter w:val="1"/>
          <w:wAfter w:w="117" w:type="dxa"/>
          <w:jc w:val="center"/>
        </w:trPr>
        <w:tc>
          <w:tcPr>
            <w:tcW w:w="3949"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 xml:space="preserve">Bluetooth </w:t>
            </w:r>
          </w:p>
          <w:p w:rsidR="00505705" w:rsidRPr="001914A7" w:rsidRDefault="00505705" w:rsidP="009B32D6">
            <w:pPr>
              <w:spacing w:line="360" w:lineRule="auto"/>
              <w:rPr>
                <w:rFonts w:ascii="Verdana" w:hAnsi="Verdana"/>
                <w:sz w:val="18"/>
                <w:szCs w:val="18"/>
                <w:lang w:val="es-BO"/>
              </w:rPr>
            </w:pPr>
            <w:proofErr w:type="spellStart"/>
            <w:r w:rsidRPr="001914A7">
              <w:rPr>
                <w:rFonts w:ascii="Verdana" w:hAnsi="Verdana"/>
                <w:sz w:val="18"/>
                <w:szCs w:val="18"/>
                <w:lang w:val="es-BO"/>
              </w:rPr>
              <w:t>Wi</w:t>
            </w:r>
            <w:proofErr w:type="spellEnd"/>
            <w:r w:rsidRPr="001914A7">
              <w:rPr>
                <w:rFonts w:ascii="Verdana" w:hAnsi="Verdana"/>
                <w:sz w:val="18"/>
                <w:szCs w:val="18"/>
                <w:lang w:val="es-BO"/>
              </w:rPr>
              <w:t xml:space="preserve">-Fi </w:t>
            </w:r>
          </w:p>
          <w:p w:rsidR="00505705" w:rsidRPr="001914A7" w:rsidRDefault="00505705" w:rsidP="002224FA">
            <w:pPr>
              <w:spacing w:line="360" w:lineRule="auto"/>
              <w:rPr>
                <w:rFonts w:ascii="Verdana" w:hAnsi="Verdana"/>
                <w:sz w:val="18"/>
                <w:szCs w:val="18"/>
                <w:lang w:val="es-BO"/>
              </w:rPr>
            </w:pPr>
            <w:r w:rsidRPr="001914A7">
              <w:rPr>
                <w:rFonts w:ascii="Verdana" w:hAnsi="Verdana"/>
                <w:sz w:val="18"/>
                <w:szCs w:val="18"/>
                <w:lang w:val="es-BO"/>
              </w:rPr>
              <w:t xml:space="preserve"> P</w:t>
            </w:r>
            <w:r w:rsidR="004C6B2E" w:rsidRPr="001914A7">
              <w:rPr>
                <w:rFonts w:ascii="Verdana" w:hAnsi="Verdana"/>
                <w:sz w:val="18"/>
                <w:szCs w:val="18"/>
                <w:lang w:val="es-BO"/>
              </w:rPr>
              <w:t>uertos Auxiliares</w:t>
            </w:r>
            <w:r w:rsidRPr="001914A7">
              <w:rPr>
                <w:rFonts w:ascii="Verdana" w:hAnsi="Verdana"/>
                <w:sz w:val="18"/>
                <w:szCs w:val="18"/>
                <w:lang w:val="es-BO"/>
              </w:rPr>
              <w:t xml:space="preserve"> </w:t>
            </w:r>
          </w:p>
        </w:tc>
        <w:tc>
          <w:tcPr>
            <w:tcW w:w="5615"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integra</w:t>
            </w:r>
            <w:r w:rsidR="004C6B2E" w:rsidRPr="001914A7">
              <w:rPr>
                <w:rFonts w:ascii="Verdana" w:hAnsi="Verdana"/>
                <w:sz w:val="18"/>
                <w:szCs w:val="18"/>
                <w:lang w:val="es-BO"/>
              </w:rPr>
              <w:t>do</w:t>
            </w:r>
            <w:r w:rsidRPr="001914A7">
              <w:rPr>
                <w:rFonts w:ascii="Verdana" w:hAnsi="Verdana"/>
                <w:sz w:val="18"/>
                <w:szCs w:val="18"/>
                <w:lang w:val="es-BO"/>
              </w:rPr>
              <w:t>. Bluetooth 4.0 + EDR</w:t>
            </w:r>
          </w:p>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integra</w:t>
            </w:r>
            <w:r w:rsidR="004C6B2E" w:rsidRPr="001914A7">
              <w:rPr>
                <w:rFonts w:ascii="Verdana" w:hAnsi="Verdana"/>
                <w:sz w:val="18"/>
                <w:szCs w:val="18"/>
                <w:lang w:val="es-BO"/>
              </w:rPr>
              <w:t>do</w:t>
            </w:r>
            <w:r w:rsidRPr="001914A7">
              <w:rPr>
                <w:rFonts w:ascii="Verdana" w:hAnsi="Verdana"/>
                <w:sz w:val="18"/>
                <w:szCs w:val="18"/>
                <w:lang w:val="es-BO"/>
              </w:rPr>
              <w:t>. 802.11 b/g/n</w:t>
            </w:r>
          </w:p>
          <w:p w:rsidR="00505705" w:rsidRPr="001914A7" w:rsidRDefault="00095972" w:rsidP="009B32D6">
            <w:pPr>
              <w:spacing w:line="360" w:lineRule="auto"/>
              <w:rPr>
                <w:rFonts w:ascii="Verdana" w:hAnsi="Verdana"/>
                <w:sz w:val="18"/>
                <w:szCs w:val="18"/>
                <w:lang w:val="es-BO"/>
              </w:rPr>
            </w:pPr>
            <w:r w:rsidRPr="001914A7">
              <w:rPr>
                <w:rFonts w:ascii="Verdana" w:hAnsi="Verdana"/>
                <w:sz w:val="18"/>
                <w:szCs w:val="18"/>
              </w:rPr>
              <w:t xml:space="preserve">Conector para auriculares RJ9 (permitiendo EHS con auriculares </w:t>
            </w:r>
            <w:proofErr w:type="spellStart"/>
            <w:r w:rsidRPr="001914A7">
              <w:rPr>
                <w:rFonts w:ascii="Verdana" w:hAnsi="Verdana"/>
                <w:sz w:val="18"/>
                <w:szCs w:val="18"/>
              </w:rPr>
              <w:t>Plantronics</w:t>
            </w:r>
            <w:proofErr w:type="spellEnd"/>
            <w:r w:rsidRPr="001914A7">
              <w:rPr>
                <w:rFonts w:ascii="Verdana" w:hAnsi="Verdana"/>
                <w:sz w:val="18"/>
                <w:szCs w:val="18"/>
              </w:rPr>
              <w:t>), USB, SD, Mini-HDMI, puerto de módulo de extensión</w:t>
            </w:r>
          </w:p>
        </w:tc>
      </w:tr>
      <w:tr w:rsidR="00505705" w:rsidRPr="001914A7" w:rsidTr="004E40E8">
        <w:trPr>
          <w:gridAfter w:val="1"/>
          <w:wAfter w:w="117" w:type="dxa"/>
          <w:trHeight w:val="1023"/>
          <w:jc w:val="center"/>
        </w:trPr>
        <w:tc>
          <w:tcPr>
            <w:tcW w:w="3949" w:type="dxa"/>
            <w:gridSpan w:val="4"/>
            <w:tcBorders>
              <w:top w:val="single" w:sz="4" w:space="0" w:color="auto"/>
            </w:tcBorders>
            <w:shd w:val="clear" w:color="auto" w:fill="auto"/>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Codecs</w:t>
            </w:r>
            <w:r w:rsidR="00095972" w:rsidRPr="001914A7">
              <w:rPr>
                <w:rFonts w:ascii="Verdana" w:hAnsi="Verdana"/>
                <w:sz w:val="18"/>
                <w:szCs w:val="18"/>
                <w:lang w:val="en-US"/>
              </w:rPr>
              <w:t xml:space="preserve"> de </w:t>
            </w:r>
            <w:proofErr w:type="spellStart"/>
            <w:r w:rsidR="00095972" w:rsidRPr="001914A7">
              <w:rPr>
                <w:rFonts w:ascii="Verdana" w:hAnsi="Verdana"/>
                <w:sz w:val="18"/>
                <w:szCs w:val="18"/>
                <w:lang w:val="en-US"/>
              </w:rPr>
              <w:t>Voz</w:t>
            </w:r>
            <w:proofErr w:type="spellEnd"/>
            <w:r w:rsidRPr="001914A7">
              <w:rPr>
                <w:rFonts w:ascii="Verdana" w:hAnsi="Verdana"/>
                <w:sz w:val="18"/>
                <w:szCs w:val="18"/>
                <w:lang w:val="en-US"/>
              </w:rPr>
              <w:t xml:space="preserve"> </w:t>
            </w:r>
          </w:p>
        </w:tc>
        <w:tc>
          <w:tcPr>
            <w:tcW w:w="5615" w:type="dxa"/>
            <w:gridSpan w:val="4"/>
            <w:tcBorders>
              <w:top w:val="single" w:sz="4" w:space="0" w:color="auto"/>
            </w:tcBorders>
            <w:shd w:val="clear" w:color="auto" w:fill="auto"/>
          </w:tcPr>
          <w:p w:rsidR="00505705" w:rsidRPr="001914A7" w:rsidRDefault="00505705" w:rsidP="002224FA">
            <w:pPr>
              <w:spacing w:line="360" w:lineRule="auto"/>
              <w:rPr>
                <w:rFonts w:ascii="Verdana" w:hAnsi="Verdana"/>
                <w:sz w:val="18"/>
                <w:szCs w:val="18"/>
                <w:lang w:val="es-BO"/>
              </w:rPr>
            </w:pPr>
            <w:r w:rsidRPr="001914A7">
              <w:rPr>
                <w:rFonts w:ascii="Verdana" w:hAnsi="Verdana"/>
                <w:sz w:val="18"/>
                <w:szCs w:val="18"/>
                <w:lang w:val="es-BO"/>
              </w:rPr>
              <w:t>S</w:t>
            </w:r>
            <w:r w:rsidR="00095972" w:rsidRPr="001914A7">
              <w:rPr>
                <w:rFonts w:ascii="Verdana" w:hAnsi="Verdana"/>
                <w:sz w:val="18"/>
                <w:szCs w:val="18"/>
                <w:lang w:val="es-BO"/>
              </w:rPr>
              <w:t>oporte para</w:t>
            </w:r>
            <w:r w:rsidRPr="001914A7">
              <w:rPr>
                <w:rFonts w:ascii="Verdana" w:hAnsi="Verdana"/>
                <w:sz w:val="18"/>
                <w:szCs w:val="18"/>
                <w:lang w:val="es-BO"/>
              </w:rPr>
              <w:t xml:space="preserve"> G.711µ/a, G.722 (</w:t>
            </w:r>
            <w:r w:rsidR="00095972" w:rsidRPr="001914A7">
              <w:rPr>
                <w:rFonts w:ascii="Verdana" w:hAnsi="Verdana"/>
                <w:sz w:val="18"/>
                <w:szCs w:val="18"/>
                <w:lang w:val="es-BO"/>
              </w:rPr>
              <w:t>banda Ancha</w:t>
            </w:r>
            <w:r w:rsidRPr="001914A7">
              <w:rPr>
                <w:rFonts w:ascii="Verdana" w:hAnsi="Verdana"/>
                <w:sz w:val="18"/>
                <w:szCs w:val="18"/>
                <w:lang w:val="es-BO"/>
              </w:rPr>
              <w:t xml:space="preserve">), G.726-32, </w:t>
            </w:r>
            <w:proofErr w:type="spellStart"/>
            <w:r w:rsidRPr="001914A7">
              <w:rPr>
                <w:rFonts w:ascii="Verdana" w:hAnsi="Verdana"/>
                <w:sz w:val="18"/>
                <w:szCs w:val="18"/>
                <w:lang w:val="es-BO"/>
              </w:rPr>
              <w:t>iLBC</w:t>
            </w:r>
            <w:proofErr w:type="spellEnd"/>
            <w:r w:rsidRPr="001914A7">
              <w:rPr>
                <w:rFonts w:ascii="Verdana" w:hAnsi="Verdana"/>
                <w:sz w:val="18"/>
                <w:szCs w:val="18"/>
                <w:lang w:val="es-BO"/>
              </w:rPr>
              <w:t xml:space="preserve">, Opus, G.729, </w:t>
            </w:r>
            <w:r w:rsidR="00095972" w:rsidRPr="001914A7">
              <w:rPr>
                <w:rFonts w:ascii="Verdana" w:hAnsi="Verdana"/>
                <w:sz w:val="18"/>
                <w:szCs w:val="18"/>
                <w:lang w:val="es-BO"/>
              </w:rPr>
              <w:t>en banda</w:t>
            </w:r>
            <w:r w:rsidRPr="001914A7">
              <w:rPr>
                <w:rFonts w:ascii="Verdana" w:hAnsi="Verdana"/>
                <w:sz w:val="18"/>
                <w:szCs w:val="18"/>
                <w:lang w:val="es-BO"/>
              </w:rPr>
              <w:t xml:space="preserve"> </w:t>
            </w:r>
            <w:r w:rsidR="00095972" w:rsidRPr="001914A7">
              <w:rPr>
                <w:rFonts w:ascii="Verdana" w:hAnsi="Verdana"/>
                <w:sz w:val="18"/>
                <w:szCs w:val="18"/>
                <w:lang w:val="es-BO"/>
              </w:rPr>
              <w:t>y</w:t>
            </w:r>
            <w:r w:rsidRPr="001914A7">
              <w:rPr>
                <w:rFonts w:ascii="Verdana" w:hAnsi="Verdana"/>
                <w:sz w:val="18"/>
                <w:szCs w:val="18"/>
                <w:lang w:val="es-BO"/>
              </w:rPr>
              <w:t xml:space="preserve"> </w:t>
            </w:r>
            <w:r w:rsidR="00095972" w:rsidRPr="001914A7">
              <w:rPr>
                <w:rFonts w:ascii="Verdana" w:hAnsi="Verdana"/>
                <w:sz w:val="18"/>
                <w:szCs w:val="18"/>
                <w:lang w:val="es-BO"/>
              </w:rPr>
              <w:t xml:space="preserve">fuera de </w:t>
            </w:r>
            <w:r w:rsidRPr="001914A7">
              <w:rPr>
                <w:rFonts w:ascii="Verdana" w:hAnsi="Verdana"/>
                <w:sz w:val="18"/>
                <w:szCs w:val="18"/>
                <w:lang w:val="es-BO"/>
              </w:rPr>
              <w:t>band</w:t>
            </w:r>
            <w:r w:rsidR="00095972" w:rsidRPr="001914A7">
              <w:rPr>
                <w:rFonts w:ascii="Verdana" w:hAnsi="Verdana"/>
                <w:sz w:val="18"/>
                <w:szCs w:val="18"/>
                <w:lang w:val="es-BO"/>
              </w:rPr>
              <w:t>a</w:t>
            </w:r>
            <w:r w:rsidRPr="001914A7">
              <w:rPr>
                <w:rFonts w:ascii="Verdana" w:hAnsi="Verdana"/>
                <w:sz w:val="18"/>
                <w:szCs w:val="18"/>
                <w:lang w:val="es-BO"/>
              </w:rPr>
              <w:t xml:space="preserve"> DTMF (</w:t>
            </w:r>
            <w:r w:rsidR="00095972" w:rsidRPr="001914A7">
              <w:rPr>
                <w:rFonts w:ascii="Verdana" w:hAnsi="Verdana"/>
                <w:sz w:val="18"/>
                <w:szCs w:val="18"/>
                <w:lang w:val="es-BO"/>
              </w:rPr>
              <w:t xml:space="preserve">en </w:t>
            </w:r>
            <w:r w:rsidRPr="001914A7">
              <w:rPr>
                <w:rFonts w:ascii="Verdana" w:hAnsi="Verdana"/>
                <w:sz w:val="18"/>
                <w:szCs w:val="18"/>
                <w:lang w:val="es-BO"/>
              </w:rPr>
              <w:t>audio, RFC2833, SIP INFO)</w:t>
            </w:r>
          </w:p>
        </w:tc>
      </w:tr>
      <w:tr w:rsidR="00505705" w:rsidRPr="001914A7" w:rsidTr="004E40E8">
        <w:trPr>
          <w:gridAfter w:val="1"/>
          <w:wAfter w:w="117" w:type="dxa"/>
          <w:trHeight w:val="1350"/>
          <w:jc w:val="center"/>
        </w:trPr>
        <w:tc>
          <w:tcPr>
            <w:tcW w:w="3949" w:type="dxa"/>
            <w:gridSpan w:val="4"/>
            <w:shd w:val="clear" w:color="auto" w:fill="auto"/>
          </w:tcPr>
          <w:p w:rsidR="00505705" w:rsidRPr="001914A7" w:rsidRDefault="00505705" w:rsidP="002224FA">
            <w:pPr>
              <w:spacing w:line="360" w:lineRule="auto"/>
              <w:rPr>
                <w:rFonts w:ascii="Verdana" w:hAnsi="Verdana"/>
                <w:sz w:val="18"/>
                <w:szCs w:val="18"/>
                <w:lang w:val="es-BO"/>
              </w:rPr>
            </w:pPr>
            <w:proofErr w:type="spellStart"/>
            <w:r w:rsidRPr="001914A7">
              <w:rPr>
                <w:rFonts w:ascii="Verdana" w:hAnsi="Verdana"/>
                <w:sz w:val="18"/>
                <w:szCs w:val="18"/>
                <w:lang w:val="es-BO"/>
              </w:rPr>
              <w:t>Codecs</w:t>
            </w:r>
            <w:proofErr w:type="spellEnd"/>
            <w:r w:rsidR="00095972" w:rsidRPr="001914A7">
              <w:rPr>
                <w:rFonts w:ascii="Verdana" w:hAnsi="Verdana"/>
                <w:sz w:val="18"/>
                <w:szCs w:val="18"/>
                <w:lang w:val="es-BO"/>
              </w:rPr>
              <w:t xml:space="preserve"> y capacidades de Video</w:t>
            </w:r>
            <w:r w:rsidRPr="001914A7">
              <w:rPr>
                <w:rFonts w:ascii="Verdana" w:hAnsi="Verdana"/>
                <w:sz w:val="18"/>
                <w:szCs w:val="18"/>
                <w:lang w:val="es-BO"/>
              </w:rPr>
              <w:t xml:space="preserve"> </w:t>
            </w:r>
          </w:p>
        </w:tc>
        <w:tc>
          <w:tcPr>
            <w:tcW w:w="5615" w:type="dxa"/>
            <w:gridSpan w:val="4"/>
            <w:shd w:val="clear" w:color="auto" w:fill="auto"/>
          </w:tcPr>
          <w:p w:rsidR="00505705" w:rsidRPr="001914A7" w:rsidRDefault="00095972" w:rsidP="009B32D6">
            <w:pPr>
              <w:spacing w:line="360" w:lineRule="auto"/>
              <w:rPr>
                <w:rFonts w:ascii="Verdana" w:hAnsi="Verdana"/>
                <w:sz w:val="18"/>
                <w:szCs w:val="18"/>
                <w:lang w:val="es-BO"/>
              </w:rPr>
            </w:pPr>
            <w:r w:rsidRPr="001914A7">
              <w:rPr>
                <w:rFonts w:ascii="Verdana" w:hAnsi="Verdana"/>
                <w:sz w:val="18"/>
                <w:szCs w:val="18"/>
              </w:rPr>
              <w:t xml:space="preserve">H.264 BP / MP / HP, resolución de vídeo de hasta 720p, velocidad de fotogramas de hasta 30 </w:t>
            </w:r>
            <w:proofErr w:type="spellStart"/>
            <w:r w:rsidRPr="001914A7">
              <w:rPr>
                <w:rFonts w:ascii="Verdana" w:hAnsi="Verdana"/>
                <w:sz w:val="18"/>
                <w:szCs w:val="18"/>
              </w:rPr>
              <w:t>fps</w:t>
            </w:r>
            <w:proofErr w:type="spellEnd"/>
            <w:r w:rsidRPr="001914A7">
              <w:rPr>
                <w:rFonts w:ascii="Verdana" w:hAnsi="Verdana"/>
                <w:sz w:val="18"/>
                <w:szCs w:val="18"/>
              </w:rPr>
              <w:t>, tasa de bits de hasta 2Mbps, videoconferencia de 3 vías, anti-parpadeo, enfoque automático y exposición automática, PIP (Picture- Imagen), visualización en pantalla, bloqueo de cámara, captura / almacenamiento de imágenes fijas, grabación de vídeo, indicador visual de mensajes de voz</w:t>
            </w:r>
          </w:p>
        </w:tc>
      </w:tr>
      <w:tr w:rsidR="00505705" w:rsidRPr="001914A7" w:rsidTr="004E40E8">
        <w:trPr>
          <w:gridAfter w:val="1"/>
          <w:wAfter w:w="117" w:type="dxa"/>
          <w:trHeight w:val="1192"/>
          <w:jc w:val="center"/>
        </w:trPr>
        <w:tc>
          <w:tcPr>
            <w:tcW w:w="3949" w:type="dxa"/>
            <w:gridSpan w:val="4"/>
            <w:shd w:val="clear" w:color="auto" w:fill="auto"/>
          </w:tcPr>
          <w:p w:rsidR="00505705" w:rsidRPr="001914A7" w:rsidRDefault="00095972" w:rsidP="009B32D6">
            <w:pPr>
              <w:spacing w:line="360" w:lineRule="auto"/>
              <w:rPr>
                <w:rFonts w:ascii="Verdana" w:hAnsi="Verdana"/>
                <w:sz w:val="18"/>
                <w:szCs w:val="18"/>
                <w:lang w:val="en-US"/>
              </w:rPr>
            </w:pPr>
            <w:proofErr w:type="spellStart"/>
            <w:r w:rsidRPr="001914A7">
              <w:rPr>
                <w:rFonts w:ascii="Verdana" w:hAnsi="Verdana"/>
                <w:sz w:val="18"/>
                <w:szCs w:val="18"/>
                <w:lang w:val="en-US"/>
              </w:rPr>
              <w:lastRenderedPageBreak/>
              <w:t>Implementacion</w:t>
            </w:r>
            <w:proofErr w:type="spellEnd"/>
            <w:r w:rsidRPr="001914A7">
              <w:rPr>
                <w:rFonts w:ascii="Verdana" w:hAnsi="Verdana"/>
                <w:sz w:val="18"/>
                <w:szCs w:val="18"/>
                <w:lang w:val="en-US"/>
              </w:rPr>
              <w:t xml:space="preserve"> de </w:t>
            </w:r>
            <w:proofErr w:type="spellStart"/>
            <w:r w:rsidRPr="001914A7">
              <w:rPr>
                <w:rFonts w:ascii="Verdana" w:hAnsi="Verdana"/>
                <w:sz w:val="18"/>
                <w:szCs w:val="18"/>
                <w:lang w:val="en-US"/>
              </w:rPr>
              <w:t>Aplicaciones</w:t>
            </w:r>
            <w:proofErr w:type="spellEnd"/>
          </w:p>
          <w:p w:rsidR="00505705" w:rsidRPr="001914A7" w:rsidRDefault="00505705" w:rsidP="009B32D6">
            <w:pPr>
              <w:spacing w:line="360" w:lineRule="auto"/>
              <w:rPr>
                <w:rFonts w:ascii="Verdana" w:hAnsi="Verdana"/>
                <w:sz w:val="18"/>
                <w:szCs w:val="18"/>
                <w:lang w:val="en-US"/>
              </w:rPr>
            </w:pPr>
          </w:p>
          <w:p w:rsidR="00505705" w:rsidRPr="001914A7" w:rsidRDefault="00505705" w:rsidP="009B32D6">
            <w:pPr>
              <w:spacing w:line="360" w:lineRule="auto"/>
              <w:rPr>
                <w:rFonts w:ascii="Verdana" w:hAnsi="Verdana"/>
                <w:sz w:val="18"/>
                <w:szCs w:val="18"/>
                <w:lang w:val="en-US"/>
              </w:rPr>
            </w:pPr>
          </w:p>
        </w:tc>
        <w:tc>
          <w:tcPr>
            <w:tcW w:w="5615" w:type="dxa"/>
            <w:gridSpan w:val="4"/>
            <w:shd w:val="clear" w:color="auto" w:fill="auto"/>
          </w:tcPr>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 xml:space="preserve"> </w:t>
            </w:r>
            <w:r w:rsidR="00095972" w:rsidRPr="001914A7">
              <w:rPr>
                <w:rFonts w:ascii="Verdana" w:hAnsi="Verdana"/>
                <w:sz w:val="18"/>
                <w:szCs w:val="18"/>
              </w:rPr>
              <w:t>Permite que las aplicaciones compatibles con la versión 4.2 de Android OS sean desarrolladas, descargadas y ejecutadas en el dispositivo integrado con control de aprovisionamiento</w:t>
            </w:r>
          </w:p>
        </w:tc>
      </w:tr>
      <w:tr w:rsidR="00505705" w:rsidRPr="001914A7" w:rsidTr="004E40E8">
        <w:trPr>
          <w:gridAfter w:val="1"/>
          <w:wAfter w:w="117" w:type="dxa"/>
          <w:trHeight w:val="894"/>
          <w:jc w:val="center"/>
        </w:trPr>
        <w:tc>
          <w:tcPr>
            <w:tcW w:w="3949" w:type="dxa"/>
            <w:gridSpan w:val="4"/>
            <w:shd w:val="clear" w:color="auto" w:fill="auto"/>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Audio</w:t>
            </w:r>
            <w:r w:rsidR="00095972" w:rsidRPr="001914A7">
              <w:rPr>
                <w:rFonts w:ascii="Verdana" w:hAnsi="Verdana"/>
                <w:sz w:val="18"/>
                <w:szCs w:val="18"/>
                <w:lang w:val="en-US"/>
              </w:rPr>
              <w:t xml:space="preserve"> en HD</w:t>
            </w:r>
            <w:r w:rsidRPr="001914A7">
              <w:rPr>
                <w:rFonts w:ascii="Verdana" w:hAnsi="Verdana"/>
                <w:sz w:val="18"/>
                <w:szCs w:val="18"/>
                <w:lang w:val="en-US"/>
              </w:rPr>
              <w:t xml:space="preserve"> </w:t>
            </w:r>
          </w:p>
        </w:tc>
        <w:tc>
          <w:tcPr>
            <w:tcW w:w="5615" w:type="dxa"/>
            <w:gridSpan w:val="4"/>
            <w:shd w:val="clear" w:color="auto" w:fill="auto"/>
          </w:tcPr>
          <w:p w:rsidR="00505705" w:rsidRPr="001914A7" w:rsidRDefault="00095972" w:rsidP="009B32D6">
            <w:pPr>
              <w:spacing w:line="360" w:lineRule="auto"/>
              <w:rPr>
                <w:rFonts w:ascii="Verdana" w:hAnsi="Verdana"/>
                <w:sz w:val="18"/>
                <w:szCs w:val="18"/>
                <w:lang w:val="es-BO"/>
              </w:rPr>
            </w:pPr>
            <w:r w:rsidRPr="001914A7">
              <w:rPr>
                <w:rFonts w:ascii="Verdana" w:hAnsi="Verdana"/>
                <w:sz w:val="18"/>
                <w:szCs w:val="18"/>
              </w:rPr>
              <w:t>el teléfono y el altavoz deben admitir audio HD (banda ancha)</w:t>
            </w:r>
          </w:p>
        </w:tc>
      </w:tr>
      <w:tr w:rsidR="00505705" w:rsidRPr="001914A7" w:rsidTr="004E40E8">
        <w:trPr>
          <w:gridAfter w:val="1"/>
          <w:wAfter w:w="117" w:type="dxa"/>
          <w:trHeight w:val="522"/>
          <w:jc w:val="center"/>
        </w:trPr>
        <w:tc>
          <w:tcPr>
            <w:tcW w:w="3949" w:type="dxa"/>
            <w:gridSpan w:val="4"/>
            <w:shd w:val="clear" w:color="auto" w:fill="auto"/>
          </w:tcPr>
          <w:p w:rsidR="00505705" w:rsidRPr="001914A7" w:rsidRDefault="00095972" w:rsidP="009B32D6">
            <w:pPr>
              <w:spacing w:line="360" w:lineRule="auto"/>
              <w:rPr>
                <w:rFonts w:ascii="Verdana" w:hAnsi="Verdana"/>
                <w:sz w:val="18"/>
                <w:szCs w:val="18"/>
                <w:lang w:val="en-US"/>
              </w:rPr>
            </w:pPr>
            <w:proofErr w:type="spellStart"/>
            <w:r w:rsidRPr="001914A7">
              <w:rPr>
                <w:rFonts w:ascii="Verdana" w:hAnsi="Verdana"/>
                <w:sz w:val="18"/>
                <w:szCs w:val="18"/>
                <w:lang w:val="en-US"/>
              </w:rPr>
              <w:t>Soporte</w:t>
            </w:r>
            <w:proofErr w:type="spellEnd"/>
            <w:r w:rsidRPr="001914A7">
              <w:rPr>
                <w:rFonts w:ascii="Verdana" w:hAnsi="Verdana"/>
                <w:sz w:val="18"/>
                <w:szCs w:val="18"/>
                <w:lang w:val="en-US"/>
              </w:rPr>
              <w:t xml:space="preserve"> base</w:t>
            </w:r>
          </w:p>
          <w:p w:rsidR="00505705" w:rsidRPr="001914A7" w:rsidRDefault="00505705" w:rsidP="009B32D6">
            <w:pPr>
              <w:spacing w:line="360" w:lineRule="auto"/>
              <w:rPr>
                <w:rFonts w:ascii="Verdana" w:hAnsi="Verdana"/>
                <w:sz w:val="18"/>
                <w:szCs w:val="18"/>
                <w:lang w:val="en-US"/>
              </w:rPr>
            </w:pPr>
          </w:p>
        </w:tc>
        <w:tc>
          <w:tcPr>
            <w:tcW w:w="5615" w:type="dxa"/>
            <w:gridSpan w:val="4"/>
            <w:shd w:val="clear" w:color="auto" w:fill="auto"/>
          </w:tcPr>
          <w:p w:rsidR="00505705" w:rsidRPr="001914A7" w:rsidRDefault="00095972" w:rsidP="009B32D6">
            <w:pPr>
              <w:spacing w:line="360" w:lineRule="auto"/>
              <w:rPr>
                <w:rFonts w:ascii="Verdana" w:hAnsi="Verdana"/>
                <w:sz w:val="18"/>
                <w:szCs w:val="18"/>
                <w:lang w:val="en-US"/>
              </w:rPr>
            </w:pPr>
            <w:r w:rsidRPr="001914A7">
              <w:rPr>
                <w:rFonts w:ascii="Verdana" w:hAnsi="Verdana"/>
                <w:sz w:val="18"/>
                <w:szCs w:val="18"/>
              </w:rPr>
              <w:t>Soporte integrado con 2 ángulos ajustables. Montaje en pared</w:t>
            </w:r>
          </w:p>
        </w:tc>
      </w:tr>
      <w:tr w:rsidR="00505705" w:rsidRPr="001914A7" w:rsidTr="004E40E8">
        <w:trPr>
          <w:gridAfter w:val="1"/>
          <w:wAfter w:w="117" w:type="dxa"/>
          <w:trHeight w:val="1167"/>
          <w:jc w:val="center"/>
        </w:trPr>
        <w:tc>
          <w:tcPr>
            <w:tcW w:w="3949" w:type="dxa"/>
            <w:gridSpan w:val="4"/>
            <w:shd w:val="clear" w:color="auto" w:fill="auto"/>
          </w:tcPr>
          <w:p w:rsidR="00505705" w:rsidRPr="001914A7" w:rsidRDefault="00A558CC" w:rsidP="009B32D6">
            <w:pPr>
              <w:spacing w:line="360" w:lineRule="auto"/>
              <w:rPr>
                <w:rFonts w:ascii="Verdana" w:hAnsi="Verdana"/>
                <w:sz w:val="18"/>
                <w:szCs w:val="18"/>
                <w:lang w:val="en-US"/>
              </w:rPr>
            </w:pPr>
            <w:r w:rsidRPr="001914A7">
              <w:rPr>
                <w:rFonts w:ascii="Verdana" w:hAnsi="Verdana"/>
                <w:sz w:val="18"/>
                <w:szCs w:val="18"/>
                <w:lang w:val="en-US"/>
              </w:rPr>
              <w:t>Modulo de Extension</w:t>
            </w:r>
          </w:p>
        </w:tc>
        <w:tc>
          <w:tcPr>
            <w:tcW w:w="5615" w:type="dxa"/>
            <w:gridSpan w:val="4"/>
            <w:shd w:val="clear" w:color="auto" w:fill="auto"/>
          </w:tcPr>
          <w:p w:rsidR="00505705" w:rsidRPr="001914A7" w:rsidRDefault="00A558CC" w:rsidP="009B32D6">
            <w:pPr>
              <w:spacing w:line="360" w:lineRule="auto"/>
              <w:rPr>
                <w:rFonts w:ascii="Verdana" w:hAnsi="Verdana"/>
                <w:sz w:val="18"/>
                <w:szCs w:val="18"/>
                <w:lang w:val="es-BO"/>
              </w:rPr>
            </w:pPr>
            <w:r w:rsidRPr="001914A7">
              <w:rPr>
                <w:rFonts w:ascii="Verdana" w:hAnsi="Verdana"/>
                <w:sz w:val="18"/>
                <w:szCs w:val="18"/>
              </w:rPr>
              <w:t xml:space="preserve">puede alimentar hasta 4 módulos GXP2200EXT con una pantalla gráfica </w:t>
            </w:r>
            <w:proofErr w:type="spellStart"/>
            <w:r w:rsidRPr="001914A7">
              <w:rPr>
                <w:rFonts w:ascii="Verdana" w:hAnsi="Verdana"/>
                <w:sz w:val="18"/>
                <w:szCs w:val="18"/>
              </w:rPr>
              <w:t>gráfica</w:t>
            </w:r>
            <w:proofErr w:type="spellEnd"/>
            <w:r w:rsidRPr="001914A7">
              <w:rPr>
                <w:rFonts w:ascii="Verdana" w:hAnsi="Verdana"/>
                <w:sz w:val="18"/>
                <w:szCs w:val="18"/>
              </w:rPr>
              <w:t xml:space="preserve"> de 128x384, 20 teclas de marcación rápida / BLF con LED de doble color, 2 teclas de navegación y menos de 1.2W de consumo de energía por unidad</w:t>
            </w:r>
          </w:p>
        </w:tc>
      </w:tr>
      <w:tr w:rsidR="00505705" w:rsidRPr="00692909" w:rsidTr="004E40E8">
        <w:trPr>
          <w:gridAfter w:val="1"/>
          <w:wAfter w:w="117" w:type="dxa"/>
          <w:trHeight w:val="795"/>
          <w:jc w:val="center"/>
        </w:trPr>
        <w:tc>
          <w:tcPr>
            <w:tcW w:w="3949" w:type="dxa"/>
            <w:gridSpan w:val="4"/>
            <w:shd w:val="clear" w:color="auto" w:fill="auto"/>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QoS</w:t>
            </w:r>
            <w:proofErr w:type="spellEnd"/>
          </w:p>
        </w:tc>
        <w:tc>
          <w:tcPr>
            <w:tcW w:w="5615" w:type="dxa"/>
            <w:gridSpan w:val="4"/>
            <w:shd w:val="clear" w:color="auto" w:fill="auto"/>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 xml:space="preserve">Layer 2 </w:t>
            </w:r>
            <w:proofErr w:type="spellStart"/>
            <w:r w:rsidRPr="001914A7">
              <w:rPr>
                <w:rFonts w:ascii="Verdana" w:hAnsi="Verdana"/>
                <w:sz w:val="18"/>
                <w:szCs w:val="18"/>
                <w:lang w:val="en-US"/>
              </w:rPr>
              <w:t>QoS</w:t>
            </w:r>
            <w:proofErr w:type="spellEnd"/>
            <w:r w:rsidRPr="001914A7">
              <w:rPr>
                <w:rFonts w:ascii="Verdana" w:hAnsi="Verdana"/>
                <w:sz w:val="18"/>
                <w:szCs w:val="18"/>
                <w:lang w:val="en-US"/>
              </w:rPr>
              <w:t xml:space="preserve"> (802.1Q, 802.1p) and Layer 3 (</w:t>
            </w:r>
            <w:proofErr w:type="spellStart"/>
            <w:r w:rsidRPr="001914A7">
              <w:rPr>
                <w:rFonts w:ascii="Verdana" w:hAnsi="Verdana"/>
                <w:sz w:val="18"/>
                <w:szCs w:val="18"/>
                <w:lang w:val="en-US"/>
              </w:rPr>
              <w:t>ToS</w:t>
            </w:r>
            <w:proofErr w:type="spellEnd"/>
            <w:r w:rsidRPr="001914A7">
              <w:rPr>
                <w:rFonts w:ascii="Verdana" w:hAnsi="Verdana"/>
                <w:sz w:val="18"/>
                <w:szCs w:val="18"/>
                <w:lang w:val="en-US"/>
              </w:rPr>
              <w:t xml:space="preserve">, </w:t>
            </w:r>
            <w:proofErr w:type="spellStart"/>
            <w:r w:rsidRPr="001914A7">
              <w:rPr>
                <w:rFonts w:ascii="Verdana" w:hAnsi="Verdana"/>
                <w:sz w:val="18"/>
                <w:szCs w:val="18"/>
                <w:lang w:val="en-US"/>
              </w:rPr>
              <w:t>DiffServ</w:t>
            </w:r>
            <w:proofErr w:type="spellEnd"/>
            <w:r w:rsidRPr="001914A7">
              <w:rPr>
                <w:rFonts w:ascii="Verdana" w:hAnsi="Verdana"/>
                <w:sz w:val="18"/>
                <w:szCs w:val="18"/>
                <w:lang w:val="en-US"/>
              </w:rPr>
              <w:t xml:space="preserve">, MPLS) </w:t>
            </w:r>
            <w:proofErr w:type="spellStart"/>
            <w:r w:rsidRPr="001914A7">
              <w:rPr>
                <w:rFonts w:ascii="Verdana" w:hAnsi="Verdana"/>
                <w:sz w:val="18"/>
                <w:szCs w:val="18"/>
                <w:lang w:val="en-US"/>
              </w:rPr>
              <w:t>QoS</w:t>
            </w:r>
            <w:proofErr w:type="spellEnd"/>
          </w:p>
        </w:tc>
      </w:tr>
      <w:tr w:rsidR="00505705" w:rsidRPr="001914A7" w:rsidTr="004E40E8">
        <w:trPr>
          <w:gridAfter w:val="1"/>
          <w:wAfter w:w="117" w:type="dxa"/>
          <w:trHeight w:val="907"/>
          <w:jc w:val="center"/>
        </w:trPr>
        <w:tc>
          <w:tcPr>
            <w:tcW w:w="3949" w:type="dxa"/>
            <w:gridSpan w:val="4"/>
            <w:shd w:val="clear" w:color="auto" w:fill="auto"/>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Securi</w:t>
            </w:r>
            <w:r w:rsidR="00A558CC" w:rsidRPr="001914A7">
              <w:rPr>
                <w:rFonts w:ascii="Verdana" w:hAnsi="Verdana"/>
                <w:sz w:val="18"/>
                <w:szCs w:val="18"/>
                <w:lang w:val="en-US"/>
              </w:rPr>
              <w:t>dad</w:t>
            </w:r>
            <w:proofErr w:type="spellEnd"/>
          </w:p>
        </w:tc>
        <w:tc>
          <w:tcPr>
            <w:tcW w:w="5615" w:type="dxa"/>
            <w:gridSpan w:val="4"/>
            <w:shd w:val="clear" w:color="auto" w:fill="auto"/>
          </w:tcPr>
          <w:p w:rsidR="00505705" w:rsidRPr="001914A7" w:rsidRDefault="00A558CC" w:rsidP="009B32D6">
            <w:pPr>
              <w:spacing w:line="360" w:lineRule="auto"/>
              <w:rPr>
                <w:rFonts w:ascii="Verdana" w:hAnsi="Verdana"/>
                <w:sz w:val="18"/>
                <w:szCs w:val="18"/>
                <w:lang w:val="es-BO"/>
              </w:rPr>
            </w:pPr>
            <w:r w:rsidRPr="001914A7">
              <w:rPr>
                <w:rFonts w:ascii="Verdana" w:hAnsi="Verdana"/>
                <w:sz w:val="18"/>
                <w:szCs w:val="18"/>
              </w:rPr>
              <w:t>Contraseñas de nivel de usuario y administrador, autenticación basada en MD5 y MD5-sess, archivo de configuración cifrado AES de 256 bits, TLS, SRTP, HTTPS, control de acceso a medios 802.1x</w:t>
            </w:r>
          </w:p>
        </w:tc>
      </w:tr>
      <w:tr w:rsidR="00505705" w:rsidRPr="001914A7" w:rsidTr="004E40E8">
        <w:trPr>
          <w:gridAfter w:val="1"/>
          <w:wAfter w:w="117" w:type="dxa"/>
          <w:jc w:val="center"/>
        </w:trPr>
        <w:tc>
          <w:tcPr>
            <w:tcW w:w="3949" w:type="dxa"/>
            <w:gridSpan w:val="4"/>
            <w:shd w:val="clear" w:color="auto" w:fill="auto"/>
          </w:tcPr>
          <w:p w:rsidR="00505705" w:rsidRPr="001914A7" w:rsidRDefault="00A558CC" w:rsidP="009B32D6">
            <w:pPr>
              <w:spacing w:line="360" w:lineRule="auto"/>
              <w:rPr>
                <w:rFonts w:ascii="Verdana" w:hAnsi="Verdana"/>
                <w:sz w:val="18"/>
                <w:szCs w:val="18"/>
                <w:lang w:val="en-US"/>
              </w:rPr>
            </w:pPr>
            <w:proofErr w:type="spellStart"/>
            <w:r w:rsidRPr="001914A7">
              <w:rPr>
                <w:rFonts w:ascii="Verdana" w:hAnsi="Verdana"/>
                <w:sz w:val="18"/>
                <w:szCs w:val="18"/>
                <w:lang w:val="en-US"/>
              </w:rPr>
              <w:t>Actualizacion</w:t>
            </w:r>
            <w:proofErr w:type="spellEnd"/>
            <w:r w:rsidRPr="001914A7">
              <w:rPr>
                <w:rFonts w:ascii="Verdana" w:hAnsi="Verdana"/>
                <w:sz w:val="18"/>
                <w:szCs w:val="18"/>
                <w:lang w:val="en-US"/>
              </w:rPr>
              <w:t xml:space="preserve"> y </w:t>
            </w:r>
            <w:proofErr w:type="spellStart"/>
            <w:r w:rsidRPr="001914A7">
              <w:rPr>
                <w:rFonts w:ascii="Verdana" w:hAnsi="Verdana"/>
                <w:sz w:val="18"/>
                <w:szCs w:val="18"/>
                <w:lang w:val="en-US"/>
              </w:rPr>
              <w:t>Aprovisionamiento</w:t>
            </w:r>
            <w:proofErr w:type="spellEnd"/>
          </w:p>
        </w:tc>
        <w:tc>
          <w:tcPr>
            <w:tcW w:w="5615" w:type="dxa"/>
            <w:gridSpan w:val="4"/>
            <w:shd w:val="clear" w:color="auto" w:fill="auto"/>
          </w:tcPr>
          <w:p w:rsidR="00505705" w:rsidRPr="001914A7" w:rsidRDefault="00A558CC" w:rsidP="009B32D6">
            <w:pPr>
              <w:spacing w:line="360" w:lineRule="auto"/>
              <w:rPr>
                <w:rFonts w:ascii="Verdana" w:hAnsi="Verdana"/>
                <w:sz w:val="18"/>
                <w:szCs w:val="18"/>
                <w:lang w:val="es-BO"/>
              </w:rPr>
            </w:pPr>
            <w:r w:rsidRPr="001914A7">
              <w:rPr>
                <w:rFonts w:ascii="Verdana" w:hAnsi="Verdana"/>
                <w:sz w:val="18"/>
                <w:szCs w:val="18"/>
              </w:rPr>
              <w:t>Actualización de firmware a través de TFTP / HTTP / HTTPS o carga HTTP local, aprovisionamiento masivo utilizando TR-069 o archivo de configuración XML cifrado AES</w:t>
            </w:r>
          </w:p>
        </w:tc>
      </w:tr>
      <w:tr w:rsidR="00505705" w:rsidRPr="001914A7" w:rsidTr="004E40E8">
        <w:trPr>
          <w:gridAfter w:val="1"/>
          <w:wAfter w:w="117" w:type="dxa"/>
          <w:jc w:val="center"/>
        </w:trPr>
        <w:tc>
          <w:tcPr>
            <w:tcW w:w="3949" w:type="dxa"/>
            <w:gridSpan w:val="4"/>
            <w:shd w:val="clear" w:color="auto" w:fill="auto"/>
          </w:tcPr>
          <w:p w:rsidR="00505705" w:rsidRPr="001914A7" w:rsidRDefault="00A558CC" w:rsidP="009B32D6">
            <w:pPr>
              <w:spacing w:line="360" w:lineRule="auto"/>
              <w:rPr>
                <w:rFonts w:ascii="Verdana" w:hAnsi="Verdana"/>
                <w:sz w:val="18"/>
                <w:szCs w:val="18"/>
                <w:lang w:val="es-BO"/>
              </w:rPr>
            </w:pPr>
            <w:proofErr w:type="spellStart"/>
            <w:r w:rsidRPr="001914A7">
              <w:rPr>
                <w:rFonts w:ascii="Verdana" w:hAnsi="Verdana"/>
                <w:sz w:val="18"/>
                <w:szCs w:val="18"/>
                <w:lang w:val="es-BO"/>
              </w:rPr>
              <w:t>Energia</w:t>
            </w:r>
            <w:proofErr w:type="spellEnd"/>
            <w:r w:rsidRPr="001914A7">
              <w:rPr>
                <w:rFonts w:ascii="Verdana" w:hAnsi="Verdana"/>
                <w:sz w:val="18"/>
                <w:szCs w:val="18"/>
                <w:lang w:val="es-BO"/>
              </w:rPr>
              <w:t xml:space="preserve"> y eficiencia </w:t>
            </w:r>
            <w:proofErr w:type="spellStart"/>
            <w:r w:rsidRPr="001914A7">
              <w:rPr>
                <w:rFonts w:ascii="Verdana" w:hAnsi="Verdana"/>
                <w:sz w:val="18"/>
                <w:szCs w:val="18"/>
                <w:lang w:val="es-BO"/>
              </w:rPr>
              <w:t>Energetica</w:t>
            </w:r>
            <w:proofErr w:type="spellEnd"/>
            <w:r w:rsidRPr="001914A7">
              <w:rPr>
                <w:rFonts w:ascii="Verdana" w:hAnsi="Verdana"/>
                <w:sz w:val="18"/>
                <w:szCs w:val="18"/>
                <w:lang w:val="es-BO"/>
              </w:rPr>
              <w:t xml:space="preserve"> Verde</w:t>
            </w:r>
          </w:p>
        </w:tc>
        <w:tc>
          <w:tcPr>
            <w:tcW w:w="5615" w:type="dxa"/>
            <w:gridSpan w:val="4"/>
            <w:shd w:val="clear" w:color="auto" w:fill="auto"/>
          </w:tcPr>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 xml:space="preserve"> </w:t>
            </w:r>
            <w:r w:rsidR="00A558CC" w:rsidRPr="001914A7">
              <w:rPr>
                <w:rFonts w:ascii="Verdana" w:hAnsi="Verdana"/>
                <w:sz w:val="18"/>
                <w:szCs w:val="18"/>
              </w:rPr>
              <w:t xml:space="preserve">Adaptador de alimentación universal incluido: Entrada 100-240VAC 50-60Hz; Salida 12VDC, 1.5A (18W), </w:t>
            </w:r>
            <w:proofErr w:type="spellStart"/>
            <w:r w:rsidR="00A558CC" w:rsidRPr="001914A7">
              <w:rPr>
                <w:rFonts w:ascii="Verdana" w:hAnsi="Verdana"/>
                <w:sz w:val="18"/>
                <w:szCs w:val="18"/>
              </w:rPr>
              <w:t>PoE</w:t>
            </w:r>
            <w:proofErr w:type="spellEnd"/>
            <w:r w:rsidR="00A558CC" w:rsidRPr="001914A7">
              <w:rPr>
                <w:rFonts w:ascii="Verdana" w:hAnsi="Verdana"/>
                <w:sz w:val="18"/>
                <w:szCs w:val="18"/>
              </w:rPr>
              <w:t xml:space="preserve"> + integrado (</w:t>
            </w:r>
            <w:proofErr w:type="spellStart"/>
            <w:r w:rsidR="00A558CC" w:rsidRPr="001914A7">
              <w:rPr>
                <w:rFonts w:ascii="Verdana" w:hAnsi="Verdana"/>
                <w:sz w:val="18"/>
                <w:szCs w:val="18"/>
              </w:rPr>
              <w:t>Power</w:t>
            </w:r>
            <w:proofErr w:type="spellEnd"/>
            <w:r w:rsidR="00A558CC" w:rsidRPr="001914A7">
              <w:rPr>
                <w:rFonts w:ascii="Verdana" w:hAnsi="Verdana"/>
                <w:sz w:val="18"/>
                <w:szCs w:val="18"/>
              </w:rPr>
              <w:t>-</w:t>
            </w:r>
            <w:proofErr w:type="spellStart"/>
            <w:r w:rsidR="00A558CC" w:rsidRPr="001914A7">
              <w:rPr>
                <w:rFonts w:ascii="Verdana" w:hAnsi="Verdana"/>
                <w:sz w:val="18"/>
                <w:szCs w:val="18"/>
              </w:rPr>
              <w:t>over</w:t>
            </w:r>
            <w:proofErr w:type="spellEnd"/>
            <w:r w:rsidR="00A558CC" w:rsidRPr="001914A7">
              <w:rPr>
                <w:rFonts w:ascii="Verdana" w:hAnsi="Verdana"/>
                <w:sz w:val="18"/>
                <w:szCs w:val="18"/>
              </w:rPr>
              <w:t>-Ethernet) 802.3at, Clase 4</w:t>
            </w:r>
          </w:p>
        </w:tc>
      </w:tr>
      <w:tr w:rsidR="00505705" w:rsidRPr="001914A7" w:rsidTr="004E40E8">
        <w:trPr>
          <w:gridAfter w:val="1"/>
          <w:wAfter w:w="117" w:type="dxa"/>
          <w:trHeight w:val="770"/>
          <w:jc w:val="center"/>
        </w:trPr>
        <w:tc>
          <w:tcPr>
            <w:tcW w:w="3949" w:type="dxa"/>
            <w:gridSpan w:val="4"/>
            <w:shd w:val="clear" w:color="auto" w:fill="auto"/>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T</w:t>
            </w:r>
            <w:r w:rsidR="001F1D0D" w:rsidRPr="001914A7">
              <w:rPr>
                <w:rFonts w:ascii="Verdana" w:hAnsi="Verdana"/>
                <w:sz w:val="18"/>
                <w:szCs w:val="18"/>
                <w:lang w:val="en-US"/>
              </w:rPr>
              <w:t>emperatura</w:t>
            </w:r>
            <w:proofErr w:type="spellEnd"/>
            <w:r w:rsidR="001F1D0D" w:rsidRPr="001914A7">
              <w:rPr>
                <w:rFonts w:ascii="Verdana" w:hAnsi="Verdana"/>
                <w:sz w:val="18"/>
                <w:szCs w:val="18"/>
                <w:lang w:val="en-US"/>
              </w:rPr>
              <w:t xml:space="preserve"> y </w:t>
            </w:r>
            <w:proofErr w:type="spellStart"/>
            <w:r w:rsidR="001F1D0D" w:rsidRPr="001914A7">
              <w:rPr>
                <w:rFonts w:ascii="Verdana" w:hAnsi="Verdana"/>
                <w:sz w:val="18"/>
                <w:szCs w:val="18"/>
                <w:lang w:val="en-US"/>
              </w:rPr>
              <w:t>Humedad</w:t>
            </w:r>
            <w:proofErr w:type="spellEnd"/>
            <w:r w:rsidRPr="001914A7">
              <w:rPr>
                <w:rFonts w:ascii="Verdana" w:hAnsi="Verdana"/>
                <w:sz w:val="18"/>
                <w:szCs w:val="18"/>
                <w:lang w:val="en-US"/>
              </w:rPr>
              <w:t xml:space="preserve"> </w:t>
            </w:r>
          </w:p>
          <w:p w:rsidR="00505705" w:rsidRPr="001914A7" w:rsidRDefault="00505705" w:rsidP="009B32D6">
            <w:pPr>
              <w:spacing w:line="360" w:lineRule="auto"/>
              <w:rPr>
                <w:rFonts w:ascii="Verdana" w:hAnsi="Verdana"/>
                <w:sz w:val="18"/>
                <w:szCs w:val="18"/>
                <w:lang w:val="en-US"/>
              </w:rPr>
            </w:pPr>
          </w:p>
        </w:tc>
        <w:tc>
          <w:tcPr>
            <w:tcW w:w="5615" w:type="dxa"/>
            <w:gridSpan w:val="4"/>
            <w:shd w:val="clear" w:color="auto" w:fill="auto"/>
          </w:tcPr>
          <w:p w:rsidR="00505705" w:rsidRPr="001914A7" w:rsidRDefault="001F1D0D" w:rsidP="009B32D6">
            <w:pPr>
              <w:spacing w:line="360" w:lineRule="auto"/>
              <w:rPr>
                <w:rFonts w:ascii="Verdana" w:hAnsi="Verdana"/>
                <w:sz w:val="18"/>
                <w:szCs w:val="18"/>
                <w:lang w:val="es-BO"/>
              </w:rPr>
            </w:pPr>
            <w:r w:rsidRPr="001914A7">
              <w:rPr>
                <w:rFonts w:ascii="Verdana" w:hAnsi="Verdana"/>
                <w:sz w:val="18"/>
                <w:szCs w:val="18"/>
              </w:rPr>
              <w:t>Funcionamiento: 0 ° C a 40 ° C, Almacenamiento: -10 ° C a 60 ° C,</w:t>
            </w:r>
            <w:r w:rsidRPr="001914A7">
              <w:rPr>
                <w:rFonts w:ascii="Verdana" w:hAnsi="Verdana"/>
                <w:sz w:val="18"/>
                <w:szCs w:val="18"/>
              </w:rPr>
              <w:br/>
              <w:t>Humedad: 10% a 90% Sin condensación</w:t>
            </w:r>
          </w:p>
        </w:tc>
      </w:tr>
      <w:tr w:rsidR="00505705" w:rsidRPr="001914A7" w:rsidTr="004E40E8">
        <w:trPr>
          <w:gridAfter w:val="1"/>
          <w:wAfter w:w="117" w:type="dxa"/>
          <w:trHeight w:val="1067"/>
          <w:jc w:val="center"/>
        </w:trPr>
        <w:tc>
          <w:tcPr>
            <w:tcW w:w="3949" w:type="dxa"/>
            <w:gridSpan w:val="4"/>
            <w:shd w:val="clear" w:color="auto" w:fill="auto"/>
          </w:tcPr>
          <w:p w:rsidR="00505705" w:rsidRPr="001914A7" w:rsidRDefault="001F1D0D" w:rsidP="009B32D6">
            <w:pPr>
              <w:spacing w:line="360" w:lineRule="auto"/>
              <w:rPr>
                <w:rFonts w:ascii="Verdana" w:hAnsi="Verdana"/>
                <w:sz w:val="18"/>
                <w:szCs w:val="18"/>
                <w:lang w:val="en-US"/>
              </w:rPr>
            </w:pPr>
            <w:proofErr w:type="spellStart"/>
            <w:r w:rsidRPr="001914A7">
              <w:rPr>
                <w:rFonts w:ascii="Verdana" w:hAnsi="Verdana"/>
                <w:sz w:val="18"/>
                <w:szCs w:val="18"/>
                <w:lang w:val="en-US"/>
              </w:rPr>
              <w:t>Contenido</w:t>
            </w:r>
            <w:proofErr w:type="spellEnd"/>
          </w:p>
          <w:p w:rsidR="00505705" w:rsidRPr="001914A7" w:rsidRDefault="00505705" w:rsidP="009B32D6">
            <w:pPr>
              <w:spacing w:line="360" w:lineRule="auto"/>
              <w:rPr>
                <w:rFonts w:ascii="Verdana" w:hAnsi="Verdana"/>
                <w:sz w:val="18"/>
                <w:szCs w:val="18"/>
                <w:lang w:val="en-US"/>
              </w:rPr>
            </w:pPr>
          </w:p>
          <w:p w:rsidR="00505705" w:rsidRPr="001914A7" w:rsidRDefault="00505705" w:rsidP="009B32D6">
            <w:pPr>
              <w:spacing w:line="360" w:lineRule="auto"/>
              <w:rPr>
                <w:rFonts w:ascii="Verdana" w:hAnsi="Verdana"/>
                <w:sz w:val="18"/>
                <w:szCs w:val="18"/>
                <w:lang w:val="en-US"/>
              </w:rPr>
            </w:pPr>
          </w:p>
        </w:tc>
        <w:tc>
          <w:tcPr>
            <w:tcW w:w="5615" w:type="dxa"/>
            <w:gridSpan w:val="4"/>
            <w:shd w:val="clear" w:color="auto" w:fill="auto"/>
          </w:tcPr>
          <w:p w:rsidR="00505705" w:rsidRPr="001914A7" w:rsidRDefault="002224FA" w:rsidP="009B32D6">
            <w:pPr>
              <w:spacing w:line="360" w:lineRule="auto"/>
              <w:rPr>
                <w:rFonts w:ascii="Verdana" w:hAnsi="Verdana"/>
                <w:sz w:val="18"/>
                <w:szCs w:val="18"/>
                <w:lang w:val="es-BO"/>
              </w:rPr>
            </w:pPr>
            <w:r w:rsidRPr="001914A7">
              <w:rPr>
                <w:rFonts w:ascii="Verdana" w:hAnsi="Verdana"/>
                <w:sz w:val="18"/>
                <w:szCs w:val="18"/>
              </w:rPr>
              <w:t xml:space="preserve">1 (uno) </w:t>
            </w:r>
            <w:r w:rsidR="001F1D0D" w:rsidRPr="001914A7">
              <w:rPr>
                <w:rFonts w:ascii="Verdana" w:hAnsi="Verdana"/>
                <w:sz w:val="18"/>
                <w:szCs w:val="18"/>
              </w:rPr>
              <w:t>GXV3240 teléfono, auricular con cable, soporte base, fuente de alimentación universal, cable de red, paño de limpieza para lentes, guía de instalación rápida, folleto, licencia GPL</w:t>
            </w:r>
          </w:p>
        </w:tc>
      </w:tr>
      <w:tr w:rsidR="00505705" w:rsidRPr="001914A7" w:rsidTr="004E40E8">
        <w:trPr>
          <w:gridAfter w:val="1"/>
          <w:wAfter w:w="117" w:type="dxa"/>
          <w:trHeight w:val="1323"/>
          <w:jc w:val="center"/>
        </w:trPr>
        <w:tc>
          <w:tcPr>
            <w:tcW w:w="3949" w:type="dxa"/>
            <w:gridSpan w:val="4"/>
            <w:shd w:val="clear" w:color="auto" w:fill="auto"/>
          </w:tcPr>
          <w:p w:rsidR="00505705" w:rsidRPr="001914A7" w:rsidRDefault="001F1D0D" w:rsidP="009B32D6">
            <w:pPr>
              <w:spacing w:line="360" w:lineRule="auto"/>
              <w:rPr>
                <w:rFonts w:ascii="Verdana" w:hAnsi="Verdana"/>
                <w:sz w:val="18"/>
                <w:szCs w:val="18"/>
                <w:lang w:val="en-US"/>
              </w:rPr>
            </w:pPr>
            <w:proofErr w:type="spellStart"/>
            <w:r w:rsidRPr="001914A7">
              <w:rPr>
                <w:rFonts w:ascii="Verdana" w:hAnsi="Verdana"/>
                <w:sz w:val="18"/>
                <w:szCs w:val="18"/>
                <w:lang w:val="en-US"/>
              </w:rPr>
              <w:lastRenderedPageBreak/>
              <w:t>Conformidad</w:t>
            </w:r>
            <w:proofErr w:type="spellEnd"/>
          </w:p>
          <w:p w:rsidR="00505705" w:rsidRPr="001914A7" w:rsidRDefault="00505705" w:rsidP="009B32D6">
            <w:pPr>
              <w:spacing w:line="360" w:lineRule="auto"/>
              <w:rPr>
                <w:rFonts w:ascii="Verdana" w:hAnsi="Verdana"/>
                <w:sz w:val="18"/>
                <w:szCs w:val="18"/>
                <w:lang w:val="en-US"/>
              </w:rPr>
            </w:pPr>
          </w:p>
        </w:tc>
        <w:tc>
          <w:tcPr>
            <w:tcW w:w="5615" w:type="dxa"/>
            <w:gridSpan w:val="4"/>
            <w:shd w:val="clear" w:color="auto" w:fill="auto"/>
          </w:tcPr>
          <w:p w:rsidR="00505705" w:rsidRPr="001914A7" w:rsidRDefault="001F1D0D" w:rsidP="009B32D6">
            <w:pPr>
              <w:spacing w:line="360" w:lineRule="auto"/>
              <w:rPr>
                <w:rFonts w:ascii="Verdana" w:hAnsi="Verdana"/>
                <w:sz w:val="18"/>
                <w:szCs w:val="18"/>
                <w:lang w:val="es-BO"/>
              </w:rPr>
            </w:pPr>
            <w:r w:rsidRPr="001914A7">
              <w:rPr>
                <w:rFonts w:ascii="Verdana" w:hAnsi="Verdana"/>
                <w:sz w:val="18"/>
                <w:szCs w:val="18"/>
              </w:rPr>
              <w:t xml:space="preserve">FCC: Parte 15 (CFR 47) Clase B; UL 60950 (adaptador de la energía) CE: EN55022 Clase B, EN55024, EN61000-3-2, EN61000-3-3, EN60950-1, EN62479, </w:t>
            </w:r>
            <w:proofErr w:type="spellStart"/>
            <w:r w:rsidRPr="001914A7">
              <w:rPr>
                <w:rFonts w:ascii="Verdana" w:hAnsi="Verdana"/>
                <w:sz w:val="18"/>
                <w:szCs w:val="18"/>
              </w:rPr>
              <w:t>RoHS</w:t>
            </w:r>
            <w:proofErr w:type="spellEnd"/>
            <w:r w:rsidRPr="001914A7">
              <w:rPr>
                <w:rFonts w:ascii="Verdana" w:hAnsi="Verdana"/>
                <w:sz w:val="18"/>
                <w:szCs w:val="18"/>
              </w:rPr>
              <w:t xml:space="preserve"> RCM: AS / ACIF S004; AS / NZS CISPR22 / 24; AS / NZS 60950; AS / NZS 4268</w:t>
            </w:r>
          </w:p>
        </w:tc>
      </w:tr>
      <w:tr w:rsidR="00505705" w:rsidRPr="001914A7" w:rsidTr="004E40E8">
        <w:trPr>
          <w:gridAfter w:val="1"/>
          <w:wAfter w:w="117" w:type="dxa"/>
          <w:jc w:val="center"/>
        </w:trPr>
        <w:tc>
          <w:tcPr>
            <w:tcW w:w="9564" w:type="dxa"/>
            <w:gridSpan w:val="8"/>
            <w:shd w:val="clear" w:color="auto" w:fill="FFFFFF"/>
          </w:tcPr>
          <w:p w:rsidR="00505705" w:rsidRPr="001914A7" w:rsidRDefault="00505705" w:rsidP="009B32D6">
            <w:pPr>
              <w:spacing w:line="360" w:lineRule="auto"/>
              <w:jc w:val="both"/>
              <w:rPr>
                <w:rFonts w:ascii="Verdana" w:hAnsi="Verdana" w:cs="Arial"/>
                <w:b/>
                <w:sz w:val="18"/>
                <w:szCs w:val="18"/>
                <w:u w:val="single"/>
              </w:rPr>
            </w:pPr>
            <w:r w:rsidRPr="001914A7">
              <w:rPr>
                <w:rFonts w:ascii="Verdana" w:hAnsi="Verdana" w:cs="Arial"/>
                <w:b/>
                <w:sz w:val="18"/>
                <w:szCs w:val="18"/>
              </w:rPr>
              <w:t>EQUIPO PARA TRANSPORTE DE LÍNEA TELEFÓNICA – TELEFONO IP (TIPO II)</w:t>
            </w:r>
          </w:p>
        </w:tc>
      </w:tr>
      <w:tr w:rsidR="00505705" w:rsidRPr="001914A7" w:rsidTr="004E40E8">
        <w:trPr>
          <w:gridAfter w:val="1"/>
          <w:wAfter w:w="117" w:type="dxa"/>
          <w:jc w:val="center"/>
        </w:trPr>
        <w:tc>
          <w:tcPr>
            <w:tcW w:w="3949"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1914A7" w:rsidRDefault="00505705" w:rsidP="009B32D6">
            <w:pPr>
              <w:spacing w:line="360" w:lineRule="auto"/>
              <w:rPr>
                <w:rFonts w:ascii="Verdana" w:hAnsi="Verdana"/>
                <w:sz w:val="18"/>
                <w:szCs w:val="18"/>
              </w:rPr>
            </w:pPr>
            <w:r w:rsidRPr="001914A7">
              <w:rPr>
                <w:rFonts w:ascii="Verdana" w:hAnsi="Verdana"/>
                <w:sz w:val="18"/>
                <w:szCs w:val="18"/>
              </w:rPr>
              <w:t>Protocolos y estándares</w:t>
            </w:r>
          </w:p>
        </w:tc>
        <w:tc>
          <w:tcPr>
            <w:tcW w:w="5615"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1914A7" w:rsidRDefault="00505705" w:rsidP="009B32D6">
            <w:pPr>
              <w:jc w:val="both"/>
              <w:rPr>
                <w:rFonts w:ascii="Verdana" w:hAnsi="Verdana"/>
                <w:sz w:val="18"/>
                <w:szCs w:val="18"/>
              </w:rPr>
            </w:pPr>
            <w:r w:rsidRPr="001914A7">
              <w:rPr>
                <w:rFonts w:ascii="Verdana" w:hAnsi="Verdana"/>
                <w:sz w:val="18"/>
                <w:szCs w:val="18"/>
              </w:rPr>
              <w:t>SIP RFC3261, TCP/IP/UDP, RTP/RTCP, HTTP/HTTPS, ARP, ICMP, DNS (A record, SRV, NAPTR), DHCP, PPPoE, SSH, TFTP, NTP, STUN, SIMPLE, LLDP-MED, LDAP, TR-069, 802.1x, TLS, SRTP</w:t>
            </w:r>
          </w:p>
        </w:tc>
      </w:tr>
      <w:tr w:rsidR="00505705" w:rsidRPr="001914A7" w:rsidTr="004E40E8">
        <w:trPr>
          <w:gridAfter w:val="1"/>
          <w:wAfter w:w="117" w:type="dxa"/>
          <w:jc w:val="center"/>
        </w:trPr>
        <w:tc>
          <w:tcPr>
            <w:tcW w:w="3949"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1914A7" w:rsidRDefault="00505705" w:rsidP="009B32D6">
            <w:pPr>
              <w:spacing w:line="360" w:lineRule="auto"/>
              <w:rPr>
                <w:rFonts w:ascii="Verdana" w:hAnsi="Verdana"/>
                <w:sz w:val="18"/>
                <w:szCs w:val="18"/>
              </w:rPr>
            </w:pPr>
            <w:r w:rsidRPr="001914A7">
              <w:rPr>
                <w:rFonts w:ascii="Verdana" w:hAnsi="Verdana"/>
                <w:sz w:val="18"/>
                <w:szCs w:val="18"/>
              </w:rPr>
              <w:t>Interface de Red</w:t>
            </w:r>
          </w:p>
        </w:tc>
        <w:tc>
          <w:tcPr>
            <w:tcW w:w="5615"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1914A7" w:rsidRDefault="001F1D0D" w:rsidP="009B32D6">
            <w:pPr>
              <w:jc w:val="both"/>
              <w:rPr>
                <w:rFonts w:ascii="Verdana" w:hAnsi="Verdana"/>
                <w:sz w:val="18"/>
                <w:szCs w:val="18"/>
                <w:lang w:val="es-BO"/>
              </w:rPr>
            </w:pPr>
            <w:r w:rsidRPr="001914A7">
              <w:rPr>
                <w:rFonts w:ascii="Verdana" w:hAnsi="Verdana"/>
                <w:sz w:val="18"/>
                <w:szCs w:val="18"/>
              </w:rPr>
              <w:t>2xRJ45 puertos Ethernet 10 / 100M</w:t>
            </w:r>
            <w:r w:rsidRPr="001914A7">
              <w:rPr>
                <w:rFonts w:ascii="Verdana" w:hAnsi="Verdana"/>
                <w:sz w:val="18"/>
                <w:szCs w:val="18"/>
              </w:rPr>
              <w:br/>
              <w:t xml:space="preserve">Puerto de </w:t>
            </w:r>
            <w:proofErr w:type="spellStart"/>
            <w:r w:rsidRPr="001914A7">
              <w:rPr>
                <w:rFonts w:ascii="Verdana" w:hAnsi="Verdana"/>
                <w:sz w:val="18"/>
                <w:szCs w:val="18"/>
              </w:rPr>
              <w:t>microteléfono</w:t>
            </w:r>
            <w:proofErr w:type="spellEnd"/>
            <w:r w:rsidRPr="001914A7">
              <w:rPr>
                <w:rFonts w:ascii="Verdana" w:hAnsi="Verdana"/>
                <w:sz w:val="18"/>
                <w:szCs w:val="18"/>
              </w:rPr>
              <w:t xml:space="preserve"> </w:t>
            </w:r>
            <w:proofErr w:type="spellStart"/>
            <w:r w:rsidRPr="001914A7">
              <w:rPr>
                <w:rFonts w:ascii="Verdana" w:hAnsi="Verdana"/>
                <w:sz w:val="18"/>
                <w:szCs w:val="18"/>
              </w:rPr>
              <w:t>Power</w:t>
            </w:r>
            <w:proofErr w:type="spellEnd"/>
            <w:r w:rsidRPr="001914A7">
              <w:rPr>
                <w:rFonts w:ascii="Verdana" w:hAnsi="Verdana"/>
                <w:sz w:val="18"/>
                <w:szCs w:val="18"/>
              </w:rPr>
              <w:t xml:space="preserve"> </w:t>
            </w:r>
            <w:proofErr w:type="spellStart"/>
            <w:r w:rsidRPr="001914A7">
              <w:rPr>
                <w:rFonts w:ascii="Verdana" w:hAnsi="Verdana"/>
                <w:sz w:val="18"/>
                <w:szCs w:val="18"/>
              </w:rPr>
              <w:t>over</w:t>
            </w:r>
            <w:proofErr w:type="spellEnd"/>
            <w:r w:rsidRPr="001914A7">
              <w:rPr>
                <w:rFonts w:ascii="Verdana" w:hAnsi="Verdana"/>
                <w:sz w:val="18"/>
                <w:szCs w:val="18"/>
              </w:rPr>
              <w:t xml:space="preserve"> Ethernet (IEEE 802.3af), clase 2&gt; 1xRJ9 (4P4C)</w:t>
            </w:r>
            <w:r w:rsidRPr="001914A7">
              <w:rPr>
                <w:rFonts w:ascii="Verdana" w:hAnsi="Verdana"/>
                <w:sz w:val="18"/>
                <w:szCs w:val="18"/>
              </w:rPr>
              <w:br/>
              <w:t>1xRJ9 (4P4C) puerto para auriculares</w:t>
            </w:r>
          </w:p>
        </w:tc>
      </w:tr>
      <w:tr w:rsidR="00505705" w:rsidRPr="001914A7" w:rsidTr="004E40E8">
        <w:trPr>
          <w:gridAfter w:val="1"/>
          <w:wAfter w:w="117" w:type="dxa"/>
          <w:trHeight w:val="1192"/>
          <w:jc w:val="center"/>
        </w:trPr>
        <w:tc>
          <w:tcPr>
            <w:tcW w:w="3949" w:type="dxa"/>
            <w:gridSpan w:val="4"/>
            <w:shd w:val="clear" w:color="auto" w:fill="auto"/>
          </w:tcPr>
          <w:p w:rsidR="00505705" w:rsidRPr="001914A7" w:rsidRDefault="00095972" w:rsidP="009B32D6">
            <w:pPr>
              <w:spacing w:line="360" w:lineRule="auto"/>
              <w:rPr>
                <w:rFonts w:ascii="Verdana" w:hAnsi="Verdana"/>
                <w:sz w:val="18"/>
                <w:szCs w:val="18"/>
                <w:lang w:val="en-US"/>
              </w:rPr>
            </w:pPr>
            <w:proofErr w:type="spellStart"/>
            <w:r w:rsidRPr="001914A7">
              <w:rPr>
                <w:rFonts w:ascii="Verdana" w:hAnsi="Verdana"/>
                <w:sz w:val="18"/>
                <w:szCs w:val="18"/>
                <w:lang w:val="en-US"/>
              </w:rPr>
              <w:t>Caracteristicas</w:t>
            </w:r>
            <w:proofErr w:type="spellEnd"/>
            <w:r w:rsidRPr="001914A7">
              <w:rPr>
                <w:rFonts w:ascii="Verdana" w:hAnsi="Verdana"/>
                <w:sz w:val="18"/>
                <w:szCs w:val="18"/>
                <w:lang w:val="en-US"/>
              </w:rPr>
              <w:t xml:space="preserve"> del </w:t>
            </w:r>
            <w:proofErr w:type="spellStart"/>
            <w:r w:rsidRPr="001914A7">
              <w:rPr>
                <w:rFonts w:ascii="Verdana" w:hAnsi="Verdana"/>
                <w:sz w:val="18"/>
                <w:szCs w:val="18"/>
                <w:lang w:val="en-US"/>
              </w:rPr>
              <w:t>Telefono</w:t>
            </w:r>
            <w:proofErr w:type="spellEnd"/>
          </w:p>
          <w:p w:rsidR="00505705" w:rsidRPr="001914A7" w:rsidRDefault="00505705" w:rsidP="009B32D6">
            <w:pPr>
              <w:spacing w:line="360" w:lineRule="auto"/>
              <w:rPr>
                <w:rFonts w:ascii="Verdana" w:hAnsi="Verdana"/>
                <w:sz w:val="18"/>
                <w:szCs w:val="18"/>
                <w:lang w:val="en-US"/>
              </w:rPr>
            </w:pPr>
          </w:p>
        </w:tc>
        <w:tc>
          <w:tcPr>
            <w:tcW w:w="5615" w:type="dxa"/>
            <w:gridSpan w:val="4"/>
            <w:shd w:val="clear" w:color="auto" w:fill="auto"/>
          </w:tcPr>
          <w:p w:rsidR="00505705" w:rsidRPr="001914A7" w:rsidRDefault="00A558CC" w:rsidP="002224FA">
            <w:pPr>
              <w:spacing w:line="360" w:lineRule="auto"/>
              <w:rPr>
                <w:rFonts w:ascii="Verdana" w:hAnsi="Verdana"/>
                <w:sz w:val="18"/>
                <w:szCs w:val="18"/>
                <w:lang w:val="es-BO"/>
              </w:rPr>
            </w:pPr>
            <w:r w:rsidRPr="001914A7">
              <w:rPr>
                <w:rFonts w:ascii="Verdana" w:hAnsi="Verdana"/>
                <w:sz w:val="18"/>
                <w:szCs w:val="18"/>
              </w:rPr>
              <w:t xml:space="preserve">1 Cuenta de </w:t>
            </w:r>
            <w:proofErr w:type="spellStart"/>
            <w:r w:rsidRPr="001914A7">
              <w:rPr>
                <w:rFonts w:ascii="Verdana" w:hAnsi="Verdana"/>
                <w:sz w:val="18"/>
                <w:szCs w:val="18"/>
              </w:rPr>
              <w:t>VoIP</w:t>
            </w:r>
            <w:proofErr w:type="spellEnd"/>
            <w:r w:rsidRPr="001914A7">
              <w:rPr>
                <w:rFonts w:ascii="Verdana" w:hAnsi="Verdana"/>
                <w:sz w:val="18"/>
                <w:szCs w:val="18"/>
              </w:rPr>
              <w:t xml:space="preserve">, </w:t>
            </w:r>
            <w:r w:rsidR="00095972" w:rsidRPr="001914A7">
              <w:rPr>
                <w:rFonts w:ascii="Verdana" w:hAnsi="Verdana"/>
                <w:sz w:val="18"/>
                <w:szCs w:val="18"/>
              </w:rPr>
              <w:t>Ll</w:t>
            </w:r>
            <w:r w:rsidRPr="001914A7">
              <w:rPr>
                <w:rFonts w:ascii="Verdana" w:hAnsi="Verdana"/>
                <w:sz w:val="18"/>
                <w:szCs w:val="18"/>
              </w:rPr>
              <w:t xml:space="preserve">amada en espera, silencio, DND, </w:t>
            </w:r>
            <w:r w:rsidR="00095972" w:rsidRPr="001914A7">
              <w:rPr>
                <w:rFonts w:ascii="Verdana" w:hAnsi="Verdana"/>
                <w:sz w:val="18"/>
                <w:szCs w:val="18"/>
              </w:rPr>
              <w:t xml:space="preserve">Marcación rápida de un toque, línea directa&gt; Desvío de llamadas, llamada en espera, transferencia de </w:t>
            </w:r>
            <w:r w:rsidRPr="001914A7">
              <w:rPr>
                <w:rFonts w:ascii="Verdana" w:hAnsi="Verdana"/>
                <w:sz w:val="18"/>
                <w:szCs w:val="18"/>
              </w:rPr>
              <w:t xml:space="preserve">llamadas&gt; Escucha en grupo, SMS, </w:t>
            </w:r>
            <w:r w:rsidR="00095972" w:rsidRPr="001914A7">
              <w:rPr>
                <w:rFonts w:ascii="Verdana" w:hAnsi="Verdana"/>
                <w:sz w:val="18"/>
                <w:szCs w:val="18"/>
              </w:rPr>
              <w:t xml:space="preserve"> Repetición, devolución de</w:t>
            </w:r>
            <w:r w:rsidRPr="001914A7">
              <w:rPr>
                <w:rFonts w:ascii="Verdana" w:hAnsi="Verdana"/>
                <w:sz w:val="18"/>
                <w:szCs w:val="18"/>
              </w:rPr>
              <w:t xml:space="preserve"> llamadas, respuesta automática, </w:t>
            </w:r>
            <w:r w:rsidR="00095972" w:rsidRPr="001914A7">
              <w:rPr>
                <w:rFonts w:ascii="Verdana" w:hAnsi="Verdana"/>
                <w:sz w:val="18"/>
                <w:szCs w:val="18"/>
              </w:rPr>
              <w:t xml:space="preserve"> Conferencia local d</w:t>
            </w:r>
            <w:r w:rsidRPr="001914A7">
              <w:rPr>
                <w:rFonts w:ascii="Verdana" w:hAnsi="Verdana"/>
                <w:sz w:val="18"/>
                <w:szCs w:val="18"/>
              </w:rPr>
              <w:t xml:space="preserve">e 3 vías&gt; Llamada sin proxy SIP, </w:t>
            </w:r>
            <w:r w:rsidR="00095972" w:rsidRPr="001914A7">
              <w:rPr>
                <w:rFonts w:ascii="Verdana" w:hAnsi="Verdana"/>
                <w:sz w:val="18"/>
                <w:szCs w:val="18"/>
              </w:rPr>
              <w:t xml:space="preserve"> Selección / importación / eliminación de tono de llamada&gt; Establecer la hora de la fecha de form</w:t>
            </w:r>
            <w:r w:rsidRPr="001914A7">
              <w:rPr>
                <w:rFonts w:ascii="Verdana" w:hAnsi="Verdana"/>
                <w:sz w:val="18"/>
                <w:szCs w:val="18"/>
              </w:rPr>
              <w:t>a manual o automática,</w:t>
            </w:r>
            <w:r w:rsidR="00095972" w:rsidRPr="001914A7">
              <w:rPr>
                <w:rFonts w:ascii="Verdana" w:hAnsi="Verdana"/>
                <w:sz w:val="18"/>
                <w:szCs w:val="18"/>
              </w:rPr>
              <w:t xml:space="preserve"> Plan de marcado&gt; Navegador XML</w:t>
            </w:r>
          </w:p>
        </w:tc>
      </w:tr>
      <w:tr w:rsidR="00505705" w:rsidRPr="001914A7" w:rsidTr="004E40E8">
        <w:trPr>
          <w:gridAfter w:val="1"/>
          <w:wAfter w:w="117" w:type="dxa"/>
          <w:trHeight w:val="894"/>
          <w:jc w:val="center"/>
        </w:trPr>
        <w:tc>
          <w:tcPr>
            <w:tcW w:w="3949" w:type="dxa"/>
            <w:gridSpan w:val="4"/>
            <w:shd w:val="clear" w:color="auto" w:fill="auto"/>
          </w:tcPr>
          <w:p w:rsidR="00505705" w:rsidRPr="001914A7" w:rsidRDefault="00A558CC" w:rsidP="002224FA">
            <w:pPr>
              <w:spacing w:line="360" w:lineRule="auto"/>
              <w:rPr>
                <w:rFonts w:ascii="Verdana" w:hAnsi="Verdana"/>
                <w:sz w:val="18"/>
                <w:szCs w:val="18"/>
                <w:lang w:val="en-US"/>
              </w:rPr>
            </w:pPr>
            <w:proofErr w:type="spellStart"/>
            <w:r w:rsidRPr="001914A7">
              <w:rPr>
                <w:rFonts w:ascii="Verdana" w:hAnsi="Verdana"/>
                <w:sz w:val="18"/>
                <w:szCs w:val="18"/>
                <w:lang w:val="en-US"/>
              </w:rPr>
              <w:t>Funciones</w:t>
            </w:r>
            <w:proofErr w:type="spellEnd"/>
            <w:r w:rsidRPr="001914A7">
              <w:rPr>
                <w:rFonts w:ascii="Verdana" w:hAnsi="Verdana"/>
                <w:sz w:val="18"/>
                <w:szCs w:val="18"/>
                <w:lang w:val="en-US"/>
              </w:rPr>
              <w:t xml:space="preserve"> de IP-PBX </w:t>
            </w:r>
          </w:p>
        </w:tc>
        <w:tc>
          <w:tcPr>
            <w:tcW w:w="5615" w:type="dxa"/>
            <w:gridSpan w:val="4"/>
            <w:shd w:val="clear" w:color="auto" w:fill="auto"/>
          </w:tcPr>
          <w:p w:rsidR="00505705" w:rsidRPr="001914A7" w:rsidRDefault="00A558CC" w:rsidP="009B32D6">
            <w:pPr>
              <w:spacing w:line="360" w:lineRule="auto"/>
              <w:rPr>
                <w:rFonts w:ascii="Verdana" w:hAnsi="Verdana"/>
                <w:sz w:val="18"/>
                <w:szCs w:val="18"/>
                <w:lang w:val="es-BO"/>
              </w:rPr>
            </w:pPr>
            <w:r w:rsidRPr="001914A7">
              <w:rPr>
                <w:rFonts w:ascii="Verdana" w:hAnsi="Verdana"/>
                <w:sz w:val="18"/>
                <w:szCs w:val="18"/>
              </w:rPr>
              <w:t>Llamada anónima, rechazo de llamada anónima, Desvío en caliente, llamada de emergencia, Indicador de mensaje en espera (MWI), Correo de voz, parque de llamadas, captura de llamadas</w:t>
            </w:r>
            <w:r w:rsidRPr="001914A7">
              <w:rPr>
                <w:rFonts w:ascii="Verdana" w:hAnsi="Verdana"/>
                <w:sz w:val="18"/>
                <w:szCs w:val="18"/>
              </w:rPr>
              <w:br/>
              <w:t>Intercomunicador, paginación, música en espera</w:t>
            </w:r>
            <w:r w:rsidRPr="001914A7">
              <w:rPr>
                <w:rFonts w:ascii="Verdana" w:hAnsi="Verdana"/>
                <w:sz w:val="18"/>
                <w:szCs w:val="18"/>
              </w:rPr>
              <w:br/>
              <w:t>Terminación de llamada</w:t>
            </w:r>
          </w:p>
        </w:tc>
      </w:tr>
      <w:tr w:rsidR="00505705" w:rsidRPr="001914A7" w:rsidTr="004E40E8">
        <w:trPr>
          <w:gridAfter w:val="1"/>
          <w:wAfter w:w="117" w:type="dxa"/>
          <w:trHeight w:val="522"/>
          <w:jc w:val="center"/>
        </w:trPr>
        <w:tc>
          <w:tcPr>
            <w:tcW w:w="3949" w:type="dxa"/>
            <w:gridSpan w:val="4"/>
            <w:shd w:val="clear" w:color="auto" w:fill="auto"/>
          </w:tcPr>
          <w:p w:rsidR="00505705" w:rsidRPr="001914A7" w:rsidRDefault="00A558CC" w:rsidP="009B32D6">
            <w:pPr>
              <w:spacing w:line="360" w:lineRule="auto"/>
              <w:rPr>
                <w:rFonts w:ascii="Verdana" w:hAnsi="Verdana"/>
                <w:sz w:val="18"/>
                <w:szCs w:val="18"/>
                <w:lang w:val="en-US"/>
              </w:rPr>
            </w:pPr>
            <w:proofErr w:type="spellStart"/>
            <w:r w:rsidRPr="001914A7">
              <w:rPr>
                <w:rFonts w:ascii="Verdana" w:hAnsi="Verdana"/>
                <w:sz w:val="18"/>
                <w:szCs w:val="18"/>
                <w:lang w:val="en-US"/>
              </w:rPr>
              <w:t>Pantalla</w:t>
            </w:r>
            <w:proofErr w:type="spellEnd"/>
            <w:r w:rsidRPr="001914A7">
              <w:rPr>
                <w:rFonts w:ascii="Verdana" w:hAnsi="Verdana"/>
                <w:sz w:val="18"/>
                <w:szCs w:val="18"/>
                <w:lang w:val="en-US"/>
              </w:rPr>
              <w:t xml:space="preserve"> e </w:t>
            </w:r>
            <w:proofErr w:type="spellStart"/>
            <w:r w:rsidRPr="001914A7">
              <w:rPr>
                <w:rFonts w:ascii="Verdana" w:hAnsi="Verdana"/>
                <w:sz w:val="18"/>
                <w:szCs w:val="18"/>
                <w:lang w:val="en-US"/>
              </w:rPr>
              <w:t>indicador</w:t>
            </w:r>
            <w:proofErr w:type="spellEnd"/>
          </w:p>
        </w:tc>
        <w:tc>
          <w:tcPr>
            <w:tcW w:w="5615" w:type="dxa"/>
            <w:gridSpan w:val="4"/>
            <w:shd w:val="clear" w:color="auto" w:fill="auto"/>
          </w:tcPr>
          <w:p w:rsidR="00505705" w:rsidRPr="001914A7" w:rsidRDefault="00A558CC" w:rsidP="009B32D6">
            <w:pPr>
              <w:spacing w:line="360" w:lineRule="auto"/>
              <w:rPr>
                <w:rFonts w:ascii="Verdana" w:hAnsi="Verdana"/>
                <w:sz w:val="18"/>
                <w:szCs w:val="18"/>
                <w:lang w:val="es-BO"/>
              </w:rPr>
            </w:pPr>
            <w:r w:rsidRPr="001914A7">
              <w:rPr>
                <w:rFonts w:ascii="Verdana" w:hAnsi="Verdana"/>
                <w:sz w:val="18"/>
                <w:szCs w:val="18"/>
              </w:rPr>
              <w:t>LCD gráfico de 132x64 píxeles</w:t>
            </w:r>
            <w:r w:rsidRPr="001914A7">
              <w:rPr>
                <w:rFonts w:ascii="Verdana" w:hAnsi="Verdana"/>
                <w:sz w:val="18"/>
                <w:szCs w:val="18"/>
              </w:rPr>
              <w:br/>
              <w:t>LED para indicación de llamada y mensaje en espera</w:t>
            </w:r>
            <w:r w:rsidRPr="001914A7">
              <w:rPr>
                <w:rFonts w:ascii="Verdana" w:hAnsi="Verdana"/>
                <w:sz w:val="18"/>
                <w:szCs w:val="18"/>
              </w:rPr>
              <w:br/>
              <w:t>Interfaz de usuario intuitiva con iconos y teclas programables</w:t>
            </w:r>
            <w:r w:rsidRPr="001914A7">
              <w:rPr>
                <w:rFonts w:ascii="Verdana" w:hAnsi="Verdana"/>
                <w:sz w:val="18"/>
                <w:szCs w:val="18"/>
              </w:rPr>
              <w:br/>
              <w:t>Selección de idioma nacional</w:t>
            </w:r>
            <w:r w:rsidRPr="001914A7">
              <w:rPr>
                <w:rFonts w:ascii="Verdana" w:hAnsi="Verdana"/>
                <w:sz w:val="18"/>
                <w:szCs w:val="18"/>
              </w:rPr>
              <w:br/>
              <w:t>  Identificador de llamadas con nombre, número</w:t>
            </w:r>
          </w:p>
        </w:tc>
      </w:tr>
      <w:tr w:rsidR="00505705" w:rsidRPr="001914A7" w:rsidTr="004E40E8">
        <w:trPr>
          <w:gridAfter w:val="1"/>
          <w:wAfter w:w="117" w:type="dxa"/>
          <w:trHeight w:val="1167"/>
          <w:jc w:val="center"/>
        </w:trPr>
        <w:tc>
          <w:tcPr>
            <w:tcW w:w="3949" w:type="dxa"/>
            <w:gridSpan w:val="4"/>
            <w:shd w:val="clear" w:color="auto" w:fill="auto"/>
          </w:tcPr>
          <w:p w:rsidR="00505705" w:rsidRPr="001914A7" w:rsidRDefault="00A558CC" w:rsidP="009B32D6">
            <w:pPr>
              <w:rPr>
                <w:rFonts w:ascii="Verdana" w:hAnsi="Verdana"/>
                <w:sz w:val="18"/>
                <w:szCs w:val="18"/>
                <w:lang w:val="en-US"/>
              </w:rPr>
            </w:pPr>
            <w:proofErr w:type="spellStart"/>
            <w:r w:rsidRPr="001914A7">
              <w:rPr>
                <w:rFonts w:ascii="Verdana" w:hAnsi="Verdana"/>
                <w:sz w:val="18"/>
                <w:szCs w:val="18"/>
                <w:lang w:val="en-US"/>
              </w:rPr>
              <w:t>Otros</w:t>
            </w:r>
            <w:proofErr w:type="spellEnd"/>
            <w:r w:rsidRPr="001914A7">
              <w:rPr>
                <w:rFonts w:ascii="Verdana" w:hAnsi="Verdana"/>
                <w:sz w:val="18"/>
                <w:szCs w:val="18"/>
                <w:lang w:val="en-US"/>
              </w:rPr>
              <w:t xml:space="preserve"> </w:t>
            </w:r>
            <w:proofErr w:type="spellStart"/>
            <w:r w:rsidRPr="001914A7">
              <w:rPr>
                <w:rFonts w:ascii="Verdana" w:hAnsi="Verdana"/>
                <w:sz w:val="18"/>
                <w:szCs w:val="18"/>
                <w:lang w:val="en-US"/>
              </w:rPr>
              <w:t>rasgos</w:t>
            </w:r>
            <w:proofErr w:type="spellEnd"/>
            <w:r w:rsidRPr="001914A7">
              <w:rPr>
                <w:rFonts w:ascii="Verdana" w:hAnsi="Verdana"/>
                <w:sz w:val="18"/>
                <w:szCs w:val="18"/>
                <w:lang w:val="en-US"/>
              </w:rPr>
              <w:t xml:space="preserve"> </w:t>
            </w:r>
            <w:proofErr w:type="spellStart"/>
            <w:r w:rsidRPr="001914A7">
              <w:rPr>
                <w:rFonts w:ascii="Verdana" w:hAnsi="Verdana"/>
                <w:sz w:val="18"/>
                <w:szCs w:val="18"/>
                <w:lang w:val="en-US"/>
              </w:rPr>
              <w:t>fisicos</w:t>
            </w:r>
            <w:proofErr w:type="spellEnd"/>
          </w:p>
        </w:tc>
        <w:tc>
          <w:tcPr>
            <w:tcW w:w="5615" w:type="dxa"/>
            <w:gridSpan w:val="4"/>
            <w:shd w:val="clear" w:color="auto" w:fill="auto"/>
          </w:tcPr>
          <w:p w:rsidR="00505705" w:rsidRPr="001914A7" w:rsidRDefault="00A558CC" w:rsidP="009B32D6">
            <w:pPr>
              <w:rPr>
                <w:rFonts w:ascii="Verdana" w:hAnsi="Verdana"/>
                <w:sz w:val="18"/>
                <w:szCs w:val="18"/>
                <w:lang w:val="es-BO"/>
              </w:rPr>
            </w:pPr>
            <w:r w:rsidRPr="001914A7">
              <w:rPr>
                <w:rFonts w:ascii="Verdana" w:hAnsi="Verdana"/>
                <w:sz w:val="18"/>
                <w:szCs w:val="18"/>
              </w:rPr>
              <w:t>Montaje en pared</w:t>
            </w:r>
            <w:r w:rsidRPr="001914A7">
              <w:rPr>
                <w:rFonts w:ascii="Verdana" w:hAnsi="Verdana"/>
                <w:sz w:val="18"/>
                <w:szCs w:val="18"/>
              </w:rPr>
              <w:br/>
              <w:t>Adaptador de CA universal externo (opcional): Entrada de CA 100 ~ 240V y salida de CC 5V / 600mA</w:t>
            </w:r>
            <w:r w:rsidRPr="001914A7">
              <w:rPr>
                <w:rFonts w:ascii="Verdana" w:hAnsi="Verdana"/>
                <w:sz w:val="18"/>
                <w:szCs w:val="18"/>
              </w:rPr>
              <w:br/>
              <w:t>Consumo de energía (PSU): 1.2-1.9W</w:t>
            </w:r>
            <w:r w:rsidRPr="001914A7">
              <w:rPr>
                <w:rFonts w:ascii="Verdana" w:hAnsi="Verdana"/>
                <w:sz w:val="18"/>
                <w:szCs w:val="18"/>
              </w:rPr>
              <w:br/>
              <w:t>Consumo de energía (</w:t>
            </w:r>
            <w:proofErr w:type="spellStart"/>
            <w:r w:rsidRPr="001914A7">
              <w:rPr>
                <w:rFonts w:ascii="Verdana" w:hAnsi="Verdana"/>
                <w:sz w:val="18"/>
                <w:szCs w:val="18"/>
              </w:rPr>
              <w:t>PoE</w:t>
            </w:r>
            <w:proofErr w:type="spellEnd"/>
            <w:r w:rsidRPr="001914A7">
              <w:rPr>
                <w:rFonts w:ascii="Verdana" w:hAnsi="Verdana"/>
                <w:sz w:val="18"/>
                <w:szCs w:val="18"/>
              </w:rPr>
              <w:t>): 1.8-2.3W</w:t>
            </w:r>
            <w:r w:rsidRPr="001914A7">
              <w:rPr>
                <w:rFonts w:ascii="Verdana" w:hAnsi="Verdana"/>
                <w:sz w:val="18"/>
                <w:szCs w:val="18"/>
              </w:rPr>
              <w:br/>
              <w:t xml:space="preserve">Dimensión (W * D * H * T): 185mm * 188mm * 143mm * </w:t>
            </w:r>
            <w:r w:rsidRPr="001914A7">
              <w:rPr>
                <w:rFonts w:ascii="Verdana" w:hAnsi="Verdana"/>
                <w:sz w:val="18"/>
                <w:szCs w:val="18"/>
              </w:rPr>
              <w:lastRenderedPageBreak/>
              <w:t>38mm</w:t>
            </w:r>
            <w:r w:rsidRPr="001914A7">
              <w:rPr>
                <w:rFonts w:ascii="Verdana" w:hAnsi="Verdana"/>
                <w:sz w:val="18"/>
                <w:szCs w:val="18"/>
              </w:rPr>
              <w:br/>
              <w:t>Humedad de funcionamiento: 10 ~ 95%</w:t>
            </w:r>
            <w:r w:rsidRPr="001914A7">
              <w:rPr>
                <w:rFonts w:ascii="Verdana" w:hAnsi="Verdana"/>
                <w:sz w:val="18"/>
                <w:szCs w:val="18"/>
              </w:rPr>
              <w:br/>
              <w:t>Temperatura de funcionamiento: -10 ~ 50 ° C</w:t>
            </w:r>
          </w:p>
        </w:tc>
      </w:tr>
      <w:tr w:rsidR="00505705" w:rsidRPr="001914A7" w:rsidTr="004E40E8">
        <w:trPr>
          <w:gridAfter w:val="1"/>
          <w:wAfter w:w="117" w:type="dxa"/>
          <w:trHeight w:val="314"/>
          <w:jc w:val="center"/>
        </w:trPr>
        <w:tc>
          <w:tcPr>
            <w:tcW w:w="3949" w:type="dxa"/>
            <w:gridSpan w:val="4"/>
            <w:shd w:val="clear" w:color="auto" w:fill="auto"/>
          </w:tcPr>
          <w:p w:rsidR="00505705" w:rsidRPr="001914A7" w:rsidRDefault="008E7229" w:rsidP="009B32D6">
            <w:pPr>
              <w:spacing w:line="360" w:lineRule="auto"/>
              <w:rPr>
                <w:rFonts w:ascii="Verdana" w:hAnsi="Verdana"/>
                <w:sz w:val="18"/>
                <w:szCs w:val="18"/>
                <w:lang w:val="en-US"/>
              </w:rPr>
            </w:pPr>
            <w:proofErr w:type="spellStart"/>
            <w:r w:rsidRPr="001914A7">
              <w:rPr>
                <w:rFonts w:ascii="Verdana" w:hAnsi="Verdana"/>
                <w:sz w:val="18"/>
                <w:szCs w:val="18"/>
                <w:lang w:val="en-US"/>
              </w:rPr>
              <w:lastRenderedPageBreak/>
              <w:t>Administración</w:t>
            </w:r>
            <w:proofErr w:type="spellEnd"/>
          </w:p>
        </w:tc>
        <w:tc>
          <w:tcPr>
            <w:tcW w:w="5615" w:type="dxa"/>
            <w:gridSpan w:val="4"/>
            <w:shd w:val="clear" w:color="auto" w:fill="auto"/>
          </w:tcPr>
          <w:p w:rsidR="00505705" w:rsidRPr="001914A7" w:rsidRDefault="008E7229" w:rsidP="009B32D6">
            <w:pPr>
              <w:spacing w:line="360" w:lineRule="auto"/>
              <w:rPr>
                <w:rFonts w:ascii="Verdana" w:hAnsi="Verdana"/>
                <w:sz w:val="18"/>
                <w:szCs w:val="18"/>
                <w:lang w:val="es-BO"/>
              </w:rPr>
            </w:pPr>
            <w:r w:rsidRPr="001914A7">
              <w:rPr>
                <w:rFonts w:ascii="Verdana" w:hAnsi="Verdana"/>
                <w:sz w:val="18"/>
                <w:szCs w:val="18"/>
              </w:rPr>
              <w:t>Configuración: navegador / teléfono / auto-provisión&gt; Provisión automática a través de FTP / TFTP / HTTP / HTTPS para despliegue masivo</w:t>
            </w:r>
            <w:r w:rsidRPr="001914A7">
              <w:rPr>
                <w:rFonts w:ascii="Verdana" w:hAnsi="Verdana"/>
                <w:sz w:val="18"/>
                <w:szCs w:val="18"/>
              </w:rPr>
              <w:br/>
              <w:t xml:space="preserve">Provisión automática con </w:t>
            </w:r>
            <w:proofErr w:type="spellStart"/>
            <w:r w:rsidRPr="001914A7">
              <w:rPr>
                <w:rFonts w:ascii="Verdana" w:hAnsi="Verdana"/>
                <w:sz w:val="18"/>
                <w:szCs w:val="18"/>
              </w:rPr>
              <w:t>PnP</w:t>
            </w:r>
            <w:proofErr w:type="spellEnd"/>
            <w:r w:rsidRPr="001914A7">
              <w:rPr>
                <w:rFonts w:ascii="Verdana" w:hAnsi="Verdana"/>
                <w:sz w:val="18"/>
                <w:szCs w:val="18"/>
              </w:rPr>
              <w:t xml:space="preserve"> Zero-</w:t>
            </w:r>
            <w:proofErr w:type="spellStart"/>
            <w:r w:rsidRPr="001914A7">
              <w:rPr>
                <w:rFonts w:ascii="Verdana" w:hAnsi="Verdana"/>
                <w:sz w:val="18"/>
                <w:szCs w:val="18"/>
              </w:rPr>
              <w:t>sp</w:t>
            </w:r>
            <w:proofErr w:type="spellEnd"/>
            <w:r w:rsidRPr="001914A7">
              <w:rPr>
                <w:rFonts w:ascii="Verdana" w:hAnsi="Verdana"/>
                <w:sz w:val="18"/>
                <w:szCs w:val="18"/>
              </w:rPr>
              <w:t>-</w:t>
            </w:r>
            <w:proofErr w:type="spellStart"/>
            <w:r w:rsidRPr="001914A7">
              <w:rPr>
                <w:rFonts w:ascii="Verdana" w:hAnsi="Verdana"/>
                <w:sz w:val="18"/>
                <w:szCs w:val="18"/>
              </w:rPr>
              <w:t>touch</w:t>
            </w:r>
            <w:proofErr w:type="spellEnd"/>
            <w:r w:rsidRPr="001914A7">
              <w:rPr>
                <w:rFonts w:ascii="Verdana" w:hAnsi="Verdana"/>
                <w:sz w:val="18"/>
                <w:szCs w:val="18"/>
              </w:rPr>
              <w:t>, TR-069&gt; Restablecer fábrica, reiniciar&gt; Exportar rastreo de paquetes, registro del sistema</w:t>
            </w:r>
          </w:p>
        </w:tc>
      </w:tr>
      <w:tr w:rsidR="00505705" w:rsidRPr="001914A7" w:rsidTr="004E40E8">
        <w:trPr>
          <w:gridAfter w:val="1"/>
          <w:wAfter w:w="117" w:type="dxa"/>
          <w:jc w:val="center"/>
        </w:trPr>
        <w:tc>
          <w:tcPr>
            <w:tcW w:w="3949" w:type="dxa"/>
            <w:gridSpan w:val="4"/>
            <w:shd w:val="clear" w:color="auto" w:fill="auto"/>
          </w:tcPr>
          <w:p w:rsidR="00505705" w:rsidRPr="001914A7" w:rsidRDefault="008E7229" w:rsidP="009B32D6">
            <w:pPr>
              <w:spacing w:line="360" w:lineRule="auto"/>
              <w:rPr>
                <w:rFonts w:ascii="Verdana" w:hAnsi="Verdana"/>
                <w:sz w:val="18"/>
                <w:szCs w:val="18"/>
                <w:lang w:val="en-US"/>
              </w:rPr>
            </w:pPr>
            <w:r w:rsidRPr="001914A7">
              <w:rPr>
                <w:rFonts w:ascii="Verdana" w:hAnsi="Verdana"/>
                <w:sz w:val="18"/>
                <w:szCs w:val="18"/>
                <w:lang w:val="en-US"/>
              </w:rPr>
              <w:t xml:space="preserve">Red y </w:t>
            </w:r>
            <w:proofErr w:type="spellStart"/>
            <w:r w:rsidRPr="001914A7">
              <w:rPr>
                <w:rFonts w:ascii="Verdana" w:hAnsi="Verdana"/>
                <w:sz w:val="18"/>
                <w:szCs w:val="18"/>
                <w:lang w:val="en-US"/>
              </w:rPr>
              <w:t>Seguridad</w:t>
            </w:r>
            <w:proofErr w:type="spellEnd"/>
            <w:r w:rsidRPr="001914A7">
              <w:rPr>
                <w:rFonts w:ascii="Verdana" w:hAnsi="Verdana"/>
                <w:sz w:val="18"/>
                <w:szCs w:val="18"/>
                <w:lang w:val="en-US"/>
              </w:rPr>
              <w:t xml:space="preserve"> </w:t>
            </w:r>
          </w:p>
        </w:tc>
        <w:tc>
          <w:tcPr>
            <w:tcW w:w="5615" w:type="dxa"/>
            <w:gridSpan w:val="4"/>
            <w:shd w:val="clear" w:color="auto" w:fill="auto"/>
          </w:tcPr>
          <w:p w:rsidR="00505705" w:rsidRPr="001914A7" w:rsidRDefault="008E7229" w:rsidP="009B32D6">
            <w:pPr>
              <w:spacing w:line="360" w:lineRule="auto"/>
              <w:rPr>
                <w:rFonts w:ascii="Verdana" w:hAnsi="Verdana"/>
                <w:sz w:val="18"/>
                <w:szCs w:val="18"/>
              </w:rPr>
            </w:pPr>
            <w:r w:rsidRPr="001914A7">
              <w:rPr>
                <w:rFonts w:ascii="Verdana" w:hAnsi="Verdana"/>
                <w:sz w:val="18"/>
                <w:szCs w:val="18"/>
              </w:rPr>
              <w:t>SIP v1 (RFC2543), v2 (RFC3261)</w:t>
            </w:r>
            <w:r w:rsidRPr="001914A7">
              <w:rPr>
                <w:rFonts w:ascii="Verdana" w:hAnsi="Verdana"/>
                <w:sz w:val="18"/>
                <w:szCs w:val="18"/>
              </w:rPr>
              <w:br/>
              <w:t>Compatibilidad con la redundancia del servidor de llamadas</w:t>
            </w:r>
            <w:r w:rsidRPr="001914A7">
              <w:rPr>
                <w:rFonts w:ascii="Verdana" w:hAnsi="Verdana"/>
                <w:sz w:val="18"/>
                <w:szCs w:val="18"/>
              </w:rPr>
              <w:br/>
              <w:t>&gt; NAT transversal: modo STUN</w:t>
            </w:r>
            <w:r w:rsidRPr="001914A7">
              <w:rPr>
                <w:rFonts w:ascii="Verdana" w:hAnsi="Verdana"/>
                <w:sz w:val="18"/>
                <w:szCs w:val="18"/>
              </w:rPr>
              <w:br/>
              <w:t>Modo proxy y modo de enlace SIP peer-to-peer</w:t>
            </w:r>
            <w:r w:rsidRPr="001914A7">
              <w:rPr>
                <w:rFonts w:ascii="Verdana" w:hAnsi="Verdana"/>
                <w:sz w:val="18"/>
                <w:szCs w:val="18"/>
              </w:rPr>
              <w:br/>
              <w:t>Asignación de IP: estática / DHCP&gt; Servidor web HTTP / HTTPS</w:t>
            </w:r>
            <w:r w:rsidRPr="001914A7">
              <w:rPr>
                <w:rFonts w:ascii="Verdana" w:hAnsi="Verdana"/>
                <w:sz w:val="18"/>
                <w:szCs w:val="18"/>
              </w:rPr>
              <w:br/>
              <w:t>Sincronización de hora y fecha mediante SNTP</w:t>
            </w:r>
            <w:r w:rsidRPr="001914A7">
              <w:rPr>
                <w:rFonts w:ascii="Verdana" w:hAnsi="Verdana"/>
                <w:sz w:val="18"/>
                <w:szCs w:val="18"/>
              </w:rPr>
              <w:br/>
              <w:t>UDP / TCP / DNS-SRV (RFC 3263)</w:t>
            </w:r>
            <w:r w:rsidRPr="001914A7">
              <w:rPr>
                <w:rFonts w:ascii="Verdana" w:hAnsi="Verdana"/>
                <w:sz w:val="18"/>
                <w:szCs w:val="18"/>
              </w:rPr>
              <w:br/>
            </w:r>
            <w:proofErr w:type="spellStart"/>
            <w:r w:rsidRPr="001914A7">
              <w:rPr>
                <w:rFonts w:ascii="Verdana" w:hAnsi="Verdana"/>
                <w:sz w:val="18"/>
                <w:szCs w:val="18"/>
              </w:rPr>
              <w:t>QoS</w:t>
            </w:r>
            <w:proofErr w:type="spellEnd"/>
            <w:r w:rsidRPr="001914A7">
              <w:rPr>
                <w:rFonts w:ascii="Verdana" w:hAnsi="Verdana"/>
                <w:sz w:val="18"/>
                <w:szCs w:val="18"/>
              </w:rPr>
              <w:t xml:space="preserve">: 802.1p / Q etiquetado (VLAN), Capa 3 </w:t>
            </w:r>
            <w:proofErr w:type="spellStart"/>
            <w:r w:rsidRPr="001914A7">
              <w:rPr>
                <w:rFonts w:ascii="Verdana" w:hAnsi="Verdana"/>
                <w:sz w:val="18"/>
                <w:szCs w:val="18"/>
              </w:rPr>
              <w:t>ToS</w:t>
            </w:r>
            <w:proofErr w:type="spellEnd"/>
            <w:r w:rsidRPr="001914A7">
              <w:rPr>
                <w:rFonts w:ascii="Verdana" w:hAnsi="Verdana"/>
                <w:sz w:val="18"/>
                <w:szCs w:val="18"/>
              </w:rPr>
              <w:t xml:space="preserve"> DSCP</w:t>
            </w:r>
            <w:r w:rsidRPr="001914A7">
              <w:rPr>
                <w:rFonts w:ascii="Verdana" w:hAnsi="Verdana"/>
                <w:sz w:val="18"/>
                <w:szCs w:val="18"/>
              </w:rPr>
              <w:br/>
              <w:t>SRTP para voz&gt; Seguridad de capa de transporte (TLS)</w:t>
            </w:r>
            <w:r w:rsidRPr="001914A7">
              <w:rPr>
                <w:rFonts w:ascii="Verdana" w:hAnsi="Verdana"/>
                <w:sz w:val="18"/>
                <w:szCs w:val="18"/>
              </w:rPr>
              <w:br/>
              <w:t>Administrador de certificados HTTPS Encriptación AES para el archivo de configuración</w:t>
            </w:r>
            <w:r w:rsidRPr="001914A7">
              <w:rPr>
                <w:rFonts w:ascii="Verdana" w:hAnsi="Verdana"/>
                <w:sz w:val="18"/>
                <w:szCs w:val="18"/>
              </w:rPr>
              <w:br/>
              <w:t>Autenticación de resumen utilizando MD5 / MD5-sess</w:t>
            </w:r>
            <w:r w:rsidRPr="001914A7">
              <w:rPr>
                <w:rFonts w:ascii="Verdana" w:hAnsi="Verdana"/>
                <w:sz w:val="18"/>
                <w:szCs w:val="18"/>
              </w:rPr>
              <w:br/>
              <w:t>IEEE802.1X&gt; IPv6</w:t>
            </w:r>
          </w:p>
        </w:tc>
      </w:tr>
      <w:tr w:rsidR="00505705" w:rsidRPr="001914A7" w:rsidTr="004E40E8">
        <w:trPr>
          <w:gridAfter w:val="1"/>
          <w:wAfter w:w="117" w:type="dxa"/>
          <w:trHeight w:val="1067"/>
          <w:jc w:val="center"/>
        </w:trPr>
        <w:tc>
          <w:tcPr>
            <w:tcW w:w="3949" w:type="dxa"/>
            <w:gridSpan w:val="4"/>
            <w:shd w:val="clear" w:color="auto" w:fill="auto"/>
          </w:tcPr>
          <w:p w:rsidR="00505705" w:rsidRPr="001914A7" w:rsidRDefault="008E7229" w:rsidP="009B32D6">
            <w:pPr>
              <w:spacing w:line="360" w:lineRule="auto"/>
              <w:rPr>
                <w:rFonts w:ascii="Verdana" w:hAnsi="Verdana"/>
                <w:sz w:val="18"/>
                <w:szCs w:val="18"/>
                <w:lang w:val="en-US"/>
              </w:rPr>
            </w:pPr>
            <w:proofErr w:type="spellStart"/>
            <w:r w:rsidRPr="001914A7">
              <w:rPr>
                <w:rFonts w:ascii="Verdana" w:hAnsi="Verdana"/>
                <w:sz w:val="18"/>
                <w:szCs w:val="18"/>
                <w:lang w:val="en-US"/>
              </w:rPr>
              <w:t>Contenido</w:t>
            </w:r>
            <w:proofErr w:type="spellEnd"/>
            <w:r w:rsidRPr="001914A7">
              <w:rPr>
                <w:rFonts w:ascii="Verdana" w:hAnsi="Verdana"/>
                <w:sz w:val="18"/>
                <w:szCs w:val="18"/>
                <w:lang w:val="en-US"/>
              </w:rPr>
              <w:t xml:space="preserve"> del </w:t>
            </w:r>
            <w:proofErr w:type="spellStart"/>
            <w:r w:rsidRPr="001914A7">
              <w:rPr>
                <w:rFonts w:ascii="Verdana" w:hAnsi="Verdana"/>
                <w:sz w:val="18"/>
                <w:szCs w:val="18"/>
                <w:lang w:val="en-US"/>
              </w:rPr>
              <w:t>paquete</w:t>
            </w:r>
            <w:proofErr w:type="spellEnd"/>
          </w:p>
          <w:p w:rsidR="00505705" w:rsidRPr="001914A7" w:rsidRDefault="00505705" w:rsidP="009B32D6">
            <w:pPr>
              <w:spacing w:line="360" w:lineRule="auto"/>
              <w:rPr>
                <w:rFonts w:ascii="Verdana" w:hAnsi="Verdana"/>
                <w:sz w:val="18"/>
                <w:szCs w:val="18"/>
                <w:lang w:val="en-US"/>
              </w:rPr>
            </w:pPr>
          </w:p>
          <w:p w:rsidR="00505705" w:rsidRPr="001914A7" w:rsidRDefault="00505705" w:rsidP="009B32D6">
            <w:pPr>
              <w:spacing w:line="360" w:lineRule="auto"/>
              <w:rPr>
                <w:rFonts w:ascii="Verdana" w:hAnsi="Verdana"/>
                <w:sz w:val="18"/>
                <w:szCs w:val="18"/>
                <w:lang w:val="en-US"/>
              </w:rPr>
            </w:pPr>
          </w:p>
        </w:tc>
        <w:tc>
          <w:tcPr>
            <w:tcW w:w="5615" w:type="dxa"/>
            <w:gridSpan w:val="4"/>
            <w:shd w:val="clear" w:color="auto" w:fill="auto"/>
          </w:tcPr>
          <w:p w:rsidR="00505705" w:rsidRPr="001914A7" w:rsidRDefault="002224FA" w:rsidP="009B32D6">
            <w:pPr>
              <w:spacing w:line="360" w:lineRule="auto"/>
              <w:rPr>
                <w:rFonts w:ascii="Verdana" w:hAnsi="Verdana"/>
                <w:sz w:val="18"/>
                <w:szCs w:val="18"/>
                <w:lang w:val="es-BO"/>
              </w:rPr>
            </w:pPr>
            <w:r w:rsidRPr="001914A7">
              <w:rPr>
                <w:rFonts w:ascii="Verdana" w:hAnsi="Verdana"/>
                <w:sz w:val="18"/>
                <w:szCs w:val="18"/>
              </w:rPr>
              <w:t xml:space="preserve">4 (Cuatro) </w:t>
            </w:r>
            <w:r w:rsidR="008E7229" w:rsidRPr="001914A7">
              <w:rPr>
                <w:rFonts w:ascii="Verdana" w:hAnsi="Verdana"/>
                <w:sz w:val="18"/>
                <w:szCs w:val="18"/>
              </w:rPr>
              <w:t>Teléfono SIP-T19P, auricular con cable, soporte base, fuente de alimentación universal, cable de red, paño de limpieza para lentes, guía de instalación rápida, folleto, licencia GPL</w:t>
            </w:r>
          </w:p>
        </w:tc>
      </w:tr>
      <w:tr w:rsidR="00505705" w:rsidRPr="00692909" w:rsidTr="004E40E8">
        <w:trPr>
          <w:gridAfter w:val="1"/>
          <w:wAfter w:w="117" w:type="dxa"/>
          <w:trHeight w:val="1323"/>
          <w:jc w:val="center"/>
        </w:trPr>
        <w:tc>
          <w:tcPr>
            <w:tcW w:w="3949" w:type="dxa"/>
            <w:gridSpan w:val="4"/>
            <w:shd w:val="clear" w:color="auto" w:fill="auto"/>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Co</w:t>
            </w:r>
            <w:r w:rsidR="008E7229" w:rsidRPr="001914A7">
              <w:rPr>
                <w:rFonts w:ascii="Verdana" w:hAnsi="Verdana"/>
                <w:sz w:val="18"/>
                <w:szCs w:val="18"/>
                <w:lang w:val="en-US"/>
              </w:rPr>
              <w:t>nformidad</w:t>
            </w:r>
            <w:proofErr w:type="spellEnd"/>
            <w:r w:rsidR="008E7229" w:rsidRPr="001914A7">
              <w:rPr>
                <w:rFonts w:ascii="Verdana" w:hAnsi="Verdana"/>
                <w:sz w:val="18"/>
                <w:szCs w:val="18"/>
                <w:lang w:val="en-US"/>
              </w:rPr>
              <w:t xml:space="preserve"> </w:t>
            </w:r>
          </w:p>
          <w:p w:rsidR="00505705" w:rsidRPr="001914A7" w:rsidRDefault="00505705" w:rsidP="009B32D6">
            <w:pPr>
              <w:spacing w:line="360" w:lineRule="auto"/>
              <w:rPr>
                <w:rFonts w:ascii="Verdana" w:hAnsi="Verdana"/>
                <w:sz w:val="18"/>
                <w:szCs w:val="18"/>
                <w:lang w:val="en-US"/>
              </w:rPr>
            </w:pPr>
          </w:p>
        </w:tc>
        <w:tc>
          <w:tcPr>
            <w:tcW w:w="5615" w:type="dxa"/>
            <w:gridSpan w:val="4"/>
            <w:shd w:val="clear" w:color="auto" w:fill="auto"/>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FCC: Part 15 (CFR 47) Class B; UL 60950 (power adapter) CE : EN55022 Class B, EN55024, EN61000-3-2, EN61000-3-3, EN60950-1, EN62479, RoHS RCM: AS/ACIF S004; AS/NZS CISPR22/24; AS/NZS 60950; AS/NZS 4268</w:t>
            </w:r>
          </w:p>
        </w:tc>
      </w:tr>
      <w:tr w:rsidR="00505705" w:rsidRPr="001914A7" w:rsidTr="001914A7">
        <w:trPr>
          <w:gridAfter w:val="1"/>
          <w:wAfter w:w="117" w:type="dxa"/>
          <w:trHeight w:val="454"/>
          <w:jc w:val="center"/>
        </w:trPr>
        <w:tc>
          <w:tcPr>
            <w:tcW w:w="9564" w:type="dxa"/>
            <w:gridSpan w:val="8"/>
            <w:shd w:val="clear" w:color="auto" w:fill="FFF2CC" w:themeFill="accent4" w:themeFillTint="33"/>
          </w:tcPr>
          <w:p w:rsidR="00505705" w:rsidRPr="001914A7" w:rsidRDefault="00505705" w:rsidP="00C40728">
            <w:pPr>
              <w:numPr>
                <w:ilvl w:val="0"/>
                <w:numId w:val="11"/>
              </w:numPr>
              <w:spacing w:line="360" w:lineRule="auto"/>
              <w:jc w:val="both"/>
              <w:rPr>
                <w:rFonts w:ascii="Verdana" w:hAnsi="Verdana" w:cs="Arial"/>
                <w:b/>
                <w:sz w:val="18"/>
                <w:szCs w:val="18"/>
                <w:u w:val="single"/>
              </w:rPr>
            </w:pPr>
            <w:r w:rsidRPr="001914A7">
              <w:rPr>
                <w:rFonts w:ascii="Verdana" w:hAnsi="Verdana"/>
                <w:b/>
                <w:sz w:val="18"/>
                <w:szCs w:val="18"/>
                <w:lang w:val="es-BO"/>
              </w:rPr>
              <w:t>EQUIPOS PARA TELEFONÍA IP/ INTRINSICO PARA ZONA 1/21 DIV. 1</w:t>
            </w:r>
          </w:p>
        </w:tc>
      </w:tr>
      <w:tr w:rsidR="00505705" w:rsidRPr="001914A7" w:rsidTr="004E40E8">
        <w:trPr>
          <w:gridAfter w:val="1"/>
          <w:wAfter w:w="117" w:type="dxa"/>
          <w:trHeight w:val="418"/>
          <w:jc w:val="center"/>
        </w:trPr>
        <w:tc>
          <w:tcPr>
            <w:tcW w:w="394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 xml:space="preserve">Sistema </w:t>
            </w:r>
            <w:proofErr w:type="spellStart"/>
            <w:r w:rsidRPr="001914A7">
              <w:rPr>
                <w:rFonts w:ascii="Verdana" w:hAnsi="Verdana"/>
                <w:sz w:val="18"/>
                <w:szCs w:val="18"/>
                <w:lang w:val="en-US"/>
              </w:rPr>
              <w:t>Operativo</w:t>
            </w:r>
            <w:proofErr w:type="spellEnd"/>
          </w:p>
        </w:tc>
        <w:tc>
          <w:tcPr>
            <w:tcW w:w="5615"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Android 4.4 (</w:t>
            </w:r>
            <w:proofErr w:type="spellStart"/>
            <w:r w:rsidRPr="001914A7">
              <w:rPr>
                <w:rFonts w:ascii="Verdana" w:hAnsi="Verdana"/>
                <w:sz w:val="18"/>
                <w:szCs w:val="18"/>
                <w:lang w:val="en-US"/>
              </w:rPr>
              <w:t>kitkat</w:t>
            </w:r>
            <w:proofErr w:type="spellEnd"/>
            <w:r w:rsidRPr="001914A7">
              <w:rPr>
                <w:rFonts w:ascii="Verdana" w:hAnsi="Verdana"/>
                <w:sz w:val="18"/>
                <w:szCs w:val="18"/>
                <w:lang w:val="en-US"/>
              </w:rPr>
              <w:t>)</w:t>
            </w:r>
          </w:p>
        </w:tc>
      </w:tr>
      <w:tr w:rsidR="00505705" w:rsidRPr="001914A7" w:rsidTr="004E40E8">
        <w:trPr>
          <w:gridAfter w:val="1"/>
          <w:wAfter w:w="117" w:type="dxa"/>
          <w:trHeight w:val="424"/>
          <w:jc w:val="center"/>
        </w:trPr>
        <w:tc>
          <w:tcPr>
            <w:tcW w:w="394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Conjunto</w:t>
            </w:r>
            <w:proofErr w:type="spellEnd"/>
            <w:r w:rsidRPr="001914A7">
              <w:rPr>
                <w:rFonts w:ascii="Verdana" w:hAnsi="Verdana"/>
                <w:sz w:val="18"/>
                <w:szCs w:val="18"/>
                <w:lang w:val="en-US"/>
              </w:rPr>
              <w:t xml:space="preserve"> de Chip</w:t>
            </w:r>
          </w:p>
        </w:tc>
        <w:tc>
          <w:tcPr>
            <w:tcW w:w="5615"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 xml:space="preserve">MSM8926 1.2 </w:t>
            </w:r>
            <w:proofErr w:type="spellStart"/>
            <w:r w:rsidRPr="001914A7">
              <w:rPr>
                <w:rFonts w:ascii="Verdana" w:hAnsi="Verdana"/>
                <w:sz w:val="18"/>
                <w:szCs w:val="18"/>
                <w:lang w:val="en-US"/>
              </w:rPr>
              <w:t>gHz</w:t>
            </w:r>
            <w:proofErr w:type="spellEnd"/>
            <w:r w:rsidRPr="001914A7">
              <w:rPr>
                <w:rFonts w:ascii="Verdana" w:hAnsi="Verdana"/>
                <w:sz w:val="18"/>
                <w:szCs w:val="18"/>
                <w:lang w:val="en-US"/>
              </w:rPr>
              <w:t xml:space="preserve"> Quad core</w:t>
            </w:r>
          </w:p>
        </w:tc>
      </w:tr>
      <w:tr w:rsidR="00505705" w:rsidRPr="001914A7" w:rsidTr="004E40E8">
        <w:trPr>
          <w:gridAfter w:val="1"/>
          <w:wAfter w:w="117" w:type="dxa"/>
          <w:trHeight w:val="1323"/>
          <w:jc w:val="center"/>
        </w:trPr>
        <w:tc>
          <w:tcPr>
            <w:tcW w:w="394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lastRenderedPageBreak/>
              <w:t>Banda</w:t>
            </w:r>
          </w:p>
        </w:tc>
        <w:tc>
          <w:tcPr>
            <w:tcW w:w="5615"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 xml:space="preserve">4g / </w:t>
            </w:r>
            <w:proofErr w:type="spellStart"/>
            <w:r w:rsidRPr="001914A7">
              <w:rPr>
                <w:rFonts w:ascii="Verdana" w:hAnsi="Verdana"/>
                <w:sz w:val="18"/>
                <w:szCs w:val="18"/>
                <w:lang w:val="en-US"/>
              </w:rPr>
              <w:t>LTe</w:t>
            </w:r>
            <w:proofErr w:type="spellEnd"/>
            <w:r w:rsidRPr="001914A7">
              <w:rPr>
                <w:rFonts w:ascii="Verdana" w:hAnsi="Verdana"/>
                <w:sz w:val="18"/>
                <w:szCs w:val="18"/>
                <w:lang w:val="en-US"/>
              </w:rPr>
              <w:t>-standard</w:t>
            </w:r>
          </w:p>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Quad Band / UMTS850/900/1900/</w:t>
            </w:r>
            <w:r w:rsidRPr="001914A7">
              <w:rPr>
                <w:rFonts w:ascii="Verdana" w:hAnsi="Verdana"/>
                <w:sz w:val="18"/>
                <w:szCs w:val="18"/>
                <w:lang w:val="en-US"/>
              </w:rPr>
              <w:tab/>
              <w:t>2100</w:t>
            </w:r>
            <w:r w:rsidRPr="001914A7">
              <w:rPr>
                <w:rFonts w:ascii="Verdana" w:hAnsi="Verdana"/>
                <w:sz w:val="18"/>
                <w:szCs w:val="18"/>
                <w:lang w:val="en-US"/>
              </w:rPr>
              <w:tab/>
              <w:t>MHz</w:t>
            </w:r>
          </w:p>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Quad Band /GSM</w:t>
            </w:r>
            <w:r w:rsidRPr="001914A7">
              <w:rPr>
                <w:rFonts w:ascii="Verdana" w:hAnsi="Verdana"/>
                <w:sz w:val="18"/>
                <w:szCs w:val="18"/>
                <w:lang w:val="en-US"/>
              </w:rPr>
              <w:tab/>
              <w:t>850/900</w:t>
            </w:r>
            <w:r w:rsidRPr="001914A7">
              <w:rPr>
                <w:rFonts w:ascii="Verdana" w:hAnsi="Verdana"/>
                <w:sz w:val="18"/>
                <w:szCs w:val="18"/>
                <w:lang w:val="en-US"/>
              </w:rPr>
              <w:tab/>
              <w:t>/1800/1900</w:t>
            </w:r>
            <w:r w:rsidRPr="001914A7">
              <w:rPr>
                <w:rFonts w:ascii="Verdana" w:hAnsi="Verdana"/>
                <w:sz w:val="18"/>
                <w:szCs w:val="18"/>
                <w:lang w:val="en-US"/>
              </w:rPr>
              <w:tab/>
              <w:t>MHz</w:t>
            </w:r>
          </w:p>
        </w:tc>
      </w:tr>
      <w:tr w:rsidR="00505705" w:rsidRPr="001914A7" w:rsidTr="004E40E8">
        <w:trPr>
          <w:gridAfter w:val="1"/>
          <w:wAfter w:w="117" w:type="dxa"/>
          <w:trHeight w:val="208"/>
          <w:jc w:val="center"/>
        </w:trPr>
        <w:tc>
          <w:tcPr>
            <w:tcW w:w="394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Antena</w:t>
            </w:r>
            <w:proofErr w:type="spellEnd"/>
          </w:p>
        </w:tc>
        <w:tc>
          <w:tcPr>
            <w:tcW w:w="5615"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Antena</w:t>
            </w:r>
            <w:proofErr w:type="spellEnd"/>
            <w:r w:rsidRPr="001914A7">
              <w:rPr>
                <w:rFonts w:ascii="Verdana" w:hAnsi="Verdana"/>
                <w:sz w:val="18"/>
                <w:szCs w:val="18"/>
                <w:lang w:val="en-US"/>
              </w:rPr>
              <w:t xml:space="preserve"> MIMO para LTE</w:t>
            </w:r>
          </w:p>
        </w:tc>
      </w:tr>
      <w:tr w:rsidR="00505705" w:rsidRPr="001914A7" w:rsidTr="004E40E8">
        <w:trPr>
          <w:gridAfter w:val="1"/>
          <w:wAfter w:w="117" w:type="dxa"/>
          <w:trHeight w:val="397"/>
          <w:jc w:val="center"/>
        </w:trPr>
        <w:tc>
          <w:tcPr>
            <w:tcW w:w="394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WIFI</w:t>
            </w:r>
          </w:p>
        </w:tc>
        <w:tc>
          <w:tcPr>
            <w:tcW w:w="5615" w:type="dxa"/>
            <w:gridSpan w:val="4"/>
            <w:shd w:val="clear" w:color="auto" w:fill="auto"/>
            <w:vAlign w:val="center"/>
          </w:tcPr>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 xml:space="preserve">802.11 a / b / g / n, banda dual, </w:t>
            </w:r>
            <w:proofErr w:type="spellStart"/>
            <w:r w:rsidRPr="001914A7">
              <w:rPr>
                <w:rFonts w:ascii="Verdana" w:hAnsi="Verdana"/>
                <w:sz w:val="18"/>
                <w:szCs w:val="18"/>
                <w:lang w:val="es-BO"/>
              </w:rPr>
              <w:t>WiFi</w:t>
            </w:r>
            <w:proofErr w:type="spellEnd"/>
            <w:r w:rsidRPr="001914A7">
              <w:rPr>
                <w:rFonts w:ascii="Verdana" w:hAnsi="Verdana"/>
                <w:sz w:val="18"/>
                <w:szCs w:val="18"/>
                <w:lang w:val="es-BO"/>
              </w:rPr>
              <w:t xml:space="preserve"> </w:t>
            </w:r>
            <w:proofErr w:type="spellStart"/>
            <w:r w:rsidRPr="001914A7">
              <w:rPr>
                <w:rFonts w:ascii="Verdana" w:hAnsi="Verdana"/>
                <w:sz w:val="18"/>
                <w:szCs w:val="18"/>
                <w:lang w:val="es-BO"/>
              </w:rPr>
              <w:t>Direct</w:t>
            </w:r>
            <w:proofErr w:type="spellEnd"/>
            <w:r w:rsidRPr="001914A7">
              <w:rPr>
                <w:rFonts w:ascii="Verdana" w:hAnsi="Verdana"/>
                <w:sz w:val="18"/>
                <w:szCs w:val="18"/>
                <w:lang w:val="es-BO"/>
              </w:rPr>
              <w:t xml:space="preserve">, punto de acceso de </w:t>
            </w:r>
            <w:proofErr w:type="spellStart"/>
            <w:r w:rsidRPr="001914A7">
              <w:rPr>
                <w:rFonts w:ascii="Verdana" w:hAnsi="Verdana"/>
                <w:sz w:val="18"/>
                <w:szCs w:val="18"/>
                <w:lang w:val="es-BO"/>
              </w:rPr>
              <w:t>WiFi</w:t>
            </w:r>
            <w:proofErr w:type="spellEnd"/>
          </w:p>
        </w:tc>
      </w:tr>
      <w:tr w:rsidR="00505705" w:rsidRPr="001914A7" w:rsidTr="004E40E8">
        <w:trPr>
          <w:gridAfter w:val="1"/>
          <w:wAfter w:w="117" w:type="dxa"/>
          <w:trHeight w:val="791"/>
          <w:jc w:val="center"/>
        </w:trPr>
        <w:tc>
          <w:tcPr>
            <w:tcW w:w="394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Memoria</w:t>
            </w:r>
            <w:proofErr w:type="spellEnd"/>
          </w:p>
        </w:tc>
        <w:tc>
          <w:tcPr>
            <w:tcW w:w="5615" w:type="dxa"/>
            <w:gridSpan w:val="4"/>
            <w:shd w:val="clear" w:color="auto" w:fill="auto"/>
            <w:vAlign w:val="center"/>
          </w:tcPr>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 xml:space="preserve">16 GB de almacenamiento interno / 1 GB de </w:t>
            </w:r>
            <w:proofErr w:type="spellStart"/>
            <w:r w:rsidRPr="001914A7">
              <w:rPr>
                <w:rFonts w:ascii="Verdana" w:hAnsi="Verdana"/>
                <w:sz w:val="18"/>
                <w:szCs w:val="18"/>
                <w:lang w:val="es-BO"/>
              </w:rPr>
              <w:t>ram</w:t>
            </w:r>
            <w:proofErr w:type="spellEnd"/>
          </w:p>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 xml:space="preserve">12 GB </w:t>
            </w:r>
            <w:proofErr w:type="spellStart"/>
            <w:r w:rsidRPr="001914A7">
              <w:rPr>
                <w:rFonts w:ascii="Verdana" w:hAnsi="Verdana"/>
                <w:sz w:val="18"/>
                <w:szCs w:val="18"/>
                <w:lang w:val="en-US"/>
              </w:rPr>
              <w:t>memoria</w:t>
            </w:r>
            <w:proofErr w:type="spellEnd"/>
            <w:r w:rsidRPr="001914A7">
              <w:rPr>
                <w:rFonts w:ascii="Verdana" w:hAnsi="Verdana"/>
                <w:sz w:val="18"/>
                <w:szCs w:val="18"/>
                <w:lang w:val="en-US"/>
              </w:rPr>
              <w:t xml:space="preserve"> de </w:t>
            </w:r>
            <w:proofErr w:type="spellStart"/>
            <w:r w:rsidRPr="001914A7">
              <w:rPr>
                <w:rFonts w:ascii="Verdana" w:hAnsi="Verdana"/>
                <w:sz w:val="18"/>
                <w:szCs w:val="18"/>
                <w:lang w:val="en-US"/>
              </w:rPr>
              <w:t>usuario</w:t>
            </w:r>
            <w:proofErr w:type="spellEnd"/>
          </w:p>
        </w:tc>
      </w:tr>
      <w:tr w:rsidR="00505705" w:rsidRPr="001914A7" w:rsidTr="008128F8">
        <w:trPr>
          <w:gridAfter w:val="1"/>
          <w:wAfter w:w="117" w:type="dxa"/>
          <w:trHeight w:val="1147"/>
          <w:jc w:val="center"/>
        </w:trPr>
        <w:tc>
          <w:tcPr>
            <w:tcW w:w="394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Bluetooth</w:t>
            </w:r>
          </w:p>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sms</w:t>
            </w:r>
            <w:proofErr w:type="spellEnd"/>
            <w:r w:rsidRPr="001914A7">
              <w:rPr>
                <w:rFonts w:ascii="Verdana" w:hAnsi="Verdana"/>
                <w:sz w:val="18"/>
                <w:szCs w:val="18"/>
                <w:lang w:val="en-US"/>
              </w:rPr>
              <w:t>, mms (</w:t>
            </w:r>
            <w:proofErr w:type="spellStart"/>
            <w:r w:rsidRPr="001914A7">
              <w:rPr>
                <w:rFonts w:ascii="Verdana" w:hAnsi="Verdana"/>
                <w:sz w:val="18"/>
                <w:szCs w:val="18"/>
                <w:lang w:val="en-US"/>
              </w:rPr>
              <w:t>texto</w:t>
            </w:r>
            <w:proofErr w:type="spellEnd"/>
            <w:r w:rsidRPr="001914A7">
              <w:rPr>
                <w:rFonts w:ascii="Verdana" w:hAnsi="Verdana"/>
                <w:sz w:val="18"/>
                <w:szCs w:val="18"/>
                <w:lang w:val="en-US"/>
              </w:rPr>
              <w:t xml:space="preserve">, </w:t>
            </w:r>
            <w:proofErr w:type="spellStart"/>
            <w:r w:rsidRPr="001914A7">
              <w:rPr>
                <w:rFonts w:ascii="Verdana" w:hAnsi="Verdana"/>
                <w:sz w:val="18"/>
                <w:szCs w:val="18"/>
                <w:lang w:val="en-US"/>
              </w:rPr>
              <w:t>imágenes</w:t>
            </w:r>
            <w:proofErr w:type="spellEnd"/>
            <w:r w:rsidRPr="001914A7">
              <w:rPr>
                <w:rFonts w:ascii="Verdana" w:hAnsi="Verdana"/>
                <w:sz w:val="18"/>
                <w:szCs w:val="18"/>
                <w:lang w:val="en-US"/>
              </w:rPr>
              <w:t>, audio,</w:t>
            </w:r>
          </w:p>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vídeo</w:t>
            </w:r>
            <w:proofErr w:type="spellEnd"/>
            <w:r w:rsidRPr="001914A7">
              <w:rPr>
                <w:rFonts w:ascii="Verdana" w:hAnsi="Verdana"/>
                <w:sz w:val="18"/>
                <w:szCs w:val="18"/>
                <w:lang w:val="en-US"/>
              </w:rPr>
              <w:t>)</w:t>
            </w:r>
          </w:p>
        </w:tc>
        <w:tc>
          <w:tcPr>
            <w:tcW w:w="5615" w:type="dxa"/>
            <w:gridSpan w:val="4"/>
            <w:shd w:val="clear" w:color="auto" w:fill="auto"/>
            <w:vAlign w:val="center"/>
          </w:tcPr>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 xml:space="preserve">BT4.0 / BLE (baja </w:t>
            </w:r>
            <w:proofErr w:type="spellStart"/>
            <w:r w:rsidRPr="001914A7">
              <w:rPr>
                <w:rFonts w:ascii="Verdana" w:hAnsi="Verdana"/>
                <w:sz w:val="18"/>
                <w:szCs w:val="18"/>
                <w:lang w:val="es-BO"/>
              </w:rPr>
              <w:t>enerergia</w:t>
            </w:r>
            <w:proofErr w:type="spellEnd"/>
            <w:r w:rsidRPr="001914A7">
              <w:rPr>
                <w:rFonts w:ascii="Verdana" w:hAnsi="Verdana"/>
                <w:sz w:val="18"/>
                <w:szCs w:val="18"/>
                <w:lang w:val="es-BO"/>
              </w:rPr>
              <w:t>)</w:t>
            </w:r>
          </w:p>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 xml:space="preserve">admite </w:t>
            </w:r>
            <w:proofErr w:type="spellStart"/>
            <w:r w:rsidRPr="001914A7">
              <w:rPr>
                <w:rFonts w:ascii="Verdana" w:hAnsi="Verdana"/>
                <w:sz w:val="18"/>
                <w:szCs w:val="18"/>
                <w:lang w:val="es-BO"/>
              </w:rPr>
              <w:t>sms</w:t>
            </w:r>
            <w:proofErr w:type="spellEnd"/>
            <w:r w:rsidRPr="001914A7">
              <w:rPr>
                <w:rFonts w:ascii="Verdana" w:hAnsi="Verdana"/>
                <w:sz w:val="18"/>
                <w:szCs w:val="18"/>
                <w:lang w:val="es-BO"/>
              </w:rPr>
              <w:t xml:space="preserve"> y </w:t>
            </w:r>
            <w:proofErr w:type="spellStart"/>
            <w:r w:rsidRPr="001914A7">
              <w:rPr>
                <w:rFonts w:ascii="Verdana" w:hAnsi="Verdana"/>
                <w:sz w:val="18"/>
                <w:szCs w:val="18"/>
                <w:lang w:val="es-BO"/>
              </w:rPr>
              <w:t>mms</w:t>
            </w:r>
            <w:proofErr w:type="spellEnd"/>
          </w:p>
        </w:tc>
      </w:tr>
      <w:tr w:rsidR="00505705" w:rsidRPr="001914A7" w:rsidTr="004E40E8">
        <w:trPr>
          <w:gridAfter w:val="1"/>
          <w:wAfter w:w="117" w:type="dxa"/>
          <w:trHeight w:val="496"/>
          <w:jc w:val="center"/>
        </w:trPr>
        <w:tc>
          <w:tcPr>
            <w:tcW w:w="394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GPS, NFC</w:t>
            </w:r>
          </w:p>
        </w:tc>
        <w:tc>
          <w:tcPr>
            <w:tcW w:w="5615"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GPS / GLONASS / NFC</w:t>
            </w:r>
          </w:p>
        </w:tc>
      </w:tr>
      <w:tr w:rsidR="00505705" w:rsidRPr="001914A7" w:rsidTr="004E40E8">
        <w:trPr>
          <w:gridAfter w:val="1"/>
          <w:wAfter w:w="117" w:type="dxa"/>
          <w:trHeight w:val="557"/>
          <w:jc w:val="center"/>
        </w:trPr>
        <w:tc>
          <w:tcPr>
            <w:tcW w:w="394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duración</w:t>
            </w:r>
            <w:proofErr w:type="spellEnd"/>
            <w:r w:rsidRPr="001914A7">
              <w:rPr>
                <w:rFonts w:ascii="Verdana" w:hAnsi="Verdana"/>
                <w:sz w:val="18"/>
                <w:szCs w:val="18"/>
                <w:lang w:val="en-US"/>
              </w:rPr>
              <w:t xml:space="preserve"> de la </w:t>
            </w:r>
            <w:proofErr w:type="spellStart"/>
            <w:r w:rsidRPr="001914A7">
              <w:rPr>
                <w:rFonts w:ascii="Verdana" w:hAnsi="Verdana"/>
                <w:sz w:val="18"/>
                <w:szCs w:val="18"/>
                <w:lang w:val="en-US"/>
              </w:rPr>
              <w:t>batería</w:t>
            </w:r>
            <w:proofErr w:type="spellEnd"/>
            <w:r w:rsidRPr="001914A7">
              <w:rPr>
                <w:rFonts w:ascii="Verdana" w:hAnsi="Verdana"/>
                <w:sz w:val="18"/>
                <w:szCs w:val="18"/>
                <w:lang w:val="en-US"/>
              </w:rPr>
              <w:t>:</w:t>
            </w:r>
          </w:p>
        </w:tc>
        <w:tc>
          <w:tcPr>
            <w:tcW w:w="5615" w:type="dxa"/>
            <w:gridSpan w:val="4"/>
            <w:shd w:val="clear" w:color="auto" w:fill="auto"/>
            <w:vAlign w:val="center"/>
          </w:tcPr>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Hasta 1000 horas en espera y hasta 40 en conversación</w:t>
            </w:r>
          </w:p>
        </w:tc>
      </w:tr>
      <w:tr w:rsidR="00505705" w:rsidRPr="001914A7" w:rsidTr="004E40E8">
        <w:trPr>
          <w:gridAfter w:val="1"/>
          <w:wAfter w:w="117" w:type="dxa"/>
          <w:trHeight w:val="536"/>
          <w:jc w:val="center"/>
        </w:trPr>
        <w:tc>
          <w:tcPr>
            <w:tcW w:w="3949" w:type="dxa"/>
            <w:gridSpan w:val="4"/>
            <w:shd w:val="clear" w:color="auto" w:fill="auto"/>
            <w:vAlign w:val="center"/>
          </w:tcPr>
          <w:p w:rsidR="00505705" w:rsidRPr="001914A7" w:rsidRDefault="00505705" w:rsidP="009B32D6">
            <w:pPr>
              <w:spacing w:line="360" w:lineRule="auto"/>
              <w:rPr>
                <w:rFonts w:ascii="Verdana" w:hAnsi="Verdana"/>
                <w:color w:val="000000"/>
                <w:sz w:val="18"/>
                <w:szCs w:val="18"/>
                <w:lang w:val="en-US"/>
              </w:rPr>
            </w:pPr>
            <w:proofErr w:type="spellStart"/>
            <w:r w:rsidRPr="001914A7">
              <w:rPr>
                <w:rFonts w:ascii="Verdana" w:hAnsi="Verdana"/>
                <w:sz w:val="18"/>
                <w:szCs w:val="18"/>
                <w:lang w:val="en-US"/>
              </w:rPr>
              <w:t>Temperatura</w:t>
            </w:r>
            <w:proofErr w:type="spellEnd"/>
            <w:r w:rsidRPr="001914A7">
              <w:rPr>
                <w:rFonts w:ascii="Verdana" w:hAnsi="Verdana"/>
                <w:sz w:val="18"/>
                <w:szCs w:val="18"/>
                <w:lang w:val="en-US"/>
              </w:rPr>
              <w:t xml:space="preserve"> </w:t>
            </w:r>
            <w:proofErr w:type="spellStart"/>
            <w:r w:rsidRPr="001914A7">
              <w:rPr>
                <w:rFonts w:ascii="Verdana" w:hAnsi="Verdana"/>
                <w:sz w:val="18"/>
                <w:szCs w:val="18"/>
                <w:lang w:val="en-US"/>
              </w:rPr>
              <w:t>ambiente</w:t>
            </w:r>
            <w:proofErr w:type="spellEnd"/>
          </w:p>
        </w:tc>
        <w:tc>
          <w:tcPr>
            <w:tcW w:w="5615"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-20°C.....+55°C</w:t>
            </w:r>
          </w:p>
        </w:tc>
      </w:tr>
      <w:tr w:rsidR="00505705" w:rsidRPr="001914A7" w:rsidTr="004E40E8">
        <w:trPr>
          <w:gridAfter w:val="1"/>
          <w:wAfter w:w="117" w:type="dxa"/>
          <w:trHeight w:val="717"/>
          <w:jc w:val="center"/>
        </w:trPr>
        <w:tc>
          <w:tcPr>
            <w:tcW w:w="394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Clase</w:t>
            </w:r>
            <w:proofErr w:type="spellEnd"/>
            <w:r w:rsidRPr="001914A7">
              <w:rPr>
                <w:rFonts w:ascii="Verdana" w:hAnsi="Verdana"/>
                <w:sz w:val="18"/>
                <w:szCs w:val="18"/>
                <w:lang w:val="en-US"/>
              </w:rPr>
              <w:t xml:space="preserve"> de </w:t>
            </w:r>
            <w:proofErr w:type="spellStart"/>
            <w:r w:rsidRPr="001914A7">
              <w:rPr>
                <w:rFonts w:ascii="Verdana" w:hAnsi="Verdana"/>
                <w:sz w:val="18"/>
                <w:szCs w:val="18"/>
                <w:lang w:val="en-US"/>
              </w:rPr>
              <w:t>protección</w:t>
            </w:r>
            <w:proofErr w:type="spellEnd"/>
          </w:p>
        </w:tc>
        <w:tc>
          <w:tcPr>
            <w:tcW w:w="5615"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IP68</w:t>
            </w:r>
          </w:p>
        </w:tc>
      </w:tr>
      <w:tr w:rsidR="00505705" w:rsidRPr="00692909" w:rsidTr="004E40E8">
        <w:trPr>
          <w:gridAfter w:val="1"/>
          <w:wAfter w:w="117" w:type="dxa"/>
          <w:trHeight w:val="454"/>
          <w:jc w:val="center"/>
        </w:trPr>
        <w:tc>
          <w:tcPr>
            <w:tcW w:w="3949" w:type="dxa"/>
            <w:gridSpan w:val="4"/>
            <w:shd w:val="clear" w:color="auto" w:fill="auto"/>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Tamaño</w:t>
            </w:r>
            <w:proofErr w:type="spellEnd"/>
          </w:p>
        </w:tc>
        <w:tc>
          <w:tcPr>
            <w:tcW w:w="5615" w:type="dxa"/>
            <w:gridSpan w:val="4"/>
            <w:shd w:val="clear" w:color="auto" w:fill="auto"/>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137mm x 72,1mm x 26,9 mm (5,39" x 2,54"</w:t>
            </w:r>
            <w:r w:rsidRPr="001914A7">
              <w:rPr>
                <w:rFonts w:ascii="Verdana" w:hAnsi="Verdana"/>
                <w:sz w:val="18"/>
                <w:szCs w:val="18"/>
                <w:lang w:val="en-US"/>
              </w:rPr>
              <w:tab/>
              <w:t>x1,05")</w:t>
            </w:r>
          </w:p>
        </w:tc>
      </w:tr>
      <w:tr w:rsidR="00505705" w:rsidRPr="001914A7" w:rsidTr="004E40E8">
        <w:trPr>
          <w:gridAfter w:val="1"/>
          <w:wAfter w:w="117" w:type="dxa"/>
          <w:trHeight w:val="454"/>
          <w:jc w:val="center"/>
        </w:trPr>
        <w:tc>
          <w:tcPr>
            <w:tcW w:w="3949" w:type="dxa"/>
            <w:gridSpan w:val="4"/>
            <w:shd w:val="clear" w:color="auto" w:fill="auto"/>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Botones</w:t>
            </w:r>
            <w:proofErr w:type="spellEnd"/>
            <w:r w:rsidRPr="001914A7">
              <w:rPr>
                <w:rFonts w:ascii="Verdana" w:hAnsi="Verdana"/>
                <w:sz w:val="18"/>
                <w:szCs w:val="18"/>
                <w:lang w:val="en-US"/>
              </w:rPr>
              <w:t xml:space="preserve"> </w:t>
            </w:r>
            <w:proofErr w:type="spellStart"/>
            <w:r w:rsidRPr="001914A7">
              <w:rPr>
                <w:rFonts w:ascii="Verdana" w:hAnsi="Verdana"/>
                <w:sz w:val="18"/>
                <w:szCs w:val="18"/>
                <w:lang w:val="en-US"/>
              </w:rPr>
              <w:t>Especiales</w:t>
            </w:r>
            <w:proofErr w:type="spellEnd"/>
          </w:p>
        </w:tc>
        <w:tc>
          <w:tcPr>
            <w:tcW w:w="5615" w:type="dxa"/>
            <w:gridSpan w:val="4"/>
            <w:shd w:val="clear" w:color="auto" w:fill="auto"/>
          </w:tcPr>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Botón de PTT / Botón de alarma / Botón de encendido</w:t>
            </w:r>
          </w:p>
        </w:tc>
      </w:tr>
      <w:tr w:rsidR="00505705" w:rsidRPr="001914A7" w:rsidTr="004E40E8">
        <w:trPr>
          <w:gridAfter w:val="1"/>
          <w:wAfter w:w="117" w:type="dxa"/>
          <w:trHeight w:val="879"/>
          <w:jc w:val="center"/>
        </w:trPr>
        <w:tc>
          <w:tcPr>
            <w:tcW w:w="394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Tipo</w:t>
            </w:r>
            <w:proofErr w:type="spellEnd"/>
            <w:r w:rsidRPr="001914A7">
              <w:rPr>
                <w:rFonts w:ascii="Verdana" w:hAnsi="Verdana"/>
                <w:sz w:val="18"/>
                <w:szCs w:val="18"/>
                <w:lang w:val="en-US"/>
              </w:rPr>
              <w:t xml:space="preserve"> de </w:t>
            </w:r>
            <w:proofErr w:type="spellStart"/>
            <w:r w:rsidRPr="001914A7">
              <w:rPr>
                <w:rFonts w:ascii="Verdana" w:hAnsi="Verdana"/>
                <w:sz w:val="18"/>
                <w:szCs w:val="18"/>
                <w:lang w:val="en-US"/>
              </w:rPr>
              <w:t>Pantalla</w:t>
            </w:r>
            <w:proofErr w:type="spellEnd"/>
          </w:p>
        </w:tc>
        <w:tc>
          <w:tcPr>
            <w:tcW w:w="5615" w:type="dxa"/>
            <w:gridSpan w:val="4"/>
            <w:shd w:val="clear" w:color="auto" w:fill="auto"/>
            <w:vAlign w:val="center"/>
          </w:tcPr>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 xml:space="preserve">Pantalla con cristal Corning </w:t>
            </w:r>
            <w:proofErr w:type="spellStart"/>
            <w:r w:rsidRPr="001914A7">
              <w:rPr>
                <w:rFonts w:ascii="Verdana" w:hAnsi="Verdana"/>
                <w:sz w:val="18"/>
                <w:szCs w:val="18"/>
                <w:lang w:val="es-BO"/>
              </w:rPr>
              <w:t>Gorilla</w:t>
            </w:r>
            <w:proofErr w:type="spellEnd"/>
            <w:r w:rsidRPr="001914A7">
              <w:rPr>
                <w:rFonts w:ascii="Verdana" w:hAnsi="Verdana"/>
                <w:sz w:val="18"/>
                <w:szCs w:val="18"/>
                <w:lang w:val="es-BO"/>
              </w:rPr>
              <w:t xml:space="preserve">® </w:t>
            </w:r>
            <w:proofErr w:type="spellStart"/>
            <w:r w:rsidRPr="001914A7">
              <w:rPr>
                <w:rFonts w:ascii="Verdana" w:hAnsi="Verdana"/>
                <w:sz w:val="18"/>
                <w:szCs w:val="18"/>
                <w:lang w:val="es-BO"/>
              </w:rPr>
              <w:t>glass</w:t>
            </w:r>
            <w:proofErr w:type="spellEnd"/>
            <w:r w:rsidRPr="001914A7">
              <w:rPr>
                <w:rFonts w:ascii="Verdana" w:hAnsi="Verdana"/>
                <w:sz w:val="18"/>
                <w:szCs w:val="18"/>
                <w:lang w:val="es-BO"/>
              </w:rPr>
              <w:t xml:space="preserve"> 2 y tecnologías </w:t>
            </w:r>
            <w:proofErr w:type="spellStart"/>
            <w:r w:rsidRPr="001914A7">
              <w:rPr>
                <w:rFonts w:ascii="Verdana" w:hAnsi="Verdana"/>
                <w:sz w:val="18"/>
                <w:szCs w:val="18"/>
                <w:lang w:val="es-BO"/>
              </w:rPr>
              <w:t>Blanview</w:t>
            </w:r>
            <w:proofErr w:type="spellEnd"/>
            <w:r w:rsidRPr="001914A7">
              <w:rPr>
                <w:rFonts w:ascii="Verdana" w:hAnsi="Verdana"/>
                <w:sz w:val="18"/>
                <w:szCs w:val="18"/>
                <w:lang w:val="es-BO"/>
              </w:rPr>
              <w:t xml:space="preserve"> y </w:t>
            </w:r>
            <w:proofErr w:type="spellStart"/>
            <w:r w:rsidRPr="001914A7">
              <w:rPr>
                <w:rFonts w:ascii="Verdana" w:hAnsi="Verdana"/>
                <w:sz w:val="18"/>
                <w:szCs w:val="18"/>
                <w:lang w:val="es-BO"/>
              </w:rPr>
              <w:t>Glove</w:t>
            </w:r>
            <w:proofErr w:type="spellEnd"/>
            <w:r w:rsidRPr="001914A7">
              <w:rPr>
                <w:rFonts w:ascii="Verdana" w:hAnsi="Verdana"/>
                <w:sz w:val="18"/>
                <w:szCs w:val="18"/>
                <w:lang w:val="es-BO"/>
              </w:rPr>
              <w:t xml:space="preserve"> </w:t>
            </w:r>
            <w:proofErr w:type="spellStart"/>
            <w:r w:rsidRPr="001914A7">
              <w:rPr>
                <w:rFonts w:ascii="Verdana" w:hAnsi="Verdana"/>
                <w:sz w:val="18"/>
                <w:szCs w:val="18"/>
                <w:lang w:val="es-BO"/>
              </w:rPr>
              <w:t>Touch</w:t>
            </w:r>
            <w:proofErr w:type="spellEnd"/>
          </w:p>
        </w:tc>
      </w:tr>
      <w:tr w:rsidR="00505705" w:rsidRPr="001914A7" w:rsidTr="004E40E8">
        <w:trPr>
          <w:gridAfter w:val="1"/>
          <w:wAfter w:w="117" w:type="dxa"/>
          <w:trHeight w:val="282"/>
          <w:jc w:val="center"/>
        </w:trPr>
        <w:tc>
          <w:tcPr>
            <w:tcW w:w="394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Linterna</w:t>
            </w:r>
            <w:proofErr w:type="spellEnd"/>
            <w:r w:rsidRPr="001914A7">
              <w:rPr>
                <w:rFonts w:ascii="Verdana" w:hAnsi="Verdana"/>
                <w:sz w:val="18"/>
                <w:szCs w:val="18"/>
                <w:lang w:val="en-US"/>
              </w:rPr>
              <w:t xml:space="preserve"> LED</w:t>
            </w:r>
          </w:p>
        </w:tc>
        <w:tc>
          <w:tcPr>
            <w:tcW w:w="5615"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SI</w:t>
            </w:r>
          </w:p>
        </w:tc>
      </w:tr>
      <w:tr w:rsidR="00505705" w:rsidRPr="001914A7" w:rsidTr="004E40E8">
        <w:trPr>
          <w:gridAfter w:val="1"/>
          <w:wAfter w:w="117" w:type="dxa"/>
          <w:trHeight w:val="755"/>
          <w:jc w:val="center"/>
        </w:trPr>
        <w:tc>
          <w:tcPr>
            <w:tcW w:w="394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Microfono</w:t>
            </w:r>
            <w:proofErr w:type="spellEnd"/>
          </w:p>
        </w:tc>
        <w:tc>
          <w:tcPr>
            <w:tcW w:w="5615" w:type="dxa"/>
            <w:gridSpan w:val="4"/>
            <w:shd w:val="clear" w:color="auto" w:fill="auto"/>
            <w:vAlign w:val="center"/>
          </w:tcPr>
          <w:p w:rsidR="00505705" w:rsidRPr="001914A7" w:rsidRDefault="00505705" w:rsidP="009B32D6">
            <w:pPr>
              <w:spacing w:line="360" w:lineRule="auto"/>
              <w:rPr>
                <w:rFonts w:ascii="Verdana" w:hAnsi="Verdana"/>
                <w:sz w:val="18"/>
                <w:szCs w:val="18"/>
                <w:lang w:val="es-BO"/>
              </w:rPr>
            </w:pPr>
            <w:r w:rsidRPr="001914A7">
              <w:rPr>
                <w:rFonts w:ascii="Verdana" w:hAnsi="Verdana"/>
                <w:sz w:val="18"/>
                <w:szCs w:val="18"/>
                <w:lang w:val="es-BO"/>
              </w:rPr>
              <w:t>Solución con sistema dual de micrófonos</w:t>
            </w:r>
          </w:p>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Cancelación</w:t>
            </w:r>
            <w:proofErr w:type="spellEnd"/>
            <w:r w:rsidRPr="001914A7">
              <w:rPr>
                <w:rFonts w:ascii="Verdana" w:hAnsi="Verdana"/>
                <w:sz w:val="18"/>
                <w:szCs w:val="18"/>
                <w:lang w:val="en-US"/>
              </w:rPr>
              <w:t xml:space="preserve"> de </w:t>
            </w:r>
            <w:proofErr w:type="spellStart"/>
            <w:r w:rsidRPr="001914A7">
              <w:rPr>
                <w:rFonts w:ascii="Verdana" w:hAnsi="Verdana"/>
                <w:sz w:val="18"/>
                <w:szCs w:val="18"/>
                <w:lang w:val="en-US"/>
              </w:rPr>
              <w:t>ruidos</w:t>
            </w:r>
            <w:proofErr w:type="spellEnd"/>
          </w:p>
        </w:tc>
      </w:tr>
      <w:tr w:rsidR="00505705" w:rsidRPr="001914A7" w:rsidTr="004E40E8">
        <w:trPr>
          <w:gridAfter w:val="1"/>
          <w:wAfter w:w="117" w:type="dxa"/>
          <w:trHeight w:val="412"/>
          <w:jc w:val="center"/>
        </w:trPr>
        <w:tc>
          <w:tcPr>
            <w:tcW w:w="3949"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Email Client</w:t>
            </w:r>
          </w:p>
        </w:tc>
        <w:tc>
          <w:tcPr>
            <w:tcW w:w="5615" w:type="dxa"/>
            <w:gridSpan w:val="4"/>
            <w:shd w:val="clear" w:color="auto" w:fill="auto"/>
            <w:vAlign w:val="center"/>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EAS, Gmail, POP3, IMAP</w:t>
            </w:r>
          </w:p>
        </w:tc>
      </w:tr>
      <w:tr w:rsidR="00505705" w:rsidRPr="00692909" w:rsidTr="004E40E8">
        <w:trPr>
          <w:gridAfter w:val="1"/>
          <w:wAfter w:w="117" w:type="dxa"/>
          <w:trHeight w:val="1323"/>
          <w:jc w:val="center"/>
        </w:trPr>
        <w:tc>
          <w:tcPr>
            <w:tcW w:w="3949" w:type="dxa"/>
            <w:gridSpan w:val="4"/>
            <w:shd w:val="clear" w:color="auto" w:fill="auto"/>
          </w:tcPr>
          <w:p w:rsidR="00505705" w:rsidRPr="001914A7" w:rsidRDefault="00505705" w:rsidP="009B32D6">
            <w:pPr>
              <w:spacing w:line="360" w:lineRule="auto"/>
              <w:rPr>
                <w:rFonts w:ascii="Verdana" w:hAnsi="Verdana"/>
                <w:sz w:val="18"/>
                <w:szCs w:val="18"/>
                <w:lang w:val="en-US"/>
              </w:rPr>
            </w:pPr>
            <w:proofErr w:type="spellStart"/>
            <w:r w:rsidRPr="001914A7">
              <w:rPr>
                <w:rFonts w:ascii="Verdana" w:hAnsi="Verdana"/>
                <w:sz w:val="18"/>
                <w:szCs w:val="18"/>
                <w:lang w:val="en-US"/>
              </w:rPr>
              <w:t>Certificaciones</w:t>
            </w:r>
            <w:proofErr w:type="spellEnd"/>
          </w:p>
        </w:tc>
        <w:tc>
          <w:tcPr>
            <w:tcW w:w="5615" w:type="dxa"/>
            <w:gridSpan w:val="4"/>
            <w:shd w:val="clear" w:color="auto" w:fill="auto"/>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 xml:space="preserve">ATEX – II 2 G EX </w:t>
            </w:r>
            <w:proofErr w:type="spellStart"/>
            <w:r w:rsidRPr="001914A7">
              <w:rPr>
                <w:rFonts w:ascii="Verdana" w:hAnsi="Verdana"/>
                <w:sz w:val="18"/>
                <w:szCs w:val="18"/>
                <w:lang w:val="en-US"/>
              </w:rPr>
              <w:t>ib</w:t>
            </w:r>
            <w:proofErr w:type="spellEnd"/>
            <w:r w:rsidRPr="001914A7">
              <w:rPr>
                <w:rFonts w:ascii="Verdana" w:hAnsi="Verdana"/>
                <w:sz w:val="18"/>
                <w:szCs w:val="18"/>
                <w:lang w:val="en-US"/>
              </w:rPr>
              <w:t xml:space="preserve"> IIC T4 Gb IP64</w:t>
            </w:r>
          </w:p>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 xml:space="preserve">ATEX – II 2 D EX </w:t>
            </w:r>
            <w:proofErr w:type="spellStart"/>
            <w:r w:rsidRPr="001914A7">
              <w:rPr>
                <w:rFonts w:ascii="Verdana" w:hAnsi="Verdana"/>
                <w:sz w:val="18"/>
                <w:szCs w:val="18"/>
                <w:lang w:val="en-US"/>
              </w:rPr>
              <w:t>ib</w:t>
            </w:r>
            <w:proofErr w:type="spellEnd"/>
            <w:r w:rsidRPr="001914A7">
              <w:rPr>
                <w:rFonts w:ascii="Verdana" w:hAnsi="Verdana"/>
                <w:sz w:val="18"/>
                <w:szCs w:val="18"/>
                <w:lang w:val="en-US"/>
              </w:rPr>
              <w:t xml:space="preserve"> IIIC T135 </w:t>
            </w:r>
            <w:proofErr w:type="spellStart"/>
            <w:r w:rsidRPr="001914A7">
              <w:rPr>
                <w:rFonts w:ascii="Verdana" w:hAnsi="Verdana"/>
                <w:sz w:val="18"/>
                <w:szCs w:val="18"/>
                <w:lang w:val="en-US"/>
              </w:rPr>
              <w:t>Db</w:t>
            </w:r>
            <w:proofErr w:type="spellEnd"/>
            <w:r w:rsidRPr="001914A7">
              <w:rPr>
                <w:rFonts w:ascii="Verdana" w:hAnsi="Verdana"/>
                <w:sz w:val="18"/>
                <w:szCs w:val="18"/>
                <w:lang w:val="en-US"/>
              </w:rPr>
              <w:t xml:space="preserve"> IP6X</w:t>
            </w:r>
          </w:p>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NEC &amp; CEC – CLASS I, DIVISION 1, GROUP A-D TA</w:t>
            </w:r>
          </w:p>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NEC &amp; CEC – CLASS II &amp; III, DIVISION 1, GROUP E-G TA</w:t>
            </w:r>
          </w:p>
        </w:tc>
      </w:tr>
      <w:tr w:rsidR="00505705" w:rsidRPr="001914A7" w:rsidTr="008128F8">
        <w:trPr>
          <w:gridAfter w:val="1"/>
          <w:wAfter w:w="117" w:type="dxa"/>
          <w:trHeight w:val="262"/>
          <w:jc w:val="center"/>
        </w:trPr>
        <w:tc>
          <w:tcPr>
            <w:tcW w:w="3949" w:type="dxa"/>
            <w:gridSpan w:val="4"/>
            <w:shd w:val="clear" w:color="auto" w:fill="auto"/>
          </w:tcPr>
          <w:p w:rsidR="00505705" w:rsidRPr="001914A7" w:rsidRDefault="00505705" w:rsidP="009B32D6">
            <w:pPr>
              <w:spacing w:line="360" w:lineRule="auto"/>
              <w:rPr>
                <w:rFonts w:ascii="Verdana" w:hAnsi="Verdana"/>
                <w:sz w:val="18"/>
                <w:szCs w:val="18"/>
                <w:lang w:val="es-BO"/>
              </w:rPr>
            </w:pPr>
            <w:proofErr w:type="spellStart"/>
            <w:r w:rsidRPr="001914A7">
              <w:rPr>
                <w:rFonts w:ascii="Verdana" w:hAnsi="Verdana"/>
                <w:sz w:val="18"/>
                <w:szCs w:val="18"/>
                <w:lang w:val="es-BO"/>
              </w:rPr>
              <w:t>Proteccion</w:t>
            </w:r>
            <w:proofErr w:type="spellEnd"/>
            <w:r w:rsidRPr="001914A7">
              <w:rPr>
                <w:rFonts w:ascii="Verdana" w:hAnsi="Verdana"/>
                <w:sz w:val="18"/>
                <w:szCs w:val="18"/>
                <w:lang w:val="es-BO"/>
              </w:rPr>
              <w:t xml:space="preserve"> para Trabajo en solitario</w:t>
            </w:r>
          </w:p>
        </w:tc>
        <w:tc>
          <w:tcPr>
            <w:tcW w:w="5615" w:type="dxa"/>
            <w:gridSpan w:val="4"/>
            <w:shd w:val="clear" w:color="auto" w:fill="auto"/>
          </w:tcPr>
          <w:p w:rsidR="00505705" w:rsidRPr="001914A7" w:rsidRDefault="00505705" w:rsidP="009B32D6">
            <w:pPr>
              <w:spacing w:line="360" w:lineRule="auto"/>
              <w:rPr>
                <w:rFonts w:ascii="Verdana" w:hAnsi="Verdana"/>
                <w:sz w:val="18"/>
                <w:szCs w:val="18"/>
                <w:lang w:val="en-US"/>
              </w:rPr>
            </w:pPr>
            <w:r w:rsidRPr="001914A7">
              <w:rPr>
                <w:rFonts w:ascii="Verdana" w:hAnsi="Verdana"/>
                <w:sz w:val="18"/>
                <w:szCs w:val="18"/>
                <w:lang w:val="en-US"/>
              </w:rPr>
              <w:t>LWP</w:t>
            </w:r>
          </w:p>
        </w:tc>
      </w:tr>
    </w:tbl>
    <w:p w:rsidR="00212126" w:rsidRPr="001914A7" w:rsidRDefault="00212126" w:rsidP="008128F8">
      <w:pPr>
        <w:pStyle w:val="A4"/>
        <w:numPr>
          <w:ilvl w:val="0"/>
          <w:numId w:val="0"/>
        </w:numPr>
        <w:rPr>
          <w:b w:val="0"/>
        </w:rPr>
      </w:pPr>
    </w:p>
    <w:p w:rsidR="00562C29" w:rsidRPr="001914A7" w:rsidRDefault="008C1792" w:rsidP="00056B84">
      <w:pPr>
        <w:pStyle w:val="A2"/>
      </w:pPr>
      <w:r w:rsidRPr="001914A7">
        <w:lastRenderedPageBreak/>
        <w:t>PERSONAL TECNICO</w:t>
      </w:r>
      <w:r w:rsidR="0000676B" w:rsidRPr="001914A7">
        <w:t xml:space="preserve"> (NO SUJETO A EVALUACION)</w:t>
      </w:r>
      <w:r w:rsidR="007E7711" w:rsidRPr="001914A7">
        <w:t>.</w:t>
      </w:r>
    </w:p>
    <w:p w:rsidR="008C1792" w:rsidRPr="001914A7" w:rsidRDefault="008C1792" w:rsidP="008C1792">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personal mínimo indispensable para la ejecución del proyecto se describe líneas abajo, sin embargo el Contratista podrá mejorar este requerimiento:</w:t>
      </w:r>
    </w:p>
    <w:p w:rsidR="008C1792" w:rsidRPr="001914A7" w:rsidRDefault="008C1792" w:rsidP="008C1792">
      <w:pPr>
        <w:numPr>
          <w:ilvl w:val="0"/>
          <w:numId w:val="1"/>
        </w:numPr>
        <w:spacing w:before="120" w:after="120" w:line="360" w:lineRule="auto"/>
        <w:ind w:left="709"/>
        <w:jc w:val="both"/>
        <w:rPr>
          <w:rFonts w:ascii="Verdana" w:hAnsi="Verdana" w:cs="Arial"/>
          <w:bCs/>
          <w:sz w:val="18"/>
          <w:szCs w:val="18"/>
        </w:rPr>
      </w:pPr>
      <w:r w:rsidRPr="001914A7">
        <w:rPr>
          <w:rFonts w:ascii="Verdana" w:hAnsi="Verdana" w:cs="Arial"/>
          <w:bCs/>
          <w:sz w:val="18"/>
          <w:szCs w:val="18"/>
        </w:rPr>
        <w:t>Un (1) Coordinador del servicio en Ciudad (sin costo para YPFB).</w:t>
      </w:r>
    </w:p>
    <w:p w:rsidR="008C1792" w:rsidRPr="001914A7" w:rsidRDefault="008C1792" w:rsidP="008C1792">
      <w:pPr>
        <w:spacing w:before="120" w:after="120" w:line="360" w:lineRule="auto"/>
        <w:ind w:left="709"/>
        <w:jc w:val="both"/>
        <w:rPr>
          <w:rFonts w:ascii="Verdana" w:hAnsi="Verdana" w:cs="Arial"/>
          <w:bCs/>
          <w:sz w:val="18"/>
          <w:szCs w:val="18"/>
        </w:rPr>
      </w:pPr>
      <w:r w:rsidRPr="001914A7">
        <w:rPr>
          <w:rFonts w:ascii="Verdana" w:hAnsi="Verdana" w:cs="Arial"/>
          <w:bCs/>
          <w:sz w:val="18"/>
          <w:szCs w:val="18"/>
        </w:rPr>
        <w:t xml:space="preserve">Será el ingeniero encargado de coordinar el diseño y seguimiento de la implementación del servicio de enlace de banda ancha entre el pozo y las oficinas de la GNEE, a cargo de las operaciones las 24 horas, será el principal responsable en asuntos relacionados con las operaciones y por lo tanto deberá estar en contacto regularmente con el personal designado por YPFB así como con otro personal del Contratista. Deberá poseer conocimientos de todos los servicios de comunicaciones utilizados en este proyecto. </w:t>
      </w:r>
    </w:p>
    <w:p w:rsidR="00692909" w:rsidRPr="001914A7" w:rsidRDefault="00692909" w:rsidP="00692909">
      <w:pPr>
        <w:spacing w:before="240" w:after="120" w:line="360" w:lineRule="auto"/>
        <w:jc w:val="both"/>
        <w:rPr>
          <w:rFonts w:ascii="Verdana" w:hAnsi="Verdana" w:cs="Arial"/>
          <w:bCs/>
          <w:sz w:val="18"/>
          <w:szCs w:val="18"/>
        </w:rPr>
      </w:pPr>
      <w:r>
        <w:rPr>
          <w:rFonts w:ascii="Verdana" w:hAnsi="Verdana" w:cs="Arial"/>
          <w:bCs/>
          <w:sz w:val="18"/>
          <w:szCs w:val="18"/>
        </w:rPr>
        <w:t>El proponente deberá presentar un listado con el o los nombres del personal asignado parar cada cargo, adjuntando su hoja de vida; el mismo no será evaluable. Sin embargo, durante la administración del contrato y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r w:rsidRPr="001914A7">
        <w:rPr>
          <w:rFonts w:ascii="Verdana" w:hAnsi="Verdana" w:cs="Arial"/>
          <w:bCs/>
          <w:sz w:val="18"/>
          <w:szCs w:val="18"/>
        </w:rPr>
        <w:t xml:space="preserve"> </w:t>
      </w:r>
    </w:p>
    <w:p w:rsidR="007F29CE" w:rsidRPr="001914A7" w:rsidRDefault="008C1792" w:rsidP="00CC0B6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Coordinador y/o Gerente del Contratista, mantendrá comunicación continua con YPFB, brindando paulatinamente información detallada sobre los avances del servicio y represente al Contratista como responsable del servicio.</w:t>
      </w:r>
    </w:p>
    <w:p w:rsidR="008128F8" w:rsidRPr="001914A7" w:rsidRDefault="008128F8" w:rsidP="008128F8">
      <w:pPr>
        <w:pStyle w:val="A2"/>
      </w:pPr>
      <w:r w:rsidRPr="001914A7">
        <w:t>PLAZO DE EJECUCIÓN DEL SERVICIO.</w:t>
      </w:r>
    </w:p>
    <w:p w:rsidR="007C39B1" w:rsidRPr="001914A7" w:rsidRDefault="00870996" w:rsidP="00CC0B6D">
      <w:pPr>
        <w:spacing w:before="240" w:line="360" w:lineRule="auto"/>
        <w:jc w:val="both"/>
        <w:rPr>
          <w:rFonts w:ascii="Verdana" w:hAnsi="Verdana" w:cs="Arial"/>
          <w:bCs/>
          <w:sz w:val="18"/>
          <w:szCs w:val="18"/>
        </w:rPr>
      </w:pPr>
      <w:r w:rsidRPr="001914A7">
        <w:rPr>
          <w:rFonts w:ascii="Verdana" w:hAnsi="Verdana" w:cs="Arial"/>
          <w:bCs/>
          <w:sz w:val="18"/>
          <w:szCs w:val="18"/>
        </w:rPr>
        <w:t>El Contratista iniciará las actividades operativas con la movilización de sus equipos a partir de la emisión de la Orden de Proceder, dada por el Fiscal de Servicio en Ciudad y ejecutará el servicio durante las operaciones de perforación del pozo, hasta la conclusión del mismo; el cual, tendr</w:t>
      </w:r>
      <w:r w:rsidR="008A58DE" w:rsidRPr="001914A7">
        <w:rPr>
          <w:rFonts w:ascii="Verdana" w:hAnsi="Verdana" w:cs="Arial"/>
          <w:bCs/>
          <w:sz w:val="18"/>
          <w:szCs w:val="18"/>
        </w:rPr>
        <w:t>á una duración de 130</w:t>
      </w:r>
      <w:r w:rsidRPr="001914A7">
        <w:rPr>
          <w:rFonts w:ascii="Verdana" w:hAnsi="Verdana" w:cs="Arial"/>
          <w:bCs/>
          <w:sz w:val="18"/>
          <w:szCs w:val="18"/>
        </w:rPr>
        <w:t xml:space="preserve"> días calendario y cuyas actividades están establecidas en el Cronograma de YPFB, mismo que podrá ser modificado por YPFB.</w:t>
      </w:r>
    </w:p>
    <w:p w:rsidR="00870996" w:rsidRPr="001914A7" w:rsidRDefault="00870996" w:rsidP="008128F8">
      <w:pPr>
        <w:pStyle w:val="A2"/>
      </w:pPr>
      <w:r w:rsidRPr="001914A7">
        <w:t>ORDEN DE PROCEDER</w:t>
      </w:r>
    </w:p>
    <w:p w:rsidR="005F190D" w:rsidRDefault="00870996" w:rsidP="007C39B1">
      <w:pPr>
        <w:spacing w:before="240" w:line="360" w:lineRule="auto"/>
        <w:jc w:val="both"/>
        <w:rPr>
          <w:rFonts w:ascii="Verdana" w:hAnsi="Verdana" w:cs="Arial"/>
          <w:bCs/>
          <w:sz w:val="18"/>
          <w:szCs w:val="18"/>
        </w:rPr>
      </w:pPr>
      <w:r w:rsidRPr="001914A7">
        <w:rPr>
          <w:rFonts w:ascii="Verdana" w:hAnsi="Verdana" w:cs="Arial"/>
          <w:bCs/>
          <w:sz w:val="18"/>
          <w:szCs w:val="18"/>
        </w:rPr>
        <w:t>YPFB notificará al Contratista con la Orden de Proceder a efectos de que se inicie la movilización de los equipos, herramientas, materiales y personal respectivo, a partir de dicha notificación el Contratista deberá realizar las gestiones necesarias para dar inicio al servicio.</w:t>
      </w:r>
    </w:p>
    <w:p w:rsidR="00692909" w:rsidRPr="001914A7" w:rsidRDefault="00692909" w:rsidP="007C39B1">
      <w:pPr>
        <w:spacing w:before="240" w:line="360" w:lineRule="auto"/>
        <w:jc w:val="both"/>
        <w:rPr>
          <w:rFonts w:ascii="Verdana" w:hAnsi="Verdana" w:cs="Arial"/>
          <w:bCs/>
          <w:sz w:val="18"/>
          <w:szCs w:val="18"/>
        </w:rPr>
      </w:pPr>
    </w:p>
    <w:p w:rsidR="008128F8" w:rsidRPr="001914A7" w:rsidRDefault="00870996" w:rsidP="000C7240">
      <w:pPr>
        <w:pStyle w:val="A2"/>
        <w:rPr>
          <w:rFonts w:cs="Verdana"/>
        </w:rPr>
      </w:pPr>
      <w:r w:rsidRPr="001914A7">
        <w:lastRenderedPageBreak/>
        <w:t>MOVILIZACION Y DESMOVILIZACION</w:t>
      </w:r>
      <w:r w:rsidR="008128F8" w:rsidRPr="001914A7">
        <w:t>.</w:t>
      </w:r>
    </w:p>
    <w:p w:rsidR="00870996" w:rsidRPr="001914A7" w:rsidRDefault="00870996" w:rsidP="00870996">
      <w:pPr>
        <w:spacing w:before="240" w:line="360" w:lineRule="auto"/>
        <w:jc w:val="both"/>
        <w:rPr>
          <w:rFonts w:ascii="Verdana" w:hAnsi="Verdana" w:cs="Arial"/>
          <w:bCs/>
          <w:sz w:val="18"/>
          <w:szCs w:val="18"/>
        </w:rPr>
      </w:pPr>
      <w:r w:rsidRPr="001914A7">
        <w:rPr>
          <w:rFonts w:ascii="Verdana" w:hAnsi="Verdana" w:cs="Arial"/>
          <w:bCs/>
          <w:sz w:val="18"/>
          <w:szCs w:val="18"/>
        </w:rPr>
        <w:t>El Contratista deberá proveer los equipos, herramientas y materiales necesarios para realizar el servicio desde su base operativa hasta el lugar de trabajo libre de impuestos, derechos, seguros y otros conceptos administrativos para YPFB.</w:t>
      </w:r>
    </w:p>
    <w:p w:rsidR="00870996" w:rsidRPr="001914A7" w:rsidRDefault="00870996" w:rsidP="00870996">
      <w:pPr>
        <w:spacing w:before="240" w:line="360" w:lineRule="auto"/>
        <w:jc w:val="both"/>
        <w:rPr>
          <w:rFonts w:ascii="Verdana" w:hAnsi="Verdana" w:cs="Arial"/>
          <w:bCs/>
          <w:sz w:val="18"/>
          <w:szCs w:val="18"/>
        </w:rPr>
      </w:pPr>
      <w:r w:rsidRPr="001914A7">
        <w:rPr>
          <w:rFonts w:ascii="Verdana" w:hAnsi="Verdana" w:cs="Arial"/>
          <w:bCs/>
          <w:sz w:val="18"/>
          <w:szCs w:val="18"/>
        </w:rPr>
        <w:t>La movilización inicia con el traslado de los equipos y termina al finalizar de instalar y probar los equipos inherentes al servicio.</w:t>
      </w:r>
    </w:p>
    <w:p w:rsidR="00870996" w:rsidRPr="001914A7" w:rsidRDefault="00870996" w:rsidP="00870996">
      <w:pPr>
        <w:spacing w:before="240" w:line="360" w:lineRule="auto"/>
        <w:jc w:val="both"/>
        <w:rPr>
          <w:rFonts w:ascii="Verdana" w:hAnsi="Verdana" w:cs="Arial"/>
          <w:bCs/>
          <w:sz w:val="18"/>
          <w:szCs w:val="18"/>
        </w:rPr>
      </w:pPr>
      <w:r w:rsidRPr="001914A7">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3F4462" w:rsidRPr="00FF06B7" w:rsidRDefault="00870996" w:rsidP="00FF06B7">
      <w:pPr>
        <w:spacing w:before="240" w:line="360" w:lineRule="auto"/>
        <w:jc w:val="both"/>
        <w:rPr>
          <w:rFonts w:ascii="Verdana" w:hAnsi="Verdana" w:cs="Arial"/>
          <w:bCs/>
          <w:sz w:val="18"/>
          <w:szCs w:val="18"/>
        </w:rPr>
      </w:pPr>
      <w:r w:rsidRPr="001914A7">
        <w:rPr>
          <w:rFonts w:ascii="Verdana" w:hAnsi="Verdana" w:cs="Arial"/>
          <w:bCs/>
          <w:sz w:val="18"/>
          <w:szCs w:val="18"/>
        </w:rPr>
        <w:t>La movilización y desmovilización de los equipos y personal del Contratista, deberán tener en cuenta los requerimientos de Seguridad, Salud y Medio Ambiente de YPFB.</w:t>
      </w:r>
    </w:p>
    <w:p w:rsidR="008128F8" w:rsidRPr="001914A7" w:rsidRDefault="00C83F76" w:rsidP="008128F8">
      <w:pPr>
        <w:pStyle w:val="A2"/>
      </w:pPr>
      <w:r w:rsidRPr="001914A7">
        <w:t xml:space="preserve">LUGAR DE </w:t>
      </w:r>
      <w:r w:rsidR="003F4462" w:rsidRPr="001914A7">
        <w:t>PRESTACION DEL SERVICIO</w:t>
      </w:r>
      <w:r w:rsidR="008128F8" w:rsidRPr="001914A7">
        <w:t>.</w:t>
      </w:r>
    </w:p>
    <w:p w:rsidR="008A58DE" w:rsidRPr="001914A7" w:rsidRDefault="008A58DE" w:rsidP="008A58DE">
      <w:pPr>
        <w:spacing w:line="360" w:lineRule="auto"/>
        <w:ind w:left="1080"/>
        <w:jc w:val="both"/>
        <w:rPr>
          <w:rFonts w:ascii="Verdana" w:hAnsi="Verdana" w:cs="Verdana"/>
          <w:bCs/>
          <w:sz w:val="18"/>
          <w:szCs w:val="18"/>
        </w:rPr>
      </w:pPr>
      <w:r w:rsidRPr="001914A7">
        <w:rPr>
          <w:rFonts w:ascii="Verdana" w:hAnsi="Verdana" w:cs="Verdana"/>
          <w:bCs/>
          <w:sz w:val="18"/>
          <w:szCs w:val="18"/>
        </w:rPr>
        <w:t xml:space="preserve">El contratista deberá realizar el servicio en los lugares pozo YARARA-X1, el cual se encuentra en el departamento de Santa Cruz, provincia Ichilo, municipio de </w:t>
      </w:r>
      <w:proofErr w:type="spellStart"/>
      <w:r w:rsidRPr="001914A7">
        <w:rPr>
          <w:rFonts w:ascii="Verdana" w:hAnsi="Verdana" w:cs="Verdana"/>
          <w:bCs/>
          <w:sz w:val="18"/>
          <w:szCs w:val="18"/>
        </w:rPr>
        <w:t>Yapacani</w:t>
      </w:r>
      <w:proofErr w:type="spellEnd"/>
      <w:r w:rsidRPr="001914A7">
        <w:rPr>
          <w:rFonts w:ascii="Verdana" w:hAnsi="Verdana" w:cs="Verdana"/>
          <w:bCs/>
          <w:sz w:val="18"/>
          <w:szCs w:val="18"/>
        </w:rPr>
        <w:t xml:space="preserve"> a una distancia de 227Km noreste de la ciudad de Santa Cruz, siendo las siguientes coordenadas geográficas:</w:t>
      </w:r>
    </w:p>
    <w:p w:rsidR="008A58DE" w:rsidRPr="001914A7" w:rsidRDefault="008A58DE" w:rsidP="00FF06B7">
      <w:pPr>
        <w:spacing w:line="360" w:lineRule="auto"/>
        <w:jc w:val="both"/>
        <w:rPr>
          <w:rFonts w:ascii="Verdana" w:hAnsi="Verdana" w:cs="Verdana"/>
          <w:bCs/>
          <w:sz w:val="18"/>
          <w:szCs w:val="18"/>
        </w:rPr>
      </w:pPr>
    </w:p>
    <w:tbl>
      <w:tblPr>
        <w:tblStyle w:val="Tabladecuadrcula4-nfasis5"/>
        <w:tblW w:w="0" w:type="auto"/>
        <w:jc w:val="center"/>
        <w:tblLook w:val="0620" w:firstRow="1" w:lastRow="0" w:firstColumn="0" w:lastColumn="0" w:noHBand="1" w:noVBand="1"/>
      </w:tblPr>
      <w:tblGrid>
        <w:gridCol w:w="3686"/>
        <w:gridCol w:w="2693"/>
      </w:tblGrid>
      <w:tr w:rsidR="008A58DE" w:rsidRPr="001914A7" w:rsidTr="00F66B3B">
        <w:trPr>
          <w:cnfStyle w:val="100000000000" w:firstRow="1" w:lastRow="0" w:firstColumn="0" w:lastColumn="0" w:oddVBand="0" w:evenVBand="0" w:oddHBand="0" w:evenHBand="0" w:firstRowFirstColumn="0" w:firstRowLastColumn="0" w:lastRowFirstColumn="0" w:lastRowLastColumn="0"/>
          <w:trHeight w:val="514"/>
          <w:jc w:val="center"/>
        </w:trPr>
        <w:tc>
          <w:tcPr>
            <w:tcW w:w="3686" w:type="dxa"/>
          </w:tcPr>
          <w:p w:rsidR="008A58DE" w:rsidRPr="001914A7" w:rsidRDefault="008A58DE" w:rsidP="00F66B3B">
            <w:pPr>
              <w:spacing w:line="360" w:lineRule="auto"/>
              <w:jc w:val="center"/>
              <w:rPr>
                <w:rFonts w:ascii="Verdana" w:hAnsi="Verdana" w:cs="Verdana"/>
                <w:bCs w:val="0"/>
                <w:sz w:val="18"/>
                <w:szCs w:val="18"/>
              </w:rPr>
            </w:pPr>
            <w:r w:rsidRPr="001914A7">
              <w:rPr>
                <w:rFonts w:ascii="Verdana" w:hAnsi="Verdana" w:cs="Verdana"/>
                <w:bCs w:val="0"/>
                <w:sz w:val="18"/>
                <w:szCs w:val="18"/>
              </w:rPr>
              <w:t>Latitud</w:t>
            </w:r>
          </w:p>
        </w:tc>
        <w:tc>
          <w:tcPr>
            <w:tcW w:w="2693" w:type="dxa"/>
          </w:tcPr>
          <w:p w:rsidR="008A58DE" w:rsidRPr="001914A7" w:rsidRDefault="008A58DE" w:rsidP="00F66B3B">
            <w:pPr>
              <w:spacing w:line="360" w:lineRule="auto"/>
              <w:jc w:val="center"/>
              <w:rPr>
                <w:rFonts w:ascii="Verdana" w:hAnsi="Verdana" w:cs="Verdana"/>
                <w:bCs w:val="0"/>
                <w:sz w:val="18"/>
                <w:szCs w:val="18"/>
              </w:rPr>
            </w:pPr>
            <w:r w:rsidRPr="001914A7">
              <w:rPr>
                <w:rFonts w:ascii="Verdana" w:hAnsi="Verdana" w:cs="Verdana"/>
                <w:bCs w:val="0"/>
                <w:sz w:val="18"/>
                <w:szCs w:val="18"/>
              </w:rPr>
              <w:t>Longitud</w:t>
            </w:r>
          </w:p>
        </w:tc>
      </w:tr>
      <w:tr w:rsidR="008A58DE" w:rsidRPr="001914A7" w:rsidTr="00F66B3B">
        <w:trPr>
          <w:trHeight w:val="340"/>
          <w:jc w:val="center"/>
        </w:trPr>
        <w:tc>
          <w:tcPr>
            <w:tcW w:w="3686" w:type="dxa"/>
          </w:tcPr>
          <w:p w:rsidR="008A58DE" w:rsidRPr="001914A7" w:rsidRDefault="008A58DE" w:rsidP="00F66B3B">
            <w:pPr>
              <w:spacing w:line="360" w:lineRule="auto"/>
              <w:jc w:val="center"/>
              <w:rPr>
                <w:rFonts w:ascii="Verdana" w:hAnsi="Verdana" w:cs="Verdana"/>
                <w:bCs/>
                <w:sz w:val="18"/>
                <w:szCs w:val="18"/>
              </w:rPr>
            </w:pPr>
            <w:r w:rsidRPr="001914A7">
              <w:rPr>
                <w:rFonts w:ascii="Verdana" w:hAnsi="Verdana" w:cs="Verdana"/>
                <w:bCs/>
                <w:sz w:val="18"/>
                <w:szCs w:val="18"/>
              </w:rPr>
              <w:t>-16.9799920</w:t>
            </w:r>
          </w:p>
        </w:tc>
        <w:tc>
          <w:tcPr>
            <w:tcW w:w="2693" w:type="dxa"/>
          </w:tcPr>
          <w:p w:rsidR="008A58DE" w:rsidRPr="001914A7" w:rsidRDefault="008A58DE" w:rsidP="00F66B3B">
            <w:pPr>
              <w:spacing w:line="360" w:lineRule="auto"/>
              <w:jc w:val="center"/>
              <w:rPr>
                <w:rFonts w:ascii="Verdana" w:hAnsi="Verdana" w:cs="Verdana"/>
                <w:bCs/>
                <w:sz w:val="18"/>
                <w:szCs w:val="18"/>
              </w:rPr>
            </w:pPr>
            <w:r w:rsidRPr="001914A7">
              <w:rPr>
                <w:rFonts w:ascii="Verdana" w:hAnsi="Verdana" w:cs="Verdana"/>
                <w:bCs/>
                <w:sz w:val="18"/>
                <w:szCs w:val="18"/>
              </w:rPr>
              <w:t>-64.2560450</w:t>
            </w:r>
          </w:p>
        </w:tc>
      </w:tr>
      <w:tr w:rsidR="008A58DE" w:rsidRPr="001914A7" w:rsidTr="00F66B3B">
        <w:trPr>
          <w:trHeight w:val="340"/>
          <w:jc w:val="center"/>
        </w:trPr>
        <w:tc>
          <w:tcPr>
            <w:tcW w:w="3686" w:type="dxa"/>
          </w:tcPr>
          <w:p w:rsidR="008A58DE" w:rsidRPr="001914A7" w:rsidRDefault="008A58DE" w:rsidP="00F66B3B">
            <w:pPr>
              <w:spacing w:line="360" w:lineRule="auto"/>
              <w:jc w:val="center"/>
              <w:rPr>
                <w:rFonts w:ascii="Verdana" w:hAnsi="Verdana" w:cs="Verdana"/>
                <w:bCs/>
                <w:sz w:val="18"/>
                <w:szCs w:val="18"/>
              </w:rPr>
            </w:pPr>
            <w:r w:rsidRPr="001914A7">
              <w:rPr>
                <w:rFonts w:ascii="Verdana" w:hAnsi="Verdana" w:cs="Verdana"/>
                <w:bCs/>
                <w:sz w:val="18"/>
                <w:szCs w:val="18"/>
              </w:rPr>
              <w:t>16°58’48.0” S</w:t>
            </w:r>
          </w:p>
        </w:tc>
        <w:tc>
          <w:tcPr>
            <w:tcW w:w="2693" w:type="dxa"/>
          </w:tcPr>
          <w:p w:rsidR="008A58DE" w:rsidRPr="001914A7" w:rsidRDefault="008A58DE" w:rsidP="00F66B3B">
            <w:pPr>
              <w:spacing w:line="360" w:lineRule="auto"/>
              <w:jc w:val="center"/>
              <w:rPr>
                <w:rFonts w:ascii="Verdana" w:hAnsi="Verdana" w:cs="Verdana"/>
                <w:bCs/>
                <w:sz w:val="18"/>
                <w:szCs w:val="18"/>
              </w:rPr>
            </w:pPr>
            <w:r w:rsidRPr="001914A7">
              <w:rPr>
                <w:rFonts w:ascii="Verdana" w:hAnsi="Verdana" w:cs="Verdana"/>
                <w:bCs/>
                <w:sz w:val="18"/>
                <w:szCs w:val="18"/>
              </w:rPr>
              <w:t>64°15’21.8” W</w:t>
            </w:r>
          </w:p>
        </w:tc>
      </w:tr>
    </w:tbl>
    <w:p w:rsidR="008A58DE" w:rsidRPr="001914A7" w:rsidRDefault="008A58DE" w:rsidP="008A58DE">
      <w:pPr>
        <w:spacing w:line="360" w:lineRule="auto"/>
        <w:ind w:left="708"/>
        <w:jc w:val="both"/>
        <w:rPr>
          <w:rFonts w:ascii="Verdana" w:hAnsi="Verdana" w:cs="Verdana"/>
          <w:bCs/>
          <w:sz w:val="18"/>
          <w:szCs w:val="18"/>
        </w:rPr>
      </w:pPr>
    </w:p>
    <w:p w:rsidR="008A58DE" w:rsidRPr="001914A7" w:rsidRDefault="008A58DE" w:rsidP="00FF06B7">
      <w:pPr>
        <w:spacing w:line="360" w:lineRule="auto"/>
        <w:ind w:left="993"/>
        <w:jc w:val="both"/>
        <w:rPr>
          <w:rFonts w:ascii="Verdana" w:hAnsi="Verdana" w:cs="Verdana"/>
          <w:bCs/>
          <w:sz w:val="18"/>
          <w:szCs w:val="18"/>
        </w:rPr>
      </w:pPr>
      <w:r w:rsidRPr="001914A7">
        <w:rPr>
          <w:rFonts w:ascii="Verdana" w:hAnsi="Verdana" w:cs="Verdana"/>
          <w:bCs/>
          <w:sz w:val="18"/>
          <w:szCs w:val="18"/>
        </w:rPr>
        <w:t>Y comunicarse con la gerencia nacional de exploración y explotación de YPFB, se encuentran en Camiri la comunicación debe llegar a las oficinas de esta Gerencia estando ubicada en las siguientes coordenadas:</w:t>
      </w:r>
    </w:p>
    <w:p w:rsidR="008A58DE" w:rsidRPr="001914A7" w:rsidRDefault="008A58DE" w:rsidP="008A58DE">
      <w:pPr>
        <w:spacing w:line="360" w:lineRule="auto"/>
        <w:jc w:val="both"/>
        <w:rPr>
          <w:rFonts w:ascii="Verdana" w:hAnsi="Verdana" w:cs="Verdana"/>
          <w:bCs/>
          <w:sz w:val="18"/>
          <w:szCs w:val="18"/>
        </w:rPr>
      </w:pPr>
    </w:p>
    <w:tbl>
      <w:tblPr>
        <w:tblStyle w:val="Tabladecuadrcula4-nfasis5"/>
        <w:tblpPr w:leftFromText="141" w:rightFromText="141" w:vertAnchor="text" w:tblpXSpec="center" w:tblpY="1"/>
        <w:tblOverlap w:val="never"/>
        <w:tblW w:w="0" w:type="auto"/>
        <w:tblLook w:val="0620" w:firstRow="1" w:lastRow="0" w:firstColumn="0" w:lastColumn="0" w:noHBand="1" w:noVBand="1"/>
      </w:tblPr>
      <w:tblGrid>
        <w:gridCol w:w="3686"/>
        <w:gridCol w:w="2693"/>
      </w:tblGrid>
      <w:tr w:rsidR="008A58DE" w:rsidRPr="001914A7" w:rsidTr="00F66B3B">
        <w:trPr>
          <w:cnfStyle w:val="100000000000" w:firstRow="1" w:lastRow="0" w:firstColumn="0" w:lastColumn="0" w:oddVBand="0" w:evenVBand="0" w:oddHBand="0" w:evenHBand="0" w:firstRowFirstColumn="0" w:firstRowLastColumn="0" w:lastRowFirstColumn="0" w:lastRowLastColumn="0"/>
          <w:trHeight w:val="514"/>
        </w:trPr>
        <w:tc>
          <w:tcPr>
            <w:tcW w:w="3686" w:type="dxa"/>
          </w:tcPr>
          <w:p w:rsidR="008A58DE" w:rsidRPr="001914A7" w:rsidRDefault="008A58DE" w:rsidP="00F66B3B">
            <w:pPr>
              <w:spacing w:line="360" w:lineRule="auto"/>
              <w:jc w:val="center"/>
              <w:rPr>
                <w:rFonts w:ascii="Verdana" w:hAnsi="Verdana" w:cs="Verdana"/>
                <w:bCs w:val="0"/>
                <w:sz w:val="18"/>
                <w:szCs w:val="18"/>
              </w:rPr>
            </w:pPr>
            <w:r w:rsidRPr="001914A7">
              <w:rPr>
                <w:rFonts w:ascii="Verdana" w:hAnsi="Verdana" w:cs="Verdana"/>
                <w:bCs w:val="0"/>
                <w:sz w:val="18"/>
                <w:szCs w:val="18"/>
              </w:rPr>
              <w:t>Latitud</w:t>
            </w:r>
          </w:p>
        </w:tc>
        <w:tc>
          <w:tcPr>
            <w:tcW w:w="2693" w:type="dxa"/>
          </w:tcPr>
          <w:p w:rsidR="008A58DE" w:rsidRPr="001914A7" w:rsidRDefault="008A58DE" w:rsidP="00F66B3B">
            <w:pPr>
              <w:spacing w:line="360" w:lineRule="auto"/>
              <w:jc w:val="center"/>
              <w:rPr>
                <w:rFonts w:ascii="Verdana" w:hAnsi="Verdana" w:cs="Verdana"/>
                <w:bCs w:val="0"/>
                <w:sz w:val="18"/>
                <w:szCs w:val="18"/>
              </w:rPr>
            </w:pPr>
            <w:r w:rsidRPr="001914A7">
              <w:rPr>
                <w:rFonts w:ascii="Verdana" w:hAnsi="Verdana" w:cs="Verdana"/>
                <w:bCs w:val="0"/>
                <w:sz w:val="18"/>
                <w:szCs w:val="18"/>
              </w:rPr>
              <w:t>Longitud</w:t>
            </w:r>
          </w:p>
        </w:tc>
      </w:tr>
      <w:tr w:rsidR="008A58DE" w:rsidRPr="001914A7" w:rsidTr="00F66B3B">
        <w:trPr>
          <w:trHeight w:val="340"/>
        </w:trPr>
        <w:tc>
          <w:tcPr>
            <w:tcW w:w="3686" w:type="dxa"/>
          </w:tcPr>
          <w:p w:rsidR="008A58DE" w:rsidRPr="001914A7" w:rsidRDefault="008A58DE" w:rsidP="00F66B3B">
            <w:pPr>
              <w:spacing w:line="360" w:lineRule="auto"/>
              <w:jc w:val="center"/>
              <w:rPr>
                <w:rFonts w:ascii="Verdana" w:hAnsi="Verdana" w:cs="Verdana"/>
                <w:bCs/>
                <w:sz w:val="18"/>
                <w:szCs w:val="18"/>
              </w:rPr>
            </w:pPr>
            <w:r w:rsidRPr="001914A7">
              <w:rPr>
                <w:rFonts w:ascii="Verdana" w:hAnsi="Verdana" w:cs="Verdana"/>
                <w:bCs/>
                <w:sz w:val="18"/>
                <w:szCs w:val="18"/>
              </w:rPr>
              <w:t>-20.040487</w:t>
            </w:r>
          </w:p>
        </w:tc>
        <w:tc>
          <w:tcPr>
            <w:tcW w:w="2693" w:type="dxa"/>
          </w:tcPr>
          <w:p w:rsidR="008A58DE" w:rsidRPr="001914A7" w:rsidRDefault="008A58DE" w:rsidP="00F66B3B">
            <w:pPr>
              <w:spacing w:line="360" w:lineRule="auto"/>
              <w:jc w:val="center"/>
              <w:rPr>
                <w:rFonts w:ascii="Verdana" w:hAnsi="Verdana" w:cs="Verdana"/>
                <w:bCs/>
                <w:sz w:val="18"/>
                <w:szCs w:val="18"/>
              </w:rPr>
            </w:pPr>
            <w:r w:rsidRPr="001914A7">
              <w:rPr>
                <w:rFonts w:ascii="Verdana" w:hAnsi="Verdana" w:cs="Verdana"/>
                <w:bCs/>
                <w:sz w:val="18"/>
                <w:szCs w:val="18"/>
              </w:rPr>
              <w:t>-63.516266</w:t>
            </w:r>
          </w:p>
        </w:tc>
      </w:tr>
      <w:tr w:rsidR="008A58DE" w:rsidRPr="001914A7" w:rsidTr="00F66B3B">
        <w:trPr>
          <w:trHeight w:val="340"/>
        </w:trPr>
        <w:tc>
          <w:tcPr>
            <w:tcW w:w="3686" w:type="dxa"/>
          </w:tcPr>
          <w:p w:rsidR="008A58DE" w:rsidRPr="001914A7" w:rsidRDefault="008A58DE" w:rsidP="00F66B3B">
            <w:pPr>
              <w:spacing w:line="360" w:lineRule="auto"/>
              <w:jc w:val="center"/>
              <w:rPr>
                <w:rFonts w:ascii="Verdana" w:hAnsi="Verdana" w:cs="Verdana"/>
                <w:bCs/>
                <w:sz w:val="18"/>
                <w:szCs w:val="18"/>
              </w:rPr>
            </w:pPr>
            <w:r w:rsidRPr="001914A7">
              <w:rPr>
                <w:rFonts w:ascii="Verdana" w:hAnsi="Verdana" w:cs="Verdana"/>
                <w:bCs/>
                <w:sz w:val="18"/>
                <w:szCs w:val="18"/>
              </w:rPr>
              <w:t>20°02’25.8” S</w:t>
            </w:r>
          </w:p>
        </w:tc>
        <w:tc>
          <w:tcPr>
            <w:tcW w:w="2693" w:type="dxa"/>
          </w:tcPr>
          <w:p w:rsidR="008A58DE" w:rsidRPr="001914A7" w:rsidRDefault="008A58DE" w:rsidP="00F66B3B">
            <w:pPr>
              <w:spacing w:line="360" w:lineRule="auto"/>
              <w:jc w:val="center"/>
              <w:rPr>
                <w:rFonts w:ascii="Verdana" w:hAnsi="Verdana" w:cs="Verdana"/>
                <w:bCs/>
                <w:sz w:val="18"/>
                <w:szCs w:val="18"/>
              </w:rPr>
            </w:pPr>
            <w:r w:rsidRPr="001914A7">
              <w:rPr>
                <w:rFonts w:ascii="Verdana" w:hAnsi="Verdana" w:cs="Verdana"/>
                <w:bCs/>
                <w:sz w:val="18"/>
                <w:szCs w:val="18"/>
              </w:rPr>
              <w:t>63°30’58.6” W</w:t>
            </w:r>
          </w:p>
        </w:tc>
      </w:tr>
    </w:tbl>
    <w:p w:rsidR="008A58DE" w:rsidRPr="001914A7" w:rsidRDefault="008A58DE" w:rsidP="008A58DE">
      <w:pPr>
        <w:pStyle w:val="aa"/>
        <w:spacing w:before="0" w:after="0"/>
        <w:ind w:left="708"/>
        <w:jc w:val="both"/>
        <w:rPr>
          <w:rFonts w:ascii="Verdana" w:hAnsi="Verdana"/>
          <w:sz w:val="18"/>
          <w:szCs w:val="18"/>
        </w:rPr>
      </w:pPr>
      <w:r w:rsidRPr="001914A7">
        <w:rPr>
          <w:rFonts w:ascii="Verdana" w:hAnsi="Verdana"/>
          <w:sz w:val="18"/>
          <w:szCs w:val="18"/>
        </w:rPr>
        <w:br w:type="textWrapping" w:clear="all"/>
      </w:r>
    </w:p>
    <w:p w:rsidR="00FF06B7" w:rsidRDefault="00FF06B7" w:rsidP="00FF06B7">
      <w:pPr>
        <w:spacing w:line="360" w:lineRule="auto"/>
        <w:ind w:left="708"/>
        <w:jc w:val="both"/>
        <w:rPr>
          <w:rFonts w:ascii="Verdana" w:hAnsi="Verdana" w:cs="Verdana"/>
          <w:bCs/>
          <w:sz w:val="18"/>
          <w:szCs w:val="18"/>
        </w:rPr>
      </w:pPr>
    </w:p>
    <w:p w:rsidR="008A58DE" w:rsidRPr="00FF06B7" w:rsidRDefault="008A58DE" w:rsidP="00FF06B7">
      <w:pPr>
        <w:spacing w:line="360" w:lineRule="auto"/>
        <w:ind w:left="708"/>
        <w:jc w:val="both"/>
        <w:rPr>
          <w:rFonts w:ascii="Verdana" w:hAnsi="Verdana" w:cs="Verdana"/>
          <w:bCs/>
          <w:sz w:val="18"/>
          <w:szCs w:val="18"/>
        </w:rPr>
      </w:pPr>
      <w:r w:rsidRPr="001914A7">
        <w:rPr>
          <w:rFonts w:ascii="Verdana" w:hAnsi="Verdana" w:cs="Verdana"/>
          <w:bCs/>
          <w:sz w:val="18"/>
          <w:szCs w:val="18"/>
        </w:rPr>
        <w:lastRenderedPageBreak/>
        <w:t>El CONTRATISTA, deberá presentar la topología que vea conveniente para realizar la integración del sistema solicitado pudiendo utilizar tecnología que vea conveniente como ser VPN, enlaces satelitales, etc. Siempre y cuando el ancho de banda para las operaciones debe ser de 40Mbts agregado.</w:t>
      </w:r>
    </w:p>
    <w:p w:rsidR="003F4462" w:rsidRPr="001914A7" w:rsidRDefault="003F4462" w:rsidP="003F4462">
      <w:pPr>
        <w:pStyle w:val="A2"/>
      </w:pPr>
      <w:r w:rsidRPr="001914A7">
        <w:t xml:space="preserve">MEDIOS DE TRANSPORTE. </w:t>
      </w:r>
    </w:p>
    <w:p w:rsidR="003F4462" w:rsidRPr="001914A7" w:rsidRDefault="003F4462" w:rsidP="003F4462">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Contratista deberá hacerse cargo del transporte de su personal para cambios de turno desde su base operativa al lugar de trabajo y viceversa.</w:t>
      </w:r>
    </w:p>
    <w:p w:rsidR="003F4462" w:rsidRPr="001914A7" w:rsidRDefault="003F4462" w:rsidP="003F4462">
      <w:pPr>
        <w:pStyle w:val="A2"/>
        <w:numPr>
          <w:ilvl w:val="0"/>
          <w:numId w:val="0"/>
        </w:numPr>
        <w:ind w:left="360"/>
      </w:pPr>
      <w:r w:rsidRPr="001914A7">
        <w:t>2.10. LUBRICANTES Y COMBUSTIBLES.</w:t>
      </w:r>
    </w:p>
    <w:p w:rsidR="003F4462" w:rsidRPr="001914A7" w:rsidRDefault="003F4462" w:rsidP="003F4462">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3F4462" w:rsidRPr="001914A7" w:rsidRDefault="003F4462" w:rsidP="003F4462">
      <w:pPr>
        <w:pStyle w:val="A2"/>
        <w:numPr>
          <w:ilvl w:val="0"/>
          <w:numId w:val="0"/>
        </w:numPr>
        <w:ind w:left="360"/>
      </w:pPr>
      <w:r w:rsidRPr="001914A7">
        <w:t>2.11. PROVISIÓN DE HERRAMIENTAS.</w:t>
      </w:r>
    </w:p>
    <w:p w:rsidR="003F4462" w:rsidRPr="001914A7" w:rsidRDefault="003F4462" w:rsidP="003F4462">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Contratista deberá hacerse cargo de la provisión de herramientas y equipos necesarios para garantizar la prestación del servicio en su totalidad y a las presentes especificaciones técnicas.</w:t>
      </w:r>
    </w:p>
    <w:p w:rsidR="003F4462" w:rsidRPr="001914A7" w:rsidRDefault="003F4462" w:rsidP="003F4462">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contratista deberá detallar en un listado de precios unitarios adicionales las herramientas y materiales que a solicitud de YPFB podrán ser requeridos durante la prestación del servicio, dicho listado no será evaluable.</w:t>
      </w:r>
    </w:p>
    <w:p w:rsidR="00BA765D" w:rsidRPr="001914A7" w:rsidRDefault="00BA765D" w:rsidP="00C40728">
      <w:pPr>
        <w:pStyle w:val="A2"/>
        <w:numPr>
          <w:ilvl w:val="1"/>
          <w:numId w:val="14"/>
        </w:numPr>
      </w:pPr>
      <w:r w:rsidRPr="001914A7">
        <w:t>MANTENIMIENTO Y/O REPARACIONES.</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La Reparación de las herramientas, corresponde al costo del reacondicionamiento y reparación de las herramientas, en función de las horas de circulación durante la operación de las mismas, originadas por desgaste o deterioro por su uso normal y adecuado.</w:t>
      </w:r>
    </w:p>
    <w:p w:rsidR="005C0AB0" w:rsidRPr="001914A7" w:rsidRDefault="00BA765D" w:rsidP="003F4462">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Contratista, deberá tener la capacidad de reposición de equipos y herramientas en 48 horas como máximo.</w:t>
      </w:r>
    </w:p>
    <w:p w:rsidR="001914A7" w:rsidRPr="001914A7" w:rsidRDefault="001914A7" w:rsidP="003F4462">
      <w:pPr>
        <w:pStyle w:val="Prrafodelista"/>
        <w:spacing w:before="240" w:after="120" w:line="360" w:lineRule="auto"/>
        <w:ind w:left="0"/>
        <w:jc w:val="both"/>
        <w:rPr>
          <w:rFonts w:ascii="Verdana" w:hAnsi="Verdana" w:cs="Arial"/>
          <w:bCs/>
          <w:sz w:val="18"/>
          <w:szCs w:val="18"/>
        </w:rPr>
      </w:pPr>
    </w:p>
    <w:p w:rsidR="00BA765D" w:rsidRPr="001914A7" w:rsidRDefault="00BA765D" w:rsidP="00C40728">
      <w:pPr>
        <w:pStyle w:val="A2"/>
        <w:numPr>
          <w:ilvl w:val="1"/>
          <w:numId w:val="14"/>
        </w:numPr>
      </w:pPr>
      <w:r w:rsidRPr="001914A7">
        <w:lastRenderedPageBreak/>
        <w:t>ALOJAMIENTO Y CATERING.</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Catering y Alojamiento durante la ejecución del Servicio será provisto por YPFB, en función al personal requerido, incluido personal para el montaje. Cualquier personal adicional del Contratista, podrá usar el servicio de alimentación bajo su costo. El alojamiento, estará sujeto a disponibilidad, y será responsabilidad del Contratista preparar la logística para tal fin.</w:t>
      </w:r>
    </w:p>
    <w:p w:rsidR="00BA765D" w:rsidRPr="001914A7" w:rsidRDefault="00BA765D" w:rsidP="00BA765D">
      <w:pPr>
        <w:pStyle w:val="A2"/>
      </w:pPr>
      <w:r w:rsidRPr="001914A7">
        <w:t>FISCAL DE SERVICIO.</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YPFB designará a los Fiscales de Servicio, quienes estarán a cargo de las operaciones mediante un equipo de profesionales cuyas funciones serán:</w:t>
      </w:r>
    </w:p>
    <w:p w:rsidR="00BA765D" w:rsidRPr="001914A7" w:rsidRDefault="00BA765D" w:rsidP="00BA765D">
      <w:pPr>
        <w:pStyle w:val="Prrafodelista"/>
        <w:numPr>
          <w:ilvl w:val="0"/>
          <w:numId w:val="3"/>
        </w:numPr>
        <w:spacing w:before="120" w:line="360" w:lineRule="auto"/>
        <w:jc w:val="both"/>
        <w:rPr>
          <w:rFonts w:ascii="Verdana" w:hAnsi="Verdana" w:cs="Arial"/>
          <w:sz w:val="18"/>
          <w:szCs w:val="18"/>
        </w:rPr>
      </w:pPr>
      <w:r w:rsidRPr="001914A7">
        <w:rPr>
          <w:rFonts w:ascii="Verdana" w:hAnsi="Verdana" w:cs="Arial"/>
          <w:sz w:val="18"/>
          <w:szCs w:val="18"/>
        </w:rPr>
        <w:t>Emitir la Orden de Proceder para dar inicio a las Operaciones del Servicio.</w:t>
      </w:r>
    </w:p>
    <w:p w:rsidR="00BA765D" w:rsidRPr="001914A7" w:rsidRDefault="00BA765D" w:rsidP="00BA765D">
      <w:pPr>
        <w:pStyle w:val="Prrafodelista"/>
        <w:numPr>
          <w:ilvl w:val="0"/>
          <w:numId w:val="3"/>
        </w:numPr>
        <w:spacing w:before="120" w:line="360" w:lineRule="auto"/>
        <w:jc w:val="both"/>
        <w:rPr>
          <w:rFonts w:ascii="Verdana" w:hAnsi="Verdana" w:cs="Arial"/>
          <w:sz w:val="18"/>
          <w:szCs w:val="18"/>
        </w:rPr>
      </w:pPr>
      <w:r w:rsidRPr="001914A7">
        <w:rPr>
          <w:rFonts w:ascii="Verdana" w:hAnsi="Verdana" w:cs="Arial"/>
          <w:sz w:val="18"/>
          <w:szCs w:val="18"/>
        </w:rPr>
        <w:t xml:space="preserve">Coordinar reuniones con el </w:t>
      </w:r>
      <w:r w:rsidRPr="001914A7">
        <w:rPr>
          <w:rFonts w:ascii="Verdana" w:hAnsi="Verdana" w:cs="Arial"/>
          <w:b/>
          <w:sz w:val="18"/>
          <w:szCs w:val="18"/>
        </w:rPr>
        <w:t>Contratista</w:t>
      </w:r>
      <w:r w:rsidRPr="001914A7">
        <w:rPr>
          <w:rFonts w:ascii="Verdana" w:hAnsi="Verdana" w:cs="Arial"/>
          <w:sz w:val="18"/>
          <w:szCs w:val="18"/>
        </w:rPr>
        <w:t xml:space="preserve"> y las prestadoras de servicios.</w:t>
      </w:r>
    </w:p>
    <w:p w:rsidR="00BA765D" w:rsidRPr="001914A7" w:rsidRDefault="00BA765D" w:rsidP="00BA765D">
      <w:pPr>
        <w:pStyle w:val="Prrafodelista"/>
        <w:numPr>
          <w:ilvl w:val="0"/>
          <w:numId w:val="3"/>
        </w:numPr>
        <w:spacing w:before="120" w:line="360" w:lineRule="auto"/>
        <w:jc w:val="both"/>
        <w:rPr>
          <w:rFonts w:ascii="Verdana" w:hAnsi="Verdana" w:cs="Arial"/>
          <w:sz w:val="18"/>
          <w:szCs w:val="18"/>
        </w:rPr>
      </w:pPr>
      <w:r w:rsidRPr="001914A7">
        <w:rPr>
          <w:rFonts w:ascii="Verdana" w:hAnsi="Verdana" w:cs="Arial"/>
          <w:sz w:val="18"/>
          <w:szCs w:val="18"/>
        </w:rPr>
        <w:t>Coordinar las actividades inherentes al servicio con el Company Man.</w:t>
      </w:r>
    </w:p>
    <w:p w:rsidR="00BA765D" w:rsidRPr="001914A7" w:rsidRDefault="00BA765D" w:rsidP="00BA765D">
      <w:pPr>
        <w:pStyle w:val="Prrafodelista"/>
        <w:numPr>
          <w:ilvl w:val="0"/>
          <w:numId w:val="4"/>
        </w:numPr>
        <w:spacing w:before="120" w:line="360" w:lineRule="auto"/>
        <w:ind w:left="709" w:hanging="357"/>
        <w:jc w:val="both"/>
        <w:rPr>
          <w:rFonts w:ascii="Verdana" w:hAnsi="Verdana" w:cs="Arial"/>
          <w:sz w:val="18"/>
          <w:szCs w:val="18"/>
        </w:rPr>
      </w:pPr>
      <w:r w:rsidRPr="001914A7">
        <w:rPr>
          <w:rFonts w:ascii="Verdana" w:hAnsi="Verdana" w:cs="Arial"/>
          <w:sz w:val="18"/>
          <w:szCs w:val="18"/>
        </w:rPr>
        <w:t>Supervisar el trabajo de instalación y puesta en marcha del servicio.</w:t>
      </w:r>
    </w:p>
    <w:p w:rsidR="00BA765D" w:rsidRPr="001914A7" w:rsidRDefault="00BA765D" w:rsidP="00BA765D">
      <w:pPr>
        <w:pStyle w:val="Prrafodelista"/>
        <w:numPr>
          <w:ilvl w:val="0"/>
          <w:numId w:val="4"/>
        </w:numPr>
        <w:spacing w:before="120" w:line="360" w:lineRule="auto"/>
        <w:ind w:left="709" w:hanging="357"/>
        <w:jc w:val="both"/>
        <w:rPr>
          <w:rFonts w:ascii="Verdana" w:hAnsi="Verdana" w:cs="Arial"/>
          <w:sz w:val="18"/>
          <w:szCs w:val="18"/>
        </w:rPr>
      </w:pPr>
      <w:r w:rsidRPr="001914A7">
        <w:rPr>
          <w:rFonts w:ascii="Verdana" w:hAnsi="Verdana" w:cs="Arial"/>
          <w:sz w:val="18"/>
          <w:szCs w:val="18"/>
        </w:rPr>
        <w:t>Aprobar y/o rechazar los tickets de servicio del contratista, para su respectivo pago.</w:t>
      </w:r>
    </w:p>
    <w:p w:rsidR="00BA765D" w:rsidRPr="001914A7" w:rsidRDefault="00BA765D" w:rsidP="00BA765D">
      <w:pPr>
        <w:pStyle w:val="Prrafodelista"/>
        <w:numPr>
          <w:ilvl w:val="0"/>
          <w:numId w:val="3"/>
        </w:numPr>
        <w:spacing w:before="120" w:line="360" w:lineRule="auto"/>
        <w:ind w:left="714" w:hanging="357"/>
        <w:jc w:val="both"/>
        <w:rPr>
          <w:rFonts w:ascii="Verdana" w:hAnsi="Verdana" w:cs="Arial"/>
          <w:sz w:val="18"/>
          <w:szCs w:val="18"/>
        </w:rPr>
      </w:pPr>
      <w:r w:rsidRPr="001914A7">
        <w:rPr>
          <w:rFonts w:ascii="Verdana" w:hAnsi="Verdana" w:cs="Arial"/>
          <w:sz w:val="18"/>
          <w:szCs w:val="18"/>
        </w:rPr>
        <w:t>Realizar la solicitud de pago.</w:t>
      </w:r>
    </w:p>
    <w:p w:rsidR="00BA765D" w:rsidRPr="001914A7" w:rsidRDefault="00BA765D" w:rsidP="00BA765D">
      <w:pPr>
        <w:pStyle w:val="A2"/>
      </w:pPr>
      <w:r w:rsidRPr="001914A7">
        <w:t>INFORMES.</w:t>
      </w:r>
    </w:p>
    <w:p w:rsidR="00BA765D" w:rsidRPr="001914A7" w:rsidRDefault="00BA765D" w:rsidP="00BA765D">
      <w:pPr>
        <w:pStyle w:val="A3"/>
      </w:pPr>
      <w:r w:rsidRPr="001914A7">
        <w:t>INFORME DE MOVILIZACIÓN.</w:t>
      </w:r>
    </w:p>
    <w:p w:rsidR="00BA765D" w:rsidRPr="001914A7" w:rsidRDefault="00BA765D" w:rsidP="00BA765D">
      <w:pPr>
        <w:spacing w:before="240" w:after="240" w:line="360" w:lineRule="auto"/>
        <w:jc w:val="both"/>
        <w:rPr>
          <w:rFonts w:ascii="Verdana" w:hAnsi="Verdana" w:cs="Arial"/>
          <w:bCs/>
          <w:sz w:val="18"/>
          <w:szCs w:val="18"/>
        </w:rPr>
      </w:pPr>
      <w:r w:rsidRPr="001914A7">
        <w:rPr>
          <w:rFonts w:ascii="Verdana" w:hAnsi="Verdana" w:cs="Arial"/>
          <w:bCs/>
          <w:sz w:val="18"/>
          <w:szCs w:val="18"/>
        </w:rPr>
        <w:t xml:space="preserve">Concluida la movilización y montaje, de todos los equipos, herramientas, materiales e insumos necesarios para la ejecución del servicio en el lugar de trabajo, el Contratista deberá emitir de manera inmediata un informe, el cual incluirá un inventario de todos los equipos, herramientas, materiales e insumos, que será verificado conforme a las especificaciones técnicas de este servicio. </w:t>
      </w:r>
    </w:p>
    <w:p w:rsidR="00BA765D" w:rsidRPr="001914A7" w:rsidRDefault="00BA765D" w:rsidP="00BA765D">
      <w:pPr>
        <w:spacing w:before="240" w:after="240" w:line="360" w:lineRule="auto"/>
        <w:jc w:val="both"/>
        <w:rPr>
          <w:rFonts w:ascii="Verdana" w:hAnsi="Verdana" w:cs="Arial"/>
          <w:bCs/>
          <w:sz w:val="18"/>
          <w:szCs w:val="18"/>
        </w:rPr>
      </w:pPr>
      <w:r w:rsidRPr="001914A7">
        <w:rPr>
          <w:rFonts w:ascii="Verdana" w:hAnsi="Verdana" w:cs="Arial"/>
          <w:bCs/>
          <w:sz w:val="18"/>
          <w:szCs w:val="18"/>
        </w:rPr>
        <w:t>El Contratista deberá incluir registros fotográficos de la instalación final.</w:t>
      </w:r>
    </w:p>
    <w:p w:rsidR="00BA765D" w:rsidRPr="001914A7" w:rsidRDefault="00BA765D" w:rsidP="00BA765D">
      <w:pPr>
        <w:pStyle w:val="A3"/>
      </w:pPr>
      <w:r w:rsidRPr="001914A7">
        <w:t>REPORTE DIARIO.</w:t>
      </w:r>
    </w:p>
    <w:p w:rsidR="00BA765D" w:rsidRPr="001914A7" w:rsidRDefault="00BA765D" w:rsidP="00BA765D">
      <w:pPr>
        <w:spacing w:before="240" w:after="240" w:line="360" w:lineRule="auto"/>
        <w:jc w:val="both"/>
        <w:rPr>
          <w:rFonts w:ascii="Verdana" w:hAnsi="Verdana" w:cs="Arial"/>
          <w:bCs/>
          <w:sz w:val="18"/>
          <w:szCs w:val="18"/>
        </w:rPr>
      </w:pPr>
      <w:r w:rsidRPr="001914A7">
        <w:rPr>
          <w:rFonts w:ascii="Verdana" w:hAnsi="Verdana" w:cs="Arial"/>
          <w:bCs/>
          <w:sz w:val="18"/>
          <w:szCs w:val="18"/>
        </w:rPr>
        <w:t xml:space="preserve">Se registrarán todos los eventos realizados durante las operaciones, incluyendo los chequeos completos de las herramientas, de acuerdo a las condiciones del pozo requerido durante el día. </w:t>
      </w:r>
    </w:p>
    <w:p w:rsidR="00976E39" w:rsidRPr="001914A7" w:rsidRDefault="00BA765D" w:rsidP="00BA765D">
      <w:pPr>
        <w:spacing w:before="240" w:after="240" w:line="360" w:lineRule="auto"/>
        <w:jc w:val="both"/>
        <w:rPr>
          <w:rFonts w:ascii="Verdana" w:hAnsi="Verdana" w:cs="Arial"/>
          <w:bCs/>
          <w:sz w:val="18"/>
          <w:szCs w:val="18"/>
        </w:rPr>
      </w:pPr>
      <w:r w:rsidRPr="001914A7">
        <w:rPr>
          <w:rFonts w:ascii="Verdana" w:hAnsi="Verdana" w:cs="Arial"/>
          <w:bCs/>
          <w:sz w:val="18"/>
          <w:szCs w:val="18"/>
        </w:rPr>
        <w:t xml:space="preserve">A menos que se determine de otra manera, todas las operaciones deben ser realizadas como se define en los “Procedimientos Estándares de Prácticas Recomendadas”. </w:t>
      </w:r>
    </w:p>
    <w:p w:rsidR="001914A7" w:rsidRPr="001914A7" w:rsidRDefault="001914A7" w:rsidP="00BA765D">
      <w:pPr>
        <w:spacing w:before="240" w:after="240" w:line="360" w:lineRule="auto"/>
        <w:jc w:val="both"/>
        <w:rPr>
          <w:rFonts w:ascii="Verdana" w:hAnsi="Verdana" w:cs="Arial"/>
          <w:bCs/>
          <w:sz w:val="18"/>
          <w:szCs w:val="18"/>
        </w:rPr>
      </w:pPr>
    </w:p>
    <w:p w:rsidR="00BA765D" w:rsidRPr="001914A7" w:rsidRDefault="00BA765D" w:rsidP="00BA765D">
      <w:pPr>
        <w:pStyle w:val="A3"/>
      </w:pPr>
      <w:r w:rsidRPr="001914A7">
        <w:lastRenderedPageBreak/>
        <w:t>INFORME MENSUAL.</w:t>
      </w:r>
    </w:p>
    <w:p w:rsidR="00BA765D" w:rsidRPr="001914A7" w:rsidRDefault="00BA765D" w:rsidP="00BA765D">
      <w:pPr>
        <w:spacing w:before="240" w:after="240" w:line="360" w:lineRule="auto"/>
        <w:jc w:val="both"/>
        <w:rPr>
          <w:rFonts w:ascii="Verdana" w:hAnsi="Verdana" w:cs="Arial"/>
          <w:bCs/>
          <w:sz w:val="18"/>
          <w:szCs w:val="18"/>
        </w:rPr>
      </w:pPr>
      <w:r w:rsidRPr="001914A7">
        <w:rPr>
          <w:rFonts w:ascii="Verdana" w:hAnsi="Verdana" w:cs="Arial"/>
          <w:bCs/>
          <w:sz w:val="18"/>
          <w:szCs w:val="18"/>
        </w:rPr>
        <w:t>Para fines de pago, el Contratista deberá presentar un informe mensual detallando los trabajos realizados en este periodo de tiempo, el mismo deberá incluir un detalle de los costos totales de los servicios, herramientas, accesorios y personal involucrado en las operaciones.</w:t>
      </w:r>
    </w:p>
    <w:p w:rsidR="00BA765D" w:rsidRPr="001914A7" w:rsidRDefault="00BA765D" w:rsidP="00BA765D">
      <w:pPr>
        <w:pStyle w:val="A3"/>
      </w:pPr>
      <w:r w:rsidRPr="001914A7">
        <w:t>INFORME FINAL.</w:t>
      </w:r>
    </w:p>
    <w:p w:rsidR="00BA765D" w:rsidRPr="001914A7" w:rsidRDefault="00BA765D" w:rsidP="00BA765D">
      <w:pPr>
        <w:pStyle w:val="Prrafodelista"/>
        <w:spacing w:before="120" w:line="360" w:lineRule="auto"/>
        <w:ind w:left="0"/>
        <w:jc w:val="both"/>
        <w:rPr>
          <w:rFonts w:ascii="Verdana" w:hAnsi="Verdana" w:cs="Arial"/>
          <w:bCs/>
          <w:sz w:val="18"/>
          <w:szCs w:val="18"/>
        </w:rPr>
      </w:pPr>
      <w:r w:rsidRPr="001914A7">
        <w:rPr>
          <w:rFonts w:ascii="Verdana" w:hAnsi="Verdana" w:cs="Arial"/>
          <w:bCs/>
          <w:sz w:val="18"/>
          <w:szCs w:val="18"/>
        </w:rPr>
        <w:t>El Contratista deberá presentar el informe final del servicio prestado, en un lapso máximo de 15 días calendario luego de haber finalizado el servicio, con los siguientes detalles enunciativos pero no limitativos:</w:t>
      </w:r>
    </w:p>
    <w:p w:rsidR="00F258C3" w:rsidRPr="001914A7" w:rsidRDefault="00BA765D" w:rsidP="00C40728">
      <w:pPr>
        <w:pStyle w:val="Prrafodelista"/>
        <w:numPr>
          <w:ilvl w:val="0"/>
          <w:numId w:val="16"/>
        </w:numPr>
        <w:spacing w:before="120" w:line="360" w:lineRule="auto"/>
        <w:ind w:left="567"/>
        <w:jc w:val="both"/>
        <w:rPr>
          <w:rFonts w:ascii="Verdana" w:hAnsi="Verdana" w:cs="Arial"/>
          <w:bCs/>
          <w:sz w:val="18"/>
          <w:szCs w:val="18"/>
        </w:rPr>
      </w:pPr>
      <w:r w:rsidRPr="001914A7">
        <w:rPr>
          <w:rFonts w:ascii="Verdana" w:hAnsi="Verdana" w:cs="Arial"/>
          <w:bCs/>
          <w:sz w:val="18"/>
          <w:szCs w:val="18"/>
        </w:rPr>
        <w:t>Información completa de</w:t>
      </w:r>
      <w:r w:rsidR="00F258C3" w:rsidRPr="001914A7">
        <w:rPr>
          <w:rFonts w:ascii="Verdana" w:hAnsi="Verdana" w:cs="Arial"/>
          <w:bCs/>
          <w:sz w:val="18"/>
          <w:szCs w:val="18"/>
        </w:rPr>
        <w:t>l servicio de Conectividad de Comunicación y Banda ancha.</w:t>
      </w:r>
    </w:p>
    <w:p w:rsidR="00BA765D" w:rsidRPr="001914A7" w:rsidRDefault="00BA765D" w:rsidP="00C40728">
      <w:pPr>
        <w:pStyle w:val="Prrafodelista"/>
        <w:numPr>
          <w:ilvl w:val="0"/>
          <w:numId w:val="16"/>
        </w:numPr>
        <w:spacing w:before="120" w:line="360" w:lineRule="auto"/>
        <w:ind w:left="567"/>
        <w:jc w:val="both"/>
        <w:rPr>
          <w:rFonts w:ascii="Verdana" w:hAnsi="Verdana" w:cs="Arial"/>
          <w:bCs/>
          <w:sz w:val="18"/>
          <w:szCs w:val="18"/>
        </w:rPr>
      </w:pPr>
      <w:r w:rsidRPr="001914A7">
        <w:rPr>
          <w:rFonts w:ascii="Verdana" w:hAnsi="Verdana" w:cs="Arial"/>
          <w:bCs/>
          <w:sz w:val="18"/>
          <w:szCs w:val="18"/>
        </w:rPr>
        <w:t xml:space="preserve">Información completa de las herramientas utilizadas durante la perforación direccional y/o control de verticalidad. </w:t>
      </w:r>
    </w:p>
    <w:p w:rsidR="00BA765D" w:rsidRPr="001914A7" w:rsidRDefault="00BA765D" w:rsidP="00C40728">
      <w:pPr>
        <w:pStyle w:val="Prrafodelista"/>
        <w:numPr>
          <w:ilvl w:val="0"/>
          <w:numId w:val="16"/>
        </w:numPr>
        <w:spacing w:before="120" w:line="360" w:lineRule="auto"/>
        <w:ind w:left="567"/>
        <w:jc w:val="both"/>
        <w:rPr>
          <w:rFonts w:ascii="Verdana" w:hAnsi="Verdana" w:cs="Arial"/>
          <w:bCs/>
          <w:sz w:val="18"/>
          <w:szCs w:val="18"/>
        </w:rPr>
      </w:pPr>
      <w:r w:rsidRPr="001914A7">
        <w:rPr>
          <w:rFonts w:ascii="Verdana" w:hAnsi="Verdana" w:cs="Arial"/>
          <w:bCs/>
          <w:sz w:val="18"/>
          <w:szCs w:val="18"/>
        </w:rPr>
        <w:t>Equipos y herramientas utilizados.</w:t>
      </w:r>
    </w:p>
    <w:p w:rsidR="00BA765D" w:rsidRPr="001914A7" w:rsidRDefault="00BA765D" w:rsidP="00C40728">
      <w:pPr>
        <w:pStyle w:val="Prrafodelista"/>
        <w:numPr>
          <w:ilvl w:val="0"/>
          <w:numId w:val="16"/>
        </w:numPr>
        <w:spacing w:before="120" w:line="360" w:lineRule="auto"/>
        <w:ind w:left="567"/>
        <w:jc w:val="both"/>
        <w:rPr>
          <w:rFonts w:ascii="Verdana" w:hAnsi="Verdana" w:cs="Arial"/>
          <w:bCs/>
          <w:sz w:val="18"/>
          <w:szCs w:val="18"/>
        </w:rPr>
      </w:pPr>
      <w:r w:rsidRPr="001914A7">
        <w:rPr>
          <w:rFonts w:ascii="Verdana" w:hAnsi="Verdana" w:cs="Arial"/>
          <w:bCs/>
          <w:sz w:val="18"/>
          <w:szCs w:val="18"/>
        </w:rPr>
        <w:t xml:space="preserve">Personal y mano de obra utilizados durante el servicio. </w:t>
      </w:r>
    </w:p>
    <w:p w:rsidR="00BA765D" w:rsidRPr="001914A7" w:rsidRDefault="00BA765D" w:rsidP="00C40728">
      <w:pPr>
        <w:pStyle w:val="Prrafodelista"/>
        <w:numPr>
          <w:ilvl w:val="0"/>
          <w:numId w:val="16"/>
        </w:numPr>
        <w:spacing w:before="120" w:line="360" w:lineRule="auto"/>
        <w:ind w:left="567"/>
        <w:jc w:val="both"/>
        <w:rPr>
          <w:rFonts w:ascii="Verdana" w:hAnsi="Verdana" w:cs="Arial"/>
          <w:bCs/>
          <w:sz w:val="18"/>
          <w:szCs w:val="18"/>
        </w:rPr>
      </w:pPr>
      <w:r w:rsidRPr="001914A7">
        <w:rPr>
          <w:rFonts w:ascii="Verdana" w:hAnsi="Verdana" w:cs="Arial"/>
          <w:bCs/>
          <w:sz w:val="18"/>
          <w:szCs w:val="18"/>
        </w:rPr>
        <w:t>Contingencias, problemas y soluciones presentadas durante el servicio.</w:t>
      </w:r>
    </w:p>
    <w:p w:rsidR="00BA765D" w:rsidRPr="001914A7" w:rsidRDefault="00BA765D" w:rsidP="00C40728">
      <w:pPr>
        <w:pStyle w:val="Prrafodelista"/>
        <w:numPr>
          <w:ilvl w:val="0"/>
          <w:numId w:val="16"/>
        </w:numPr>
        <w:spacing w:before="120" w:line="360" w:lineRule="auto"/>
        <w:ind w:left="567"/>
        <w:jc w:val="both"/>
        <w:rPr>
          <w:rFonts w:ascii="Verdana" w:hAnsi="Verdana" w:cs="Arial"/>
          <w:bCs/>
          <w:sz w:val="18"/>
          <w:szCs w:val="18"/>
        </w:rPr>
      </w:pPr>
      <w:r w:rsidRPr="001914A7">
        <w:rPr>
          <w:rFonts w:ascii="Verdana" w:hAnsi="Verdana" w:cs="Arial"/>
          <w:bCs/>
          <w:sz w:val="18"/>
          <w:szCs w:val="18"/>
        </w:rPr>
        <w:t>Lecciones aprendidas.</w:t>
      </w:r>
    </w:p>
    <w:p w:rsidR="00BA765D" w:rsidRPr="001914A7" w:rsidRDefault="00BA765D" w:rsidP="00BA765D">
      <w:pPr>
        <w:pStyle w:val="Prrafodelista"/>
        <w:spacing w:before="120" w:line="360" w:lineRule="auto"/>
        <w:ind w:left="0"/>
        <w:jc w:val="both"/>
        <w:rPr>
          <w:rFonts w:ascii="Verdana" w:hAnsi="Verdana" w:cs="Arial"/>
          <w:bCs/>
          <w:sz w:val="18"/>
          <w:szCs w:val="18"/>
        </w:rPr>
      </w:pPr>
      <w:r w:rsidRPr="001914A7">
        <w:rPr>
          <w:rFonts w:ascii="Verdana" w:hAnsi="Verdana" w:cs="Arial"/>
          <w:bCs/>
          <w:sz w:val="18"/>
          <w:szCs w:val="18"/>
        </w:rPr>
        <w:t>El informe final deberá ser presentado en tres ejemplares y en medio digital.</w:t>
      </w:r>
    </w:p>
    <w:p w:rsidR="00BA765D" w:rsidRPr="001914A7" w:rsidRDefault="00BA765D" w:rsidP="00BA765D">
      <w:pPr>
        <w:pStyle w:val="A2"/>
        <w:rPr>
          <w:rFonts w:cs="Verdana"/>
          <w:color w:val="000000"/>
        </w:rPr>
      </w:pPr>
      <w:r w:rsidRPr="001914A7">
        <w:t>FORMA DE PAGO.</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Los pagos y la facturación se efectuarán de forma mensual en función al avance real certificado del servicio, de acuerdo a los documentos de respaldo aprobado por el fiscal de servicio en Ciudad, en función a los precios unitarios contenidos en su propuesta económica.</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Los requisitos para el pago son los siguientes:</w:t>
      </w:r>
    </w:p>
    <w:p w:rsidR="00BA765D" w:rsidRPr="001914A7" w:rsidRDefault="00BA765D" w:rsidP="00C40728">
      <w:pPr>
        <w:pStyle w:val="Prrafodelista"/>
        <w:numPr>
          <w:ilvl w:val="0"/>
          <w:numId w:val="17"/>
        </w:numPr>
        <w:spacing w:before="240" w:after="120" w:line="360" w:lineRule="auto"/>
        <w:jc w:val="both"/>
        <w:rPr>
          <w:rFonts w:ascii="Verdana" w:hAnsi="Verdana" w:cs="Arial"/>
          <w:bCs/>
          <w:sz w:val="18"/>
          <w:szCs w:val="18"/>
        </w:rPr>
      </w:pPr>
      <w:r w:rsidRPr="001914A7">
        <w:rPr>
          <w:rFonts w:ascii="Verdana" w:hAnsi="Verdana" w:cs="Arial"/>
          <w:bCs/>
          <w:sz w:val="18"/>
          <w:szCs w:val="18"/>
        </w:rPr>
        <w:t>Carta de solicitud de pago.</w:t>
      </w:r>
    </w:p>
    <w:p w:rsidR="00BA765D" w:rsidRPr="001914A7" w:rsidRDefault="00BA765D" w:rsidP="00C40728">
      <w:pPr>
        <w:pStyle w:val="Prrafodelista"/>
        <w:numPr>
          <w:ilvl w:val="0"/>
          <w:numId w:val="17"/>
        </w:numPr>
        <w:spacing w:before="240" w:after="120" w:line="360" w:lineRule="auto"/>
        <w:jc w:val="both"/>
        <w:rPr>
          <w:rFonts w:ascii="Verdana" w:hAnsi="Verdana" w:cs="Arial"/>
          <w:bCs/>
          <w:sz w:val="18"/>
          <w:szCs w:val="18"/>
        </w:rPr>
      </w:pPr>
      <w:r w:rsidRPr="001914A7">
        <w:rPr>
          <w:rFonts w:ascii="Verdana" w:hAnsi="Verdana" w:cs="Arial"/>
          <w:bCs/>
          <w:sz w:val="18"/>
          <w:szCs w:val="18"/>
        </w:rPr>
        <w:t>Factura Original debidamente registrada en Impuestos Nacionales. Consignado el Número de Identificación Tributaria (NIT) 1020269020.</w:t>
      </w:r>
    </w:p>
    <w:p w:rsidR="00BA765D" w:rsidRPr="001914A7" w:rsidRDefault="00BA765D" w:rsidP="00C40728">
      <w:pPr>
        <w:pStyle w:val="Prrafodelista"/>
        <w:numPr>
          <w:ilvl w:val="0"/>
          <w:numId w:val="17"/>
        </w:numPr>
        <w:spacing w:before="240" w:after="120" w:line="360" w:lineRule="auto"/>
        <w:jc w:val="both"/>
        <w:rPr>
          <w:rFonts w:ascii="Verdana" w:hAnsi="Verdana" w:cs="Arial"/>
          <w:bCs/>
          <w:sz w:val="18"/>
          <w:szCs w:val="18"/>
        </w:rPr>
      </w:pPr>
      <w:r w:rsidRPr="001914A7">
        <w:rPr>
          <w:rFonts w:ascii="Verdana" w:hAnsi="Verdana" w:cs="Arial"/>
          <w:bCs/>
          <w:sz w:val="18"/>
          <w:szCs w:val="18"/>
        </w:rPr>
        <w:t>Informe mensual del servicio.</w:t>
      </w:r>
    </w:p>
    <w:p w:rsidR="00BA765D" w:rsidRPr="001914A7" w:rsidRDefault="00BA765D" w:rsidP="00C40728">
      <w:pPr>
        <w:pStyle w:val="Prrafodelista"/>
        <w:numPr>
          <w:ilvl w:val="0"/>
          <w:numId w:val="17"/>
        </w:numPr>
        <w:spacing w:before="240" w:after="120" w:line="360" w:lineRule="auto"/>
        <w:jc w:val="both"/>
        <w:rPr>
          <w:rFonts w:ascii="Verdana" w:hAnsi="Verdana" w:cs="Arial"/>
          <w:bCs/>
          <w:sz w:val="18"/>
          <w:szCs w:val="18"/>
        </w:rPr>
      </w:pPr>
      <w:r w:rsidRPr="001914A7">
        <w:rPr>
          <w:rFonts w:ascii="Verdana" w:hAnsi="Verdana" w:cs="Arial"/>
          <w:bCs/>
          <w:sz w:val="18"/>
          <w:szCs w:val="18"/>
        </w:rPr>
        <w:t>Copia simple de Registro SIGEP. </w:t>
      </w:r>
    </w:p>
    <w:p w:rsidR="00BA765D" w:rsidRPr="001914A7" w:rsidRDefault="00BA765D" w:rsidP="00C40728">
      <w:pPr>
        <w:pStyle w:val="Prrafodelista"/>
        <w:numPr>
          <w:ilvl w:val="0"/>
          <w:numId w:val="17"/>
        </w:numPr>
        <w:spacing w:before="240" w:after="120" w:line="360" w:lineRule="auto"/>
        <w:jc w:val="both"/>
        <w:rPr>
          <w:rFonts w:ascii="Verdana" w:hAnsi="Verdana" w:cs="Arial"/>
          <w:bCs/>
          <w:sz w:val="18"/>
          <w:szCs w:val="18"/>
        </w:rPr>
      </w:pPr>
      <w:r w:rsidRPr="001914A7">
        <w:rPr>
          <w:rFonts w:ascii="Verdana" w:hAnsi="Verdana" w:cs="Arial"/>
          <w:bCs/>
          <w:sz w:val="18"/>
          <w:szCs w:val="18"/>
        </w:rPr>
        <w:lastRenderedPageBreak/>
        <w:t xml:space="preserve">Copia de la cédula de identidad del Representante Legal </w:t>
      </w:r>
    </w:p>
    <w:p w:rsidR="00BA765D" w:rsidRPr="001914A7" w:rsidRDefault="00BA765D" w:rsidP="00C40728">
      <w:pPr>
        <w:pStyle w:val="Prrafodelista"/>
        <w:numPr>
          <w:ilvl w:val="0"/>
          <w:numId w:val="17"/>
        </w:numPr>
        <w:spacing w:before="240" w:after="120" w:line="360" w:lineRule="auto"/>
        <w:jc w:val="both"/>
        <w:rPr>
          <w:rFonts w:ascii="Verdana" w:hAnsi="Verdana" w:cs="Arial"/>
          <w:bCs/>
          <w:sz w:val="18"/>
          <w:szCs w:val="18"/>
        </w:rPr>
      </w:pPr>
      <w:r w:rsidRPr="001914A7">
        <w:rPr>
          <w:rFonts w:ascii="Verdana" w:hAnsi="Verdana" w:cs="Arial"/>
          <w:bCs/>
          <w:sz w:val="18"/>
          <w:szCs w:val="18"/>
        </w:rPr>
        <w:t>Copia simple de Contrato.</w:t>
      </w:r>
    </w:p>
    <w:p w:rsidR="00BA765D" w:rsidRPr="001914A7" w:rsidRDefault="00BA765D" w:rsidP="00CC0B6D">
      <w:pPr>
        <w:pStyle w:val="Prrafodelista"/>
        <w:numPr>
          <w:ilvl w:val="0"/>
          <w:numId w:val="17"/>
        </w:numPr>
        <w:spacing w:before="240" w:after="120" w:line="360" w:lineRule="auto"/>
        <w:jc w:val="both"/>
        <w:rPr>
          <w:rFonts w:ascii="Verdana" w:hAnsi="Verdana" w:cs="Arial"/>
          <w:bCs/>
          <w:sz w:val="18"/>
          <w:szCs w:val="18"/>
        </w:rPr>
      </w:pPr>
      <w:r w:rsidRPr="001914A7">
        <w:rPr>
          <w:rFonts w:ascii="Verdana" w:hAnsi="Verdana" w:cs="Arial"/>
          <w:bCs/>
          <w:sz w:val="18"/>
          <w:szCs w:val="18"/>
        </w:rPr>
        <w:t>Copia del NIT.</w:t>
      </w:r>
    </w:p>
    <w:p w:rsidR="00BA765D" w:rsidRPr="001914A7" w:rsidRDefault="00BA765D" w:rsidP="00BA765D">
      <w:pPr>
        <w:pStyle w:val="A2"/>
      </w:pPr>
      <w:r w:rsidRPr="001914A7">
        <w:t>MULTAS Y PENALIDADES.</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 xml:space="preserve">El </w:t>
      </w:r>
      <w:r w:rsidRPr="001914A7">
        <w:rPr>
          <w:rFonts w:ascii="Verdana" w:hAnsi="Verdana" w:cs="Arial"/>
          <w:b/>
          <w:bCs/>
          <w:sz w:val="18"/>
          <w:szCs w:val="18"/>
        </w:rPr>
        <w:t>Contratista</w:t>
      </w:r>
      <w:r w:rsidRPr="001914A7">
        <w:rPr>
          <w:rFonts w:ascii="Verdana" w:hAnsi="Verdana" w:cs="Arial"/>
          <w:bCs/>
          <w:sz w:val="18"/>
          <w:szCs w:val="18"/>
        </w:rPr>
        <w:t xml:space="preserve"> se obliga a cumplir con todas las actividades normales inherentes al servicio, el retraso en el cumplimiento por parte del Contratista de sus obligaciones en la prestación del servicio, en el inicio, ejecución o terminación del mismo, estará sujeto a las siguientes multas:</w:t>
      </w:r>
    </w:p>
    <w:p w:rsidR="00BA765D" w:rsidRPr="001914A7" w:rsidRDefault="00BA765D" w:rsidP="00BA765D">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1914A7">
        <w:rPr>
          <w:rFonts w:ascii="Verdana" w:hAnsi="Verdana" w:cs="Arial"/>
          <w:bCs/>
          <w:sz w:val="18"/>
          <w:szCs w:val="18"/>
        </w:rPr>
        <w:t xml:space="preserve">El retraso del </w:t>
      </w:r>
      <w:r w:rsidRPr="001914A7">
        <w:rPr>
          <w:rFonts w:ascii="Verdana" w:hAnsi="Verdana" w:cs="Arial"/>
          <w:b/>
          <w:bCs/>
          <w:sz w:val="18"/>
          <w:szCs w:val="18"/>
        </w:rPr>
        <w:t>Contratista</w:t>
      </w:r>
      <w:r w:rsidRPr="001914A7">
        <w:rPr>
          <w:rFonts w:ascii="Verdana" w:hAnsi="Verdana" w:cs="Arial"/>
          <w:bCs/>
          <w:sz w:val="18"/>
          <w:szCs w:val="18"/>
        </w:rPr>
        <w:t xml:space="preserve"> en el cumplimiento del plazo de movilización, dará lugar a la aplicación de una multa del 1% del valor de contratación, por cada día de retraso.</w:t>
      </w:r>
    </w:p>
    <w:p w:rsidR="00BA765D" w:rsidRPr="001914A7" w:rsidRDefault="00BA765D" w:rsidP="00BA765D">
      <w:pPr>
        <w:pStyle w:val="Sangradetextonormal"/>
        <w:numPr>
          <w:ilvl w:val="1"/>
          <w:numId w:val="1"/>
        </w:numPr>
        <w:spacing w:before="240" w:line="360" w:lineRule="auto"/>
        <w:ind w:left="426" w:hanging="284"/>
        <w:contextualSpacing/>
        <w:jc w:val="both"/>
        <w:rPr>
          <w:rFonts w:ascii="Verdana" w:hAnsi="Verdana" w:cs="Arial"/>
          <w:bCs/>
          <w:sz w:val="18"/>
          <w:szCs w:val="18"/>
        </w:rPr>
      </w:pPr>
      <w:r w:rsidRPr="001914A7">
        <w:rPr>
          <w:rFonts w:ascii="Verdana" w:hAnsi="Verdana" w:cs="Arial"/>
          <w:bCs/>
          <w:sz w:val="18"/>
          <w:szCs w:val="18"/>
        </w:rPr>
        <w:t xml:space="preserve">En caso de retraso en la ejecución del servicio por falla parcial o completa en alguno de los equipos u otra causa atribuible al </w:t>
      </w:r>
      <w:r w:rsidRPr="001914A7">
        <w:rPr>
          <w:rFonts w:ascii="Verdana" w:hAnsi="Verdana" w:cs="Arial"/>
          <w:b/>
          <w:bCs/>
          <w:sz w:val="18"/>
          <w:szCs w:val="18"/>
        </w:rPr>
        <w:t>Contratista</w:t>
      </w:r>
      <w:r w:rsidRPr="001914A7">
        <w:rPr>
          <w:rFonts w:ascii="Verdana" w:hAnsi="Verdana" w:cs="Arial"/>
          <w:bCs/>
          <w:sz w:val="18"/>
          <w:szCs w:val="18"/>
        </w:rPr>
        <w:t xml:space="preserve">, se aplicará una multa del 1% del valor de contratación por cada día de retraso. </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Contratista asumirá los costos incurridos causados a YPFB, resultantes de su retraso o paralización en la ejecución del servicio, liberando a YPFB de toda responsabilidad de pago por la paralización o retraso de los servicios consecuenciales en la ejecución del proyecto.</w:t>
      </w:r>
    </w:p>
    <w:p w:rsidR="00BA765D" w:rsidRPr="001914A7" w:rsidRDefault="00BA765D" w:rsidP="00BA765D">
      <w:pPr>
        <w:pStyle w:val="A2"/>
      </w:pPr>
      <w:r w:rsidRPr="001914A7">
        <w:t>FACTURACION.</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 xml:space="preserve">La factura debe ser emitida de acuerdo a normativa vigente a nombre de Yacimientos Petrolíferos Fiscales Bolivianos consignando el Número de Identificación Tributaria (NIT) 1020269020. </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 xml:space="preserve">La factura deberá emitirse en el momento que finalice la ejecución o la prestación efectiva del servicio o al momento de percibir el pago total o parcial, lo que ocurra primero, sin deducir las multas ni otros cargos. </w:t>
      </w:r>
    </w:p>
    <w:p w:rsidR="00BA765D"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 xml:space="preserve">El proponente </w:t>
      </w:r>
      <w:r w:rsidR="00A3680C" w:rsidRPr="001914A7">
        <w:rPr>
          <w:rFonts w:ascii="Verdana" w:hAnsi="Verdana" w:cs="Arial"/>
          <w:bCs/>
          <w:sz w:val="18"/>
          <w:szCs w:val="18"/>
        </w:rPr>
        <w:t>adjudicado (persona natural o jurídica</w:t>
      </w:r>
      <w:r w:rsidR="00F66B3B">
        <w:rPr>
          <w:rFonts w:ascii="Verdana" w:hAnsi="Verdana" w:cs="Arial"/>
          <w:bCs/>
          <w:sz w:val="18"/>
          <w:szCs w:val="18"/>
        </w:rPr>
        <w:t xml:space="preserve"> o sociedad accidentada</w:t>
      </w:r>
      <w:r w:rsidR="00A3680C" w:rsidRPr="001914A7">
        <w:rPr>
          <w:rFonts w:ascii="Verdana" w:hAnsi="Verdana" w:cs="Arial"/>
          <w:bCs/>
          <w:sz w:val="18"/>
          <w:szCs w:val="18"/>
        </w:rPr>
        <w:t xml:space="preserve">) </w:t>
      </w:r>
      <w:r w:rsidRPr="001914A7">
        <w:rPr>
          <w:rFonts w:ascii="Verdana" w:hAnsi="Verdana" w:cs="Arial"/>
          <w:bCs/>
          <w:sz w:val="18"/>
          <w:szCs w:val="18"/>
        </w:rPr>
        <w:t>deberá</w:t>
      </w:r>
      <w:r w:rsidR="00F66B3B">
        <w:rPr>
          <w:rFonts w:ascii="Verdana" w:hAnsi="Verdana" w:cs="Arial"/>
          <w:bCs/>
          <w:sz w:val="18"/>
          <w:szCs w:val="18"/>
        </w:rPr>
        <w:t>(n)</w:t>
      </w:r>
      <w:r w:rsidRPr="001914A7">
        <w:rPr>
          <w:rFonts w:ascii="Verdana" w:hAnsi="Verdana" w:cs="Arial"/>
          <w:bCs/>
          <w:sz w:val="18"/>
          <w:szCs w:val="18"/>
        </w:rPr>
        <w:t xml:space="preserve"> presentar </w:t>
      </w:r>
      <w:r w:rsidR="00A3680C" w:rsidRPr="001914A7">
        <w:rPr>
          <w:rFonts w:ascii="Verdana" w:hAnsi="Verdana" w:cs="Arial"/>
          <w:bCs/>
          <w:sz w:val="18"/>
          <w:szCs w:val="18"/>
        </w:rPr>
        <w:t>e</w:t>
      </w:r>
      <w:r w:rsidRPr="001914A7">
        <w:rPr>
          <w:rFonts w:ascii="Verdana" w:hAnsi="Verdana" w:cs="Arial"/>
          <w:bCs/>
          <w:sz w:val="18"/>
          <w:szCs w:val="18"/>
        </w:rPr>
        <w:t xml:space="preserve">l </w:t>
      </w:r>
      <w:r w:rsidR="00F66B3B">
        <w:rPr>
          <w:rFonts w:ascii="Verdana" w:hAnsi="Verdana" w:cs="Arial"/>
          <w:bCs/>
          <w:sz w:val="18"/>
          <w:szCs w:val="18"/>
        </w:rPr>
        <w:t xml:space="preserve">reporte Consulta de Padrón en original emitido </w:t>
      </w:r>
      <w:r w:rsidR="00A3680C" w:rsidRPr="001914A7">
        <w:rPr>
          <w:rFonts w:ascii="Verdana" w:hAnsi="Verdana" w:cs="Arial"/>
          <w:bCs/>
          <w:sz w:val="18"/>
          <w:szCs w:val="18"/>
        </w:rPr>
        <w:t>por el Servicio de Impuestos Nacionales</w:t>
      </w:r>
      <w:r w:rsidR="00F66B3B">
        <w:rPr>
          <w:rFonts w:ascii="Verdana" w:hAnsi="Verdana" w:cs="Arial"/>
          <w:bCs/>
          <w:sz w:val="18"/>
          <w:szCs w:val="18"/>
        </w:rPr>
        <w:t>.</w:t>
      </w:r>
      <w:r w:rsidR="00A3680C" w:rsidRPr="001914A7">
        <w:rPr>
          <w:rFonts w:ascii="Verdana" w:hAnsi="Verdana" w:cs="Arial"/>
          <w:bCs/>
          <w:sz w:val="18"/>
          <w:szCs w:val="18"/>
        </w:rPr>
        <w:t xml:space="preserve"> </w:t>
      </w:r>
    </w:p>
    <w:p w:rsidR="00F66B3B" w:rsidRDefault="0019341C" w:rsidP="00BA765D">
      <w:pPr>
        <w:pStyle w:val="Prrafodelista"/>
        <w:spacing w:before="240" w:after="120" w:line="360" w:lineRule="auto"/>
        <w:ind w:left="0"/>
        <w:jc w:val="both"/>
        <w:rPr>
          <w:rFonts w:ascii="Verdana" w:hAnsi="Verdana" w:cs="Arial"/>
          <w:bCs/>
          <w:sz w:val="18"/>
          <w:szCs w:val="18"/>
        </w:rPr>
      </w:pPr>
      <w:r w:rsidRPr="0019341C">
        <w:rPr>
          <w:rFonts w:ascii="Verdana" w:hAnsi="Verdana" w:cs="Arial"/>
          <w:bCs/>
          <w:sz w:val="18"/>
          <w:szCs w:val="18"/>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19341C">
        <w:rPr>
          <w:rFonts w:ascii="Verdana" w:hAnsi="Verdana" w:cs="Arial"/>
          <w:bCs/>
          <w:sz w:val="18"/>
          <w:szCs w:val="18"/>
        </w:rPr>
        <w:tab/>
      </w:r>
      <w:r w:rsidRPr="0019341C">
        <w:rPr>
          <w:rFonts w:ascii="Verdana" w:hAnsi="Verdana" w:cs="Arial"/>
          <w:bCs/>
          <w:sz w:val="18"/>
          <w:szCs w:val="18"/>
        </w:rPr>
        <w:tab/>
      </w:r>
      <w:r w:rsidR="00F66B3B" w:rsidRPr="00F66B3B">
        <w:rPr>
          <w:rFonts w:ascii="Verdana" w:hAnsi="Verdana" w:cs="Arial"/>
          <w:bCs/>
          <w:sz w:val="18"/>
          <w:szCs w:val="18"/>
        </w:rPr>
        <w:tab/>
      </w:r>
      <w:r w:rsidR="00F66B3B" w:rsidRPr="00F66B3B">
        <w:rPr>
          <w:rFonts w:ascii="Verdana" w:hAnsi="Verdana" w:cs="Arial"/>
          <w:bCs/>
          <w:sz w:val="18"/>
          <w:szCs w:val="18"/>
        </w:rPr>
        <w:tab/>
      </w:r>
      <w:r w:rsidR="00F66B3B" w:rsidRPr="00F66B3B">
        <w:rPr>
          <w:rFonts w:ascii="Verdana" w:hAnsi="Verdana" w:cs="Arial"/>
          <w:bCs/>
          <w:sz w:val="18"/>
          <w:szCs w:val="18"/>
        </w:rPr>
        <w:tab/>
      </w:r>
      <w:r w:rsidR="00F66B3B" w:rsidRPr="00F66B3B">
        <w:rPr>
          <w:rFonts w:ascii="Verdana" w:hAnsi="Verdana" w:cs="Arial"/>
          <w:bCs/>
          <w:sz w:val="18"/>
          <w:szCs w:val="18"/>
        </w:rPr>
        <w:tab/>
      </w:r>
      <w:r w:rsidR="00F66B3B" w:rsidRPr="00F66B3B">
        <w:rPr>
          <w:rFonts w:ascii="Verdana" w:hAnsi="Verdana" w:cs="Arial"/>
          <w:bCs/>
          <w:sz w:val="18"/>
          <w:szCs w:val="18"/>
        </w:rPr>
        <w:tab/>
      </w:r>
    </w:p>
    <w:p w:rsidR="00BA765D" w:rsidRPr="001914A7" w:rsidRDefault="00BA765D" w:rsidP="00BA765D">
      <w:pPr>
        <w:pStyle w:val="A2"/>
      </w:pPr>
      <w:r w:rsidRPr="001914A7">
        <w:t>TRIBUTOS.</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BA765D" w:rsidRPr="001914A7" w:rsidRDefault="00BA765D" w:rsidP="00BA765D">
      <w:pPr>
        <w:pStyle w:val="A2"/>
      </w:pPr>
      <w:r w:rsidRPr="001914A7">
        <w:t>SEGUROS.</w:t>
      </w:r>
    </w:p>
    <w:p w:rsidR="00BA765D" w:rsidRPr="001914A7" w:rsidRDefault="00BA765D" w:rsidP="00BA765D">
      <w:pPr>
        <w:pStyle w:val="Prrafodelista"/>
        <w:spacing w:before="240" w:after="120" w:line="360" w:lineRule="auto"/>
        <w:ind w:left="0"/>
        <w:jc w:val="both"/>
        <w:rPr>
          <w:rFonts w:ascii="Verdana" w:hAnsi="Verdana" w:cs="Arial"/>
          <w:bCs/>
          <w:sz w:val="18"/>
          <w:szCs w:val="18"/>
        </w:rPr>
      </w:pPr>
      <w:r w:rsidRPr="001914A7">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BA765D" w:rsidRPr="001914A7" w:rsidRDefault="00BA765D" w:rsidP="00C40728">
      <w:pPr>
        <w:pStyle w:val="A1"/>
        <w:numPr>
          <w:ilvl w:val="0"/>
          <w:numId w:val="15"/>
        </w:numPr>
        <w:rPr>
          <w:i/>
          <w:iCs/>
          <w:u w:val="none"/>
          <w:lang w:val="es-BO"/>
        </w:rPr>
      </w:pPr>
      <w:r w:rsidRPr="001914A7">
        <w:rPr>
          <w:i/>
          <w:iCs/>
          <w:u w:val="none"/>
          <w:lang w:val="es-BO"/>
        </w:rPr>
        <w:t>Seguro de Responsabilidad Civil.</w:t>
      </w:r>
    </w:p>
    <w:p w:rsidR="00BA765D" w:rsidRPr="001914A7" w:rsidRDefault="00BA765D" w:rsidP="00BA765D">
      <w:pPr>
        <w:pStyle w:val="A1"/>
        <w:numPr>
          <w:ilvl w:val="0"/>
          <w:numId w:val="0"/>
        </w:numPr>
        <w:spacing w:line="360" w:lineRule="auto"/>
        <w:ind w:left="714" w:hanging="6"/>
        <w:rPr>
          <w:b w:val="0"/>
          <w:iCs/>
          <w:u w:val="none"/>
          <w:lang w:val="es-BO"/>
        </w:rPr>
      </w:pPr>
      <w:r w:rsidRPr="001914A7">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BA765D" w:rsidRPr="001914A7" w:rsidRDefault="00BA765D" w:rsidP="00BA765D">
      <w:pPr>
        <w:pStyle w:val="A1"/>
        <w:numPr>
          <w:ilvl w:val="0"/>
          <w:numId w:val="0"/>
        </w:numPr>
        <w:spacing w:line="360" w:lineRule="auto"/>
        <w:ind w:left="714"/>
        <w:rPr>
          <w:b w:val="0"/>
          <w:iCs/>
          <w:u w:val="none"/>
          <w:lang w:val="es-BO"/>
        </w:rPr>
      </w:pPr>
      <w:r w:rsidRPr="001914A7">
        <w:rPr>
          <w:b w:val="0"/>
          <w:iCs/>
          <w:u w:val="none"/>
          <w:lang w:val="es-BO"/>
        </w:rPr>
        <w:t>El límite de indemnización por evento y/o reclamos deberá ser por un monto no menor a $</w:t>
      </w:r>
      <w:proofErr w:type="spellStart"/>
      <w:r w:rsidRPr="001914A7">
        <w:rPr>
          <w:b w:val="0"/>
          <w:iCs/>
          <w:u w:val="none"/>
          <w:lang w:val="es-BO"/>
        </w:rPr>
        <w:t>us</w:t>
      </w:r>
      <w:proofErr w:type="spellEnd"/>
      <w:r w:rsidRPr="001914A7">
        <w:rPr>
          <w:b w:val="0"/>
          <w:iCs/>
          <w:u w:val="none"/>
          <w:lang w:val="es-BO"/>
        </w:rPr>
        <w:t>. 100.000.-.</w:t>
      </w:r>
    </w:p>
    <w:p w:rsidR="00BA765D" w:rsidRPr="001914A7" w:rsidRDefault="00BA765D" w:rsidP="00C40728">
      <w:pPr>
        <w:pStyle w:val="A1"/>
        <w:numPr>
          <w:ilvl w:val="0"/>
          <w:numId w:val="15"/>
        </w:numPr>
        <w:rPr>
          <w:i/>
          <w:iCs/>
          <w:u w:val="none"/>
          <w:lang w:val="es-BO"/>
        </w:rPr>
      </w:pPr>
      <w:r w:rsidRPr="001914A7">
        <w:rPr>
          <w:i/>
          <w:iCs/>
          <w:u w:val="none"/>
          <w:lang w:val="es-BO"/>
        </w:rPr>
        <w:t>Póliza de Accidentes Personales.</w:t>
      </w:r>
    </w:p>
    <w:p w:rsidR="00BA765D" w:rsidRPr="001914A7" w:rsidRDefault="00BA765D" w:rsidP="00BA765D">
      <w:pPr>
        <w:pStyle w:val="A1"/>
        <w:numPr>
          <w:ilvl w:val="0"/>
          <w:numId w:val="0"/>
        </w:numPr>
        <w:spacing w:line="360" w:lineRule="auto"/>
        <w:ind w:left="714"/>
        <w:rPr>
          <w:b w:val="0"/>
          <w:iCs/>
          <w:u w:val="none"/>
          <w:lang w:val="es-BO"/>
        </w:rPr>
      </w:pPr>
      <w:r w:rsidRPr="001914A7">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BA765D" w:rsidRPr="001914A7" w:rsidRDefault="00BA765D" w:rsidP="00C40728">
      <w:pPr>
        <w:pStyle w:val="A1"/>
        <w:numPr>
          <w:ilvl w:val="0"/>
          <w:numId w:val="15"/>
        </w:numPr>
        <w:rPr>
          <w:i/>
          <w:iCs/>
          <w:u w:val="none"/>
          <w:lang w:val="es-BO"/>
        </w:rPr>
      </w:pPr>
      <w:r w:rsidRPr="001914A7">
        <w:rPr>
          <w:i/>
          <w:iCs/>
          <w:u w:val="none"/>
          <w:lang w:val="es-BO"/>
        </w:rPr>
        <w:t>Condiciones Adicionales.</w:t>
      </w:r>
    </w:p>
    <w:p w:rsidR="00BA765D" w:rsidRPr="001914A7" w:rsidRDefault="00BA765D" w:rsidP="00BA765D">
      <w:pPr>
        <w:pStyle w:val="A1"/>
        <w:numPr>
          <w:ilvl w:val="0"/>
          <w:numId w:val="0"/>
        </w:numPr>
        <w:spacing w:line="360" w:lineRule="auto"/>
        <w:ind w:left="714"/>
        <w:rPr>
          <w:b w:val="0"/>
          <w:iCs/>
          <w:u w:val="none"/>
          <w:lang w:val="es-BO"/>
        </w:rPr>
      </w:pPr>
      <w:r w:rsidRPr="001914A7">
        <w:rPr>
          <w:b w:val="0"/>
          <w:iCs/>
          <w:u w:val="none"/>
          <w:lang w:val="es-BO"/>
        </w:rPr>
        <w:t xml:space="preserve">De suspenderse por cualquier razón la vigencia o cobertura de las Pólizas nominadas precedentemente, o bien se presente la existencia de eventos no cubiertos por las mismas; </w:t>
      </w:r>
      <w:r w:rsidRPr="001914A7">
        <w:rPr>
          <w:b w:val="0"/>
          <w:iCs/>
          <w:u w:val="none"/>
          <w:lang w:val="es-BO"/>
        </w:rPr>
        <w:lastRenderedPageBreak/>
        <w:t>la empresa adjudicada, se hace enteramente responsable frente a YPFB, por todos los accidentes que hayan podido sufrir su personal en el desempeño de sus funciones.</w:t>
      </w:r>
    </w:p>
    <w:p w:rsidR="009307B1" w:rsidRPr="001914A7" w:rsidRDefault="00BA765D" w:rsidP="00CC0B6D">
      <w:pPr>
        <w:pStyle w:val="A1"/>
        <w:numPr>
          <w:ilvl w:val="0"/>
          <w:numId w:val="0"/>
        </w:numPr>
        <w:spacing w:line="360" w:lineRule="auto"/>
        <w:ind w:left="714"/>
        <w:rPr>
          <w:b w:val="0"/>
          <w:iCs/>
          <w:u w:val="none"/>
          <w:lang w:val="es-BO"/>
        </w:rPr>
      </w:pPr>
      <w:r w:rsidRPr="001914A7">
        <w:rPr>
          <w:b w:val="0"/>
          <w:iCs/>
          <w:u w:val="none"/>
          <w:lang w:val="es-BO"/>
        </w:rPr>
        <w:t>La empresa adjudicada, deberá entregar una copia de las citadas pólizas a YPFB antes de la suscripción del contrato.</w:t>
      </w:r>
    </w:p>
    <w:p w:rsidR="00E73D9D" w:rsidRPr="001914A7" w:rsidRDefault="00E73D9D" w:rsidP="00E73D9D">
      <w:pPr>
        <w:pStyle w:val="A2"/>
      </w:pPr>
      <w:r w:rsidRPr="001914A7">
        <w:t>SEGURIDAD Y SALUD OCUPACIONAL.</w:t>
      </w:r>
    </w:p>
    <w:p w:rsidR="00E73D9D" w:rsidRPr="001914A7" w:rsidRDefault="00E73D9D" w:rsidP="00E73D9D">
      <w:pPr>
        <w:pStyle w:val="A3"/>
      </w:pPr>
      <w:r w:rsidRPr="001914A7">
        <w:t>ASPECTOS DE SEGURIDAD Y SALUD OCUPACIONAL</w:t>
      </w:r>
    </w:p>
    <w:p w:rsidR="005F190D" w:rsidRPr="001914A7" w:rsidRDefault="005F190D" w:rsidP="005F190D">
      <w:pPr>
        <w:autoSpaceDE w:val="0"/>
        <w:autoSpaceDN w:val="0"/>
        <w:adjustRightInd w:val="0"/>
        <w:spacing w:before="100" w:beforeAutospacing="1" w:after="100" w:afterAutospacing="1" w:line="360" w:lineRule="auto"/>
        <w:jc w:val="both"/>
        <w:rPr>
          <w:rFonts w:ascii="Verdana" w:hAnsi="Verdana" w:cs="Arial"/>
          <w:bCs/>
          <w:sz w:val="18"/>
          <w:szCs w:val="18"/>
        </w:rPr>
      </w:pPr>
      <w:r w:rsidRPr="001914A7">
        <w:rPr>
          <w:rFonts w:ascii="Verdana" w:hAnsi="Verdana" w:cs="Arial"/>
          <w:b/>
          <w:bCs/>
          <w:sz w:val="18"/>
          <w:szCs w:val="18"/>
        </w:rPr>
        <w:t xml:space="preserve">Posterior a la firma del contrato, </w:t>
      </w:r>
      <w:r w:rsidRPr="001914A7">
        <w:rPr>
          <w:rFonts w:ascii="Verdana" w:hAnsi="Verdana" w:cs="Arial"/>
          <w:bCs/>
          <w:sz w:val="18"/>
          <w:szCs w:val="18"/>
        </w:rPr>
        <w:t xml:space="preserve">la Empresa contratada deberá presentar el siguiente documento para la aprobación de la Dirección de SMS de YPFB: </w:t>
      </w:r>
    </w:p>
    <w:p w:rsidR="005F190D" w:rsidRPr="001914A7" w:rsidRDefault="005F190D" w:rsidP="005F190D">
      <w:pPr>
        <w:pStyle w:val="Sangradetextonormal"/>
        <w:spacing w:after="0" w:line="360" w:lineRule="auto"/>
        <w:ind w:left="0"/>
        <w:jc w:val="both"/>
        <w:rPr>
          <w:rFonts w:ascii="Verdana" w:hAnsi="Verdana" w:cs="Arial"/>
          <w:bCs/>
          <w:sz w:val="18"/>
          <w:szCs w:val="18"/>
        </w:rPr>
      </w:pPr>
      <w:r w:rsidRPr="001914A7">
        <w:rPr>
          <w:rFonts w:ascii="Verdana" w:hAnsi="Verdana" w:cs="Arial"/>
          <w:bCs/>
          <w:sz w:val="18"/>
          <w:szCs w:val="18"/>
        </w:rPr>
        <w:t xml:space="preserve">Declaración jurada “Compromiso de SMS” para Cumplimiento de los Requisitos de Seguridad Industrial, Salud Ocupacional y Medio Ambiente para Contratistas de YPFB Corporación. </w:t>
      </w:r>
    </w:p>
    <w:p w:rsidR="005F190D" w:rsidRPr="001914A7" w:rsidRDefault="005F190D" w:rsidP="005F190D">
      <w:pPr>
        <w:pStyle w:val="Sangradetextonormal"/>
        <w:spacing w:after="0" w:line="360" w:lineRule="auto"/>
        <w:ind w:left="0"/>
        <w:jc w:val="both"/>
        <w:rPr>
          <w:rFonts w:ascii="Verdana" w:hAnsi="Verdana" w:cs="Arial"/>
          <w:bCs/>
          <w:sz w:val="18"/>
          <w:szCs w:val="18"/>
        </w:rPr>
      </w:pPr>
      <w:r w:rsidRPr="001914A7">
        <w:rPr>
          <w:rFonts w:ascii="Verdana" w:hAnsi="Verdana" w:cs="Arial"/>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rsidR="005F190D" w:rsidRPr="001914A7" w:rsidRDefault="005F190D" w:rsidP="005F190D">
      <w:pPr>
        <w:pStyle w:val="Sangradetextonormal"/>
        <w:spacing w:after="0" w:line="360" w:lineRule="auto"/>
        <w:ind w:left="0"/>
        <w:jc w:val="both"/>
        <w:rPr>
          <w:rFonts w:ascii="Verdana" w:hAnsi="Verdana" w:cs="Arial"/>
          <w:bCs/>
          <w:sz w:val="18"/>
          <w:szCs w:val="18"/>
        </w:rPr>
      </w:pPr>
    </w:p>
    <w:p w:rsidR="005F190D" w:rsidRPr="001914A7" w:rsidRDefault="005F190D" w:rsidP="00E73D9D">
      <w:pPr>
        <w:pStyle w:val="Sangradetextonormal"/>
        <w:spacing w:line="360" w:lineRule="auto"/>
        <w:ind w:left="0"/>
        <w:jc w:val="both"/>
        <w:rPr>
          <w:rFonts w:ascii="Verdana" w:hAnsi="Verdana" w:cs="Arial"/>
          <w:bCs/>
          <w:sz w:val="18"/>
          <w:szCs w:val="18"/>
        </w:rPr>
      </w:pPr>
      <w:r w:rsidRPr="001914A7">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E73D9D" w:rsidRPr="001914A7" w:rsidRDefault="00E73D9D" w:rsidP="00E73D9D">
      <w:pPr>
        <w:pStyle w:val="A3"/>
      </w:pPr>
      <w:r w:rsidRPr="001914A7">
        <w:t xml:space="preserve">Documentos para Aprobación de YPFB (unidad de SMS – Unidad solicitante) </w:t>
      </w:r>
    </w:p>
    <w:p w:rsidR="005F190D" w:rsidRPr="001914A7" w:rsidRDefault="005F190D" w:rsidP="005F190D">
      <w:pPr>
        <w:spacing w:before="240" w:line="360" w:lineRule="auto"/>
        <w:jc w:val="both"/>
        <w:rPr>
          <w:rFonts w:ascii="Verdana" w:hAnsi="Verdana"/>
          <w:sz w:val="18"/>
          <w:szCs w:val="18"/>
        </w:rPr>
      </w:pPr>
      <w:r w:rsidRPr="001914A7">
        <w:rPr>
          <w:rFonts w:ascii="Verdana" w:hAnsi="Verdana"/>
          <w:sz w:val="18"/>
          <w:szCs w:val="18"/>
        </w:rPr>
        <w:t>La Empresa contratada deberá presentar en documento oficial para aprobación de YPFB los siguientes Requisitos de SMS:</w:t>
      </w:r>
    </w:p>
    <w:p w:rsidR="005F190D" w:rsidRPr="001914A7" w:rsidRDefault="005F190D" w:rsidP="005F190D">
      <w:pPr>
        <w:pStyle w:val="Prrafodelista"/>
        <w:numPr>
          <w:ilvl w:val="0"/>
          <w:numId w:val="19"/>
        </w:numPr>
        <w:spacing w:before="240" w:line="360" w:lineRule="auto"/>
        <w:jc w:val="both"/>
        <w:rPr>
          <w:rFonts w:ascii="Verdana" w:hAnsi="Verdana"/>
          <w:sz w:val="18"/>
          <w:szCs w:val="18"/>
        </w:rPr>
      </w:pPr>
      <w:r w:rsidRPr="001914A7">
        <w:rPr>
          <w:rFonts w:ascii="Verdana" w:hAnsi="Verdana"/>
          <w:sz w:val="18"/>
          <w:szCs w:val="18"/>
        </w:rPr>
        <w:t>Programa o Plan de Seguridad, Salud Ocupacional y Medio Ambiente para el Proyecto.</w:t>
      </w:r>
    </w:p>
    <w:p w:rsidR="005F190D" w:rsidRPr="001914A7" w:rsidRDefault="005F190D" w:rsidP="005F190D">
      <w:pPr>
        <w:pStyle w:val="Prrafodelista"/>
        <w:numPr>
          <w:ilvl w:val="0"/>
          <w:numId w:val="19"/>
        </w:numPr>
        <w:spacing w:line="360" w:lineRule="auto"/>
        <w:jc w:val="both"/>
        <w:rPr>
          <w:rFonts w:ascii="Verdana" w:hAnsi="Verdana"/>
          <w:sz w:val="18"/>
          <w:szCs w:val="18"/>
        </w:rPr>
      </w:pPr>
      <w:r w:rsidRPr="001914A7">
        <w:rPr>
          <w:rFonts w:ascii="Verdana" w:hAnsi="Verdana"/>
          <w:sz w:val="18"/>
          <w:szCs w:val="18"/>
        </w:rPr>
        <w:t>Política y programas de control de Alcohol y drogas.</w:t>
      </w:r>
    </w:p>
    <w:p w:rsidR="005F190D" w:rsidRPr="001914A7" w:rsidRDefault="005F190D" w:rsidP="005F190D">
      <w:pPr>
        <w:pStyle w:val="Prrafodelista"/>
        <w:numPr>
          <w:ilvl w:val="0"/>
          <w:numId w:val="19"/>
        </w:numPr>
        <w:spacing w:line="360" w:lineRule="auto"/>
        <w:jc w:val="both"/>
        <w:rPr>
          <w:rFonts w:ascii="Verdana" w:hAnsi="Verdana"/>
          <w:sz w:val="18"/>
          <w:szCs w:val="18"/>
        </w:rPr>
      </w:pPr>
      <w:r w:rsidRPr="001914A7">
        <w:rPr>
          <w:rFonts w:ascii="Verdana" w:hAnsi="Verdana"/>
          <w:sz w:val="18"/>
          <w:szCs w:val="18"/>
        </w:rPr>
        <w:t>Programa de capacitación y charlas de seguridad.</w:t>
      </w:r>
    </w:p>
    <w:p w:rsidR="005F190D" w:rsidRPr="001914A7" w:rsidRDefault="005F190D" w:rsidP="005F190D">
      <w:pPr>
        <w:pStyle w:val="Prrafodelista"/>
        <w:numPr>
          <w:ilvl w:val="0"/>
          <w:numId w:val="19"/>
        </w:numPr>
        <w:spacing w:line="360" w:lineRule="auto"/>
        <w:jc w:val="both"/>
        <w:rPr>
          <w:rFonts w:ascii="Verdana" w:hAnsi="Verdana"/>
          <w:sz w:val="18"/>
          <w:szCs w:val="18"/>
        </w:rPr>
      </w:pPr>
      <w:r w:rsidRPr="001914A7">
        <w:rPr>
          <w:rFonts w:ascii="Verdana" w:hAnsi="Verdana"/>
          <w:sz w:val="18"/>
          <w:szCs w:val="18"/>
        </w:rPr>
        <w:t>Procedimientos específicos de Seguridad para el Proyecto.</w:t>
      </w:r>
    </w:p>
    <w:p w:rsidR="005F190D" w:rsidRPr="001914A7" w:rsidRDefault="005F190D" w:rsidP="005F190D">
      <w:pPr>
        <w:pStyle w:val="Prrafodelista"/>
        <w:numPr>
          <w:ilvl w:val="0"/>
          <w:numId w:val="19"/>
        </w:numPr>
        <w:spacing w:line="360" w:lineRule="auto"/>
        <w:jc w:val="both"/>
        <w:rPr>
          <w:rFonts w:ascii="Verdana" w:hAnsi="Verdana"/>
          <w:sz w:val="18"/>
          <w:szCs w:val="18"/>
        </w:rPr>
      </w:pPr>
      <w:r w:rsidRPr="001914A7">
        <w:rPr>
          <w:rFonts w:ascii="Verdana" w:hAnsi="Verdana"/>
          <w:sz w:val="18"/>
          <w:szCs w:val="18"/>
        </w:rPr>
        <w:t>Plan de respuesta ante Emergencias (Para el proyecto).</w:t>
      </w:r>
    </w:p>
    <w:p w:rsidR="005F190D" w:rsidRPr="001914A7" w:rsidRDefault="005F190D" w:rsidP="005F190D">
      <w:pPr>
        <w:pStyle w:val="Prrafodelista"/>
        <w:numPr>
          <w:ilvl w:val="0"/>
          <w:numId w:val="19"/>
        </w:numPr>
        <w:spacing w:line="360" w:lineRule="auto"/>
        <w:jc w:val="both"/>
        <w:rPr>
          <w:rFonts w:ascii="Verdana" w:hAnsi="Verdana"/>
          <w:sz w:val="18"/>
          <w:szCs w:val="18"/>
        </w:rPr>
      </w:pPr>
      <w:r w:rsidRPr="001914A7">
        <w:rPr>
          <w:rFonts w:ascii="Verdana" w:hAnsi="Verdana"/>
          <w:sz w:val="18"/>
          <w:szCs w:val="18"/>
        </w:rPr>
        <w:t>Plan Médico de Evacuación (MEDEVAC).</w:t>
      </w:r>
    </w:p>
    <w:p w:rsidR="005F190D" w:rsidRPr="001914A7" w:rsidRDefault="005F190D" w:rsidP="005F190D">
      <w:pPr>
        <w:pStyle w:val="Prrafodelista"/>
        <w:numPr>
          <w:ilvl w:val="0"/>
          <w:numId w:val="19"/>
        </w:numPr>
        <w:spacing w:line="360" w:lineRule="auto"/>
        <w:jc w:val="both"/>
        <w:rPr>
          <w:rFonts w:ascii="Verdana" w:hAnsi="Verdana"/>
          <w:sz w:val="18"/>
          <w:szCs w:val="18"/>
        </w:rPr>
      </w:pPr>
      <w:r w:rsidRPr="001914A7">
        <w:rPr>
          <w:rFonts w:ascii="Verdana" w:hAnsi="Verdana"/>
          <w:sz w:val="18"/>
          <w:szCs w:val="18"/>
        </w:rPr>
        <w:t>Programa de retiro y disposición de los residuos originados en el proyecto.</w:t>
      </w:r>
    </w:p>
    <w:p w:rsidR="005F190D" w:rsidRDefault="005F190D" w:rsidP="005F190D">
      <w:pPr>
        <w:pStyle w:val="Prrafodelista"/>
        <w:numPr>
          <w:ilvl w:val="0"/>
          <w:numId w:val="19"/>
        </w:numPr>
        <w:spacing w:line="360" w:lineRule="auto"/>
        <w:jc w:val="both"/>
        <w:rPr>
          <w:rFonts w:ascii="Verdana" w:hAnsi="Verdana"/>
          <w:sz w:val="18"/>
          <w:szCs w:val="18"/>
        </w:rPr>
      </w:pPr>
      <w:r w:rsidRPr="001914A7">
        <w:rPr>
          <w:rFonts w:ascii="Verdana" w:hAnsi="Verdana"/>
          <w:sz w:val="18"/>
          <w:szCs w:val="18"/>
        </w:rPr>
        <w:t>Política de Seguridad Industrial y Salud Ocupacional.</w:t>
      </w:r>
    </w:p>
    <w:p w:rsidR="001914A7" w:rsidRDefault="001914A7" w:rsidP="001914A7">
      <w:pPr>
        <w:pStyle w:val="Prrafodelista"/>
        <w:spacing w:line="360" w:lineRule="auto"/>
        <w:ind w:left="1080"/>
        <w:jc w:val="both"/>
        <w:rPr>
          <w:rFonts w:ascii="Verdana" w:hAnsi="Verdana"/>
          <w:sz w:val="18"/>
          <w:szCs w:val="18"/>
        </w:rPr>
      </w:pPr>
    </w:p>
    <w:p w:rsidR="001914A7" w:rsidRPr="001914A7" w:rsidRDefault="001914A7" w:rsidP="001914A7">
      <w:pPr>
        <w:pStyle w:val="Prrafodelista"/>
        <w:spacing w:line="360" w:lineRule="auto"/>
        <w:ind w:left="1080"/>
        <w:jc w:val="both"/>
        <w:rPr>
          <w:rFonts w:ascii="Verdana" w:hAnsi="Verdana"/>
          <w:sz w:val="18"/>
          <w:szCs w:val="18"/>
        </w:rPr>
      </w:pPr>
    </w:p>
    <w:p w:rsidR="00E73D9D" w:rsidRPr="001914A7" w:rsidRDefault="00E73D9D" w:rsidP="00E73D9D">
      <w:pPr>
        <w:pStyle w:val="A3"/>
      </w:pPr>
      <w:r w:rsidRPr="001914A7">
        <w:lastRenderedPageBreak/>
        <w:t xml:space="preserve">Aspectos Generales: </w:t>
      </w:r>
    </w:p>
    <w:p w:rsidR="005F190D" w:rsidRPr="001914A7" w:rsidRDefault="005F190D" w:rsidP="005F190D">
      <w:pPr>
        <w:pStyle w:val="Sangradetextonormal"/>
        <w:spacing w:before="240" w:line="360" w:lineRule="auto"/>
        <w:ind w:left="0"/>
        <w:jc w:val="both"/>
        <w:rPr>
          <w:rFonts w:ascii="Verdana" w:hAnsi="Verdana" w:cs="Arial"/>
          <w:b/>
          <w:bCs/>
          <w:sz w:val="18"/>
          <w:szCs w:val="18"/>
        </w:rPr>
      </w:pPr>
      <w:r w:rsidRPr="001914A7">
        <w:rPr>
          <w:rFonts w:ascii="Verdana" w:hAnsi="Verdana" w:cs="Arial"/>
          <w:bCs/>
          <w:sz w:val="18"/>
          <w:szCs w:val="18"/>
        </w:rPr>
        <w:t xml:space="preserve">La Empresa Contratada, deberá dar cumplimiento a la Legislación vigente - DL 16998 – (Ley de Higiene, Seguridad Ocupacional y Bienestar) y </w:t>
      </w:r>
      <w:r w:rsidRPr="001914A7">
        <w:rPr>
          <w:rFonts w:ascii="Verdana" w:hAnsi="Verdana" w:cs="Arial"/>
          <w:b/>
          <w:sz w:val="18"/>
          <w:szCs w:val="18"/>
        </w:rPr>
        <w:t>Estándares y requisitos de SYSO para Contratistas de YPFB Corporación</w:t>
      </w:r>
      <w:r w:rsidRPr="001914A7">
        <w:rPr>
          <w:rFonts w:ascii="Verdana" w:hAnsi="Verdana" w:cs="Arial"/>
          <w:b/>
          <w:bCs/>
          <w:sz w:val="18"/>
          <w:szCs w:val="18"/>
        </w:rPr>
        <w:t>.</w:t>
      </w:r>
    </w:p>
    <w:p w:rsidR="005F190D" w:rsidRPr="001914A7" w:rsidRDefault="00AF49A1" w:rsidP="005F190D">
      <w:pPr>
        <w:pStyle w:val="Sangradetextonormal"/>
        <w:spacing w:line="360" w:lineRule="auto"/>
        <w:ind w:left="0"/>
        <w:jc w:val="both"/>
        <w:rPr>
          <w:rFonts w:ascii="Verdana" w:hAnsi="Verdana" w:cs="Arial"/>
          <w:sz w:val="18"/>
          <w:szCs w:val="18"/>
        </w:rPr>
      </w:pPr>
      <w:r w:rsidRPr="001914A7">
        <w:rPr>
          <w:rFonts w:ascii="Verdana" w:hAnsi="Verdana"/>
          <w:b/>
          <w:bCs/>
          <w:sz w:val="18"/>
          <w:szCs w:val="18"/>
        </w:rPr>
        <w:t>La empresa Contratada</w:t>
      </w:r>
      <w:r w:rsidRPr="001914A7">
        <w:rPr>
          <w:rFonts w:ascii="Verdana" w:hAnsi="Verdana"/>
          <w:sz w:val="18"/>
          <w:szCs w:val="18"/>
        </w:rPr>
        <w:t xml:space="preserve"> deberá garantizar el cumplimiento de los requisitos y estándares de Seguridad descritos en el </w:t>
      </w:r>
      <w:r w:rsidRPr="001914A7">
        <w:rPr>
          <w:rFonts w:ascii="Verdana" w:hAnsi="Verdana"/>
          <w:b/>
          <w:bCs/>
          <w:sz w:val="18"/>
          <w:szCs w:val="18"/>
        </w:rPr>
        <w:t>Procedimiento General</w:t>
      </w:r>
      <w:r w:rsidRPr="001914A7">
        <w:rPr>
          <w:rFonts w:ascii="Verdana" w:hAnsi="Verdana"/>
          <w:sz w:val="18"/>
          <w:szCs w:val="18"/>
        </w:rPr>
        <w:t xml:space="preserve"> </w:t>
      </w:r>
      <w:r w:rsidRPr="001914A7">
        <w:rPr>
          <w:rFonts w:ascii="Verdana" w:hAnsi="Verdana"/>
          <w:b/>
          <w:bCs/>
          <w:sz w:val="18"/>
          <w:szCs w:val="18"/>
        </w:rPr>
        <w:t xml:space="preserve">(PG-1-GSAC/DSIC-15-A)“Requisitos de Seguridad Industrial para Empresas Contratistas” Anexo </w:t>
      </w:r>
      <w:r w:rsidR="00634EA5">
        <w:rPr>
          <w:rFonts w:ascii="Verdana" w:hAnsi="Verdana"/>
          <w:b/>
          <w:bCs/>
          <w:sz w:val="18"/>
          <w:szCs w:val="18"/>
        </w:rPr>
        <w:t>H</w:t>
      </w:r>
      <w:r w:rsidRPr="001914A7">
        <w:rPr>
          <w:rFonts w:ascii="Verdana" w:hAnsi="Verdana"/>
          <w:sz w:val="18"/>
          <w:szCs w:val="18"/>
        </w:rPr>
        <w:t xml:space="preserve">, documento elaborado conforme a políticas internas de YPFB y en estricto cumplimiento de la normativa legal vigente (D.L. 16998). </w:t>
      </w:r>
      <w:r w:rsidR="005F190D" w:rsidRPr="001914A7">
        <w:rPr>
          <w:rFonts w:ascii="Verdana" w:hAnsi="Verdana" w:cs="Arial"/>
          <w:sz w:val="18"/>
          <w:szCs w:val="18"/>
        </w:rPr>
        <w:t xml:space="preserve">. </w:t>
      </w:r>
    </w:p>
    <w:p w:rsidR="005F190D" w:rsidRPr="001914A7" w:rsidRDefault="005F190D" w:rsidP="005F190D">
      <w:pPr>
        <w:spacing w:line="360" w:lineRule="auto"/>
        <w:jc w:val="both"/>
        <w:rPr>
          <w:rFonts w:ascii="Verdana" w:hAnsi="Verdana"/>
          <w:sz w:val="18"/>
          <w:szCs w:val="18"/>
        </w:rPr>
      </w:pPr>
      <w:r w:rsidRPr="001914A7">
        <w:rPr>
          <w:rFonts w:ascii="Verdana" w:hAnsi="Verdana"/>
          <w:sz w:val="18"/>
          <w:szCs w:val="18"/>
        </w:rPr>
        <w:t xml:space="preserve">La empresa contratada deberá presentar un </w:t>
      </w:r>
      <w:r w:rsidRPr="001914A7">
        <w:rPr>
          <w:rFonts w:ascii="Verdana" w:hAnsi="Verdana"/>
          <w:b/>
          <w:bCs/>
          <w:i/>
          <w:iCs/>
          <w:sz w:val="18"/>
          <w:szCs w:val="18"/>
        </w:rPr>
        <w:t xml:space="preserve">Resumen Ejecutivo </w:t>
      </w:r>
      <w:r w:rsidRPr="001914A7">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5F190D" w:rsidRPr="001914A7" w:rsidRDefault="005F190D" w:rsidP="005F190D">
      <w:pPr>
        <w:pStyle w:val="Prrafodelista"/>
        <w:numPr>
          <w:ilvl w:val="0"/>
          <w:numId w:val="20"/>
        </w:numPr>
        <w:spacing w:line="360" w:lineRule="auto"/>
        <w:jc w:val="both"/>
        <w:rPr>
          <w:rFonts w:ascii="Verdana" w:hAnsi="Verdana"/>
          <w:sz w:val="18"/>
          <w:szCs w:val="18"/>
        </w:rPr>
      </w:pPr>
      <w:r w:rsidRPr="001914A7">
        <w:rPr>
          <w:rFonts w:ascii="Verdana" w:hAnsi="Verdana"/>
          <w:sz w:val="18"/>
          <w:szCs w:val="18"/>
        </w:rPr>
        <w:t>Medidas preventivas en seguridad, salud Ocupacional (prevención de accidentes)</w:t>
      </w:r>
    </w:p>
    <w:p w:rsidR="005F190D" w:rsidRPr="001914A7" w:rsidRDefault="005F190D" w:rsidP="005F190D">
      <w:pPr>
        <w:pStyle w:val="Prrafodelista"/>
        <w:numPr>
          <w:ilvl w:val="0"/>
          <w:numId w:val="20"/>
        </w:numPr>
        <w:spacing w:line="360" w:lineRule="auto"/>
        <w:jc w:val="both"/>
        <w:rPr>
          <w:rFonts w:ascii="Verdana" w:hAnsi="Verdana"/>
          <w:sz w:val="18"/>
          <w:szCs w:val="18"/>
        </w:rPr>
      </w:pPr>
      <w:r w:rsidRPr="001914A7">
        <w:rPr>
          <w:rFonts w:ascii="Verdana" w:hAnsi="Verdana"/>
          <w:sz w:val="18"/>
          <w:szCs w:val="18"/>
        </w:rPr>
        <w:t>Identificación y evaluación de riesgos e impactos en el trabajo</w:t>
      </w:r>
    </w:p>
    <w:p w:rsidR="005F190D" w:rsidRPr="001914A7" w:rsidRDefault="005F190D" w:rsidP="005F190D">
      <w:pPr>
        <w:pStyle w:val="Prrafodelista"/>
        <w:numPr>
          <w:ilvl w:val="0"/>
          <w:numId w:val="20"/>
        </w:numPr>
        <w:spacing w:line="360" w:lineRule="auto"/>
        <w:jc w:val="both"/>
        <w:rPr>
          <w:rFonts w:ascii="Verdana" w:hAnsi="Verdana"/>
          <w:sz w:val="18"/>
          <w:szCs w:val="18"/>
        </w:rPr>
      </w:pPr>
      <w:r w:rsidRPr="001914A7">
        <w:rPr>
          <w:rFonts w:ascii="Verdana" w:hAnsi="Verdana"/>
          <w:sz w:val="18"/>
          <w:szCs w:val="18"/>
        </w:rPr>
        <w:t>Lista general de Procedimientos de trabajo (altura, eléctrico, espacios confinados, etc.)</w:t>
      </w:r>
    </w:p>
    <w:p w:rsidR="005F190D" w:rsidRPr="001914A7" w:rsidRDefault="005F190D" w:rsidP="005F190D">
      <w:pPr>
        <w:pStyle w:val="Prrafodelista"/>
        <w:numPr>
          <w:ilvl w:val="0"/>
          <w:numId w:val="20"/>
        </w:numPr>
        <w:spacing w:line="360" w:lineRule="auto"/>
        <w:jc w:val="both"/>
        <w:rPr>
          <w:rFonts w:ascii="Verdana" w:hAnsi="Verdana"/>
          <w:sz w:val="18"/>
          <w:szCs w:val="18"/>
        </w:rPr>
      </w:pPr>
      <w:r w:rsidRPr="001914A7">
        <w:rPr>
          <w:rFonts w:ascii="Verdana" w:hAnsi="Verdana"/>
          <w:sz w:val="18"/>
          <w:szCs w:val="18"/>
        </w:rPr>
        <w:t>Política de Seguridad, Salud Ocupacional y Medio Ambiente</w:t>
      </w:r>
    </w:p>
    <w:p w:rsidR="005F190D" w:rsidRPr="001914A7" w:rsidRDefault="005F190D" w:rsidP="005F190D">
      <w:pPr>
        <w:pStyle w:val="Prrafodelista"/>
        <w:spacing w:line="360" w:lineRule="auto"/>
        <w:jc w:val="both"/>
        <w:rPr>
          <w:rFonts w:ascii="Verdana" w:hAnsi="Verdana"/>
          <w:sz w:val="18"/>
          <w:szCs w:val="18"/>
        </w:rPr>
      </w:pPr>
    </w:p>
    <w:p w:rsidR="005F190D" w:rsidRPr="001914A7" w:rsidRDefault="005F190D" w:rsidP="005F190D">
      <w:pPr>
        <w:spacing w:line="360" w:lineRule="auto"/>
        <w:ind w:left="360"/>
        <w:jc w:val="both"/>
        <w:rPr>
          <w:rFonts w:ascii="Verdana" w:hAnsi="Verdana"/>
          <w:sz w:val="18"/>
          <w:szCs w:val="18"/>
        </w:rPr>
      </w:pPr>
      <w:r w:rsidRPr="001914A7">
        <w:rPr>
          <w:rFonts w:ascii="Verdana" w:hAnsi="Verdana"/>
          <w:sz w:val="18"/>
          <w:szCs w:val="18"/>
        </w:rPr>
        <w:t xml:space="preserve"> (En caso de que la empresa cuente con un sistema de Gestión de SYSO)</w:t>
      </w:r>
    </w:p>
    <w:p w:rsidR="005F190D" w:rsidRPr="001914A7" w:rsidRDefault="005F190D" w:rsidP="005F190D">
      <w:pPr>
        <w:pStyle w:val="Prrafodelista"/>
        <w:numPr>
          <w:ilvl w:val="0"/>
          <w:numId w:val="21"/>
        </w:numPr>
        <w:spacing w:before="240" w:after="240" w:line="360" w:lineRule="auto"/>
        <w:jc w:val="both"/>
        <w:rPr>
          <w:rFonts w:ascii="Verdana" w:hAnsi="Verdana" w:cs="Arial"/>
          <w:bCs/>
          <w:sz w:val="18"/>
          <w:szCs w:val="18"/>
        </w:rPr>
      </w:pPr>
      <w:r w:rsidRPr="001914A7">
        <w:rPr>
          <w:rFonts w:ascii="Verdana" w:hAnsi="Verdana" w:cs="Arial"/>
          <w:bCs/>
          <w:sz w:val="18"/>
          <w:szCs w:val="18"/>
        </w:rPr>
        <w:t>Antes del inicio de actividades (instalación/colocación de los bienes), la empresa contratada debe cumplir con los siguientes requisitos de SMS:</w:t>
      </w:r>
    </w:p>
    <w:p w:rsidR="005F190D" w:rsidRPr="001914A7" w:rsidRDefault="005F190D" w:rsidP="005F190D">
      <w:pPr>
        <w:pStyle w:val="Sangradetextonormal"/>
        <w:numPr>
          <w:ilvl w:val="0"/>
          <w:numId w:val="21"/>
        </w:numPr>
        <w:spacing w:line="360" w:lineRule="auto"/>
        <w:jc w:val="both"/>
        <w:rPr>
          <w:rFonts w:ascii="Verdana" w:hAnsi="Verdana" w:cs="Arial"/>
          <w:bCs/>
          <w:sz w:val="18"/>
          <w:szCs w:val="18"/>
        </w:rPr>
      </w:pPr>
      <w:r w:rsidRPr="001914A7">
        <w:rPr>
          <w:rFonts w:ascii="Verdana" w:hAnsi="Verdana" w:cs="Arial"/>
          <w:bCs/>
          <w:sz w:val="18"/>
          <w:szCs w:val="18"/>
        </w:rPr>
        <w:t>Nómina (nombre completo y cédula de identidad) del personal a cargo de los trabajos</w:t>
      </w:r>
    </w:p>
    <w:p w:rsidR="005F190D" w:rsidRPr="001914A7" w:rsidRDefault="005F190D" w:rsidP="005F190D">
      <w:pPr>
        <w:pStyle w:val="Prrafodelista"/>
        <w:numPr>
          <w:ilvl w:val="0"/>
          <w:numId w:val="21"/>
        </w:numPr>
        <w:autoSpaceDE w:val="0"/>
        <w:autoSpaceDN w:val="0"/>
        <w:adjustRightInd w:val="0"/>
        <w:spacing w:line="360" w:lineRule="auto"/>
        <w:jc w:val="both"/>
        <w:rPr>
          <w:rFonts w:ascii="Verdana" w:hAnsi="Verdana" w:cs="Arial"/>
          <w:bCs/>
          <w:sz w:val="18"/>
          <w:szCs w:val="18"/>
        </w:rPr>
      </w:pPr>
      <w:r w:rsidRPr="001914A7">
        <w:rPr>
          <w:rFonts w:ascii="Verdana" w:hAnsi="Verdana" w:cs="Arial"/>
          <w:bCs/>
          <w:sz w:val="18"/>
          <w:szCs w:val="18"/>
        </w:rPr>
        <w:t xml:space="preserve">Registro inducción de SMS y/o charlas de seguridad </w:t>
      </w:r>
      <w:r w:rsidRPr="001914A7">
        <w:rPr>
          <w:rFonts w:ascii="Verdana" w:hAnsi="Verdana" w:cs="Arial"/>
          <w:sz w:val="18"/>
          <w:szCs w:val="18"/>
        </w:rPr>
        <w:t xml:space="preserve">al 100% del personal inmerso en la actividad, obra y/o servicio </w:t>
      </w:r>
      <w:r w:rsidRPr="001914A7">
        <w:rPr>
          <w:rFonts w:ascii="Verdana" w:hAnsi="Verdana" w:cs="Arial"/>
          <w:bCs/>
          <w:sz w:val="18"/>
          <w:szCs w:val="18"/>
        </w:rPr>
        <w:t>(Lo realizara personal de SMS de YPFB).</w:t>
      </w:r>
    </w:p>
    <w:p w:rsidR="005F190D" w:rsidRPr="001914A7" w:rsidRDefault="005F190D" w:rsidP="005F190D">
      <w:pPr>
        <w:pStyle w:val="Prrafodelista"/>
        <w:numPr>
          <w:ilvl w:val="0"/>
          <w:numId w:val="21"/>
        </w:numPr>
        <w:autoSpaceDE w:val="0"/>
        <w:autoSpaceDN w:val="0"/>
        <w:adjustRightInd w:val="0"/>
        <w:spacing w:line="360" w:lineRule="auto"/>
        <w:jc w:val="both"/>
        <w:rPr>
          <w:rFonts w:ascii="Verdana" w:hAnsi="Verdana" w:cs="Arial"/>
          <w:bCs/>
          <w:sz w:val="18"/>
          <w:szCs w:val="18"/>
        </w:rPr>
      </w:pPr>
      <w:r w:rsidRPr="001914A7">
        <w:rPr>
          <w:rFonts w:ascii="Verdana" w:hAnsi="Verdana" w:cs="Arial"/>
          <w:bCs/>
          <w:iCs/>
          <w:sz w:val="18"/>
          <w:szCs w:val="18"/>
        </w:rPr>
        <w:t>Capacitaciones básicas de SMS:</w:t>
      </w:r>
      <w:r w:rsidRPr="001914A7">
        <w:rPr>
          <w:rFonts w:ascii="Verdana" w:hAnsi="Verdana" w:cs="Arial"/>
          <w:b/>
          <w:bCs/>
          <w:iCs/>
          <w:sz w:val="18"/>
          <w:szCs w:val="18"/>
        </w:rPr>
        <w:t xml:space="preserve"> </w:t>
      </w:r>
      <w:r w:rsidRPr="001914A7">
        <w:rPr>
          <w:rFonts w:ascii="Verdana" w:hAnsi="Verdana" w:cs="Arial"/>
          <w:bCs/>
          <w:iCs/>
          <w:sz w:val="18"/>
          <w:szCs w:val="18"/>
        </w:rPr>
        <w:t xml:space="preserve">Manejo defensivo, </w:t>
      </w:r>
      <w:r w:rsidRPr="001914A7">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rsidR="005F190D" w:rsidRPr="001914A7" w:rsidRDefault="005F190D" w:rsidP="005F190D">
      <w:pPr>
        <w:pStyle w:val="Sangradetextonormal"/>
        <w:numPr>
          <w:ilvl w:val="0"/>
          <w:numId w:val="21"/>
        </w:numPr>
        <w:spacing w:line="360" w:lineRule="auto"/>
        <w:jc w:val="both"/>
        <w:rPr>
          <w:rFonts w:ascii="Verdana" w:hAnsi="Verdana" w:cs="Arial"/>
          <w:iCs/>
          <w:sz w:val="18"/>
          <w:szCs w:val="18"/>
        </w:rPr>
      </w:pPr>
      <w:r w:rsidRPr="001914A7">
        <w:rPr>
          <w:rFonts w:ascii="Verdana" w:hAnsi="Verdana" w:cs="Arial"/>
          <w:bCs/>
          <w:iCs/>
          <w:sz w:val="18"/>
          <w:szCs w:val="18"/>
        </w:rPr>
        <w:t>Copia de póliza contra accidentes personales</w:t>
      </w:r>
      <w:r w:rsidRPr="001914A7">
        <w:rPr>
          <w:rFonts w:ascii="Verdana" w:hAnsi="Verdana" w:cs="Arial"/>
          <w:b/>
          <w:bCs/>
          <w:iCs/>
          <w:sz w:val="18"/>
          <w:szCs w:val="18"/>
        </w:rPr>
        <w:t xml:space="preserve"> </w:t>
      </w:r>
      <w:r w:rsidRPr="001914A7">
        <w:rPr>
          <w:rFonts w:ascii="Verdana" w:hAnsi="Verdana" w:cs="Arial"/>
          <w:iCs/>
          <w:sz w:val="18"/>
          <w:szCs w:val="18"/>
        </w:rPr>
        <w:t>(que cubre gastos médicos, invalidez parcial permanente, invalidez total permanente y muerte).</w:t>
      </w:r>
    </w:p>
    <w:p w:rsidR="005F190D" w:rsidRPr="001914A7" w:rsidRDefault="005F190D" w:rsidP="005F190D">
      <w:pPr>
        <w:pStyle w:val="Sangradetextonormal"/>
        <w:spacing w:before="240" w:line="360" w:lineRule="auto"/>
        <w:ind w:left="0"/>
        <w:jc w:val="both"/>
        <w:rPr>
          <w:rFonts w:ascii="Verdana" w:hAnsi="Verdana" w:cs="Arial"/>
          <w:bCs/>
          <w:sz w:val="18"/>
          <w:szCs w:val="18"/>
        </w:rPr>
      </w:pPr>
      <w:r w:rsidRPr="001914A7">
        <w:rPr>
          <w:rFonts w:ascii="Verdana" w:hAnsi="Verdana"/>
          <w:sz w:val="18"/>
          <w:szCs w:val="18"/>
        </w:rPr>
        <w:t>Al ingreso y</w:t>
      </w:r>
      <w:r w:rsidRPr="001914A7">
        <w:rPr>
          <w:rFonts w:ascii="Verdana" w:hAnsi="Verdana"/>
          <w:b/>
          <w:sz w:val="18"/>
          <w:szCs w:val="18"/>
        </w:rPr>
        <w:t xml:space="preserve"> </w:t>
      </w:r>
      <w:r w:rsidRPr="001914A7">
        <w:rPr>
          <w:rFonts w:ascii="Verdana" w:hAnsi="Verdana"/>
          <w:sz w:val="18"/>
          <w:szCs w:val="18"/>
        </w:rPr>
        <w:t>durante la actividad, obra y/o servicio</w:t>
      </w:r>
      <w:r w:rsidRPr="001914A7">
        <w:rPr>
          <w:rFonts w:ascii="Verdana" w:hAnsi="Verdana" w:cs="Arial"/>
          <w:bCs/>
          <w:sz w:val="18"/>
          <w:szCs w:val="18"/>
        </w:rPr>
        <w:t xml:space="preserve"> la empresa contratada deberá cumplir con los siguientes requisitos:</w:t>
      </w:r>
    </w:p>
    <w:p w:rsidR="005F190D" w:rsidRPr="001914A7" w:rsidRDefault="005F190D" w:rsidP="005F190D">
      <w:pPr>
        <w:pStyle w:val="Sangradetextonormal"/>
        <w:numPr>
          <w:ilvl w:val="0"/>
          <w:numId w:val="22"/>
        </w:numPr>
        <w:spacing w:line="360" w:lineRule="auto"/>
        <w:jc w:val="both"/>
        <w:rPr>
          <w:rFonts w:ascii="Verdana" w:hAnsi="Verdana" w:cs="Arial"/>
          <w:bCs/>
          <w:sz w:val="18"/>
          <w:szCs w:val="18"/>
        </w:rPr>
      </w:pPr>
      <w:r w:rsidRPr="001914A7">
        <w:rPr>
          <w:rFonts w:ascii="Verdana" w:hAnsi="Verdana" w:cs="Arial"/>
          <w:bCs/>
          <w:sz w:val="18"/>
          <w:szCs w:val="18"/>
        </w:rPr>
        <w:t>Uso obligatorio de EPP (Equipo de Protección Personal, de acuerdo a las actividades específicas)</w:t>
      </w:r>
    </w:p>
    <w:p w:rsidR="005F190D" w:rsidRPr="001914A7" w:rsidRDefault="005F190D" w:rsidP="005F190D">
      <w:pPr>
        <w:pStyle w:val="Sangradetextonormal"/>
        <w:numPr>
          <w:ilvl w:val="0"/>
          <w:numId w:val="22"/>
        </w:numPr>
        <w:spacing w:line="360" w:lineRule="auto"/>
        <w:jc w:val="both"/>
        <w:rPr>
          <w:rFonts w:ascii="Verdana" w:hAnsi="Verdana" w:cs="Arial"/>
          <w:bCs/>
          <w:sz w:val="18"/>
          <w:szCs w:val="18"/>
        </w:rPr>
      </w:pPr>
      <w:r w:rsidRPr="001914A7">
        <w:rPr>
          <w:rFonts w:ascii="Verdana" w:hAnsi="Verdana" w:cs="Arial"/>
          <w:bCs/>
          <w:sz w:val="18"/>
          <w:szCs w:val="18"/>
        </w:rPr>
        <w:lastRenderedPageBreak/>
        <w:t>Pantalón y camisa jean</w:t>
      </w:r>
    </w:p>
    <w:p w:rsidR="005F190D" w:rsidRPr="001914A7" w:rsidRDefault="005F190D" w:rsidP="005F190D">
      <w:pPr>
        <w:pStyle w:val="Sangradetextonormal"/>
        <w:numPr>
          <w:ilvl w:val="0"/>
          <w:numId w:val="22"/>
        </w:numPr>
        <w:spacing w:line="360" w:lineRule="auto"/>
        <w:jc w:val="both"/>
        <w:rPr>
          <w:rFonts w:ascii="Verdana" w:hAnsi="Verdana" w:cs="Arial"/>
          <w:bCs/>
          <w:sz w:val="18"/>
          <w:szCs w:val="18"/>
        </w:rPr>
      </w:pPr>
      <w:r w:rsidRPr="001914A7">
        <w:rPr>
          <w:rFonts w:ascii="Verdana" w:hAnsi="Verdana" w:cs="Arial"/>
          <w:bCs/>
          <w:sz w:val="18"/>
          <w:szCs w:val="18"/>
        </w:rPr>
        <w:t>Casco de Seguridad</w:t>
      </w:r>
    </w:p>
    <w:p w:rsidR="005F190D" w:rsidRPr="001914A7" w:rsidRDefault="005F190D" w:rsidP="005F190D">
      <w:pPr>
        <w:pStyle w:val="Sangradetextonormal"/>
        <w:numPr>
          <w:ilvl w:val="0"/>
          <w:numId w:val="22"/>
        </w:numPr>
        <w:spacing w:line="360" w:lineRule="auto"/>
        <w:jc w:val="both"/>
        <w:rPr>
          <w:rFonts w:ascii="Verdana" w:hAnsi="Verdana" w:cs="Arial"/>
          <w:bCs/>
          <w:sz w:val="18"/>
          <w:szCs w:val="18"/>
        </w:rPr>
      </w:pPr>
      <w:r w:rsidRPr="001914A7">
        <w:rPr>
          <w:rFonts w:ascii="Verdana" w:hAnsi="Verdana" w:cs="Arial"/>
          <w:bCs/>
          <w:sz w:val="18"/>
          <w:szCs w:val="18"/>
        </w:rPr>
        <w:t>Calzados de Seguridad</w:t>
      </w:r>
    </w:p>
    <w:p w:rsidR="005F190D" w:rsidRPr="001914A7" w:rsidRDefault="005F190D" w:rsidP="005F190D">
      <w:pPr>
        <w:pStyle w:val="Sangradetextonormal"/>
        <w:numPr>
          <w:ilvl w:val="0"/>
          <w:numId w:val="22"/>
        </w:numPr>
        <w:spacing w:line="360" w:lineRule="auto"/>
        <w:jc w:val="both"/>
        <w:rPr>
          <w:rFonts w:ascii="Verdana" w:hAnsi="Verdana" w:cs="Arial"/>
          <w:bCs/>
          <w:sz w:val="18"/>
          <w:szCs w:val="18"/>
        </w:rPr>
      </w:pPr>
      <w:r w:rsidRPr="001914A7">
        <w:rPr>
          <w:rFonts w:ascii="Verdana" w:hAnsi="Verdana" w:cs="Arial"/>
          <w:bCs/>
          <w:sz w:val="18"/>
          <w:szCs w:val="18"/>
        </w:rPr>
        <w:t>Lentes de Seguridad</w:t>
      </w:r>
    </w:p>
    <w:p w:rsidR="005F190D" w:rsidRPr="001914A7" w:rsidRDefault="005F190D" w:rsidP="005F190D">
      <w:pPr>
        <w:pStyle w:val="Sangradetextonormal"/>
        <w:numPr>
          <w:ilvl w:val="0"/>
          <w:numId w:val="22"/>
        </w:numPr>
        <w:spacing w:line="360" w:lineRule="auto"/>
        <w:jc w:val="both"/>
        <w:rPr>
          <w:rFonts w:ascii="Verdana" w:hAnsi="Verdana"/>
          <w:sz w:val="18"/>
          <w:szCs w:val="18"/>
        </w:rPr>
      </w:pPr>
      <w:r w:rsidRPr="001914A7">
        <w:rPr>
          <w:rFonts w:ascii="Verdana" w:hAnsi="Verdana" w:cs="Arial"/>
          <w:bCs/>
          <w:sz w:val="18"/>
          <w:szCs w:val="18"/>
        </w:rPr>
        <w:t xml:space="preserve">Guantes </w:t>
      </w:r>
      <w:r w:rsidRPr="001914A7">
        <w:rPr>
          <w:rFonts w:ascii="Verdana" w:hAnsi="Verdana"/>
          <w:sz w:val="18"/>
          <w:szCs w:val="18"/>
        </w:rPr>
        <w:t>(de acuerdo a las actividades a desarrollar)</w:t>
      </w:r>
    </w:p>
    <w:p w:rsidR="005F190D" w:rsidRPr="001914A7" w:rsidRDefault="005F190D" w:rsidP="005F190D">
      <w:pPr>
        <w:pStyle w:val="Sangradetextonormal"/>
        <w:numPr>
          <w:ilvl w:val="0"/>
          <w:numId w:val="22"/>
        </w:numPr>
        <w:spacing w:line="360" w:lineRule="auto"/>
        <w:jc w:val="both"/>
        <w:rPr>
          <w:rFonts w:ascii="Verdana" w:hAnsi="Verdana"/>
          <w:sz w:val="18"/>
          <w:szCs w:val="18"/>
        </w:rPr>
      </w:pPr>
      <w:r w:rsidRPr="001914A7">
        <w:rPr>
          <w:rFonts w:ascii="Verdana" w:hAnsi="Verdana"/>
          <w:sz w:val="18"/>
          <w:szCs w:val="18"/>
        </w:rPr>
        <w:t>Protector auditivo (en caso de intervenir en lugares con generación de ruido)</w:t>
      </w:r>
    </w:p>
    <w:p w:rsidR="005F190D" w:rsidRPr="001914A7" w:rsidRDefault="005F190D" w:rsidP="005F190D">
      <w:pPr>
        <w:pStyle w:val="Sangradetextonormal"/>
        <w:numPr>
          <w:ilvl w:val="0"/>
          <w:numId w:val="22"/>
        </w:numPr>
        <w:spacing w:line="360" w:lineRule="auto"/>
        <w:jc w:val="both"/>
        <w:rPr>
          <w:rFonts w:ascii="Verdana" w:hAnsi="Verdana"/>
          <w:sz w:val="18"/>
          <w:szCs w:val="18"/>
        </w:rPr>
      </w:pPr>
      <w:r w:rsidRPr="001914A7">
        <w:rPr>
          <w:rFonts w:ascii="Verdana" w:hAnsi="Verdana"/>
          <w:sz w:val="18"/>
          <w:szCs w:val="18"/>
        </w:rPr>
        <w:t>Protector respiratorio (en caso de intervenir en lugares con generación de partículas suspendidas, gases, vapores)</w:t>
      </w:r>
    </w:p>
    <w:p w:rsidR="005F190D" w:rsidRPr="001914A7" w:rsidRDefault="005F190D" w:rsidP="005F190D">
      <w:pPr>
        <w:pStyle w:val="Sangradetextonormal"/>
        <w:spacing w:line="360" w:lineRule="auto"/>
        <w:ind w:left="0"/>
        <w:jc w:val="both"/>
        <w:rPr>
          <w:rFonts w:ascii="Verdana" w:hAnsi="Verdana" w:cs="Arial"/>
          <w:bCs/>
          <w:sz w:val="18"/>
          <w:szCs w:val="18"/>
        </w:rPr>
      </w:pPr>
      <w:r w:rsidRPr="001914A7">
        <w:rPr>
          <w:rFonts w:ascii="Verdana" w:hAnsi="Verdana" w:cs="Arial"/>
          <w:bCs/>
          <w:sz w:val="18"/>
          <w:szCs w:val="18"/>
        </w:rPr>
        <w:t>EPP para riesgos especiales (</w:t>
      </w:r>
      <w:r w:rsidRPr="001914A7">
        <w:rPr>
          <w:rFonts w:ascii="Verdana" w:hAnsi="Verdana"/>
          <w:sz w:val="18"/>
          <w:szCs w:val="18"/>
        </w:rPr>
        <w:t>según Corresponda</w:t>
      </w:r>
      <w:r w:rsidRPr="001914A7">
        <w:rPr>
          <w:rFonts w:ascii="Verdana" w:hAnsi="Verdana" w:cs="Arial"/>
          <w:bCs/>
          <w:sz w:val="18"/>
          <w:szCs w:val="18"/>
        </w:rPr>
        <w:t>)</w:t>
      </w:r>
    </w:p>
    <w:p w:rsidR="005F190D" w:rsidRPr="001914A7" w:rsidRDefault="005F190D" w:rsidP="005F190D">
      <w:pPr>
        <w:pStyle w:val="Sangradetextonormal"/>
        <w:numPr>
          <w:ilvl w:val="0"/>
          <w:numId w:val="23"/>
        </w:numPr>
        <w:spacing w:line="360" w:lineRule="auto"/>
        <w:jc w:val="both"/>
        <w:rPr>
          <w:rFonts w:ascii="Verdana" w:hAnsi="Verdana" w:cs="Arial"/>
          <w:bCs/>
          <w:sz w:val="18"/>
          <w:szCs w:val="18"/>
        </w:rPr>
      </w:pPr>
      <w:r w:rsidRPr="001914A7">
        <w:rPr>
          <w:rFonts w:ascii="Verdana" w:hAnsi="Verdana" w:cs="Arial"/>
          <w:bCs/>
          <w:sz w:val="18"/>
          <w:szCs w:val="18"/>
        </w:rPr>
        <w:t>Trabajos en alturas</w:t>
      </w:r>
    </w:p>
    <w:p w:rsidR="005F190D" w:rsidRPr="001914A7" w:rsidRDefault="005F190D" w:rsidP="005F190D">
      <w:pPr>
        <w:pStyle w:val="Sangradetextonormal"/>
        <w:numPr>
          <w:ilvl w:val="0"/>
          <w:numId w:val="23"/>
        </w:numPr>
        <w:spacing w:line="360" w:lineRule="auto"/>
        <w:jc w:val="both"/>
        <w:rPr>
          <w:rFonts w:ascii="Verdana" w:hAnsi="Verdana" w:cs="Arial"/>
          <w:bCs/>
          <w:sz w:val="18"/>
          <w:szCs w:val="18"/>
        </w:rPr>
      </w:pPr>
      <w:r w:rsidRPr="001914A7">
        <w:rPr>
          <w:rFonts w:ascii="Verdana" w:hAnsi="Verdana" w:cs="Arial"/>
          <w:bCs/>
          <w:sz w:val="18"/>
          <w:szCs w:val="18"/>
        </w:rPr>
        <w:t>Trabajos en caliente</w:t>
      </w:r>
    </w:p>
    <w:p w:rsidR="005F190D" w:rsidRPr="001914A7" w:rsidRDefault="005F190D" w:rsidP="005F190D">
      <w:pPr>
        <w:pStyle w:val="Sangradetextonormal"/>
        <w:numPr>
          <w:ilvl w:val="0"/>
          <w:numId w:val="23"/>
        </w:numPr>
        <w:spacing w:line="360" w:lineRule="auto"/>
        <w:jc w:val="both"/>
        <w:rPr>
          <w:rFonts w:ascii="Verdana" w:hAnsi="Verdana" w:cs="Arial"/>
          <w:bCs/>
          <w:sz w:val="18"/>
          <w:szCs w:val="18"/>
        </w:rPr>
      </w:pPr>
      <w:r w:rsidRPr="001914A7">
        <w:rPr>
          <w:rFonts w:ascii="Verdana" w:hAnsi="Verdana" w:cs="Arial"/>
          <w:bCs/>
          <w:sz w:val="18"/>
          <w:szCs w:val="18"/>
        </w:rPr>
        <w:t>Trabajos eléctricos</w:t>
      </w:r>
    </w:p>
    <w:p w:rsidR="005F190D" w:rsidRPr="001914A7" w:rsidRDefault="005F190D" w:rsidP="005F190D">
      <w:pPr>
        <w:pStyle w:val="Sangradetextonormal"/>
        <w:numPr>
          <w:ilvl w:val="0"/>
          <w:numId w:val="23"/>
        </w:numPr>
        <w:spacing w:line="360" w:lineRule="auto"/>
        <w:jc w:val="both"/>
        <w:rPr>
          <w:rFonts w:ascii="Verdana" w:hAnsi="Verdana" w:cs="Arial"/>
          <w:bCs/>
          <w:sz w:val="18"/>
          <w:szCs w:val="18"/>
        </w:rPr>
      </w:pPr>
      <w:r w:rsidRPr="001914A7">
        <w:rPr>
          <w:rFonts w:ascii="Verdana" w:hAnsi="Verdana" w:cs="Arial"/>
          <w:bCs/>
          <w:sz w:val="18"/>
          <w:szCs w:val="18"/>
        </w:rPr>
        <w:t>Uso de señalética en el área</w:t>
      </w:r>
      <w:r w:rsidRPr="001914A7">
        <w:rPr>
          <w:rFonts w:ascii="Verdana" w:hAnsi="Verdana"/>
          <w:sz w:val="18"/>
          <w:szCs w:val="18"/>
        </w:rPr>
        <w:t xml:space="preserve"> o frentes de trabajo</w:t>
      </w:r>
      <w:r w:rsidRPr="001914A7">
        <w:rPr>
          <w:rFonts w:ascii="Verdana" w:hAnsi="Verdana" w:cs="Arial"/>
          <w:bCs/>
          <w:sz w:val="18"/>
          <w:szCs w:val="18"/>
        </w:rPr>
        <w:t>.</w:t>
      </w:r>
    </w:p>
    <w:p w:rsidR="005F190D" w:rsidRPr="001914A7" w:rsidRDefault="005F190D" w:rsidP="005F190D">
      <w:pPr>
        <w:autoSpaceDE w:val="0"/>
        <w:autoSpaceDN w:val="0"/>
        <w:adjustRightInd w:val="0"/>
        <w:spacing w:after="240" w:line="360" w:lineRule="auto"/>
        <w:jc w:val="both"/>
        <w:rPr>
          <w:rFonts w:ascii="Verdana" w:hAnsi="Verdana" w:cs="Arial"/>
          <w:bCs/>
          <w:iCs/>
          <w:sz w:val="18"/>
          <w:szCs w:val="18"/>
        </w:rPr>
      </w:pPr>
      <w:r w:rsidRPr="001914A7">
        <w:rPr>
          <w:rFonts w:ascii="Verdana" w:hAnsi="Verdana" w:cs="Arial"/>
          <w:bCs/>
          <w:iCs/>
          <w:sz w:val="18"/>
          <w:szCs w:val="18"/>
        </w:rPr>
        <w:t>En caso de necesitar el ingreso de vehículos a la actividad, obra y/o servicio:</w:t>
      </w:r>
    </w:p>
    <w:p w:rsidR="005F190D" w:rsidRPr="001914A7" w:rsidRDefault="005F190D" w:rsidP="005F190D">
      <w:pPr>
        <w:pStyle w:val="Prrafodelista"/>
        <w:numPr>
          <w:ilvl w:val="0"/>
          <w:numId w:val="24"/>
        </w:numPr>
        <w:autoSpaceDE w:val="0"/>
        <w:autoSpaceDN w:val="0"/>
        <w:adjustRightInd w:val="0"/>
        <w:spacing w:line="360" w:lineRule="auto"/>
        <w:jc w:val="both"/>
        <w:rPr>
          <w:rFonts w:ascii="Verdana" w:hAnsi="Verdana" w:cs="Arial"/>
          <w:bCs/>
          <w:iCs/>
          <w:sz w:val="18"/>
          <w:szCs w:val="18"/>
        </w:rPr>
      </w:pPr>
      <w:proofErr w:type="spellStart"/>
      <w:r w:rsidRPr="001914A7">
        <w:rPr>
          <w:rFonts w:ascii="Verdana" w:hAnsi="Verdana" w:cs="Calibri"/>
          <w:sz w:val="18"/>
          <w:szCs w:val="18"/>
        </w:rPr>
        <w:t>Check</w:t>
      </w:r>
      <w:proofErr w:type="spellEnd"/>
      <w:r w:rsidRPr="001914A7">
        <w:rPr>
          <w:rFonts w:ascii="Verdana" w:hAnsi="Verdana" w:cs="Calibri"/>
          <w:sz w:val="18"/>
          <w:szCs w:val="18"/>
        </w:rPr>
        <w:t xml:space="preserve"> </w:t>
      </w:r>
      <w:proofErr w:type="spellStart"/>
      <w:r w:rsidRPr="001914A7">
        <w:rPr>
          <w:rFonts w:ascii="Verdana" w:hAnsi="Verdana" w:cs="Calibri"/>
          <w:sz w:val="18"/>
          <w:szCs w:val="18"/>
        </w:rPr>
        <w:t>list</w:t>
      </w:r>
      <w:proofErr w:type="spellEnd"/>
      <w:r w:rsidRPr="001914A7">
        <w:rPr>
          <w:rFonts w:ascii="Verdana" w:hAnsi="Verdana" w:cs="Calibri"/>
          <w:sz w:val="18"/>
          <w:szCs w:val="18"/>
        </w:rPr>
        <w:t xml:space="preserve"> de vehículos livianos y pesados.</w:t>
      </w:r>
    </w:p>
    <w:p w:rsidR="005F190D" w:rsidRPr="001914A7" w:rsidRDefault="005F190D" w:rsidP="005F190D">
      <w:pPr>
        <w:pStyle w:val="Prrafodelista"/>
        <w:numPr>
          <w:ilvl w:val="0"/>
          <w:numId w:val="24"/>
        </w:numPr>
        <w:autoSpaceDE w:val="0"/>
        <w:autoSpaceDN w:val="0"/>
        <w:adjustRightInd w:val="0"/>
        <w:spacing w:line="360" w:lineRule="auto"/>
        <w:jc w:val="both"/>
        <w:rPr>
          <w:rFonts w:ascii="Verdana" w:hAnsi="Verdana" w:cs="Arial"/>
          <w:b/>
          <w:bCs/>
          <w:iCs/>
          <w:sz w:val="18"/>
          <w:szCs w:val="18"/>
        </w:rPr>
      </w:pPr>
      <w:r w:rsidRPr="001914A7">
        <w:rPr>
          <w:rFonts w:ascii="Verdana" w:hAnsi="Verdana" w:cs="Arial"/>
          <w:bCs/>
          <w:iCs/>
          <w:sz w:val="18"/>
          <w:szCs w:val="18"/>
        </w:rPr>
        <w:t>Seguro Obligatorio contra Accidentes de Tránsito – SOAT.</w:t>
      </w:r>
    </w:p>
    <w:p w:rsidR="005F190D" w:rsidRPr="001914A7" w:rsidRDefault="005F190D" w:rsidP="005F190D">
      <w:pPr>
        <w:pStyle w:val="Prrafodelista"/>
        <w:numPr>
          <w:ilvl w:val="0"/>
          <w:numId w:val="24"/>
        </w:numPr>
        <w:autoSpaceDE w:val="0"/>
        <w:autoSpaceDN w:val="0"/>
        <w:adjustRightInd w:val="0"/>
        <w:spacing w:line="360" w:lineRule="auto"/>
        <w:jc w:val="both"/>
        <w:rPr>
          <w:rFonts w:ascii="Verdana" w:hAnsi="Verdana" w:cs="Arial"/>
          <w:b/>
          <w:bCs/>
          <w:iCs/>
          <w:sz w:val="18"/>
          <w:szCs w:val="18"/>
        </w:rPr>
      </w:pPr>
      <w:r w:rsidRPr="001914A7">
        <w:rPr>
          <w:rFonts w:ascii="Verdana" w:hAnsi="Verdana"/>
          <w:sz w:val="18"/>
          <w:szCs w:val="18"/>
        </w:rPr>
        <w:t>El conductor deberá contar con Licencia de conducir vigente de acuerdo al tipo de vehículo que utilizara la empresa Contratista y capacitación en manejo defensivo.</w:t>
      </w:r>
    </w:p>
    <w:p w:rsidR="005F190D" w:rsidRPr="001914A7" w:rsidRDefault="005F190D" w:rsidP="005F190D">
      <w:pPr>
        <w:pStyle w:val="Prrafodelista"/>
        <w:numPr>
          <w:ilvl w:val="0"/>
          <w:numId w:val="24"/>
        </w:numPr>
        <w:autoSpaceDE w:val="0"/>
        <w:autoSpaceDN w:val="0"/>
        <w:adjustRightInd w:val="0"/>
        <w:spacing w:line="360" w:lineRule="auto"/>
        <w:jc w:val="both"/>
        <w:rPr>
          <w:rFonts w:ascii="Verdana" w:hAnsi="Verdana"/>
          <w:sz w:val="18"/>
          <w:szCs w:val="18"/>
        </w:rPr>
      </w:pPr>
      <w:r w:rsidRPr="001914A7">
        <w:rPr>
          <w:rFonts w:ascii="Verdana" w:hAnsi="Verdana"/>
          <w:sz w:val="18"/>
          <w:szCs w:val="18"/>
        </w:rPr>
        <w:t>Estar equipados mínimamente con 1 extintor de polvo químico seco tipo ABC de 5 lb mínimamente.</w:t>
      </w:r>
    </w:p>
    <w:p w:rsidR="005F190D" w:rsidRPr="001914A7" w:rsidRDefault="005F190D" w:rsidP="005F190D">
      <w:pPr>
        <w:pStyle w:val="Prrafodelista"/>
        <w:numPr>
          <w:ilvl w:val="0"/>
          <w:numId w:val="24"/>
        </w:numPr>
        <w:autoSpaceDE w:val="0"/>
        <w:autoSpaceDN w:val="0"/>
        <w:adjustRightInd w:val="0"/>
        <w:spacing w:line="360" w:lineRule="auto"/>
        <w:jc w:val="both"/>
        <w:rPr>
          <w:rFonts w:ascii="Verdana" w:hAnsi="Verdana"/>
          <w:sz w:val="18"/>
          <w:szCs w:val="18"/>
        </w:rPr>
      </w:pPr>
      <w:r w:rsidRPr="001914A7">
        <w:rPr>
          <w:rFonts w:ascii="Verdana" w:hAnsi="Verdana"/>
          <w:sz w:val="18"/>
          <w:szCs w:val="18"/>
        </w:rPr>
        <w:t>Tener alarmas audibles de retroceso necesariamente.</w:t>
      </w:r>
    </w:p>
    <w:p w:rsidR="005F190D" w:rsidRPr="001914A7" w:rsidRDefault="005F190D" w:rsidP="005F190D">
      <w:pPr>
        <w:pStyle w:val="Prrafodelista"/>
        <w:numPr>
          <w:ilvl w:val="0"/>
          <w:numId w:val="24"/>
        </w:numPr>
        <w:autoSpaceDE w:val="0"/>
        <w:autoSpaceDN w:val="0"/>
        <w:adjustRightInd w:val="0"/>
        <w:spacing w:line="360" w:lineRule="auto"/>
        <w:jc w:val="both"/>
        <w:rPr>
          <w:rFonts w:ascii="Verdana" w:hAnsi="Verdana"/>
          <w:sz w:val="18"/>
          <w:szCs w:val="18"/>
        </w:rPr>
      </w:pPr>
      <w:r w:rsidRPr="001914A7">
        <w:rPr>
          <w:rFonts w:ascii="Verdana" w:hAnsi="Verdana" w:cs="Calibri"/>
          <w:bCs/>
          <w:sz w:val="18"/>
          <w:szCs w:val="18"/>
        </w:rPr>
        <w:t>Deberá contar con arresta llamas para ingresar a planta (deseable).</w:t>
      </w:r>
    </w:p>
    <w:p w:rsidR="005F190D" w:rsidRPr="001914A7" w:rsidRDefault="005F190D" w:rsidP="005F190D">
      <w:pPr>
        <w:pStyle w:val="Prrafodelista"/>
        <w:spacing w:after="13" w:line="360" w:lineRule="auto"/>
        <w:ind w:left="0"/>
        <w:jc w:val="both"/>
        <w:rPr>
          <w:rFonts w:ascii="Verdana" w:hAnsi="Verdana"/>
          <w:sz w:val="18"/>
          <w:szCs w:val="18"/>
        </w:rPr>
      </w:pPr>
    </w:p>
    <w:p w:rsidR="005F190D" w:rsidRPr="001914A7" w:rsidRDefault="005F190D" w:rsidP="005F190D">
      <w:pPr>
        <w:pStyle w:val="Prrafodelista"/>
        <w:spacing w:after="13" w:line="360" w:lineRule="auto"/>
        <w:ind w:left="0"/>
        <w:jc w:val="both"/>
        <w:rPr>
          <w:rFonts w:ascii="Verdana" w:hAnsi="Verdana"/>
          <w:sz w:val="18"/>
          <w:szCs w:val="18"/>
        </w:rPr>
      </w:pPr>
      <w:r w:rsidRPr="001914A7">
        <w:rPr>
          <w:rFonts w:ascii="Verdana" w:hAnsi="Verdana"/>
          <w:sz w:val="18"/>
          <w:szCs w:val="18"/>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rsidR="005F190D" w:rsidRPr="001914A7" w:rsidRDefault="005F190D" w:rsidP="005F190D">
      <w:pPr>
        <w:pStyle w:val="Prrafodelista"/>
        <w:spacing w:after="13" w:line="360" w:lineRule="auto"/>
        <w:ind w:left="0"/>
        <w:jc w:val="both"/>
        <w:rPr>
          <w:rFonts w:ascii="Verdana" w:hAnsi="Verdana"/>
          <w:sz w:val="18"/>
          <w:szCs w:val="18"/>
        </w:rPr>
      </w:pPr>
      <w:r w:rsidRPr="001914A7">
        <w:rPr>
          <w:rFonts w:ascii="Verdana" w:hAnsi="Verdana"/>
          <w:sz w:val="18"/>
          <w:szCs w:val="18"/>
        </w:rPr>
        <w:t>Además el conductor del vehículo deberá presentar previo a su ingreso al Pozo Petrolero:</w:t>
      </w:r>
    </w:p>
    <w:p w:rsidR="005F190D" w:rsidRPr="001914A7" w:rsidRDefault="005F190D" w:rsidP="005F190D">
      <w:pPr>
        <w:numPr>
          <w:ilvl w:val="0"/>
          <w:numId w:val="18"/>
        </w:numPr>
        <w:spacing w:before="240" w:line="360" w:lineRule="auto"/>
        <w:ind w:left="567"/>
        <w:jc w:val="both"/>
        <w:rPr>
          <w:rFonts w:ascii="Verdana" w:hAnsi="Verdana"/>
          <w:sz w:val="18"/>
          <w:szCs w:val="18"/>
        </w:rPr>
      </w:pPr>
      <w:r w:rsidRPr="001914A7">
        <w:rPr>
          <w:rFonts w:ascii="Verdana" w:hAnsi="Verdana"/>
          <w:sz w:val="18"/>
          <w:szCs w:val="18"/>
        </w:rPr>
        <w:t>Licencia de conducir vigente de acuerdo al tipo de vehículo que utilizara el proveedor.</w:t>
      </w:r>
    </w:p>
    <w:p w:rsidR="005F190D" w:rsidRPr="001914A7" w:rsidRDefault="005F190D" w:rsidP="005F190D">
      <w:pPr>
        <w:numPr>
          <w:ilvl w:val="0"/>
          <w:numId w:val="18"/>
        </w:numPr>
        <w:autoSpaceDE w:val="0"/>
        <w:autoSpaceDN w:val="0"/>
        <w:spacing w:line="360" w:lineRule="auto"/>
        <w:ind w:left="567"/>
        <w:jc w:val="both"/>
        <w:rPr>
          <w:rFonts w:ascii="Verdana" w:hAnsi="Verdana"/>
          <w:sz w:val="18"/>
          <w:szCs w:val="18"/>
        </w:rPr>
      </w:pPr>
      <w:r w:rsidRPr="001914A7">
        <w:rPr>
          <w:rFonts w:ascii="Verdana" w:hAnsi="Verdana"/>
          <w:sz w:val="18"/>
          <w:szCs w:val="18"/>
        </w:rPr>
        <w:t>Contar con certificado de manejo defensivo vigente.</w:t>
      </w:r>
    </w:p>
    <w:p w:rsidR="005F190D" w:rsidRPr="001914A7" w:rsidRDefault="005F190D" w:rsidP="005F190D">
      <w:pPr>
        <w:pStyle w:val="Sangradetextonormal"/>
        <w:spacing w:before="240" w:line="360" w:lineRule="auto"/>
        <w:ind w:left="0"/>
        <w:jc w:val="both"/>
        <w:rPr>
          <w:rFonts w:ascii="Verdana" w:hAnsi="Verdana" w:cs="Arial"/>
          <w:b/>
          <w:bCs/>
          <w:sz w:val="18"/>
          <w:szCs w:val="18"/>
        </w:rPr>
      </w:pPr>
      <w:r w:rsidRPr="001914A7">
        <w:rPr>
          <w:rFonts w:ascii="Verdana" w:hAnsi="Verdana" w:cs="Calibri"/>
          <w:sz w:val="18"/>
          <w:szCs w:val="18"/>
        </w:rPr>
        <w:lastRenderedPageBreak/>
        <w:t>Se deja claramente establecido la prohibición total y definitiva de ingreso a obra o ejecución de trabajos con pasantes y/o practicantes de la Contratista y/o sub Contratista en proyectos de YPFB</w:t>
      </w:r>
      <w:r w:rsidRPr="001914A7">
        <w:rPr>
          <w:rFonts w:ascii="Verdana" w:hAnsi="Verdana" w:cs="Arial"/>
          <w:b/>
          <w:bCs/>
          <w:sz w:val="18"/>
          <w:szCs w:val="18"/>
        </w:rPr>
        <w:t xml:space="preserve"> </w:t>
      </w:r>
    </w:p>
    <w:p w:rsidR="005F190D" w:rsidRPr="001914A7" w:rsidRDefault="005F190D" w:rsidP="005F190D">
      <w:pPr>
        <w:pStyle w:val="Sangradetextonormal"/>
        <w:spacing w:before="240" w:line="360" w:lineRule="auto"/>
        <w:ind w:left="0"/>
        <w:jc w:val="both"/>
        <w:rPr>
          <w:rFonts w:ascii="Verdana" w:hAnsi="Verdana" w:cs="Arial"/>
          <w:bCs/>
          <w:sz w:val="18"/>
          <w:szCs w:val="18"/>
        </w:rPr>
      </w:pPr>
      <w:r w:rsidRPr="001914A7">
        <w:rPr>
          <w:rFonts w:ascii="Verdana" w:hAnsi="Verdana" w:cs="Arial"/>
          <w:bCs/>
          <w:sz w:val="18"/>
          <w:szCs w:val="18"/>
        </w:rPr>
        <w:t>Durante y/o conclusión de la actividad, obra y/o servicio la empresa Contratista deberá hacer disposición final de los residuos originados.</w:t>
      </w:r>
    </w:p>
    <w:p w:rsidR="005F190D" w:rsidRPr="001914A7" w:rsidRDefault="005F190D" w:rsidP="005F190D">
      <w:pPr>
        <w:spacing w:line="360" w:lineRule="auto"/>
        <w:jc w:val="both"/>
        <w:rPr>
          <w:rFonts w:ascii="Verdana" w:hAnsi="Verdana"/>
          <w:sz w:val="18"/>
          <w:szCs w:val="18"/>
        </w:rPr>
      </w:pPr>
      <w:r w:rsidRPr="001914A7">
        <w:rPr>
          <w:rFonts w:ascii="Verdana" w:hAnsi="Verdana" w:cs="Calibri"/>
          <w:sz w:val="18"/>
          <w:szCs w:val="18"/>
        </w:rPr>
        <w:t xml:space="preserve">Toda empresa Contratista </w:t>
      </w:r>
      <w:r w:rsidRPr="001914A7">
        <w:rPr>
          <w:rFonts w:ascii="Verdana" w:hAnsi="Verdana" w:cs="Calibri"/>
          <w:sz w:val="18"/>
          <w:szCs w:val="18"/>
          <w:u w:val="single"/>
        </w:rPr>
        <w:t>directa de YPFB</w:t>
      </w:r>
      <w:r w:rsidRPr="001914A7">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5F190D" w:rsidRPr="001914A7" w:rsidRDefault="005F190D" w:rsidP="00E73D9D">
      <w:pPr>
        <w:spacing w:line="360" w:lineRule="auto"/>
        <w:jc w:val="both"/>
        <w:rPr>
          <w:rFonts w:ascii="Verdana" w:hAnsi="Verdana"/>
          <w:sz w:val="18"/>
          <w:szCs w:val="18"/>
        </w:rPr>
      </w:pPr>
    </w:p>
    <w:p w:rsidR="00E73D9D" w:rsidRPr="001914A7" w:rsidRDefault="00E73D9D" w:rsidP="00E73D9D">
      <w:pPr>
        <w:pStyle w:val="Prrafodelista"/>
        <w:spacing w:before="240" w:after="120" w:line="360" w:lineRule="auto"/>
        <w:ind w:left="0"/>
        <w:jc w:val="both"/>
        <w:rPr>
          <w:rFonts w:ascii="Verdana" w:hAnsi="Verdana" w:cs="Arial"/>
          <w:bCs/>
          <w:sz w:val="18"/>
          <w:szCs w:val="18"/>
        </w:rPr>
      </w:pPr>
    </w:p>
    <w:p w:rsidR="00E73D9D" w:rsidRPr="001914A7" w:rsidRDefault="00E73D9D" w:rsidP="00E73D9D">
      <w:pPr>
        <w:pStyle w:val="Prrafodelista"/>
        <w:spacing w:after="13" w:line="360" w:lineRule="auto"/>
        <w:ind w:left="0"/>
        <w:contextualSpacing/>
        <w:rPr>
          <w:rFonts w:ascii="Verdana" w:hAnsi="Verdana" w:cs="Arial"/>
          <w:b/>
          <w:sz w:val="18"/>
          <w:szCs w:val="18"/>
        </w:rPr>
      </w:pPr>
    </w:p>
    <w:p w:rsidR="00E73D9D" w:rsidRPr="001914A7" w:rsidRDefault="00E73D9D" w:rsidP="00E73D9D">
      <w:pPr>
        <w:pStyle w:val="Prrafodelista"/>
        <w:spacing w:after="13" w:line="360" w:lineRule="auto"/>
        <w:ind w:left="0"/>
        <w:contextualSpacing/>
        <w:rPr>
          <w:rFonts w:ascii="Verdana" w:hAnsi="Verdana" w:cs="Arial"/>
          <w:b/>
          <w:sz w:val="18"/>
          <w:szCs w:val="18"/>
        </w:rPr>
      </w:pPr>
    </w:p>
    <w:p w:rsidR="00E73D9D" w:rsidRPr="001914A7" w:rsidRDefault="00E73D9D" w:rsidP="00E73D9D">
      <w:pPr>
        <w:pStyle w:val="Prrafodelista"/>
        <w:spacing w:after="13" w:line="360" w:lineRule="auto"/>
        <w:ind w:left="0"/>
        <w:contextualSpacing/>
        <w:rPr>
          <w:rFonts w:ascii="Verdana" w:hAnsi="Verdana" w:cs="Arial"/>
          <w:b/>
          <w:sz w:val="18"/>
          <w:szCs w:val="18"/>
        </w:rPr>
      </w:pPr>
    </w:p>
    <w:p w:rsidR="00E73D9D" w:rsidRPr="001914A7" w:rsidRDefault="00E73D9D" w:rsidP="00E73D9D">
      <w:pPr>
        <w:pStyle w:val="Prrafodelista"/>
        <w:spacing w:after="13" w:line="360" w:lineRule="auto"/>
        <w:ind w:left="0"/>
        <w:contextualSpacing/>
        <w:rPr>
          <w:rFonts w:ascii="Verdana" w:hAnsi="Verdana" w:cs="Arial"/>
          <w:b/>
          <w:sz w:val="18"/>
          <w:szCs w:val="18"/>
        </w:rPr>
      </w:pPr>
    </w:p>
    <w:p w:rsidR="00E73D9D" w:rsidRPr="001914A7" w:rsidRDefault="00E73D9D" w:rsidP="00E73D9D">
      <w:pPr>
        <w:pStyle w:val="Prrafodelista"/>
        <w:spacing w:after="13" w:line="360" w:lineRule="auto"/>
        <w:ind w:left="0"/>
        <w:contextualSpacing/>
        <w:rPr>
          <w:rFonts w:ascii="Verdana" w:hAnsi="Verdana" w:cs="Arial"/>
          <w:b/>
          <w:sz w:val="18"/>
          <w:szCs w:val="18"/>
        </w:rPr>
      </w:pPr>
    </w:p>
    <w:p w:rsidR="00E35A97" w:rsidRPr="001914A7" w:rsidRDefault="00E35A97" w:rsidP="00E73D9D">
      <w:pPr>
        <w:pStyle w:val="Prrafodelista"/>
        <w:spacing w:after="13" w:line="360" w:lineRule="auto"/>
        <w:ind w:left="0"/>
        <w:contextualSpacing/>
        <w:rPr>
          <w:rFonts w:ascii="Verdana" w:hAnsi="Verdana" w:cs="Arial"/>
          <w:b/>
          <w:sz w:val="18"/>
          <w:szCs w:val="18"/>
        </w:rPr>
      </w:pPr>
    </w:p>
    <w:p w:rsidR="00E73D9D" w:rsidRPr="001914A7" w:rsidRDefault="00E73D9D" w:rsidP="00E73D9D">
      <w:pPr>
        <w:pStyle w:val="Prrafodelista"/>
        <w:spacing w:after="13" w:line="360" w:lineRule="auto"/>
        <w:ind w:left="0"/>
        <w:contextualSpacing/>
        <w:rPr>
          <w:rFonts w:ascii="Verdana" w:hAnsi="Verdana" w:cs="Arial"/>
          <w:b/>
          <w:sz w:val="18"/>
          <w:szCs w:val="18"/>
        </w:rPr>
      </w:pPr>
    </w:p>
    <w:p w:rsidR="00E73D9D" w:rsidRPr="001914A7" w:rsidRDefault="00E73D9D" w:rsidP="00E73D9D">
      <w:pPr>
        <w:pStyle w:val="Prrafodelista"/>
        <w:spacing w:after="13" w:line="360" w:lineRule="auto"/>
        <w:ind w:left="0"/>
        <w:contextualSpacing/>
        <w:rPr>
          <w:rFonts w:ascii="Verdana" w:hAnsi="Verdana" w:cs="Arial"/>
          <w:b/>
          <w:sz w:val="18"/>
          <w:szCs w:val="18"/>
        </w:rPr>
      </w:pPr>
    </w:p>
    <w:p w:rsidR="00E73D9D" w:rsidRPr="001914A7" w:rsidRDefault="00E73D9D" w:rsidP="00E73D9D">
      <w:pPr>
        <w:pStyle w:val="Prrafodelista"/>
        <w:spacing w:after="13" w:line="360" w:lineRule="auto"/>
        <w:ind w:left="0"/>
        <w:contextualSpacing/>
        <w:rPr>
          <w:rFonts w:ascii="Verdana" w:hAnsi="Verdana" w:cs="Arial"/>
          <w:b/>
          <w:sz w:val="18"/>
          <w:szCs w:val="18"/>
        </w:rPr>
      </w:pPr>
    </w:p>
    <w:p w:rsidR="00E73D9D" w:rsidRPr="001914A7" w:rsidRDefault="00E73D9D" w:rsidP="00E73D9D">
      <w:pPr>
        <w:pStyle w:val="Prrafodelista"/>
        <w:spacing w:after="13" w:line="360" w:lineRule="auto"/>
        <w:ind w:left="0"/>
        <w:contextualSpacing/>
        <w:rPr>
          <w:rFonts w:ascii="Verdana" w:hAnsi="Verdana" w:cs="Arial"/>
          <w:b/>
          <w:sz w:val="18"/>
          <w:szCs w:val="18"/>
        </w:rPr>
      </w:pPr>
    </w:p>
    <w:p w:rsidR="00E73D9D" w:rsidRDefault="00E73D9D" w:rsidP="00E73D9D">
      <w:pPr>
        <w:pStyle w:val="Prrafodelista"/>
        <w:spacing w:after="13" w:line="360" w:lineRule="auto"/>
        <w:ind w:left="0"/>
        <w:contextualSpacing/>
        <w:rPr>
          <w:rFonts w:ascii="Verdana" w:hAnsi="Verdana" w:cs="Arial"/>
          <w:b/>
          <w:sz w:val="18"/>
          <w:szCs w:val="18"/>
        </w:rPr>
      </w:pPr>
    </w:p>
    <w:p w:rsidR="003D6ADF" w:rsidRDefault="003D6ADF" w:rsidP="00E73D9D">
      <w:pPr>
        <w:pStyle w:val="Prrafodelista"/>
        <w:spacing w:after="13" w:line="360" w:lineRule="auto"/>
        <w:ind w:left="0"/>
        <w:contextualSpacing/>
        <w:rPr>
          <w:rFonts w:ascii="Verdana" w:hAnsi="Verdana" w:cs="Arial"/>
          <w:b/>
          <w:sz w:val="18"/>
          <w:szCs w:val="18"/>
        </w:rPr>
      </w:pPr>
    </w:p>
    <w:p w:rsidR="00E73D9D" w:rsidRDefault="00E73D9D" w:rsidP="00E73D9D">
      <w:pPr>
        <w:pStyle w:val="Prrafodelista"/>
        <w:spacing w:after="13" w:line="360" w:lineRule="auto"/>
        <w:ind w:left="0"/>
        <w:contextualSpacing/>
        <w:rPr>
          <w:rFonts w:ascii="Verdana" w:hAnsi="Verdana" w:cs="Arial"/>
          <w:b/>
          <w:sz w:val="18"/>
          <w:szCs w:val="18"/>
        </w:rPr>
      </w:pPr>
    </w:p>
    <w:p w:rsidR="00E67F06" w:rsidRDefault="00E67F06" w:rsidP="00E73D9D">
      <w:pPr>
        <w:pStyle w:val="Prrafodelista"/>
        <w:spacing w:after="13" w:line="360" w:lineRule="auto"/>
        <w:ind w:left="0"/>
        <w:contextualSpacing/>
        <w:rPr>
          <w:rFonts w:ascii="Verdana" w:hAnsi="Verdana" w:cs="Arial"/>
          <w:b/>
          <w:sz w:val="18"/>
          <w:szCs w:val="18"/>
        </w:rPr>
      </w:pPr>
    </w:p>
    <w:p w:rsidR="00E67F06" w:rsidRDefault="00E67F06" w:rsidP="00E73D9D">
      <w:pPr>
        <w:pStyle w:val="Prrafodelista"/>
        <w:spacing w:after="13" w:line="360" w:lineRule="auto"/>
        <w:ind w:left="0"/>
        <w:contextualSpacing/>
        <w:rPr>
          <w:rFonts w:ascii="Verdana" w:hAnsi="Verdana" w:cs="Arial"/>
          <w:b/>
          <w:sz w:val="18"/>
          <w:szCs w:val="18"/>
        </w:rPr>
      </w:pPr>
    </w:p>
    <w:p w:rsidR="00E67F06" w:rsidRDefault="00E67F06" w:rsidP="00E73D9D">
      <w:pPr>
        <w:pStyle w:val="Prrafodelista"/>
        <w:spacing w:after="13" w:line="360" w:lineRule="auto"/>
        <w:ind w:left="0"/>
        <w:contextualSpacing/>
        <w:rPr>
          <w:rFonts w:ascii="Verdana" w:hAnsi="Verdana" w:cs="Arial"/>
          <w:b/>
          <w:sz w:val="18"/>
          <w:szCs w:val="18"/>
        </w:rPr>
      </w:pPr>
    </w:p>
    <w:p w:rsidR="00E67F06" w:rsidRDefault="00E67F06" w:rsidP="00E73D9D">
      <w:pPr>
        <w:pStyle w:val="Prrafodelista"/>
        <w:spacing w:after="13" w:line="360" w:lineRule="auto"/>
        <w:ind w:left="0"/>
        <w:contextualSpacing/>
        <w:rPr>
          <w:rFonts w:ascii="Verdana" w:hAnsi="Verdana" w:cs="Arial"/>
          <w:b/>
          <w:sz w:val="18"/>
          <w:szCs w:val="18"/>
        </w:rPr>
      </w:pPr>
    </w:p>
    <w:p w:rsidR="00E67F06" w:rsidRDefault="00E67F06" w:rsidP="00E73D9D">
      <w:pPr>
        <w:pStyle w:val="Prrafodelista"/>
        <w:spacing w:after="13" w:line="360" w:lineRule="auto"/>
        <w:ind w:left="0"/>
        <w:contextualSpacing/>
        <w:rPr>
          <w:rFonts w:ascii="Verdana" w:hAnsi="Verdana" w:cs="Arial"/>
          <w:b/>
          <w:sz w:val="18"/>
          <w:szCs w:val="18"/>
        </w:rPr>
      </w:pPr>
    </w:p>
    <w:p w:rsidR="00E67F06" w:rsidRDefault="00E67F06" w:rsidP="00E73D9D">
      <w:pPr>
        <w:pStyle w:val="Prrafodelista"/>
        <w:spacing w:after="13" w:line="360" w:lineRule="auto"/>
        <w:ind w:left="0"/>
        <w:contextualSpacing/>
        <w:rPr>
          <w:rFonts w:ascii="Verdana" w:hAnsi="Verdana" w:cs="Arial"/>
          <w:b/>
          <w:sz w:val="18"/>
          <w:szCs w:val="18"/>
        </w:rPr>
      </w:pPr>
    </w:p>
    <w:p w:rsidR="00E67F06" w:rsidRDefault="00E67F06" w:rsidP="00E73D9D">
      <w:pPr>
        <w:pStyle w:val="Prrafodelista"/>
        <w:spacing w:after="13" w:line="360" w:lineRule="auto"/>
        <w:ind w:left="0"/>
        <w:contextualSpacing/>
        <w:rPr>
          <w:rFonts w:ascii="Verdana" w:hAnsi="Verdana" w:cs="Arial"/>
          <w:b/>
          <w:sz w:val="18"/>
          <w:szCs w:val="18"/>
        </w:rPr>
      </w:pPr>
    </w:p>
    <w:p w:rsidR="00E67F06" w:rsidRDefault="00E67F06" w:rsidP="00E73D9D">
      <w:pPr>
        <w:pStyle w:val="Prrafodelista"/>
        <w:spacing w:after="13" w:line="360" w:lineRule="auto"/>
        <w:ind w:left="0"/>
        <w:contextualSpacing/>
        <w:rPr>
          <w:rFonts w:ascii="Verdana" w:hAnsi="Verdana" w:cs="Arial"/>
          <w:b/>
          <w:sz w:val="18"/>
          <w:szCs w:val="18"/>
        </w:rPr>
      </w:pPr>
    </w:p>
    <w:p w:rsidR="00E67F06" w:rsidRDefault="00E67F06" w:rsidP="00E73D9D">
      <w:pPr>
        <w:pStyle w:val="Prrafodelista"/>
        <w:spacing w:after="13" w:line="360" w:lineRule="auto"/>
        <w:ind w:left="0"/>
        <w:contextualSpacing/>
        <w:rPr>
          <w:rFonts w:ascii="Verdana" w:hAnsi="Verdana" w:cs="Arial"/>
          <w:b/>
          <w:sz w:val="18"/>
          <w:szCs w:val="18"/>
        </w:rPr>
      </w:pPr>
    </w:p>
    <w:p w:rsidR="00E35A97" w:rsidRDefault="00E35A97" w:rsidP="00E73D9D">
      <w:pPr>
        <w:pStyle w:val="Prrafodelista"/>
        <w:spacing w:after="13" w:line="360" w:lineRule="auto"/>
        <w:ind w:left="0"/>
        <w:contextualSpacing/>
        <w:rPr>
          <w:rFonts w:ascii="Verdana" w:hAnsi="Verdana" w:cs="Arial"/>
          <w:b/>
          <w:sz w:val="18"/>
          <w:szCs w:val="18"/>
        </w:rPr>
      </w:pPr>
    </w:p>
    <w:p w:rsidR="00E35A97" w:rsidRDefault="00E35A97" w:rsidP="00E73D9D">
      <w:pPr>
        <w:pStyle w:val="Prrafodelista"/>
        <w:spacing w:after="13" w:line="360" w:lineRule="auto"/>
        <w:ind w:left="0"/>
        <w:contextualSpacing/>
        <w:rPr>
          <w:rFonts w:ascii="Verdana" w:hAnsi="Verdana" w:cs="Arial"/>
          <w:b/>
          <w:sz w:val="18"/>
          <w:szCs w:val="18"/>
        </w:rPr>
      </w:pPr>
    </w:p>
    <w:p w:rsidR="00E35A97" w:rsidRDefault="00E35A97" w:rsidP="00E35A97">
      <w:pPr>
        <w:spacing w:line="360" w:lineRule="auto"/>
        <w:ind w:left="680"/>
        <w:jc w:val="center"/>
        <w:rPr>
          <w:rFonts w:ascii="Verdana" w:hAnsi="Verdana" w:cs="Arial"/>
          <w:b/>
          <w:bCs/>
          <w:sz w:val="22"/>
          <w:szCs w:val="22"/>
        </w:rPr>
      </w:pPr>
      <w:bookmarkStart w:id="0" w:name="_GoBack"/>
      <w:bookmarkEnd w:id="0"/>
      <w:r w:rsidRPr="005D23B9">
        <w:rPr>
          <w:rFonts w:ascii="Verdana" w:hAnsi="Verdana" w:cs="Arial"/>
          <w:b/>
          <w:bCs/>
          <w:sz w:val="22"/>
          <w:szCs w:val="22"/>
        </w:rPr>
        <w:lastRenderedPageBreak/>
        <w:t>ANEXO 1</w:t>
      </w:r>
    </w:p>
    <w:p w:rsidR="00E35A97" w:rsidRDefault="00E35A97" w:rsidP="00E35A97">
      <w:pPr>
        <w:spacing w:line="360" w:lineRule="auto"/>
        <w:ind w:left="680"/>
        <w:jc w:val="center"/>
        <w:rPr>
          <w:rFonts w:ascii="Verdana" w:hAnsi="Verdana" w:cs="Arial"/>
          <w:b/>
          <w:bCs/>
          <w:sz w:val="18"/>
          <w:szCs w:val="18"/>
          <w:lang w:val="es-ES_tradnl"/>
        </w:rPr>
      </w:pPr>
      <w:r w:rsidRPr="005D23B9">
        <w:rPr>
          <w:rFonts w:ascii="Verdana" w:hAnsi="Verdana" w:cs="Arial"/>
          <w:b/>
          <w:bCs/>
          <w:sz w:val="18"/>
          <w:szCs w:val="18"/>
        </w:rPr>
        <w:t>GARANTIAS FINANCIERAS</w:t>
      </w:r>
      <w:r w:rsidRPr="005D23B9">
        <w:rPr>
          <w:rFonts w:ascii="Verdana" w:hAnsi="Verdana" w:cs="Arial"/>
          <w:b/>
          <w:bCs/>
          <w:sz w:val="18"/>
          <w:szCs w:val="18"/>
          <w:lang w:val="es-ES_tradnl"/>
        </w:rPr>
        <w:tab/>
        <w:t xml:space="preserve"> </w:t>
      </w:r>
    </w:p>
    <w:p w:rsidR="00E35A97" w:rsidRPr="005D23B9" w:rsidRDefault="00E35A97" w:rsidP="00E35A97">
      <w:pPr>
        <w:spacing w:line="360" w:lineRule="auto"/>
        <w:rPr>
          <w:rFonts w:ascii="Verdana" w:hAnsi="Verdana" w:cs="Arial"/>
          <w:b/>
          <w:bCs/>
          <w:sz w:val="22"/>
          <w:szCs w:val="22"/>
        </w:rPr>
      </w:pPr>
    </w:p>
    <w:p w:rsidR="00E35A97" w:rsidRPr="005D23B9" w:rsidRDefault="00E35A97" w:rsidP="00E35A97">
      <w:pPr>
        <w:numPr>
          <w:ilvl w:val="0"/>
          <w:numId w:val="28"/>
        </w:numPr>
        <w:spacing w:after="120" w:line="360" w:lineRule="auto"/>
        <w:rPr>
          <w:rFonts w:ascii="Verdana" w:hAnsi="Verdana" w:cs="Arial"/>
          <w:b/>
          <w:bCs/>
          <w:sz w:val="18"/>
          <w:szCs w:val="18"/>
          <w:u w:val="single"/>
          <w:lang w:val="es-BO"/>
        </w:rPr>
      </w:pPr>
      <w:r w:rsidRPr="005D23B9">
        <w:rPr>
          <w:rFonts w:ascii="Verdana" w:hAnsi="Verdana" w:cs="Arial"/>
          <w:b/>
          <w:bCs/>
          <w:sz w:val="18"/>
          <w:szCs w:val="18"/>
          <w:u w:val="single"/>
          <w:lang w:val="es-BO"/>
        </w:rPr>
        <w:t>GARANTÍA DE SERIEDAD DE PROPUESTA.</w:t>
      </w:r>
    </w:p>
    <w:p w:rsidR="00E35A97" w:rsidRDefault="00E35A97" w:rsidP="00E35A97">
      <w:pPr>
        <w:spacing w:line="360" w:lineRule="auto"/>
        <w:ind w:left="708"/>
        <w:jc w:val="both"/>
        <w:rPr>
          <w:rFonts w:ascii="Verdana" w:hAnsi="Verdana" w:cs="Arial"/>
          <w:bCs/>
          <w:sz w:val="18"/>
          <w:szCs w:val="18"/>
          <w:lang w:val="es-BO"/>
        </w:rPr>
      </w:pPr>
      <w:r w:rsidRPr="005D23B9">
        <w:rPr>
          <w:rFonts w:ascii="Verdana" w:hAnsi="Verdana" w:cs="Arial"/>
          <w:bCs/>
          <w:sz w:val="18"/>
          <w:szCs w:val="18"/>
          <w:lang w:val="es-BO"/>
        </w:rPr>
        <w:t>A elección de la empresa proponente ésta podrá optar por uno de los siguientes instrumentos financieros:</w:t>
      </w:r>
    </w:p>
    <w:p w:rsidR="00E67F06" w:rsidRPr="005D23B9" w:rsidRDefault="00E67F06" w:rsidP="00E35A97">
      <w:pPr>
        <w:spacing w:line="360" w:lineRule="auto"/>
        <w:ind w:left="708"/>
        <w:jc w:val="both"/>
        <w:rPr>
          <w:rFonts w:ascii="Verdana" w:hAnsi="Verdana" w:cs="Arial"/>
          <w:bCs/>
          <w:sz w:val="18"/>
          <w:szCs w:val="18"/>
          <w:lang w:val="es-BO"/>
        </w:rPr>
      </w:pPr>
    </w:p>
    <w:p w:rsidR="00E35A97" w:rsidRDefault="00E35A97" w:rsidP="00E35A97">
      <w:pPr>
        <w:spacing w:line="360" w:lineRule="auto"/>
        <w:ind w:left="708"/>
        <w:jc w:val="both"/>
        <w:rPr>
          <w:rFonts w:ascii="Verdana" w:hAnsi="Verdana" w:cs="Arial"/>
          <w:bCs/>
          <w:sz w:val="18"/>
          <w:szCs w:val="18"/>
        </w:rPr>
      </w:pPr>
      <w:r w:rsidRPr="005D23B9">
        <w:rPr>
          <w:rFonts w:ascii="Verdana" w:hAnsi="Verdana" w:cs="Arial"/>
          <w:b/>
          <w:bCs/>
          <w:sz w:val="18"/>
          <w:szCs w:val="18"/>
        </w:rPr>
        <w:t xml:space="preserve">Boleta de Garantía, </w:t>
      </w:r>
      <w:r w:rsidRPr="005D23B9">
        <w:rPr>
          <w:rFonts w:ascii="Verdana" w:hAnsi="Verdana" w:cs="Arial"/>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w:t>
      </w:r>
      <w:r w:rsidR="00917592">
        <w:rPr>
          <w:rFonts w:ascii="Verdana" w:hAnsi="Verdana" w:cs="Arial"/>
          <w:bCs/>
          <w:sz w:val="18"/>
          <w:szCs w:val="18"/>
        </w:rPr>
        <w:t>,</w:t>
      </w:r>
      <w:r w:rsidRPr="005D23B9">
        <w:rPr>
          <w:rFonts w:ascii="Verdana" w:hAnsi="Verdana" w:cs="Arial"/>
          <w:bCs/>
          <w:sz w:val="18"/>
          <w:szCs w:val="18"/>
        </w:rPr>
        <w:t xml:space="preserve"> con vigencia </w:t>
      </w:r>
      <w:r w:rsidR="00917592">
        <w:rPr>
          <w:rFonts w:ascii="Verdana" w:hAnsi="Verdana" w:cs="Arial"/>
          <w:bCs/>
          <w:sz w:val="18"/>
          <w:szCs w:val="18"/>
        </w:rPr>
        <w:t xml:space="preserve">mínima </w:t>
      </w:r>
      <w:r w:rsidRPr="005D23B9">
        <w:rPr>
          <w:rFonts w:ascii="Verdana" w:hAnsi="Verdana" w:cs="Arial"/>
          <w:bCs/>
          <w:sz w:val="18"/>
          <w:szCs w:val="18"/>
        </w:rPr>
        <w:t>de 1</w:t>
      </w:r>
      <w:r w:rsidR="00917592">
        <w:rPr>
          <w:rFonts w:ascii="Verdana" w:hAnsi="Verdana" w:cs="Arial"/>
          <w:bCs/>
          <w:sz w:val="18"/>
          <w:szCs w:val="18"/>
        </w:rPr>
        <w:t>5</w:t>
      </w:r>
      <w:r w:rsidRPr="005D23B9">
        <w:rPr>
          <w:rFonts w:ascii="Verdana" w:hAnsi="Verdana" w:cs="Arial"/>
          <w:bCs/>
          <w:sz w:val="18"/>
          <w:szCs w:val="18"/>
        </w:rPr>
        <w:t xml:space="preserve">0 días calendario computables a partir de la fecha de presentación de propuestas, por un monto equivalente </w:t>
      </w:r>
      <w:r w:rsidR="00963C72">
        <w:rPr>
          <w:rFonts w:ascii="Verdana" w:hAnsi="Verdana" w:cs="Arial"/>
          <w:bCs/>
          <w:sz w:val="18"/>
          <w:szCs w:val="18"/>
        </w:rPr>
        <w:t xml:space="preserve">de </w:t>
      </w:r>
      <w:r w:rsidRPr="005D23B9">
        <w:rPr>
          <w:rFonts w:ascii="Verdana" w:hAnsi="Verdana" w:cs="Arial"/>
          <w:bCs/>
          <w:sz w:val="18"/>
          <w:szCs w:val="18"/>
        </w:rPr>
        <w:t>al</w:t>
      </w:r>
      <w:r w:rsidR="00917592">
        <w:rPr>
          <w:rFonts w:ascii="Verdana" w:hAnsi="Verdana" w:cs="Arial"/>
          <w:bCs/>
          <w:sz w:val="18"/>
          <w:szCs w:val="18"/>
        </w:rPr>
        <w:t xml:space="preserve"> menos</w:t>
      </w:r>
      <w:r w:rsidRPr="005D23B9">
        <w:rPr>
          <w:rFonts w:ascii="Verdana" w:hAnsi="Verdana" w:cs="Arial"/>
          <w:bCs/>
          <w:sz w:val="18"/>
          <w:szCs w:val="18"/>
        </w:rPr>
        <w:t xml:space="preserve"> 1% del </w:t>
      </w:r>
      <w:r w:rsidR="00917592">
        <w:rPr>
          <w:rFonts w:ascii="Verdana" w:hAnsi="Verdana" w:cs="Arial"/>
          <w:bCs/>
          <w:sz w:val="18"/>
          <w:szCs w:val="18"/>
        </w:rPr>
        <w:t>m</w:t>
      </w:r>
      <w:r w:rsidRPr="005D23B9">
        <w:rPr>
          <w:rFonts w:ascii="Verdana" w:hAnsi="Verdana" w:cs="Arial"/>
          <w:bCs/>
          <w:sz w:val="18"/>
          <w:szCs w:val="18"/>
        </w:rPr>
        <w:t>onto máximo de</w:t>
      </w:r>
      <w:r w:rsidR="00917592">
        <w:rPr>
          <w:rFonts w:ascii="Verdana" w:hAnsi="Verdana" w:cs="Arial"/>
          <w:bCs/>
          <w:sz w:val="18"/>
          <w:szCs w:val="18"/>
        </w:rPr>
        <w:t xml:space="preserve"> la</w:t>
      </w:r>
      <w:r w:rsidRPr="005D23B9">
        <w:rPr>
          <w:rFonts w:ascii="Verdana" w:hAnsi="Verdana" w:cs="Arial"/>
          <w:bCs/>
          <w:sz w:val="18"/>
          <w:szCs w:val="18"/>
        </w:rPr>
        <w:t xml:space="preserve"> contratación.</w:t>
      </w:r>
    </w:p>
    <w:p w:rsidR="00E67F06" w:rsidRPr="005D23B9" w:rsidRDefault="00E67F06" w:rsidP="00E35A97">
      <w:pPr>
        <w:spacing w:line="360" w:lineRule="auto"/>
        <w:ind w:left="708"/>
        <w:jc w:val="both"/>
        <w:rPr>
          <w:rFonts w:ascii="Verdana" w:hAnsi="Verdana" w:cs="Arial"/>
          <w:bCs/>
          <w:sz w:val="18"/>
          <w:szCs w:val="18"/>
        </w:rPr>
      </w:pPr>
    </w:p>
    <w:p w:rsidR="00E35A97" w:rsidRDefault="00E35A97" w:rsidP="00E35A97">
      <w:pPr>
        <w:spacing w:line="360" w:lineRule="auto"/>
        <w:ind w:left="708"/>
        <w:jc w:val="both"/>
        <w:rPr>
          <w:rFonts w:ascii="Verdana" w:hAnsi="Verdana" w:cs="Arial"/>
          <w:bCs/>
          <w:sz w:val="18"/>
          <w:szCs w:val="18"/>
        </w:rPr>
      </w:pPr>
      <w:r w:rsidRPr="005D23B9">
        <w:rPr>
          <w:rFonts w:ascii="Verdana" w:hAnsi="Verdana" w:cs="Arial"/>
          <w:b/>
          <w:bCs/>
          <w:sz w:val="18"/>
          <w:szCs w:val="18"/>
        </w:rPr>
        <w:t xml:space="preserve">Garantía a Primer Requerimiento, </w:t>
      </w:r>
      <w:r w:rsidRPr="005D23B9">
        <w:rPr>
          <w:rFonts w:ascii="Verdana" w:hAnsi="Verdana" w:cs="Arial"/>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w:t>
      </w:r>
      <w:r w:rsidR="00963C72">
        <w:rPr>
          <w:rFonts w:ascii="Verdana" w:hAnsi="Verdana" w:cs="Arial"/>
          <w:bCs/>
          <w:sz w:val="18"/>
          <w:szCs w:val="18"/>
        </w:rPr>
        <w:t>,</w:t>
      </w:r>
      <w:r w:rsidRPr="005D23B9">
        <w:rPr>
          <w:rFonts w:ascii="Verdana" w:hAnsi="Verdana" w:cs="Arial"/>
          <w:bCs/>
          <w:sz w:val="18"/>
          <w:szCs w:val="18"/>
        </w:rPr>
        <w:t xml:space="preserve"> con vigencia</w:t>
      </w:r>
      <w:r w:rsidR="00963C72">
        <w:rPr>
          <w:rFonts w:ascii="Verdana" w:hAnsi="Verdana" w:cs="Arial"/>
          <w:bCs/>
          <w:sz w:val="18"/>
          <w:szCs w:val="18"/>
        </w:rPr>
        <w:t xml:space="preserve"> mínima</w:t>
      </w:r>
      <w:r w:rsidRPr="005D23B9">
        <w:rPr>
          <w:rFonts w:ascii="Verdana" w:hAnsi="Verdana" w:cs="Arial"/>
          <w:bCs/>
          <w:sz w:val="18"/>
          <w:szCs w:val="18"/>
        </w:rPr>
        <w:t xml:space="preserve"> de 1</w:t>
      </w:r>
      <w:r w:rsidR="00963C72">
        <w:rPr>
          <w:rFonts w:ascii="Verdana" w:hAnsi="Verdana" w:cs="Arial"/>
          <w:bCs/>
          <w:sz w:val="18"/>
          <w:szCs w:val="18"/>
        </w:rPr>
        <w:t>5</w:t>
      </w:r>
      <w:r w:rsidRPr="005D23B9">
        <w:rPr>
          <w:rFonts w:ascii="Verdana" w:hAnsi="Verdana" w:cs="Arial"/>
          <w:bCs/>
          <w:sz w:val="18"/>
          <w:szCs w:val="18"/>
        </w:rPr>
        <w:t xml:space="preserve">0 días calendario computables a partir de la fecha de presentación de propuestas, por un monto equivalente </w:t>
      </w:r>
      <w:r w:rsidR="00963C72">
        <w:rPr>
          <w:rFonts w:ascii="Verdana" w:hAnsi="Verdana" w:cs="Arial"/>
          <w:bCs/>
          <w:sz w:val="18"/>
          <w:szCs w:val="18"/>
        </w:rPr>
        <w:t xml:space="preserve">de </w:t>
      </w:r>
      <w:r w:rsidRPr="005D23B9">
        <w:rPr>
          <w:rFonts w:ascii="Verdana" w:hAnsi="Verdana" w:cs="Arial"/>
          <w:bCs/>
          <w:sz w:val="18"/>
          <w:szCs w:val="18"/>
        </w:rPr>
        <w:t>al</w:t>
      </w:r>
      <w:r w:rsidR="00963C72">
        <w:rPr>
          <w:rFonts w:ascii="Verdana" w:hAnsi="Verdana" w:cs="Arial"/>
          <w:bCs/>
          <w:sz w:val="18"/>
          <w:szCs w:val="18"/>
        </w:rPr>
        <w:t xml:space="preserve"> menos</w:t>
      </w:r>
      <w:r w:rsidRPr="005D23B9">
        <w:rPr>
          <w:rFonts w:ascii="Verdana" w:hAnsi="Verdana" w:cs="Arial"/>
          <w:bCs/>
          <w:sz w:val="18"/>
          <w:szCs w:val="18"/>
        </w:rPr>
        <w:t xml:space="preserve"> 1% del monto máximo de</w:t>
      </w:r>
      <w:r w:rsidR="00963C72">
        <w:rPr>
          <w:rFonts w:ascii="Verdana" w:hAnsi="Verdana" w:cs="Arial"/>
          <w:bCs/>
          <w:sz w:val="18"/>
          <w:szCs w:val="18"/>
        </w:rPr>
        <w:t xml:space="preserve"> la</w:t>
      </w:r>
      <w:r w:rsidRPr="005D23B9">
        <w:rPr>
          <w:rFonts w:ascii="Verdana" w:hAnsi="Verdana" w:cs="Arial"/>
          <w:bCs/>
          <w:sz w:val="18"/>
          <w:szCs w:val="18"/>
        </w:rPr>
        <w:t xml:space="preserve"> contratación.</w:t>
      </w:r>
    </w:p>
    <w:p w:rsidR="00E67F06" w:rsidRPr="005D23B9" w:rsidRDefault="00E67F06" w:rsidP="00E35A97">
      <w:pPr>
        <w:spacing w:line="360" w:lineRule="auto"/>
        <w:ind w:left="708"/>
        <w:jc w:val="both"/>
        <w:rPr>
          <w:rFonts w:ascii="Verdana" w:hAnsi="Verdana" w:cs="Arial"/>
          <w:bCs/>
          <w:sz w:val="18"/>
          <w:szCs w:val="18"/>
        </w:rPr>
      </w:pPr>
    </w:p>
    <w:p w:rsidR="00E35A97" w:rsidRDefault="00E35A97" w:rsidP="00E35A97">
      <w:pPr>
        <w:spacing w:line="360" w:lineRule="auto"/>
        <w:ind w:left="708"/>
        <w:jc w:val="both"/>
        <w:rPr>
          <w:rFonts w:ascii="Verdana" w:hAnsi="Verdana" w:cs="Arial"/>
          <w:bCs/>
          <w:sz w:val="18"/>
          <w:szCs w:val="18"/>
        </w:rPr>
      </w:pPr>
      <w:r w:rsidRPr="005D23B9">
        <w:rPr>
          <w:rFonts w:ascii="Verdana" w:hAnsi="Verdana" w:cs="Arial"/>
          <w:b/>
          <w:bCs/>
          <w:sz w:val="18"/>
          <w:szCs w:val="18"/>
        </w:rPr>
        <w:t>Póliza de caución a Primer requerimiento para Entidades Públicas</w:t>
      </w:r>
      <w:r w:rsidRPr="005D23B9">
        <w:rPr>
          <w:rFonts w:ascii="Verdana" w:hAnsi="Verdana" w:cs="Arial"/>
          <w:bCs/>
          <w:sz w:val="18"/>
          <w:szCs w:val="18"/>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w:t>
      </w:r>
      <w:r w:rsidR="009158D1">
        <w:rPr>
          <w:rFonts w:ascii="Verdana" w:hAnsi="Verdana" w:cs="Arial"/>
          <w:bCs/>
          <w:sz w:val="18"/>
          <w:szCs w:val="18"/>
        </w:rPr>
        <w:t>,</w:t>
      </w:r>
      <w:r w:rsidRPr="005D23B9">
        <w:rPr>
          <w:rFonts w:ascii="Verdana" w:hAnsi="Verdana" w:cs="Arial"/>
          <w:bCs/>
          <w:sz w:val="18"/>
          <w:szCs w:val="18"/>
        </w:rPr>
        <w:t xml:space="preserve"> con vigencia</w:t>
      </w:r>
      <w:r w:rsidR="009158D1">
        <w:rPr>
          <w:rFonts w:ascii="Verdana" w:hAnsi="Verdana" w:cs="Arial"/>
          <w:bCs/>
          <w:sz w:val="18"/>
          <w:szCs w:val="18"/>
        </w:rPr>
        <w:t xml:space="preserve"> mínima</w:t>
      </w:r>
      <w:r w:rsidRPr="005D23B9">
        <w:rPr>
          <w:rFonts w:ascii="Verdana" w:hAnsi="Verdana" w:cs="Arial"/>
          <w:bCs/>
          <w:sz w:val="18"/>
          <w:szCs w:val="18"/>
        </w:rPr>
        <w:t xml:space="preserve"> de 1</w:t>
      </w:r>
      <w:r w:rsidR="009158D1">
        <w:rPr>
          <w:rFonts w:ascii="Verdana" w:hAnsi="Verdana" w:cs="Arial"/>
          <w:bCs/>
          <w:sz w:val="18"/>
          <w:szCs w:val="18"/>
        </w:rPr>
        <w:t>5</w:t>
      </w:r>
      <w:r w:rsidRPr="005D23B9">
        <w:rPr>
          <w:rFonts w:ascii="Verdana" w:hAnsi="Verdana" w:cs="Arial"/>
          <w:bCs/>
          <w:sz w:val="18"/>
          <w:szCs w:val="18"/>
        </w:rPr>
        <w:t xml:space="preserve">0 días calendario </w:t>
      </w:r>
      <w:r w:rsidR="009158D1">
        <w:rPr>
          <w:rFonts w:ascii="Verdana" w:hAnsi="Verdana" w:cs="Arial"/>
          <w:bCs/>
          <w:sz w:val="18"/>
          <w:szCs w:val="18"/>
        </w:rPr>
        <w:t>computables a partir</w:t>
      </w:r>
      <w:r w:rsidRPr="005D23B9">
        <w:rPr>
          <w:rFonts w:ascii="Verdana" w:hAnsi="Verdana" w:cs="Arial"/>
          <w:bCs/>
          <w:sz w:val="18"/>
          <w:szCs w:val="18"/>
        </w:rPr>
        <w:t xml:space="preserve"> de la fecha </w:t>
      </w:r>
      <w:r w:rsidR="009158D1">
        <w:rPr>
          <w:rFonts w:ascii="Verdana" w:hAnsi="Verdana" w:cs="Arial"/>
          <w:bCs/>
          <w:sz w:val="18"/>
          <w:szCs w:val="18"/>
        </w:rPr>
        <w:t>de</w:t>
      </w:r>
      <w:r w:rsidRPr="005D23B9">
        <w:rPr>
          <w:rFonts w:ascii="Verdana" w:hAnsi="Verdana" w:cs="Arial"/>
          <w:bCs/>
          <w:sz w:val="18"/>
          <w:szCs w:val="18"/>
        </w:rPr>
        <w:t xml:space="preserve"> presentación de propuestas</w:t>
      </w:r>
      <w:r w:rsidR="009158D1">
        <w:rPr>
          <w:rFonts w:ascii="Verdana" w:hAnsi="Verdana" w:cs="Arial"/>
          <w:bCs/>
          <w:sz w:val="18"/>
          <w:szCs w:val="18"/>
        </w:rPr>
        <w:t>,</w:t>
      </w:r>
      <w:r w:rsidRPr="005D23B9">
        <w:rPr>
          <w:rFonts w:ascii="Verdana" w:hAnsi="Verdana" w:cs="Arial"/>
          <w:bCs/>
          <w:sz w:val="18"/>
          <w:szCs w:val="18"/>
        </w:rPr>
        <w:t xml:space="preserve"> por un </w:t>
      </w:r>
      <w:r w:rsidR="009158D1">
        <w:rPr>
          <w:rFonts w:ascii="Verdana" w:hAnsi="Verdana" w:cs="Arial"/>
          <w:bCs/>
          <w:sz w:val="18"/>
          <w:szCs w:val="18"/>
        </w:rPr>
        <w:t>monto</w:t>
      </w:r>
      <w:r w:rsidRPr="005D23B9">
        <w:rPr>
          <w:rFonts w:ascii="Verdana" w:hAnsi="Verdana" w:cs="Arial"/>
          <w:bCs/>
          <w:sz w:val="18"/>
          <w:szCs w:val="18"/>
        </w:rPr>
        <w:t xml:space="preserve"> equivalente de al menos a 1% del monto máximo de contratación.</w:t>
      </w:r>
    </w:p>
    <w:p w:rsidR="00E67F06" w:rsidRPr="005D23B9" w:rsidRDefault="00E67F06" w:rsidP="00E35A97">
      <w:pPr>
        <w:spacing w:line="360" w:lineRule="auto"/>
        <w:ind w:left="708"/>
        <w:jc w:val="both"/>
        <w:rPr>
          <w:rFonts w:ascii="Verdana" w:hAnsi="Verdana" w:cs="Arial"/>
          <w:bCs/>
          <w:sz w:val="18"/>
          <w:szCs w:val="18"/>
        </w:rPr>
      </w:pPr>
    </w:p>
    <w:p w:rsidR="00E35A97" w:rsidRPr="005D23B9" w:rsidRDefault="00E35A97" w:rsidP="00E35A97">
      <w:pPr>
        <w:numPr>
          <w:ilvl w:val="0"/>
          <w:numId w:val="28"/>
        </w:numPr>
        <w:spacing w:line="360" w:lineRule="auto"/>
        <w:jc w:val="both"/>
        <w:rPr>
          <w:rFonts w:ascii="Verdana" w:hAnsi="Verdana" w:cs="Arial"/>
          <w:b/>
          <w:bCs/>
          <w:sz w:val="18"/>
          <w:szCs w:val="18"/>
          <w:u w:val="single"/>
          <w:lang w:val="es-BO"/>
        </w:rPr>
      </w:pPr>
      <w:r w:rsidRPr="005D23B9">
        <w:rPr>
          <w:rFonts w:ascii="Verdana" w:hAnsi="Verdana" w:cs="Arial"/>
          <w:b/>
          <w:bCs/>
          <w:sz w:val="18"/>
          <w:szCs w:val="18"/>
          <w:u w:val="single"/>
          <w:lang w:val="es-BO"/>
        </w:rPr>
        <w:t>GARANTÍA DE CUMPLIMIENTO DE CONTRATO</w:t>
      </w:r>
    </w:p>
    <w:p w:rsidR="00E35A97" w:rsidRDefault="00E35A97" w:rsidP="00E35A97">
      <w:pPr>
        <w:spacing w:line="360" w:lineRule="auto"/>
        <w:ind w:left="708"/>
        <w:jc w:val="both"/>
        <w:rPr>
          <w:rFonts w:ascii="Verdana" w:hAnsi="Verdana" w:cs="Arial"/>
          <w:bCs/>
          <w:sz w:val="18"/>
          <w:szCs w:val="18"/>
          <w:lang w:val="es-BO"/>
        </w:rPr>
      </w:pPr>
      <w:r w:rsidRPr="005D23B9">
        <w:rPr>
          <w:rFonts w:ascii="Verdana" w:hAnsi="Verdana" w:cs="Arial"/>
          <w:bCs/>
          <w:sz w:val="18"/>
          <w:szCs w:val="18"/>
          <w:lang w:val="es-BO"/>
        </w:rPr>
        <w:t>A elección de la empresa adjudicada ésta podrá optar por uno de los siguientes instrumentos financieros:</w:t>
      </w:r>
    </w:p>
    <w:p w:rsidR="00E67F06" w:rsidRPr="005D23B9" w:rsidRDefault="00E67F06" w:rsidP="00E35A97">
      <w:pPr>
        <w:spacing w:line="360" w:lineRule="auto"/>
        <w:ind w:left="708"/>
        <w:jc w:val="both"/>
        <w:rPr>
          <w:rFonts w:ascii="Verdana" w:hAnsi="Verdana" w:cs="Arial"/>
          <w:bCs/>
          <w:sz w:val="18"/>
          <w:szCs w:val="18"/>
          <w:lang w:val="es-BO"/>
        </w:rPr>
      </w:pPr>
    </w:p>
    <w:p w:rsidR="00E35A97" w:rsidRDefault="00E35A97" w:rsidP="00E35A97">
      <w:pPr>
        <w:spacing w:line="360" w:lineRule="auto"/>
        <w:ind w:left="708"/>
        <w:jc w:val="both"/>
        <w:rPr>
          <w:rFonts w:ascii="Verdana" w:hAnsi="Verdana" w:cs="Arial"/>
          <w:bCs/>
          <w:sz w:val="18"/>
          <w:szCs w:val="18"/>
        </w:rPr>
      </w:pPr>
      <w:r w:rsidRPr="005D23B9">
        <w:rPr>
          <w:rFonts w:ascii="Verdana" w:hAnsi="Verdana" w:cs="Arial"/>
          <w:b/>
          <w:bCs/>
          <w:sz w:val="18"/>
          <w:szCs w:val="18"/>
        </w:rPr>
        <w:lastRenderedPageBreak/>
        <w:t>Boleta de Garantía</w:t>
      </w:r>
      <w:r w:rsidRPr="005D23B9">
        <w:rPr>
          <w:rFonts w:ascii="Verdana" w:hAnsi="Verdana" w:cs="Arial"/>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w:t>
      </w:r>
      <w:r w:rsidR="00967BFB">
        <w:rPr>
          <w:rFonts w:ascii="Verdana" w:hAnsi="Verdana" w:cs="Arial"/>
          <w:bCs/>
          <w:sz w:val="18"/>
          <w:szCs w:val="18"/>
        </w:rPr>
        <w:t>,</w:t>
      </w:r>
      <w:r w:rsidRPr="005D23B9">
        <w:rPr>
          <w:rFonts w:ascii="Verdana" w:hAnsi="Verdana" w:cs="Arial"/>
          <w:bCs/>
          <w:sz w:val="18"/>
          <w:szCs w:val="18"/>
        </w:rPr>
        <w:t xml:space="preserve"> con vigencia</w:t>
      </w:r>
      <w:r w:rsidR="00967BFB">
        <w:rPr>
          <w:rFonts w:ascii="Verdana" w:hAnsi="Verdana" w:cs="Arial"/>
          <w:bCs/>
          <w:sz w:val="18"/>
          <w:szCs w:val="18"/>
        </w:rPr>
        <w:t xml:space="preserve"> mínima</w:t>
      </w:r>
      <w:r w:rsidRPr="005D23B9">
        <w:rPr>
          <w:rFonts w:ascii="Verdana" w:hAnsi="Verdana" w:cs="Arial"/>
          <w:bCs/>
          <w:sz w:val="18"/>
          <w:szCs w:val="18"/>
        </w:rPr>
        <w:t xml:space="preserve"> de 60 días calendario adicionales a la vigencia del contrato, por un </w:t>
      </w:r>
      <w:r w:rsidR="00967BFB">
        <w:rPr>
          <w:rFonts w:ascii="Verdana" w:hAnsi="Verdana" w:cs="Arial"/>
          <w:bCs/>
          <w:sz w:val="18"/>
          <w:szCs w:val="18"/>
        </w:rPr>
        <w:t>monto</w:t>
      </w:r>
      <w:r w:rsidRPr="005D23B9">
        <w:rPr>
          <w:rFonts w:ascii="Verdana" w:hAnsi="Verdana" w:cs="Arial"/>
          <w:bCs/>
          <w:sz w:val="18"/>
          <w:szCs w:val="18"/>
        </w:rPr>
        <w:t xml:space="preserve"> equivalente</w:t>
      </w:r>
      <w:r w:rsidR="00967BFB">
        <w:rPr>
          <w:rFonts w:ascii="Verdana" w:hAnsi="Verdana" w:cs="Arial"/>
          <w:bCs/>
          <w:sz w:val="18"/>
          <w:szCs w:val="18"/>
        </w:rPr>
        <w:t xml:space="preserve"> de</w:t>
      </w:r>
      <w:r w:rsidRPr="005D23B9">
        <w:rPr>
          <w:rFonts w:ascii="Verdana" w:hAnsi="Verdana" w:cs="Arial"/>
          <w:bCs/>
          <w:sz w:val="18"/>
          <w:szCs w:val="18"/>
        </w:rPr>
        <w:t xml:space="preserve"> al</w:t>
      </w:r>
      <w:r w:rsidR="00967BFB">
        <w:rPr>
          <w:rFonts w:ascii="Verdana" w:hAnsi="Verdana" w:cs="Arial"/>
          <w:bCs/>
          <w:sz w:val="18"/>
          <w:szCs w:val="18"/>
        </w:rPr>
        <w:t xml:space="preserve"> menos</w:t>
      </w:r>
      <w:r w:rsidRPr="005D23B9">
        <w:rPr>
          <w:rFonts w:ascii="Verdana" w:hAnsi="Verdana" w:cs="Arial"/>
          <w:bCs/>
          <w:sz w:val="18"/>
          <w:szCs w:val="18"/>
        </w:rPr>
        <w:t xml:space="preserve"> 7% del monto máximo de</w:t>
      </w:r>
      <w:r w:rsidR="00967BFB">
        <w:rPr>
          <w:rFonts w:ascii="Verdana" w:hAnsi="Verdana" w:cs="Arial"/>
          <w:bCs/>
          <w:sz w:val="18"/>
          <w:szCs w:val="18"/>
        </w:rPr>
        <w:t xml:space="preserve"> la</w:t>
      </w:r>
      <w:r w:rsidRPr="005D23B9">
        <w:rPr>
          <w:rFonts w:ascii="Verdana" w:hAnsi="Verdana" w:cs="Arial"/>
          <w:bCs/>
          <w:sz w:val="18"/>
          <w:szCs w:val="18"/>
        </w:rPr>
        <w:t xml:space="preserve"> contratación.</w:t>
      </w:r>
    </w:p>
    <w:p w:rsidR="00E67F06" w:rsidRPr="005D23B9" w:rsidRDefault="00E67F06" w:rsidP="00E35A97">
      <w:pPr>
        <w:spacing w:line="360" w:lineRule="auto"/>
        <w:ind w:left="708"/>
        <w:jc w:val="both"/>
        <w:rPr>
          <w:rFonts w:ascii="Verdana" w:hAnsi="Verdana" w:cs="Arial"/>
          <w:bCs/>
          <w:sz w:val="18"/>
          <w:szCs w:val="18"/>
        </w:rPr>
      </w:pPr>
    </w:p>
    <w:p w:rsidR="00E35A97" w:rsidRDefault="00E35A97" w:rsidP="00E35A97">
      <w:pPr>
        <w:spacing w:line="360" w:lineRule="auto"/>
        <w:ind w:left="708"/>
        <w:jc w:val="both"/>
        <w:rPr>
          <w:rFonts w:ascii="Verdana" w:hAnsi="Verdana" w:cs="Arial"/>
          <w:bCs/>
          <w:sz w:val="18"/>
          <w:szCs w:val="18"/>
        </w:rPr>
      </w:pPr>
      <w:r w:rsidRPr="005D23B9">
        <w:rPr>
          <w:rFonts w:ascii="Verdana" w:hAnsi="Verdana" w:cs="Arial"/>
          <w:b/>
          <w:bCs/>
          <w:sz w:val="18"/>
          <w:szCs w:val="18"/>
        </w:rPr>
        <w:t>Garantía a Primer Requerimiento</w:t>
      </w:r>
      <w:r w:rsidRPr="005D23B9">
        <w:rPr>
          <w:rFonts w:ascii="Verdana" w:hAnsi="Verdana" w:cs="Arial"/>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w:t>
      </w:r>
      <w:r w:rsidR="001C5D23">
        <w:rPr>
          <w:rFonts w:ascii="Verdana" w:hAnsi="Verdana" w:cs="Arial"/>
          <w:bCs/>
          <w:sz w:val="18"/>
          <w:szCs w:val="18"/>
        </w:rPr>
        <w:t>,</w:t>
      </w:r>
      <w:r w:rsidRPr="005D23B9">
        <w:rPr>
          <w:rFonts w:ascii="Verdana" w:hAnsi="Verdana" w:cs="Arial"/>
          <w:bCs/>
          <w:sz w:val="18"/>
          <w:szCs w:val="18"/>
        </w:rPr>
        <w:t xml:space="preserve"> con vigencia </w:t>
      </w:r>
      <w:r w:rsidR="001C5D23">
        <w:rPr>
          <w:rFonts w:ascii="Verdana" w:hAnsi="Verdana" w:cs="Arial"/>
          <w:bCs/>
          <w:sz w:val="18"/>
          <w:szCs w:val="18"/>
        </w:rPr>
        <w:t xml:space="preserve">mínima </w:t>
      </w:r>
      <w:r w:rsidRPr="005D23B9">
        <w:rPr>
          <w:rFonts w:ascii="Verdana" w:hAnsi="Verdana" w:cs="Arial"/>
          <w:bCs/>
          <w:sz w:val="18"/>
          <w:szCs w:val="18"/>
        </w:rPr>
        <w:t xml:space="preserve">de 60 días calendario adicionales a la vigencia del contrato, por un </w:t>
      </w:r>
      <w:r w:rsidR="001C5D23">
        <w:rPr>
          <w:rFonts w:ascii="Verdana" w:hAnsi="Verdana" w:cs="Arial"/>
          <w:bCs/>
          <w:sz w:val="18"/>
          <w:szCs w:val="18"/>
        </w:rPr>
        <w:t>monto equi</w:t>
      </w:r>
      <w:r w:rsidRPr="005D23B9">
        <w:rPr>
          <w:rFonts w:ascii="Verdana" w:hAnsi="Verdana" w:cs="Arial"/>
          <w:bCs/>
          <w:sz w:val="18"/>
          <w:szCs w:val="18"/>
        </w:rPr>
        <w:t xml:space="preserve">valente </w:t>
      </w:r>
      <w:r w:rsidR="001C5D23">
        <w:rPr>
          <w:rFonts w:ascii="Verdana" w:hAnsi="Verdana" w:cs="Arial"/>
          <w:bCs/>
          <w:sz w:val="18"/>
          <w:szCs w:val="18"/>
        </w:rPr>
        <w:t xml:space="preserve">de </w:t>
      </w:r>
      <w:r w:rsidRPr="005D23B9">
        <w:rPr>
          <w:rFonts w:ascii="Verdana" w:hAnsi="Verdana" w:cs="Arial"/>
          <w:bCs/>
          <w:sz w:val="18"/>
          <w:szCs w:val="18"/>
        </w:rPr>
        <w:t>al</w:t>
      </w:r>
      <w:r w:rsidR="001C5D23">
        <w:rPr>
          <w:rFonts w:ascii="Verdana" w:hAnsi="Verdana" w:cs="Arial"/>
          <w:bCs/>
          <w:sz w:val="18"/>
          <w:szCs w:val="18"/>
        </w:rPr>
        <w:t xml:space="preserve"> menos</w:t>
      </w:r>
      <w:r w:rsidRPr="005D23B9">
        <w:rPr>
          <w:rFonts w:ascii="Verdana" w:hAnsi="Verdana" w:cs="Arial"/>
          <w:bCs/>
          <w:sz w:val="18"/>
          <w:szCs w:val="18"/>
        </w:rPr>
        <w:t xml:space="preserve"> 7% del monto máximo de</w:t>
      </w:r>
      <w:r w:rsidR="00E67F06">
        <w:rPr>
          <w:rFonts w:ascii="Verdana" w:hAnsi="Verdana" w:cs="Arial"/>
          <w:bCs/>
          <w:sz w:val="18"/>
          <w:szCs w:val="18"/>
        </w:rPr>
        <w:t xml:space="preserve"> la</w:t>
      </w:r>
      <w:r w:rsidRPr="005D23B9">
        <w:rPr>
          <w:rFonts w:ascii="Verdana" w:hAnsi="Verdana" w:cs="Arial"/>
          <w:bCs/>
          <w:sz w:val="18"/>
          <w:szCs w:val="18"/>
        </w:rPr>
        <w:t xml:space="preserve"> contratación.</w:t>
      </w:r>
    </w:p>
    <w:p w:rsidR="00E67F06" w:rsidRPr="005D23B9" w:rsidRDefault="00E67F06" w:rsidP="00E35A97">
      <w:pPr>
        <w:spacing w:line="360" w:lineRule="auto"/>
        <w:ind w:left="708"/>
        <w:jc w:val="both"/>
        <w:rPr>
          <w:rFonts w:ascii="Verdana" w:hAnsi="Verdana" w:cs="Arial"/>
          <w:bCs/>
          <w:sz w:val="18"/>
          <w:szCs w:val="18"/>
        </w:rPr>
      </w:pPr>
    </w:p>
    <w:p w:rsidR="00E35A97" w:rsidRPr="005D23B9" w:rsidRDefault="00E35A97" w:rsidP="00E35A97">
      <w:pPr>
        <w:spacing w:line="360" w:lineRule="auto"/>
        <w:ind w:left="708"/>
        <w:jc w:val="both"/>
        <w:rPr>
          <w:rFonts w:ascii="Verdana" w:hAnsi="Verdana" w:cs="Arial"/>
          <w:bCs/>
          <w:sz w:val="18"/>
          <w:szCs w:val="18"/>
        </w:rPr>
      </w:pPr>
      <w:r w:rsidRPr="005D23B9">
        <w:rPr>
          <w:rFonts w:ascii="Verdana" w:hAnsi="Verdana" w:cs="Arial"/>
          <w:b/>
          <w:bCs/>
          <w:sz w:val="18"/>
          <w:szCs w:val="18"/>
        </w:rPr>
        <w:t>Póliza de caución a Primer requerimiento para Entidades Públicas</w:t>
      </w:r>
      <w:r w:rsidRPr="005D23B9">
        <w:rPr>
          <w:rFonts w:ascii="Verdana" w:hAnsi="Verdana" w:cs="Arial"/>
          <w:bCs/>
          <w:sz w:val="18"/>
          <w:szCs w:val="18"/>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w:t>
      </w:r>
      <w:r w:rsidR="00E67F06">
        <w:rPr>
          <w:rFonts w:ascii="Verdana" w:hAnsi="Verdana" w:cs="Arial"/>
          <w:bCs/>
          <w:sz w:val="18"/>
          <w:szCs w:val="18"/>
        </w:rPr>
        <w:t>,</w:t>
      </w:r>
      <w:r w:rsidRPr="005D23B9">
        <w:rPr>
          <w:rFonts w:ascii="Verdana" w:hAnsi="Verdana" w:cs="Arial"/>
          <w:bCs/>
          <w:sz w:val="18"/>
          <w:szCs w:val="18"/>
        </w:rPr>
        <w:t xml:space="preserve"> con vigencia</w:t>
      </w:r>
      <w:r w:rsidR="00E67F06">
        <w:rPr>
          <w:rFonts w:ascii="Verdana" w:hAnsi="Verdana" w:cs="Arial"/>
          <w:bCs/>
          <w:sz w:val="18"/>
          <w:szCs w:val="18"/>
        </w:rPr>
        <w:t xml:space="preserve"> mínima</w:t>
      </w:r>
      <w:r w:rsidRPr="005D23B9">
        <w:rPr>
          <w:rFonts w:ascii="Verdana" w:hAnsi="Verdana" w:cs="Arial"/>
          <w:bCs/>
          <w:sz w:val="18"/>
          <w:szCs w:val="18"/>
        </w:rPr>
        <w:t xml:space="preserve"> de 60 días calendario adicionales a la vigencia del contrato, por un </w:t>
      </w:r>
      <w:r w:rsidR="00E67F06">
        <w:rPr>
          <w:rFonts w:ascii="Verdana" w:hAnsi="Verdana" w:cs="Arial"/>
          <w:bCs/>
          <w:sz w:val="18"/>
          <w:szCs w:val="18"/>
        </w:rPr>
        <w:t>monto</w:t>
      </w:r>
      <w:r w:rsidRPr="005D23B9">
        <w:rPr>
          <w:rFonts w:ascii="Verdana" w:hAnsi="Verdana" w:cs="Arial"/>
          <w:bCs/>
          <w:sz w:val="18"/>
          <w:szCs w:val="18"/>
        </w:rPr>
        <w:t xml:space="preserve"> equivalente al 7% del monto máximo de contratación.</w:t>
      </w:r>
    </w:p>
    <w:p w:rsidR="00E35A97" w:rsidRDefault="00E35A97" w:rsidP="00E73D9D">
      <w:pPr>
        <w:pStyle w:val="Prrafodelista"/>
        <w:spacing w:after="13" w:line="360" w:lineRule="auto"/>
        <w:ind w:left="0"/>
        <w:contextualSpacing/>
        <w:rPr>
          <w:rFonts w:ascii="Verdana" w:hAnsi="Verdana" w:cs="Arial"/>
          <w:b/>
          <w:sz w:val="18"/>
          <w:szCs w:val="18"/>
        </w:rPr>
      </w:pPr>
    </w:p>
    <w:p w:rsidR="00E35A97" w:rsidRDefault="00E35A97" w:rsidP="00E35A97">
      <w:pPr>
        <w:spacing w:line="360" w:lineRule="auto"/>
        <w:jc w:val="center"/>
        <w:rPr>
          <w:rFonts w:ascii="Arial" w:eastAsia="Calibri" w:hAnsi="Arial" w:cs="Arial"/>
          <w:b/>
          <w:bCs/>
          <w:sz w:val="22"/>
          <w:szCs w:val="22"/>
        </w:rPr>
      </w:pPr>
    </w:p>
    <w:p w:rsidR="00E35A97" w:rsidRDefault="00E35A97" w:rsidP="00E35A97">
      <w:pPr>
        <w:spacing w:line="360" w:lineRule="auto"/>
        <w:jc w:val="center"/>
        <w:rPr>
          <w:rFonts w:ascii="Arial" w:eastAsia="Calibri" w:hAnsi="Arial" w:cs="Arial"/>
          <w:b/>
          <w:bCs/>
          <w:sz w:val="22"/>
          <w:szCs w:val="22"/>
        </w:rPr>
      </w:pPr>
    </w:p>
    <w:p w:rsidR="00E35A97" w:rsidRDefault="00E35A97" w:rsidP="00E35A97">
      <w:pPr>
        <w:spacing w:line="360" w:lineRule="auto"/>
        <w:jc w:val="center"/>
        <w:rPr>
          <w:rFonts w:ascii="Arial" w:eastAsia="Calibri" w:hAnsi="Arial" w:cs="Arial"/>
          <w:b/>
          <w:bCs/>
          <w:sz w:val="22"/>
          <w:szCs w:val="22"/>
        </w:rPr>
      </w:pPr>
    </w:p>
    <w:p w:rsidR="00E35A97" w:rsidRDefault="00E35A97" w:rsidP="00E35A97">
      <w:pPr>
        <w:spacing w:line="360" w:lineRule="auto"/>
        <w:jc w:val="center"/>
        <w:rPr>
          <w:rFonts w:ascii="Arial" w:eastAsia="Calibri" w:hAnsi="Arial" w:cs="Arial"/>
          <w:b/>
          <w:bCs/>
          <w:sz w:val="22"/>
          <w:szCs w:val="22"/>
        </w:rPr>
      </w:pPr>
    </w:p>
    <w:p w:rsidR="00E35A97" w:rsidRDefault="00E35A97" w:rsidP="00E35A97">
      <w:pPr>
        <w:spacing w:line="360" w:lineRule="auto"/>
        <w:jc w:val="center"/>
        <w:rPr>
          <w:rFonts w:ascii="Arial" w:eastAsia="Calibri" w:hAnsi="Arial" w:cs="Arial"/>
          <w:b/>
          <w:bCs/>
          <w:sz w:val="22"/>
          <w:szCs w:val="22"/>
        </w:rPr>
      </w:pPr>
    </w:p>
    <w:p w:rsidR="00E35A97" w:rsidRDefault="00E35A97" w:rsidP="00E35A97">
      <w:pPr>
        <w:spacing w:line="360" w:lineRule="auto"/>
        <w:jc w:val="center"/>
        <w:rPr>
          <w:rFonts w:ascii="Arial" w:eastAsia="Calibri" w:hAnsi="Arial" w:cs="Arial"/>
          <w:b/>
          <w:bCs/>
          <w:sz w:val="22"/>
          <w:szCs w:val="22"/>
        </w:rPr>
      </w:pPr>
    </w:p>
    <w:p w:rsidR="00E35A97" w:rsidRDefault="00E35A97" w:rsidP="00E35A97">
      <w:pPr>
        <w:spacing w:line="360" w:lineRule="auto"/>
        <w:jc w:val="center"/>
        <w:rPr>
          <w:rFonts w:ascii="Arial" w:eastAsia="Calibri" w:hAnsi="Arial" w:cs="Arial"/>
          <w:b/>
          <w:bCs/>
          <w:sz w:val="22"/>
          <w:szCs w:val="22"/>
        </w:rPr>
      </w:pPr>
    </w:p>
    <w:p w:rsidR="00E35A97" w:rsidRDefault="00E35A97" w:rsidP="00E35A97">
      <w:pPr>
        <w:spacing w:line="360" w:lineRule="auto"/>
        <w:jc w:val="center"/>
        <w:rPr>
          <w:rFonts w:ascii="Arial" w:eastAsia="Calibri" w:hAnsi="Arial" w:cs="Arial"/>
          <w:b/>
          <w:bCs/>
          <w:sz w:val="22"/>
          <w:szCs w:val="22"/>
        </w:rPr>
      </w:pPr>
    </w:p>
    <w:p w:rsidR="00E35A97" w:rsidRDefault="00E35A97" w:rsidP="00E35A97">
      <w:pPr>
        <w:spacing w:line="360" w:lineRule="auto"/>
        <w:jc w:val="center"/>
        <w:rPr>
          <w:rFonts w:ascii="Arial" w:eastAsia="Calibri" w:hAnsi="Arial" w:cs="Arial"/>
          <w:b/>
          <w:bCs/>
          <w:sz w:val="22"/>
          <w:szCs w:val="22"/>
        </w:rPr>
      </w:pPr>
    </w:p>
    <w:p w:rsidR="00E35A97" w:rsidRDefault="00E35A97" w:rsidP="00E35A97">
      <w:pPr>
        <w:spacing w:line="360" w:lineRule="auto"/>
        <w:jc w:val="center"/>
        <w:rPr>
          <w:rFonts w:ascii="Arial" w:eastAsia="Calibri" w:hAnsi="Arial" w:cs="Arial"/>
          <w:b/>
          <w:bCs/>
          <w:sz w:val="22"/>
          <w:szCs w:val="22"/>
        </w:rPr>
      </w:pPr>
    </w:p>
    <w:p w:rsidR="00E67F06" w:rsidRDefault="00E67F06" w:rsidP="00E35A97">
      <w:pPr>
        <w:spacing w:line="360" w:lineRule="auto"/>
        <w:jc w:val="center"/>
        <w:rPr>
          <w:rFonts w:ascii="Arial" w:eastAsia="Calibri" w:hAnsi="Arial" w:cs="Arial"/>
          <w:b/>
          <w:bCs/>
          <w:sz w:val="22"/>
          <w:szCs w:val="22"/>
        </w:rPr>
      </w:pPr>
    </w:p>
    <w:p w:rsidR="00E35A97" w:rsidRPr="00E35A97" w:rsidRDefault="00E35A97" w:rsidP="00E35A97">
      <w:pPr>
        <w:spacing w:line="360" w:lineRule="auto"/>
        <w:jc w:val="center"/>
        <w:rPr>
          <w:rFonts w:ascii="Arial" w:eastAsia="Calibri" w:hAnsi="Arial" w:cs="Arial"/>
          <w:b/>
          <w:bCs/>
          <w:sz w:val="22"/>
          <w:szCs w:val="22"/>
        </w:rPr>
      </w:pPr>
      <w:r w:rsidRPr="00E35A97">
        <w:rPr>
          <w:rFonts w:ascii="Arial" w:eastAsia="Calibri" w:hAnsi="Arial" w:cs="Arial"/>
          <w:b/>
          <w:bCs/>
          <w:sz w:val="22"/>
          <w:szCs w:val="22"/>
        </w:rPr>
        <w:lastRenderedPageBreak/>
        <w:t>INSTRUCCIONES PARA LA EMISION DE INSTRUMENTOS FINANCIEROS -V.3</w:t>
      </w:r>
    </w:p>
    <w:p w:rsidR="00E35A97" w:rsidRPr="00E35A97" w:rsidRDefault="00E35A97" w:rsidP="00E35A97">
      <w:pPr>
        <w:spacing w:before="120" w:after="120"/>
        <w:jc w:val="both"/>
        <w:rPr>
          <w:rFonts w:ascii="Arial" w:eastAsia="Calibri" w:hAnsi="Arial" w:cs="Arial"/>
          <w:sz w:val="20"/>
          <w:szCs w:val="20"/>
        </w:rPr>
      </w:pPr>
      <w:r w:rsidRPr="00E35A97">
        <w:rPr>
          <w:rFonts w:ascii="Arial" w:eastAsia="Calibri" w:hAnsi="Arial"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E35A97">
        <w:rPr>
          <w:rFonts w:ascii="Arial" w:eastAsia="Calibri" w:hAnsi="Arial" w:cs="Arial"/>
          <w:sz w:val="20"/>
          <w:szCs w:val="20"/>
          <w:u w:val="single"/>
        </w:rPr>
        <w:t>cumpliendo obligatoriamente</w:t>
      </w:r>
      <w:r w:rsidRPr="00E35A97">
        <w:rPr>
          <w:rFonts w:ascii="Arial" w:eastAsia="Calibri" w:hAnsi="Arial" w:cs="Arial"/>
          <w:sz w:val="20"/>
          <w:szCs w:val="20"/>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E35A97" w:rsidRPr="00E35A97" w:rsidTr="00852DFC">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35A97" w:rsidRPr="00E35A97" w:rsidRDefault="00E35A97" w:rsidP="00E35A97">
            <w:pPr>
              <w:jc w:val="center"/>
              <w:rPr>
                <w:rFonts w:ascii="Calibri" w:eastAsia="Calibri" w:hAnsi="Calibri"/>
                <w:b/>
                <w:bCs/>
                <w:sz w:val="19"/>
                <w:szCs w:val="19"/>
                <w:lang w:val="es-BO" w:eastAsia="en-US"/>
              </w:rPr>
            </w:pPr>
            <w:r w:rsidRPr="00E35A97">
              <w:rPr>
                <w:rFonts w:ascii="Calibri" w:eastAsia="Calibri" w:hAnsi="Calibri"/>
                <w:b/>
                <w:bCs/>
                <w:sz w:val="19"/>
                <w:szCs w:val="19"/>
                <w:lang w:val="es-BO" w:eastAsia="en-U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35A97" w:rsidRPr="00E35A97" w:rsidRDefault="00E35A97" w:rsidP="00E35A97">
            <w:pPr>
              <w:jc w:val="center"/>
              <w:rPr>
                <w:rFonts w:ascii="Calibri" w:eastAsia="Calibri" w:hAnsi="Calibri"/>
                <w:b/>
                <w:bCs/>
                <w:sz w:val="19"/>
                <w:szCs w:val="19"/>
                <w:lang w:val="es-BO" w:eastAsia="en-US"/>
              </w:rPr>
            </w:pPr>
            <w:r w:rsidRPr="00E35A97">
              <w:rPr>
                <w:rFonts w:ascii="Calibri" w:eastAsia="Calibri" w:hAnsi="Calibri"/>
                <w:b/>
                <w:bCs/>
                <w:sz w:val="19"/>
                <w:szCs w:val="19"/>
                <w:lang w:val="es-BO" w:eastAsia="en-US"/>
              </w:rPr>
              <w:t>INSTRUCCIÓN</w:t>
            </w:r>
          </w:p>
        </w:tc>
      </w:tr>
      <w:tr w:rsidR="00E35A97" w:rsidRPr="00E35A97" w:rsidTr="00852DF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5A97" w:rsidRPr="00E35A97" w:rsidRDefault="00E35A97" w:rsidP="00E35A97">
            <w:pPr>
              <w:rPr>
                <w:rFonts w:ascii="Calibri" w:eastAsia="Calibri" w:hAnsi="Calibri"/>
                <w:b/>
                <w:bCs/>
                <w:sz w:val="19"/>
                <w:szCs w:val="19"/>
                <w:lang w:val="es-BO" w:eastAsia="en-US"/>
              </w:rPr>
            </w:pPr>
            <w:r w:rsidRPr="00E35A97">
              <w:rPr>
                <w:rFonts w:ascii="Calibri" w:eastAsia="Calibri" w:hAnsi="Calibri"/>
                <w:b/>
                <w:bCs/>
                <w:sz w:val="19"/>
                <w:szCs w:val="19"/>
                <w:lang w:val="es-BO" w:eastAsia="en-U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35A97" w:rsidRPr="00E35A97" w:rsidRDefault="00E35A97" w:rsidP="00E35A97">
            <w:pPr>
              <w:spacing w:before="60" w:after="60"/>
              <w:jc w:val="both"/>
              <w:rPr>
                <w:rFonts w:ascii="Arial" w:eastAsia="Calibri" w:hAnsi="Arial" w:cs="Arial"/>
                <w:sz w:val="19"/>
                <w:szCs w:val="19"/>
              </w:rPr>
            </w:pPr>
            <w:r w:rsidRPr="00E35A97">
              <w:rPr>
                <w:rFonts w:ascii="Arial" w:eastAsia="Calibri" w:hAnsi="Arial" w:cs="Arial"/>
                <w:sz w:val="19"/>
                <w:szCs w:val="19"/>
              </w:rPr>
              <w:t xml:space="preserve">Se aceptará </w:t>
            </w:r>
            <w:r w:rsidRPr="00E35A97">
              <w:rPr>
                <w:rFonts w:ascii="Arial" w:eastAsia="Calibri" w:hAnsi="Arial" w:cs="Arial"/>
                <w:b/>
                <w:sz w:val="19"/>
                <w:szCs w:val="19"/>
                <w:u w:val="single"/>
              </w:rPr>
              <w:t>únicamente</w:t>
            </w:r>
            <w:r w:rsidRPr="00E35A97">
              <w:rPr>
                <w:rFonts w:ascii="Arial" w:eastAsia="Calibri" w:hAnsi="Arial" w:cs="Arial"/>
                <w:sz w:val="19"/>
                <w:szCs w:val="19"/>
              </w:rPr>
              <w:t xml:space="preserve"> los instrumentos detallados en el anexo o acápite de Garantias Financieras.</w:t>
            </w:r>
          </w:p>
          <w:p w:rsidR="00E35A97" w:rsidRPr="00E35A97" w:rsidRDefault="00E35A97" w:rsidP="00E35A97">
            <w:pPr>
              <w:spacing w:before="60" w:after="60"/>
              <w:jc w:val="both"/>
              <w:rPr>
                <w:rFonts w:ascii="Calibri" w:eastAsia="Calibri" w:hAnsi="Calibri"/>
                <w:i/>
                <w:iCs/>
                <w:sz w:val="19"/>
                <w:szCs w:val="19"/>
                <w:lang w:val="es-BO" w:eastAsia="en-US"/>
              </w:rPr>
            </w:pPr>
            <w:r w:rsidRPr="00E35A97">
              <w:rPr>
                <w:rFonts w:ascii="Arial" w:eastAsia="Calibri" w:hAnsi="Arial" w:cs="Arial"/>
                <w:sz w:val="19"/>
                <w:szCs w:val="19"/>
              </w:rPr>
              <w:t xml:space="preserve">En caso de </w:t>
            </w:r>
            <w:r w:rsidRPr="00E35A97">
              <w:rPr>
                <w:rFonts w:ascii="Arial" w:eastAsia="Calibri" w:hAnsi="Arial" w:cs="Arial"/>
                <w:i/>
                <w:sz w:val="19"/>
                <w:szCs w:val="19"/>
              </w:rPr>
              <w:t>Póliza de caución a Primer requerimiento para Entidades Públicas</w:t>
            </w:r>
            <w:r w:rsidRPr="00E35A97">
              <w:rPr>
                <w:rFonts w:ascii="Arial" w:eastAsia="Calibri" w:hAnsi="Arial" w:cs="Arial"/>
                <w:sz w:val="19"/>
                <w:szCs w:val="19"/>
              </w:rPr>
              <w:t>, se deberá remitir todos los anexos vinculados.</w:t>
            </w:r>
          </w:p>
        </w:tc>
      </w:tr>
      <w:tr w:rsidR="00E35A97" w:rsidRPr="00E35A97" w:rsidTr="00852DF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5A97" w:rsidRPr="00E35A97" w:rsidRDefault="00E35A97" w:rsidP="00E35A97">
            <w:pPr>
              <w:rPr>
                <w:rFonts w:ascii="Calibri" w:eastAsia="Calibri" w:hAnsi="Calibri"/>
                <w:b/>
                <w:bCs/>
                <w:sz w:val="19"/>
                <w:szCs w:val="19"/>
                <w:lang w:val="es-BO" w:eastAsia="en-US"/>
              </w:rPr>
            </w:pPr>
            <w:r w:rsidRPr="00E35A97">
              <w:rPr>
                <w:rFonts w:ascii="Calibri" w:eastAsia="Calibri" w:hAnsi="Calibri"/>
                <w:b/>
                <w:bCs/>
                <w:sz w:val="19"/>
                <w:szCs w:val="19"/>
                <w:lang w:val="es-BO" w:eastAsia="en-US"/>
              </w:rPr>
              <w:t>OBJETO DE LA GARANTÍA</w:t>
            </w:r>
          </w:p>
          <w:p w:rsidR="00E35A97" w:rsidRPr="00E35A97" w:rsidRDefault="00E35A97" w:rsidP="00E35A97">
            <w:pPr>
              <w:rPr>
                <w:rFonts w:ascii="Arial" w:eastAsia="Calibri" w:hAnsi="Arial"/>
                <w:i/>
                <w:sz w:val="19"/>
                <w:szCs w:val="19"/>
                <w:lang w:val="es-BO" w:eastAsia="en-US"/>
              </w:rPr>
            </w:pPr>
            <w:r w:rsidRPr="00E35A97">
              <w:rPr>
                <w:rFonts w:ascii="Calibri" w:eastAsia="Calibri" w:hAnsi="Calibri"/>
                <w:b/>
                <w:bCs/>
                <w:sz w:val="19"/>
                <w:szCs w:val="19"/>
                <w:lang w:val="es-BO" w:eastAsia="en-U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35A97" w:rsidRPr="00E35A97" w:rsidRDefault="00E35A97" w:rsidP="00E35A97">
            <w:pPr>
              <w:spacing w:before="60" w:after="60"/>
              <w:jc w:val="both"/>
              <w:rPr>
                <w:rFonts w:ascii="Arial" w:eastAsia="Calibri" w:hAnsi="Arial" w:cs="Arial"/>
                <w:sz w:val="19"/>
                <w:szCs w:val="19"/>
              </w:rPr>
            </w:pPr>
            <w:r w:rsidRPr="00E35A97">
              <w:rPr>
                <w:rFonts w:ascii="Arial" w:eastAsia="Calibri" w:hAnsi="Arial" w:cs="Arial"/>
                <w:sz w:val="19"/>
                <w:szCs w:val="19"/>
              </w:rPr>
              <w:t xml:space="preserve">Debe consignar correctamente y de manera explícita, </w:t>
            </w:r>
            <w:r w:rsidRPr="00E35A97">
              <w:rPr>
                <w:rFonts w:ascii="Arial" w:eastAsia="Calibri" w:hAnsi="Arial" w:cs="Arial"/>
                <w:b/>
                <w:sz w:val="19"/>
                <w:szCs w:val="19"/>
                <w:u w:val="single"/>
              </w:rPr>
              <w:t>textual</w:t>
            </w:r>
            <w:r w:rsidRPr="00E35A97">
              <w:rPr>
                <w:rFonts w:ascii="Arial" w:eastAsia="Calibri" w:hAnsi="Arial" w:cs="Arial"/>
                <w:sz w:val="19"/>
                <w:szCs w:val="19"/>
              </w:rPr>
              <w:t xml:space="preserve"> y </w:t>
            </w:r>
            <w:r w:rsidRPr="00E35A97">
              <w:rPr>
                <w:rFonts w:ascii="Arial" w:eastAsia="Calibri" w:hAnsi="Arial" w:cs="Arial"/>
                <w:b/>
                <w:sz w:val="19"/>
                <w:szCs w:val="19"/>
                <w:u w:val="single"/>
              </w:rPr>
              <w:t>completa</w:t>
            </w:r>
            <w:r w:rsidRPr="00E35A97">
              <w:rPr>
                <w:rFonts w:ascii="Arial" w:eastAsia="Calibri" w:hAnsi="Arial" w:cs="Arial"/>
                <w:sz w:val="19"/>
                <w:szCs w:val="19"/>
              </w:rPr>
              <w:t xml:space="preserve">: </w:t>
            </w:r>
          </w:p>
          <w:p w:rsidR="00E35A97" w:rsidRPr="00E35A97" w:rsidRDefault="00E35A97" w:rsidP="00E35A97">
            <w:pPr>
              <w:numPr>
                <w:ilvl w:val="0"/>
                <w:numId w:val="29"/>
              </w:numPr>
              <w:spacing w:before="60" w:after="60"/>
              <w:jc w:val="both"/>
              <w:rPr>
                <w:rFonts w:ascii="Arial" w:eastAsia="Calibri" w:hAnsi="Arial" w:cs="Arial"/>
                <w:sz w:val="19"/>
                <w:szCs w:val="19"/>
              </w:rPr>
            </w:pPr>
            <w:r w:rsidRPr="00E35A97">
              <w:rPr>
                <w:rFonts w:ascii="Arial" w:eastAsia="Calibri" w:hAnsi="Arial" w:cs="Arial"/>
                <w:b/>
                <w:sz w:val="19"/>
                <w:szCs w:val="19"/>
              </w:rPr>
              <w:t>Objeto a garantizar (“Garantía según el objeto”)</w:t>
            </w:r>
            <w:r w:rsidRPr="00E35A97">
              <w:rPr>
                <w:rFonts w:ascii="Arial" w:eastAsia="Calibri" w:hAnsi="Arial" w:cs="Arial"/>
                <w:b/>
                <w:sz w:val="19"/>
                <w:szCs w:val="19"/>
                <w:vertAlign w:val="superscript"/>
              </w:rPr>
              <w:footnoteReference w:id="1"/>
            </w:r>
            <w:r w:rsidRPr="00E35A97">
              <w:rPr>
                <w:rFonts w:ascii="Arial" w:eastAsia="Calibri" w:hAnsi="Arial" w:cs="Arial"/>
                <w:sz w:val="19"/>
                <w:szCs w:val="19"/>
              </w:rPr>
              <w:t xml:space="preserve"> conforme lo requerido en el anexo o acápite de Garantías Financieras. </w:t>
            </w:r>
          </w:p>
          <w:p w:rsidR="00E35A97" w:rsidRPr="00E35A97" w:rsidRDefault="00E35A97" w:rsidP="00E35A97">
            <w:pPr>
              <w:numPr>
                <w:ilvl w:val="0"/>
                <w:numId w:val="29"/>
              </w:numPr>
              <w:spacing w:before="60" w:after="60"/>
              <w:jc w:val="both"/>
              <w:rPr>
                <w:rFonts w:ascii="Arial" w:eastAsia="Calibri" w:hAnsi="Arial" w:cs="Arial"/>
                <w:b/>
                <w:sz w:val="19"/>
                <w:szCs w:val="19"/>
              </w:rPr>
            </w:pPr>
            <w:r w:rsidRPr="00E35A97">
              <w:rPr>
                <w:rFonts w:ascii="Arial" w:eastAsia="Calibri" w:hAnsi="Arial" w:cs="Arial"/>
                <w:b/>
                <w:sz w:val="19"/>
                <w:szCs w:val="19"/>
              </w:rPr>
              <w:t xml:space="preserve">Nombre (Objeto de la Contratación) y/o código </w:t>
            </w:r>
            <w:r w:rsidRPr="00E35A97">
              <w:rPr>
                <w:rFonts w:ascii="Arial" w:eastAsia="Calibri" w:hAnsi="Arial" w:cs="Arial"/>
                <w:sz w:val="19"/>
                <w:szCs w:val="19"/>
              </w:rPr>
              <w:t>del proceso de contratación, conforme al registrado en la página web</w:t>
            </w:r>
            <w:r w:rsidRPr="00E35A97">
              <w:rPr>
                <w:rFonts w:ascii="Arial" w:eastAsia="Calibri" w:hAnsi="Arial" w:cs="Arial"/>
                <w:b/>
                <w:sz w:val="19"/>
                <w:szCs w:val="19"/>
              </w:rPr>
              <w:t>:</w:t>
            </w:r>
          </w:p>
          <w:p w:rsidR="00E35A97" w:rsidRPr="00E35A97" w:rsidRDefault="00E35A97" w:rsidP="00E35A97">
            <w:pPr>
              <w:spacing w:before="60" w:after="60"/>
              <w:ind w:left="360"/>
              <w:jc w:val="both"/>
              <w:rPr>
                <w:rFonts w:ascii="Arial" w:eastAsia="Calibri" w:hAnsi="Arial" w:cs="Arial"/>
                <w:b/>
                <w:i/>
                <w:sz w:val="19"/>
                <w:szCs w:val="19"/>
              </w:rPr>
            </w:pPr>
            <w:r w:rsidRPr="00E35A97">
              <w:rPr>
                <w:rFonts w:ascii="Arial" w:eastAsia="Calibri" w:hAnsi="Arial" w:cs="Arial"/>
                <w:b/>
                <w:i/>
                <w:sz w:val="19"/>
                <w:szCs w:val="19"/>
              </w:rPr>
              <w:t>http://contrataciones.ypfb.gob.bo/contrataciones/publicacion</w:t>
            </w:r>
          </w:p>
        </w:tc>
      </w:tr>
      <w:tr w:rsidR="00E35A97" w:rsidRPr="00E35A97" w:rsidTr="00852DF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5A97" w:rsidRPr="00E35A97" w:rsidRDefault="00E35A97" w:rsidP="00E35A97">
            <w:pPr>
              <w:rPr>
                <w:rFonts w:ascii="Calibri" w:eastAsia="Calibri" w:hAnsi="Calibri"/>
                <w:b/>
                <w:bCs/>
                <w:sz w:val="19"/>
                <w:szCs w:val="19"/>
                <w:lang w:val="es-BO" w:eastAsia="en-US"/>
              </w:rPr>
            </w:pPr>
            <w:r w:rsidRPr="00E35A97">
              <w:rPr>
                <w:rFonts w:ascii="Calibri" w:eastAsia="Calibri" w:hAnsi="Calibri"/>
                <w:b/>
                <w:bCs/>
                <w:sz w:val="19"/>
                <w:szCs w:val="19"/>
                <w:lang w:val="es-BO" w:eastAsia="en-U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35A97" w:rsidRPr="00E35A97" w:rsidRDefault="00E35A97" w:rsidP="00E35A97">
            <w:pPr>
              <w:spacing w:before="120" w:after="120"/>
              <w:jc w:val="both"/>
              <w:rPr>
                <w:rFonts w:ascii="Arial" w:eastAsia="Calibri" w:hAnsi="Arial" w:cs="Arial"/>
                <w:sz w:val="19"/>
                <w:szCs w:val="19"/>
              </w:rPr>
            </w:pPr>
            <w:r w:rsidRPr="00E35A97">
              <w:rPr>
                <w:rFonts w:ascii="Arial" w:eastAsia="Calibri" w:hAnsi="Arial" w:cs="Arial"/>
                <w:sz w:val="19"/>
                <w:szCs w:val="19"/>
              </w:rPr>
              <w:t xml:space="preserve">Debe consignar el nombre y tipo societario </w:t>
            </w:r>
            <w:r w:rsidRPr="00E35A97">
              <w:rPr>
                <w:rFonts w:ascii="Arial" w:eastAsia="Calibri" w:hAnsi="Arial" w:cs="Arial"/>
                <w:sz w:val="19"/>
                <w:szCs w:val="19"/>
                <w:u w:val="single"/>
              </w:rPr>
              <w:t>conforme</w:t>
            </w:r>
            <w:r w:rsidRPr="00E35A97">
              <w:rPr>
                <w:rFonts w:ascii="Arial" w:eastAsia="Calibri" w:hAnsi="Arial" w:cs="Arial"/>
                <w:sz w:val="19"/>
                <w:szCs w:val="19"/>
              </w:rPr>
              <w:t xml:space="preserve"> se encuentre inscrito en el Registro (informático o documental) FUNDEMPRESA -o equivalente en el país de origen-. </w:t>
            </w:r>
          </w:p>
          <w:p w:rsidR="00E35A97" w:rsidRPr="00E35A97" w:rsidRDefault="00E35A97" w:rsidP="00E35A97">
            <w:pPr>
              <w:spacing w:before="120" w:after="120"/>
              <w:jc w:val="both"/>
              <w:rPr>
                <w:rFonts w:ascii="Arial" w:eastAsia="Calibri" w:hAnsi="Arial" w:cs="Arial"/>
                <w:sz w:val="19"/>
                <w:szCs w:val="19"/>
              </w:rPr>
            </w:pPr>
            <w:r w:rsidRPr="00E35A97">
              <w:rPr>
                <w:rFonts w:ascii="Arial" w:eastAsia="Calibri" w:hAnsi="Arial" w:cs="Arial"/>
                <w:sz w:val="19"/>
                <w:szCs w:val="19"/>
              </w:rPr>
              <w:t xml:space="preserve">Para </w:t>
            </w:r>
            <w:r w:rsidRPr="00E35A97">
              <w:rPr>
                <w:rFonts w:ascii="Arial" w:eastAsia="Calibri" w:hAnsi="Arial" w:cs="Arial"/>
                <w:sz w:val="19"/>
                <w:szCs w:val="19"/>
                <w:u w:val="single"/>
              </w:rPr>
              <w:t>Asociaciones Accidentales,</w:t>
            </w:r>
            <w:r w:rsidRPr="00E35A97">
              <w:rPr>
                <w:rFonts w:ascii="Arial" w:eastAsia="Calibri" w:hAnsi="Arial" w:cs="Arial"/>
                <w:sz w:val="19"/>
                <w:szCs w:val="19"/>
              </w:rPr>
              <w:t xml:space="preserve"> podrá figurar el nombre de la Asociación Accidental o de una de las empresas que conforman la misma, concordante con su respectivo Registro FUNDEMPRESA.</w:t>
            </w:r>
          </w:p>
          <w:p w:rsidR="00E35A97" w:rsidRPr="00E35A97" w:rsidRDefault="00E35A97" w:rsidP="00E35A97">
            <w:pPr>
              <w:spacing w:before="120" w:after="120"/>
              <w:jc w:val="both"/>
              <w:rPr>
                <w:rFonts w:ascii="Arial" w:eastAsia="Calibri" w:hAnsi="Arial" w:cs="Arial"/>
                <w:sz w:val="19"/>
                <w:szCs w:val="19"/>
              </w:rPr>
            </w:pPr>
            <w:r w:rsidRPr="00E35A97">
              <w:rPr>
                <w:rFonts w:ascii="Arial" w:eastAsia="Calibri" w:hAnsi="Arial" w:cs="Arial"/>
                <w:sz w:val="19"/>
                <w:szCs w:val="19"/>
              </w:rPr>
              <w:t xml:space="preserve">Para </w:t>
            </w:r>
            <w:r w:rsidRPr="00E35A97">
              <w:rPr>
                <w:rFonts w:ascii="Arial" w:eastAsia="Calibri" w:hAnsi="Arial" w:cs="Arial"/>
                <w:sz w:val="19"/>
                <w:szCs w:val="19"/>
                <w:u w:val="single"/>
              </w:rPr>
              <w:t>Empresas Unipersonales</w:t>
            </w:r>
            <w:r w:rsidRPr="00E35A97">
              <w:rPr>
                <w:rFonts w:ascii="Arial" w:eastAsia="Calibri" w:hAnsi="Arial" w:cs="Arial"/>
                <w:sz w:val="19"/>
                <w:szCs w:val="19"/>
              </w:rPr>
              <w:t>, alternativamente podrá figurar el nombre del Contribuyente (NIT).</w:t>
            </w:r>
          </w:p>
        </w:tc>
      </w:tr>
      <w:tr w:rsidR="00E35A97" w:rsidRPr="00E35A97" w:rsidTr="00852DF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5A97" w:rsidRPr="00E35A97" w:rsidRDefault="00E35A97" w:rsidP="00E35A97">
            <w:pPr>
              <w:rPr>
                <w:rFonts w:ascii="Calibri" w:eastAsia="Calibri" w:hAnsi="Calibri"/>
                <w:b/>
                <w:bCs/>
                <w:sz w:val="19"/>
                <w:szCs w:val="19"/>
                <w:lang w:val="es-BO" w:eastAsia="en-US"/>
              </w:rPr>
            </w:pPr>
            <w:r w:rsidRPr="00E35A97">
              <w:rPr>
                <w:rFonts w:ascii="Calibri" w:eastAsia="Calibri" w:hAnsi="Calibri"/>
                <w:b/>
                <w:bCs/>
                <w:sz w:val="19"/>
                <w:szCs w:val="19"/>
                <w:lang w:val="es-BO" w:eastAsia="en-U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35A97" w:rsidRPr="00E35A97" w:rsidRDefault="00E35A97" w:rsidP="00E35A97">
            <w:pPr>
              <w:jc w:val="both"/>
              <w:rPr>
                <w:rFonts w:ascii="Arial" w:eastAsia="Calibri" w:hAnsi="Arial" w:cs="Arial"/>
                <w:sz w:val="19"/>
                <w:szCs w:val="19"/>
              </w:rPr>
            </w:pPr>
            <w:r w:rsidRPr="00E35A97">
              <w:rPr>
                <w:rFonts w:ascii="Arial" w:eastAsia="Calibri" w:hAnsi="Arial" w:cs="Arial"/>
                <w:sz w:val="19"/>
                <w:szCs w:val="19"/>
              </w:rPr>
              <w:t>Debe consignar:</w:t>
            </w:r>
          </w:p>
          <w:p w:rsidR="00E35A97" w:rsidRPr="00E35A97" w:rsidRDefault="00E35A97" w:rsidP="00E35A97">
            <w:pPr>
              <w:numPr>
                <w:ilvl w:val="0"/>
                <w:numId w:val="30"/>
              </w:numPr>
              <w:spacing w:line="276" w:lineRule="auto"/>
              <w:ind w:left="357" w:hanging="357"/>
              <w:jc w:val="both"/>
              <w:rPr>
                <w:rFonts w:ascii="Arial" w:eastAsia="Calibri" w:hAnsi="Arial"/>
                <w:i/>
                <w:sz w:val="19"/>
                <w:szCs w:val="19"/>
              </w:rPr>
            </w:pPr>
            <w:r w:rsidRPr="00E35A97">
              <w:rPr>
                <w:rFonts w:ascii="Arial" w:eastAsia="Calibri" w:hAnsi="Arial" w:cs="Arial"/>
                <w:sz w:val="19"/>
                <w:szCs w:val="19"/>
              </w:rPr>
              <w:t xml:space="preserve">YACIMIENTOS PETROLIFEROS FISCALES BOLIVIANOS; </w:t>
            </w:r>
            <w:r w:rsidRPr="00E35A97">
              <w:rPr>
                <w:rFonts w:ascii="Arial" w:eastAsia="Calibri" w:hAnsi="Arial"/>
                <w:i/>
                <w:sz w:val="19"/>
                <w:szCs w:val="19"/>
              </w:rPr>
              <w:t>YPFB; o ambos.</w:t>
            </w:r>
          </w:p>
        </w:tc>
      </w:tr>
      <w:tr w:rsidR="00E35A97" w:rsidRPr="00E35A97" w:rsidTr="00852DF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5A97" w:rsidRPr="00E35A97" w:rsidRDefault="00E35A97" w:rsidP="00E35A97">
            <w:pPr>
              <w:rPr>
                <w:rFonts w:ascii="Calibri" w:eastAsia="Calibri" w:hAnsi="Calibri"/>
                <w:sz w:val="19"/>
                <w:szCs w:val="19"/>
                <w:lang w:val="es-BO" w:eastAsia="en-US"/>
              </w:rPr>
            </w:pPr>
            <w:r w:rsidRPr="00E35A97">
              <w:rPr>
                <w:rFonts w:ascii="Calibri" w:eastAsia="Calibri" w:hAnsi="Calibri"/>
                <w:b/>
                <w:bCs/>
                <w:sz w:val="19"/>
                <w:szCs w:val="19"/>
                <w:lang w:val="es-BO" w:eastAsia="en-U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35A97" w:rsidRPr="00E35A97" w:rsidRDefault="00E35A97" w:rsidP="00E35A97">
            <w:pPr>
              <w:spacing w:before="60" w:after="60"/>
              <w:jc w:val="both"/>
              <w:rPr>
                <w:rFonts w:ascii="Arial" w:eastAsia="Calibri" w:hAnsi="Arial" w:cs="Arial"/>
                <w:sz w:val="19"/>
                <w:szCs w:val="19"/>
              </w:rPr>
            </w:pPr>
            <w:r w:rsidRPr="00E35A97">
              <w:rPr>
                <w:rFonts w:ascii="Arial" w:eastAsia="Calibri" w:hAnsi="Arial" w:cs="Arial"/>
                <w:sz w:val="19"/>
                <w:szCs w:val="19"/>
              </w:rPr>
              <w:t>Debe consignar el valor/importe/monto correctamente calculado conforme el anexo o acápite de Garantías Financieras, la “</w:t>
            </w:r>
            <w:r w:rsidRPr="00E35A97">
              <w:rPr>
                <w:rFonts w:ascii="Arial" w:eastAsia="Calibri" w:hAnsi="Arial" w:cs="Arial"/>
                <w:i/>
                <w:sz w:val="19"/>
                <w:szCs w:val="19"/>
              </w:rPr>
              <w:t>Garantía según el objeto</w:t>
            </w:r>
            <w:r w:rsidRPr="00E35A97">
              <w:rPr>
                <w:rFonts w:ascii="Arial" w:eastAsia="Calibri" w:hAnsi="Arial" w:cs="Arial"/>
                <w:sz w:val="19"/>
                <w:szCs w:val="19"/>
              </w:rPr>
              <w:t>” y la moneda del proceso de contratación requerido en el DBC o DCD.</w:t>
            </w:r>
          </w:p>
          <w:p w:rsidR="00E35A97" w:rsidRPr="00E35A97" w:rsidRDefault="00E35A97" w:rsidP="00E35A97">
            <w:pPr>
              <w:spacing w:before="60" w:after="60"/>
              <w:jc w:val="both"/>
              <w:rPr>
                <w:rFonts w:ascii="Arial" w:eastAsia="Calibri" w:hAnsi="Arial" w:cs="Arial"/>
                <w:sz w:val="19"/>
                <w:szCs w:val="19"/>
              </w:rPr>
            </w:pPr>
            <w:r w:rsidRPr="00E35A97">
              <w:rPr>
                <w:rFonts w:ascii="Arial" w:eastAsia="Calibri" w:hAnsi="Arial" w:cs="Arial"/>
                <w:sz w:val="19"/>
                <w:szCs w:val="19"/>
              </w:rPr>
              <w:t>Para adjudicación por ITEMS, LOTES, TRAMOS, PAQUETES, VOLÚMENES O ETAPAS, el “</w:t>
            </w:r>
            <w:r w:rsidRPr="00E35A97">
              <w:rPr>
                <w:rFonts w:ascii="Arial" w:eastAsia="Calibri" w:hAnsi="Arial" w:cs="Arial"/>
                <w:i/>
                <w:sz w:val="19"/>
                <w:szCs w:val="19"/>
              </w:rPr>
              <w:t>monto máximo de la contratación”</w:t>
            </w:r>
            <w:r w:rsidRPr="00E35A97">
              <w:rPr>
                <w:rFonts w:ascii="Arial" w:eastAsia="Calibri" w:hAnsi="Arial" w:cs="Arial"/>
                <w:sz w:val="19"/>
                <w:szCs w:val="19"/>
              </w:rPr>
              <w:t xml:space="preserve"> corresponderá al registrado en el acápite “P</w:t>
            </w:r>
            <w:r w:rsidRPr="00E35A97">
              <w:rPr>
                <w:rFonts w:ascii="Arial" w:eastAsia="Calibri" w:hAnsi="Arial" w:cs="Arial"/>
                <w:i/>
                <w:sz w:val="19"/>
                <w:szCs w:val="19"/>
              </w:rPr>
              <w:t>recio Referencial”</w:t>
            </w:r>
            <w:r w:rsidRPr="00E35A97">
              <w:rPr>
                <w:rFonts w:ascii="Arial" w:eastAsia="Calibri" w:hAnsi="Arial" w:cs="Arial"/>
                <w:sz w:val="19"/>
                <w:szCs w:val="19"/>
              </w:rPr>
              <w:t xml:space="preserve"> del DBC o DCD.</w:t>
            </w:r>
          </w:p>
        </w:tc>
      </w:tr>
      <w:tr w:rsidR="00E35A97" w:rsidRPr="00E35A97" w:rsidTr="00852DF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5A97" w:rsidRPr="00E35A97" w:rsidRDefault="00E35A97" w:rsidP="00E35A97">
            <w:pPr>
              <w:rPr>
                <w:rFonts w:ascii="Calibri" w:eastAsia="Calibri" w:hAnsi="Calibri"/>
                <w:sz w:val="19"/>
                <w:szCs w:val="19"/>
                <w:lang w:val="es-BO" w:eastAsia="en-US"/>
              </w:rPr>
            </w:pPr>
            <w:r w:rsidRPr="00E35A97">
              <w:rPr>
                <w:rFonts w:ascii="Calibri" w:eastAsia="Calibri" w:hAnsi="Calibri"/>
                <w:b/>
                <w:bCs/>
                <w:sz w:val="19"/>
                <w:szCs w:val="19"/>
                <w:lang w:val="es-BO" w:eastAsia="en-U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35A97" w:rsidRPr="00E35A97" w:rsidRDefault="00E35A97" w:rsidP="00E35A97">
            <w:pPr>
              <w:spacing w:before="60" w:after="60"/>
              <w:jc w:val="both"/>
              <w:rPr>
                <w:rFonts w:ascii="Arial" w:eastAsia="Calibri" w:hAnsi="Arial" w:cs="Arial"/>
                <w:sz w:val="19"/>
                <w:szCs w:val="19"/>
              </w:rPr>
            </w:pPr>
            <w:r w:rsidRPr="00E35A97">
              <w:rPr>
                <w:rFonts w:ascii="Arial" w:eastAsia="Calibri" w:hAnsi="Arial" w:cs="Arial"/>
                <w:sz w:val="19"/>
                <w:szCs w:val="19"/>
              </w:rPr>
              <w:t xml:space="preserve">Debe consignar una vigencia </w:t>
            </w:r>
            <w:r w:rsidRPr="00E35A97">
              <w:rPr>
                <w:rFonts w:ascii="Arial" w:eastAsia="Calibri" w:hAnsi="Arial" w:cs="Arial"/>
                <w:sz w:val="19"/>
                <w:szCs w:val="19"/>
                <w:u w:val="single"/>
              </w:rPr>
              <w:t>igual o mayor</w:t>
            </w:r>
            <w:r w:rsidRPr="00E35A97">
              <w:rPr>
                <w:rFonts w:ascii="Arial" w:eastAsia="Calibri" w:hAnsi="Arial" w:cs="Arial"/>
                <w:sz w:val="19"/>
                <w:szCs w:val="19"/>
              </w:rPr>
              <w:t xml:space="preserve"> a la requerida en el Anexo o acápite de Garantías Financieras, </w:t>
            </w:r>
          </w:p>
          <w:p w:rsidR="00E35A97" w:rsidRPr="00E35A97" w:rsidRDefault="00E35A97" w:rsidP="00E35A97">
            <w:pPr>
              <w:numPr>
                <w:ilvl w:val="0"/>
                <w:numId w:val="31"/>
              </w:numPr>
              <w:spacing w:before="60" w:after="60"/>
              <w:jc w:val="both"/>
              <w:rPr>
                <w:rFonts w:ascii="Arial" w:eastAsia="Calibri" w:hAnsi="Arial" w:cs="Arial"/>
                <w:sz w:val="19"/>
                <w:szCs w:val="19"/>
              </w:rPr>
            </w:pPr>
            <w:r w:rsidRPr="00E35A97">
              <w:rPr>
                <w:rFonts w:ascii="Arial" w:eastAsia="Calibri" w:hAnsi="Arial" w:cs="Arial"/>
                <w:b/>
                <w:sz w:val="19"/>
                <w:szCs w:val="19"/>
                <w:u w:val="single"/>
              </w:rPr>
              <w:t>Para la Garantía de Seriedad de Propuesta:</w:t>
            </w:r>
            <w:r w:rsidRPr="00E35A97">
              <w:rPr>
                <w:rFonts w:ascii="Arial" w:eastAsia="Calibri" w:hAnsi="Arial" w:cs="Arial"/>
                <w:sz w:val="19"/>
                <w:szCs w:val="19"/>
              </w:rPr>
              <w:t xml:space="preserve"> mínimamente 150 días computables a partir de la “</w:t>
            </w:r>
            <w:r w:rsidRPr="00E35A97">
              <w:rPr>
                <w:rFonts w:ascii="Arial" w:eastAsia="Calibri" w:hAnsi="Arial" w:cs="Arial"/>
                <w:i/>
                <w:sz w:val="19"/>
                <w:szCs w:val="19"/>
              </w:rPr>
              <w:t>Fecha de presentación de propuestas</w:t>
            </w:r>
            <w:r w:rsidRPr="00E35A97">
              <w:rPr>
                <w:rFonts w:ascii="Arial" w:eastAsia="Calibri" w:hAnsi="Arial" w:cs="Arial"/>
                <w:sz w:val="19"/>
                <w:szCs w:val="19"/>
              </w:rPr>
              <w:t xml:space="preserve">”, establecida en el Cronograma de Plazos del DBC. </w:t>
            </w:r>
          </w:p>
          <w:p w:rsidR="00E35A97" w:rsidRPr="00E35A97" w:rsidRDefault="00E35A97" w:rsidP="00E35A97">
            <w:pPr>
              <w:numPr>
                <w:ilvl w:val="0"/>
                <w:numId w:val="31"/>
              </w:numPr>
              <w:spacing w:before="60" w:after="60"/>
              <w:jc w:val="both"/>
              <w:rPr>
                <w:rFonts w:ascii="Arial" w:eastAsia="Calibri" w:hAnsi="Arial" w:cs="Arial"/>
                <w:sz w:val="19"/>
                <w:szCs w:val="19"/>
              </w:rPr>
            </w:pPr>
            <w:r w:rsidRPr="00E35A97">
              <w:rPr>
                <w:rFonts w:ascii="Arial" w:eastAsia="Calibri" w:hAnsi="Arial" w:cs="Arial"/>
                <w:b/>
                <w:sz w:val="19"/>
                <w:szCs w:val="19"/>
                <w:u w:val="single"/>
              </w:rPr>
              <w:t>Para Garantía de Cumplimiento de Contrato y otras garantías (DS 29506 y DS 181):</w:t>
            </w:r>
            <w:r w:rsidRPr="00E35A97">
              <w:rPr>
                <w:rFonts w:ascii="Arial" w:eastAsia="Calibri" w:hAnsi="Arial" w:cs="Arial"/>
                <w:b/>
                <w:sz w:val="19"/>
                <w:szCs w:val="19"/>
              </w:rPr>
              <w:t xml:space="preserve"> </w:t>
            </w:r>
            <w:r w:rsidRPr="00E35A97">
              <w:rPr>
                <w:rFonts w:ascii="Arial" w:eastAsia="Calibri" w:hAnsi="Arial" w:cs="Arial"/>
                <w:sz w:val="19"/>
                <w:szCs w:val="19"/>
              </w:rPr>
              <w:t>según lo requerido,</w:t>
            </w:r>
            <w:r w:rsidRPr="00E35A97">
              <w:rPr>
                <w:rFonts w:ascii="Arial" w:eastAsia="Calibri" w:hAnsi="Arial" w:cs="Arial"/>
                <w:b/>
                <w:sz w:val="19"/>
                <w:szCs w:val="19"/>
              </w:rPr>
              <w:t xml:space="preserve"> </w:t>
            </w:r>
            <w:r w:rsidRPr="00E35A97">
              <w:rPr>
                <w:rFonts w:ascii="Arial" w:eastAsia="Calibri" w:hAnsi="Arial" w:cs="Arial"/>
                <w:sz w:val="19"/>
                <w:szCs w:val="19"/>
              </w:rPr>
              <w:t xml:space="preserve">computables a partir de la </w:t>
            </w:r>
            <w:r w:rsidRPr="00E35A97">
              <w:rPr>
                <w:rFonts w:ascii="Arial" w:eastAsia="Calibri" w:hAnsi="Arial" w:cs="Arial"/>
                <w:sz w:val="19"/>
                <w:szCs w:val="19"/>
                <w:u w:val="single"/>
              </w:rPr>
              <w:t xml:space="preserve">fecha </w:t>
            </w:r>
            <w:r w:rsidRPr="00E35A97">
              <w:rPr>
                <w:rFonts w:ascii="Arial" w:eastAsia="Calibri" w:hAnsi="Arial" w:cs="Arial"/>
                <w:sz w:val="19"/>
                <w:szCs w:val="19"/>
                <w:u w:val="single"/>
              </w:rPr>
              <w:lastRenderedPageBreak/>
              <w:t xml:space="preserve">de emisión del instrumento financiero, </w:t>
            </w:r>
            <w:r w:rsidRPr="00E35A97">
              <w:rPr>
                <w:rFonts w:ascii="Arial" w:eastAsia="Calibri" w:hAnsi="Arial" w:cs="Arial"/>
                <w:sz w:val="19"/>
                <w:szCs w:val="19"/>
              </w:rPr>
              <w:t>debiendo exceder en sesenta (60) días calendario al plazo de entrega del objeto de la contratación.</w:t>
            </w:r>
          </w:p>
          <w:p w:rsidR="00E35A97" w:rsidRPr="00E35A97" w:rsidRDefault="00E35A97" w:rsidP="00E35A97">
            <w:pPr>
              <w:spacing w:before="60" w:after="60"/>
              <w:ind w:left="360"/>
              <w:jc w:val="center"/>
              <w:rPr>
                <w:rFonts w:ascii="Arial" w:eastAsia="Calibri" w:hAnsi="Arial" w:cs="Arial"/>
                <w:sz w:val="19"/>
                <w:szCs w:val="19"/>
              </w:rPr>
            </w:pPr>
            <w:r w:rsidRPr="00E35A97">
              <w:rPr>
                <w:rFonts w:ascii="Arial" w:eastAsia="Calibri" w:hAnsi="Arial" w:cs="Arial"/>
                <w:sz w:val="19"/>
                <w:szCs w:val="19"/>
              </w:rPr>
              <w:t xml:space="preserve">Vigencia de la </w:t>
            </w:r>
            <w:proofErr w:type="spellStart"/>
            <w:r w:rsidRPr="00E35A97">
              <w:rPr>
                <w:rFonts w:ascii="Arial" w:eastAsia="Calibri" w:hAnsi="Arial" w:cs="Arial"/>
                <w:sz w:val="19"/>
                <w:szCs w:val="19"/>
              </w:rPr>
              <w:t>Gtia</w:t>
            </w:r>
            <w:proofErr w:type="spellEnd"/>
            <w:r w:rsidRPr="00E35A97">
              <w:rPr>
                <w:rFonts w:ascii="Arial" w:eastAsia="Calibri" w:hAnsi="Arial" w:cs="Arial"/>
                <w:sz w:val="19"/>
                <w:szCs w:val="19"/>
              </w:rPr>
              <w:t>. = fecha de emisión + Plazo de entrega + 60 días</w:t>
            </w:r>
          </w:p>
        </w:tc>
      </w:tr>
      <w:tr w:rsidR="00E35A97" w:rsidRPr="00E35A97" w:rsidTr="00852DF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5A97" w:rsidRPr="00E35A97" w:rsidRDefault="00E35A97" w:rsidP="00E35A97">
            <w:pPr>
              <w:rPr>
                <w:rFonts w:ascii="Calibri" w:eastAsia="Calibri" w:hAnsi="Calibri"/>
                <w:b/>
                <w:bCs/>
                <w:sz w:val="19"/>
                <w:szCs w:val="19"/>
                <w:lang w:val="es-BO" w:eastAsia="en-US"/>
              </w:rPr>
            </w:pPr>
            <w:r w:rsidRPr="00E35A97">
              <w:rPr>
                <w:rFonts w:ascii="Calibri" w:eastAsia="Calibri" w:hAnsi="Calibri"/>
                <w:b/>
                <w:bCs/>
                <w:sz w:val="19"/>
                <w:szCs w:val="19"/>
                <w:lang w:val="es-BO" w:eastAsia="en-US"/>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35A97" w:rsidRPr="00E35A97" w:rsidRDefault="00E35A97" w:rsidP="00E35A97">
            <w:pPr>
              <w:spacing w:before="60" w:after="60"/>
              <w:jc w:val="both"/>
              <w:rPr>
                <w:rFonts w:ascii="Arial" w:eastAsia="Calibri" w:hAnsi="Arial" w:cs="Arial"/>
                <w:sz w:val="19"/>
                <w:szCs w:val="19"/>
              </w:rPr>
            </w:pPr>
            <w:r w:rsidRPr="00E35A97">
              <w:rPr>
                <w:rFonts w:ascii="Arial" w:eastAsia="Calibri" w:hAnsi="Arial" w:cs="Arial"/>
                <w:sz w:val="19"/>
                <w:szCs w:val="19"/>
              </w:rPr>
              <w:t>Debe incluir las cláusulas de:</w:t>
            </w:r>
          </w:p>
          <w:p w:rsidR="00E35A97" w:rsidRPr="00E35A97" w:rsidRDefault="00E35A97" w:rsidP="00E35A97">
            <w:pPr>
              <w:numPr>
                <w:ilvl w:val="0"/>
                <w:numId w:val="32"/>
              </w:numPr>
              <w:spacing w:before="60" w:after="60"/>
              <w:jc w:val="both"/>
              <w:rPr>
                <w:rFonts w:ascii="Arial" w:eastAsia="Calibri" w:hAnsi="Arial" w:cs="Arial"/>
                <w:sz w:val="19"/>
                <w:szCs w:val="19"/>
              </w:rPr>
            </w:pPr>
            <w:r w:rsidRPr="00E35A97">
              <w:rPr>
                <w:rFonts w:ascii="Arial" w:eastAsia="Calibri" w:hAnsi="Arial" w:cs="Arial"/>
                <w:sz w:val="19"/>
                <w:szCs w:val="19"/>
              </w:rPr>
              <w:t xml:space="preserve">Renovable, irrevocable y de </w:t>
            </w:r>
            <w:r w:rsidRPr="00E35A97">
              <w:rPr>
                <w:rFonts w:ascii="Arial" w:eastAsia="Calibri" w:hAnsi="Arial" w:cs="Arial"/>
                <w:sz w:val="19"/>
                <w:szCs w:val="19"/>
                <w:u w:val="single"/>
              </w:rPr>
              <w:t>ejecución inmediata</w:t>
            </w:r>
            <w:r w:rsidRPr="00E35A97">
              <w:rPr>
                <w:rFonts w:ascii="Arial" w:eastAsia="Calibri" w:hAnsi="Arial" w:cs="Arial"/>
                <w:sz w:val="19"/>
                <w:szCs w:val="19"/>
              </w:rPr>
              <w:t xml:space="preserve"> o </w:t>
            </w:r>
            <w:r w:rsidRPr="00E35A97">
              <w:rPr>
                <w:rFonts w:ascii="Arial" w:eastAsia="Calibri" w:hAnsi="Arial" w:cs="Arial"/>
                <w:sz w:val="19"/>
                <w:szCs w:val="19"/>
                <w:u w:val="single"/>
              </w:rPr>
              <w:t>ejecución a primer requerimiento</w:t>
            </w:r>
            <w:r w:rsidRPr="00E35A97">
              <w:rPr>
                <w:rFonts w:ascii="Arial" w:eastAsia="Calibri" w:hAnsi="Arial" w:cs="Arial"/>
                <w:sz w:val="19"/>
                <w:szCs w:val="19"/>
              </w:rPr>
              <w:t xml:space="preserve"> según corresponda al Instrumento Financiero requerido. </w:t>
            </w:r>
          </w:p>
        </w:tc>
      </w:tr>
    </w:tbl>
    <w:p w:rsidR="00E35A97" w:rsidRDefault="00E35A97" w:rsidP="00E35A97">
      <w:pPr>
        <w:widowControl w:val="0"/>
        <w:jc w:val="both"/>
        <w:rPr>
          <w:rFonts w:ascii="Calibri" w:eastAsia="Calibri" w:hAnsi="Calibri"/>
          <w:b/>
          <w:sz w:val="21"/>
          <w:szCs w:val="21"/>
          <w:lang w:eastAsia="en-US"/>
        </w:rPr>
      </w:pPr>
    </w:p>
    <w:p w:rsidR="00E35A97" w:rsidRPr="00E35A97" w:rsidRDefault="00E35A97" w:rsidP="00E35A97">
      <w:pPr>
        <w:widowControl w:val="0"/>
        <w:jc w:val="both"/>
        <w:rPr>
          <w:rFonts w:ascii="Calibri" w:eastAsia="Calibri" w:hAnsi="Calibri"/>
          <w:b/>
          <w:sz w:val="21"/>
          <w:szCs w:val="21"/>
          <w:u w:val="single"/>
          <w:lang w:eastAsia="en-US"/>
        </w:rPr>
      </w:pPr>
      <w:r w:rsidRPr="00E35A97">
        <w:rPr>
          <w:rFonts w:ascii="Calibri" w:eastAsia="Calibri" w:hAnsi="Calibri"/>
          <w:b/>
          <w:sz w:val="21"/>
          <w:szCs w:val="21"/>
          <w:lang w:eastAsia="en-US"/>
        </w:rPr>
        <w:t xml:space="preserve">NOTA: EL INCUMPLIMIENTO DE LOS PARAMETROS ESTABLECIDOS PRECEDENTEMENTE, POR PARTE DEL PROPONENTE O ADJUDICADO, </w:t>
      </w:r>
      <w:r w:rsidRPr="00E35A97">
        <w:rPr>
          <w:rFonts w:ascii="Calibri" w:eastAsia="Calibri" w:hAnsi="Calibri"/>
          <w:b/>
          <w:sz w:val="21"/>
          <w:szCs w:val="21"/>
          <w:u w:val="single"/>
          <w:lang w:eastAsia="en-US"/>
        </w:rPr>
        <w:t>NO DARÁ LUGAR A SUBSANACION ALGUNA.</w:t>
      </w:r>
    </w:p>
    <w:p w:rsidR="00E35A97" w:rsidRPr="001914A7" w:rsidRDefault="00E35A97" w:rsidP="00E73D9D">
      <w:pPr>
        <w:pStyle w:val="Prrafodelista"/>
        <w:spacing w:after="13" w:line="360" w:lineRule="auto"/>
        <w:ind w:left="0"/>
        <w:contextualSpacing/>
        <w:rPr>
          <w:rFonts w:ascii="Verdana" w:hAnsi="Verdana" w:cs="Arial"/>
          <w:b/>
          <w:sz w:val="18"/>
          <w:szCs w:val="18"/>
        </w:rPr>
      </w:pPr>
    </w:p>
    <w:sectPr w:rsidR="00E35A97" w:rsidRPr="001914A7" w:rsidSect="002A7721">
      <w:headerReference w:type="default" r:id="rId13"/>
      <w:footerReference w:type="default" r:id="rId14"/>
      <w:pgSz w:w="12242" w:h="15842" w:code="1"/>
      <w:pgMar w:top="189" w:right="1418" w:bottom="1560"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61C7" w:rsidRDefault="006961C7">
      <w:r>
        <w:separator/>
      </w:r>
    </w:p>
  </w:endnote>
  <w:endnote w:type="continuationSeparator" w:id="0">
    <w:p w:rsidR="006961C7" w:rsidRDefault="00696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6B7" w:rsidRPr="003C3EC9" w:rsidRDefault="00FF06B7">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E67F06">
      <w:rPr>
        <w:rFonts w:ascii="Calibri" w:hAnsi="Calibri" w:cs="Calibri"/>
        <w:b/>
        <w:bCs/>
        <w:noProof/>
        <w:sz w:val="20"/>
        <w:szCs w:val="20"/>
      </w:rPr>
      <w:t>35</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E67F06">
      <w:rPr>
        <w:rFonts w:ascii="Calibri" w:hAnsi="Calibri" w:cs="Calibri"/>
        <w:b/>
        <w:bCs/>
        <w:noProof/>
        <w:sz w:val="20"/>
        <w:szCs w:val="20"/>
      </w:rPr>
      <w:t>38</w:t>
    </w:r>
    <w:r w:rsidRPr="003C3EC9">
      <w:rPr>
        <w:rFonts w:ascii="Calibri" w:hAnsi="Calibri" w:cs="Calibri"/>
        <w:b/>
        <w:bCs/>
        <w:sz w:val="20"/>
        <w:szCs w:val="20"/>
      </w:rPr>
      <w:fldChar w:fldCharType="end"/>
    </w:r>
  </w:p>
  <w:p w:rsidR="00FF06B7" w:rsidRDefault="00FF06B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61C7" w:rsidRDefault="006961C7">
      <w:r>
        <w:separator/>
      </w:r>
    </w:p>
  </w:footnote>
  <w:footnote w:type="continuationSeparator" w:id="0">
    <w:p w:rsidR="006961C7" w:rsidRDefault="006961C7">
      <w:r>
        <w:continuationSeparator/>
      </w:r>
    </w:p>
  </w:footnote>
  <w:footnote w:id="1">
    <w:p w:rsidR="00E35A97" w:rsidRDefault="00E35A97" w:rsidP="00E35A97">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4"/>
      <w:gridCol w:w="5097"/>
      <w:gridCol w:w="1701"/>
    </w:tblGrid>
    <w:tr w:rsidR="00FF06B7" w:rsidRPr="00FA0D94" w:rsidTr="00BD3C25">
      <w:trPr>
        <w:trHeight w:val="1050"/>
      </w:trPr>
      <w:tc>
        <w:tcPr>
          <w:tcW w:w="2274" w:type="dxa"/>
          <w:vAlign w:val="center"/>
        </w:tcPr>
        <w:p w:rsidR="00FF06B7" w:rsidRPr="00FA0D94" w:rsidRDefault="00FF06B7" w:rsidP="002F5A91">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9264" behindDoc="0" locked="0" layoutInCell="1" allowOverlap="1" wp14:anchorId="6ACCEDFC" wp14:editId="52D2D900">
                <wp:simplePos x="0" y="0"/>
                <wp:positionH relativeFrom="column">
                  <wp:posOffset>197485</wp:posOffset>
                </wp:positionH>
                <wp:positionV relativeFrom="paragraph">
                  <wp:posOffset>21590</wp:posOffset>
                </wp:positionV>
                <wp:extent cx="895350" cy="609600"/>
                <wp:effectExtent l="0" t="0" r="0" b="0"/>
                <wp:wrapNone/>
                <wp:docPr id="2" name="Imagen 2"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97" w:type="dxa"/>
          <w:vAlign w:val="center"/>
        </w:tcPr>
        <w:p w:rsidR="00FF06B7" w:rsidRDefault="00FF06B7" w:rsidP="002F5A91">
          <w:pPr>
            <w:jc w:val="center"/>
            <w:rPr>
              <w:rFonts w:ascii="Calibri" w:hAnsi="Calibri" w:cs="Calibri"/>
              <w:b/>
              <w:sz w:val="20"/>
              <w:szCs w:val="20"/>
            </w:rPr>
          </w:pPr>
        </w:p>
        <w:p w:rsidR="00FF06B7" w:rsidRDefault="00FF06B7" w:rsidP="002F5A91">
          <w:pPr>
            <w:jc w:val="center"/>
            <w:rPr>
              <w:rFonts w:ascii="Calibri" w:hAnsi="Calibri" w:cs="Calibri"/>
              <w:b/>
              <w:sz w:val="20"/>
              <w:szCs w:val="20"/>
            </w:rPr>
          </w:pPr>
          <w:r w:rsidRPr="003C3EC9">
            <w:rPr>
              <w:rFonts w:ascii="Calibri" w:hAnsi="Calibri" w:cs="Calibri"/>
              <w:b/>
              <w:sz w:val="20"/>
              <w:szCs w:val="20"/>
            </w:rPr>
            <w:t>ESPECIFICACIONES TÉCNICAS PARA SERVICIOS GENERALES</w:t>
          </w:r>
        </w:p>
        <w:p w:rsidR="00FF06B7" w:rsidRPr="007E2631" w:rsidRDefault="00FF06B7" w:rsidP="00E321AA">
          <w:pPr>
            <w:spacing w:before="120" w:after="120"/>
            <w:jc w:val="center"/>
            <w:rPr>
              <w:rFonts w:ascii="Calibri" w:hAnsi="Calibri" w:cs="Arial"/>
              <w:b/>
              <w:sz w:val="22"/>
              <w:szCs w:val="22"/>
            </w:rPr>
          </w:pPr>
        </w:p>
      </w:tc>
      <w:tc>
        <w:tcPr>
          <w:tcW w:w="1701" w:type="dxa"/>
          <w:vAlign w:val="center"/>
        </w:tcPr>
        <w:p w:rsidR="00FF06B7" w:rsidRDefault="00FF06B7" w:rsidP="002F5A91">
          <w:pPr>
            <w:pStyle w:val="Encabezado"/>
            <w:jc w:val="center"/>
            <w:rPr>
              <w:rFonts w:ascii="Calibri" w:eastAsia="Arial Unicode MS" w:hAnsi="Calibri" w:cs="Arial"/>
              <w:b/>
              <w:sz w:val="22"/>
              <w:szCs w:val="22"/>
            </w:rPr>
          </w:pPr>
        </w:p>
        <w:p w:rsidR="00FF06B7" w:rsidRDefault="00FF06B7" w:rsidP="002F5A91">
          <w:pPr>
            <w:pStyle w:val="Encabezado"/>
            <w:jc w:val="center"/>
            <w:rPr>
              <w:rFonts w:ascii="Calibri" w:eastAsia="Arial Unicode MS" w:hAnsi="Calibri" w:cs="Arial"/>
              <w:b/>
              <w:sz w:val="22"/>
              <w:szCs w:val="22"/>
              <w:lang w:val="es-MX"/>
            </w:rPr>
          </w:pPr>
          <w:r>
            <w:rPr>
              <w:rFonts w:ascii="Calibri" w:eastAsia="Arial Unicode MS" w:hAnsi="Calibri" w:cs="Arial"/>
              <w:b/>
              <w:sz w:val="22"/>
              <w:szCs w:val="22"/>
              <w:lang w:val="es-MX"/>
            </w:rPr>
            <w:t>RG-02</w:t>
          </w:r>
          <w:r w:rsidRPr="007E2631">
            <w:rPr>
              <w:rFonts w:ascii="Calibri" w:eastAsia="Arial Unicode MS" w:hAnsi="Calibri" w:cs="Arial"/>
              <w:b/>
              <w:sz w:val="22"/>
              <w:szCs w:val="22"/>
              <w:lang w:val="es-MX"/>
            </w:rPr>
            <w:t>-A-GCC</w:t>
          </w:r>
        </w:p>
        <w:p w:rsidR="00FF06B7" w:rsidRPr="007E2631" w:rsidRDefault="00FF06B7" w:rsidP="00D1522E">
          <w:pPr>
            <w:pStyle w:val="Encabezado"/>
            <w:rPr>
              <w:rFonts w:ascii="Calibri" w:eastAsia="Arial Unicode MS" w:hAnsi="Calibri" w:cs="Arial"/>
              <w:b/>
              <w:sz w:val="22"/>
              <w:szCs w:val="22"/>
              <w:lang w:val="es-MX"/>
            </w:rPr>
          </w:pPr>
        </w:p>
      </w:tc>
    </w:tr>
  </w:tbl>
  <w:p w:rsidR="00FF06B7" w:rsidRPr="00BB552E" w:rsidRDefault="00FF06B7"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81832"/>
    <w:multiLevelType w:val="hybridMultilevel"/>
    <w:tmpl w:val="EE8AC2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5941F8"/>
    <w:multiLevelType w:val="hybridMultilevel"/>
    <w:tmpl w:val="8AC8876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F0F6793"/>
    <w:multiLevelType w:val="hybridMultilevel"/>
    <w:tmpl w:val="95AEAA28"/>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05E28F2"/>
    <w:multiLevelType w:val="hybridMultilevel"/>
    <w:tmpl w:val="89F856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82F6E49"/>
    <w:multiLevelType w:val="hybridMultilevel"/>
    <w:tmpl w:val="24EE2B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6BC41D5"/>
    <w:multiLevelType w:val="hybridMultilevel"/>
    <w:tmpl w:val="ADECEC28"/>
    <w:lvl w:ilvl="0" w:tplc="580A0001">
      <w:start w:val="1"/>
      <w:numFmt w:val="bullet"/>
      <w:lvlText w:val=""/>
      <w:lvlJc w:val="left"/>
      <w:pPr>
        <w:ind w:left="1428" w:hanging="360"/>
      </w:pPr>
      <w:rPr>
        <w:rFonts w:ascii="Symbol" w:hAnsi="Symbol" w:hint="default"/>
      </w:rPr>
    </w:lvl>
    <w:lvl w:ilvl="1" w:tplc="580A0003" w:tentative="1">
      <w:start w:val="1"/>
      <w:numFmt w:val="bullet"/>
      <w:lvlText w:val="o"/>
      <w:lvlJc w:val="left"/>
      <w:pPr>
        <w:ind w:left="2148" w:hanging="360"/>
      </w:pPr>
      <w:rPr>
        <w:rFonts w:ascii="Courier New" w:hAnsi="Courier New" w:cs="Courier New" w:hint="default"/>
      </w:rPr>
    </w:lvl>
    <w:lvl w:ilvl="2" w:tplc="580A0005" w:tentative="1">
      <w:start w:val="1"/>
      <w:numFmt w:val="bullet"/>
      <w:lvlText w:val=""/>
      <w:lvlJc w:val="left"/>
      <w:pPr>
        <w:ind w:left="2868" w:hanging="360"/>
      </w:pPr>
      <w:rPr>
        <w:rFonts w:ascii="Wingdings" w:hAnsi="Wingdings" w:hint="default"/>
      </w:rPr>
    </w:lvl>
    <w:lvl w:ilvl="3" w:tplc="580A0001" w:tentative="1">
      <w:start w:val="1"/>
      <w:numFmt w:val="bullet"/>
      <w:lvlText w:val=""/>
      <w:lvlJc w:val="left"/>
      <w:pPr>
        <w:ind w:left="3588" w:hanging="360"/>
      </w:pPr>
      <w:rPr>
        <w:rFonts w:ascii="Symbol" w:hAnsi="Symbol" w:hint="default"/>
      </w:rPr>
    </w:lvl>
    <w:lvl w:ilvl="4" w:tplc="580A0003" w:tentative="1">
      <w:start w:val="1"/>
      <w:numFmt w:val="bullet"/>
      <w:lvlText w:val="o"/>
      <w:lvlJc w:val="left"/>
      <w:pPr>
        <w:ind w:left="4308" w:hanging="360"/>
      </w:pPr>
      <w:rPr>
        <w:rFonts w:ascii="Courier New" w:hAnsi="Courier New" w:cs="Courier New" w:hint="default"/>
      </w:rPr>
    </w:lvl>
    <w:lvl w:ilvl="5" w:tplc="580A0005" w:tentative="1">
      <w:start w:val="1"/>
      <w:numFmt w:val="bullet"/>
      <w:lvlText w:val=""/>
      <w:lvlJc w:val="left"/>
      <w:pPr>
        <w:ind w:left="5028" w:hanging="360"/>
      </w:pPr>
      <w:rPr>
        <w:rFonts w:ascii="Wingdings" w:hAnsi="Wingdings" w:hint="default"/>
      </w:rPr>
    </w:lvl>
    <w:lvl w:ilvl="6" w:tplc="580A0001" w:tentative="1">
      <w:start w:val="1"/>
      <w:numFmt w:val="bullet"/>
      <w:lvlText w:val=""/>
      <w:lvlJc w:val="left"/>
      <w:pPr>
        <w:ind w:left="5748" w:hanging="360"/>
      </w:pPr>
      <w:rPr>
        <w:rFonts w:ascii="Symbol" w:hAnsi="Symbol" w:hint="default"/>
      </w:rPr>
    </w:lvl>
    <w:lvl w:ilvl="7" w:tplc="580A0003" w:tentative="1">
      <w:start w:val="1"/>
      <w:numFmt w:val="bullet"/>
      <w:lvlText w:val="o"/>
      <w:lvlJc w:val="left"/>
      <w:pPr>
        <w:ind w:left="6468" w:hanging="360"/>
      </w:pPr>
      <w:rPr>
        <w:rFonts w:ascii="Courier New" w:hAnsi="Courier New" w:cs="Courier New" w:hint="default"/>
      </w:rPr>
    </w:lvl>
    <w:lvl w:ilvl="8" w:tplc="580A0005" w:tentative="1">
      <w:start w:val="1"/>
      <w:numFmt w:val="bullet"/>
      <w:lvlText w:val=""/>
      <w:lvlJc w:val="left"/>
      <w:pPr>
        <w:ind w:left="7188" w:hanging="360"/>
      </w:pPr>
      <w:rPr>
        <w:rFonts w:ascii="Wingdings" w:hAnsi="Wingdings" w:hint="default"/>
      </w:rPr>
    </w:lvl>
  </w:abstractNum>
  <w:abstractNum w:abstractNumId="8">
    <w:nsid w:val="2CF57294"/>
    <w:multiLevelType w:val="hybridMultilevel"/>
    <w:tmpl w:val="6AAE2832"/>
    <w:lvl w:ilvl="0" w:tplc="2BC8EADA">
      <w:start w:val="50"/>
      <w:numFmt w:val="bullet"/>
      <w:lvlText w:val="-"/>
      <w:lvlJc w:val="left"/>
      <w:pPr>
        <w:ind w:left="1080" w:hanging="360"/>
      </w:pPr>
      <w:rPr>
        <w:rFonts w:ascii="Cambria" w:eastAsia="Cambria" w:hAnsi="Cambria" w:cs="Cambria" w:hint="default"/>
        <w:sz w:val="24"/>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nsid w:val="2DE01FCC"/>
    <w:multiLevelType w:val="hybridMultilevel"/>
    <w:tmpl w:val="FAEA87F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341A0E89"/>
    <w:multiLevelType w:val="hybridMultilevel"/>
    <w:tmpl w:val="A62C941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F8D540A"/>
    <w:multiLevelType w:val="hybridMultilevel"/>
    <w:tmpl w:val="66B0F21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412C67D9"/>
    <w:multiLevelType w:val="hybridMultilevel"/>
    <w:tmpl w:val="619886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41BC1894"/>
    <w:multiLevelType w:val="multilevel"/>
    <w:tmpl w:val="8662F2CA"/>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486353CA"/>
    <w:multiLevelType w:val="hybridMultilevel"/>
    <w:tmpl w:val="457E83A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B177219"/>
    <w:multiLevelType w:val="hybridMultilevel"/>
    <w:tmpl w:val="FA16CAE2"/>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523F705F"/>
    <w:multiLevelType w:val="hybridMultilevel"/>
    <w:tmpl w:val="4DE0FFA4"/>
    <w:lvl w:ilvl="0" w:tplc="400A000F">
      <w:start w:val="1"/>
      <w:numFmt w:val="decimal"/>
      <w:lvlText w:val="%1."/>
      <w:lvlJc w:val="left"/>
      <w:pPr>
        <w:ind w:left="786" w:hanging="360"/>
      </w:pPr>
    </w:lvl>
    <w:lvl w:ilvl="1" w:tplc="580A0003">
      <w:start w:val="1"/>
      <w:numFmt w:val="bullet"/>
      <w:lvlText w:val="o"/>
      <w:lvlJc w:val="left"/>
      <w:pPr>
        <w:ind w:left="1506" w:hanging="360"/>
      </w:pPr>
      <w:rPr>
        <w:rFonts w:ascii="Courier New" w:hAnsi="Courier New" w:cs="Courier New" w:hint="default"/>
      </w:rPr>
    </w:lvl>
    <w:lvl w:ilvl="2" w:tplc="580A0005" w:tentative="1">
      <w:start w:val="1"/>
      <w:numFmt w:val="bullet"/>
      <w:lvlText w:val=""/>
      <w:lvlJc w:val="left"/>
      <w:pPr>
        <w:ind w:left="2226" w:hanging="360"/>
      </w:pPr>
      <w:rPr>
        <w:rFonts w:ascii="Wingdings" w:hAnsi="Wingdings" w:hint="default"/>
      </w:rPr>
    </w:lvl>
    <w:lvl w:ilvl="3" w:tplc="580A0001" w:tentative="1">
      <w:start w:val="1"/>
      <w:numFmt w:val="bullet"/>
      <w:lvlText w:val=""/>
      <w:lvlJc w:val="left"/>
      <w:pPr>
        <w:ind w:left="2946" w:hanging="360"/>
      </w:pPr>
      <w:rPr>
        <w:rFonts w:ascii="Symbol" w:hAnsi="Symbol" w:hint="default"/>
      </w:rPr>
    </w:lvl>
    <w:lvl w:ilvl="4" w:tplc="580A0003" w:tentative="1">
      <w:start w:val="1"/>
      <w:numFmt w:val="bullet"/>
      <w:lvlText w:val="o"/>
      <w:lvlJc w:val="left"/>
      <w:pPr>
        <w:ind w:left="3666" w:hanging="360"/>
      </w:pPr>
      <w:rPr>
        <w:rFonts w:ascii="Courier New" w:hAnsi="Courier New" w:cs="Courier New" w:hint="default"/>
      </w:rPr>
    </w:lvl>
    <w:lvl w:ilvl="5" w:tplc="580A0005" w:tentative="1">
      <w:start w:val="1"/>
      <w:numFmt w:val="bullet"/>
      <w:lvlText w:val=""/>
      <w:lvlJc w:val="left"/>
      <w:pPr>
        <w:ind w:left="4386" w:hanging="360"/>
      </w:pPr>
      <w:rPr>
        <w:rFonts w:ascii="Wingdings" w:hAnsi="Wingdings" w:hint="default"/>
      </w:rPr>
    </w:lvl>
    <w:lvl w:ilvl="6" w:tplc="580A0001" w:tentative="1">
      <w:start w:val="1"/>
      <w:numFmt w:val="bullet"/>
      <w:lvlText w:val=""/>
      <w:lvlJc w:val="left"/>
      <w:pPr>
        <w:ind w:left="5106" w:hanging="360"/>
      </w:pPr>
      <w:rPr>
        <w:rFonts w:ascii="Symbol" w:hAnsi="Symbol" w:hint="default"/>
      </w:rPr>
    </w:lvl>
    <w:lvl w:ilvl="7" w:tplc="580A0003" w:tentative="1">
      <w:start w:val="1"/>
      <w:numFmt w:val="bullet"/>
      <w:lvlText w:val="o"/>
      <w:lvlJc w:val="left"/>
      <w:pPr>
        <w:ind w:left="5826" w:hanging="360"/>
      </w:pPr>
      <w:rPr>
        <w:rFonts w:ascii="Courier New" w:hAnsi="Courier New" w:cs="Courier New" w:hint="default"/>
      </w:rPr>
    </w:lvl>
    <w:lvl w:ilvl="8" w:tplc="580A0005" w:tentative="1">
      <w:start w:val="1"/>
      <w:numFmt w:val="bullet"/>
      <w:lvlText w:val=""/>
      <w:lvlJc w:val="left"/>
      <w:pPr>
        <w:ind w:left="6546" w:hanging="360"/>
      </w:pPr>
      <w:rPr>
        <w:rFonts w:ascii="Wingdings" w:hAnsi="Wingdings" w:hint="default"/>
      </w:rPr>
    </w:lvl>
  </w:abstractNum>
  <w:abstractNum w:abstractNumId="24">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5FDE207C"/>
    <w:multiLevelType w:val="hybridMultilevel"/>
    <w:tmpl w:val="B7001D0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6B1E373C"/>
    <w:multiLevelType w:val="hybridMultilevel"/>
    <w:tmpl w:val="AF68B14A"/>
    <w:lvl w:ilvl="0" w:tplc="34120B10">
      <w:start w:val="1"/>
      <w:numFmt w:val="decimal"/>
      <w:lvlText w:val="%1)"/>
      <w:lvlJc w:val="left"/>
      <w:pPr>
        <w:ind w:left="360" w:hanging="360"/>
      </w:pPr>
      <w:rPr>
        <w:rFonts w:ascii="Calibri" w:hAnsi="Calibri"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6C780360"/>
    <w:multiLevelType w:val="hybridMultilevel"/>
    <w:tmpl w:val="571A076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0">
    <w:nsid w:val="79770AFA"/>
    <w:multiLevelType w:val="multilevel"/>
    <w:tmpl w:val="ACB2D650"/>
    <w:lvl w:ilvl="0">
      <w:start w:val="1"/>
      <w:numFmt w:val="decimal"/>
      <w:lvlText w:val="%1."/>
      <w:lvlJc w:val="left"/>
      <w:pPr>
        <w:ind w:left="720" w:hanging="360"/>
      </w:pPr>
      <w:rPr>
        <w:rFonts w:ascii="Verdana" w:hAnsi="Verdana" w:hint="default"/>
      </w:rPr>
    </w:lvl>
    <w:lvl w:ilvl="1">
      <w:start w:val="1"/>
      <w:numFmt w:val="decimal"/>
      <w:isLgl/>
      <w:lvlText w:val="%1.%2."/>
      <w:lvlJc w:val="left"/>
      <w:pPr>
        <w:ind w:left="1080" w:hanging="720"/>
      </w:pPr>
      <w:rPr>
        <w:rFonts w:ascii="Verdana" w:hAnsi="Verdana" w:hint="default"/>
        <w:b/>
      </w:rPr>
    </w:lvl>
    <w:lvl w:ilvl="2">
      <w:start w:val="1"/>
      <w:numFmt w:val="decimal"/>
      <w:isLgl/>
      <w:lvlText w:val="%1.%2.%3."/>
      <w:lvlJc w:val="left"/>
      <w:pPr>
        <w:ind w:left="1080" w:hanging="720"/>
      </w:pPr>
      <w:rPr>
        <w:rFonts w:ascii="Verdana" w:hAnsi="Verdana" w:hint="default"/>
        <w:b/>
        <w:sz w:val="18"/>
        <w:szCs w:val="18"/>
        <w:lang w:val="es-B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5"/>
  </w:num>
  <w:num w:numId="2">
    <w:abstractNumId w:val="17"/>
  </w:num>
  <w:num w:numId="3">
    <w:abstractNumId w:val="22"/>
  </w:num>
  <w:num w:numId="4">
    <w:abstractNumId w:val="9"/>
  </w:num>
  <w:num w:numId="5">
    <w:abstractNumId w:val="20"/>
  </w:num>
  <w:num w:numId="6">
    <w:abstractNumId w:val="19"/>
  </w:num>
  <w:num w:numId="7">
    <w:abstractNumId w:val="2"/>
  </w:num>
  <w:num w:numId="8">
    <w:abstractNumId w:val="25"/>
  </w:num>
  <w:num w:numId="9">
    <w:abstractNumId w:val="10"/>
  </w:num>
  <w:num w:numId="10">
    <w:abstractNumId w:val="1"/>
  </w:num>
  <w:num w:numId="11">
    <w:abstractNumId w:val="28"/>
  </w:num>
  <w:num w:numId="12">
    <w:abstractNumId w:val="12"/>
  </w:num>
  <w:num w:numId="13">
    <w:abstractNumId w:val="8"/>
  </w:num>
  <w:num w:numId="14">
    <w:abstractNumId w:val="17"/>
    <w:lvlOverride w:ilvl="0">
      <w:startOverride w:val="2"/>
    </w:lvlOverride>
    <w:lvlOverride w:ilvl="1">
      <w:startOverride w:val="12"/>
    </w:lvlOverride>
  </w:num>
  <w:num w:numId="15">
    <w:abstractNumId w:val="3"/>
  </w:num>
  <w:num w:numId="16">
    <w:abstractNumId w:val="0"/>
  </w:num>
  <w:num w:numId="17">
    <w:abstractNumId w:val="11"/>
  </w:num>
  <w:num w:numId="18">
    <w:abstractNumId w:val="26"/>
  </w:num>
  <w:num w:numId="19">
    <w:abstractNumId w:val="29"/>
  </w:num>
  <w:num w:numId="20">
    <w:abstractNumId w:val="16"/>
  </w:num>
  <w:num w:numId="21">
    <w:abstractNumId w:val="5"/>
  </w:num>
  <w:num w:numId="22">
    <w:abstractNumId w:val="6"/>
  </w:num>
  <w:num w:numId="23">
    <w:abstractNumId w:val="18"/>
  </w:num>
  <w:num w:numId="24">
    <w:abstractNumId w:val="24"/>
  </w:num>
  <w:num w:numId="25">
    <w:abstractNumId w:val="30"/>
  </w:num>
  <w:num w:numId="26">
    <w:abstractNumId w:val="23"/>
  </w:num>
  <w:num w:numId="27">
    <w:abstractNumId w:val="7"/>
  </w:num>
  <w:num w:numId="28">
    <w:abstractNumId w:val="14"/>
  </w:num>
  <w:num w:numId="29">
    <w:abstractNumId w:val="21"/>
  </w:num>
  <w:num w:numId="30">
    <w:abstractNumId w:val="27"/>
  </w:num>
  <w:num w:numId="31">
    <w:abstractNumId w:val="4"/>
  </w:num>
  <w:num w:numId="32">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1AFC"/>
    <w:rsid w:val="00002CF0"/>
    <w:rsid w:val="00003342"/>
    <w:rsid w:val="00004615"/>
    <w:rsid w:val="00005730"/>
    <w:rsid w:val="00005C78"/>
    <w:rsid w:val="00005EFF"/>
    <w:rsid w:val="0000676B"/>
    <w:rsid w:val="00006809"/>
    <w:rsid w:val="00007230"/>
    <w:rsid w:val="00007635"/>
    <w:rsid w:val="0000774B"/>
    <w:rsid w:val="00007FC8"/>
    <w:rsid w:val="0001037A"/>
    <w:rsid w:val="0001216D"/>
    <w:rsid w:val="000126B2"/>
    <w:rsid w:val="00012C0F"/>
    <w:rsid w:val="00013A84"/>
    <w:rsid w:val="00013C20"/>
    <w:rsid w:val="00013CE6"/>
    <w:rsid w:val="00013E2F"/>
    <w:rsid w:val="000141E0"/>
    <w:rsid w:val="000144F9"/>
    <w:rsid w:val="00014950"/>
    <w:rsid w:val="00015E39"/>
    <w:rsid w:val="00016031"/>
    <w:rsid w:val="00016B06"/>
    <w:rsid w:val="00020B15"/>
    <w:rsid w:val="00022AE7"/>
    <w:rsid w:val="00023376"/>
    <w:rsid w:val="000274D6"/>
    <w:rsid w:val="000277CD"/>
    <w:rsid w:val="00027D78"/>
    <w:rsid w:val="0003007D"/>
    <w:rsid w:val="0003037F"/>
    <w:rsid w:val="000303A2"/>
    <w:rsid w:val="00030C09"/>
    <w:rsid w:val="000317AE"/>
    <w:rsid w:val="000319D8"/>
    <w:rsid w:val="00034063"/>
    <w:rsid w:val="00034F38"/>
    <w:rsid w:val="00035EC5"/>
    <w:rsid w:val="00036332"/>
    <w:rsid w:val="0003678A"/>
    <w:rsid w:val="0003683C"/>
    <w:rsid w:val="00036D52"/>
    <w:rsid w:val="00036E3F"/>
    <w:rsid w:val="00037A5E"/>
    <w:rsid w:val="00037E8F"/>
    <w:rsid w:val="00040018"/>
    <w:rsid w:val="00040CCC"/>
    <w:rsid w:val="00042C42"/>
    <w:rsid w:val="00042DD6"/>
    <w:rsid w:val="00043602"/>
    <w:rsid w:val="0004362A"/>
    <w:rsid w:val="00044F39"/>
    <w:rsid w:val="00045529"/>
    <w:rsid w:val="00045955"/>
    <w:rsid w:val="0004683D"/>
    <w:rsid w:val="00050E10"/>
    <w:rsid w:val="00052CC5"/>
    <w:rsid w:val="00053ECC"/>
    <w:rsid w:val="00056807"/>
    <w:rsid w:val="00056885"/>
    <w:rsid w:val="00056B84"/>
    <w:rsid w:val="00057DDE"/>
    <w:rsid w:val="00060E6C"/>
    <w:rsid w:val="00060FAF"/>
    <w:rsid w:val="00061DAD"/>
    <w:rsid w:val="00062776"/>
    <w:rsid w:val="00063D47"/>
    <w:rsid w:val="00065A8D"/>
    <w:rsid w:val="00065EF0"/>
    <w:rsid w:val="00067DFA"/>
    <w:rsid w:val="00071FC5"/>
    <w:rsid w:val="00072D6E"/>
    <w:rsid w:val="000743FD"/>
    <w:rsid w:val="00074748"/>
    <w:rsid w:val="00075AF5"/>
    <w:rsid w:val="00076EE6"/>
    <w:rsid w:val="00080E27"/>
    <w:rsid w:val="00081290"/>
    <w:rsid w:val="00081CE1"/>
    <w:rsid w:val="000842F7"/>
    <w:rsid w:val="00084C18"/>
    <w:rsid w:val="00084D64"/>
    <w:rsid w:val="000860D9"/>
    <w:rsid w:val="00086472"/>
    <w:rsid w:val="00090AD0"/>
    <w:rsid w:val="00091399"/>
    <w:rsid w:val="00091407"/>
    <w:rsid w:val="000915EF"/>
    <w:rsid w:val="000917DB"/>
    <w:rsid w:val="000922AF"/>
    <w:rsid w:val="000931C2"/>
    <w:rsid w:val="000952AD"/>
    <w:rsid w:val="00095972"/>
    <w:rsid w:val="00095BE9"/>
    <w:rsid w:val="000966DC"/>
    <w:rsid w:val="000A0923"/>
    <w:rsid w:val="000A0AD3"/>
    <w:rsid w:val="000A1B94"/>
    <w:rsid w:val="000A2831"/>
    <w:rsid w:val="000A29DD"/>
    <w:rsid w:val="000A2AD2"/>
    <w:rsid w:val="000A35EF"/>
    <w:rsid w:val="000A36A4"/>
    <w:rsid w:val="000A36AF"/>
    <w:rsid w:val="000A4106"/>
    <w:rsid w:val="000A46C5"/>
    <w:rsid w:val="000A53D8"/>
    <w:rsid w:val="000A5B1A"/>
    <w:rsid w:val="000A6215"/>
    <w:rsid w:val="000A6284"/>
    <w:rsid w:val="000A6AAC"/>
    <w:rsid w:val="000A6E92"/>
    <w:rsid w:val="000A7372"/>
    <w:rsid w:val="000B00E1"/>
    <w:rsid w:val="000B0A13"/>
    <w:rsid w:val="000B2E6F"/>
    <w:rsid w:val="000B3F27"/>
    <w:rsid w:val="000B4BDA"/>
    <w:rsid w:val="000B4FE9"/>
    <w:rsid w:val="000B527B"/>
    <w:rsid w:val="000B5CC8"/>
    <w:rsid w:val="000C0699"/>
    <w:rsid w:val="000C0782"/>
    <w:rsid w:val="000C1141"/>
    <w:rsid w:val="000C16C9"/>
    <w:rsid w:val="000C179C"/>
    <w:rsid w:val="000C2A23"/>
    <w:rsid w:val="000C2AEC"/>
    <w:rsid w:val="000C2D33"/>
    <w:rsid w:val="000C5215"/>
    <w:rsid w:val="000C53BC"/>
    <w:rsid w:val="000C7240"/>
    <w:rsid w:val="000C769C"/>
    <w:rsid w:val="000D04B9"/>
    <w:rsid w:val="000D0645"/>
    <w:rsid w:val="000D06A0"/>
    <w:rsid w:val="000D0BF4"/>
    <w:rsid w:val="000D109E"/>
    <w:rsid w:val="000D2FD6"/>
    <w:rsid w:val="000D3A59"/>
    <w:rsid w:val="000D459D"/>
    <w:rsid w:val="000D58A0"/>
    <w:rsid w:val="000D5B23"/>
    <w:rsid w:val="000D73D4"/>
    <w:rsid w:val="000D77C7"/>
    <w:rsid w:val="000D7961"/>
    <w:rsid w:val="000D7CB9"/>
    <w:rsid w:val="000D7D9E"/>
    <w:rsid w:val="000E1979"/>
    <w:rsid w:val="000E402E"/>
    <w:rsid w:val="000E462C"/>
    <w:rsid w:val="000E4B4C"/>
    <w:rsid w:val="000E4CC1"/>
    <w:rsid w:val="000E4F12"/>
    <w:rsid w:val="000E5623"/>
    <w:rsid w:val="000E5C1D"/>
    <w:rsid w:val="000E5DCE"/>
    <w:rsid w:val="000E65A7"/>
    <w:rsid w:val="000E7047"/>
    <w:rsid w:val="000E7C81"/>
    <w:rsid w:val="000F2F28"/>
    <w:rsid w:val="000F30FE"/>
    <w:rsid w:val="000F3BB7"/>
    <w:rsid w:val="000F6127"/>
    <w:rsid w:val="000F6327"/>
    <w:rsid w:val="000F6841"/>
    <w:rsid w:val="000F6CE3"/>
    <w:rsid w:val="000F74D6"/>
    <w:rsid w:val="000F7770"/>
    <w:rsid w:val="001008EB"/>
    <w:rsid w:val="001010C5"/>
    <w:rsid w:val="0010168E"/>
    <w:rsid w:val="001047CB"/>
    <w:rsid w:val="00105209"/>
    <w:rsid w:val="00105937"/>
    <w:rsid w:val="00107547"/>
    <w:rsid w:val="00110A6B"/>
    <w:rsid w:val="0011105D"/>
    <w:rsid w:val="001112F0"/>
    <w:rsid w:val="00111947"/>
    <w:rsid w:val="00113A9C"/>
    <w:rsid w:val="00113B46"/>
    <w:rsid w:val="00114EF1"/>
    <w:rsid w:val="00115215"/>
    <w:rsid w:val="001155D6"/>
    <w:rsid w:val="00115B53"/>
    <w:rsid w:val="00115BA1"/>
    <w:rsid w:val="00115D0E"/>
    <w:rsid w:val="001161DE"/>
    <w:rsid w:val="001175A4"/>
    <w:rsid w:val="0011791F"/>
    <w:rsid w:val="00117C66"/>
    <w:rsid w:val="00120322"/>
    <w:rsid w:val="00120E07"/>
    <w:rsid w:val="00120F82"/>
    <w:rsid w:val="00121663"/>
    <w:rsid w:val="00121986"/>
    <w:rsid w:val="0012451F"/>
    <w:rsid w:val="001245C1"/>
    <w:rsid w:val="00124B61"/>
    <w:rsid w:val="00124CD4"/>
    <w:rsid w:val="00124EC6"/>
    <w:rsid w:val="0012506E"/>
    <w:rsid w:val="00125C76"/>
    <w:rsid w:val="001267FC"/>
    <w:rsid w:val="00127ACA"/>
    <w:rsid w:val="00127B39"/>
    <w:rsid w:val="001308FA"/>
    <w:rsid w:val="00130994"/>
    <w:rsid w:val="001310B4"/>
    <w:rsid w:val="00131C5E"/>
    <w:rsid w:val="00131D93"/>
    <w:rsid w:val="00132B0E"/>
    <w:rsid w:val="001345D1"/>
    <w:rsid w:val="00134A9C"/>
    <w:rsid w:val="00135403"/>
    <w:rsid w:val="001354A4"/>
    <w:rsid w:val="00135C11"/>
    <w:rsid w:val="0013639D"/>
    <w:rsid w:val="001370D9"/>
    <w:rsid w:val="00137263"/>
    <w:rsid w:val="0014169B"/>
    <w:rsid w:val="0014311F"/>
    <w:rsid w:val="00144474"/>
    <w:rsid w:val="0014555F"/>
    <w:rsid w:val="00146821"/>
    <w:rsid w:val="0014707F"/>
    <w:rsid w:val="001478AE"/>
    <w:rsid w:val="00147A82"/>
    <w:rsid w:val="00147AC7"/>
    <w:rsid w:val="00147D9D"/>
    <w:rsid w:val="001506ED"/>
    <w:rsid w:val="0015134E"/>
    <w:rsid w:val="00151E41"/>
    <w:rsid w:val="00154327"/>
    <w:rsid w:val="001549A3"/>
    <w:rsid w:val="001549D8"/>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4603"/>
    <w:rsid w:val="001655FB"/>
    <w:rsid w:val="001657D0"/>
    <w:rsid w:val="00165C87"/>
    <w:rsid w:val="00165D5D"/>
    <w:rsid w:val="00167A53"/>
    <w:rsid w:val="00170665"/>
    <w:rsid w:val="00170785"/>
    <w:rsid w:val="00170D20"/>
    <w:rsid w:val="00173490"/>
    <w:rsid w:val="00173E88"/>
    <w:rsid w:val="00174ACA"/>
    <w:rsid w:val="00174EA9"/>
    <w:rsid w:val="00175AFD"/>
    <w:rsid w:val="001764F7"/>
    <w:rsid w:val="0017681D"/>
    <w:rsid w:val="00176F43"/>
    <w:rsid w:val="001773F7"/>
    <w:rsid w:val="00177B92"/>
    <w:rsid w:val="0018010E"/>
    <w:rsid w:val="001802AC"/>
    <w:rsid w:val="0018085A"/>
    <w:rsid w:val="00180A48"/>
    <w:rsid w:val="00181BF8"/>
    <w:rsid w:val="00183E8E"/>
    <w:rsid w:val="00184872"/>
    <w:rsid w:val="00185158"/>
    <w:rsid w:val="00185188"/>
    <w:rsid w:val="001857B9"/>
    <w:rsid w:val="00186A72"/>
    <w:rsid w:val="00187662"/>
    <w:rsid w:val="00190968"/>
    <w:rsid w:val="001914A7"/>
    <w:rsid w:val="00191BCE"/>
    <w:rsid w:val="00192F0E"/>
    <w:rsid w:val="00193009"/>
    <w:rsid w:val="0019341C"/>
    <w:rsid w:val="0019427B"/>
    <w:rsid w:val="00195F01"/>
    <w:rsid w:val="0019680C"/>
    <w:rsid w:val="001A0ABA"/>
    <w:rsid w:val="001A1A80"/>
    <w:rsid w:val="001A2250"/>
    <w:rsid w:val="001A2603"/>
    <w:rsid w:val="001A2656"/>
    <w:rsid w:val="001A3F28"/>
    <w:rsid w:val="001A65FD"/>
    <w:rsid w:val="001A6951"/>
    <w:rsid w:val="001A6FEB"/>
    <w:rsid w:val="001B033B"/>
    <w:rsid w:val="001B1B91"/>
    <w:rsid w:val="001B4537"/>
    <w:rsid w:val="001B61BB"/>
    <w:rsid w:val="001B6606"/>
    <w:rsid w:val="001B6E32"/>
    <w:rsid w:val="001B7092"/>
    <w:rsid w:val="001B7285"/>
    <w:rsid w:val="001B7EB0"/>
    <w:rsid w:val="001C161A"/>
    <w:rsid w:val="001C166D"/>
    <w:rsid w:val="001C1E1B"/>
    <w:rsid w:val="001C2107"/>
    <w:rsid w:val="001C22C6"/>
    <w:rsid w:val="001C5D23"/>
    <w:rsid w:val="001C5D67"/>
    <w:rsid w:val="001C5EC6"/>
    <w:rsid w:val="001C7C45"/>
    <w:rsid w:val="001D21C7"/>
    <w:rsid w:val="001D4163"/>
    <w:rsid w:val="001D4491"/>
    <w:rsid w:val="001D5925"/>
    <w:rsid w:val="001D692B"/>
    <w:rsid w:val="001E053D"/>
    <w:rsid w:val="001E0CFA"/>
    <w:rsid w:val="001E0E1D"/>
    <w:rsid w:val="001E1A8D"/>
    <w:rsid w:val="001E1EDB"/>
    <w:rsid w:val="001E3415"/>
    <w:rsid w:val="001E6486"/>
    <w:rsid w:val="001E6CED"/>
    <w:rsid w:val="001E72B5"/>
    <w:rsid w:val="001E794A"/>
    <w:rsid w:val="001F00F4"/>
    <w:rsid w:val="001F0FEC"/>
    <w:rsid w:val="001F103C"/>
    <w:rsid w:val="001F1D0D"/>
    <w:rsid w:val="001F2336"/>
    <w:rsid w:val="001F2E19"/>
    <w:rsid w:val="001F4515"/>
    <w:rsid w:val="001F4811"/>
    <w:rsid w:val="001F4A10"/>
    <w:rsid w:val="001F5123"/>
    <w:rsid w:val="001F55E3"/>
    <w:rsid w:val="001F6A5D"/>
    <w:rsid w:val="001F7222"/>
    <w:rsid w:val="001F7F7D"/>
    <w:rsid w:val="00200466"/>
    <w:rsid w:val="00200ED9"/>
    <w:rsid w:val="0020138D"/>
    <w:rsid w:val="00201ABD"/>
    <w:rsid w:val="002029B1"/>
    <w:rsid w:val="00202C72"/>
    <w:rsid w:val="002032CC"/>
    <w:rsid w:val="00203F52"/>
    <w:rsid w:val="002041BF"/>
    <w:rsid w:val="00204990"/>
    <w:rsid w:val="0020509B"/>
    <w:rsid w:val="002057AD"/>
    <w:rsid w:val="00205D73"/>
    <w:rsid w:val="0020638E"/>
    <w:rsid w:val="00212126"/>
    <w:rsid w:val="00213148"/>
    <w:rsid w:val="00213700"/>
    <w:rsid w:val="00213EA8"/>
    <w:rsid w:val="00214EDE"/>
    <w:rsid w:val="002157F0"/>
    <w:rsid w:val="002162F6"/>
    <w:rsid w:val="00217443"/>
    <w:rsid w:val="002174D4"/>
    <w:rsid w:val="00217962"/>
    <w:rsid w:val="002208D1"/>
    <w:rsid w:val="0022100F"/>
    <w:rsid w:val="002219EE"/>
    <w:rsid w:val="00221A58"/>
    <w:rsid w:val="002224FA"/>
    <w:rsid w:val="00224D19"/>
    <w:rsid w:val="00225DFB"/>
    <w:rsid w:val="00227D62"/>
    <w:rsid w:val="00230C8E"/>
    <w:rsid w:val="00231E4C"/>
    <w:rsid w:val="002324AB"/>
    <w:rsid w:val="0023389E"/>
    <w:rsid w:val="00233B40"/>
    <w:rsid w:val="00233BA3"/>
    <w:rsid w:val="00235692"/>
    <w:rsid w:val="00235C6D"/>
    <w:rsid w:val="00235DB0"/>
    <w:rsid w:val="00237190"/>
    <w:rsid w:val="00240FEE"/>
    <w:rsid w:val="00241F74"/>
    <w:rsid w:val="002429BD"/>
    <w:rsid w:val="00242B57"/>
    <w:rsid w:val="00242F2A"/>
    <w:rsid w:val="00244177"/>
    <w:rsid w:val="00244425"/>
    <w:rsid w:val="00244A40"/>
    <w:rsid w:val="00244A92"/>
    <w:rsid w:val="00244E63"/>
    <w:rsid w:val="002455E3"/>
    <w:rsid w:val="002458F8"/>
    <w:rsid w:val="00247393"/>
    <w:rsid w:val="002474EC"/>
    <w:rsid w:val="00251883"/>
    <w:rsid w:val="00251EB2"/>
    <w:rsid w:val="002522A1"/>
    <w:rsid w:val="00252686"/>
    <w:rsid w:val="00253B1C"/>
    <w:rsid w:val="00254865"/>
    <w:rsid w:val="00254E63"/>
    <w:rsid w:val="00254E95"/>
    <w:rsid w:val="00254F68"/>
    <w:rsid w:val="00255558"/>
    <w:rsid w:val="0025666C"/>
    <w:rsid w:val="00256A57"/>
    <w:rsid w:val="00257863"/>
    <w:rsid w:val="00260430"/>
    <w:rsid w:val="00260EF6"/>
    <w:rsid w:val="002621C3"/>
    <w:rsid w:val="002627E0"/>
    <w:rsid w:val="00263348"/>
    <w:rsid w:val="00263593"/>
    <w:rsid w:val="002645E6"/>
    <w:rsid w:val="00264705"/>
    <w:rsid w:val="00264888"/>
    <w:rsid w:val="002666E4"/>
    <w:rsid w:val="00266C75"/>
    <w:rsid w:val="002677ED"/>
    <w:rsid w:val="00267904"/>
    <w:rsid w:val="00270929"/>
    <w:rsid w:val="00274037"/>
    <w:rsid w:val="00274434"/>
    <w:rsid w:val="00274622"/>
    <w:rsid w:val="00274F6F"/>
    <w:rsid w:val="00275291"/>
    <w:rsid w:val="002757C6"/>
    <w:rsid w:val="00276401"/>
    <w:rsid w:val="002767C6"/>
    <w:rsid w:val="00276A73"/>
    <w:rsid w:val="00277B1F"/>
    <w:rsid w:val="00277B8A"/>
    <w:rsid w:val="00277F0C"/>
    <w:rsid w:val="00280BEC"/>
    <w:rsid w:val="0028227F"/>
    <w:rsid w:val="00282A18"/>
    <w:rsid w:val="00282C2E"/>
    <w:rsid w:val="002836D4"/>
    <w:rsid w:val="00283E54"/>
    <w:rsid w:val="00285506"/>
    <w:rsid w:val="00285711"/>
    <w:rsid w:val="00285BC3"/>
    <w:rsid w:val="00286552"/>
    <w:rsid w:val="00286B51"/>
    <w:rsid w:val="002879CF"/>
    <w:rsid w:val="00290D2D"/>
    <w:rsid w:val="002914B5"/>
    <w:rsid w:val="00292D63"/>
    <w:rsid w:val="00293C72"/>
    <w:rsid w:val="00294ADE"/>
    <w:rsid w:val="002951C0"/>
    <w:rsid w:val="00295386"/>
    <w:rsid w:val="00295FF4"/>
    <w:rsid w:val="00296956"/>
    <w:rsid w:val="002977F9"/>
    <w:rsid w:val="002A12A5"/>
    <w:rsid w:val="002A1668"/>
    <w:rsid w:val="002A2A94"/>
    <w:rsid w:val="002A2B73"/>
    <w:rsid w:val="002A455C"/>
    <w:rsid w:val="002A625D"/>
    <w:rsid w:val="002A6BAF"/>
    <w:rsid w:val="002A6D96"/>
    <w:rsid w:val="002A7721"/>
    <w:rsid w:val="002B00EB"/>
    <w:rsid w:val="002B216F"/>
    <w:rsid w:val="002B21A9"/>
    <w:rsid w:val="002B2259"/>
    <w:rsid w:val="002B2731"/>
    <w:rsid w:val="002B2CCF"/>
    <w:rsid w:val="002B34F5"/>
    <w:rsid w:val="002B48D1"/>
    <w:rsid w:val="002B6793"/>
    <w:rsid w:val="002B6B1A"/>
    <w:rsid w:val="002B7279"/>
    <w:rsid w:val="002B76AE"/>
    <w:rsid w:val="002B7701"/>
    <w:rsid w:val="002C0F01"/>
    <w:rsid w:val="002C12B1"/>
    <w:rsid w:val="002C13AB"/>
    <w:rsid w:val="002C18AA"/>
    <w:rsid w:val="002C252F"/>
    <w:rsid w:val="002C2C48"/>
    <w:rsid w:val="002C411B"/>
    <w:rsid w:val="002C5EC7"/>
    <w:rsid w:val="002C6121"/>
    <w:rsid w:val="002C6BCA"/>
    <w:rsid w:val="002D05AD"/>
    <w:rsid w:val="002D168D"/>
    <w:rsid w:val="002D1902"/>
    <w:rsid w:val="002D559B"/>
    <w:rsid w:val="002D59A9"/>
    <w:rsid w:val="002D6224"/>
    <w:rsid w:val="002D62F3"/>
    <w:rsid w:val="002E0205"/>
    <w:rsid w:val="002E06B4"/>
    <w:rsid w:val="002E117C"/>
    <w:rsid w:val="002E2B31"/>
    <w:rsid w:val="002E2DCA"/>
    <w:rsid w:val="002E412C"/>
    <w:rsid w:val="002E4E05"/>
    <w:rsid w:val="002E4FBF"/>
    <w:rsid w:val="002E5026"/>
    <w:rsid w:val="002E522B"/>
    <w:rsid w:val="002E6BAC"/>
    <w:rsid w:val="002F0D57"/>
    <w:rsid w:val="002F22A6"/>
    <w:rsid w:val="002F3FC0"/>
    <w:rsid w:val="002F4277"/>
    <w:rsid w:val="002F55D7"/>
    <w:rsid w:val="002F5A1C"/>
    <w:rsid w:val="002F5A91"/>
    <w:rsid w:val="002F5D1F"/>
    <w:rsid w:val="002F6509"/>
    <w:rsid w:val="002F7867"/>
    <w:rsid w:val="00302592"/>
    <w:rsid w:val="003027C4"/>
    <w:rsid w:val="00303A71"/>
    <w:rsid w:val="00303BB1"/>
    <w:rsid w:val="00304149"/>
    <w:rsid w:val="0030604E"/>
    <w:rsid w:val="003065F2"/>
    <w:rsid w:val="00306C22"/>
    <w:rsid w:val="0031140C"/>
    <w:rsid w:val="00311F5C"/>
    <w:rsid w:val="0031222F"/>
    <w:rsid w:val="003124EA"/>
    <w:rsid w:val="003135D2"/>
    <w:rsid w:val="00313803"/>
    <w:rsid w:val="00313E1C"/>
    <w:rsid w:val="003144B3"/>
    <w:rsid w:val="00314890"/>
    <w:rsid w:val="003148A6"/>
    <w:rsid w:val="00315209"/>
    <w:rsid w:val="003167EE"/>
    <w:rsid w:val="00317112"/>
    <w:rsid w:val="00320B47"/>
    <w:rsid w:val="003216D0"/>
    <w:rsid w:val="003217F3"/>
    <w:rsid w:val="003228FA"/>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4F62"/>
    <w:rsid w:val="003353BA"/>
    <w:rsid w:val="0033562C"/>
    <w:rsid w:val="00335ED0"/>
    <w:rsid w:val="00336AFF"/>
    <w:rsid w:val="00340621"/>
    <w:rsid w:val="003416B9"/>
    <w:rsid w:val="00342859"/>
    <w:rsid w:val="003433C0"/>
    <w:rsid w:val="0034494A"/>
    <w:rsid w:val="00345A85"/>
    <w:rsid w:val="00346BC2"/>
    <w:rsid w:val="00346BDF"/>
    <w:rsid w:val="00347A78"/>
    <w:rsid w:val="00350835"/>
    <w:rsid w:val="0035173D"/>
    <w:rsid w:val="00352C35"/>
    <w:rsid w:val="0035324C"/>
    <w:rsid w:val="003534AF"/>
    <w:rsid w:val="00353951"/>
    <w:rsid w:val="003547A9"/>
    <w:rsid w:val="0035666C"/>
    <w:rsid w:val="003579ED"/>
    <w:rsid w:val="003614C9"/>
    <w:rsid w:val="00362226"/>
    <w:rsid w:val="00363D35"/>
    <w:rsid w:val="0036453A"/>
    <w:rsid w:val="00365101"/>
    <w:rsid w:val="003656D0"/>
    <w:rsid w:val="00366C03"/>
    <w:rsid w:val="00367413"/>
    <w:rsid w:val="00367C27"/>
    <w:rsid w:val="00367FE4"/>
    <w:rsid w:val="00371B39"/>
    <w:rsid w:val="0037229D"/>
    <w:rsid w:val="00373821"/>
    <w:rsid w:val="00373C91"/>
    <w:rsid w:val="00374E4D"/>
    <w:rsid w:val="0037636D"/>
    <w:rsid w:val="003777C4"/>
    <w:rsid w:val="00377B6E"/>
    <w:rsid w:val="00380425"/>
    <w:rsid w:val="0038200D"/>
    <w:rsid w:val="00384917"/>
    <w:rsid w:val="00384C41"/>
    <w:rsid w:val="003851D0"/>
    <w:rsid w:val="003879DB"/>
    <w:rsid w:val="003902D4"/>
    <w:rsid w:val="00391799"/>
    <w:rsid w:val="003919D9"/>
    <w:rsid w:val="00393127"/>
    <w:rsid w:val="00393BFB"/>
    <w:rsid w:val="003942B7"/>
    <w:rsid w:val="00394D8B"/>
    <w:rsid w:val="003953D9"/>
    <w:rsid w:val="00396B1C"/>
    <w:rsid w:val="003A11B3"/>
    <w:rsid w:val="003A11D4"/>
    <w:rsid w:val="003A3CD3"/>
    <w:rsid w:val="003A57DE"/>
    <w:rsid w:val="003A5855"/>
    <w:rsid w:val="003A6266"/>
    <w:rsid w:val="003A62B9"/>
    <w:rsid w:val="003A6FF3"/>
    <w:rsid w:val="003A7676"/>
    <w:rsid w:val="003B028A"/>
    <w:rsid w:val="003B045B"/>
    <w:rsid w:val="003B0599"/>
    <w:rsid w:val="003B0B39"/>
    <w:rsid w:val="003B1512"/>
    <w:rsid w:val="003B15D6"/>
    <w:rsid w:val="003B1C23"/>
    <w:rsid w:val="003B42F1"/>
    <w:rsid w:val="003B44B8"/>
    <w:rsid w:val="003B58FE"/>
    <w:rsid w:val="003B6261"/>
    <w:rsid w:val="003B6E3F"/>
    <w:rsid w:val="003B79C8"/>
    <w:rsid w:val="003C0350"/>
    <w:rsid w:val="003C064A"/>
    <w:rsid w:val="003C0B08"/>
    <w:rsid w:val="003C1B76"/>
    <w:rsid w:val="003C3CBD"/>
    <w:rsid w:val="003C3EC9"/>
    <w:rsid w:val="003C4037"/>
    <w:rsid w:val="003C4394"/>
    <w:rsid w:val="003C4815"/>
    <w:rsid w:val="003C56FE"/>
    <w:rsid w:val="003C5A08"/>
    <w:rsid w:val="003C5E9B"/>
    <w:rsid w:val="003C6B0D"/>
    <w:rsid w:val="003C6C5D"/>
    <w:rsid w:val="003C7796"/>
    <w:rsid w:val="003C7952"/>
    <w:rsid w:val="003D0074"/>
    <w:rsid w:val="003D0380"/>
    <w:rsid w:val="003D3867"/>
    <w:rsid w:val="003D3DE2"/>
    <w:rsid w:val="003D4BDF"/>
    <w:rsid w:val="003D4EDD"/>
    <w:rsid w:val="003D5466"/>
    <w:rsid w:val="003D5FC0"/>
    <w:rsid w:val="003D6ADF"/>
    <w:rsid w:val="003D703D"/>
    <w:rsid w:val="003D7415"/>
    <w:rsid w:val="003E0331"/>
    <w:rsid w:val="003E09CD"/>
    <w:rsid w:val="003E1040"/>
    <w:rsid w:val="003E1E30"/>
    <w:rsid w:val="003E3232"/>
    <w:rsid w:val="003E403F"/>
    <w:rsid w:val="003E55E4"/>
    <w:rsid w:val="003E59AD"/>
    <w:rsid w:val="003E6B58"/>
    <w:rsid w:val="003E7978"/>
    <w:rsid w:val="003E79D0"/>
    <w:rsid w:val="003F21EF"/>
    <w:rsid w:val="003F2292"/>
    <w:rsid w:val="003F32E5"/>
    <w:rsid w:val="003F37FB"/>
    <w:rsid w:val="003F4462"/>
    <w:rsid w:val="003F4742"/>
    <w:rsid w:val="003F49D5"/>
    <w:rsid w:val="003F6342"/>
    <w:rsid w:val="004007C4"/>
    <w:rsid w:val="00402D4F"/>
    <w:rsid w:val="00403D88"/>
    <w:rsid w:val="004049F5"/>
    <w:rsid w:val="00405B4A"/>
    <w:rsid w:val="0040674C"/>
    <w:rsid w:val="00406A3C"/>
    <w:rsid w:val="004079EE"/>
    <w:rsid w:val="00410632"/>
    <w:rsid w:val="00410BD1"/>
    <w:rsid w:val="004110E1"/>
    <w:rsid w:val="004130DC"/>
    <w:rsid w:val="004136E2"/>
    <w:rsid w:val="0041389E"/>
    <w:rsid w:val="00413B91"/>
    <w:rsid w:val="004145EA"/>
    <w:rsid w:val="0041533E"/>
    <w:rsid w:val="00416533"/>
    <w:rsid w:val="00416C71"/>
    <w:rsid w:val="00417212"/>
    <w:rsid w:val="0042018E"/>
    <w:rsid w:val="00420BE4"/>
    <w:rsid w:val="00420C95"/>
    <w:rsid w:val="004233C7"/>
    <w:rsid w:val="00424076"/>
    <w:rsid w:val="00424CBA"/>
    <w:rsid w:val="00426A63"/>
    <w:rsid w:val="0042762E"/>
    <w:rsid w:val="0043042D"/>
    <w:rsid w:val="00431BD0"/>
    <w:rsid w:val="00433852"/>
    <w:rsid w:val="0043439F"/>
    <w:rsid w:val="004350FC"/>
    <w:rsid w:val="00436645"/>
    <w:rsid w:val="004378E2"/>
    <w:rsid w:val="00441743"/>
    <w:rsid w:val="00442A27"/>
    <w:rsid w:val="00443424"/>
    <w:rsid w:val="0044391B"/>
    <w:rsid w:val="00443C37"/>
    <w:rsid w:val="00443D00"/>
    <w:rsid w:val="0044458B"/>
    <w:rsid w:val="00444AD4"/>
    <w:rsid w:val="004453C0"/>
    <w:rsid w:val="00447749"/>
    <w:rsid w:val="004503F0"/>
    <w:rsid w:val="004504E6"/>
    <w:rsid w:val="00450759"/>
    <w:rsid w:val="00450872"/>
    <w:rsid w:val="004516CB"/>
    <w:rsid w:val="00452195"/>
    <w:rsid w:val="004529CC"/>
    <w:rsid w:val="00452A10"/>
    <w:rsid w:val="0045361C"/>
    <w:rsid w:val="0045366E"/>
    <w:rsid w:val="00453D21"/>
    <w:rsid w:val="00453D7B"/>
    <w:rsid w:val="00455A9B"/>
    <w:rsid w:val="00455B5C"/>
    <w:rsid w:val="00455DBE"/>
    <w:rsid w:val="00455FC2"/>
    <w:rsid w:val="00456561"/>
    <w:rsid w:val="00460F2A"/>
    <w:rsid w:val="00461613"/>
    <w:rsid w:val="00461724"/>
    <w:rsid w:val="00461FA0"/>
    <w:rsid w:val="00462384"/>
    <w:rsid w:val="004626AC"/>
    <w:rsid w:val="00462F24"/>
    <w:rsid w:val="00465ACE"/>
    <w:rsid w:val="00466ED9"/>
    <w:rsid w:val="00467570"/>
    <w:rsid w:val="0047071D"/>
    <w:rsid w:val="004716A8"/>
    <w:rsid w:val="00471935"/>
    <w:rsid w:val="00471E34"/>
    <w:rsid w:val="00472AA7"/>
    <w:rsid w:val="00473232"/>
    <w:rsid w:val="00473A88"/>
    <w:rsid w:val="004740F1"/>
    <w:rsid w:val="0047496C"/>
    <w:rsid w:val="00474DE9"/>
    <w:rsid w:val="00474F32"/>
    <w:rsid w:val="00475273"/>
    <w:rsid w:val="00475525"/>
    <w:rsid w:val="00476AAB"/>
    <w:rsid w:val="00477901"/>
    <w:rsid w:val="004804E1"/>
    <w:rsid w:val="004809C7"/>
    <w:rsid w:val="00481AE8"/>
    <w:rsid w:val="00481C90"/>
    <w:rsid w:val="004827F7"/>
    <w:rsid w:val="00482C20"/>
    <w:rsid w:val="00482FD3"/>
    <w:rsid w:val="00483B56"/>
    <w:rsid w:val="00485537"/>
    <w:rsid w:val="00487106"/>
    <w:rsid w:val="00490427"/>
    <w:rsid w:val="00490C60"/>
    <w:rsid w:val="00492A87"/>
    <w:rsid w:val="00493336"/>
    <w:rsid w:val="00493AE9"/>
    <w:rsid w:val="00493DC4"/>
    <w:rsid w:val="00494A86"/>
    <w:rsid w:val="00494E67"/>
    <w:rsid w:val="00494FFA"/>
    <w:rsid w:val="004950A8"/>
    <w:rsid w:val="00495667"/>
    <w:rsid w:val="0049666C"/>
    <w:rsid w:val="0049681C"/>
    <w:rsid w:val="004974AA"/>
    <w:rsid w:val="00497ABA"/>
    <w:rsid w:val="00497C43"/>
    <w:rsid w:val="004A0110"/>
    <w:rsid w:val="004A0A31"/>
    <w:rsid w:val="004A16E1"/>
    <w:rsid w:val="004A1F5C"/>
    <w:rsid w:val="004A236C"/>
    <w:rsid w:val="004A3A00"/>
    <w:rsid w:val="004A57B5"/>
    <w:rsid w:val="004A5DA5"/>
    <w:rsid w:val="004A5FB6"/>
    <w:rsid w:val="004A6447"/>
    <w:rsid w:val="004A6977"/>
    <w:rsid w:val="004A7901"/>
    <w:rsid w:val="004A79B2"/>
    <w:rsid w:val="004B2766"/>
    <w:rsid w:val="004B29CD"/>
    <w:rsid w:val="004B4401"/>
    <w:rsid w:val="004B5227"/>
    <w:rsid w:val="004B59B1"/>
    <w:rsid w:val="004B6594"/>
    <w:rsid w:val="004B6D65"/>
    <w:rsid w:val="004B7061"/>
    <w:rsid w:val="004B73D4"/>
    <w:rsid w:val="004C0DA5"/>
    <w:rsid w:val="004C16ED"/>
    <w:rsid w:val="004C17DF"/>
    <w:rsid w:val="004C182C"/>
    <w:rsid w:val="004C1F4B"/>
    <w:rsid w:val="004C22E1"/>
    <w:rsid w:val="004C27E3"/>
    <w:rsid w:val="004C2C95"/>
    <w:rsid w:val="004C42A4"/>
    <w:rsid w:val="004C58FE"/>
    <w:rsid w:val="004C5F9C"/>
    <w:rsid w:val="004C6230"/>
    <w:rsid w:val="004C6815"/>
    <w:rsid w:val="004C686B"/>
    <w:rsid w:val="004C6B2E"/>
    <w:rsid w:val="004D06C2"/>
    <w:rsid w:val="004D2D10"/>
    <w:rsid w:val="004D2FDD"/>
    <w:rsid w:val="004D5D83"/>
    <w:rsid w:val="004D662D"/>
    <w:rsid w:val="004D6D1E"/>
    <w:rsid w:val="004D6EF4"/>
    <w:rsid w:val="004D769E"/>
    <w:rsid w:val="004D76F0"/>
    <w:rsid w:val="004E0290"/>
    <w:rsid w:val="004E0765"/>
    <w:rsid w:val="004E3859"/>
    <w:rsid w:val="004E40E8"/>
    <w:rsid w:val="004E754F"/>
    <w:rsid w:val="004E75C0"/>
    <w:rsid w:val="004E77F8"/>
    <w:rsid w:val="004E7CA8"/>
    <w:rsid w:val="004F009F"/>
    <w:rsid w:val="004F1844"/>
    <w:rsid w:val="004F2318"/>
    <w:rsid w:val="004F25D4"/>
    <w:rsid w:val="004F28C4"/>
    <w:rsid w:val="004F2CDB"/>
    <w:rsid w:val="004F32E2"/>
    <w:rsid w:val="004F4F6C"/>
    <w:rsid w:val="004F58FB"/>
    <w:rsid w:val="004F61E3"/>
    <w:rsid w:val="004F696C"/>
    <w:rsid w:val="004F7816"/>
    <w:rsid w:val="00500AB5"/>
    <w:rsid w:val="005016BA"/>
    <w:rsid w:val="0050178F"/>
    <w:rsid w:val="0050193F"/>
    <w:rsid w:val="00501B97"/>
    <w:rsid w:val="00502141"/>
    <w:rsid w:val="00504A31"/>
    <w:rsid w:val="00505705"/>
    <w:rsid w:val="00505DFB"/>
    <w:rsid w:val="00506BEF"/>
    <w:rsid w:val="00507174"/>
    <w:rsid w:val="00510751"/>
    <w:rsid w:val="0051180E"/>
    <w:rsid w:val="0051203D"/>
    <w:rsid w:val="0051215D"/>
    <w:rsid w:val="00513563"/>
    <w:rsid w:val="00513FA6"/>
    <w:rsid w:val="00515811"/>
    <w:rsid w:val="00515942"/>
    <w:rsid w:val="00515FB2"/>
    <w:rsid w:val="005169D5"/>
    <w:rsid w:val="005172F1"/>
    <w:rsid w:val="00517767"/>
    <w:rsid w:val="00520396"/>
    <w:rsid w:val="005204AD"/>
    <w:rsid w:val="0052053E"/>
    <w:rsid w:val="005208A9"/>
    <w:rsid w:val="00521219"/>
    <w:rsid w:val="00521ED3"/>
    <w:rsid w:val="00523230"/>
    <w:rsid w:val="00523BFE"/>
    <w:rsid w:val="00524CA2"/>
    <w:rsid w:val="00524F70"/>
    <w:rsid w:val="0052519C"/>
    <w:rsid w:val="00525BBC"/>
    <w:rsid w:val="00525D77"/>
    <w:rsid w:val="00525F17"/>
    <w:rsid w:val="00526C14"/>
    <w:rsid w:val="00527FD8"/>
    <w:rsid w:val="0053075D"/>
    <w:rsid w:val="0053110C"/>
    <w:rsid w:val="00532108"/>
    <w:rsid w:val="005329E2"/>
    <w:rsid w:val="00533399"/>
    <w:rsid w:val="00533CDB"/>
    <w:rsid w:val="00535DA2"/>
    <w:rsid w:val="00537B00"/>
    <w:rsid w:val="00537E3F"/>
    <w:rsid w:val="005409DF"/>
    <w:rsid w:val="00540C6B"/>
    <w:rsid w:val="005414C9"/>
    <w:rsid w:val="005416A3"/>
    <w:rsid w:val="00542356"/>
    <w:rsid w:val="005425EE"/>
    <w:rsid w:val="00542897"/>
    <w:rsid w:val="00542B21"/>
    <w:rsid w:val="00542F21"/>
    <w:rsid w:val="00543040"/>
    <w:rsid w:val="00543CCD"/>
    <w:rsid w:val="00543E3C"/>
    <w:rsid w:val="0054411E"/>
    <w:rsid w:val="005455BB"/>
    <w:rsid w:val="00546C47"/>
    <w:rsid w:val="00546CFC"/>
    <w:rsid w:val="00547893"/>
    <w:rsid w:val="00552F54"/>
    <w:rsid w:val="005537CE"/>
    <w:rsid w:val="005539D5"/>
    <w:rsid w:val="005541E6"/>
    <w:rsid w:val="00554CC6"/>
    <w:rsid w:val="00555415"/>
    <w:rsid w:val="00555532"/>
    <w:rsid w:val="005577A6"/>
    <w:rsid w:val="00557A0B"/>
    <w:rsid w:val="00560095"/>
    <w:rsid w:val="005602E2"/>
    <w:rsid w:val="005606B2"/>
    <w:rsid w:val="00560DEB"/>
    <w:rsid w:val="00560F40"/>
    <w:rsid w:val="0056259D"/>
    <w:rsid w:val="005629B5"/>
    <w:rsid w:val="00562C29"/>
    <w:rsid w:val="00562D49"/>
    <w:rsid w:val="0056319C"/>
    <w:rsid w:val="005635AC"/>
    <w:rsid w:val="00565291"/>
    <w:rsid w:val="00565871"/>
    <w:rsid w:val="0056587A"/>
    <w:rsid w:val="00565AB9"/>
    <w:rsid w:val="0056622E"/>
    <w:rsid w:val="00566576"/>
    <w:rsid w:val="005668F3"/>
    <w:rsid w:val="00566B38"/>
    <w:rsid w:val="005675A6"/>
    <w:rsid w:val="00567CB4"/>
    <w:rsid w:val="005713B7"/>
    <w:rsid w:val="00571E9E"/>
    <w:rsid w:val="005731A6"/>
    <w:rsid w:val="00573256"/>
    <w:rsid w:val="00573497"/>
    <w:rsid w:val="0057380D"/>
    <w:rsid w:val="00573FA0"/>
    <w:rsid w:val="00575D35"/>
    <w:rsid w:val="00577023"/>
    <w:rsid w:val="00577D29"/>
    <w:rsid w:val="00577F7E"/>
    <w:rsid w:val="0058030D"/>
    <w:rsid w:val="00581A70"/>
    <w:rsid w:val="00581F29"/>
    <w:rsid w:val="005829CD"/>
    <w:rsid w:val="0058390E"/>
    <w:rsid w:val="00583D80"/>
    <w:rsid w:val="00584310"/>
    <w:rsid w:val="005845E4"/>
    <w:rsid w:val="005846DC"/>
    <w:rsid w:val="0058550D"/>
    <w:rsid w:val="0058598D"/>
    <w:rsid w:val="00585F7A"/>
    <w:rsid w:val="00586291"/>
    <w:rsid w:val="00586D06"/>
    <w:rsid w:val="0059019C"/>
    <w:rsid w:val="00590D5A"/>
    <w:rsid w:val="0059141E"/>
    <w:rsid w:val="0059157B"/>
    <w:rsid w:val="00591B71"/>
    <w:rsid w:val="005932AC"/>
    <w:rsid w:val="00593C9B"/>
    <w:rsid w:val="00594BCA"/>
    <w:rsid w:val="005953A4"/>
    <w:rsid w:val="005955D9"/>
    <w:rsid w:val="00595620"/>
    <w:rsid w:val="00595B56"/>
    <w:rsid w:val="00595F8A"/>
    <w:rsid w:val="00596415"/>
    <w:rsid w:val="005969C3"/>
    <w:rsid w:val="00597583"/>
    <w:rsid w:val="00597CD5"/>
    <w:rsid w:val="00597F30"/>
    <w:rsid w:val="005A0274"/>
    <w:rsid w:val="005A19D5"/>
    <w:rsid w:val="005A1E1A"/>
    <w:rsid w:val="005A3511"/>
    <w:rsid w:val="005A4473"/>
    <w:rsid w:val="005A4D0E"/>
    <w:rsid w:val="005A5B10"/>
    <w:rsid w:val="005A68AA"/>
    <w:rsid w:val="005A6DF5"/>
    <w:rsid w:val="005A7DEF"/>
    <w:rsid w:val="005B095D"/>
    <w:rsid w:val="005B12EE"/>
    <w:rsid w:val="005B13FD"/>
    <w:rsid w:val="005B33CE"/>
    <w:rsid w:val="005B4362"/>
    <w:rsid w:val="005B5067"/>
    <w:rsid w:val="005B6A56"/>
    <w:rsid w:val="005B7A34"/>
    <w:rsid w:val="005B7CB4"/>
    <w:rsid w:val="005C0616"/>
    <w:rsid w:val="005C0AB0"/>
    <w:rsid w:val="005C1D7F"/>
    <w:rsid w:val="005C1EDD"/>
    <w:rsid w:val="005C2072"/>
    <w:rsid w:val="005C3A02"/>
    <w:rsid w:val="005C3D46"/>
    <w:rsid w:val="005C4452"/>
    <w:rsid w:val="005C4803"/>
    <w:rsid w:val="005C4E56"/>
    <w:rsid w:val="005C5305"/>
    <w:rsid w:val="005C5EA5"/>
    <w:rsid w:val="005C77DD"/>
    <w:rsid w:val="005D09CD"/>
    <w:rsid w:val="005D3464"/>
    <w:rsid w:val="005D4162"/>
    <w:rsid w:val="005D46A3"/>
    <w:rsid w:val="005D5F77"/>
    <w:rsid w:val="005D61D3"/>
    <w:rsid w:val="005D639E"/>
    <w:rsid w:val="005D726C"/>
    <w:rsid w:val="005D7822"/>
    <w:rsid w:val="005D7BDF"/>
    <w:rsid w:val="005D7DC4"/>
    <w:rsid w:val="005E0D56"/>
    <w:rsid w:val="005E0EF8"/>
    <w:rsid w:val="005E11E2"/>
    <w:rsid w:val="005E161E"/>
    <w:rsid w:val="005E31D2"/>
    <w:rsid w:val="005E3248"/>
    <w:rsid w:val="005E3408"/>
    <w:rsid w:val="005E3663"/>
    <w:rsid w:val="005E406C"/>
    <w:rsid w:val="005E4877"/>
    <w:rsid w:val="005E6449"/>
    <w:rsid w:val="005E6CC0"/>
    <w:rsid w:val="005F08EE"/>
    <w:rsid w:val="005F11E9"/>
    <w:rsid w:val="005F190D"/>
    <w:rsid w:val="005F1BF7"/>
    <w:rsid w:val="005F29EC"/>
    <w:rsid w:val="005F4438"/>
    <w:rsid w:val="005F44C1"/>
    <w:rsid w:val="005F486D"/>
    <w:rsid w:val="005F60DD"/>
    <w:rsid w:val="005F72AA"/>
    <w:rsid w:val="005F7640"/>
    <w:rsid w:val="005F7A47"/>
    <w:rsid w:val="005F7BE1"/>
    <w:rsid w:val="00600806"/>
    <w:rsid w:val="00603A08"/>
    <w:rsid w:val="00604424"/>
    <w:rsid w:val="0060491D"/>
    <w:rsid w:val="00604F10"/>
    <w:rsid w:val="00604F46"/>
    <w:rsid w:val="00605206"/>
    <w:rsid w:val="00605B2B"/>
    <w:rsid w:val="00607E01"/>
    <w:rsid w:val="00610575"/>
    <w:rsid w:val="00610EA9"/>
    <w:rsid w:val="006112F7"/>
    <w:rsid w:val="006119FB"/>
    <w:rsid w:val="006129F9"/>
    <w:rsid w:val="00612E3A"/>
    <w:rsid w:val="006130AA"/>
    <w:rsid w:val="00614078"/>
    <w:rsid w:val="00614957"/>
    <w:rsid w:val="00614CF8"/>
    <w:rsid w:val="00615369"/>
    <w:rsid w:val="006155C9"/>
    <w:rsid w:val="00616572"/>
    <w:rsid w:val="006177C4"/>
    <w:rsid w:val="00617A2C"/>
    <w:rsid w:val="00620E81"/>
    <w:rsid w:val="00621699"/>
    <w:rsid w:val="006220BE"/>
    <w:rsid w:val="00622417"/>
    <w:rsid w:val="0062251D"/>
    <w:rsid w:val="00623749"/>
    <w:rsid w:val="00623DD2"/>
    <w:rsid w:val="00624146"/>
    <w:rsid w:val="00624A4E"/>
    <w:rsid w:val="006253B2"/>
    <w:rsid w:val="00625449"/>
    <w:rsid w:val="00625ED5"/>
    <w:rsid w:val="00627A86"/>
    <w:rsid w:val="00631A8E"/>
    <w:rsid w:val="00631D34"/>
    <w:rsid w:val="00632416"/>
    <w:rsid w:val="00632774"/>
    <w:rsid w:val="006329ED"/>
    <w:rsid w:val="00632EE0"/>
    <w:rsid w:val="006344D0"/>
    <w:rsid w:val="00634EA5"/>
    <w:rsid w:val="00635239"/>
    <w:rsid w:val="0063583B"/>
    <w:rsid w:val="006364FD"/>
    <w:rsid w:val="0063679A"/>
    <w:rsid w:val="00640D73"/>
    <w:rsid w:val="0064213C"/>
    <w:rsid w:val="00643FA3"/>
    <w:rsid w:val="00644BAF"/>
    <w:rsid w:val="00644BB6"/>
    <w:rsid w:val="00645601"/>
    <w:rsid w:val="006466B8"/>
    <w:rsid w:val="00646DA2"/>
    <w:rsid w:val="0064782B"/>
    <w:rsid w:val="006503C2"/>
    <w:rsid w:val="006510BB"/>
    <w:rsid w:val="00652F63"/>
    <w:rsid w:val="006535C4"/>
    <w:rsid w:val="00655111"/>
    <w:rsid w:val="0065619A"/>
    <w:rsid w:val="006561D4"/>
    <w:rsid w:val="006566E2"/>
    <w:rsid w:val="00656A7F"/>
    <w:rsid w:val="006570B6"/>
    <w:rsid w:val="00657FA6"/>
    <w:rsid w:val="006600D1"/>
    <w:rsid w:val="00661048"/>
    <w:rsid w:val="00661321"/>
    <w:rsid w:val="006613AD"/>
    <w:rsid w:val="006619E9"/>
    <w:rsid w:val="00662825"/>
    <w:rsid w:val="0066376C"/>
    <w:rsid w:val="00663C0D"/>
    <w:rsid w:val="00664363"/>
    <w:rsid w:val="00664369"/>
    <w:rsid w:val="00665462"/>
    <w:rsid w:val="00665745"/>
    <w:rsid w:val="006657D1"/>
    <w:rsid w:val="00666BDE"/>
    <w:rsid w:val="00666DDA"/>
    <w:rsid w:val="00667C56"/>
    <w:rsid w:val="006728AC"/>
    <w:rsid w:val="00673605"/>
    <w:rsid w:val="00674654"/>
    <w:rsid w:val="00675111"/>
    <w:rsid w:val="006758F4"/>
    <w:rsid w:val="00675D45"/>
    <w:rsid w:val="006762C3"/>
    <w:rsid w:val="006804CF"/>
    <w:rsid w:val="006815D6"/>
    <w:rsid w:val="006820B1"/>
    <w:rsid w:val="006830C9"/>
    <w:rsid w:val="00684624"/>
    <w:rsid w:val="00686400"/>
    <w:rsid w:val="0068653C"/>
    <w:rsid w:val="006868A0"/>
    <w:rsid w:val="006868BB"/>
    <w:rsid w:val="00691942"/>
    <w:rsid w:val="00691BC9"/>
    <w:rsid w:val="00691EC4"/>
    <w:rsid w:val="00692909"/>
    <w:rsid w:val="00692A1F"/>
    <w:rsid w:val="00692C44"/>
    <w:rsid w:val="00694828"/>
    <w:rsid w:val="00694C2B"/>
    <w:rsid w:val="006961C7"/>
    <w:rsid w:val="00696732"/>
    <w:rsid w:val="006967C2"/>
    <w:rsid w:val="00697876"/>
    <w:rsid w:val="0069797E"/>
    <w:rsid w:val="006A130A"/>
    <w:rsid w:val="006A3747"/>
    <w:rsid w:val="006A4FD4"/>
    <w:rsid w:val="006A579C"/>
    <w:rsid w:val="006A59CC"/>
    <w:rsid w:val="006A616B"/>
    <w:rsid w:val="006A7190"/>
    <w:rsid w:val="006A72BD"/>
    <w:rsid w:val="006A7962"/>
    <w:rsid w:val="006B002F"/>
    <w:rsid w:val="006B03A1"/>
    <w:rsid w:val="006B051E"/>
    <w:rsid w:val="006B0D53"/>
    <w:rsid w:val="006B1384"/>
    <w:rsid w:val="006B1DBD"/>
    <w:rsid w:val="006B22A2"/>
    <w:rsid w:val="006B2343"/>
    <w:rsid w:val="006B28E9"/>
    <w:rsid w:val="006B4455"/>
    <w:rsid w:val="006B476A"/>
    <w:rsid w:val="006B4919"/>
    <w:rsid w:val="006B4FBF"/>
    <w:rsid w:val="006B5510"/>
    <w:rsid w:val="006B56ED"/>
    <w:rsid w:val="006B6E66"/>
    <w:rsid w:val="006B712A"/>
    <w:rsid w:val="006B7A8F"/>
    <w:rsid w:val="006B7CE3"/>
    <w:rsid w:val="006C016D"/>
    <w:rsid w:val="006C06AA"/>
    <w:rsid w:val="006C0FB7"/>
    <w:rsid w:val="006C1239"/>
    <w:rsid w:val="006C170F"/>
    <w:rsid w:val="006C1FBB"/>
    <w:rsid w:val="006C2115"/>
    <w:rsid w:val="006C3A9C"/>
    <w:rsid w:val="006C3E62"/>
    <w:rsid w:val="006C4271"/>
    <w:rsid w:val="006C5030"/>
    <w:rsid w:val="006C5485"/>
    <w:rsid w:val="006C5D9A"/>
    <w:rsid w:val="006C5E66"/>
    <w:rsid w:val="006C70D4"/>
    <w:rsid w:val="006D0208"/>
    <w:rsid w:val="006D1B36"/>
    <w:rsid w:val="006D29F8"/>
    <w:rsid w:val="006D301F"/>
    <w:rsid w:val="006D3360"/>
    <w:rsid w:val="006D3E9A"/>
    <w:rsid w:val="006D5FB0"/>
    <w:rsid w:val="006D6355"/>
    <w:rsid w:val="006D67F6"/>
    <w:rsid w:val="006E1D37"/>
    <w:rsid w:val="006E1E61"/>
    <w:rsid w:val="006E4541"/>
    <w:rsid w:val="006E64BF"/>
    <w:rsid w:val="006F0A52"/>
    <w:rsid w:val="006F2F19"/>
    <w:rsid w:val="006F41BB"/>
    <w:rsid w:val="006F46C7"/>
    <w:rsid w:val="006F4A65"/>
    <w:rsid w:val="006F5767"/>
    <w:rsid w:val="006F7C7D"/>
    <w:rsid w:val="006F7D15"/>
    <w:rsid w:val="006F7D37"/>
    <w:rsid w:val="00700743"/>
    <w:rsid w:val="007007FE"/>
    <w:rsid w:val="00700CC8"/>
    <w:rsid w:val="00700DDD"/>
    <w:rsid w:val="0070264C"/>
    <w:rsid w:val="00702953"/>
    <w:rsid w:val="007032B6"/>
    <w:rsid w:val="007041FC"/>
    <w:rsid w:val="00705994"/>
    <w:rsid w:val="00705FDE"/>
    <w:rsid w:val="0070605E"/>
    <w:rsid w:val="00707921"/>
    <w:rsid w:val="00712AED"/>
    <w:rsid w:val="00713ECB"/>
    <w:rsid w:val="0071476A"/>
    <w:rsid w:val="00714F0C"/>
    <w:rsid w:val="007153E6"/>
    <w:rsid w:val="0071725C"/>
    <w:rsid w:val="007175AB"/>
    <w:rsid w:val="007208A9"/>
    <w:rsid w:val="007229AB"/>
    <w:rsid w:val="007238B7"/>
    <w:rsid w:val="00723F33"/>
    <w:rsid w:val="00726311"/>
    <w:rsid w:val="007265B0"/>
    <w:rsid w:val="00726E4B"/>
    <w:rsid w:val="0072794E"/>
    <w:rsid w:val="0072799B"/>
    <w:rsid w:val="007305D9"/>
    <w:rsid w:val="007306EE"/>
    <w:rsid w:val="00730F73"/>
    <w:rsid w:val="00731ED5"/>
    <w:rsid w:val="00731ED9"/>
    <w:rsid w:val="007324DF"/>
    <w:rsid w:val="0073275C"/>
    <w:rsid w:val="00732B3C"/>
    <w:rsid w:val="0073317E"/>
    <w:rsid w:val="007335B5"/>
    <w:rsid w:val="007335D7"/>
    <w:rsid w:val="00733EFE"/>
    <w:rsid w:val="00734191"/>
    <w:rsid w:val="007342FC"/>
    <w:rsid w:val="0073475C"/>
    <w:rsid w:val="00735A44"/>
    <w:rsid w:val="00736782"/>
    <w:rsid w:val="00736AC1"/>
    <w:rsid w:val="0073788F"/>
    <w:rsid w:val="00741692"/>
    <w:rsid w:val="00741DAB"/>
    <w:rsid w:val="0074207C"/>
    <w:rsid w:val="00742535"/>
    <w:rsid w:val="00743EA8"/>
    <w:rsid w:val="00744189"/>
    <w:rsid w:val="007453BD"/>
    <w:rsid w:val="007466B2"/>
    <w:rsid w:val="007477DA"/>
    <w:rsid w:val="00747ABC"/>
    <w:rsid w:val="00750EC4"/>
    <w:rsid w:val="00752797"/>
    <w:rsid w:val="00752C40"/>
    <w:rsid w:val="00752FC2"/>
    <w:rsid w:val="007539E5"/>
    <w:rsid w:val="007546AA"/>
    <w:rsid w:val="00754F35"/>
    <w:rsid w:val="007557E5"/>
    <w:rsid w:val="0075596E"/>
    <w:rsid w:val="00755D06"/>
    <w:rsid w:val="0075608F"/>
    <w:rsid w:val="007567F1"/>
    <w:rsid w:val="00757A6A"/>
    <w:rsid w:val="0076024C"/>
    <w:rsid w:val="00760E5D"/>
    <w:rsid w:val="007610F7"/>
    <w:rsid w:val="007626A9"/>
    <w:rsid w:val="00762D84"/>
    <w:rsid w:val="00762F0A"/>
    <w:rsid w:val="0076303B"/>
    <w:rsid w:val="007634A1"/>
    <w:rsid w:val="0076362A"/>
    <w:rsid w:val="007638B1"/>
    <w:rsid w:val="00763C5E"/>
    <w:rsid w:val="00763FAD"/>
    <w:rsid w:val="0076421C"/>
    <w:rsid w:val="00764367"/>
    <w:rsid w:val="00764C72"/>
    <w:rsid w:val="00765F9C"/>
    <w:rsid w:val="00767E30"/>
    <w:rsid w:val="0077109E"/>
    <w:rsid w:val="007737B1"/>
    <w:rsid w:val="007739BD"/>
    <w:rsid w:val="00775374"/>
    <w:rsid w:val="00775522"/>
    <w:rsid w:val="00775DB4"/>
    <w:rsid w:val="00777674"/>
    <w:rsid w:val="00782F31"/>
    <w:rsid w:val="0078337B"/>
    <w:rsid w:val="00783438"/>
    <w:rsid w:val="00783803"/>
    <w:rsid w:val="0078424B"/>
    <w:rsid w:val="00784A37"/>
    <w:rsid w:val="00785EFB"/>
    <w:rsid w:val="00787226"/>
    <w:rsid w:val="00787A28"/>
    <w:rsid w:val="007909E3"/>
    <w:rsid w:val="00790B2B"/>
    <w:rsid w:val="00791712"/>
    <w:rsid w:val="00791CC3"/>
    <w:rsid w:val="00792168"/>
    <w:rsid w:val="00795A68"/>
    <w:rsid w:val="00795AAD"/>
    <w:rsid w:val="007968D5"/>
    <w:rsid w:val="00796B50"/>
    <w:rsid w:val="007970CF"/>
    <w:rsid w:val="00797341"/>
    <w:rsid w:val="007A0579"/>
    <w:rsid w:val="007A05A3"/>
    <w:rsid w:val="007A095C"/>
    <w:rsid w:val="007A2C19"/>
    <w:rsid w:val="007A2E6A"/>
    <w:rsid w:val="007A327B"/>
    <w:rsid w:val="007A33A1"/>
    <w:rsid w:val="007A4532"/>
    <w:rsid w:val="007A4E2D"/>
    <w:rsid w:val="007A6CCA"/>
    <w:rsid w:val="007A74B5"/>
    <w:rsid w:val="007B01E7"/>
    <w:rsid w:val="007B193D"/>
    <w:rsid w:val="007B1CE7"/>
    <w:rsid w:val="007B1ECD"/>
    <w:rsid w:val="007B2F1A"/>
    <w:rsid w:val="007B3476"/>
    <w:rsid w:val="007B349E"/>
    <w:rsid w:val="007B59E9"/>
    <w:rsid w:val="007B6931"/>
    <w:rsid w:val="007B748C"/>
    <w:rsid w:val="007B75D3"/>
    <w:rsid w:val="007B7E66"/>
    <w:rsid w:val="007C08CA"/>
    <w:rsid w:val="007C22E6"/>
    <w:rsid w:val="007C2917"/>
    <w:rsid w:val="007C39B1"/>
    <w:rsid w:val="007C4A7F"/>
    <w:rsid w:val="007C5D15"/>
    <w:rsid w:val="007C5FAA"/>
    <w:rsid w:val="007C5FB8"/>
    <w:rsid w:val="007C6C2B"/>
    <w:rsid w:val="007C7140"/>
    <w:rsid w:val="007D16AF"/>
    <w:rsid w:val="007D16B6"/>
    <w:rsid w:val="007D2ABD"/>
    <w:rsid w:val="007D2FA0"/>
    <w:rsid w:val="007D3189"/>
    <w:rsid w:val="007D3465"/>
    <w:rsid w:val="007D353A"/>
    <w:rsid w:val="007D38A9"/>
    <w:rsid w:val="007D3AD5"/>
    <w:rsid w:val="007D43F8"/>
    <w:rsid w:val="007D5048"/>
    <w:rsid w:val="007D5373"/>
    <w:rsid w:val="007D66CC"/>
    <w:rsid w:val="007D792A"/>
    <w:rsid w:val="007E40F4"/>
    <w:rsid w:val="007E4A71"/>
    <w:rsid w:val="007E5587"/>
    <w:rsid w:val="007E6622"/>
    <w:rsid w:val="007E7711"/>
    <w:rsid w:val="007E7E09"/>
    <w:rsid w:val="007F1302"/>
    <w:rsid w:val="007F21EF"/>
    <w:rsid w:val="007F22CA"/>
    <w:rsid w:val="007F29CE"/>
    <w:rsid w:val="007F2ADC"/>
    <w:rsid w:val="007F2B40"/>
    <w:rsid w:val="007F32ED"/>
    <w:rsid w:val="007F3879"/>
    <w:rsid w:val="007F4168"/>
    <w:rsid w:val="007F59F7"/>
    <w:rsid w:val="007F5EAB"/>
    <w:rsid w:val="007F5F90"/>
    <w:rsid w:val="007F6499"/>
    <w:rsid w:val="007F7440"/>
    <w:rsid w:val="007F7521"/>
    <w:rsid w:val="00800174"/>
    <w:rsid w:val="008005E3"/>
    <w:rsid w:val="0080090E"/>
    <w:rsid w:val="00801603"/>
    <w:rsid w:val="00801DE5"/>
    <w:rsid w:val="008028A9"/>
    <w:rsid w:val="00803060"/>
    <w:rsid w:val="008039D6"/>
    <w:rsid w:val="00803E27"/>
    <w:rsid w:val="00804DAD"/>
    <w:rsid w:val="0080579D"/>
    <w:rsid w:val="00805D79"/>
    <w:rsid w:val="00806902"/>
    <w:rsid w:val="00806AF2"/>
    <w:rsid w:val="00806B26"/>
    <w:rsid w:val="00806FA1"/>
    <w:rsid w:val="0080778A"/>
    <w:rsid w:val="00810939"/>
    <w:rsid w:val="008109CD"/>
    <w:rsid w:val="0081134C"/>
    <w:rsid w:val="008128F8"/>
    <w:rsid w:val="00812B0B"/>
    <w:rsid w:val="00815129"/>
    <w:rsid w:val="008156BD"/>
    <w:rsid w:val="00815ED0"/>
    <w:rsid w:val="008163D1"/>
    <w:rsid w:val="00816ACE"/>
    <w:rsid w:val="00816C3D"/>
    <w:rsid w:val="008176A9"/>
    <w:rsid w:val="008178DD"/>
    <w:rsid w:val="008207BB"/>
    <w:rsid w:val="00820D89"/>
    <w:rsid w:val="00821E6A"/>
    <w:rsid w:val="00821EE7"/>
    <w:rsid w:val="00822CF2"/>
    <w:rsid w:val="00822FB6"/>
    <w:rsid w:val="00825618"/>
    <w:rsid w:val="008308B6"/>
    <w:rsid w:val="00830BC9"/>
    <w:rsid w:val="00830F2A"/>
    <w:rsid w:val="008318A2"/>
    <w:rsid w:val="00832108"/>
    <w:rsid w:val="00832AA9"/>
    <w:rsid w:val="00833159"/>
    <w:rsid w:val="008332BA"/>
    <w:rsid w:val="00833C0D"/>
    <w:rsid w:val="00835EF2"/>
    <w:rsid w:val="00837A9D"/>
    <w:rsid w:val="00841F5E"/>
    <w:rsid w:val="00842BB3"/>
    <w:rsid w:val="008451F0"/>
    <w:rsid w:val="00847CAC"/>
    <w:rsid w:val="00850129"/>
    <w:rsid w:val="00850648"/>
    <w:rsid w:val="00850A2F"/>
    <w:rsid w:val="00850D06"/>
    <w:rsid w:val="0085117F"/>
    <w:rsid w:val="008524E1"/>
    <w:rsid w:val="00852BAD"/>
    <w:rsid w:val="00853142"/>
    <w:rsid w:val="00853DB5"/>
    <w:rsid w:val="0085548E"/>
    <w:rsid w:val="00855734"/>
    <w:rsid w:val="008567CC"/>
    <w:rsid w:val="008568D4"/>
    <w:rsid w:val="008574E7"/>
    <w:rsid w:val="008576DD"/>
    <w:rsid w:val="00857A78"/>
    <w:rsid w:val="0086002B"/>
    <w:rsid w:val="0086008A"/>
    <w:rsid w:val="008606C7"/>
    <w:rsid w:val="00860ACF"/>
    <w:rsid w:val="00860B66"/>
    <w:rsid w:val="00862E65"/>
    <w:rsid w:val="00862ED8"/>
    <w:rsid w:val="00863E83"/>
    <w:rsid w:val="00863F09"/>
    <w:rsid w:val="00864C3C"/>
    <w:rsid w:val="008650AA"/>
    <w:rsid w:val="00866436"/>
    <w:rsid w:val="00866689"/>
    <w:rsid w:val="00866F98"/>
    <w:rsid w:val="008671CA"/>
    <w:rsid w:val="00867538"/>
    <w:rsid w:val="008677A0"/>
    <w:rsid w:val="00870996"/>
    <w:rsid w:val="008712E6"/>
    <w:rsid w:val="0087181C"/>
    <w:rsid w:val="00871A28"/>
    <w:rsid w:val="00872D3C"/>
    <w:rsid w:val="008739F6"/>
    <w:rsid w:val="00874A8B"/>
    <w:rsid w:val="008821FB"/>
    <w:rsid w:val="008835EE"/>
    <w:rsid w:val="00883A9C"/>
    <w:rsid w:val="008842AA"/>
    <w:rsid w:val="00884406"/>
    <w:rsid w:val="0088442A"/>
    <w:rsid w:val="00884804"/>
    <w:rsid w:val="00884EA7"/>
    <w:rsid w:val="008852ED"/>
    <w:rsid w:val="00885C1F"/>
    <w:rsid w:val="00885C6F"/>
    <w:rsid w:val="00886CAB"/>
    <w:rsid w:val="00887859"/>
    <w:rsid w:val="0088796D"/>
    <w:rsid w:val="00887CE1"/>
    <w:rsid w:val="00890CC8"/>
    <w:rsid w:val="00891010"/>
    <w:rsid w:val="008914F1"/>
    <w:rsid w:val="0089286C"/>
    <w:rsid w:val="00893754"/>
    <w:rsid w:val="00894234"/>
    <w:rsid w:val="0089584A"/>
    <w:rsid w:val="008958E6"/>
    <w:rsid w:val="00896800"/>
    <w:rsid w:val="00897626"/>
    <w:rsid w:val="008A0196"/>
    <w:rsid w:val="008A10DE"/>
    <w:rsid w:val="008A1E0A"/>
    <w:rsid w:val="008A205E"/>
    <w:rsid w:val="008A2E79"/>
    <w:rsid w:val="008A3667"/>
    <w:rsid w:val="008A482C"/>
    <w:rsid w:val="008A58DE"/>
    <w:rsid w:val="008A5D54"/>
    <w:rsid w:val="008A65AF"/>
    <w:rsid w:val="008A6618"/>
    <w:rsid w:val="008A6DA6"/>
    <w:rsid w:val="008B178B"/>
    <w:rsid w:val="008B2B6C"/>
    <w:rsid w:val="008B3F54"/>
    <w:rsid w:val="008B3F61"/>
    <w:rsid w:val="008B43E4"/>
    <w:rsid w:val="008B4604"/>
    <w:rsid w:val="008B4F8E"/>
    <w:rsid w:val="008B54DF"/>
    <w:rsid w:val="008B6686"/>
    <w:rsid w:val="008B7690"/>
    <w:rsid w:val="008C1792"/>
    <w:rsid w:val="008C4BAA"/>
    <w:rsid w:val="008C5DC0"/>
    <w:rsid w:val="008C639E"/>
    <w:rsid w:val="008C6B01"/>
    <w:rsid w:val="008D02D2"/>
    <w:rsid w:val="008D08CD"/>
    <w:rsid w:val="008D3169"/>
    <w:rsid w:val="008D3273"/>
    <w:rsid w:val="008D33FC"/>
    <w:rsid w:val="008D3A6A"/>
    <w:rsid w:val="008D4322"/>
    <w:rsid w:val="008D46BA"/>
    <w:rsid w:val="008D4ADF"/>
    <w:rsid w:val="008D51AF"/>
    <w:rsid w:val="008D639F"/>
    <w:rsid w:val="008D73D8"/>
    <w:rsid w:val="008E00A9"/>
    <w:rsid w:val="008E0472"/>
    <w:rsid w:val="008E0A56"/>
    <w:rsid w:val="008E1543"/>
    <w:rsid w:val="008E2992"/>
    <w:rsid w:val="008E3D6B"/>
    <w:rsid w:val="008E4644"/>
    <w:rsid w:val="008E46A3"/>
    <w:rsid w:val="008E4BDF"/>
    <w:rsid w:val="008E4DB2"/>
    <w:rsid w:val="008E52CF"/>
    <w:rsid w:val="008E6568"/>
    <w:rsid w:val="008E66B7"/>
    <w:rsid w:val="008E6713"/>
    <w:rsid w:val="008E7229"/>
    <w:rsid w:val="008F0D1B"/>
    <w:rsid w:val="008F0E7C"/>
    <w:rsid w:val="008F1762"/>
    <w:rsid w:val="008F2704"/>
    <w:rsid w:val="008F2A63"/>
    <w:rsid w:val="008F32CF"/>
    <w:rsid w:val="008F53A7"/>
    <w:rsid w:val="008F5493"/>
    <w:rsid w:val="008F6D72"/>
    <w:rsid w:val="008F733D"/>
    <w:rsid w:val="009012C2"/>
    <w:rsid w:val="009022E8"/>
    <w:rsid w:val="00904137"/>
    <w:rsid w:val="00904CE2"/>
    <w:rsid w:val="009058D6"/>
    <w:rsid w:val="00906BCD"/>
    <w:rsid w:val="00911F0F"/>
    <w:rsid w:val="009120D4"/>
    <w:rsid w:val="009123F5"/>
    <w:rsid w:val="00912B86"/>
    <w:rsid w:val="00913FD4"/>
    <w:rsid w:val="009158D1"/>
    <w:rsid w:val="00915E13"/>
    <w:rsid w:val="00917592"/>
    <w:rsid w:val="00917B2D"/>
    <w:rsid w:val="00917FF9"/>
    <w:rsid w:val="0092112B"/>
    <w:rsid w:val="0092159C"/>
    <w:rsid w:val="009229C6"/>
    <w:rsid w:val="00922C40"/>
    <w:rsid w:val="009243F7"/>
    <w:rsid w:val="009247C4"/>
    <w:rsid w:val="0092578E"/>
    <w:rsid w:val="00925AB3"/>
    <w:rsid w:val="00925CFB"/>
    <w:rsid w:val="00925D18"/>
    <w:rsid w:val="00927EF3"/>
    <w:rsid w:val="009307B1"/>
    <w:rsid w:val="0093093D"/>
    <w:rsid w:val="00931512"/>
    <w:rsid w:val="00933AE0"/>
    <w:rsid w:val="0093544C"/>
    <w:rsid w:val="00935D61"/>
    <w:rsid w:val="00935F23"/>
    <w:rsid w:val="00936161"/>
    <w:rsid w:val="009362E7"/>
    <w:rsid w:val="00936A8F"/>
    <w:rsid w:val="009372D4"/>
    <w:rsid w:val="00937416"/>
    <w:rsid w:val="00937AB0"/>
    <w:rsid w:val="00941D88"/>
    <w:rsid w:val="009441FD"/>
    <w:rsid w:val="0094490F"/>
    <w:rsid w:val="009452E3"/>
    <w:rsid w:val="009505DE"/>
    <w:rsid w:val="009510FE"/>
    <w:rsid w:val="009524B5"/>
    <w:rsid w:val="009529AE"/>
    <w:rsid w:val="00952CCD"/>
    <w:rsid w:val="00952D5C"/>
    <w:rsid w:val="00953D10"/>
    <w:rsid w:val="009546F5"/>
    <w:rsid w:val="00955F12"/>
    <w:rsid w:val="00956158"/>
    <w:rsid w:val="00956F05"/>
    <w:rsid w:val="0095701E"/>
    <w:rsid w:val="009605B6"/>
    <w:rsid w:val="00962AA3"/>
    <w:rsid w:val="009639C2"/>
    <w:rsid w:val="00963C72"/>
    <w:rsid w:val="00964464"/>
    <w:rsid w:val="0096528D"/>
    <w:rsid w:val="00966812"/>
    <w:rsid w:val="00966E13"/>
    <w:rsid w:val="00966EB6"/>
    <w:rsid w:val="0096747B"/>
    <w:rsid w:val="00967A5C"/>
    <w:rsid w:val="00967AF0"/>
    <w:rsid w:val="00967BFB"/>
    <w:rsid w:val="00967F69"/>
    <w:rsid w:val="00970685"/>
    <w:rsid w:val="009708C4"/>
    <w:rsid w:val="00970A80"/>
    <w:rsid w:val="00971074"/>
    <w:rsid w:val="0097187A"/>
    <w:rsid w:val="00971E8E"/>
    <w:rsid w:val="00972280"/>
    <w:rsid w:val="00972592"/>
    <w:rsid w:val="0097292A"/>
    <w:rsid w:val="00972A45"/>
    <w:rsid w:val="00972E5A"/>
    <w:rsid w:val="00973820"/>
    <w:rsid w:val="00973F08"/>
    <w:rsid w:val="00974019"/>
    <w:rsid w:val="009748E0"/>
    <w:rsid w:val="0097521A"/>
    <w:rsid w:val="00976E39"/>
    <w:rsid w:val="0098231F"/>
    <w:rsid w:val="00982B1E"/>
    <w:rsid w:val="0098515E"/>
    <w:rsid w:val="00986914"/>
    <w:rsid w:val="009872D4"/>
    <w:rsid w:val="00987899"/>
    <w:rsid w:val="0099256D"/>
    <w:rsid w:val="00993351"/>
    <w:rsid w:val="00994A43"/>
    <w:rsid w:val="00994D0E"/>
    <w:rsid w:val="009961BE"/>
    <w:rsid w:val="00996839"/>
    <w:rsid w:val="009976CE"/>
    <w:rsid w:val="009A07BB"/>
    <w:rsid w:val="009A1136"/>
    <w:rsid w:val="009A3261"/>
    <w:rsid w:val="009A331E"/>
    <w:rsid w:val="009A3CCD"/>
    <w:rsid w:val="009A40E1"/>
    <w:rsid w:val="009A449E"/>
    <w:rsid w:val="009A4D66"/>
    <w:rsid w:val="009A5A64"/>
    <w:rsid w:val="009A7C38"/>
    <w:rsid w:val="009B20F9"/>
    <w:rsid w:val="009B2111"/>
    <w:rsid w:val="009B267C"/>
    <w:rsid w:val="009B2736"/>
    <w:rsid w:val="009B2D58"/>
    <w:rsid w:val="009B32D6"/>
    <w:rsid w:val="009B38B4"/>
    <w:rsid w:val="009B4845"/>
    <w:rsid w:val="009B52B3"/>
    <w:rsid w:val="009B59D3"/>
    <w:rsid w:val="009B7343"/>
    <w:rsid w:val="009C1739"/>
    <w:rsid w:val="009C1B91"/>
    <w:rsid w:val="009C3FE3"/>
    <w:rsid w:val="009C513A"/>
    <w:rsid w:val="009C5A43"/>
    <w:rsid w:val="009C71D9"/>
    <w:rsid w:val="009C74DE"/>
    <w:rsid w:val="009D00C4"/>
    <w:rsid w:val="009D013B"/>
    <w:rsid w:val="009D189B"/>
    <w:rsid w:val="009D2176"/>
    <w:rsid w:val="009D2250"/>
    <w:rsid w:val="009D2526"/>
    <w:rsid w:val="009D2781"/>
    <w:rsid w:val="009D31DD"/>
    <w:rsid w:val="009D3246"/>
    <w:rsid w:val="009D3355"/>
    <w:rsid w:val="009D39CB"/>
    <w:rsid w:val="009D40AA"/>
    <w:rsid w:val="009D4EBB"/>
    <w:rsid w:val="009D534D"/>
    <w:rsid w:val="009D6928"/>
    <w:rsid w:val="009D74F6"/>
    <w:rsid w:val="009E07E4"/>
    <w:rsid w:val="009E0D8F"/>
    <w:rsid w:val="009E1D84"/>
    <w:rsid w:val="009E2057"/>
    <w:rsid w:val="009E4614"/>
    <w:rsid w:val="009E4983"/>
    <w:rsid w:val="009E590B"/>
    <w:rsid w:val="009E5B2F"/>
    <w:rsid w:val="009E673C"/>
    <w:rsid w:val="009E68AC"/>
    <w:rsid w:val="009E73AB"/>
    <w:rsid w:val="009F1B56"/>
    <w:rsid w:val="009F2F33"/>
    <w:rsid w:val="009F30D0"/>
    <w:rsid w:val="009F3733"/>
    <w:rsid w:val="009F414B"/>
    <w:rsid w:val="009F736A"/>
    <w:rsid w:val="009F7EEA"/>
    <w:rsid w:val="009F7FC2"/>
    <w:rsid w:val="00A0007C"/>
    <w:rsid w:val="00A0025B"/>
    <w:rsid w:val="00A00483"/>
    <w:rsid w:val="00A007EB"/>
    <w:rsid w:val="00A00FB4"/>
    <w:rsid w:val="00A01783"/>
    <w:rsid w:val="00A02093"/>
    <w:rsid w:val="00A02663"/>
    <w:rsid w:val="00A04B53"/>
    <w:rsid w:val="00A051D7"/>
    <w:rsid w:val="00A05484"/>
    <w:rsid w:val="00A07760"/>
    <w:rsid w:val="00A11D68"/>
    <w:rsid w:val="00A150BD"/>
    <w:rsid w:val="00A16D5C"/>
    <w:rsid w:val="00A177A7"/>
    <w:rsid w:val="00A17C0C"/>
    <w:rsid w:val="00A205D5"/>
    <w:rsid w:val="00A2104F"/>
    <w:rsid w:val="00A22319"/>
    <w:rsid w:val="00A24E54"/>
    <w:rsid w:val="00A252AF"/>
    <w:rsid w:val="00A26AC6"/>
    <w:rsid w:val="00A301DB"/>
    <w:rsid w:val="00A31202"/>
    <w:rsid w:val="00A314C5"/>
    <w:rsid w:val="00A326EC"/>
    <w:rsid w:val="00A32D45"/>
    <w:rsid w:val="00A33B8F"/>
    <w:rsid w:val="00A341DA"/>
    <w:rsid w:val="00A35666"/>
    <w:rsid w:val="00A35D4E"/>
    <w:rsid w:val="00A36123"/>
    <w:rsid w:val="00A3680C"/>
    <w:rsid w:val="00A378C9"/>
    <w:rsid w:val="00A37B54"/>
    <w:rsid w:val="00A37B64"/>
    <w:rsid w:val="00A37CAC"/>
    <w:rsid w:val="00A40870"/>
    <w:rsid w:val="00A417BC"/>
    <w:rsid w:val="00A41C7F"/>
    <w:rsid w:val="00A42AD5"/>
    <w:rsid w:val="00A42C0A"/>
    <w:rsid w:val="00A43DE8"/>
    <w:rsid w:val="00A446D6"/>
    <w:rsid w:val="00A44B1B"/>
    <w:rsid w:val="00A44FA0"/>
    <w:rsid w:val="00A50125"/>
    <w:rsid w:val="00A521A0"/>
    <w:rsid w:val="00A52AAA"/>
    <w:rsid w:val="00A53709"/>
    <w:rsid w:val="00A53B46"/>
    <w:rsid w:val="00A541FA"/>
    <w:rsid w:val="00A54F0D"/>
    <w:rsid w:val="00A558CC"/>
    <w:rsid w:val="00A565CF"/>
    <w:rsid w:val="00A565F9"/>
    <w:rsid w:val="00A57EAD"/>
    <w:rsid w:val="00A61AD6"/>
    <w:rsid w:val="00A61B9A"/>
    <w:rsid w:val="00A61FA8"/>
    <w:rsid w:val="00A62552"/>
    <w:rsid w:val="00A62B6D"/>
    <w:rsid w:val="00A63104"/>
    <w:rsid w:val="00A63A66"/>
    <w:rsid w:val="00A63EAD"/>
    <w:rsid w:val="00A64C25"/>
    <w:rsid w:val="00A656BC"/>
    <w:rsid w:val="00A668C2"/>
    <w:rsid w:val="00A712DD"/>
    <w:rsid w:val="00A725E3"/>
    <w:rsid w:val="00A737E6"/>
    <w:rsid w:val="00A7385D"/>
    <w:rsid w:val="00A740B5"/>
    <w:rsid w:val="00A741D0"/>
    <w:rsid w:val="00A75164"/>
    <w:rsid w:val="00A75440"/>
    <w:rsid w:val="00A77F36"/>
    <w:rsid w:val="00A81598"/>
    <w:rsid w:val="00A815C6"/>
    <w:rsid w:val="00A81874"/>
    <w:rsid w:val="00A824EA"/>
    <w:rsid w:val="00A83718"/>
    <w:rsid w:val="00A8474E"/>
    <w:rsid w:val="00A84CB5"/>
    <w:rsid w:val="00A8540C"/>
    <w:rsid w:val="00A859EC"/>
    <w:rsid w:val="00A85F50"/>
    <w:rsid w:val="00A87421"/>
    <w:rsid w:val="00A87AD4"/>
    <w:rsid w:val="00A90A95"/>
    <w:rsid w:val="00A92C72"/>
    <w:rsid w:val="00A933C7"/>
    <w:rsid w:val="00A93A19"/>
    <w:rsid w:val="00A94E85"/>
    <w:rsid w:val="00A97A55"/>
    <w:rsid w:val="00AA07A7"/>
    <w:rsid w:val="00AA1400"/>
    <w:rsid w:val="00AA165C"/>
    <w:rsid w:val="00AA1EFB"/>
    <w:rsid w:val="00AA3025"/>
    <w:rsid w:val="00AA4961"/>
    <w:rsid w:val="00AA596F"/>
    <w:rsid w:val="00AA6B01"/>
    <w:rsid w:val="00AA6BAC"/>
    <w:rsid w:val="00AB00D8"/>
    <w:rsid w:val="00AB011C"/>
    <w:rsid w:val="00AB026A"/>
    <w:rsid w:val="00AB02B7"/>
    <w:rsid w:val="00AB07FE"/>
    <w:rsid w:val="00AB132D"/>
    <w:rsid w:val="00AB159D"/>
    <w:rsid w:val="00AB1C5F"/>
    <w:rsid w:val="00AB1DF0"/>
    <w:rsid w:val="00AB1F9F"/>
    <w:rsid w:val="00AB28B1"/>
    <w:rsid w:val="00AB2AEF"/>
    <w:rsid w:val="00AB2B7C"/>
    <w:rsid w:val="00AB5BF7"/>
    <w:rsid w:val="00AB6700"/>
    <w:rsid w:val="00AB6775"/>
    <w:rsid w:val="00AB6AF4"/>
    <w:rsid w:val="00AB7D37"/>
    <w:rsid w:val="00AC060B"/>
    <w:rsid w:val="00AC3B44"/>
    <w:rsid w:val="00AC3CD6"/>
    <w:rsid w:val="00AC3CF4"/>
    <w:rsid w:val="00AC43F9"/>
    <w:rsid w:val="00AC46CE"/>
    <w:rsid w:val="00AC48A3"/>
    <w:rsid w:val="00AC4DB8"/>
    <w:rsid w:val="00AC6739"/>
    <w:rsid w:val="00AC799B"/>
    <w:rsid w:val="00AC7CFD"/>
    <w:rsid w:val="00AD05C3"/>
    <w:rsid w:val="00AD0990"/>
    <w:rsid w:val="00AD1ADE"/>
    <w:rsid w:val="00AD1C92"/>
    <w:rsid w:val="00AD2287"/>
    <w:rsid w:val="00AD28AF"/>
    <w:rsid w:val="00AD321C"/>
    <w:rsid w:val="00AD3504"/>
    <w:rsid w:val="00AD36DD"/>
    <w:rsid w:val="00AD3A84"/>
    <w:rsid w:val="00AD415A"/>
    <w:rsid w:val="00AD742D"/>
    <w:rsid w:val="00AD7D73"/>
    <w:rsid w:val="00AE080B"/>
    <w:rsid w:val="00AE096B"/>
    <w:rsid w:val="00AE0DAF"/>
    <w:rsid w:val="00AE378A"/>
    <w:rsid w:val="00AE3C3A"/>
    <w:rsid w:val="00AE6795"/>
    <w:rsid w:val="00AE716C"/>
    <w:rsid w:val="00AE7BAF"/>
    <w:rsid w:val="00AF1B18"/>
    <w:rsid w:val="00AF49A1"/>
    <w:rsid w:val="00AF655E"/>
    <w:rsid w:val="00AF68B8"/>
    <w:rsid w:val="00AF6F6F"/>
    <w:rsid w:val="00AF791D"/>
    <w:rsid w:val="00B0014E"/>
    <w:rsid w:val="00B01B40"/>
    <w:rsid w:val="00B038DF"/>
    <w:rsid w:val="00B04676"/>
    <w:rsid w:val="00B04924"/>
    <w:rsid w:val="00B05CA5"/>
    <w:rsid w:val="00B07024"/>
    <w:rsid w:val="00B07C81"/>
    <w:rsid w:val="00B10460"/>
    <w:rsid w:val="00B114D3"/>
    <w:rsid w:val="00B1163A"/>
    <w:rsid w:val="00B12089"/>
    <w:rsid w:val="00B12B7A"/>
    <w:rsid w:val="00B131B3"/>
    <w:rsid w:val="00B13C2C"/>
    <w:rsid w:val="00B14449"/>
    <w:rsid w:val="00B14B69"/>
    <w:rsid w:val="00B1569F"/>
    <w:rsid w:val="00B159F0"/>
    <w:rsid w:val="00B163E2"/>
    <w:rsid w:val="00B168D8"/>
    <w:rsid w:val="00B16987"/>
    <w:rsid w:val="00B17971"/>
    <w:rsid w:val="00B17D28"/>
    <w:rsid w:val="00B20A62"/>
    <w:rsid w:val="00B21FE6"/>
    <w:rsid w:val="00B22DAD"/>
    <w:rsid w:val="00B24463"/>
    <w:rsid w:val="00B25142"/>
    <w:rsid w:val="00B255F8"/>
    <w:rsid w:val="00B25822"/>
    <w:rsid w:val="00B258C2"/>
    <w:rsid w:val="00B25CB2"/>
    <w:rsid w:val="00B25CBB"/>
    <w:rsid w:val="00B305DD"/>
    <w:rsid w:val="00B30CC2"/>
    <w:rsid w:val="00B324C9"/>
    <w:rsid w:val="00B32D9A"/>
    <w:rsid w:val="00B33248"/>
    <w:rsid w:val="00B33BCE"/>
    <w:rsid w:val="00B35549"/>
    <w:rsid w:val="00B35A92"/>
    <w:rsid w:val="00B361E7"/>
    <w:rsid w:val="00B364C3"/>
    <w:rsid w:val="00B4031B"/>
    <w:rsid w:val="00B40BF7"/>
    <w:rsid w:val="00B41591"/>
    <w:rsid w:val="00B4276E"/>
    <w:rsid w:val="00B42AA6"/>
    <w:rsid w:val="00B43157"/>
    <w:rsid w:val="00B433F4"/>
    <w:rsid w:val="00B442C8"/>
    <w:rsid w:val="00B44582"/>
    <w:rsid w:val="00B45851"/>
    <w:rsid w:val="00B46A80"/>
    <w:rsid w:val="00B477B9"/>
    <w:rsid w:val="00B50415"/>
    <w:rsid w:val="00B50B53"/>
    <w:rsid w:val="00B51B50"/>
    <w:rsid w:val="00B5257A"/>
    <w:rsid w:val="00B5361A"/>
    <w:rsid w:val="00B556E7"/>
    <w:rsid w:val="00B5702A"/>
    <w:rsid w:val="00B60AB5"/>
    <w:rsid w:val="00B60FDD"/>
    <w:rsid w:val="00B615A5"/>
    <w:rsid w:val="00B6190B"/>
    <w:rsid w:val="00B62090"/>
    <w:rsid w:val="00B6229A"/>
    <w:rsid w:val="00B63A35"/>
    <w:rsid w:val="00B6432F"/>
    <w:rsid w:val="00B65E2A"/>
    <w:rsid w:val="00B67822"/>
    <w:rsid w:val="00B70486"/>
    <w:rsid w:val="00B711C7"/>
    <w:rsid w:val="00B720BF"/>
    <w:rsid w:val="00B720C9"/>
    <w:rsid w:val="00B72670"/>
    <w:rsid w:val="00B74431"/>
    <w:rsid w:val="00B76FDB"/>
    <w:rsid w:val="00B77790"/>
    <w:rsid w:val="00B7791E"/>
    <w:rsid w:val="00B77ECF"/>
    <w:rsid w:val="00B77F28"/>
    <w:rsid w:val="00B80192"/>
    <w:rsid w:val="00B80D0C"/>
    <w:rsid w:val="00B811D6"/>
    <w:rsid w:val="00B818B0"/>
    <w:rsid w:val="00B82389"/>
    <w:rsid w:val="00B82AF9"/>
    <w:rsid w:val="00B83438"/>
    <w:rsid w:val="00B85137"/>
    <w:rsid w:val="00B85BC7"/>
    <w:rsid w:val="00B85C49"/>
    <w:rsid w:val="00B870BA"/>
    <w:rsid w:val="00B873C6"/>
    <w:rsid w:val="00B87A65"/>
    <w:rsid w:val="00B87C2F"/>
    <w:rsid w:val="00B90658"/>
    <w:rsid w:val="00B91ADA"/>
    <w:rsid w:val="00B91AEB"/>
    <w:rsid w:val="00B91E7E"/>
    <w:rsid w:val="00B9216E"/>
    <w:rsid w:val="00B92ACF"/>
    <w:rsid w:val="00B93007"/>
    <w:rsid w:val="00B9543C"/>
    <w:rsid w:val="00B95B08"/>
    <w:rsid w:val="00B95E5F"/>
    <w:rsid w:val="00B9650C"/>
    <w:rsid w:val="00B96C9F"/>
    <w:rsid w:val="00B9722A"/>
    <w:rsid w:val="00B97EB8"/>
    <w:rsid w:val="00BA0FFC"/>
    <w:rsid w:val="00BA1CD9"/>
    <w:rsid w:val="00BA2B7C"/>
    <w:rsid w:val="00BA2DB2"/>
    <w:rsid w:val="00BA2F62"/>
    <w:rsid w:val="00BA31CD"/>
    <w:rsid w:val="00BA3531"/>
    <w:rsid w:val="00BA3E87"/>
    <w:rsid w:val="00BA4EFD"/>
    <w:rsid w:val="00BA5079"/>
    <w:rsid w:val="00BA54BB"/>
    <w:rsid w:val="00BA62C2"/>
    <w:rsid w:val="00BA765D"/>
    <w:rsid w:val="00BA78B9"/>
    <w:rsid w:val="00BA798F"/>
    <w:rsid w:val="00BA7E9D"/>
    <w:rsid w:val="00BB092B"/>
    <w:rsid w:val="00BB0D76"/>
    <w:rsid w:val="00BB18DD"/>
    <w:rsid w:val="00BB1A5A"/>
    <w:rsid w:val="00BB2693"/>
    <w:rsid w:val="00BB2948"/>
    <w:rsid w:val="00BB3238"/>
    <w:rsid w:val="00BB3588"/>
    <w:rsid w:val="00BB4380"/>
    <w:rsid w:val="00BB452A"/>
    <w:rsid w:val="00BB54A4"/>
    <w:rsid w:val="00BB552E"/>
    <w:rsid w:val="00BB7A7E"/>
    <w:rsid w:val="00BC17DB"/>
    <w:rsid w:val="00BC2691"/>
    <w:rsid w:val="00BC3631"/>
    <w:rsid w:val="00BC378D"/>
    <w:rsid w:val="00BC3BAA"/>
    <w:rsid w:val="00BC3D2A"/>
    <w:rsid w:val="00BC414C"/>
    <w:rsid w:val="00BC42AE"/>
    <w:rsid w:val="00BC739C"/>
    <w:rsid w:val="00BC7DFF"/>
    <w:rsid w:val="00BD08FD"/>
    <w:rsid w:val="00BD0AC4"/>
    <w:rsid w:val="00BD0CAD"/>
    <w:rsid w:val="00BD1BDB"/>
    <w:rsid w:val="00BD1C6E"/>
    <w:rsid w:val="00BD2250"/>
    <w:rsid w:val="00BD23B3"/>
    <w:rsid w:val="00BD2A68"/>
    <w:rsid w:val="00BD3367"/>
    <w:rsid w:val="00BD3529"/>
    <w:rsid w:val="00BD3C25"/>
    <w:rsid w:val="00BD3F1A"/>
    <w:rsid w:val="00BD4661"/>
    <w:rsid w:val="00BD48C1"/>
    <w:rsid w:val="00BD5366"/>
    <w:rsid w:val="00BD5ACF"/>
    <w:rsid w:val="00BD6DE0"/>
    <w:rsid w:val="00BD797A"/>
    <w:rsid w:val="00BE0BC6"/>
    <w:rsid w:val="00BE4BD3"/>
    <w:rsid w:val="00BE539E"/>
    <w:rsid w:val="00BE6BF3"/>
    <w:rsid w:val="00BE6C80"/>
    <w:rsid w:val="00BE7EC5"/>
    <w:rsid w:val="00BF031E"/>
    <w:rsid w:val="00BF1B12"/>
    <w:rsid w:val="00BF1E83"/>
    <w:rsid w:val="00BF1F7E"/>
    <w:rsid w:val="00BF2C93"/>
    <w:rsid w:val="00BF542E"/>
    <w:rsid w:val="00BF58B5"/>
    <w:rsid w:val="00BF69A5"/>
    <w:rsid w:val="00BF7785"/>
    <w:rsid w:val="00C00A1A"/>
    <w:rsid w:val="00C0147F"/>
    <w:rsid w:val="00C01760"/>
    <w:rsid w:val="00C017EB"/>
    <w:rsid w:val="00C02C70"/>
    <w:rsid w:val="00C0316E"/>
    <w:rsid w:val="00C03687"/>
    <w:rsid w:val="00C039F3"/>
    <w:rsid w:val="00C03D53"/>
    <w:rsid w:val="00C03D9D"/>
    <w:rsid w:val="00C045AC"/>
    <w:rsid w:val="00C048D6"/>
    <w:rsid w:val="00C04E61"/>
    <w:rsid w:val="00C04EB2"/>
    <w:rsid w:val="00C0597B"/>
    <w:rsid w:val="00C10666"/>
    <w:rsid w:val="00C11383"/>
    <w:rsid w:val="00C13122"/>
    <w:rsid w:val="00C15D46"/>
    <w:rsid w:val="00C162F5"/>
    <w:rsid w:val="00C16A1B"/>
    <w:rsid w:val="00C16D8F"/>
    <w:rsid w:val="00C1759F"/>
    <w:rsid w:val="00C17B58"/>
    <w:rsid w:val="00C2060B"/>
    <w:rsid w:val="00C20A73"/>
    <w:rsid w:val="00C2107D"/>
    <w:rsid w:val="00C216F0"/>
    <w:rsid w:val="00C219E3"/>
    <w:rsid w:val="00C22CE4"/>
    <w:rsid w:val="00C23129"/>
    <w:rsid w:val="00C241C3"/>
    <w:rsid w:val="00C242BD"/>
    <w:rsid w:val="00C26919"/>
    <w:rsid w:val="00C27622"/>
    <w:rsid w:val="00C27E2F"/>
    <w:rsid w:val="00C317E6"/>
    <w:rsid w:val="00C32086"/>
    <w:rsid w:val="00C33708"/>
    <w:rsid w:val="00C33B73"/>
    <w:rsid w:val="00C33C90"/>
    <w:rsid w:val="00C33F48"/>
    <w:rsid w:val="00C3420C"/>
    <w:rsid w:val="00C34A95"/>
    <w:rsid w:val="00C34B47"/>
    <w:rsid w:val="00C35356"/>
    <w:rsid w:val="00C36BC3"/>
    <w:rsid w:val="00C3722A"/>
    <w:rsid w:val="00C37AD3"/>
    <w:rsid w:val="00C37C93"/>
    <w:rsid w:val="00C37FAB"/>
    <w:rsid w:val="00C40728"/>
    <w:rsid w:val="00C41325"/>
    <w:rsid w:val="00C416D1"/>
    <w:rsid w:val="00C41A5E"/>
    <w:rsid w:val="00C420B8"/>
    <w:rsid w:val="00C43B18"/>
    <w:rsid w:val="00C43F14"/>
    <w:rsid w:val="00C44E12"/>
    <w:rsid w:val="00C45900"/>
    <w:rsid w:val="00C46B64"/>
    <w:rsid w:val="00C4736D"/>
    <w:rsid w:val="00C50709"/>
    <w:rsid w:val="00C5260B"/>
    <w:rsid w:val="00C53D2F"/>
    <w:rsid w:val="00C53DCB"/>
    <w:rsid w:val="00C547D6"/>
    <w:rsid w:val="00C56A2E"/>
    <w:rsid w:val="00C571CA"/>
    <w:rsid w:val="00C572E5"/>
    <w:rsid w:val="00C57821"/>
    <w:rsid w:val="00C60A30"/>
    <w:rsid w:val="00C61FC8"/>
    <w:rsid w:val="00C63E66"/>
    <w:rsid w:val="00C64566"/>
    <w:rsid w:val="00C65439"/>
    <w:rsid w:val="00C6548F"/>
    <w:rsid w:val="00C6572F"/>
    <w:rsid w:val="00C663D3"/>
    <w:rsid w:val="00C66C9B"/>
    <w:rsid w:val="00C6782F"/>
    <w:rsid w:val="00C701DE"/>
    <w:rsid w:val="00C703B3"/>
    <w:rsid w:val="00C71E13"/>
    <w:rsid w:val="00C74896"/>
    <w:rsid w:val="00C75BF8"/>
    <w:rsid w:val="00C7609F"/>
    <w:rsid w:val="00C761FE"/>
    <w:rsid w:val="00C77B35"/>
    <w:rsid w:val="00C81C99"/>
    <w:rsid w:val="00C83A19"/>
    <w:rsid w:val="00C83EC2"/>
    <w:rsid w:val="00C83F76"/>
    <w:rsid w:val="00C843DC"/>
    <w:rsid w:val="00C84776"/>
    <w:rsid w:val="00C84F38"/>
    <w:rsid w:val="00C852CA"/>
    <w:rsid w:val="00C86057"/>
    <w:rsid w:val="00C8750F"/>
    <w:rsid w:val="00C903F0"/>
    <w:rsid w:val="00C9200B"/>
    <w:rsid w:val="00C92AB0"/>
    <w:rsid w:val="00C93427"/>
    <w:rsid w:val="00C938E9"/>
    <w:rsid w:val="00C93EDB"/>
    <w:rsid w:val="00C95AB0"/>
    <w:rsid w:val="00C96431"/>
    <w:rsid w:val="00C96B15"/>
    <w:rsid w:val="00CA06B0"/>
    <w:rsid w:val="00CA18B2"/>
    <w:rsid w:val="00CA1B87"/>
    <w:rsid w:val="00CA2D57"/>
    <w:rsid w:val="00CA3647"/>
    <w:rsid w:val="00CA4C69"/>
    <w:rsid w:val="00CA63C8"/>
    <w:rsid w:val="00CA77D8"/>
    <w:rsid w:val="00CA7D2E"/>
    <w:rsid w:val="00CB15EC"/>
    <w:rsid w:val="00CB1FBA"/>
    <w:rsid w:val="00CB2380"/>
    <w:rsid w:val="00CB75AB"/>
    <w:rsid w:val="00CB77D7"/>
    <w:rsid w:val="00CC0913"/>
    <w:rsid w:val="00CC0B6D"/>
    <w:rsid w:val="00CC1C65"/>
    <w:rsid w:val="00CC1F2F"/>
    <w:rsid w:val="00CC22AE"/>
    <w:rsid w:val="00CC2772"/>
    <w:rsid w:val="00CC27D1"/>
    <w:rsid w:val="00CC284E"/>
    <w:rsid w:val="00CC2E8C"/>
    <w:rsid w:val="00CC333B"/>
    <w:rsid w:val="00CC4339"/>
    <w:rsid w:val="00CC449B"/>
    <w:rsid w:val="00CC4C53"/>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0829"/>
    <w:rsid w:val="00CF16FD"/>
    <w:rsid w:val="00CF1A98"/>
    <w:rsid w:val="00CF283E"/>
    <w:rsid w:val="00CF36F6"/>
    <w:rsid w:val="00CF5AE1"/>
    <w:rsid w:val="00CF60A3"/>
    <w:rsid w:val="00CF6D77"/>
    <w:rsid w:val="00CF6F66"/>
    <w:rsid w:val="00D000F4"/>
    <w:rsid w:val="00D00386"/>
    <w:rsid w:val="00D01DFA"/>
    <w:rsid w:val="00D01F61"/>
    <w:rsid w:val="00D02013"/>
    <w:rsid w:val="00D024EB"/>
    <w:rsid w:val="00D03B3A"/>
    <w:rsid w:val="00D03F0F"/>
    <w:rsid w:val="00D04877"/>
    <w:rsid w:val="00D05BC0"/>
    <w:rsid w:val="00D065AD"/>
    <w:rsid w:val="00D06809"/>
    <w:rsid w:val="00D06B95"/>
    <w:rsid w:val="00D073E5"/>
    <w:rsid w:val="00D076DF"/>
    <w:rsid w:val="00D077D4"/>
    <w:rsid w:val="00D07F2F"/>
    <w:rsid w:val="00D10D8C"/>
    <w:rsid w:val="00D12264"/>
    <w:rsid w:val="00D123CE"/>
    <w:rsid w:val="00D136A4"/>
    <w:rsid w:val="00D1427E"/>
    <w:rsid w:val="00D14F71"/>
    <w:rsid w:val="00D1522E"/>
    <w:rsid w:val="00D15AAB"/>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2AF"/>
    <w:rsid w:val="00D26B13"/>
    <w:rsid w:val="00D26CEF"/>
    <w:rsid w:val="00D2770E"/>
    <w:rsid w:val="00D302DD"/>
    <w:rsid w:val="00D316D9"/>
    <w:rsid w:val="00D32A4E"/>
    <w:rsid w:val="00D330D7"/>
    <w:rsid w:val="00D35573"/>
    <w:rsid w:val="00D36399"/>
    <w:rsid w:val="00D36EEE"/>
    <w:rsid w:val="00D37E9D"/>
    <w:rsid w:val="00D37F2C"/>
    <w:rsid w:val="00D40039"/>
    <w:rsid w:val="00D40967"/>
    <w:rsid w:val="00D40B9A"/>
    <w:rsid w:val="00D413D9"/>
    <w:rsid w:val="00D41B53"/>
    <w:rsid w:val="00D439A9"/>
    <w:rsid w:val="00D471AA"/>
    <w:rsid w:val="00D4723A"/>
    <w:rsid w:val="00D47B0C"/>
    <w:rsid w:val="00D47B2F"/>
    <w:rsid w:val="00D47DDF"/>
    <w:rsid w:val="00D50CA9"/>
    <w:rsid w:val="00D51A78"/>
    <w:rsid w:val="00D52804"/>
    <w:rsid w:val="00D533F5"/>
    <w:rsid w:val="00D54726"/>
    <w:rsid w:val="00D55EAB"/>
    <w:rsid w:val="00D560EE"/>
    <w:rsid w:val="00D565F6"/>
    <w:rsid w:val="00D56DD0"/>
    <w:rsid w:val="00D572E2"/>
    <w:rsid w:val="00D5782B"/>
    <w:rsid w:val="00D578A2"/>
    <w:rsid w:val="00D606EA"/>
    <w:rsid w:val="00D6082F"/>
    <w:rsid w:val="00D6086A"/>
    <w:rsid w:val="00D6192A"/>
    <w:rsid w:val="00D61D14"/>
    <w:rsid w:val="00D62561"/>
    <w:rsid w:val="00D63786"/>
    <w:rsid w:val="00D64C1D"/>
    <w:rsid w:val="00D64D2A"/>
    <w:rsid w:val="00D6533C"/>
    <w:rsid w:val="00D65C6B"/>
    <w:rsid w:val="00D65C87"/>
    <w:rsid w:val="00D66FB7"/>
    <w:rsid w:val="00D70880"/>
    <w:rsid w:val="00D70BB3"/>
    <w:rsid w:val="00D710BA"/>
    <w:rsid w:val="00D7146A"/>
    <w:rsid w:val="00D71CD7"/>
    <w:rsid w:val="00D73104"/>
    <w:rsid w:val="00D75B36"/>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CD2"/>
    <w:rsid w:val="00DA0D24"/>
    <w:rsid w:val="00DA12F0"/>
    <w:rsid w:val="00DA1734"/>
    <w:rsid w:val="00DA1C18"/>
    <w:rsid w:val="00DA307B"/>
    <w:rsid w:val="00DA3B43"/>
    <w:rsid w:val="00DA46E9"/>
    <w:rsid w:val="00DA4EB2"/>
    <w:rsid w:val="00DA5770"/>
    <w:rsid w:val="00DA5E31"/>
    <w:rsid w:val="00DA609A"/>
    <w:rsid w:val="00DA630D"/>
    <w:rsid w:val="00DB183D"/>
    <w:rsid w:val="00DB3371"/>
    <w:rsid w:val="00DB5506"/>
    <w:rsid w:val="00DB5C08"/>
    <w:rsid w:val="00DB7202"/>
    <w:rsid w:val="00DB7C17"/>
    <w:rsid w:val="00DB7CFB"/>
    <w:rsid w:val="00DC0F08"/>
    <w:rsid w:val="00DC14DB"/>
    <w:rsid w:val="00DC1C2E"/>
    <w:rsid w:val="00DC4482"/>
    <w:rsid w:val="00DC454C"/>
    <w:rsid w:val="00DC4753"/>
    <w:rsid w:val="00DC5326"/>
    <w:rsid w:val="00DC5748"/>
    <w:rsid w:val="00DC6911"/>
    <w:rsid w:val="00DC69C7"/>
    <w:rsid w:val="00DD0591"/>
    <w:rsid w:val="00DD0E23"/>
    <w:rsid w:val="00DD229A"/>
    <w:rsid w:val="00DD3D0A"/>
    <w:rsid w:val="00DD4AE7"/>
    <w:rsid w:val="00DD4B3D"/>
    <w:rsid w:val="00DD571F"/>
    <w:rsid w:val="00DD5DCA"/>
    <w:rsid w:val="00DD60BA"/>
    <w:rsid w:val="00DD675E"/>
    <w:rsid w:val="00DD6DED"/>
    <w:rsid w:val="00DD7804"/>
    <w:rsid w:val="00DE0626"/>
    <w:rsid w:val="00DE12ED"/>
    <w:rsid w:val="00DE1D19"/>
    <w:rsid w:val="00DE226A"/>
    <w:rsid w:val="00DE2459"/>
    <w:rsid w:val="00DE2A57"/>
    <w:rsid w:val="00DE4008"/>
    <w:rsid w:val="00DE570C"/>
    <w:rsid w:val="00DE5EBE"/>
    <w:rsid w:val="00DE71F7"/>
    <w:rsid w:val="00DE7B5A"/>
    <w:rsid w:val="00DF13CE"/>
    <w:rsid w:val="00DF2AAE"/>
    <w:rsid w:val="00DF32C0"/>
    <w:rsid w:val="00DF3D3F"/>
    <w:rsid w:val="00DF46C7"/>
    <w:rsid w:val="00DF4734"/>
    <w:rsid w:val="00DF48B6"/>
    <w:rsid w:val="00DF5671"/>
    <w:rsid w:val="00DF5A87"/>
    <w:rsid w:val="00DF6147"/>
    <w:rsid w:val="00DF7109"/>
    <w:rsid w:val="00DF7240"/>
    <w:rsid w:val="00DF7372"/>
    <w:rsid w:val="00DF7489"/>
    <w:rsid w:val="00DF7B45"/>
    <w:rsid w:val="00E01699"/>
    <w:rsid w:val="00E01A4F"/>
    <w:rsid w:val="00E020CD"/>
    <w:rsid w:val="00E027B0"/>
    <w:rsid w:val="00E04386"/>
    <w:rsid w:val="00E04446"/>
    <w:rsid w:val="00E046E7"/>
    <w:rsid w:val="00E0538E"/>
    <w:rsid w:val="00E05658"/>
    <w:rsid w:val="00E05B5E"/>
    <w:rsid w:val="00E063C6"/>
    <w:rsid w:val="00E0666E"/>
    <w:rsid w:val="00E076C8"/>
    <w:rsid w:val="00E1120B"/>
    <w:rsid w:val="00E11379"/>
    <w:rsid w:val="00E1149F"/>
    <w:rsid w:val="00E140AF"/>
    <w:rsid w:val="00E14D39"/>
    <w:rsid w:val="00E14F7A"/>
    <w:rsid w:val="00E16061"/>
    <w:rsid w:val="00E165CB"/>
    <w:rsid w:val="00E21581"/>
    <w:rsid w:val="00E2209F"/>
    <w:rsid w:val="00E22369"/>
    <w:rsid w:val="00E22EAB"/>
    <w:rsid w:val="00E23AE9"/>
    <w:rsid w:val="00E253D5"/>
    <w:rsid w:val="00E26EC0"/>
    <w:rsid w:val="00E270A2"/>
    <w:rsid w:val="00E275CB"/>
    <w:rsid w:val="00E321AA"/>
    <w:rsid w:val="00E32506"/>
    <w:rsid w:val="00E32B8B"/>
    <w:rsid w:val="00E336BF"/>
    <w:rsid w:val="00E338D8"/>
    <w:rsid w:val="00E3581C"/>
    <w:rsid w:val="00E35A24"/>
    <w:rsid w:val="00E35A97"/>
    <w:rsid w:val="00E365CB"/>
    <w:rsid w:val="00E36826"/>
    <w:rsid w:val="00E36917"/>
    <w:rsid w:val="00E36AF3"/>
    <w:rsid w:val="00E3712D"/>
    <w:rsid w:val="00E37775"/>
    <w:rsid w:val="00E37851"/>
    <w:rsid w:val="00E402B2"/>
    <w:rsid w:val="00E40CDD"/>
    <w:rsid w:val="00E40F20"/>
    <w:rsid w:val="00E41965"/>
    <w:rsid w:val="00E43887"/>
    <w:rsid w:val="00E447E0"/>
    <w:rsid w:val="00E45383"/>
    <w:rsid w:val="00E463A9"/>
    <w:rsid w:val="00E47A9E"/>
    <w:rsid w:val="00E47D96"/>
    <w:rsid w:val="00E50E89"/>
    <w:rsid w:val="00E52F72"/>
    <w:rsid w:val="00E531B4"/>
    <w:rsid w:val="00E54601"/>
    <w:rsid w:val="00E556CE"/>
    <w:rsid w:val="00E56163"/>
    <w:rsid w:val="00E56B3B"/>
    <w:rsid w:val="00E60241"/>
    <w:rsid w:val="00E61579"/>
    <w:rsid w:val="00E61EB6"/>
    <w:rsid w:val="00E62EED"/>
    <w:rsid w:val="00E642AF"/>
    <w:rsid w:val="00E64C26"/>
    <w:rsid w:val="00E65293"/>
    <w:rsid w:val="00E65913"/>
    <w:rsid w:val="00E67363"/>
    <w:rsid w:val="00E67849"/>
    <w:rsid w:val="00E67F06"/>
    <w:rsid w:val="00E71EAC"/>
    <w:rsid w:val="00E72542"/>
    <w:rsid w:val="00E72A6C"/>
    <w:rsid w:val="00E7388F"/>
    <w:rsid w:val="00E738F5"/>
    <w:rsid w:val="00E7397B"/>
    <w:rsid w:val="00E73D9D"/>
    <w:rsid w:val="00E744C5"/>
    <w:rsid w:val="00E74917"/>
    <w:rsid w:val="00E7541C"/>
    <w:rsid w:val="00E80995"/>
    <w:rsid w:val="00E81A30"/>
    <w:rsid w:val="00E81E86"/>
    <w:rsid w:val="00E824DE"/>
    <w:rsid w:val="00E84106"/>
    <w:rsid w:val="00E857B8"/>
    <w:rsid w:val="00E86A6C"/>
    <w:rsid w:val="00E87AF0"/>
    <w:rsid w:val="00E90AE3"/>
    <w:rsid w:val="00E91F36"/>
    <w:rsid w:val="00E92B19"/>
    <w:rsid w:val="00E95C60"/>
    <w:rsid w:val="00E965E7"/>
    <w:rsid w:val="00E96CE1"/>
    <w:rsid w:val="00EA1596"/>
    <w:rsid w:val="00EA22C7"/>
    <w:rsid w:val="00EA2313"/>
    <w:rsid w:val="00EA2F46"/>
    <w:rsid w:val="00EA3CD6"/>
    <w:rsid w:val="00EA4523"/>
    <w:rsid w:val="00EA4951"/>
    <w:rsid w:val="00EA49C1"/>
    <w:rsid w:val="00EA4D1D"/>
    <w:rsid w:val="00EA5700"/>
    <w:rsid w:val="00EB1CBE"/>
    <w:rsid w:val="00EB1D50"/>
    <w:rsid w:val="00EB369E"/>
    <w:rsid w:val="00EB5E2E"/>
    <w:rsid w:val="00EB5EFA"/>
    <w:rsid w:val="00EC1133"/>
    <w:rsid w:val="00EC2FD0"/>
    <w:rsid w:val="00EC317E"/>
    <w:rsid w:val="00EC3C75"/>
    <w:rsid w:val="00EC475D"/>
    <w:rsid w:val="00EC5A54"/>
    <w:rsid w:val="00EC6EB8"/>
    <w:rsid w:val="00ED135C"/>
    <w:rsid w:val="00ED19AB"/>
    <w:rsid w:val="00ED2426"/>
    <w:rsid w:val="00ED24D7"/>
    <w:rsid w:val="00ED3C26"/>
    <w:rsid w:val="00ED474F"/>
    <w:rsid w:val="00ED5992"/>
    <w:rsid w:val="00ED5AEB"/>
    <w:rsid w:val="00ED7BDF"/>
    <w:rsid w:val="00EE0368"/>
    <w:rsid w:val="00EE04DC"/>
    <w:rsid w:val="00EE19C1"/>
    <w:rsid w:val="00EE21AD"/>
    <w:rsid w:val="00EE32E3"/>
    <w:rsid w:val="00EE38D2"/>
    <w:rsid w:val="00EE3D90"/>
    <w:rsid w:val="00EE44FC"/>
    <w:rsid w:val="00EE47F9"/>
    <w:rsid w:val="00EE5614"/>
    <w:rsid w:val="00EE6628"/>
    <w:rsid w:val="00EE6981"/>
    <w:rsid w:val="00EE6A3F"/>
    <w:rsid w:val="00EE6A5C"/>
    <w:rsid w:val="00EE7238"/>
    <w:rsid w:val="00EE7641"/>
    <w:rsid w:val="00EF0CC8"/>
    <w:rsid w:val="00EF12EB"/>
    <w:rsid w:val="00EF2114"/>
    <w:rsid w:val="00EF51FC"/>
    <w:rsid w:val="00EF5BAB"/>
    <w:rsid w:val="00EF61BE"/>
    <w:rsid w:val="00EF6A22"/>
    <w:rsid w:val="00EF6DD7"/>
    <w:rsid w:val="00EF7B2E"/>
    <w:rsid w:val="00F00626"/>
    <w:rsid w:val="00F00803"/>
    <w:rsid w:val="00F00B5A"/>
    <w:rsid w:val="00F01509"/>
    <w:rsid w:val="00F01719"/>
    <w:rsid w:val="00F01E5A"/>
    <w:rsid w:val="00F03902"/>
    <w:rsid w:val="00F04B20"/>
    <w:rsid w:val="00F054B1"/>
    <w:rsid w:val="00F076FC"/>
    <w:rsid w:val="00F10D59"/>
    <w:rsid w:val="00F12118"/>
    <w:rsid w:val="00F1211A"/>
    <w:rsid w:val="00F128C8"/>
    <w:rsid w:val="00F13424"/>
    <w:rsid w:val="00F13F16"/>
    <w:rsid w:val="00F1421B"/>
    <w:rsid w:val="00F14265"/>
    <w:rsid w:val="00F151AB"/>
    <w:rsid w:val="00F15FA8"/>
    <w:rsid w:val="00F1606C"/>
    <w:rsid w:val="00F169E0"/>
    <w:rsid w:val="00F1771F"/>
    <w:rsid w:val="00F17D61"/>
    <w:rsid w:val="00F205DF"/>
    <w:rsid w:val="00F20D4D"/>
    <w:rsid w:val="00F24715"/>
    <w:rsid w:val="00F248F9"/>
    <w:rsid w:val="00F258C3"/>
    <w:rsid w:val="00F3124C"/>
    <w:rsid w:val="00F31604"/>
    <w:rsid w:val="00F31FAB"/>
    <w:rsid w:val="00F32829"/>
    <w:rsid w:val="00F33760"/>
    <w:rsid w:val="00F3380B"/>
    <w:rsid w:val="00F338E4"/>
    <w:rsid w:val="00F355BF"/>
    <w:rsid w:val="00F358CC"/>
    <w:rsid w:val="00F373DC"/>
    <w:rsid w:val="00F40DB2"/>
    <w:rsid w:val="00F4213E"/>
    <w:rsid w:val="00F42B73"/>
    <w:rsid w:val="00F4329C"/>
    <w:rsid w:val="00F4348B"/>
    <w:rsid w:val="00F4437E"/>
    <w:rsid w:val="00F4705B"/>
    <w:rsid w:val="00F47B48"/>
    <w:rsid w:val="00F47CEE"/>
    <w:rsid w:val="00F47FDF"/>
    <w:rsid w:val="00F5054A"/>
    <w:rsid w:val="00F5207C"/>
    <w:rsid w:val="00F520F4"/>
    <w:rsid w:val="00F5281A"/>
    <w:rsid w:val="00F529C7"/>
    <w:rsid w:val="00F53FD0"/>
    <w:rsid w:val="00F54113"/>
    <w:rsid w:val="00F5455B"/>
    <w:rsid w:val="00F54DE0"/>
    <w:rsid w:val="00F5518E"/>
    <w:rsid w:val="00F55B22"/>
    <w:rsid w:val="00F562DC"/>
    <w:rsid w:val="00F56C75"/>
    <w:rsid w:val="00F602E9"/>
    <w:rsid w:val="00F605AA"/>
    <w:rsid w:val="00F60F62"/>
    <w:rsid w:val="00F614B7"/>
    <w:rsid w:val="00F61547"/>
    <w:rsid w:val="00F61BD3"/>
    <w:rsid w:val="00F6343A"/>
    <w:rsid w:val="00F64392"/>
    <w:rsid w:val="00F64DAB"/>
    <w:rsid w:val="00F64ECE"/>
    <w:rsid w:val="00F6550F"/>
    <w:rsid w:val="00F65B80"/>
    <w:rsid w:val="00F65CE5"/>
    <w:rsid w:val="00F65D73"/>
    <w:rsid w:val="00F66A78"/>
    <w:rsid w:val="00F66B3B"/>
    <w:rsid w:val="00F66F46"/>
    <w:rsid w:val="00F6781D"/>
    <w:rsid w:val="00F67D75"/>
    <w:rsid w:val="00F703ED"/>
    <w:rsid w:val="00F70953"/>
    <w:rsid w:val="00F70ABF"/>
    <w:rsid w:val="00F7227E"/>
    <w:rsid w:val="00F7385E"/>
    <w:rsid w:val="00F744A6"/>
    <w:rsid w:val="00F76241"/>
    <w:rsid w:val="00F76B4D"/>
    <w:rsid w:val="00F77490"/>
    <w:rsid w:val="00F775E9"/>
    <w:rsid w:val="00F80DCD"/>
    <w:rsid w:val="00F81A9E"/>
    <w:rsid w:val="00F83A64"/>
    <w:rsid w:val="00F83B84"/>
    <w:rsid w:val="00F842F0"/>
    <w:rsid w:val="00F84EE1"/>
    <w:rsid w:val="00F8574B"/>
    <w:rsid w:val="00F85AEC"/>
    <w:rsid w:val="00F85EEA"/>
    <w:rsid w:val="00F878E9"/>
    <w:rsid w:val="00F87C4A"/>
    <w:rsid w:val="00F90E2D"/>
    <w:rsid w:val="00F91230"/>
    <w:rsid w:val="00F9123A"/>
    <w:rsid w:val="00F91FAD"/>
    <w:rsid w:val="00F9308C"/>
    <w:rsid w:val="00F930BD"/>
    <w:rsid w:val="00F931D9"/>
    <w:rsid w:val="00F9369C"/>
    <w:rsid w:val="00F94B9C"/>
    <w:rsid w:val="00F9582C"/>
    <w:rsid w:val="00F96E21"/>
    <w:rsid w:val="00F96E62"/>
    <w:rsid w:val="00FA0007"/>
    <w:rsid w:val="00FA03AF"/>
    <w:rsid w:val="00FA0D94"/>
    <w:rsid w:val="00FA277B"/>
    <w:rsid w:val="00FA291D"/>
    <w:rsid w:val="00FA2CFD"/>
    <w:rsid w:val="00FA3975"/>
    <w:rsid w:val="00FA3A74"/>
    <w:rsid w:val="00FA42C3"/>
    <w:rsid w:val="00FA5A7F"/>
    <w:rsid w:val="00FA5C57"/>
    <w:rsid w:val="00FA5F94"/>
    <w:rsid w:val="00FA6C5B"/>
    <w:rsid w:val="00FA72A4"/>
    <w:rsid w:val="00FA73A4"/>
    <w:rsid w:val="00FB00E7"/>
    <w:rsid w:val="00FB1342"/>
    <w:rsid w:val="00FB1FB9"/>
    <w:rsid w:val="00FB3311"/>
    <w:rsid w:val="00FB3BF7"/>
    <w:rsid w:val="00FB3C21"/>
    <w:rsid w:val="00FB5BE5"/>
    <w:rsid w:val="00FB663C"/>
    <w:rsid w:val="00FB696F"/>
    <w:rsid w:val="00FB7285"/>
    <w:rsid w:val="00FB763A"/>
    <w:rsid w:val="00FB7F63"/>
    <w:rsid w:val="00FC1B3E"/>
    <w:rsid w:val="00FC22ED"/>
    <w:rsid w:val="00FC23C1"/>
    <w:rsid w:val="00FC26F7"/>
    <w:rsid w:val="00FC2B87"/>
    <w:rsid w:val="00FC2DA6"/>
    <w:rsid w:val="00FC44A1"/>
    <w:rsid w:val="00FC4790"/>
    <w:rsid w:val="00FC6647"/>
    <w:rsid w:val="00FC6F87"/>
    <w:rsid w:val="00FC750A"/>
    <w:rsid w:val="00FC78AC"/>
    <w:rsid w:val="00FC7B1D"/>
    <w:rsid w:val="00FC7C54"/>
    <w:rsid w:val="00FC7C9E"/>
    <w:rsid w:val="00FD1006"/>
    <w:rsid w:val="00FD1050"/>
    <w:rsid w:val="00FD12A5"/>
    <w:rsid w:val="00FD2135"/>
    <w:rsid w:val="00FD58B0"/>
    <w:rsid w:val="00FD6CD7"/>
    <w:rsid w:val="00FD7E2A"/>
    <w:rsid w:val="00FE009E"/>
    <w:rsid w:val="00FE00EC"/>
    <w:rsid w:val="00FE0FE0"/>
    <w:rsid w:val="00FE179D"/>
    <w:rsid w:val="00FE2A7A"/>
    <w:rsid w:val="00FE3074"/>
    <w:rsid w:val="00FE4C85"/>
    <w:rsid w:val="00FE6360"/>
    <w:rsid w:val="00FE69A9"/>
    <w:rsid w:val="00FE6CB1"/>
    <w:rsid w:val="00FE736A"/>
    <w:rsid w:val="00FE77A8"/>
    <w:rsid w:val="00FF0456"/>
    <w:rsid w:val="00FF06B7"/>
    <w:rsid w:val="00FF28E5"/>
    <w:rsid w:val="00FF4700"/>
    <w:rsid w:val="00FF51F3"/>
    <w:rsid w:val="00FF5DE5"/>
    <w:rsid w:val="00FF66B8"/>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E1E19B1F-8B1D-4ED5-945C-FAD924D8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link w:val="Ttulo9Car"/>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link w:val="TextoindependienteCar"/>
    <w:uiPriority w:val="99"/>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PARRAFO,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PARRAFO Car,titulo 5 Car"/>
    <w:link w:val="Prrafodelista"/>
    <w:uiPriority w:val="34"/>
    <w:rsid w:val="007C5D15"/>
    <w:rPr>
      <w:sz w:val="24"/>
      <w:szCs w:val="24"/>
    </w:rPr>
  </w:style>
  <w:style w:type="character" w:styleId="nfasis">
    <w:name w:val="Emphasis"/>
    <w:uiPriority w:val="20"/>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numPr>
        <w:numId w:val="2"/>
      </w:num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numPr>
        <w:ilvl w:val="1"/>
        <w:numId w:val="2"/>
      </w:numPr>
      <w:spacing w:before="240" w:after="240"/>
      <w:ind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qFormat/>
    <w:rsid w:val="005A19D5"/>
    <w:pPr>
      <w:numPr>
        <w:ilvl w:val="2"/>
        <w:numId w:val="2"/>
      </w:numPr>
      <w:spacing w:before="240" w:after="240"/>
      <w:ind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character" w:customStyle="1" w:styleId="A3Car">
    <w:name w:val="A3 Car"/>
    <w:link w:val="A3"/>
    <w:rsid w:val="005A19D5"/>
    <w:rPr>
      <w:rFonts w:ascii="Verdana" w:hAnsi="Verdana" w:cs="Arial"/>
      <w:b/>
      <w:bCs/>
      <w:sz w:val="18"/>
      <w:szCs w:val="18"/>
      <w:lang w:eastAsia="es-ES"/>
    </w:rPr>
  </w:style>
  <w:style w:type="paragraph" w:customStyle="1" w:styleId="A4">
    <w:name w:val="A4"/>
    <w:basedOn w:val="A3"/>
    <w:link w:val="A4Car"/>
    <w:qFormat/>
    <w:rsid w:val="005A19D5"/>
    <w:pPr>
      <w:numPr>
        <w:ilvl w:val="3"/>
      </w:numPr>
    </w:pPr>
  </w:style>
  <w:style w:type="character" w:customStyle="1" w:styleId="A4Car">
    <w:name w:val="A4 Car"/>
    <w:basedOn w:val="A3Car"/>
    <w:link w:val="A4"/>
    <w:rsid w:val="005A19D5"/>
    <w:rPr>
      <w:rFonts w:ascii="Verdana" w:hAnsi="Verdana" w:cs="Arial"/>
      <w:b/>
      <w:bCs/>
      <w:sz w:val="18"/>
      <w:szCs w:val="18"/>
      <w:lang w:eastAsia="es-ES"/>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character" w:customStyle="1" w:styleId="TextoindependienteCar">
    <w:name w:val="Texto independiente Car"/>
    <w:link w:val="Textoindependiente"/>
    <w:uiPriority w:val="99"/>
    <w:rsid w:val="00244425"/>
    <w:rPr>
      <w:sz w:val="24"/>
      <w:szCs w:val="24"/>
      <w:lang w:val="es-ES" w:eastAsia="es-ES"/>
    </w:rPr>
  </w:style>
  <w:style w:type="character" w:customStyle="1" w:styleId="MSGENFONTSTYLENAMETEMPLATEROLENUMBERMSGENFONTSTYLENAMEBYROLETEXT4">
    <w:name w:val="MSG_EN_FONT_STYLE_NAME_TEMPLATE_ROLE_NUMBER MSG_EN_FONT_STYLE_NAME_BY_ROLE_TEXT 4_"/>
    <w:link w:val="MSGENFONTSTYLENAMETEMPLATEROLENUMBERMSGENFONTSTYLENAMEBYROLETEXT40"/>
    <w:rsid w:val="00244425"/>
    <w:rPr>
      <w:rFonts w:ascii="Arial" w:eastAsia="Arial" w:hAnsi="Arial" w:cs="Arial"/>
      <w:shd w:val="clear" w:color="auto" w:fill="FFFFFF"/>
    </w:rPr>
  </w:style>
  <w:style w:type="paragraph" w:customStyle="1" w:styleId="MSGENFONTSTYLENAMETEMPLATEROLENUMBERMSGENFONTSTYLENAMEBYROLETEXT40">
    <w:name w:val="MSG_EN_FONT_STYLE_NAME_TEMPLATE_ROLE_NUMBER MSG_EN_FONT_STYLE_NAME_BY_ROLE_TEXT 4"/>
    <w:basedOn w:val="Normal"/>
    <w:link w:val="MSGENFONTSTYLENAMETEMPLATEROLENUMBERMSGENFONTSTYLENAMEBYROLETEXT4"/>
    <w:rsid w:val="00244425"/>
    <w:pPr>
      <w:widowControl w:val="0"/>
      <w:shd w:val="clear" w:color="auto" w:fill="FFFFFF"/>
      <w:spacing w:line="246" w:lineRule="exact"/>
      <w:ind w:hanging="440"/>
    </w:pPr>
    <w:rPr>
      <w:rFonts w:ascii="Arial" w:eastAsia="Arial" w:hAnsi="Arial" w:cs="Arial"/>
      <w:sz w:val="20"/>
      <w:szCs w:val="20"/>
      <w:lang w:val="es-BO" w:eastAsia="es-BO"/>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244425"/>
    <w:rPr>
      <w:rFonts w:ascii="Arial" w:eastAsia="Arial" w:hAnsi="Arial" w:cs="Arial"/>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244425"/>
    <w:pPr>
      <w:widowControl w:val="0"/>
      <w:shd w:val="clear" w:color="auto" w:fill="FFFFFF"/>
      <w:spacing w:before="500" w:after="1140" w:line="224" w:lineRule="exact"/>
      <w:ind w:hanging="1120"/>
      <w:jc w:val="right"/>
    </w:pPr>
    <w:rPr>
      <w:rFonts w:ascii="Arial" w:eastAsia="Arial" w:hAnsi="Arial" w:cs="Arial"/>
      <w:sz w:val="20"/>
      <w:szCs w:val="20"/>
      <w:lang w:val="es-BO" w:eastAsia="es-BO"/>
    </w:rPr>
  </w:style>
  <w:style w:type="character" w:customStyle="1" w:styleId="Ttulo9Car">
    <w:name w:val="Título 9 Car"/>
    <w:link w:val="Ttulo9"/>
    <w:rsid w:val="00AA6B01"/>
    <w:rPr>
      <w:rFonts w:ascii="Arial" w:hAnsi="Arial" w:cs="Arial"/>
      <w:sz w:val="22"/>
      <w:szCs w:val="22"/>
      <w:lang w:val="es-ES" w:eastAsia="es-ES"/>
    </w:rPr>
  </w:style>
  <w:style w:type="paragraph" w:customStyle="1" w:styleId="a20">
    <w:name w:val="a2"/>
    <w:basedOn w:val="A1"/>
    <w:link w:val="a2Car0"/>
    <w:qFormat/>
    <w:rsid w:val="00D52804"/>
    <w:pPr>
      <w:numPr>
        <w:numId w:val="0"/>
      </w:numPr>
      <w:spacing w:before="0" w:after="0" w:line="360" w:lineRule="auto"/>
      <w:ind w:left="792" w:hanging="432"/>
      <w:jc w:val="left"/>
    </w:pPr>
    <w:rPr>
      <w:rFonts w:ascii="Arial" w:eastAsia="Calibri" w:hAnsi="Arial"/>
      <w:sz w:val="22"/>
      <w:szCs w:val="22"/>
      <w:u w:val="none"/>
      <w:lang w:val="es-BO" w:eastAsia="en-US"/>
    </w:rPr>
  </w:style>
  <w:style w:type="paragraph" w:customStyle="1" w:styleId="a30">
    <w:name w:val="a3"/>
    <w:basedOn w:val="a20"/>
    <w:link w:val="a3Car0"/>
    <w:qFormat/>
    <w:rsid w:val="00D52804"/>
    <w:pPr>
      <w:ind w:left="2160" w:hanging="360"/>
    </w:pPr>
    <w:rPr>
      <w:caps/>
    </w:rPr>
  </w:style>
  <w:style w:type="character" w:customStyle="1" w:styleId="a3Car0">
    <w:name w:val="a3 Car"/>
    <w:link w:val="a30"/>
    <w:rsid w:val="00D52804"/>
    <w:rPr>
      <w:rFonts w:ascii="Arial" w:eastAsia="Calibri" w:hAnsi="Arial" w:cs="Arial"/>
      <w:b/>
      <w:bCs/>
      <w:caps/>
      <w:sz w:val="22"/>
      <w:szCs w:val="22"/>
      <w:lang w:eastAsia="en-US"/>
    </w:rPr>
  </w:style>
  <w:style w:type="character" w:customStyle="1" w:styleId="a2Car0">
    <w:name w:val="a2 Car"/>
    <w:link w:val="a20"/>
    <w:rsid w:val="002C2C48"/>
    <w:rPr>
      <w:rFonts w:ascii="Arial" w:eastAsia="Calibri" w:hAnsi="Arial" w:cs="Arial"/>
      <w:b/>
      <w:bCs/>
      <w:sz w:val="22"/>
      <w:szCs w:val="22"/>
      <w:lang w:eastAsia="en-US"/>
    </w:rPr>
  </w:style>
  <w:style w:type="paragraph" w:styleId="NormalWeb">
    <w:name w:val="Normal (Web)"/>
    <w:basedOn w:val="Normal"/>
    <w:uiPriority w:val="99"/>
    <w:semiHidden/>
    <w:unhideWhenUsed/>
    <w:rsid w:val="00120322"/>
    <w:rPr>
      <w:rFonts w:eastAsiaTheme="minorHAnsi"/>
      <w:lang w:val="es-BO" w:eastAsia="es-BO"/>
    </w:rPr>
  </w:style>
  <w:style w:type="table" w:styleId="Tabladecuadrcula4-nfasis5">
    <w:name w:val="Grid Table 4 Accent 5"/>
    <w:basedOn w:val="Tablanormal"/>
    <w:uiPriority w:val="49"/>
    <w:rsid w:val="00B720BF"/>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xtonotapie">
    <w:name w:val="footnote text"/>
    <w:basedOn w:val="Normal"/>
    <w:link w:val="TextonotapieCar"/>
    <w:uiPriority w:val="99"/>
    <w:semiHidden/>
    <w:unhideWhenUsed/>
    <w:rsid w:val="00E35A97"/>
    <w:rPr>
      <w:rFonts w:ascii="Calibri" w:eastAsia="Calibri" w:hAnsi="Calibri"/>
      <w:sz w:val="20"/>
      <w:szCs w:val="20"/>
      <w:lang w:val="es-BO" w:eastAsia="en-US"/>
    </w:rPr>
  </w:style>
  <w:style w:type="character" w:customStyle="1" w:styleId="TextonotapieCar">
    <w:name w:val="Texto nota pie Car"/>
    <w:basedOn w:val="Fuentedeprrafopredeter"/>
    <w:link w:val="Textonotapie"/>
    <w:uiPriority w:val="99"/>
    <w:semiHidden/>
    <w:rsid w:val="00E35A97"/>
    <w:rPr>
      <w:rFonts w:ascii="Calibri" w:eastAsia="Calibri" w:hAnsi="Calibri"/>
      <w:lang w:eastAsia="en-US"/>
    </w:rPr>
  </w:style>
  <w:style w:type="character" w:styleId="Refdenotaalpie">
    <w:name w:val="footnote reference"/>
    <w:basedOn w:val="Fuentedeprrafopredeter"/>
    <w:uiPriority w:val="99"/>
    <w:semiHidden/>
    <w:unhideWhenUsed/>
    <w:rsid w:val="00E35A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77219246">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05770255">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581539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697320666">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6279546">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56780357">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5636485">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57678643">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83767636">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094480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3412783">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39914006">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1CCF6-20B7-4BCD-AFA5-E9602F018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38</Pages>
  <Words>9933</Words>
  <Characters>54636</Characters>
  <Application>Microsoft Office Word</Application>
  <DocSecurity>0</DocSecurity>
  <Lines>455</Lines>
  <Paragraphs>128</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64441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Jaime Toro Liendo</cp:lastModifiedBy>
  <cp:revision>33</cp:revision>
  <cp:lastPrinted>2019-04-10T15:50:00Z</cp:lastPrinted>
  <dcterms:created xsi:type="dcterms:W3CDTF">2017-10-04T16:13:00Z</dcterms:created>
  <dcterms:modified xsi:type="dcterms:W3CDTF">2019-04-10T16:23:00Z</dcterms:modified>
</cp:coreProperties>
</file>