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96B" w:rsidRDefault="00A979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96B" w:rsidRDefault="00A9796B" w:rsidP="007B5395">
                            <w:pPr>
                              <w:ind w:left="142"/>
                              <w:jc w:val="center"/>
                              <w:rPr>
                                <w:rFonts w:ascii="Verdana" w:hAnsi="Verdana"/>
                                <w:b/>
                              </w:rPr>
                            </w:pPr>
                          </w:p>
                          <w:p w:rsidR="00A9796B" w:rsidRDefault="00A979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96B" w:rsidRPr="00103622" w:rsidRDefault="00A9796B" w:rsidP="007B5395">
                            <w:pPr>
                              <w:ind w:left="142"/>
                              <w:jc w:val="center"/>
                              <w:rPr>
                                <w:rFonts w:ascii="Century Gothic" w:hAnsi="Century Gothic" w:cs="Arial"/>
                                <w:b/>
                                <w:sz w:val="32"/>
                                <w:szCs w:val="32"/>
                                <w:lang w:val="es-MX"/>
                              </w:rPr>
                            </w:pPr>
                          </w:p>
                          <w:p w:rsidR="00A9796B" w:rsidRDefault="00A979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9796B" w:rsidRDefault="00A9796B" w:rsidP="007B5395">
                            <w:pPr>
                              <w:jc w:val="center"/>
                              <w:rPr>
                                <w:rFonts w:ascii="Century Gothic" w:hAnsi="Century Gothic" w:cs="Arial"/>
                                <w:b/>
                                <w:sz w:val="28"/>
                                <w:szCs w:val="32"/>
                              </w:rPr>
                            </w:pPr>
                          </w:p>
                          <w:p w:rsidR="00A9796B" w:rsidRDefault="00A9796B" w:rsidP="007B5395">
                            <w:pPr>
                              <w:jc w:val="center"/>
                              <w:rPr>
                                <w:rFonts w:ascii="Century Gothic" w:hAnsi="Century Gothic" w:cs="Arial"/>
                                <w:b/>
                                <w:sz w:val="28"/>
                                <w:szCs w:val="32"/>
                              </w:rPr>
                            </w:pPr>
                          </w:p>
                          <w:p w:rsidR="00A9796B" w:rsidRPr="00D94CE2" w:rsidRDefault="00A979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96B" w:rsidRPr="00D94CE2" w:rsidRDefault="00A979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9796B" w:rsidRPr="00F40D69" w:rsidRDefault="00A9796B" w:rsidP="007B5395">
                            <w:pPr>
                              <w:ind w:left="142"/>
                              <w:jc w:val="center"/>
                              <w:rPr>
                                <w:rFonts w:ascii="Century Gothic" w:hAnsi="Century Gothic" w:cs="Arial"/>
                                <w:b/>
                                <w:sz w:val="28"/>
                                <w:szCs w:val="28"/>
                              </w:rPr>
                            </w:pPr>
                          </w:p>
                          <w:p w:rsidR="00A9796B" w:rsidRPr="00103622" w:rsidRDefault="00A979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96B" w:rsidRPr="005F6C94" w:rsidRDefault="00A9796B" w:rsidP="007B5395">
                            <w:pPr>
                              <w:ind w:left="142"/>
                              <w:rPr>
                                <w:rFonts w:ascii="Century Gothic" w:hAnsi="Century Gothic"/>
                                <w:b/>
                                <w:sz w:val="28"/>
                                <w:szCs w:val="28"/>
                                <w:lang w:val="es-MX"/>
                              </w:rPr>
                            </w:pPr>
                          </w:p>
                          <w:p w:rsidR="00A9796B" w:rsidRDefault="00A9796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 xml:space="preserve">ADQUISICIÓN DE </w:t>
                            </w:r>
                            <w:r>
                              <w:rPr>
                                <w:rFonts w:ascii="Century Gothic" w:hAnsi="Century Gothic" w:cs="Century Gothic"/>
                                <w:b/>
                                <w:bCs/>
                                <w:sz w:val="28"/>
                                <w:szCs w:val="28"/>
                              </w:rPr>
                              <w:t xml:space="preserve">REGISTRADOR DE PRESION CIRCULAR </w:t>
                            </w:r>
                          </w:p>
                          <w:p w:rsidR="00A9796B" w:rsidRPr="00D94CE2" w:rsidRDefault="00A9796B" w:rsidP="007B5395">
                            <w:pPr>
                              <w:jc w:val="center"/>
                              <w:rPr>
                                <w:rFonts w:ascii="Century Gothic" w:hAnsi="Century Gothic" w:cs="Century Gothic"/>
                                <w:b/>
                                <w:bCs/>
                                <w:color w:val="FF0000"/>
                                <w:sz w:val="28"/>
                                <w:szCs w:val="28"/>
                              </w:rPr>
                            </w:pPr>
                          </w:p>
                          <w:p w:rsidR="00A9796B" w:rsidRPr="00D94CE2" w:rsidRDefault="00A9796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5753FC">
                              <w:rPr>
                                <w:rFonts w:ascii="Century Gothic" w:hAnsi="Century Gothic" w:cs="Century Gothic"/>
                                <w:b/>
                                <w:bCs/>
                                <w:sz w:val="28"/>
                                <w:szCs w:val="28"/>
                              </w:rPr>
                              <w:t>10</w:t>
                            </w:r>
                            <w:bookmarkStart w:id="0" w:name="_GoBack"/>
                            <w:bookmarkEnd w:id="0"/>
                            <w:r w:rsidRPr="009462C2">
                              <w:rPr>
                                <w:rFonts w:ascii="Century Gothic" w:hAnsi="Century Gothic" w:cs="Century Gothic"/>
                                <w:b/>
                                <w:bCs/>
                                <w:sz w:val="28"/>
                                <w:szCs w:val="28"/>
                              </w:rPr>
                              <w:t>-19</w:t>
                            </w:r>
                          </w:p>
                          <w:p w:rsidR="00A9796B" w:rsidRPr="00D94CE2" w:rsidRDefault="00A9796B" w:rsidP="007B5395">
                            <w:pPr>
                              <w:jc w:val="center"/>
                              <w:rPr>
                                <w:rFonts w:ascii="Century Gothic" w:hAnsi="Century Gothic" w:cs="Century Gothic"/>
                                <w:b/>
                                <w:bCs/>
                                <w:color w:val="FF0000"/>
                                <w:sz w:val="28"/>
                                <w:szCs w:val="28"/>
                              </w:rPr>
                            </w:pPr>
                          </w:p>
                          <w:p w:rsidR="00A9796B" w:rsidRPr="009C7372" w:rsidRDefault="00A9796B"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A9796B" w:rsidRPr="00103622" w:rsidRDefault="00A9796B" w:rsidP="007B5395">
                            <w:pPr>
                              <w:jc w:val="center"/>
                              <w:rPr>
                                <w:rFonts w:ascii="Century Gothic" w:hAnsi="Century Gothic"/>
                                <w:sz w:val="32"/>
                                <w:szCs w:val="32"/>
                                <w:lang w:val="es-ES_tradnl"/>
                              </w:rPr>
                            </w:pPr>
                          </w:p>
                          <w:p w:rsidR="00A9796B" w:rsidRPr="00103622" w:rsidRDefault="00A9796B" w:rsidP="007B5395">
                            <w:pPr>
                              <w:ind w:right="930"/>
                              <w:jc w:val="center"/>
                              <w:rPr>
                                <w:rFonts w:ascii="Century Gothic" w:hAnsi="Century Gothic"/>
                                <w:sz w:val="32"/>
                                <w:szCs w:val="32"/>
                                <w:lang w:val="es-ES_tradnl"/>
                              </w:rPr>
                            </w:pPr>
                          </w:p>
                          <w:p w:rsidR="00A9796B" w:rsidRPr="00103622" w:rsidRDefault="00A9796B" w:rsidP="007B5395">
                            <w:pPr>
                              <w:ind w:right="930"/>
                              <w:jc w:val="center"/>
                              <w:rPr>
                                <w:rFonts w:ascii="Century Gothic" w:hAnsi="Century Gothic"/>
                                <w:sz w:val="32"/>
                                <w:szCs w:val="32"/>
                                <w:lang w:val="es-ES_tradnl"/>
                              </w:rPr>
                            </w:pPr>
                          </w:p>
                          <w:p w:rsidR="00A9796B" w:rsidRDefault="00A9796B" w:rsidP="007B5395">
                            <w:pPr>
                              <w:ind w:right="930"/>
                              <w:jc w:val="center"/>
                              <w:rPr>
                                <w:rFonts w:ascii="Century Gothic" w:hAnsi="Century Gothic"/>
                                <w:lang w:val="es-ES_tradnl"/>
                              </w:rPr>
                            </w:pPr>
                          </w:p>
                          <w:p w:rsidR="00A9796B" w:rsidRPr="009C5A35" w:rsidRDefault="00A9796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9796B" w:rsidRDefault="00A9796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96B" w:rsidRDefault="00A9796B" w:rsidP="007B5395">
                      <w:pPr>
                        <w:ind w:left="142"/>
                        <w:jc w:val="center"/>
                        <w:rPr>
                          <w:rFonts w:ascii="Verdana" w:hAnsi="Verdana"/>
                          <w:b/>
                        </w:rPr>
                      </w:pPr>
                    </w:p>
                    <w:p w:rsidR="00A9796B" w:rsidRDefault="00A9796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96B" w:rsidRPr="00103622" w:rsidRDefault="00A9796B" w:rsidP="007B5395">
                      <w:pPr>
                        <w:ind w:left="142"/>
                        <w:jc w:val="center"/>
                        <w:rPr>
                          <w:rFonts w:ascii="Century Gothic" w:hAnsi="Century Gothic" w:cs="Arial"/>
                          <w:b/>
                          <w:sz w:val="32"/>
                          <w:szCs w:val="32"/>
                          <w:lang w:val="es-MX"/>
                        </w:rPr>
                      </w:pPr>
                    </w:p>
                    <w:p w:rsidR="00A9796B" w:rsidRDefault="00A9796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9796B" w:rsidRDefault="00A9796B" w:rsidP="007B5395">
                      <w:pPr>
                        <w:jc w:val="center"/>
                        <w:rPr>
                          <w:rFonts w:ascii="Century Gothic" w:hAnsi="Century Gothic" w:cs="Arial"/>
                          <w:b/>
                          <w:sz w:val="28"/>
                          <w:szCs w:val="32"/>
                        </w:rPr>
                      </w:pPr>
                    </w:p>
                    <w:p w:rsidR="00A9796B" w:rsidRDefault="00A9796B" w:rsidP="007B5395">
                      <w:pPr>
                        <w:jc w:val="center"/>
                        <w:rPr>
                          <w:rFonts w:ascii="Century Gothic" w:hAnsi="Century Gothic" w:cs="Arial"/>
                          <w:b/>
                          <w:sz w:val="28"/>
                          <w:szCs w:val="32"/>
                        </w:rPr>
                      </w:pPr>
                    </w:p>
                    <w:p w:rsidR="00A9796B" w:rsidRPr="00D94CE2" w:rsidRDefault="00A9796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96B" w:rsidRPr="00D94CE2" w:rsidRDefault="00A9796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9796B" w:rsidRPr="00F40D69" w:rsidRDefault="00A9796B" w:rsidP="007B5395">
                      <w:pPr>
                        <w:ind w:left="142"/>
                        <w:jc w:val="center"/>
                        <w:rPr>
                          <w:rFonts w:ascii="Century Gothic" w:hAnsi="Century Gothic" w:cs="Arial"/>
                          <w:b/>
                          <w:sz w:val="28"/>
                          <w:szCs w:val="28"/>
                        </w:rPr>
                      </w:pPr>
                    </w:p>
                    <w:p w:rsidR="00A9796B" w:rsidRPr="00103622" w:rsidRDefault="00A9796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96B" w:rsidRPr="005F6C94" w:rsidRDefault="00A9796B" w:rsidP="007B5395">
                      <w:pPr>
                        <w:ind w:left="142"/>
                        <w:rPr>
                          <w:rFonts w:ascii="Century Gothic" w:hAnsi="Century Gothic"/>
                          <w:b/>
                          <w:sz w:val="28"/>
                          <w:szCs w:val="28"/>
                          <w:lang w:val="es-MX"/>
                        </w:rPr>
                      </w:pPr>
                    </w:p>
                    <w:p w:rsidR="00A9796B" w:rsidRDefault="00A9796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 xml:space="preserve">ADQUISICIÓN DE </w:t>
                      </w:r>
                      <w:r>
                        <w:rPr>
                          <w:rFonts w:ascii="Century Gothic" w:hAnsi="Century Gothic" w:cs="Century Gothic"/>
                          <w:b/>
                          <w:bCs/>
                          <w:sz w:val="28"/>
                          <w:szCs w:val="28"/>
                        </w:rPr>
                        <w:t xml:space="preserve">REGISTRADOR DE PRESION CIRCULAR </w:t>
                      </w:r>
                    </w:p>
                    <w:p w:rsidR="00A9796B" w:rsidRPr="00D94CE2" w:rsidRDefault="00A9796B" w:rsidP="007B5395">
                      <w:pPr>
                        <w:jc w:val="center"/>
                        <w:rPr>
                          <w:rFonts w:ascii="Century Gothic" w:hAnsi="Century Gothic" w:cs="Century Gothic"/>
                          <w:b/>
                          <w:bCs/>
                          <w:color w:val="FF0000"/>
                          <w:sz w:val="28"/>
                          <w:szCs w:val="28"/>
                        </w:rPr>
                      </w:pPr>
                    </w:p>
                    <w:p w:rsidR="00A9796B" w:rsidRPr="00D94CE2" w:rsidRDefault="00A9796B"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5753FC">
                        <w:rPr>
                          <w:rFonts w:ascii="Century Gothic" w:hAnsi="Century Gothic" w:cs="Century Gothic"/>
                          <w:b/>
                          <w:bCs/>
                          <w:sz w:val="28"/>
                          <w:szCs w:val="28"/>
                        </w:rPr>
                        <w:t>10</w:t>
                      </w:r>
                      <w:bookmarkStart w:id="1" w:name="_GoBack"/>
                      <w:bookmarkEnd w:id="1"/>
                      <w:r w:rsidRPr="009462C2">
                        <w:rPr>
                          <w:rFonts w:ascii="Century Gothic" w:hAnsi="Century Gothic" w:cs="Century Gothic"/>
                          <w:b/>
                          <w:bCs/>
                          <w:sz w:val="28"/>
                          <w:szCs w:val="28"/>
                        </w:rPr>
                        <w:t>-19</w:t>
                      </w:r>
                    </w:p>
                    <w:p w:rsidR="00A9796B" w:rsidRPr="00D94CE2" w:rsidRDefault="00A9796B" w:rsidP="007B5395">
                      <w:pPr>
                        <w:jc w:val="center"/>
                        <w:rPr>
                          <w:rFonts w:ascii="Century Gothic" w:hAnsi="Century Gothic" w:cs="Century Gothic"/>
                          <w:b/>
                          <w:bCs/>
                          <w:color w:val="FF0000"/>
                          <w:sz w:val="28"/>
                          <w:szCs w:val="28"/>
                        </w:rPr>
                      </w:pPr>
                    </w:p>
                    <w:p w:rsidR="00A9796B" w:rsidRPr="009C7372" w:rsidRDefault="00A9796B"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(Primera Convocatoria</w:t>
                      </w:r>
                      <w:r w:rsidRPr="009C7372">
                        <w:rPr>
                          <w:rFonts w:ascii="Century Gothic" w:hAnsi="Century Gothic"/>
                          <w:b/>
                          <w:sz w:val="28"/>
                          <w:szCs w:val="28"/>
                          <w:lang w:val="es-ES_tradnl"/>
                        </w:rPr>
                        <w:t>)</w:t>
                      </w:r>
                    </w:p>
                    <w:p w:rsidR="00A9796B" w:rsidRPr="00103622" w:rsidRDefault="00A9796B" w:rsidP="007B5395">
                      <w:pPr>
                        <w:jc w:val="center"/>
                        <w:rPr>
                          <w:rFonts w:ascii="Century Gothic" w:hAnsi="Century Gothic"/>
                          <w:sz w:val="32"/>
                          <w:szCs w:val="32"/>
                          <w:lang w:val="es-ES_tradnl"/>
                        </w:rPr>
                      </w:pPr>
                    </w:p>
                    <w:p w:rsidR="00A9796B" w:rsidRPr="00103622" w:rsidRDefault="00A9796B" w:rsidP="007B5395">
                      <w:pPr>
                        <w:ind w:right="930"/>
                        <w:jc w:val="center"/>
                        <w:rPr>
                          <w:rFonts w:ascii="Century Gothic" w:hAnsi="Century Gothic"/>
                          <w:sz w:val="32"/>
                          <w:szCs w:val="32"/>
                          <w:lang w:val="es-ES_tradnl"/>
                        </w:rPr>
                      </w:pPr>
                    </w:p>
                    <w:p w:rsidR="00A9796B" w:rsidRPr="00103622" w:rsidRDefault="00A9796B" w:rsidP="007B5395">
                      <w:pPr>
                        <w:ind w:right="930"/>
                        <w:jc w:val="center"/>
                        <w:rPr>
                          <w:rFonts w:ascii="Century Gothic" w:hAnsi="Century Gothic"/>
                          <w:sz w:val="32"/>
                          <w:szCs w:val="32"/>
                          <w:lang w:val="es-ES_tradnl"/>
                        </w:rPr>
                      </w:pPr>
                    </w:p>
                    <w:p w:rsidR="00A9796B" w:rsidRDefault="00A9796B" w:rsidP="007B5395">
                      <w:pPr>
                        <w:ind w:right="930"/>
                        <w:jc w:val="center"/>
                        <w:rPr>
                          <w:rFonts w:ascii="Century Gothic" w:hAnsi="Century Gothic"/>
                          <w:lang w:val="es-ES_tradnl"/>
                        </w:rPr>
                      </w:pPr>
                    </w:p>
                    <w:p w:rsidR="00A9796B" w:rsidRPr="009C5A35" w:rsidRDefault="00A9796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96B" w:rsidRPr="00AD6AF2" w:rsidRDefault="00A9796B" w:rsidP="00795A5A">
                            <w:pPr>
                              <w:ind w:right="930"/>
                              <w:jc w:val="center"/>
                              <w:rPr>
                                <w:rFonts w:ascii="Century Gothic" w:hAnsi="Century Gothic"/>
                                <w:sz w:val="14"/>
                                <w:lang w:val="es-ES_tradnl"/>
                              </w:rPr>
                            </w:pPr>
                          </w:p>
                          <w:p w:rsidR="00A9796B" w:rsidRPr="00AD6AF2" w:rsidRDefault="00A979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9796B" w:rsidRPr="00AD6AF2" w:rsidRDefault="00A9796B" w:rsidP="00795A5A">
                      <w:pPr>
                        <w:ind w:right="930"/>
                        <w:jc w:val="center"/>
                        <w:rPr>
                          <w:rFonts w:ascii="Century Gothic" w:hAnsi="Century Gothic"/>
                          <w:sz w:val="14"/>
                          <w:lang w:val="es-ES_tradnl"/>
                        </w:rPr>
                      </w:pPr>
                    </w:p>
                    <w:p w:rsidR="00A9796B" w:rsidRPr="00AD6AF2" w:rsidRDefault="00A9796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9C7372" w:rsidRDefault="009C737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585AEB">
            <w:pPr>
              <w:rPr>
                <w:rFonts w:asciiTheme="minorHAnsi" w:hAnsiTheme="minorHAnsi" w:cstheme="minorHAnsi"/>
                <w:sz w:val="22"/>
                <w:szCs w:val="22"/>
              </w:rPr>
            </w:pPr>
            <w:r w:rsidRPr="00276B80">
              <w:rPr>
                <w:rFonts w:asciiTheme="minorHAnsi" w:hAnsiTheme="minorHAnsi" w:cstheme="minorHAnsi"/>
                <w:sz w:val="22"/>
                <w:szCs w:val="22"/>
              </w:rPr>
              <w:t>Fecha:</w:t>
            </w:r>
            <w:r w:rsidR="003F18B7">
              <w:rPr>
                <w:rFonts w:asciiTheme="minorHAnsi" w:hAnsiTheme="minorHAnsi" w:cstheme="minorHAnsi"/>
                <w:sz w:val="22"/>
                <w:szCs w:val="22"/>
              </w:rPr>
              <w:t xml:space="preserve"> </w:t>
            </w:r>
            <w:r w:rsidR="00585AEB">
              <w:rPr>
                <w:rFonts w:asciiTheme="minorHAnsi" w:hAnsiTheme="minorHAnsi" w:cstheme="minorHAnsi"/>
                <w:sz w:val="22"/>
                <w:szCs w:val="22"/>
              </w:rPr>
              <w:t>10</w:t>
            </w:r>
            <w:r w:rsidR="00E94FBD">
              <w:rPr>
                <w:rFonts w:asciiTheme="minorHAnsi" w:hAnsiTheme="minorHAnsi" w:cstheme="minorHAnsi"/>
                <w:sz w:val="22"/>
                <w:szCs w:val="22"/>
              </w:rPr>
              <w:t>/04/2019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3F18B7" w:rsidP="00585AEB">
            <w:pPr>
              <w:rPr>
                <w:rFonts w:asciiTheme="minorHAnsi" w:hAnsiTheme="minorHAnsi" w:cstheme="minorHAnsi"/>
                <w:sz w:val="22"/>
                <w:szCs w:val="22"/>
              </w:rPr>
            </w:pPr>
            <w:r>
              <w:rPr>
                <w:rFonts w:asciiTheme="minorHAnsi" w:hAnsiTheme="minorHAnsi" w:cstheme="minorHAnsi"/>
                <w:sz w:val="22"/>
                <w:szCs w:val="22"/>
              </w:rPr>
              <w:t>1</w:t>
            </w:r>
            <w:r w:rsidR="00585AEB">
              <w:rPr>
                <w:rFonts w:asciiTheme="minorHAnsi" w:hAnsiTheme="minorHAnsi" w:cstheme="minorHAnsi"/>
                <w:sz w:val="22"/>
                <w:szCs w:val="22"/>
              </w:rPr>
              <w:t>7</w:t>
            </w:r>
            <w:r w:rsidR="00E94FBD">
              <w:rPr>
                <w:rFonts w:asciiTheme="minorHAnsi" w:hAnsiTheme="minorHAnsi" w:cstheme="minorHAnsi"/>
                <w:sz w:val="22"/>
                <w:szCs w:val="22"/>
              </w:rPr>
              <w:t>/04/2019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F18B7" w:rsidP="00585AEB">
            <w:pPr>
              <w:jc w:val="center"/>
              <w:rPr>
                <w:rFonts w:asciiTheme="minorHAnsi" w:hAnsiTheme="minorHAnsi" w:cstheme="minorHAnsi"/>
                <w:sz w:val="22"/>
                <w:szCs w:val="22"/>
              </w:rPr>
            </w:pPr>
            <w:r>
              <w:rPr>
                <w:rFonts w:asciiTheme="minorHAnsi" w:hAnsiTheme="minorHAnsi" w:cstheme="minorHAnsi"/>
                <w:sz w:val="22"/>
                <w:szCs w:val="22"/>
              </w:rPr>
              <w:t>1</w:t>
            </w:r>
            <w:r w:rsidR="00585AEB">
              <w:rPr>
                <w:rFonts w:asciiTheme="minorHAnsi" w:hAnsiTheme="minorHAnsi" w:cstheme="minorHAnsi"/>
                <w:sz w:val="22"/>
                <w:szCs w:val="22"/>
              </w:rPr>
              <w:t>6</w:t>
            </w:r>
            <w:r w:rsidR="00E94FBD">
              <w:rPr>
                <w:rFonts w:asciiTheme="minorHAnsi" w:hAnsiTheme="minorHAnsi" w:cstheme="minorHAnsi"/>
                <w:sz w:val="22"/>
                <w:szCs w:val="22"/>
              </w:rPr>
              <w:t>:00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91266" w:rsidP="00585AEB">
            <w:pPr>
              <w:rPr>
                <w:rFonts w:asciiTheme="minorHAnsi" w:hAnsiTheme="minorHAnsi" w:cstheme="minorHAnsi"/>
                <w:sz w:val="22"/>
                <w:szCs w:val="22"/>
              </w:rPr>
            </w:pPr>
            <w:r>
              <w:rPr>
                <w:rFonts w:asciiTheme="minorHAnsi" w:hAnsiTheme="minorHAnsi" w:cstheme="minorHAnsi"/>
                <w:sz w:val="22"/>
                <w:szCs w:val="22"/>
              </w:rPr>
              <w:t>1</w:t>
            </w:r>
            <w:r w:rsidR="00585AEB">
              <w:rPr>
                <w:rFonts w:asciiTheme="minorHAnsi" w:hAnsiTheme="minorHAnsi" w:cstheme="minorHAnsi"/>
                <w:sz w:val="22"/>
                <w:szCs w:val="22"/>
              </w:rPr>
              <w:t>7</w:t>
            </w:r>
            <w:r w:rsidR="003F18B7">
              <w:rPr>
                <w:rFonts w:asciiTheme="minorHAnsi" w:hAnsiTheme="minorHAnsi" w:cstheme="minorHAnsi"/>
                <w:sz w:val="22"/>
                <w:szCs w:val="22"/>
              </w:rPr>
              <w:t>/</w:t>
            </w:r>
            <w:r w:rsidR="00E94FBD">
              <w:rPr>
                <w:rFonts w:asciiTheme="minorHAnsi" w:hAnsiTheme="minorHAnsi" w:cstheme="minorHAnsi"/>
                <w:sz w:val="22"/>
                <w:szCs w:val="22"/>
              </w:rPr>
              <w:t>04/2019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3F18B7" w:rsidP="00585AEB">
            <w:pPr>
              <w:jc w:val="center"/>
              <w:rPr>
                <w:rFonts w:asciiTheme="minorHAnsi" w:hAnsiTheme="minorHAnsi" w:cstheme="minorHAnsi"/>
                <w:sz w:val="22"/>
                <w:szCs w:val="22"/>
              </w:rPr>
            </w:pPr>
            <w:r>
              <w:rPr>
                <w:rFonts w:asciiTheme="minorHAnsi" w:hAnsiTheme="minorHAnsi" w:cstheme="minorHAnsi"/>
                <w:sz w:val="22"/>
                <w:szCs w:val="22"/>
              </w:rPr>
              <w:t>1</w:t>
            </w:r>
            <w:r w:rsidR="00585AEB">
              <w:rPr>
                <w:rFonts w:asciiTheme="minorHAnsi" w:hAnsiTheme="minorHAnsi" w:cstheme="minorHAnsi"/>
                <w:sz w:val="22"/>
                <w:szCs w:val="22"/>
              </w:rPr>
              <w:t>6</w:t>
            </w:r>
            <w:r w:rsidR="00E94FBD">
              <w:rPr>
                <w:rFonts w:asciiTheme="minorHAnsi" w:hAnsiTheme="minorHAnsi" w:cstheme="minorHAnsi"/>
                <w:sz w:val="22"/>
                <w:szCs w:val="22"/>
              </w:rPr>
              <w:t>:30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127DA6" w:rsidP="00127DA6">
            <w:pPr>
              <w:jc w:val="both"/>
              <w:rPr>
                <w:rFonts w:asciiTheme="minorHAnsi" w:hAnsiTheme="minorHAnsi" w:cstheme="minorHAnsi"/>
                <w:szCs w:val="22"/>
              </w:rPr>
            </w:pPr>
            <w:r w:rsidRPr="00127DA6">
              <w:rPr>
                <w:rFonts w:asciiTheme="minorHAnsi" w:hAnsiTheme="minorHAnsi" w:cstheme="minorHAnsi"/>
                <w:i/>
                <w:szCs w:val="22"/>
              </w:rPr>
              <w:t>31/05/2019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27DA6" w:rsidP="00EA7EC8">
            <w:pPr>
              <w:jc w:val="both"/>
              <w:rPr>
                <w:rFonts w:asciiTheme="minorHAnsi" w:hAnsiTheme="minorHAnsi" w:cstheme="minorHAnsi"/>
                <w:color w:val="000000"/>
                <w:sz w:val="22"/>
                <w:szCs w:val="22"/>
                <w:lang w:val="es-BO"/>
              </w:rPr>
            </w:pPr>
            <w:r w:rsidRPr="00127DA6">
              <w:rPr>
                <w:rFonts w:asciiTheme="minorHAnsi" w:hAnsiTheme="minorHAnsi" w:cstheme="minorHAnsi"/>
                <w:i/>
                <w:szCs w:val="22"/>
              </w:rPr>
              <w:t>30/06/2019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10433" w:type="dxa"/>
        <w:tblInd w:w="-441" w:type="dxa"/>
        <w:tblCellMar>
          <w:left w:w="70" w:type="dxa"/>
          <w:right w:w="70" w:type="dxa"/>
        </w:tblCellMar>
        <w:tblLook w:val="04A0" w:firstRow="1" w:lastRow="0" w:firstColumn="1" w:lastColumn="0" w:noHBand="0" w:noVBand="1"/>
      </w:tblPr>
      <w:tblGrid>
        <w:gridCol w:w="568"/>
        <w:gridCol w:w="4961"/>
        <w:gridCol w:w="1017"/>
        <w:gridCol w:w="946"/>
        <w:gridCol w:w="845"/>
        <w:gridCol w:w="1332"/>
        <w:gridCol w:w="764"/>
      </w:tblGrid>
      <w:tr w:rsidR="00BA3A41" w:rsidRPr="000507EC" w:rsidTr="00BA3A41">
        <w:trPr>
          <w:gridAfter w:val="1"/>
          <w:wAfter w:w="764" w:type="dxa"/>
          <w:trHeight w:val="458"/>
        </w:trPr>
        <w:tc>
          <w:tcPr>
            <w:tcW w:w="9669"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BA3A41" w:rsidRDefault="00BA3A41" w:rsidP="003E5BF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w:t>
            </w:r>
          </w:p>
          <w:p w:rsidR="00BA3A41" w:rsidRPr="000507EC" w:rsidRDefault="00BA3A41" w:rsidP="003E5BFD">
            <w:pPr>
              <w:jc w:val="center"/>
              <w:rPr>
                <w:rFonts w:ascii="Calibri" w:hAnsi="Calibri" w:cs="Calibri"/>
                <w:b/>
                <w:bCs/>
                <w:color w:val="000000"/>
                <w:sz w:val="16"/>
                <w:szCs w:val="16"/>
              </w:rPr>
            </w:pPr>
            <w:r w:rsidRPr="00365997">
              <w:rPr>
                <w:rFonts w:asciiTheme="minorHAnsi" w:hAnsiTheme="minorHAnsi" w:cstheme="minorHAnsi"/>
                <w:b/>
                <w:sz w:val="22"/>
                <w:szCs w:val="22"/>
              </w:rPr>
              <w:t>CONTRATACIÓN</w:t>
            </w:r>
          </w:p>
        </w:tc>
      </w:tr>
      <w:tr w:rsidR="00091266" w:rsidRPr="000507EC" w:rsidTr="00BA3A41">
        <w:trPr>
          <w:gridAfter w:val="1"/>
          <w:wAfter w:w="764" w:type="dxa"/>
          <w:trHeight w:val="458"/>
        </w:trPr>
        <w:tc>
          <w:tcPr>
            <w:tcW w:w="56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091266" w:rsidRPr="000507EC" w:rsidRDefault="00091266" w:rsidP="003E5BFD">
            <w:pPr>
              <w:jc w:val="center"/>
              <w:rPr>
                <w:rFonts w:ascii="Calibri" w:hAnsi="Calibri" w:cs="Calibri"/>
                <w:b/>
                <w:bCs/>
                <w:color w:val="000000"/>
                <w:sz w:val="16"/>
                <w:szCs w:val="16"/>
              </w:rPr>
            </w:pPr>
            <w:r w:rsidRPr="000507EC">
              <w:rPr>
                <w:rFonts w:ascii="Calibri" w:hAnsi="Calibri" w:cs="Calibri"/>
                <w:b/>
                <w:bCs/>
                <w:color w:val="000000"/>
                <w:sz w:val="16"/>
                <w:szCs w:val="16"/>
              </w:rPr>
              <w:t>Nº</w:t>
            </w:r>
          </w:p>
        </w:tc>
        <w:tc>
          <w:tcPr>
            <w:tcW w:w="4961" w:type="dxa"/>
            <w:tcBorders>
              <w:top w:val="single" w:sz="8" w:space="0" w:color="auto"/>
              <w:left w:val="nil"/>
              <w:bottom w:val="single" w:sz="8" w:space="0" w:color="auto"/>
              <w:right w:val="single" w:sz="8" w:space="0" w:color="auto"/>
            </w:tcBorders>
            <w:shd w:val="clear" w:color="000000" w:fill="D9D9D9"/>
            <w:vAlign w:val="center"/>
            <w:hideMark/>
          </w:tcPr>
          <w:p w:rsidR="00091266" w:rsidRPr="000507EC" w:rsidRDefault="00091266" w:rsidP="003E5BFD">
            <w:pPr>
              <w:jc w:val="center"/>
              <w:rPr>
                <w:rFonts w:ascii="Calibri" w:hAnsi="Calibri" w:cs="Calibri"/>
                <w:b/>
                <w:bCs/>
                <w:color w:val="000000"/>
                <w:sz w:val="16"/>
                <w:szCs w:val="16"/>
              </w:rPr>
            </w:pPr>
            <w:r w:rsidRPr="000507EC">
              <w:rPr>
                <w:rFonts w:ascii="Calibri" w:hAnsi="Calibri" w:cs="Calibri"/>
                <w:b/>
                <w:bCs/>
                <w:color w:val="000000"/>
                <w:sz w:val="16"/>
                <w:szCs w:val="16"/>
              </w:rPr>
              <w:t>DETALLE DEL BIEN</w:t>
            </w:r>
          </w:p>
        </w:tc>
        <w:tc>
          <w:tcPr>
            <w:tcW w:w="1017" w:type="dxa"/>
            <w:tcBorders>
              <w:top w:val="single" w:sz="8" w:space="0" w:color="auto"/>
              <w:left w:val="nil"/>
              <w:bottom w:val="single" w:sz="8" w:space="0" w:color="auto"/>
              <w:right w:val="single" w:sz="8" w:space="0" w:color="auto"/>
            </w:tcBorders>
            <w:shd w:val="clear" w:color="000000" w:fill="D9D9D9"/>
            <w:vAlign w:val="center"/>
            <w:hideMark/>
          </w:tcPr>
          <w:p w:rsidR="00091266" w:rsidRPr="000507EC" w:rsidRDefault="00091266" w:rsidP="003E5BFD">
            <w:pPr>
              <w:jc w:val="center"/>
              <w:rPr>
                <w:rFonts w:ascii="Calibri" w:hAnsi="Calibri" w:cs="Calibri"/>
                <w:b/>
                <w:bCs/>
                <w:color w:val="000000"/>
                <w:sz w:val="16"/>
                <w:szCs w:val="16"/>
              </w:rPr>
            </w:pPr>
            <w:r w:rsidRPr="000507EC">
              <w:rPr>
                <w:rFonts w:ascii="Calibri" w:hAnsi="Calibri" w:cs="Calibri"/>
                <w:b/>
                <w:bCs/>
                <w:color w:val="000000"/>
                <w:sz w:val="16"/>
                <w:szCs w:val="16"/>
              </w:rPr>
              <w:t>CANTIDAD</w:t>
            </w:r>
          </w:p>
        </w:tc>
        <w:tc>
          <w:tcPr>
            <w:tcW w:w="946" w:type="dxa"/>
            <w:tcBorders>
              <w:top w:val="single" w:sz="8" w:space="0" w:color="auto"/>
              <w:left w:val="nil"/>
              <w:bottom w:val="single" w:sz="8" w:space="0" w:color="auto"/>
              <w:right w:val="single" w:sz="8" w:space="0" w:color="auto"/>
            </w:tcBorders>
            <w:shd w:val="clear" w:color="000000" w:fill="D9D9D9"/>
            <w:vAlign w:val="center"/>
            <w:hideMark/>
          </w:tcPr>
          <w:p w:rsidR="00091266" w:rsidRPr="000507EC" w:rsidRDefault="00091266" w:rsidP="003E5BFD">
            <w:pPr>
              <w:jc w:val="center"/>
              <w:rPr>
                <w:rFonts w:ascii="Calibri" w:hAnsi="Calibri" w:cs="Calibri"/>
                <w:b/>
                <w:bCs/>
                <w:color w:val="000000"/>
                <w:sz w:val="16"/>
                <w:szCs w:val="16"/>
              </w:rPr>
            </w:pPr>
            <w:r w:rsidRPr="000507EC">
              <w:rPr>
                <w:rFonts w:ascii="Calibri" w:hAnsi="Calibri" w:cs="Calibri"/>
                <w:b/>
                <w:bCs/>
                <w:color w:val="000000"/>
                <w:sz w:val="16"/>
                <w:szCs w:val="16"/>
              </w:rPr>
              <w:t>UNIDAD DE MEDIDA</w:t>
            </w:r>
          </w:p>
        </w:tc>
        <w:tc>
          <w:tcPr>
            <w:tcW w:w="845" w:type="dxa"/>
            <w:tcBorders>
              <w:top w:val="single" w:sz="8" w:space="0" w:color="auto"/>
              <w:left w:val="nil"/>
              <w:bottom w:val="single" w:sz="8" w:space="0" w:color="auto"/>
              <w:right w:val="single" w:sz="8" w:space="0" w:color="auto"/>
            </w:tcBorders>
            <w:shd w:val="clear" w:color="000000" w:fill="D9D9D9"/>
            <w:vAlign w:val="center"/>
            <w:hideMark/>
          </w:tcPr>
          <w:p w:rsidR="00091266" w:rsidRPr="000507EC" w:rsidRDefault="00091266" w:rsidP="003E5BFD">
            <w:pPr>
              <w:jc w:val="center"/>
              <w:rPr>
                <w:rFonts w:ascii="Calibri" w:hAnsi="Calibri" w:cs="Calibri"/>
                <w:b/>
                <w:bCs/>
                <w:color w:val="000000"/>
                <w:sz w:val="16"/>
                <w:szCs w:val="16"/>
              </w:rPr>
            </w:pPr>
            <w:r w:rsidRPr="000507EC">
              <w:rPr>
                <w:rFonts w:ascii="Calibri" w:hAnsi="Calibri" w:cs="Calibri"/>
                <w:b/>
                <w:bCs/>
                <w:color w:val="000000"/>
                <w:sz w:val="16"/>
                <w:szCs w:val="16"/>
              </w:rPr>
              <w:t>PRECIO UNITARIO</w:t>
            </w:r>
            <w:r w:rsidRPr="000507EC">
              <w:rPr>
                <w:rFonts w:ascii="Calibri" w:hAnsi="Calibri" w:cs="Calibri"/>
                <w:b/>
                <w:bCs/>
                <w:color w:val="000000"/>
                <w:sz w:val="16"/>
                <w:szCs w:val="16"/>
              </w:rPr>
              <w:br/>
              <w:t xml:space="preserve"> (Bs.)  </w:t>
            </w:r>
          </w:p>
        </w:tc>
        <w:tc>
          <w:tcPr>
            <w:tcW w:w="1332" w:type="dxa"/>
            <w:tcBorders>
              <w:top w:val="single" w:sz="8" w:space="0" w:color="auto"/>
              <w:left w:val="nil"/>
              <w:bottom w:val="single" w:sz="8" w:space="0" w:color="auto"/>
              <w:right w:val="single" w:sz="8" w:space="0" w:color="auto"/>
            </w:tcBorders>
            <w:shd w:val="clear" w:color="000000" w:fill="D9D9D9"/>
            <w:vAlign w:val="center"/>
            <w:hideMark/>
          </w:tcPr>
          <w:p w:rsidR="00091266" w:rsidRPr="000507EC" w:rsidRDefault="00091266" w:rsidP="003E5BFD">
            <w:pPr>
              <w:jc w:val="center"/>
              <w:rPr>
                <w:rFonts w:ascii="Calibri" w:hAnsi="Calibri" w:cs="Calibri"/>
                <w:b/>
                <w:bCs/>
                <w:color w:val="000000"/>
                <w:sz w:val="16"/>
                <w:szCs w:val="16"/>
              </w:rPr>
            </w:pPr>
            <w:r w:rsidRPr="000507EC">
              <w:rPr>
                <w:rFonts w:ascii="Calibri" w:hAnsi="Calibri" w:cs="Calibri"/>
                <w:b/>
                <w:bCs/>
                <w:color w:val="000000"/>
                <w:sz w:val="16"/>
                <w:szCs w:val="16"/>
              </w:rPr>
              <w:t>PRECIO TOTAL</w:t>
            </w:r>
            <w:r w:rsidRPr="000507EC">
              <w:rPr>
                <w:rFonts w:ascii="Calibri" w:hAnsi="Calibri" w:cs="Calibri"/>
                <w:b/>
                <w:bCs/>
                <w:color w:val="000000"/>
                <w:sz w:val="16"/>
                <w:szCs w:val="16"/>
              </w:rPr>
              <w:br/>
              <w:t>(Bs.)</w:t>
            </w:r>
          </w:p>
        </w:tc>
      </w:tr>
      <w:tr w:rsidR="00091266" w:rsidRPr="000507EC" w:rsidTr="00BA3A41">
        <w:trPr>
          <w:gridAfter w:val="1"/>
          <w:wAfter w:w="764" w:type="dxa"/>
          <w:trHeight w:val="277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1</w:t>
            </w:r>
          </w:p>
        </w:tc>
        <w:tc>
          <w:tcPr>
            <w:tcW w:w="4961" w:type="dxa"/>
            <w:tcBorders>
              <w:top w:val="nil"/>
              <w:left w:val="nil"/>
              <w:bottom w:val="single" w:sz="8" w:space="0" w:color="auto"/>
              <w:right w:val="single" w:sz="8" w:space="0" w:color="auto"/>
            </w:tcBorders>
            <w:shd w:val="clear" w:color="auto" w:fill="auto"/>
            <w:vAlign w:val="center"/>
          </w:tcPr>
          <w:p w:rsidR="00091266" w:rsidRDefault="00091266" w:rsidP="003E5BFD">
            <w:pPr>
              <w:rPr>
                <w:rFonts w:ascii="Verdana" w:hAnsi="Verdana" w:cs="Calibri"/>
                <w:sz w:val="16"/>
                <w:szCs w:val="16"/>
                <w:lang w:val="es-BO"/>
              </w:rPr>
            </w:pPr>
          </w:p>
          <w:p w:rsidR="00091266" w:rsidRPr="00C21D7B" w:rsidRDefault="00091266" w:rsidP="00C21D7B">
            <w:pPr>
              <w:jc w:val="both"/>
              <w:rPr>
                <w:rFonts w:ascii="Verdana" w:hAnsi="Verdana" w:cs="Calibri"/>
                <w:b/>
                <w:sz w:val="16"/>
                <w:szCs w:val="16"/>
              </w:rPr>
            </w:pPr>
            <w:r w:rsidRPr="00C21D7B">
              <w:rPr>
                <w:rFonts w:ascii="Verdana" w:hAnsi="Verdana" w:cs="Calibri"/>
                <w:b/>
                <w:sz w:val="16"/>
                <w:szCs w:val="16"/>
                <w:lang w:val="es-BO"/>
              </w:rPr>
              <w:t>REGISTRADOR</w:t>
            </w:r>
            <w:r w:rsidRPr="00C21D7B">
              <w:rPr>
                <w:rFonts w:ascii="Verdana" w:hAnsi="Verdana" w:cs="Calibri"/>
                <w:b/>
                <w:sz w:val="16"/>
                <w:szCs w:val="16"/>
              </w:rPr>
              <w:t xml:space="preserve"> CIRCULAR DE </w:t>
            </w:r>
            <w:r w:rsidRPr="00C21D7B">
              <w:rPr>
                <w:rFonts w:ascii="Verdana" w:hAnsi="Verdana" w:cs="Calibri"/>
                <w:b/>
                <w:sz w:val="16"/>
                <w:szCs w:val="16"/>
                <w:lang w:val="es-BO"/>
              </w:rPr>
              <w:t>PRESIÓN</w:t>
            </w:r>
            <w:r w:rsidRPr="00C21D7B">
              <w:rPr>
                <w:rFonts w:ascii="Verdana" w:hAnsi="Verdana" w:cs="Calibri"/>
                <w:b/>
                <w:sz w:val="16"/>
                <w:szCs w:val="16"/>
              </w:rPr>
              <w:t xml:space="preserve"> DE 0PSI A 15000PSI </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 xml:space="preserve">Caja de aluminio fundido </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Cartillas Circular de 12”</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Visor o  de vidrio compuerta frontal</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 xml:space="preserve">Con tubo </w:t>
            </w:r>
            <w:proofErr w:type="spellStart"/>
            <w:r w:rsidRPr="00C21D7B">
              <w:rPr>
                <w:rFonts w:ascii="Verdana" w:hAnsi="Verdana" w:cs="Calibri"/>
                <w:sz w:val="16"/>
                <w:szCs w:val="16"/>
              </w:rPr>
              <w:t>burdon</w:t>
            </w:r>
            <w:proofErr w:type="spellEnd"/>
            <w:r w:rsidRPr="00C21D7B">
              <w:rPr>
                <w:rFonts w:ascii="Verdana" w:hAnsi="Verdana" w:cs="Calibri"/>
                <w:sz w:val="16"/>
                <w:szCs w:val="16"/>
              </w:rPr>
              <w:t xml:space="preserve"> de 15000PSI de acero inoxidables</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Plumilla azul</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Una porta plumilla</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Reloj electrónico</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Ensamble posterior de 2” pulgada para montar en trípode.</w:t>
            </w:r>
          </w:p>
          <w:p w:rsidR="00091266" w:rsidRPr="00C21D7B" w:rsidRDefault="00091266" w:rsidP="003E5BFD">
            <w:pPr>
              <w:rPr>
                <w:rFonts w:ascii="Verdana" w:hAnsi="Verdana" w:cs="Calibri"/>
                <w:sz w:val="16"/>
                <w:szCs w:val="16"/>
                <w:lang w:val="es-BO"/>
              </w:rPr>
            </w:pPr>
            <w:r>
              <w:rPr>
                <w:rFonts w:ascii="Verdana" w:hAnsi="Verdana" w:cs="Calibri"/>
                <w:sz w:val="16"/>
                <w:szCs w:val="16"/>
              </w:rPr>
              <w:t>Certificado de Calibración con respaldo de patrón  vigente de IBMETRO</w:t>
            </w:r>
          </w:p>
        </w:tc>
        <w:tc>
          <w:tcPr>
            <w:tcW w:w="1017"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2</w:t>
            </w:r>
          </w:p>
        </w:tc>
        <w:tc>
          <w:tcPr>
            <w:tcW w:w="946"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 xml:space="preserve">PIEZA </w:t>
            </w:r>
          </w:p>
        </w:tc>
        <w:tc>
          <w:tcPr>
            <w:tcW w:w="845" w:type="dxa"/>
            <w:tcBorders>
              <w:top w:val="nil"/>
              <w:left w:val="nil"/>
              <w:bottom w:val="single" w:sz="8" w:space="0" w:color="auto"/>
              <w:right w:val="single" w:sz="8" w:space="0" w:color="auto"/>
            </w:tcBorders>
            <w:shd w:val="clear" w:color="auto" w:fill="auto"/>
            <w:vAlign w:val="center"/>
            <w:hideMark/>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35.000,0</w:t>
            </w:r>
            <w:r w:rsidRPr="001430DB">
              <w:rPr>
                <w:rFonts w:ascii="Calibri" w:hAnsi="Calibri" w:cs="Calibri"/>
                <w:color w:val="000000"/>
                <w:sz w:val="16"/>
                <w:szCs w:val="16"/>
              </w:rPr>
              <w:t>0</w:t>
            </w:r>
          </w:p>
        </w:tc>
        <w:tc>
          <w:tcPr>
            <w:tcW w:w="1332" w:type="dxa"/>
            <w:tcBorders>
              <w:top w:val="nil"/>
              <w:left w:val="nil"/>
              <w:bottom w:val="single" w:sz="8" w:space="0" w:color="auto"/>
              <w:right w:val="single" w:sz="8" w:space="0" w:color="auto"/>
            </w:tcBorders>
            <w:shd w:val="clear" w:color="auto" w:fill="auto"/>
            <w:vAlign w:val="center"/>
            <w:hideMark/>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70.000,0</w:t>
            </w:r>
            <w:r w:rsidRPr="001430DB">
              <w:rPr>
                <w:rFonts w:ascii="Calibri" w:hAnsi="Calibri" w:cs="Calibri"/>
                <w:color w:val="000000"/>
                <w:sz w:val="16"/>
                <w:szCs w:val="16"/>
              </w:rPr>
              <w:t>0</w:t>
            </w:r>
          </w:p>
        </w:tc>
      </w:tr>
      <w:tr w:rsidR="00091266" w:rsidRPr="001430DB" w:rsidTr="00BA3A41">
        <w:trPr>
          <w:gridAfter w:val="1"/>
          <w:wAfter w:w="764" w:type="dxa"/>
          <w:trHeight w:val="282"/>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2</w:t>
            </w:r>
          </w:p>
        </w:tc>
        <w:tc>
          <w:tcPr>
            <w:tcW w:w="4961" w:type="dxa"/>
            <w:tcBorders>
              <w:top w:val="nil"/>
              <w:left w:val="nil"/>
              <w:bottom w:val="single" w:sz="8" w:space="0" w:color="auto"/>
              <w:right w:val="single" w:sz="8" w:space="0" w:color="auto"/>
            </w:tcBorders>
            <w:shd w:val="clear" w:color="auto" w:fill="auto"/>
            <w:vAlign w:val="center"/>
          </w:tcPr>
          <w:p w:rsidR="00091266" w:rsidRPr="00521E1C" w:rsidRDefault="00091266" w:rsidP="00091266">
            <w:pPr>
              <w:jc w:val="both"/>
              <w:rPr>
                <w:rFonts w:ascii="Verdana" w:hAnsi="Verdana" w:cs="Calibri"/>
                <w:b/>
                <w:sz w:val="16"/>
                <w:szCs w:val="16"/>
              </w:rPr>
            </w:pPr>
            <w:r w:rsidRPr="00521E1C">
              <w:rPr>
                <w:rFonts w:ascii="Verdana" w:hAnsi="Verdana" w:cs="Calibri"/>
                <w:b/>
                <w:sz w:val="16"/>
                <w:szCs w:val="16"/>
                <w:lang w:val="es-BO"/>
              </w:rPr>
              <w:t>REGISTRADOR</w:t>
            </w:r>
            <w:r w:rsidRPr="00521E1C">
              <w:rPr>
                <w:rFonts w:ascii="Verdana" w:hAnsi="Verdana" w:cs="Calibri"/>
                <w:b/>
                <w:sz w:val="16"/>
                <w:szCs w:val="16"/>
              </w:rPr>
              <w:t xml:space="preserve"> CIRCULAR DE </w:t>
            </w:r>
            <w:r w:rsidRPr="00521E1C">
              <w:rPr>
                <w:rFonts w:ascii="Verdana" w:hAnsi="Verdana" w:cs="Calibri"/>
                <w:b/>
                <w:sz w:val="16"/>
                <w:szCs w:val="16"/>
                <w:lang w:val="es-BO"/>
              </w:rPr>
              <w:t>PRESIÓN</w:t>
            </w:r>
            <w:r w:rsidRPr="00521E1C">
              <w:rPr>
                <w:rFonts w:ascii="Verdana" w:hAnsi="Verdana" w:cs="Calibri"/>
                <w:b/>
                <w:sz w:val="16"/>
                <w:szCs w:val="16"/>
              </w:rPr>
              <w:t xml:space="preserve"> DE 0PSI A 1</w:t>
            </w:r>
            <w:r>
              <w:rPr>
                <w:rFonts w:ascii="Verdana" w:hAnsi="Verdana" w:cs="Calibri"/>
                <w:b/>
                <w:sz w:val="16"/>
                <w:szCs w:val="16"/>
              </w:rPr>
              <w:t>0</w:t>
            </w:r>
            <w:r w:rsidRPr="00521E1C">
              <w:rPr>
                <w:rFonts w:ascii="Verdana" w:hAnsi="Verdana" w:cs="Calibri"/>
                <w:b/>
                <w:sz w:val="16"/>
                <w:szCs w:val="16"/>
              </w:rPr>
              <w:t>000PSI</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Caja de aluminio fundido Negra</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Para cartillas Circular de 12”</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Visor o  de vidrio compuerta frontal</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 xml:space="preserve">Con tubo </w:t>
            </w:r>
            <w:proofErr w:type="spellStart"/>
            <w:r w:rsidRPr="00C21D7B">
              <w:rPr>
                <w:rFonts w:ascii="Verdana" w:hAnsi="Verdana" w:cs="Calibri"/>
                <w:sz w:val="16"/>
                <w:szCs w:val="16"/>
              </w:rPr>
              <w:t>burdon</w:t>
            </w:r>
            <w:proofErr w:type="spellEnd"/>
            <w:r w:rsidRPr="00C21D7B">
              <w:rPr>
                <w:rFonts w:ascii="Verdana" w:hAnsi="Verdana" w:cs="Calibri"/>
                <w:sz w:val="16"/>
                <w:szCs w:val="16"/>
              </w:rPr>
              <w:t xml:space="preserve"> de 10000PSI de acero inoxidables</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Plumilla azul</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Una porta plumilla</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 xml:space="preserve">Reloj electrónico </w:t>
            </w:r>
            <w:proofErr w:type="spellStart"/>
            <w:r w:rsidRPr="00C21D7B">
              <w:rPr>
                <w:rFonts w:ascii="Verdana" w:hAnsi="Verdana" w:cs="Calibri"/>
                <w:sz w:val="16"/>
                <w:szCs w:val="16"/>
              </w:rPr>
              <w:t>Sonceboz</w:t>
            </w:r>
            <w:proofErr w:type="spellEnd"/>
            <w:r w:rsidRPr="00C21D7B">
              <w:rPr>
                <w:rFonts w:ascii="Verdana" w:hAnsi="Verdana" w:cs="Calibri"/>
                <w:sz w:val="16"/>
                <w:szCs w:val="16"/>
              </w:rPr>
              <w:t xml:space="preserve"> 820R001</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Ensamble posterior de 2” pulgada para montar en trípode.</w:t>
            </w:r>
          </w:p>
          <w:p w:rsidR="00091266" w:rsidRPr="00C21D7B" w:rsidRDefault="00091266" w:rsidP="003E5BFD">
            <w:pPr>
              <w:rPr>
                <w:rFonts w:ascii="Verdana" w:hAnsi="Verdana" w:cs="Calibri"/>
                <w:sz w:val="16"/>
                <w:szCs w:val="16"/>
                <w:lang w:val="es-BO"/>
              </w:rPr>
            </w:pPr>
            <w:r>
              <w:rPr>
                <w:rFonts w:ascii="Verdana" w:hAnsi="Verdana" w:cs="Calibri"/>
                <w:sz w:val="16"/>
                <w:szCs w:val="16"/>
              </w:rPr>
              <w:t>Certificado de Calibración con respaldo de patrón  vigente de IBMETRO</w:t>
            </w:r>
          </w:p>
        </w:tc>
        <w:tc>
          <w:tcPr>
            <w:tcW w:w="1017"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1</w:t>
            </w:r>
          </w:p>
        </w:tc>
        <w:tc>
          <w:tcPr>
            <w:tcW w:w="946"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rPr>
            </w:pPr>
            <w:r w:rsidRPr="001430DB">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35.000,0</w:t>
            </w:r>
            <w:r w:rsidRPr="001430DB">
              <w:rPr>
                <w:rFonts w:ascii="Calibri" w:hAnsi="Calibri" w:cs="Calibri"/>
                <w:color w:val="000000"/>
                <w:sz w:val="16"/>
                <w:szCs w:val="16"/>
              </w:rPr>
              <w:t>0</w:t>
            </w:r>
          </w:p>
        </w:tc>
        <w:tc>
          <w:tcPr>
            <w:tcW w:w="1332"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lang w:val="en-US"/>
              </w:rPr>
            </w:pPr>
            <w:r w:rsidRPr="001430DB">
              <w:rPr>
                <w:rFonts w:ascii="Calibri" w:hAnsi="Calibri" w:cs="Calibri"/>
                <w:color w:val="000000"/>
                <w:sz w:val="16"/>
                <w:szCs w:val="16"/>
                <w:lang w:val="en-US"/>
              </w:rPr>
              <w:t>35.</w:t>
            </w:r>
            <w:r>
              <w:rPr>
                <w:rFonts w:ascii="Calibri" w:hAnsi="Calibri" w:cs="Calibri"/>
                <w:color w:val="000000"/>
                <w:sz w:val="16"/>
                <w:szCs w:val="16"/>
                <w:lang w:val="en-US"/>
              </w:rPr>
              <w:t>000,0</w:t>
            </w:r>
            <w:r w:rsidRPr="001430DB">
              <w:rPr>
                <w:rFonts w:ascii="Calibri" w:hAnsi="Calibri" w:cs="Calibri"/>
                <w:color w:val="000000"/>
                <w:sz w:val="16"/>
                <w:szCs w:val="16"/>
                <w:lang w:val="en-US"/>
              </w:rPr>
              <w:t>0</w:t>
            </w:r>
          </w:p>
        </w:tc>
      </w:tr>
      <w:tr w:rsidR="00091266" w:rsidRPr="001430DB" w:rsidTr="00BA3A41">
        <w:trPr>
          <w:gridAfter w:val="1"/>
          <w:wAfter w:w="764" w:type="dxa"/>
          <w:trHeight w:val="248"/>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1430DB" w:rsidRDefault="00091266" w:rsidP="003E5BFD">
            <w:pPr>
              <w:jc w:val="center"/>
              <w:rPr>
                <w:rFonts w:ascii="Calibri" w:hAnsi="Calibri" w:cs="Calibri"/>
                <w:color w:val="000000"/>
                <w:sz w:val="16"/>
                <w:szCs w:val="16"/>
                <w:lang w:val="en-US"/>
              </w:rPr>
            </w:pPr>
            <w:r w:rsidRPr="001430DB">
              <w:rPr>
                <w:rFonts w:ascii="Calibri" w:hAnsi="Calibri" w:cs="Calibri"/>
                <w:color w:val="000000"/>
                <w:sz w:val="16"/>
                <w:szCs w:val="16"/>
                <w:lang w:val="en-US"/>
              </w:rPr>
              <w:t>3</w:t>
            </w:r>
          </w:p>
        </w:tc>
        <w:tc>
          <w:tcPr>
            <w:tcW w:w="4961" w:type="dxa"/>
            <w:tcBorders>
              <w:top w:val="nil"/>
              <w:left w:val="nil"/>
              <w:bottom w:val="single" w:sz="8" w:space="0" w:color="auto"/>
              <w:right w:val="single" w:sz="8" w:space="0" w:color="auto"/>
            </w:tcBorders>
            <w:shd w:val="clear" w:color="auto" w:fill="auto"/>
            <w:vAlign w:val="center"/>
          </w:tcPr>
          <w:p w:rsidR="00091266" w:rsidRPr="00C21D7B" w:rsidRDefault="00091266" w:rsidP="00C21D7B">
            <w:pPr>
              <w:jc w:val="both"/>
              <w:rPr>
                <w:rFonts w:ascii="Verdana" w:hAnsi="Verdana" w:cs="Calibri"/>
                <w:b/>
                <w:color w:val="000000"/>
                <w:sz w:val="16"/>
                <w:szCs w:val="16"/>
              </w:rPr>
            </w:pPr>
            <w:r w:rsidRPr="00C21D7B">
              <w:rPr>
                <w:rFonts w:ascii="Verdana" w:hAnsi="Verdana" w:cs="Calibri"/>
                <w:b/>
                <w:sz w:val="16"/>
                <w:szCs w:val="16"/>
              </w:rPr>
              <w:t>CAJA DURA PARA LOS REGISTRADORES</w:t>
            </w:r>
            <w:r w:rsidRPr="00C21D7B">
              <w:rPr>
                <w:rFonts w:ascii="Verdana" w:hAnsi="Verdana" w:cs="Calibri"/>
                <w:b/>
                <w:color w:val="000000"/>
                <w:sz w:val="16"/>
                <w:szCs w:val="16"/>
              </w:rPr>
              <w:t xml:space="preserve"> </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Dimensiones  largo 101.5cm ancho 59,6cm y profundidad 72,8cm</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Estructura de polipropileno de alto impacto</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 xml:space="preserve">Espuma 1,3lb poliuretano </w:t>
            </w:r>
            <w:proofErr w:type="spellStart"/>
            <w:r w:rsidRPr="00C21D7B">
              <w:rPr>
                <w:rFonts w:ascii="Verdana" w:hAnsi="Verdana" w:cs="Calibri"/>
                <w:sz w:val="16"/>
                <w:szCs w:val="16"/>
              </w:rPr>
              <w:t>inateran</w:t>
            </w:r>
            <w:proofErr w:type="spellEnd"/>
            <w:r w:rsidRPr="00C21D7B">
              <w:rPr>
                <w:rFonts w:ascii="Verdana" w:hAnsi="Verdana" w:cs="Calibri"/>
                <w:sz w:val="16"/>
                <w:szCs w:val="16"/>
              </w:rPr>
              <w:t>.</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Dos asas para trasporte y plegable</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Cierre de doble recorrido</w:t>
            </w:r>
          </w:p>
          <w:p w:rsidR="00091266" w:rsidRPr="001430DB" w:rsidRDefault="00091266" w:rsidP="00C21D7B">
            <w:pPr>
              <w:rPr>
                <w:rFonts w:ascii="Calibri" w:hAnsi="Calibri" w:cs="Calibri"/>
                <w:sz w:val="16"/>
                <w:szCs w:val="16"/>
                <w:highlight w:val="yellow"/>
              </w:rPr>
            </w:pPr>
            <w:r>
              <w:rPr>
                <w:rFonts w:ascii="Verdana" w:hAnsi="Verdana" w:cs="Calibri"/>
                <w:sz w:val="16"/>
                <w:szCs w:val="16"/>
              </w:rPr>
              <w:t>Válvula doble integrada con ecualización de presión automática.</w:t>
            </w:r>
          </w:p>
        </w:tc>
        <w:tc>
          <w:tcPr>
            <w:tcW w:w="1017"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3</w:t>
            </w:r>
          </w:p>
        </w:tc>
        <w:tc>
          <w:tcPr>
            <w:tcW w:w="946"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rPr>
            </w:pPr>
            <w:r w:rsidRPr="001430DB">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lang w:val="en-US"/>
              </w:rPr>
            </w:pPr>
            <w:r w:rsidRPr="001430DB">
              <w:rPr>
                <w:rFonts w:ascii="Calibri" w:hAnsi="Calibri" w:cs="Calibri"/>
                <w:color w:val="000000"/>
                <w:sz w:val="16"/>
                <w:szCs w:val="16"/>
                <w:lang w:val="en-US"/>
              </w:rPr>
              <w:t>15.</w:t>
            </w:r>
            <w:r>
              <w:rPr>
                <w:rFonts w:ascii="Calibri" w:hAnsi="Calibri" w:cs="Calibri"/>
                <w:color w:val="000000"/>
                <w:sz w:val="16"/>
                <w:szCs w:val="16"/>
                <w:lang w:val="en-US"/>
              </w:rPr>
              <w:t>500</w:t>
            </w:r>
            <w:r w:rsidRPr="001430DB">
              <w:rPr>
                <w:rFonts w:ascii="Calibri" w:hAnsi="Calibri" w:cs="Calibri"/>
                <w:color w:val="000000"/>
                <w:sz w:val="16"/>
                <w:szCs w:val="16"/>
                <w:lang w:val="en-US"/>
              </w:rPr>
              <w:t>,00</w:t>
            </w:r>
          </w:p>
        </w:tc>
        <w:tc>
          <w:tcPr>
            <w:tcW w:w="1332"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lang w:val="en-US"/>
              </w:rPr>
            </w:pPr>
            <w:r>
              <w:rPr>
                <w:rFonts w:ascii="Calibri" w:hAnsi="Calibri" w:cs="Calibri"/>
                <w:color w:val="000000"/>
                <w:sz w:val="16"/>
                <w:szCs w:val="16"/>
                <w:lang w:val="en-US"/>
              </w:rPr>
              <w:t>46.500</w:t>
            </w:r>
            <w:r w:rsidRPr="001430DB">
              <w:rPr>
                <w:rFonts w:ascii="Calibri" w:hAnsi="Calibri" w:cs="Calibri"/>
                <w:color w:val="000000"/>
                <w:sz w:val="16"/>
                <w:szCs w:val="16"/>
                <w:lang w:val="en-US"/>
              </w:rPr>
              <w:t>,00</w:t>
            </w:r>
          </w:p>
        </w:tc>
      </w:tr>
      <w:tr w:rsidR="00091266" w:rsidRPr="000507EC" w:rsidTr="00BA3A41">
        <w:trPr>
          <w:gridAfter w:val="1"/>
          <w:wAfter w:w="764" w:type="dxa"/>
          <w:trHeight w:val="1557"/>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1430DB" w:rsidRDefault="00091266" w:rsidP="003E5BFD">
            <w:pPr>
              <w:jc w:val="center"/>
              <w:rPr>
                <w:rFonts w:ascii="Calibri" w:hAnsi="Calibri" w:cs="Calibri"/>
                <w:color w:val="000000"/>
                <w:sz w:val="16"/>
                <w:szCs w:val="16"/>
                <w:lang w:val="en-US"/>
              </w:rPr>
            </w:pPr>
            <w:r w:rsidRPr="001430DB">
              <w:rPr>
                <w:rFonts w:ascii="Calibri" w:hAnsi="Calibri" w:cs="Calibri"/>
                <w:color w:val="000000"/>
                <w:sz w:val="16"/>
                <w:szCs w:val="16"/>
                <w:lang w:val="en-US"/>
              </w:rPr>
              <w:t>4</w:t>
            </w:r>
          </w:p>
        </w:tc>
        <w:tc>
          <w:tcPr>
            <w:tcW w:w="4961" w:type="dxa"/>
            <w:tcBorders>
              <w:top w:val="nil"/>
              <w:left w:val="nil"/>
              <w:bottom w:val="single" w:sz="8" w:space="0" w:color="auto"/>
              <w:right w:val="single" w:sz="8" w:space="0" w:color="auto"/>
            </w:tcBorders>
            <w:shd w:val="clear" w:color="auto" w:fill="auto"/>
            <w:vAlign w:val="center"/>
          </w:tcPr>
          <w:p w:rsidR="00091266" w:rsidRPr="00521E1C" w:rsidRDefault="00091266" w:rsidP="00091266">
            <w:pPr>
              <w:jc w:val="both"/>
              <w:rPr>
                <w:rFonts w:ascii="Verdana" w:hAnsi="Verdana" w:cs="Calibri"/>
                <w:b/>
                <w:color w:val="000000"/>
                <w:sz w:val="16"/>
                <w:szCs w:val="16"/>
              </w:rPr>
            </w:pPr>
            <w:r w:rsidRPr="00521E1C">
              <w:rPr>
                <w:rFonts w:ascii="Verdana" w:hAnsi="Verdana" w:cs="Calibri"/>
                <w:b/>
                <w:sz w:val="16"/>
                <w:szCs w:val="16"/>
              </w:rPr>
              <w:t xml:space="preserve">MANGUERA </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Longitud 50 pies</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Diámetro ¼”</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Presión de 15000PSI</w:t>
            </w:r>
          </w:p>
          <w:p w:rsidR="00091266" w:rsidRPr="00C21D7B" w:rsidRDefault="00091266" w:rsidP="00585AEB">
            <w:pPr>
              <w:jc w:val="both"/>
              <w:rPr>
                <w:rFonts w:ascii="Verdana" w:hAnsi="Verdana" w:cs="Calibri"/>
                <w:sz w:val="16"/>
                <w:szCs w:val="16"/>
              </w:rPr>
            </w:pPr>
            <w:proofErr w:type="spellStart"/>
            <w:r w:rsidRPr="00C21D7B">
              <w:rPr>
                <w:rFonts w:ascii="Verdana" w:hAnsi="Verdana" w:cs="Calibri"/>
                <w:sz w:val="16"/>
                <w:szCs w:val="16"/>
              </w:rPr>
              <w:t>Diametro</w:t>
            </w:r>
            <w:proofErr w:type="spellEnd"/>
            <w:r w:rsidRPr="00C21D7B">
              <w:rPr>
                <w:rFonts w:ascii="Verdana" w:hAnsi="Verdana" w:cs="Calibri"/>
                <w:sz w:val="16"/>
                <w:szCs w:val="16"/>
              </w:rPr>
              <w:t xml:space="preserve"> interno de 3mm</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Cubierta externa de poliuretano</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Tres maya interna</w:t>
            </w:r>
          </w:p>
        </w:tc>
        <w:tc>
          <w:tcPr>
            <w:tcW w:w="1017"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3</w:t>
            </w:r>
          </w:p>
        </w:tc>
        <w:tc>
          <w:tcPr>
            <w:tcW w:w="946"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rPr>
            </w:pPr>
            <w:r w:rsidRPr="001430DB">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13.</w:t>
            </w:r>
            <w:r>
              <w:rPr>
                <w:rFonts w:ascii="Calibri" w:hAnsi="Calibri" w:cs="Calibri"/>
                <w:color w:val="000000"/>
                <w:sz w:val="16"/>
                <w:szCs w:val="16"/>
              </w:rPr>
              <w:t>500</w:t>
            </w:r>
            <w:r w:rsidRPr="001430DB">
              <w:rPr>
                <w:rFonts w:ascii="Calibri" w:hAnsi="Calibri" w:cs="Calibri"/>
                <w:color w:val="000000"/>
                <w:sz w:val="16"/>
                <w:szCs w:val="16"/>
              </w:rPr>
              <w:t>,00</w:t>
            </w:r>
          </w:p>
        </w:tc>
        <w:tc>
          <w:tcPr>
            <w:tcW w:w="1332"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40.5</w:t>
            </w:r>
            <w:r w:rsidRPr="001430DB">
              <w:rPr>
                <w:rFonts w:ascii="Calibri" w:hAnsi="Calibri" w:cs="Calibri"/>
                <w:color w:val="000000"/>
                <w:sz w:val="16"/>
                <w:szCs w:val="16"/>
              </w:rPr>
              <w:t>00,00</w:t>
            </w:r>
          </w:p>
        </w:tc>
      </w:tr>
      <w:tr w:rsidR="00091266" w:rsidRPr="000507EC" w:rsidTr="00BA3A41">
        <w:trPr>
          <w:gridAfter w:val="1"/>
          <w:wAfter w:w="764" w:type="dxa"/>
          <w:trHeight w:val="308"/>
        </w:trPr>
        <w:tc>
          <w:tcPr>
            <w:tcW w:w="568" w:type="dxa"/>
            <w:tcBorders>
              <w:top w:val="nil"/>
              <w:left w:val="single" w:sz="8" w:space="0" w:color="auto"/>
              <w:bottom w:val="single" w:sz="4"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5</w:t>
            </w:r>
          </w:p>
        </w:tc>
        <w:tc>
          <w:tcPr>
            <w:tcW w:w="4961" w:type="dxa"/>
            <w:tcBorders>
              <w:top w:val="nil"/>
              <w:left w:val="nil"/>
              <w:bottom w:val="single" w:sz="4" w:space="0" w:color="auto"/>
              <w:right w:val="single" w:sz="8" w:space="0" w:color="auto"/>
            </w:tcBorders>
            <w:shd w:val="clear" w:color="auto" w:fill="auto"/>
            <w:vAlign w:val="center"/>
          </w:tcPr>
          <w:p w:rsidR="00091266" w:rsidRPr="00521E1C" w:rsidRDefault="00091266" w:rsidP="00091266">
            <w:pPr>
              <w:jc w:val="both"/>
              <w:rPr>
                <w:rFonts w:ascii="Verdana" w:hAnsi="Verdana" w:cs="Calibri"/>
                <w:b/>
                <w:sz w:val="16"/>
                <w:szCs w:val="16"/>
                <w:lang w:val="es-BO"/>
              </w:rPr>
            </w:pPr>
            <w:r w:rsidRPr="00521E1C">
              <w:rPr>
                <w:rFonts w:ascii="Verdana" w:hAnsi="Verdana" w:cs="Calibri"/>
                <w:b/>
                <w:sz w:val="16"/>
                <w:szCs w:val="16"/>
                <w:lang w:val="es-BO"/>
              </w:rPr>
              <w:t xml:space="preserve">BOMBA MANUAL HIDRAULICA </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Para 20000psi o mayor</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Diseño ligero y compacto.</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El duradero depósito de nylon con relleno de vidrio y la base de la bomba de aluminio encapsulada con nylon para una máxima resistencia a la corrosión</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Menor esfuerzo en el mango para minimizar la fatiga del operador</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Manija de bloqueo y construcción ligera para facilitar su transporte</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Grandes capacidades de aceite para alimentar una amplia gama de cilindros o herramientas</w:t>
            </w:r>
          </w:p>
          <w:p w:rsidR="00091266" w:rsidRPr="00C21D7B" w:rsidRDefault="00091266" w:rsidP="00585AEB">
            <w:pPr>
              <w:jc w:val="both"/>
              <w:rPr>
                <w:rFonts w:ascii="Verdana" w:hAnsi="Verdana" w:cs="Calibri"/>
                <w:sz w:val="16"/>
                <w:szCs w:val="16"/>
              </w:rPr>
            </w:pPr>
            <w:r w:rsidRPr="00C21D7B">
              <w:rPr>
                <w:rFonts w:ascii="Verdana" w:hAnsi="Verdana" w:cs="Calibri"/>
                <w:sz w:val="16"/>
                <w:szCs w:val="16"/>
              </w:rPr>
              <w:t>Mango de fibra de vidrio no conductor para la seguridad del operador</w:t>
            </w:r>
          </w:p>
          <w:p w:rsidR="00091266" w:rsidRPr="00091266" w:rsidRDefault="00091266" w:rsidP="003E5BFD">
            <w:pPr>
              <w:rPr>
                <w:rFonts w:ascii="Verdana" w:hAnsi="Verdana" w:cs="Calibri"/>
                <w:sz w:val="16"/>
                <w:szCs w:val="16"/>
                <w:lang w:val="es-BO"/>
              </w:rPr>
            </w:pPr>
            <w:r w:rsidRPr="00C471AF">
              <w:rPr>
                <w:rFonts w:ascii="Verdana" w:hAnsi="Verdana" w:cs="Calibri"/>
                <w:sz w:val="16"/>
                <w:szCs w:val="16"/>
              </w:rPr>
              <w:t>Válvula de alivio de presión interna para protección contra sobrecargas</w:t>
            </w:r>
          </w:p>
        </w:tc>
        <w:tc>
          <w:tcPr>
            <w:tcW w:w="1017" w:type="dxa"/>
            <w:tcBorders>
              <w:top w:val="nil"/>
              <w:left w:val="nil"/>
              <w:bottom w:val="single" w:sz="4"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3</w:t>
            </w:r>
          </w:p>
        </w:tc>
        <w:tc>
          <w:tcPr>
            <w:tcW w:w="946" w:type="dxa"/>
            <w:tcBorders>
              <w:top w:val="nil"/>
              <w:left w:val="nil"/>
              <w:bottom w:val="single" w:sz="4" w:space="0" w:color="auto"/>
              <w:right w:val="single" w:sz="8" w:space="0" w:color="auto"/>
            </w:tcBorders>
            <w:shd w:val="clear" w:color="auto" w:fill="auto"/>
            <w:vAlign w:val="center"/>
          </w:tcPr>
          <w:p w:rsidR="00091266" w:rsidRPr="001430DB" w:rsidRDefault="00091266" w:rsidP="003E5BFD">
            <w:pPr>
              <w:jc w:val="center"/>
              <w:rPr>
                <w:rFonts w:ascii="Calibri" w:hAnsi="Calibri" w:cs="Calibri"/>
              </w:rPr>
            </w:pPr>
            <w:r w:rsidRPr="001430DB">
              <w:rPr>
                <w:rFonts w:ascii="Calibri" w:hAnsi="Calibri" w:cs="Calibri"/>
                <w:color w:val="000000"/>
                <w:sz w:val="16"/>
                <w:szCs w:val="16"/>
              </w:rPr>
              <w:t>PIEZA</w:t>
            </w:r>
          </w:p>
        </w:tc>
        <w:tc>
          <w:tcPr>
            <w:tcW w:w="845" w:type="dxa"/>
            <w:tcBorders>
              <w:top w:val="nil"/>
              <w:left w:val="nil"/>
              <w:bottom w:val="single" w:sz="4"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sidRPr="001430DB">
              <w:rPr>
                <w:rFonts w:ascii="Calibri" w:hAnsi="Calibri" w:cs="Calibri"/>
                <w:color w:val="000000"/>
                <w:sz w:val="16"/>
                <w:szCs w:val="16"/>
              </w:rPr>
              <w:t>2</w:t>
            </w:r>
            <w:r>
              <w:rPr>
                <w:rFonts w:ascii="Calibri" w:hAnsi="Calibri" w:cs="Calibri"/>
                <w:color w:val="000000"/>
                <w:sz w:val="16"/>
                <w:szCs w:val="16"/>
              </w:rPr>
              <w:t>7.60</w:t>
            </w:r>
            <w:r w:rsidRPr="001430DB">
              <w:rPr>
                <w:rFonts w:ascii="Calibri" w:hAnsi="Calibri" w:cs="Calibri"/>
                <w:color w:val="000000"/>
                <w:sz w:val="16"/>
                <w:szCs w:val="16"/>
              </w:rPr>
              <w:t>0,00</w:t>
            </w:r>
          </w:p>
        </w:tc>
        <w:tc>
          <w:tcPr>
            <w:tcW w:w="1332" w:type="dxa"/>
            <w:tcBorders>
              <w:top w:val="nil"/>
              <w:left w:val="nil"/>
              <w:bottom w:val="single" w:sz="4"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82.80</w:t>
            </w:r>
            <w:r w:rsidRPr="001430DB">
              <w:rPr>
                <w:rFonts w:ascii="Calibri" w:hAnsi="Calibri" w:cs="Calibri"/>
                <w:color w:val="000000"/>
                <w:sz w:val="16"/>
                <w:szCs w:val="16"/>
              </w:rPr>
              <w:t>0,00</w:t>
            </w:r>
          </w:p>
        </w:tc>
      </w:tr>
      <w:tr w:rsidR="00091266" w:rsidRPr="000507EC" w:rsidTr="00BA3A41">
        <w:trPr>
          <w:gridAfter w:val="1"/>
          <w:wAfter w:w="764" w:type="dxa"/>
          <w:trHeight w:val="444"/>
        </w:trPr>
        <w:tc>
          <w:tcPr>
            <w:tcW w:w="5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lastRenderedPageBreak/>
              <w:t>6</w:t>
            </w:r>
          </w:p>
        </w:tc>
        <w:tc>
          <w:tcPr>
            <w:tcW w:w="4961" w:type="dxa"/>
            <w:tcBorders>
              <w:top w:val="single" w:sz="4" w:space="0" w:color="auto"/>
              <w:left w:val="nil"/>
              <w:bottom w:val="single" w:sz="8" w:space="0" w:color="auto"/>
              <w:right w:val="single" w:sz="8" w:space="0" w:color="auto"/>
            </w:tcBorders>
            <w:shd w:val="clear" w:color="auto" w:fill="auto"/>
            <w:vAlign w:val="center"/>
          </w:tcPr>
          <w:p w:rsidR="00C21D7B" w:rsidRPr="00521E1C" w:rsidRDefault="00C21D7B" w:rsidP="00C21D7B">
            <w:pPr>
              <w:jc w:val="both"/>
              <w:rPr>
                <w:rFonts w:ascii="Verdana" w:hAnsi="Verdana" w:cs="Calibri"/>
                <w:b/>
                <w:sz w:val="16"/>
                <w:szCs w:val="16"/>
                <w:lang w:val="es-BO"/>
              </w:rPr>
            </w:pPr>
            <w:r w:rsidRPr="00521E1C">
              <w:rPr>
                <w:rFonts w:ascii="Verdana" w:hAnsi="Verdana" w:cs="Calibri"/>
                <w:b/>
                <w:sz w:val="16"/>
                <w:szCs w:val="16"/>
                <w:lang w:val="es-BO"/>
              </w:rPr>
              <w:t>CONECTORES DE ENCHUFE MACHO RAPÍDO</w:t>
            </w:r>
          </w:p>
          <w:p w:rsidR="00C21D7B" w:rsidRPr="00C21D7B" w:rsidRDefault="00C21D7B" w:rsidP="00585AEB">
            <w:pPr>
              <w:jc w:val="both"/>
              <w:rPr>
                <w:rFonts w:ascii="Verdana" w:hAnsi="Verdana" w:cs="Calibri"/>
                <w:sz w:val="16"/>
                <w:szCs w:val="16"/>
              </w:rPr>
            </w:pPr>
            <w:r w:rsidRPr="00C21D7B">
              <w:rPr>
                <w:rFonts w:ascii="Verdana" w:hAnsi="Verdana" w:cs="Calibri"/>
                <w:sz w:val="16"/>
                <w:szCs w:val="16"/>
              </w:rPr>
              <w:t>De 15000PSI de presión</w:t>
            </w:r>
            <w:r w:rsidR="00585AEB">
              <w:rPr>
                <w:rFonts w:ascii="Verdana" w:hAnsi="Verdana" w:cs="Calibri"/>
                <w:sz w:val="16"/>
                <w:szCs w:val="16"/>
              </w:rPr>
              <w:t xml:space="preserve"> </w:t>
            </w:r>
            <w:r w:rsidRPr="00C21D7B">
              <w:rPr>
                <w:rFonts w:ascii="Verdana" w:hAnsi="Verdana" w:cs="Calibri"/>
                <w:sz w:val="16"/>
                <w:szCs w:val="16"/>
              </w:rPr>
              <w:t>acero inoxidable de ¼” de diámetro</w:t>
            </w:r>
          </w:p>
        </w:tc>
        <w:tc>
          <w:tcPr>
            <w:tcW w:w="1017" w:type="dxa"/>
            <w:tcBorders>
              <w:top w:val="single" w:sz="4" w:space="0" w:color="auto"/>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3</w:t>
            </w:r>
          </w:p>
        </w:tc>
        <w:tc>
          <w:tcPr>
            <w:tcW w:w="946" w:type="dxa"/>
            <w:tcBorders>
              <w:top w:val="single" w:sz="4" w:space="0" w:color="auto"/>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rPr>
            </w:pPr>
            <w:r w:rsidRPr="001430DB">
              <w:rPr>
                <w:rFonts w:ascii="Calibri" w:hAnsi="Calibri" w:cs="Calibri"/>
                <w:color w:val="000000"/>
                <w:sz w:val="16"/>
                <w:szCs w:val="16"/>
              </w:rPr>
              <w:t>PIEZA</w:t>
            </w:r>
          </w:p>
        </w:tc>
        <w:tc>
          <w:tcPr>
            <w:tcW w:w="845" w:type="dxa"/>
            <w:tcBorders>
              <w:top w:val="single" w:sz="4" w:space="0" w:color="auto"/>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1.500,0</w:t>
            </w:r>
            <w:r w:rsidRPr="001430DB">
              <w:rPr>
                <w:rFonts w:ascii="Calibri" w:hAnsi="Calibri" w:cs="Calibri"/>
                <w:color w:val="000000"/>
                <w:sz w:val="16"/>
                <w:szCs w:val="16"/>
              </w:rPr>
              <w:t>0</w:t>
            </w:r>
          </w:p>
        </w:tc>
        <w:tc>
          <w:tcPr>
            <w:tcW w:w="1332" w:type="dxa"/>
            <w:tcBorders>
              <w:top w:val="single" w:sz="4" w:space="0" w:color="auto"/>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4.500,0</w:t>
            </w:r>
            <w:r w:rsidRPr="001430DB">
              <w:rPr>
                <w:rFonts w:ascii="Calibri" w:hAnsi="Calibri" w:cs="Calibri"/>
                <w:color w:val="000000"/>
                <w:sz w:val="16"/>
                <w:szCs w:val="16"/>
              </w:rPr>
              <w:t>0</w:t>
            </w:r>
          </w:p>
        </w:tc>
      </w:tr>
      <w:tr w:rsidR="00091266" w:rsidRPr="00002405" w:rsidTr="00BA3A41">
        <w:trPr>
          <w:gridAfter w:val="1"/>
          <w:wAfter w:w="764" w:type="dxa"/>
          <w:trHeight w:val="398"/>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7</w:t>
            </w:r>
          </w:p>
        </w:tc>
        <w:tc>
          <w:tcPr>
            <w:tcW w:w="4961" w:type="dxa"/>
            <w:tcBorders>
              <w:top w:val="nil"/>
              <w:left w:val="nil"/>
              <w:bottom w:val="single" w:sz="8" w:space="0" w:color="auto"/>
              <w:right w:val="single" w:sz="8" w:space="0" w:color="auto"/>
            </w:tcBorders>
            <w:shd w:val="clear" w:color="auto" w:fill="auto"/>
            <w:vAlign w:val="center"/>
          </w:tcPr>
          <w:p w:rsidR="00C21D7B" w:rsidRPr="00521E1C" w:rsidRDefault="00C21D7B" w:rsidP="00C21D7B">
            <w:pPr>
              <w:rPr>
                <w:rFonts w:ascii="Verdana" w:hAnsi="Verdana" w:cs="Calibri"/>
                <w:b/>
                <w:sz w:val="16"/>
                <w:szCs w:val="16"/>
                <w:lang w:val="es-BO"/>
              </w:rPr>
            </w:pPr>
            <w:r w:rsidRPr="00521E1C">
              <w:rPr>
                <w:rFonts w:ascii="Verdana" w:hAnsi="Verdana" w:cs="Calibri"/>
                <w:b/>
                <w:sz w:val="16"/>
                <w:szCs w:val="16"/>
                <w:lang w:val="es-BO"/>
              </w:rPr>
              <w:t xml:space="preserve">CONECTORES DE ENCHUFE RAPÍDO HEMBRAS ¼” </w:t>
            </w:r>
          </w:p>
          <w:p w:rsidR="00C21D7B" w:rsidRPr="00C21D7B" w:rsidRDefault="00C21D7B" w:rsidP="00585AEB">
            <w:pPr>
              <w:jc w:val="both"/>
              <w:rPr>
                <w:rFonts w:ascii="Verdana" w:hAnsi="Verdana" w:cs="Calibri"/>
                <w:sz w:val="16"/>
                <w:szCs w:val="16"/>
              </w:rPr>
            </w:pPr>
            <w:r w:rsidRPr="00C21D7B">
              <w:rPr>
                <w:rFonts w:ascii="Verdana" w:hAnsi="Verdana" w:cs="Calibri"/>
                <w:sz w:val="16"/>
                <w:szCs w:val="16"/>
              </w:rPr>
              <w:t>De 15000PSI de presión</w:t>
            </w:r>
          </w:p>
          <w:p w:rsidR="00091266" w:rsidRPr="00C21D7B" w:rsidRDefault="00C21D7B" w:rsidP="00585AEB">
            <w:pPr>
              <w:jc w:val="both"/>
              <w:rPr>
                <w:rFonts w:ascii="Verdana" w:hAnsi="Verdana" w:cs="Calibri"/>
                <w:sz w:val="16"/>
                <w:szCs w:val="16"/>
              </w:rPr>
            </w:pPr>
            <w:r w:rsidRPr="00C21D7B">
              <w:rPr>
                <w:rFonts w:ascii="Verdana" w:hAnsi="Verdana" w:cs="Calibri"/>
                <w:sz w:val="16"/>
                <w:szCs w:val="16"/>
              </w:rPr>
              <w:t>acero inoxidable de ¼” de diámetro</w:t>
            </w:r>
          </w:p>
        </w:tc>
        <w:tc>
          <w:tcPr>
            <w:tcW w:w="1017"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color w:val="000000"/>
                <w:sz w:val="16"/>
                <w:szCs w:val="16"/>
              </w:rPr>
            </w:pPr>
            <w:r>
              <w:rPr>
                <w:rFonts w:ascii="Calibri" w:hAnsi="Calibri" w:cs="Calibri"/>
                <w:color w:val="000000"/>
                <w:sz w:val="16"/>
                <w:szCs w:val="16"/>
              </w:rPr>
              <w:t>3</w:t>
            </w:r>
          </w:p>
        </w:tc>
        <w:tc>
          <w:tcPr>
            <w:tcW w:w="946" w:type="dxa"/>
            <w:tcBorders>
              <w:top w:val="nil"/>
              <w:left w:val="nil"/>
              <w:bottom w:val="single" w:sz="8" w:space="0" w:color="auto"/>
              <w:right w:val="single" w:sz="8" w:space="0" w:color="auto"/>
            </w:tcBorders>
            <w:shd w:val="clear" w:color="auto" w:fill="auto"/>
            <w:vAlign w:val="center"/>
          </w:tcPr>
          <w:p w:rsidR="00091266" w:rsidRPr="001430DB" w:rsidRDefault="00091266" w:rsidP="003E5BFD">
            <w:pPr>
              <w:jc w:val="center"/>
              <w:rPr>
                <w:rFonts w:ascii="Calibri" w:hAnsi="Calibri" w:cs="Calibri"/>
              </w:rPr>
            </w:pPr>
            <w:r w:rsidRPr="001430DB">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1.</w:t>
            </w:r>
            <w:r w:rsidRPr="00002405">
              <w:rPr>
                <w:rFonts w:ascii="Calibri" w:hAnsi="Calibri" w:cs="Calibri"/>
                <w:color w:val="000000"/>
                <w:sz w:val="16"/>
                <w:szCs w:val="16"/>
              </w:rPr>
              <w:t>500,00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lang w:val="en-US"/>
              </w:rPr>
            </w:pPr>
            <w:r>
              <w:rPr>
                <w:rFonts w:ascii="Calibri" w:hAnsi="Calibri" w:cs="Calibri"/>
                <w:color w:val="000000"/>
                <w:sz w:val="16"/>
                <w:szCs w:val="16"/>
                <w:lang w:val="en-US"/>
              </w:rPr>
              <w:t>4</w:t>
            </w:r>
            <w:r w:rsidRPr="00002405">
              <w:rPr>
                <w:rFonts w:ascii="Calibri" w:hAnsi="Calibri" w:cs="Calibri"/>
                <w:color w:val="000000"/>
                <w:sz w:val="16"/>
                <w:szCs w:val="16"/>
                <w:lang w:val="en-US"/>
              </w:rPr>
              <w:t>.</w:t>
            </w:r>
            <w:r>
              <w:rPr>
                <w:rFonts w:ascii="Calibri" w:hAnsi="Calibri" w:cs="Calibri"/>
                <w:color w:val="000000"/>
                <w:sz w:val="16"/>
                <w:szCs w:val="16"/>
                <w:lang w:val="en-US"/>
              </w:rPr>
              <w:t>500,0</w:t>
            </w:r>
            <w:r w:rsidRPr="00002405">
              <w:rPr>
                <w:rFonts w:ascii="Calibri" w:hAnsi="Calibri" w:cs="Calibri"/>
                <w:color w:val="000000"/>
                <w:sz w:val="16"/>
                <w:szCs w:val="16"/>
                <w:lang w:val="en-US"/>
              </w:rPr>
              <w:t>0</w:t>
            </w:r>
          </w:p>
        </w:tc>
      </w:tr>
      <w:tr w:rsidR="00091266" w:rsidRPr="00002405" w:rsidTr="00BA3A41">
        <w:trPr>
          <w:gridAfter w:val="1"/>
          <w:wAfter w:w="764" w:type="dxa"/>
          <w:trHeight w:val="352"/>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02405" w:rsidRDefault="00091266" w:rsidP="003E5BFD">
            <w:pPr>
              <w:jc w:val="center"/>
              <w:rPr>
                <w:rFonts w:ascii="Calibri" w:hAnsi="Calibri" w:cs="Calibri"/>
                <w:color w:val="000000"/>
                <w:sz w:val="16"/>
                <w:szCs w:val="16"/>
                <w:lang w:val="en-US"/>
              </w:rPr>
            </w:pPr>
            <w:r w:rsidRPr="00002405">
              <w:rPr>
                <w:rFonts w:ascii="Calibri" w:hAnsi="Calibri" w:cs="Calibri"/>
                <w:color w:val="000000"/>
                <w:sz w:val="16"/>
                <w:szCs w:val="16"/>
                <w:lang w:val="en-US"/>
              </w:rPr>
              <w:t>8</w:t>
            </w:r>
          </w:p>
        </w:tc>
        <w:tc>
          <w:tcPr>
            <w:tcW w:w="4961" w:type="dxa"/>
            <w:tcBorders>
              <w:top w:val="nil"/>
              <w:left w:val="nil"/>
              <w:bottom w:val="single" w:sz="8" w:space="0" w:color="auto"/>
              <w:right w:val="single" w:sz="8" w:space="0" w:color="auto"/>
            </w:tcBorders>
            <w:shd w:val="clear" w:color="auto" w:fill="auto"/>
            <w:vAlign w:val="center"/>
          </w:tcPr>
          <w:p w:rsidR="00C21D7B" w:rsidRPr="00585AEB" w:rsidRDefault="00C21D7B" w:rsidP="00C21D7B">
            <w:pPr>
              <w:rPr>
                <w:rFonts w:ascii="Verdana" w:hAnsi="Verdana" w:cs="Calibri"/>
                <w:b/>
                <w:sz w:val="16"/>
                <w:szCs w:val="16"/>
                <w:lang w:val="es-BO"/>
              </w:rPr>
            </w:pPr>
            <w:r w:rsidRPr="00585AEB">
              <w:rPr>
                <w:rFonts w:ascii="Verdana" w:hAnsi="Verdana" w:cs="Calibri"/>
                <w:b/>
                <w:sz w:val="16"/>
                <w:szCs w:val="16"/>
                <w:lang w:val="es-BO"/>
              </w:rPr>
              <w:t>TRIPODE PARA MONTAR REGISTRADOR</w:t>
            </w:r>
          </w:p>
          <w:p w:rsidR="00091266" w:rsidRPr="00585AEB" w:rsidRDefault="00C21D7B" w:rsidP="003E5BFD">
            <w:pPr>
              <w:rPr>
                <w:rFonts w:ascii="Verdana" w:hAnsi="Verdana" w:cs="Calibri"/>
                <w:sz w:val="16"/>
                <w:szCs w:val="16"/>
                <w:lang w:val="es-BO"/>
              </w:rPr>
            </w:pPr>
            <w:r>
              <w:rPr>
                <w:rFonts w:ascii="Verdana" w:hAnsi="Verdana" w:cs="Calibri"/>
                <w:sz w:val="16"/>
                <w:szCs w:val="16"/>
              </w:rPr>
              <w:t>C</w:t>
            </w:r>
            <w:r w:rsidRPr="009663F9">
              <w:rPr>
                <w:rFonts w:ascii="Verdana" w:hAnsi="Verdana" w:cs="Calibri"/>
                <w:sz w:val="16"/>
                <w:szCs w:val="16"/>
              </w:rPr>
              <w:t>on tubería de dos pulgada para montar el registrador</w:t>
            </w:r>
          </w:p>
        </w:tc>
        <w:tc>
          <w:tcPr>
            <w:tcW w:w="1017"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3</w:t>
            </w:r>
          </w:p>
        </w:tc>
        <w:tc>
          <w:tcPr>
            <w:tcW w:w="946"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rPr>
            </w:pPr>
            <w:r w:rsidRPr="00002405">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lang w:val="en-US"/>
              </w:rPr>
            </w:pPr>
            <w:r w:rsidRPr="00002405">
              <w:rPr>
                <w:rFonts w:ascii="Calibri" w:hAnsi="Calibri" w:cs="Calibri"/>
                <w:color w:val="000000"/>
                <w:sz w:val="16"/>
                <w:szCs w:val="16"/>
                <w:lang w:val="en-US"/>
              </w:rPr>
              <w:t>1</w:t>
            </w:r>
            <w:r>
              <w:rPr>
                <w:rFonts w:ascii="Calibri" w:hAnsi="Calibri" w:cs="Calibri"/>
                <w:color w:val="000000"/>
                <w:sz w:val="16"/>
                <w:szCs w:val="16"/>
                <w:lang w:val="en-US"/>
              </w:rPr>
              <w:t>.000</w:t>
            </w:r>
            <w:r w:rsidRPr="00002405">
              <w:rPr>
                <w:rFonts w:ascii="Calibri" w:hAnsi="Calibri" w:cs="Calibri"/>
                <w:color w:val="000000"/>
                <w:sz w:val="16"/>
                <w:szCs w:val="16"/>
                <w:lang w:val="en-US"/>
              </w:rPr>
              <w:t>,00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lang w:val="en-US"/>
              </w:rPr>
            </w:pPr>
            <w:r>
              <w:rPr>
                <w:rFonts w:ascii="Calibri" w:hAnsi="Calibri" w:cs="Calibri"/>
                <w:color w:val="000000"/>
                <w:sz w:val="16"/>
                <w:szCs w:val="16"/>
                <w:lang w:val="en-US"/>
              </w:rPr>
              <w:t>3.000</w:t>
            </w:r>
            <w:r w:rsidRPr="00002405">
              <w:rPr>
                <w:rFonts w:ascii="Calibri" w:hAnsi="Calibri" w:cs="Calibri"/>
                <w:color w:val="000000"/>
                <w:sz w:val="16"/>
                <w:szCs w:val="16"/>
                <w:lang w:val="en-US"/>
              </w:rPr>
              <w:t>,00</w:t>
            </w:r>
          </w:p>
        </w:tc>
      </w:tr>
      <w:tr w:rsidR="00091266" w:rsidRPr="00002405" w:rsidTr="00BA3A41">
        <w:trPr>
          <w:gridAfter w:val="1"/>
          <w:wAfter w:w="764" w:type="dxa"/>
          <w:trHeight w:val="67"/>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02405" w:rsidRDefault="00091266" w:rsidP="003E5BFD">
            <w:pPr>
              <w:jc w:val="center"/>
              <w:rPr>
                <w:rFonts w:ascii="Calibri" w:hAnsi="Calibri" w:cs="Calibri"/>
                <w:color w:val="000000"/>
                <w:sz w:val="16"/>
                <w:szCs w:val="16"/>
                <w:lang w:val="en-US"/>
              </w:rPr>
            </w:pPr>
            <w:r w:rsidRPr="00002405">
              <w:rPr>
                <w:rFonts w:ascii="Calibri" w:hAnsi="Calibri" w:cs="Calibri"/>
                <w:color w:val="000000"/>
                <w:sz w:val="16"/>
                <w:szCs w:val="16"/>
                <w:lang w:val="en-US"/>
              </w:rPr>
              <w:t>9</w:t>
            </w:r>
          </w:p>
        </w:tc>
        <w:tc>
          <w:tcPr>
            <w:tcW w:w="4961" w:type="dxa"/>
            <w:tcBorders>
              <w:top w:val="nil"/>
              <w:left w:val="nil"/>
              <w:bottom w:val="single" w:sz="8" w:space="0" w:color="auto"/>
              <w:right w:val="single" w:sz="8" w:space="0" w:color="auto"/>
            </w:tcBorders>
            <w:shd w:val="clear" w:color="auto" w:fill="auto"/>
            <w:vAlign w:val="center"/>
          </w:tcPr>
          <w:p w:rsidR="00C21D7B" w:rsidRPr="00521E1C" w:rsidRDefault="00C21D7B" w:rsidP="00C21D7B">
            <w:pPr>
              <w:rPr>
                <w:rFonts w:ascii="Verdana" w:hAnsi="Verdana" w:cs="Calibri"/>
                <w:b/>
                <w:sz w:val="16"/>
                <w:szCs w:val="16"/>
              </w:rPr>
            </w:pPr>
            <w:r w:rsidRPr="00521E1C">
              <w:rPr>
                <w:rFonts w:ascii="Verdana" w:hAnsi="Verdana" w:cs="Calibri"/>
                <w:b/>
                <w:sz w:val="16"/>
                <w:szCs w:val="16"/>
              </w:rPr>
              <w:t xml:space="preserve">CARTILLAS </w:t>
            </w:r>
          </w:p>
          <w:p w:rsidR="00C21D7B" w:rsidRPr="00C21D7B" w:rsidRDefault="00C21D7B" w:rsidP="00585AEB">
            <w:pPr>
              <w:rPr>
                <w:rFonts w:ascii="Verdana" w:hAnsi="Verdana" w:cs="Calibri"/>
                <w:sz w:val="16"/>
                <w:szCs w:val="16"/>
              </w:rPr>
            </w:pPr>
            <w:r w:rsidRPr="00C21D7B">
              <w:rPr>
                <w:rFonts w:ascii="Verdana" w:hAnsi="Verdana" w:cs="Calibri"/>
                <w:sz w:val="16"/>
                <w:szCs w:val="16"/>
              </w:rPr>
              <w:t xml:space="preserve">Circulares de 12” de 24hrs </w:t>
            </w:r>
          </w:p>
          <w:p w:rsidR="00091266" w:rsidRPr="00C21D7B" w:rsidRDefault="00C21D7B" w:rsidP="00585AEB">
            <w:pPr>
              <w:rPr>
                <w:rFonts w:ascii="Verdana" w:hAnsi="Verdana" w:cs="Calibri"/>
                <w:sz w:val="16"/>
                <w:szCs w:val="16"/>
              </w:rPr>
            </w:pPr>
            <w:r w:rsidRPr="00C21D7B">
              <w:rPr>
                <w:rFonts w:ascii="Verdana" w:hAnsi="Verdana" w:cs="Calibri"/>
                <w:sz w:val="16"/>
                <w:szCs w:val="16"/>
              </w:rPr>
              <w:t>Rango de 15000PSI de orden ascendente de  adentro asía fuera.</w:t>
            </w:r>
          </w:p>
        </w:tc>
        <w:tc>
          <w:tcPr>
            <w:tcW w:w="1017"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1</w:t>
            </w:r>
            <w:r>
              <w:rPr>
                <w:rFonts w:ascii="Calibri" w:hAnsi="Calibri" w:cs="Calibri"/>
                <w:color w:val="000000"/>
                <w:sz w:val="16"/>
                <w:szCs w:val="16"/>
              </w:rPr>
              <w:t>00</w:t>
            </w:r>
          </w:p>
        </w:tc>
        <w:tc>
          <w:tcPr>
            <w:tcW w:w="946"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rPr>
            </w:pPr>
            <w:r w:rsidRPr="00002405">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40,0</w:t>
            </w:r>
            <w:r w:rsidRPr="00002405">
              <w:rPr>
                <w:rFonts w:ascii="Calibri" w:hAnsi="Calibri" w:cs="Calibri"/>
                <w:color w:val="000000"/>
                <w:sz w:val="16"/>
                <w:szCs w:val="16"/>
              </w:rPr>
              <w:t>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4.000,0</w:t>
            </w:r>
            <w:r w:rsidRPr="00002405">
              <w:rPr>
                <w:rFonts w:ascii="Calibri" w:hAnsi="Calibri" w:cs="Calibri"/>
                <w:color w:val="000000"/>
                <w:sz w:val="16"/>
                <w:szCs w:val="16"/>
              </w:rPr>
              <w:t>0</w:t>
            </w:r>
          </w:p>
        </w:tc>
      </w:tr>
      <w:tr w:rsidR="00091266" w:rsidRPr="000507EC" w:rsidTr="00BA3A41">
        <w:trPr>
          <w:gridAfter w:val="1"/>
          <w:wAfter w:w="764" w:type="dxa"/>
          <w:trHeight w:val="152"/>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10</w:t>
            </w:r>
          </w:p>
        </w:tc>
        <w:tc>
          <w:tcPr>
            <w:tcW w:w="4961" w:type="dxa"/>
            <w:tcBorders>
              <w:top w:val="nil"/>
              <w:left w:val="nil"/>
              <w:bottom w:val="single" w:sz="8" w:space="0" w:color="auto"/>
              <w:right w:val="single" w:sz="8" w:space="0" w:color="auto"/>
            </w:tcBorders>
            <w:shd w:val="clear" w:color="auto" w:fill="auto"/>
            <w:vAlign w:val="center"/>
          </w:tcPr>
          <w:p w:rsidR="00C21D7B" w:rsidRPr="00521E1C" w:rsidRDefault="00C21D7B" w:rsidP="00C21D7B">
            <w:pPr>
              <w:rPr>
                <w:rFonts w:ascii="Verdana" w:hAnsi="Verdana" w:cs="Calibri"/>
                <w:b/>
                <w:sz w:val="16"/>
                <w:szCs w:val="16"/>
              </w:rPr>
            </w:pPr>
            <w:r>
              <w:rPr>
                <w:rFonts w:ascii="Verdana" w:hAnsi="Verdana" w:cs="Calibri"/>
                <w:b/>
                <w:sz w:val="16"/>
                <w:szCs w:val="16"/>
              </w:rPr>
              <w:t>CARTILLAS</w:t>
            </w:r>
          </w:p>
          <w:p w:rsidR="00C21D7B" w:rsidRPr="00C21D7B" w:rsidRDefault="00C21D7B" w:rsidP="00585AEB">
            <w:pPr>
              <w:rPr>
                <w:rFonts w:ascii="Verdana" w:hAnsi="Verdana" w:cs="Calibri"/>
                <w:sz w:val="16"/>
                <w:szCs w:val="16"/>
              </w:rPr>
            </w:pPr>
            <w:r w:rsidRPr="00C21D7B">
              <w:rPr>
                <w:rFonts w:ascii="Verdana" w:hAnsi="Verdana" w:cs="Calibri"/>
                <w:sz w:val="16"/>
                <w:szCs w:val="16"/>
              </w:rPr>
              <w:t xml:space="preserve">Circulares de 12” de 24hrs </w:t>
            </w:r>
          </w:p>
          <w:p w:rsidR="00091266" w:rsidRPr="00C21D7B" w:rsidRDefault="00C21D7B" w:rsidP="00585AEB">
            <w:pPr>
              <w:rPr>
                <w:rFonts w:ascii="Verdana" w:hAnsi="Verdana" w:cs="Calibri"/>
                <w:sz w:val="16"/>
                <w:szCs w:val="16"/>
              </w:rPr>
            </w:pPr>
            <w:r w:rsidRPr="00C21D7B">
              <w:rPr>
                <w:rFonts w:ascii="Verdana" w:hAnsi="Verdana" w:cs="Calibri"/>
                <w:sz w:val="16"/>
                <w:szCs w:val="16"/>
              </w:rPr>
              <w:t>Rango de 10000PSI de orden ascendente de  adentro asía fuera.</w:t>
            </w:r>
          </w:p>
        </w:tc>
        <w:tc>
          <w:tcPr>
            <w:tcW w:w="1017"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50</w:t>
            </w:r>
          </w:p>
        </w:tc>
        <w:tc>
          <w:tcPr>
            <w:tcW w:w="946"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rPr>
            </w:pPr>
            <w:r w:rsidRPr="00002405">
              <w:rPr>
                <w:rFonts w:ascii="Calibri" w:hAnsi="Calibri" w:cs="Calibri"/>
                <w:color w:val="000000"/>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40</w:t>
            </w:r>
            <w:r w:rsidRPr="00002405">
              <w:rPr>
                <w:rFonts w:ascii="Calibri" w:hAnsi="Calibri" w:cs="Calibri"/>
                <w:color w:val="000000"/>
                <w:sz w:val="16"/>
                <w:szCs w:val="16"/>
              </w:rPr>
              <w:t>,00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2.000</w:t>
            </w:r>
            <w:r w:rsidRPr="00002405">
              <w:rPr>
                <w:rFonts w:ascii="Calibri" w:hAnsi="Calibri" w:cs="Calibri"/>
                <w:color w:val="000000"/>
                <w:sz w:val="16"/>
                <w:szCs w:val="16"/>
              </w:rPr>
              <w:t>,00</w:t>
            </w:r>
          </w:p>
        </w:tc>
      </w:tr>
      <w:tr w:rsidR="00091266" w:rsidRPr="000507EC" w:rsidTr="00BA3A41">
        <w:trPr>
          <w:gridAfter w:val="1"/>
          <w:wAfter w:w="764" w:type="dxa"/>
          <w:trHeight w:val="26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11</w:t>
            </w:r>
          </w:p>
        </w:tc>
        <w:tc>
          <w:tcPr>
            <w:tcW w:w="4961" w:type="dxa"/>
            <w:tcBorders>
              <w:top w:val="nil"/>
              <w:left w:val="nil"/>
              <w:bottom w:val="single" w:sz="8" w:space="0" w:color="auto"/>
              <w:right w:val="single" w:sz="8" w:space="0" w:color="auto"/>
            </w:tcBorders>
            <w:shd w:val="clear" w:color="auto" w:fill="auto"/>
            <w:vAlign w:val="center"/>
          </w:tcPr>
          <w:p w:rsidR="00C21D7B" w:rsidRPr="00521E1C" w:rsidRDefault="00C21D7B" w:rsidP="00C21D7B">
            <w:pPr>
              <w:rPr>
                <w:rFonts w:ascii="Verdana" w:hAnsi="Verdana" w:cs="Calibri"/>
                <w:b/>
                <w:sz w:val="16"/>
                <w:szCs w:val="16"/>
              </w:rPr>
            </w:pPr>
            <w:r w:rsidRPr="00521E1C">
              <w:rPr>
                <w:rFonts w:ascii="Verdana" w:hAnsi="Verdana" w:cs="Calibri"/>
                <w:b/>
                <w:sz w:val="16"/>
                <w:szCs w:val="16"/>
              </w:rPr>
              <w:t xml:space="preserve">PLUMILLAS </w:t>
            </w:r>
          </w:p>
          <w:p w:rsidR="00091266" w:rsidRPr="00C21D7B" w:rsidRDefault="00C21D7B" w:rsidP="00C21D7B">
            <w:pPr>
              <w:rPr>
                <w:rFonts w:ascii="Verdana" w:hAnsi="Verdana" w:cs="Calibri"/>
                <w:sz w:val="16"/>
                <w:szCs w:val="16"/>
              </w:rPr>
            </w:pPr>
            <w:r w:rsidRPr="00C21D7B">
              <w:rPr>
                <w:rFonts w:ascii="Verdana" w:hAnsi="Verdana" w:cs="Calibri"/>
                <w:sz w:val="16"/>
                <w:szCs w:val="16"/>
              </w:rPr>
              <w:t>Color azul</w:t>
            </w:r>
          </w:p>
        </w:tc>
        <w:tc>
          <w:tcPr>
            <w:tcW w:w="1017"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18</w:t>
            </w:r>
          </w:p>
        </w:tc>
        <w:tc>
          <w:tcPr>
            <w:tcW w:w="946"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sz w:val="16"/>
                <w:szCs w:val="16"/>
              </w:rPr>
            </w:pPr>
            <w:r>
              <w:rPr>
                <w:rFonts w:ascii="Calibri" w:hAnsi="Calibri" w:cs="Calibri"/>
                <w:sz w:val="16"/>
                <w:szCs w:val="16"/>
              </w:rPr>
              <w:t>PIEZA</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180</w:t>
            </w:r>
            <w:r w:rsidRPr="00002405">
              <w:rPr>
                <w:rFonts w:ascii="Calibri" w:hAnsi="Calibri" w:cs="Calibri"/>
                <w:color w:val="000000"/>
                <w:sz w:val="16"/>
                <w:szCs w:val="16"/>
              </w:rPr>
              <w:t>,00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Pr>
                <w:rFonts w:ascii="Calibri" w:hAnsi="Calibri" w:cs="Calibri"/>
                <w:color w:val="000000"/>
                <w:sz w:val="16"/>
                <w:szCs w:val="16"/>
              </w:rPr>
              <w:t>3.240</w:t>
            </w:r>
            <w:r w:rsidRPr="00002405">
              <w:rPr>
                <w:rFonts w:ascii="Calibri" w:hAnsi="Calibri" w:cs="Calibri"/>
                <w:color w:val="000000"/>
                <w:sz w:val="16"/>
                <w:szCs w:val="16"/>
              </w:rPr>
              <w:t>,00</w:t>
            </w:r>
          </w:p>
        </w:tc>
      </w:tr>
      <w:tr w:rsidR="00091266" w:rsidRPr="000507EC" w:rsidTr="00BA3A41">
        <w:trPr>
          <w:gridAfter w:val="1"/>
          <w:wAfter w:w="764" w:type="dxa"/>
          <w:trHeight w:val="28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12</w:t>
            </w:r>
          </w:p>
        </w:tc>
        <w:tc>
          <w:tcPr>
            <w:tcW w:w="4961" w:type="dxa"/>
            <w:tcBorders>
              <w:top w:val="nil"/>
              <w:left w:val="nil"/>
              <w:bottom w:val="single" w:sz="8" w:space="0" w:color="auto"/>
              <w:right w:val="single" w:sz="8" w:space="0" w:color="auto"/>
            </w:tcBorders>
            <w:shd w:val="clear" w:color="auto" w:fill="auto"/>
            <w:vAlign w:val="center"/>
          </w:tcPr>
          <w:p w:rsidR="00C21D7B" w:rsidRPr="00521E1C" w:rsidRDefault="00C21D7B" w:rsidP="00C21D7B">
            <w:pPr>
              <w:rPr>
                <w:rFonts w:ascii="Verdana" w:hAnsi="Verdana" w:cs="Calibri"/>
                <w:b/>
                <w:sz w:val="16"/>
                <w:szCs w:val="16"/>
              </w:rPr>
            </w:pPr>
            <w:r w:rsidRPr="00521E1C">
              <w:rPr>
                <w:rFonts w:ascii="Verdana" w:hAnsi="Verdana" w:cs="Calibri"/>
                <w:b/>
                <w:sz w:val="16"/>
                <w:szCs w:val="16"/>
              </w:rPr>
              <w:t xml:space="preserve">ACEITE HIDRÁULICO </w:t>
            </w:r>
          </w:p>
          <w:p w:rsidR="00091266" w:rsidRPr="00C21D7B" w:rsidRDefault="00C21D7B" w:rsidP="00C21D7B">
            <w:pPr>
              <w:rPr>
                <w:rFonts w:ascii="Verdana" w:hAnsi="Verdana" w:cs="Calibri"/>
                <w:sz w:val="16"/>
                <w:szCs w:val="16"/>
              </w:rPr>
            </w:pPr>
            <w:r w:rsidRPr="00C21D7B">
              <w:rPr>
                <w:rFonts w:ascii="Verdana" w:hAnsi="Verdana" w:cs="Calibri"/>
                <w:sz w:val="16"/>
                <w:szCs w:val="16"/>
              </w:rPr>
              <w:t>WD15MD HIDRULICO</w:t>
            </w:r>
          </w:p>
        </w:tc>
        <w:tc>
          <w:tcPr>
            <w:tcW w:w="1017"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30</w:t>
            </w:r>
          </w:p>
        </w:tc>
        <w:tc>
          <w:tcPr>
            <w:tcW w:w="946"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rPr>
            </w:pPr>
            <w:r w:rsidRPr="00002405">
              <w:rPr>
                <w:rFonts w:ascii="Calibri" w:hAnsi="Calibri" w:cs="Calibri"/>
                <w:sz w:val="16"/>
                <w:szCs w:val="16"/>
              </w:rPr>
              <w:t>LITROS</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66,00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1.980,00</w:t>
            </w:r>
          </w:p>
        </w:tc>
      </w:tr>
      <w:tr w:rsidR="00091266" w:rsidRPr="000507EC" w:rsidTr="00BA3A41">
        <w:trPr>
          <w:gridAfter w:val="1"/>
          <w:wAfter w:w="764" w:type="dxa"/>
          <w:trHeight w:val="192"/>
        </w:trPr>
        <w:tc>
          <w:tcPr>
            <w:tcW w:w="568" w:type="dxa"/>
            <w:tcBorders>
              <w:top w:val="nil"/>
              <w:left w:val="single" w:sz="8" w:space="0" w:color="auto"/>
              <w:bottom w:val="single" w:sz="4" w:space="0" w:color="auto"/>
              <w:right w:val="single" w:sz="8" w:space="0" w:color="auto"/>
            </w:tcBorders>
            <w:shd w:val="clear" w:color="auto" w:fill="auto"/>
            <w:vAlign w:val="center"/>
            <w:hideMark/>
          </w:tcPr>
          <w:p w:rsidR="00091266" w:rsidRPr="000507EC" w:rsidRDefault="00091266" w:rsidP="003E5BFD">
            <w:pPr>
              <w:jc w:val="center"/>
              <w:rPr>
                <w:rFonts w:ascii="Calibri" w:hAnsi="Calibri" w:cs="Calibri"/>
                <w:color w:val="000000"/>
                <w:sz w:val="16"/>
                <w:szCs w:val="16"/>
              </w:rPr>
            </w:pPr>
            <w:r w:rsidRPr="000507EC">
              <w:rPr>
                <w:rFonts w:ascii="Calibri" w:hAnsi="Calibri" w:cs="Calibri"/>
                <w:color w:val="000000"/>
                <w:sz w:val="16"/>
                <w:szCs w:val="16"/>
              </w:rPr>
              <w:t>13</w:t>
            </w:r>
          </w:p>
        </w:tc>
        <w:tc>
          <w:tcPr>
            <w:tcW w:w="4961" w:type="dxa"/>
            <w:tcBorders>
              <w:top w:val="nil"/>
              <w:left w:val="nil"/>
              <w:bottom w:val="single" w:sz="4" w:space="0" w:color="auto"/>
              <w:right w:val="single" w:sz="8" w:space="0" w:color="auto"/>
            </w:tcBorders>
            <w:shd w:val="clear" w:color="auto" w:fill="auto"/>
            <w:vAlign w:val="center"/>
          </w:tcPr>
          <w:p w:rsidR="00C21D7B" w:rsidRPr="00521E1C" w:rsidRDefault="00C21D7B" w:rsidP="00C21D7B">
            <w:pPr>
              <w:rPr>
                <w:rFonts w:ascii="Verdana" w:hAnsi="Verdana" w:cs="Calibri"/>
                <w:b/>
                <w:sz w:val="16"/>
                <w:szCs w:val="16"/>
              </w:rPr>
            </w:pPr>
            <w:r w:rsidRPr="00521E1C">
              <w:rPr>
                <w:rFonts w:ascii="Verdana" w:hAnsi="Verdana" w:cs="Calibri"/>
                <w:b/>
                <w:sz w:val="16"/>
                <w:szCs w:val="16"/>
              </w:rPr>
              <w:t xml:space="preserve">NIPLE </w:t>
            </w:r>
          </w:p>
          <w:p w:rsidR="00C21D7B" w:rsidRPr="00C21D7B" w:rsidRDefault="00C21D7B" w:rsidP="00585AEB">
            <w:pPr>
              <w:rPr>
                <w:rFonts w:ascii="Verdana" w:hAnsi="Verdana" w:cs="Calibri"/>
                <w:sz w:val="16"/>
                <w:szCs w:val="16"/>
              </w:rPr>
            </w:pPr>
            <w:r w:rsidRPr="00C21D7B">
              <w:rPr>
                <w:rFonts w:ascii="Verdana" w:hAnsi="Verdana" w:cs="Calibri"/>
                <w:sz w:val="16"/>
                <w:szCs w:val="16"/>
              </w:rPr>
              <w:t>¼” MACHO-MACHO</w:t>
            </w:r>
          </w:p>
          <w:p w:rsidR="00091266" w:rsidRPr="00C21D7B" w:rsidRDefault="00C21D7B" w:rsidP="00585AEB">
            <w:pPr>
              <w:rPr>
                <w:rFonts w:ascii="Verdana" w:hAnsi="Verdana" w:cs="Calibri"/>
                <w:sz w:val="16"/>
                <w:szCs w:val="16"/>
              </w:rPr>
            </w:pPr>
            <w:r w:rsidRPr="00C21D7B">
              <w:rPr>
                <w:rFonts w:ascii="Verdana" w:hAnsi="Verdana" w:cs="Calibri"/>
                <w:sz w:val="16"/>
                <w:szCs w:val="16"/>
              </w:rPr>
              <w:t>Acero inoxidable alta presión.</w:t>
            </w:r>
          </w:p>
        </w:tc>
        <w:tc>
          <w:tcPr>
            <w:tcW w:w="1017" w:type="dxa"/>
            <w:tcBorders>
              <w:top w:val="nil"/>
              <w:left w:val="nil"/>
              <w:bottom w:val="single" w:sz="4"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3</w:t>
            </w:r>
          </w:p>
        </w:tc>
        <w:tc>
          <w:tcPr>
            <w:tcW w:w="946" w:type="dxa"/>
            <w:tcBorders>
              <w:top w:val="nil"/>
              <w:left w:val="nil"/>
              <w:bottom w:val="single" w:sz="4" w:space="0" w:color="auto"/>
              <w:right w:val="single" w:sz="8" w:space="0" w:color="auto"/>
            </w:tcBorders>
            <w:shd w:val="clear" w:color="auto" w:fill="auto"/>
            <w:vAlign w:val="center"/>
          </w:tcPr>
          <w:p w:rsidR="00091266" w:rsidRPr="00002405" w:rsidRDefault="00091266" w:rsidP="003E5BFD">
            <w:pPr>
              <w:jc w:val="center"/>
              <w:rPr>
                <w:rFonts w:ascii="Calibri" w:hAnsi="Calibri" w:cs="Calibri"/>
              </w:rPr>
            </w:pPr>
            <w:r w:rsidRPr="00002405">
              <w:rPr>
                <w:rFonts w:ascii="Calibri" w:hAnsi="Calibri" w:cs="Calibri"/>
                <w:sz w:val="16"/>
                <w:szCs w:val="16"/>
              </w:rPr>
              <w:t>JUEGO</w:t>
            </w:r>
          </w:p>
        </w:tc>
        <w:tc>
          <w:tcPr>
            <w:tcW w:w="845"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300,00</w:t>
            </w:r>
          </w:p>
        </w:tc>
        <w:tc>
          <w:tcPr>
            <w:tcW w:w="1332" w:type="dxa"/>
            <w:tcBorders>
              <w:top w:val="nil"/>
              <w:left w:val="nil"/>
              <w:bottom w:val="single" w:sz="8" w:space="0" w:color="auto"/>
              <w:right w:val="single" w:sz="8" w:space="0" w:color="auto"/>
            </w:tcBorders>
            <w:shd w:val="clear" w:color="auto" w:fill="auto"/>
            <w:vAlign w:val="center"/>
          </w:tcPr>
          <w:p w:rsidR="00091266" w:rsidRPr="00002405" w:rsidRDefault="00091266" w:rsidP="003E5BFD">
            <w:pPr>
              <w:jc w:val="center"/>
              <w:rPr>
                <w:rFonts w:ascii="Calibri" w:hAnsi="Calibri" w:cs="Calibri"/>
                <w:color w:val="000000"/>
                <w:sz w:val="16"/>
                <w:szCs w:val="16"/>
              </w:rPr>
            </w:pPr>
            <w:r w:rsidRPr="00002405">
              <w:rPr>
                <w:rFonts w:ascii="Calibri" w:hAnsi="Calibri" w:cs="Calibri"/>
                <w:color w:val="000000"/>
                <w:sz w:val="16"/>
                <w:szCs w:val="16"/>
              </w:rPr>
              <w:t>900,00</w:t>
            </w:r>
          </w:p>
        </w:tc>
      </w:tr>
      <w:tr w:rsidR="00091266" w:rsidRPr="000507EC" w:rsidTr="00BA3A41">
        <w:trPr>
          <w:trHeight w:val="350"/>
        </w:trPr>
        <w:tc>
          <w:tcPr>
            <w:tcW w:w="83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91266" w:rsidRPr="00A74211" w:rsidRDefault="00091266" w:rsidP="003E5BFD">
            <w:pPr>
              <w:jc w:val="right"/>
              <w:rPr>
                <w:rFonts w:ascii="Calibri" w:hAnsi="Calibri" w:cs="Calibri"/>
                <w:color w:val="000000"/>
                <w:sz w:val="18"/>
                <w:szCs w:val="18"/>
              </w:rPr>
            </w:pPr>
            <w:r w:rsidRPr="00A74211">
              <w:rPr>
                <w:rFonts w:ascii="Calibri" w:hAnsi="Calibri" w:cs="Calibri"/>
                <w:b/>
                <w:color w:val="000000"/>
                <w:sz w:val="18"/>
                <w:szCs w:val="18"/>
              </w:rPr>
              <w:t>PRECIO REFERENCIAL TOTAL (Bs.):</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091266" w:rsidRPr="00A74211" w:rsidRDefault="00091266" w:rsidP="003E5BFD">
            <w:pPr>
              <w:jc w:val="center"/>
              <w:rPr>
                <w:rFonts w:ascii="Calibri" w:hAnsi="Calibri" w:cs="Calibri"/>
                <w:b/>
                <w:color w:val="000000"/>
                <w:sz w:val="18"/>
                <w:szCs w:val="18"/>
              </w:rPr>
            </w:pPr>
            <w:r w:rsidRPr="00A74211">
              <w:rPr>
                <w:rFonts w:ascii="Calibri" w:hAnsi="Calibri" w:cs="Calibri"/>
                <w:b/>
                <w:color w:val="000000"/>
                <w:sz w:val="18"/>
                <w:szCs w:val="18"/>
              </w:rPr>
              <w:t>298.920,00</w:t>
            </w:r>
          </w:p>
        </w:tc>
        <w:tc>
          <w:tcPr>
            <w:tcW w:w="764" w:type="dxa"/>
            <w:vAlign w:val="center"/>
          </w:tcPr>
          <w:p w:rsidR="00091266" w:rsidRPr="000507EC" w:rsidRDefault="00091266" w:rsidP="003E5BFD">
            <w:pPr>
              <w:rPr>
                <w:rFonts w:ascii="Calibri" w:hAnsi="Calibri" w:cs="Calibri"/>
                <w:color w:val="000000"/>
                <w:sz w:val="16"/>
                <w:szCs w:val="16"/>
              </w:rPr>
            </w:pPr>
          </w:p>
        </w:tc>
      </w:tr>
    </w:tbl>
    <w:p w:rsidR="00EA7EC8" w:rsidRDefault="00EA7EC8"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BF3C6F" w:rsidRDefault="00BF3C6F" w:rsidP="00127DA6">
      <w:pPr>
        <w:rPr>
          <w:rFonts w:asciiTheme="minorHAnsi" w:hAnsiTheme="minorHAnsi" w:cstheme="minorHAnsi"/>
          <w:b/>
          <w:sz w:val="22"/>
          <w:szCs w:val="22"/>
        </w:rPr>
      </w:pPr>
    </w:p>
    <w:p w:rsidR="00A74211" w:rsidRDefault="00A74211"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187836" w:rsidP="00187836">
      <w:pPr>
        <w:pStyle w:val="Prrafodelista"/>
        <w:tabs>
          <w:tab w:val="left" w:pos="2218"/>
        </w:tabs>
        <w:ind w:left="851"/>
        <w:jc w:val="both"/>
        <w:rPr>
          <w:rFonts w:asciiTheme="minorHAnsi" w:eastAsia="Calibri" w:hAnsiTheme="minorHAnsi" w:cstheme="minorHAnsi"/>
          <w:bCs/>
          <w:color w:val="FF0000"/>
          <w:sz w:val="22"/>
          <w:szCs w:val="22"/>
          <w:lang w:val="es-BO"/>
        </w:rPr>
      </w:pPr>
      <w:r>
        <w:rPr>
          <w:rFonts w:asciiTheme="minorHAnsi" w:eastAsia="Calibri" w:hAnsiTheme="minorHAnsi" w:cstheme="minorHAnsi"/>
          <w:bCs/>
          <w:color w:val="FF0000"/>
          <w:sz w:val="22"/>
          <w:szCs w:val="22"/>
          <w:lang w:val="es-BO"/>
        </w:rPr>
        <w:tab/>
      </w: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B737DA" w:rsidRDefault="00B737D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B737DA">
      <w:pPr>
        <w:rPr>
          <w:rFonts w:ascii="Segoe UI" w:hAnsi="Segoe UI" w:cs="Segoe UI"/>
          <w:b/>
          <w:bCs/>
        </w:rPr>
      </w:pPr>
    </w:p>
    <w:p w:rsidR="007B1AAF" w:rsidRDefault="007B1AAF" w:rsidP="00B737DA">
      <w:pPr>
        <w:rPr>
          <w:rFonts w:ascii="Segoe UI" w:hAnsi="Segoe UI" w:cs="Segoe UI"/>
          <w:b/>
          <w:bCs/>
        </w:rPr>
      </w:pPr>
    </w:p>
    <w:tbl>
      <w:tblPr>
        <w:tblW w:w="10433" w:type="dxa"/>
        <w:tblInd w:w="-446" w:type="dxa"/>
        <w:tblCellMar>
          <w:left w:w="70" w:type="dxa"/>
          <w:right w:w="70" w:type="dxa"/>
        </w:tblCellMar>
        <w:tblLook w:val="04A0" w:firstRow="1" w:lastRow="0" w:firstColumn="1" w:lastColumn="0" w:noHBand="0" w:noVBand="1"/>
      </w:tblPr>
      <w:tblGrid>
        <w:gridCol w:w="613"/>
        <w:gridCol w:w="2385"/>
        <w:gridCol w:w="2968"/>
        <w:gridCol w:w="1097"/>
        <w:gridCol w:w="1021"/>
        <w:gridCol w:w="912"/>
        <w:gridCol w:w="1437"/>
      </w:tblGrid>
      <w:tr w:rsidR="007B1AAF" w:rsidRPr="00934750" w:rsidTr="000307BA">
        <w:trPr>
          <w:trHeight w:val="458"/>
        </w:trPr>
        <w:tc>
          <w:tcPr>
            <w:tcW w:w="61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B1AAF" w:rsidRPr="00934750" w:rsidRDefault="007B1AAF" w:rsidP="003E5BFD">
            <w:pPr>
              <w:jc w:val="center"/>
              <w:rPr>
                <w:rFonts w:asciiTheme="minorHAnsi" w:hAnsiTheme="minorHAnsi" w:cs="Calibri"/>
                <w:b/>
                <w:bCs/>
                <w:color w:val="000000"/>
                <w:sz w:val="16"/>
                <w:szCs w:val="16"/>
              </w:rPr>
            </w:pPr>
            <w:r w:rsidRPr="00934750">
              <w:rPr>
                <w:rFonts w:asciiTheme="minorHAnsi" w:hAnsiTheme="minorHAnsi" w:cs="Calibri"/>
                <w:b/>
                <w:bCs/>
                <w:color w:val="000000"/>
                <w:sz w:val="16"/>
                <w:szCs w:val="16"/>
              </w:rPr>
              <w:t>Nº</w:t>
            </w:r>
          </w:p>
        </w:tc>
        <w:tc>
          <w:tcPr>
            <w:tcW w:w="5353" w:type="dxa"/>
            <w:gridSpan w:val="2"/>
            <w:tcBorders>
              <w:top w:val="single" w:sz="8" w:space="0" w:color="auto"/>
              <w:left w:val="nil"/>
              <w:bottom w:val="single" w:sz="8" w:space="0" w:color="auto"/>
              <w:right w:val="single" w:sz="8" w:space="0" w:color="auto"/>
            </w:tcBorders>
            <w:shd w:val="clear" w:color="000000" w:fill="D9D9D9"/>
            <w:vAlign w:val="center"/>
            <w:hideMark/>
          </w:tcPr>
          <w:p w:rsidR="007B1AAF" w:rsidRPr="00934750" w:rsidRDefault="007B1AAF" w:rsidP="003E5BFD">
            <w:pPr>
              <w:jc w:val="center"/>
              <w:rPr>
                <w:rFonts w:asciiTheme="minorHAnsi" w:hAnsiTheme="minorHAnsi" w:cs="Calibri"/>
                <w:b/>
                <w:bCs/>
                <w:color w:val="000000"/>
                <w:sz w:val="16"/>
                <w:szCs w:val="16"/>
              </w:rPr>
            </w:pPr>
            <w:r w:rsidRPr="00934750">
              <w:rPr>
                <w:rFonts w:asciiTheme="minorHAnsi" w:hAnsiTheme="minorHAnsi" w:cs="Calibri"/>
                <w:b/>
                <w:bCs/>
                <w:color w:val="000000"/>
                <w:sz w:val="16"/>
                <w:szCs w:val="16"/>
              </w:rPr>
              <w:t>DETALLE DEL BIEN</w:t>
            </w:r>
          </w:p>
        </w:tc>
        <w:tc>
          <w:tcPr>
            <w:tcW w:w="1097" w:type="dxa"/>
            <w:tcBorders>
              <w:top w:val="single" w:sz="8" w:space="0" w:color="auto"/>
              <w:left w:val="nil"/>
              <w:bottom w:val="single" w:sz="8" w:space="0" w:color="auto"/>
              <w:right w:val="single" w:sz="8" w:space="0" w:color="auto"/>
            </w:tcBorders>
            <w:shd w:val="clear" w:color="000000" w:fill="D9D9D9"/>
            <w:vAlign w:val="center"/>
            <w:hideMark/>
          </w:tcPr>
          <w:p w:rsidR="007B1AAF" w:rsidRPr="00934750" w:rsidRDefault="007B1AAF" w:rsidP="003E5BFD">
            <w:pPr>
              <w:jc w:val="center"/>
              <w:rPr>
                <w:rFonts w:asciiTheme="minorHAnsi" w:hAnsiTheme="minorHAnsi" w:cs="Calibri"/>
                <w:b/>
                <w:bCs/>
                <w:color w:val="000000"/>
                <w:sz w:val="16"/>
                <w:szCs w:val="16"/>
              </w:rPr>
            </w:pPr>
            <w:r w:rsidRPr="00934750">
              <w:rPr>
                <w:rFonts w:asciiTheme="minorHAnsi" w:hAnsiTheme="minorHAnsi" w:cs="Calibri"/>
                <w:b/>
                <w:bCs/>
                <w:color w:val="000000"/>
                <w:sz w:val="16"/>
                <w:szCs w:val="16"/>
              </w:rPr>
              <w:t>CANTIDAD</w:t>
            </w:r>
          </w:p>
        </w:tc>
        <w:tc>
          <w:tcPr>
            <w:tcW w:w="1021" w:type="dxa"/>
            <w:tcBorders>
              <w:top w:val="single" w:sz="8" w:space="0" w:color="auto"/>
              <w:left w:val="nil"/>
              <w:bottom w:val="single" w:sz="8" w:space="0" w:color="auto"/>
              <w:right w:val="single" w:sz="8" w:space="0" w:color="auto"/>
            </w:tcBorders>
            <w:shd w:val="clear" w:color="000000" w:fill="D9D9D9"/>
            <w:vAlign w:val="center"/>
            <w:hideMark/>
          </w:tcPr>
          <w:p w:rsidR="007B1AAF" w:rsidRPr="00934750" w:rsidRDefault="007B1AAF" w:rsidP="003E5BFD">
            <w:pPr>
              <w:jc w:val="center"/>
              <w:rPr>
                <w:rFonts w:asciiTheme="minorHAnsi" w:hAnsiTheme="minorHAnsi" w:cs="Calibri"/>
                <w:b/>
                <w:bCs/>
                <w:color w:val="000000"/>
                <w:sz w:val="16"/>
                <w:szCs w:val="16"/>
              </w:rPr>
            </w:pPr>
            <w:r w:rsidRPr="00934750">
              <w:rPr>
                <w:rFonts w:asciiTheme="minorHAnsi" w:hAnsiTheme="minorHAnsi" w:cs="Calibri"/>
                <w:b/>
                <w:bCs/>
                <w:color w:val="000000"/>
                <w:sz w:val="16"/>
                <w:szCs w:val="16"/>
              </w:rPr>
              <w:t>UNIDAD DE MEDIDA</w:t>
            </w:r>
          </w:p>
        </w:tc>
        <w:tc>
          <w:tcPr>
            <w:tcW w:w="912" w:type="dxa"/>
            <w:tcBorders>
              <w:top w:val="single" w:sz="8" w:space="0" w:color="auto"/>
              <w:left w:val="nil"/>
              <w:bottom w:val="single" w:sz="8" w:space="0" w:color="auto"/>
              <w:right w:val="single" w:sz="8" w:space="0" w:color="auto"/>
            </w:tcBorders>
            <w:shd w:val="clear" w:color="000000" w:fill="D9D9D9"/>
            <w:vAlign w:val="center"/>
            <w:hideMark/>
          </w:tcPr>
          <w:p w:rsidR="007B1AAF" w:rsidRPr="00934750" w:rsidRDefault="007B1AAF" w:rsidP="003E5BFD">
            <w:pPr>
              <w:jc w:val="center"/>
              <w:rPr>
                <w:rFonts w:asciiTheme="minorHAnsi" w:hAnsiTheme="minorHAnsi" w:cs="Calibri"/>
                <w:b/>
                <w:bCs/>
                <w:color w:val="000000"/>
                <w:sz w:val="16"/>
                <w:szCs w:val="16"/>
              </w:rPr>
            </w:pPr>
            <w:r w:rsidRPr="00934750">
              <w:rPr>
                <w:rFonts w:asciiTheme="minorHAnsi" w:hAnsiTheme="minorHAnsi" w:cs="Calibri"/>
                <w:b/>
                <w:bCs/>
                <w:color w:val="000000"/>
                <w:sz w:val="16"/>
                <w:szCs w:val="16"/>
              </w:rPr>
              <w:t>PRECIO UNITARIO</w:t>
            </w:r>
            <w:r w:rsidRPr="00934750">
              <w:rPr>
                <w:rFonts w:asciiTheme="minorHAnsi" w:hAnsiTheme="minorHAnsi" w:cs="Calibri"/>
                <w:b/>
                <w:bCs/>
                <w:color w:val="000000"/>
                <w:sz w:val="16"/>
                <w:szCs w:val="16"/>
              </w:rPr>
              <w:br/>
              <w:t xml:space="preserve"> (Bs.)  </w:t>
            </w:r>
          </w:p>
        </w:tc>
        <w:tc>
          <w:tcPr>
            <w:tcW w:w="1437" w:type="dxa"/>
            <w:tcBorders>
              <w:top w:val="single" w:sz="8" w:space="0" w:color="auto"/>
              <w:left w:val="nil"/>
              <w:bottom w:val="single" w:sz="8" w:space="0" w:color="auto"/>
              <w:right w:val="single" w:sz="8" w:space="0" w:color="auto"/>
            </w:tcBorders>
            <w:shd w:val="clear" w:color="000000" w:fill="D9D9D9"/>
            <w:vAlign w:val="center"/>
            <w:hideMark/>
          </w:tcPr>
          <w:p w:rsidR="007B1AAF" w:rsidRPr="00934750" w:rsidRDefault="007B1AAF" w:rsidP="003E5BFD">
            <w:pPr>
              <w:jc w:val="center"/>
              <w:rPr>
                <w:rFonts w:asciiTheme="minorHAnsi" w:hAnsiTheme="minorHAnsi" w:cs="Calibri"/>
                <w:b/>
                <w:bCs/>
                <w:color w:val="000000"/>
                <w:sz w:val="16"/>
                <w:szCs w:val="16"/>
              </w:rPr>
            </w:pPr>
            <w:r w:rsidRPr="00934750">
              <w:rPr>
                <w:rFonts w:asciiTheme="minorHAnsi" w:hAnsiTheme="minorHAnsi" w:cs="Calibri"/>
                <w:b/>
                <w:bCs/>
                <w:color w:val="000000"/>
                <w:sz w:val="16"/>
                <w:szCs w:val="16"/>
              </w:rPr>
              <w:t>PRECIO TOTAL</w:t>
            </w:r>
            <w:r w:rsidRPr="00934750">
              <w:rPr>
                <w:rFonts w:asciiTheme="minorHAnsi" w:hAnsiTheme="minorHAnsi" w:cs="Calibri"/>
                <w:b/>
                <w:bCs/>
                <w:color w:val="000000"/>
                <w:sz w:val="16"/>
                <w:szCs w:val="16"/>
              </w:rPr>
              <w:br/>
              <w:t>(Bs.)</w:t>
            </w:r>
          </w:p>
        </w:tc>
      </w:tr>
      <w:tr w:rsidR="007B1AAF" w:rsidRPr="00934750" w:rsidTr="000307BA">
        <w:trPr>
          <w:trHeight w:val="2174"/>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sz w:val="16"/>
                <w:szCs w:val="16"/>
                <w:lang w:val="es-BO"/>
              </w:rPr>
            </w:pPr>
          </w:p>
          <w:p w:rsidR="007B1AAF" w:rsidRPr="00934750" w:rsidRDefault="007B1AAF" w:rsidP="003E5BFD">
            <w:pPr>
              <w:jc w:val="both"/>
              <w:rPr>
                <w:rFonts w:asciiTheme="minorHAnsi" w:hAnsiTheme="minorHAnsi" w:cs="Calibri"/>
                <w:b/>
                <w:sz w:val="16"/>
                <w:szCs w:val="16"/>
              </w:rPr>
            </w:pPr>
            <w:r w:rsidRPr="00934750">
              <w:rPr>
                <w:rFonts w:asciiTheme="minorHAnsi" w:hAnsiTheme="minorHAnsi" w:cs="Calibri"/>
                <w:b/>
                <w:sz w:val="16"/>
                <w:szCs w:val="16"/>
                <w:lang w:val="es-BO"/>
              </w:rPr>
              <w:t>REGISTRADOR</w:t>
            </w:r>
            <w:r w:rsidRPr="00934750">
              <w:rPr>
                <w:rFonts w:asciiTheme="minorHAnsi" w:hAnsiTheme="minorHAnsi" w:cs="Calibri"/>
                <w:b/>
                <w:sz w:val="16"/>
                <w:szCs w:val="16"/>
              </w:rPr>
              <w:t xml:space="preserve"> CIRCULAR DE </w:t>
            </w:r>
            <w:r w:rsidRPr="00934750">
              <w:rPr>
                <w:rFonts w:asciiTheme="minorHAnsi" w:hAnsiTheme="minorHAnsi" w:cs="Calibri"/>
                <w:b/>
                <w:sz w:val="16"/>
                <w:szCs w:val="16"/>
                <w:lang w:val="es-BO"/>
              </w:rPr>
              <w:t>PRESIÓN</w:t>
            </w:r>
            <w:r w:rsidRPr="00934750">
              <w:rPr>
                <w:rFonts w:asciiTheme="minorHAnsi" w:hAnsiTheme="minorHAnsi" w:cs="Calibri"/>
                <w:b/>
                <w:sz w:val="16"/>
                <w:szCs w:val="16"/>
              </w:rPr>
              <w:t xml:space="preserve"> DE 0PSI A 15000PSI </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 xml:space="preserve">Caja de aluminio fundido </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Cartillas Circular de 12”</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Visor o  de vidrio compuerta frontal</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 xml:space="preserve">Con tubo </w:t>
            </w:r>
            <w:proofErr w:type="spellStart"/>
            <w:r w:rsidRPr="00934750">
              <w:rPr>
                <w:rFonts w:asciiTheme="minorHAnsi" w:hAnsiTheme="minorHAnsi" w:cs="Calibri"/>
                <w:sz w:val="16"/>
                <w:szCs w:val="16"/>
              </w:rPr>
              <w:t>burdon</w:t>
            </w:r>
            <w:proofErr w:type="spellEnd"/>
            <w:r w:rsidRPr="00934750">
              <w:rPr>
                <w:rFonts w:asciiTheme="minorHAnsi" w:hAnsiTheme="minorHAnsi" w:cs="Calibri"/>
                <w:sz w:val="16"/>
                <w:szCs w:val="16"/>
              </w:rPr>
              <w:t xml:space="preserve"> de 15000PSI de acero inoxidables</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Plumilla azul</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Una porta plumilla</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Reloj electrónico</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Ensamble posterior de 2” pulgada para montar en trípode.</w:t>
            </w:r>
          </w:p>
          <w:p w:rsidR="007B1AAF" w:rsidRPr="00934750" w:rsidRDefault="007B1AAF" w:rsidP="003E5BFD">
            <w:pPr>
              <w:rPr>
                <w:rFonts w:asciiTheme="minorHAnsi" w:hAnsiTheme="minorHAnsi" w:cs="Calibri"/>
                <w:sz w:val="16"/>
                <w:szCs w:val="16"/>
                <w:lang w:val="es-BO"/>
              </w:rPr>
            </w:pPr>
            <w:r w:rsidRPr="00934750">
              <w:rPr>
                <w:rFonts w:asciiTheme="minorHAnsi" w:hAnsiTheme="minorHAnsi" w:cs="Calibri"/>
                <w:sz w:val="16"/>
                <w:szCs w:val="16"/>
              </w:rPr>
              <w:t>Certificado de Calibración con respaldo de patrón  vigente de IBMETRO</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2</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 xml:space="preserve">PIEZA </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282"/>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2</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both"/>
              <w:rPr>
                <w:rFonts w:asciiTheme="minorHAnsi" w:hAnsiTheme="minorHAnsi" w:cs="Calibri"/>
                <w:b/>
                <w:sz w:val="16"/>
                <w:szCs w:val="16"/>
              </w:rPr>
            </w:pPr>
            <w:r w:rsidRPr="00934750">
              <w:rPr>
                <w:rFonts w:asciiTheme="minorHAnsi" w:hAnsiTheme="minorHAnsi" w:cs="Calibri"/>
                <w:b/>
                <w:sz w:val="16"/>
                <w:szCs w:val="16"/>
                <w:lang w:val="es-BO"/>
              </w:rPr>
              <w:t>REGISTRADOR</w:t>
            </w:r>
            <w:r w:rsidRPr="00934750">
              <w:rPr>
                <w:rFonts w:asciiTheme="minorHAnsi" w:hAnsiTheme="minorHAnsi" w:cs="Calibri"/>
                <w:b/>
                <w:sz w:val="16"/>
                <w:szCs w:val="16"/>
              </w:rPr>
              <w:t xml:space="preserve"> CIRCULAR DE </w:t>
            </w:r>
            <w:r w:rsidRPr="00934750">
              <w:rPr>
                <w:rFonts w:asciiTheme="minorHAnsi" w:hAnsiTheme="minorHAnsi" w:cs="Calibri"/>
                <w:b/>
                <w:sz w:val="16"/>
                <w:szCs w:val="16"/>
                <w:lang w:val="es-BO"/>
              </w:rPr>
              <w:t>PRESIÓN</w:t>
            </w:r>
            <w:r w:rsidRPr="00934750">
              <w:rPr>
                <w:rFonts w:asciiTheme="minorHAnsi" w:hAnsiTheme="minorHAnsi" w:cs="Calibri"/>
                <w:b/>
                <w:sz w:val="16"/>
                <w:szCs w:val="16"/>
              </w:rPr>
              <w:t xml:space="preserve"> DE 0PSI A 10000PSI</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Caja de aluminio fundido Negra</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Para cartillas Circular de 12”</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Visor o  de vidrio compuerta frontal</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 xml:space="preserve">Con tubo </w:t>
            </w:r>
            <w:proofErr w:type="spellStart"/>
            <w:r w:rsidRPr="00934750">
              <w:rPr>
                <w:rFonts w:asciiTheme="minorHAnsi" w:hAnsiTheme="minorHAnsi" w:cs="Calibri"/>
                <w:sz w:val="16"/>
                <w:szCs w:val="16"/>
              </w:rPr>
              <w:t>burdon</w:t>
            </w:r>
            <w:proofErr w:type="spellEnd"/>
            <w:r w:rsidRPr="00934750">
              <w:rPr>
                <w:rFonts w:asciiTheme="minorHAnsi" w:hAnsiTheme="minorHAnsi" w:cs="Calibri"/>
                <w:sz w:val="16"/>
                <w:szCs w:val="16"/>
              </w:rPr>
              <w:t xml:space="preserve"> de 10000PSI de acero inoxidables</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Plumilla azul</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Una porta plumilla</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 xml:space="preserve">Reloj electrónico </w:t>
            </w:r>
            <w:proofErr w:type="spellStart"/>
            <w:r w:rsidRPr="00934750">
              <w:rPr>
                <w:rFonts w:asciiTheme="minorHAnsi" w:hAnsiTheme="minorHAnsi" w:cs="Calibri"/>
                <w:sz w:val="16"/>
                <w:szCs w:val="16"/>
              </w:rPr>
              <w:t>Sonceboz</w:t>
            </w:r>
            <w:proofErr w:type="spellEnd"/>
            <w:r w:rsidRPr="00934750">
              <w:rPr>
                <w:rFonts w:asciiTheme="minorHAnsi" w:hAnsiTheme="minorHAnsi" w:cs="Calibri"/>
                <w:sz w:val="16"/>
                <w:szCs w:val="16"/>
              </w:rPr>
              <w:t xml:space="preserve"> 820R001</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Ensamble posterior de 2” pulgada para montar en trípode.</w:t>
            </w:r>
          </w:p>
          <w:p w:rsidR="007B1AAF" w:rsidRPr="00934750" w:rsidRDefault="007B1AAF" w:rsidP="003E5BFD">
            <w:pPr>
              <w:rPr>
                <w:rFonts w:asciiTheme="minorHAnsi" w:hAnsiTheme="minorHAnsi" w:cs="Calibri"/>
                <w:sz w:val="16"/>
                <w:szCs w:val="16"/>
                <w:lang w:val="es-BO"/>
              </w:rPr>
            </w:pPr>
            <w:r w:rsidRPr="00934750">
              <w:rPr>
                <w:rFonts w:asciiTheme="minorHAnsi" w:hAnsiTheme="minorHAnsi" w:cs="Calibri"/>
                <w:sz w:val="16"/>
                <w:szCs w:val="16"/>
              </w:rPr>
              <w:t>Certificado de Calibración con respaldo de patrón  vigente de IBMETRO</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lang w:val="en-US"/>
              </w:rPr>
            </w:pPr>
          </w:p>
        </w:tc>
      </w:tr>
      <w:tr w:rsidR="007B1AAF" w:rsidRPr="00934750" w:rsidTr="000307BA">
        <w:trPr>
          <w:trHeight w:val="248"/>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lang w:val="en-US"/>
              </w:rPr>
            </w:pPr>
            <w:r w:rsidRPr="00934750">
              <w:rPr>
                <w:rFonts w:asciiTheme="minorHAnsi" w:hAnsiTheme="minorHAnsi" w:cs="Calibri"/>
                <w:color w:val="000000"/>
                <w:sz w:val="16"/>
                <w:szCs w:val="16"/>
                <w:lang w:val="en-US"/>
              </w:rPr>
              <w:t>3</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both"/>
              <w:rPr>
                <w:rFonts w:asciiTheme="minorHAnsi" w:hAnsiTheme="minorHAnsi" w:cs="Calibri"/>
                <w:b/>
                <w:color w:val="000000"/>
                <w:sz w:val="16"/>
                <w:szCs w:val="16"/>
              </w:rPr>
            </w:pPr>
            <w:r w:rsidRPr="00934750">
              <w:rPr>
                <w:rFonts w:asciiTheme="minorHAnsi" w:hAnsiTheme="minorHAnsi" w:cs="Calibri"/>
                <w:b/>
                <w:sz w:val="16"/>
                <w:szCs w:val="16"/>
              </w:rPr>
              <w:t>CAJA DURA PARA LOS REGISTRADORES</w:t>
            </w:r>
            <w:r w:rsidRPr="00934750">
              <w:rPr>
                <w:rFonts w:asciiTheme="minorHAnsi" w:hAnsiTheme="minorHAnsi" w:cs="Calibri"/>
                <w:b/>
                <w:color w:val="000000"/>
                <w:sz w:val="16"/>
                <w:szCs w:val="16"/>
              </w:rPr>
              <w:t xml:space="preserve"> </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Dimensiones  largo 101.5cm ancho 59,6cm y profundidad 72,8cm</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Estructura de polipropileno de alto impacto</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 xml:space="preserve">Espuma 1,3lb poliuretano </w:t>
            </w:r>
            <w:proofErr w:type="spellStart"/>
            <w:r w:rsidRPr="00934750">
              <w:rPr>
                <w:rFonts w:asciiTheme="minorHAnsi" w:hAnsiTheme="minorHAnsi" w:cs="Calibri"/>
                <w:sz w:val="16"/>
                <w:szCs w:val="16"/>
              </w:rPr>
              <w:t>inateran</w:t>
            </w:r>
            <w:proofErr w:type="spellEnd"/>
            <w:r w:rsidRPr="00934750">
              <w:rPr>
                <w:rFonts w:asciiTheme="minorHAnsi" w:hAnsiTheme="minorHAnsi" w:cs="Calibri"/>
                <w:sz w:val="16"/>
                <w:szCs w:val="16"/>
              </w:rPr>
              <w:t>.</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Dos asas para trasporte y plegable</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Cierre de doble recorrido</w:t>
            </w:r>
          </w:p>
          <w:p w:rsidR="007B1AAF" w:rsidRPr="00934750" w:rsidRDefault="007B1AAF" w:rsidP="003E5BFD">
            <w:pPr>
              <w:rPr>
                <w:rFonts w:asciiTheme="minorHAnsi" w:hAnsiTheme="minorHAnsi" w:cs="Calibri"/>
                <w:sz w:val="16"/>
                <w:szCs w:val="16"/>
                <w:highlight w:val="yellow"/>
              </w:rPr>
            </w:pPr>
            <w:r w:rsidRPr="00934750">
              <w:rPr>
                <w:rFonts w:asciiTheme="minorHAnsi" w:hAnsiTheme="minorHAnsi" w:cs="Calibri"/>
                <w:sz w:val="16"/>
                <w:szCs w:val="16"/>
              </w:rPr>
              <w:t>Válvula doble integrada con ecualización de presión automática.</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lang w:val="en-US"/>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lang w:val="en-US"/>
              </w:rPr>
            </w:pPr>
          </w:p>
        </w:tc>
      </w:tr>
      <w:tr w:rsidR="007B1AAF" w:rsidRPr="00934750" w:rsidTr="000307BA">
        <w:trPr>
          <w:trHeight w:val="1557"/>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lang w:val="en-US"/>
              </w:rPr>
            </w:pPr>
            <w:r w:rsidRPr="00934750">
              <w:rPr>
                <w:rFonts w:asciiTheme="minorHAnsi" w:hAnsiTheme="minorHAnsi" w:cs="Calibri"/>
                <w:color w:val="000000"/>
                <w:sz w:val="16"/>
                <w:szCs w:val="16"/>
                <w:lang w:val="en-US"/>
              </w:rPr>
              <w:t>4</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both"/>
              <w:rPr>
                <w:rFonts w:asciiTheme="minorHAnsi" w:hAnsiTheme="minorHAnsi" w:cs="Calibri"/>
                <w:b/>
                <w:color w:val="000000"/>
                <w:sz w:val="16"/>
                <w:szCs w:val="16"/>
              </w:rPr>
            </w:pPr>
            <w:r w:rsidRPr="00934750">
              <w:rPr>
                <w:rFonts w:asciiTheme="minorHAnsi" w:hAnsiTheme="minorHAnsi" w:cs="Calibri"/>
                <w:b/>
                <w:sz w:val="16"/>
                <w:szCs w:val="16"/>
              </w:rPr>
              <w:t xml:space="preserve">MANGUERA </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Longitud 50 pies</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Diámetro ¼”</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Presión de 15000PSI</w:t>
            </w:r>
          </w:p>
          <w:p w:rsidR="007B1AAF" w:rsidRPr="00934750" w:rsidRDefault="007B1AAF" w:rsidP="00934750">
            <w:pPr>
              <w:jc w:val="both"/>
              <w:rPr>
                <w:rFonts w:asciiTheme="minorHAnsi" w:hAnsiTheme="minorHAnsi" w:cs="Calibri"/>
                <w:sz w:val="16"/>
                <w:szCs w:val="16"/>
              </w:rPr>
            </w:pPr>
            <w:proofErr w:type="spellStart"/>
            <w:r w:rsidRPr="00934750">
              <w:rPr>
                <w:rFonts w:asciiTheme="minorHAnsi" w:hAnsiTheme="minorHAnsi" w:cs="Calibri"/>
                <w:sz w:val="16"/>
                <w:szCs w:val="16"/>
              </w:rPr>
              <w:t>Diametro</w:t>
            </w:r>
            <w:proofErr w:type="spellEnd"/>
            <w:r w:rsidRPr="00934750">
              <w:rPr>
                <w:rFonts w:asciiTheme="minorHAnsi" w:hAnsiTheme="minorHAnsi" w:cs="Calibri"/>
                <w:sz w:val="16"/>
                <w:szCs w:val="16"/>
              </w:rPr>
              <w:t xml:space="preserve"> interno de 3mm</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Cubierta externa de poliuretano</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Tres maya interna</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308"/>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5</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both"/>
              <w:rPr>
                <w:rFonts w:asciiTheme="minorHAnsi" w:hAnsiTheme="minorHAnsi" w:cs="Calibri"/>
                <w:b/>
                <w:sz w:val="16"/>
                <w:szCs w:val="16"/>
                <w:lang w:val="es-BO"/>
              </w:rPr>
            </w:pPr>
            <w:r w:rsidRPr="00934750">
              <w:rPr>
                <w:rFonts w:asciiTheme="minorHAnsi" w:hAnsiTheme="minorHAnsi" w:cs="Calibri"/>
                <w:b/>
                <w:sz w:val="16"/>
                <w:szCs w:val="16"/>
                <w:lang w:val="es-BO"/>
              </w:rPr>
              <w:t xml:space="preserve">BOMBA MANUAL HIDRAULICA </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Para 20000psi o mayor</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Diseño ligero y compacto.</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El duradero depósito de nylon con relleno de vidrio y la base de la bomba de aluminio encapsulada con nylon para una máxima resistencia a la corrosión</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Menor esfuerzo en el mango para minimizar la fatiga del operador</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Manija de bloqueo y construcción ligera para facilitar su transporte</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Grandes capacidades de aceite para alimentar una amplia gama de cilindros o herramientas</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Mango de fibra de vidrio no conductor para la seguridad del operador</w:t>
            </w:r>
          </w:p>
          <w:p w:rsidR="007B1AAF" w:rsidRPr="00934750" w:rsidRDefault="007B1AAF" w:rsidP="003E5BFD">
            <w:pPr>
              <w:rPr>
                <w:rFonts w:asciiTheme="minorHAnsi" w:hAnsiTheme="minorHAnsi" w:cs="Calibri"/>
                <w:sz w:val="16"/>
                <w:szCs w:val="16"/>
                <w:lang w:val="es-BO"/>
              </w:rPr>
            </w:pPr>
            <w:r w:rsidRPr="00934750">
              <w:rPr>
                <w:rFonts w:asciiTheme="minorHAnsi" w:hAnsiTheme="minorHAnsi" w:cs="Calibri"/>
                <w:sz w:val="16"/>
                <w:szCs w:val="16"/>
              </w:rPr>
              <w:t>Válvula de alivio de presión interna para protección contra sobrecargas</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444"/>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6</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both"/>
              <w:rPr>
                <w:rFonts w:asciiTheme="minorHAnsi" w:hAnsiTheme="minorHAnsi" w:cs="Calibri"/>
                <w:b/>
                <w:sz w:val="16"/>
                <w:szCs w:val="16"/>
                <w:lang w:val="es-BO"/>
              </w:rPr>
            </w:pPr>
            <w:r w:rsidRPr="00934750">
              <w:rPr>
                <w:rFonts w:asciiTheme="minorHAnsi" w:hAnsiTheme="minorHAnsi" w:cs="Calibri"/>
                <w:b/>
                <w:sz w:val="16"/>
                <w:szCs w:val="16"/>
                <w:lang w:val="es-BO"/>
              </w:rPr>
              <w:t>CONECTORES DE ENCHUFE MACHO RAPÍDO</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De 15000PSI de presión</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acero inoxidable de ¼” de diámetro</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398"/>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7</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b/>
                <w:sz w:val="16"/>
                <w:szCs w:val="16"/>
                <w:lang w:val="es-BO"/>
              </w:rPr>
            </w:pPr>
            <w:r w:rsidRPr="00934750">
              <w:rPr>
                <w:rFonts w:asciiTheme="minorHAnsi" w:hAnsiTheme="minorHAnsi" w:cs="Calibri"/>
                <w:b/>
                <w:sz w:val="16"/>
                <w:szCs w:val="16"/>
                <w:lang w:val="es-BO"/>
              </w:rPr>
              <w:t xml:space="preserve">CONECTORES DE ENCHUFE RAPÍDO HEMBRAS ¼” </w:t>
            </w:r>
          </w:p>
          <w:p w:rsidR="007B1AAF" w:rsidRPr="00934750" w:rsidRDefault="007B1AAF" w:rsidP="00934750">
            <w:pPr>
              <w:jc w:val="both"/>
              <w:rPr>
                <w:rFonts w:asciiTheme="minorHAnsi" w:hAnsiTheme="minorHAnsi" w:cs="Calibri"/>
                <w:sz w:val="16"/>
                <w:szCs w:val="16"/>
              </w:rPr>
            </w:pPr>
            <w:r w:rsidRPr="00934750">
              <w:rPr>
                <w:rFonts w:asciiTheme="minorHAnsi" w:hAnsiTheme="minorHAnsi" w:cs="Calibri"/>
                <w:sz w:val="16"/>
                <w:szCs w:val="16"/>
              </w:rPr>
              <w:t xml:space="preserve">De 15000PSI de </w:t>
            </w:r>
            <w:proofErr w:type="spellStart"/>
            <w:r w:rsidRPr="00934750">
              <w:rPr>
                <w:rFonts w:asciiTheme="minorHAnsi" w:hAnsiTheme="minorHAnsi" w:cs="Calibri"/>
                <w:sz w:val="16"/>
                <w:szCs w:val="16"/>
              </w:rPr>
              <w:t>presiónacero</w:t>
            </w:r>
            <w:proofErr w:type="spellEnd"/>
            <w:r w:rsidRPr="00934750">
              <w:rPr>
                <w:rFonts w:asciiTheme="minorHAnsi" w:hAnsiTheme="minorHAnsi" w:cs="Calibri"/>
                <w:sz w:val="16"/>
                <w:szCs w:val="16"/>
              </w:rPr>
              <w:t xml:space="preserve"> inoxidable de ¼” de diámetro</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lang w:val="en-US"/>
              </w:rPr>
            </w:pPr>
          </w:p>
        </w:tc>
      </w:tr>
      <w:tr w:rsidR="007B1AAF" w:rsidRPr="00934750" w:rsidTr="000307BA">
        <w:trPr>
          <w:trHeight w:val="352"/>
        </w:trPr>
        <w:tc>
          <w:tcPr>
            <w:tcW w:w="613" w:type="dxa"/>
            <w:tcBorders>
              <w:top w:val="nil"/>
              <w:left w:val="single" w:sz="8" w:space="0" w:color="auto"/>
              <w:bottom w:val="single" w:sz="4"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lang w:val="en-US"/>
              </w:rPr>
            </w:pPr>
            <w:r w:rsidRPr="00934750">
              <w:rPr>
                <w:rFonts w:asciiTheme="minorHAnsi" w:hAnsiTheme="minorHAnsi" w:cs="Calibri"/>
                <w:color w:val="000000"/>
                <w:sz w:val="16"/>
                <w:szCs w:val="16"/>
                <w:lang w:val="en-US"/>
              </w:rPr>
              <w:t>8</w:t>
            </w:r>
          </w:p>
        </w:tc>
        <w:tc>
          <w:tcPr>
            <w:tcW w:w="5353" w:type="dxa"/>
            <w:gridSpan w:val="2"/>
            <w:tcBorders>
              <w:top w:val="nil"/>
              <w:left w:val="nil"/>
              <w:bottom w:val="single" w:sz="4"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b/>
                <w:sz w:val="16"/>
                <w:szCs w:val="16"/>
                <w:lang w:val="es-BO"/>
              </w:rPr>
            </w:pPr>
            <w:r w:rsidRPr="00934750">
              <w:rPr>
                <w:rFonts w:asciiTheme="minorHAnsi" w:hAnsiTheme="minorHAnsi" w:cs="Calibri"/>
                <w:b/>
                <w:sz w:val="16"/>
                <w:szCs w:val="16"/>
                <w:lang w:val="es-BO"/>
              </w:rPr>
              <w:t>TRIPODE PARA MONTAR REGISTRADOR</w:t>
            </w:r>
          </w:p>
          <w:p w:rsidR="007B1AAF" w:rsidRPr="00934750" w:rsidRDefault="007B1AAF" w:rsidP="003E5BFD">
            <w:pPr>
              <w:rPr>
                <w:rFonts w:asciiTheme="minorHAnsi" w:hAnsiTheme="minorHAnsi" w:cs="Calibri"/>
                <w:sz w:val="16"/>
                <w:szCs w:val="16"/>
                <w:lang w:val="es-BO"/>
              </w:rPr>
            </w:pPr>
            <w:r w:rsidRPr="00934750">
              <w:rPr>
                <w:rFonts w:asciiTheme="minorHAnsi" w:hAnsiTheme="minorHAnsi" w:cs="Calibri"/>
                <w:sz w:val="16"/>
                <w:szCs w:val="16"/>
              </w:rPr>
              <w:t xml:space="preserve">      Con tubería de dos pulgada para montar el registrador</w:t>
            </w:r>
          </w:p>
        </w:tc>
        <w:tc>
          <w:tcPr>
            <w:tcW w:w="1097" w:type="dxa"/>
            <w:tcBorders>
              <w:top w:val="nil"/>
              <w:left w:val="nil"/>
              <w:bottom w:val="single" w:sz="4"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4"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4"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lang w:val="en-US"/>
              </w:rPr>
            </w:pPr>
          </w:p>
        </w:tc>
        <w:tc>
          <w:tcPr>
            <w:tcW w:w="1437" w:type="dxa"/>
            <w:tcBorders>
              <w:top w:val="nil"/>
              <w:left w:val="nil"/>
              <w:bottom w:val="single" w:sz="4"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lang w:val="en-US"/>
              </w:rPr>
            </w:pPr>
          </w:p>
        </w:tc>
      </w:tr>
      <w:tr w:rsidR="007B1AAF" w:rsidRPr="00934750" w:rsidTr="000307BA">
        <w:trPr>
          <w:trHeight w:val="67"/>
        </w:trPr>
        <w:tc>
          <w:tcPr>
            <w:tcW w:w="61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lang w:val="en-US"/>
              </w:rPr>
            </w:pPr>
            <w:r w:rsidRPr="00934750">
              <w:rPr>
                <w:rFonts w:asciiTheme="minorHAnsi" w:hAnsiTheme="minorHAnsi" w:cs="Calibri"/>
                <w:color w:val="000000"/>
                <w:sz w:val="16"/>
                <w:szCs w:val="16"/>
                <w:lang w:val="en-US"/>
              </w:rPr>
              <w:lastRenderedPageBreak/>
              <w:t>9</w:t>
            </w:r>
          </w:p>
        </w:tc>
        <w:tc>
          <w:tcPr>
            <w:tcW w:w="5353" w:type="dxa"/>
            <w:gridSpan w:val="2"/>
            <w:tcBorders>
              <w:top w:val="single" w:sz="4" w:space="0" w:color="auto"/>
              <w:left w:val="nil"/>
              <w:bottom w:val="single" w:sz="8"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b/>
                <w:sz w:val="16"/>
                <w:szCs w:val="16"/>
              </w:rPr>
            </w:pPr>
            <w:r w:rsidRPr="00934750">
              <w:rPr>
                <w:rFonts w:asciiTheme="minorHAnsi" w:hAnsiTheme="minorHAnsi" w:cs="Calibri"/>
                <w:b/>
                <w:sz w:val="16"/>
                <w:szCs w:val="16"/>
              </w:rPr>
              <w:t xml:space="preserve">CARTILLAS </w:t>
            </w:r>
          </w:p>
          <w:p w:rsidR="007B1AAF" w:rsidRPr="00934750" w:rsidRDefault="007B1AAF" w:rsidP="00934750">
            <w:pPr>
              <w:rPr>
                <w:rFonts w:asciiTheme="minorHAnsi" w:hAnsiTheme="minorHAnsi" w:cs="Calibri"/>
                <w:sz w:val="16"/>
                <w:szCs w:val="16"/>
              </w:rPr>
            </w:pPr>
            <w:r w:rsidRPr="00934750">
              <w:rPr>
                <w:rFonts w:asciiTheme="minorHAnsi" w:hAnsiTheme="minorHAnsi" w:cs="Calibri"/>
                <w:sz w:val="16"/>
                <w:szCs w:val="16"/>
              </w:rPr>
              <w:t xml:space="preserve">Circulares de 12” de 24hrs </w:t>
            </w:r>
          </w:p>
          <w:p w:rsidR="007B1AAF" w:rsidRPr="00934750" w:rsidRDefault="007B1AAF" w:rsidP="00934750">
            <w:pPr>
              <w:rPr>
                <w:rFonts w:asciiTheme="minorHAnsi" w:hAnsiTheme="minorHAnsi" w:cs="Calibri"/>
                <w:sz w:val="16"/>
                <w:szCs w:val="16"/>
              </w:rPr>
            </w:pPr>
            <w:r w:rsidRPr="00934750">
              <w:rPr>
                <w:rFonts w:asciiTheme="minorHAnsi" w:hAnsiTheme="minorHAnsi" w:cs="Calibri"/>
                <w:sz w:val="16"/>
                <w:szCs w:val="16"/>
              </w:rPr>
              <w:t>Rango de 15000PSI de orden ascendente de  adentro asía fuera.</w:t>
            </w:r>
          </w:p>
        </w:tc>
        <w:tc>
          <w:tcPr>
            <w:tcW w:w="1097" w:type="dxa"/>
            <w:tcBorders>
              <w:top w:val="single" w:sz="4" w:space="0" w:color="auto"/>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100</w:t>
            </w:r>
          </w:p>
        </w:tc>
        <w:tc>
          <w:tcPr>
            <w:tcW w:w="1021" w:type="dxa"/>
            <w:tcBorders>
              <w:top w:val="single" w:sz="4" w:space="0" w:color="auto"/>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single" w:sz="4" w:space="0" w:color="auto"/>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single" w:sz="4" w:space="0" w:color="auto"/>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152"/>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10</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b/>
                <w:sz w:val="16"/>
                <w:szCs w:val="16"/>
              </w:rPr>
            </w:pPr>
            <w:r w:rsidRPr="00934750">
              <w:rPr>
                <w:rFonts w:asciiTheme="minorHAnsi" w:hAnsiTheme="minorHAnsi" w:cs="Calibri"/>
                <w:b/>
                <w:sz w:val="16"/>
                <w:szCs w:val="16"/>
              </w:rPr>
              <w:t>CARTILLAS</w:t>
            </w:r>
          </w:p>
          <w:p w:rsidR="007B1AAF" w:rsidRPr="00934750" w:rsidRDefault="007B1AAF" w:rsidP="00934750">
            <w:pPr>
              <w:rPr>
                <w:rFonts w:asciiTheme="minorHAnsi" w:hAnsiTheme="minorHAnsi" w:cs="Calibri"/>
                <w:sz w:val="16"/>
                <w:szCs w:val="16"/>
              </w:rPr>
            </w:pPr>
            <w:r w:rsidRPr="00934750">
              <w:rPr>
                <w:rFonts w:asciiTheme="minorHAnsi" w:hAnsiTheme="minorHAnsi" w:cs="Calibri"/>
                <w:sz w:val="16"/>
                <w:szCs w:val="16"/>
              </w:rPr>
              <w:t xml:space="preserve">Circulares de 12” de 24hrs </w:t>
            </w:r>
          </w:p>
          <w:p w:rsidR="007B1AAF" w:rsidRPr="00934750" w:rsidRDefault="007B1AAF" w:rsidP="00934750">
            <w:pPr>
              <w:rPr>
                <w:rFonts w:asciiTheme="minorHAnsi" w:hAnsiTheme="minorHAnsi" w:cs="Calibri"/>
                <w:sz w:val="16"/>
                <w:szCs w:val="16"/>
              </w:rPr>
            </w:pPr>
            <w:r w:rsidRPr="00934750">
              <w:rPr>
                <w:rFonts w:asciiTheme="minorHAnsi" w:hAnsiTheme="minorHAnsi" w:cs="Calibri"/>
                <w:sz w:val="16"/>
                <w:szCs w:val="16"/>
              </w:rPr>
              <w:t>Rango de 10000PSI de orden ascendente de  adentro asía fuera.</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50</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color w:val="000000"/>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260"/>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11</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b/>
                <w:sz w:val="16"/>
                <w:szCs w:val="16"/>
              </w:rPr>
            </w:pPr>
            <w:r w:rsidRPr="00934750">
              <w:rPr>
                <w:rFonts w:asciiTheme="minorHAnsi" w:hAnsiTheme="minorHAnsi" w:cs="Calibri"/>
                <w:b/>
                <w:sz w:val="16"/>
                <w:szCs w:val="16"/>
              </w:rPr>
              <w:t xml:space="preserve">PLUMILLAS </w:t>
            </w:r>
          </w:p>
          <w:p w:rsidR="007B1AAF" w:rsidRPr="00934750" w:rsidRDefault="007B1AAF" w:rsidP="003E5BFD">
            <w:pPr>
              <w:rPr>
                <w:rFonts w:asciiTheme="minorHAnsi" w:hAnsiTheme="minorHAnsi" w:cs="Calibri"/>
                <w:sz w:val="16"/>
                <w:szCs w:val="16"/>
              </w:rPr>
            </w:pPr>
            <w:r w:rsidRPr="00934750">
              <w:rPr>
                <w:rFonts w:asciiTheme="minorHAnsi" w:hAnsiTheme="minorHAnsi" w:cs="Calibri"/>
                <w:sz w:val="16"/>
                <w:szCs w:val="16"/>
              </w:rPr>
              <w:t>Color azul</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18</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sz w:val="16"/>
                <w:szCs w:val="16"/>
              </w:rPr>
            </w:pPr>
            <w:r w:rsidRPr="00934750">
              <w:rPr>
                <w:rFonts w:asciiTheme="minorHAnsi" w:hAnsiTheme="minorHAnsi" w:cs="Calibri"/>
                <w:sz w:val="16"/>
                <w:szCs w:val="16"/>
              </w:rPr>
              <w:t>PIEZA</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280"/>
        </w:trPr>
        <w:tc>
          <w:tcPr>
            <w:tcW w:w="613" w:type="dxa"/>
            <w:tcBorders>
              <w:top w:val="nil"/>
              <w:left w:val="single" w:sz="8" w:space="0" w:color="auto"/>
              <w:bottom w:val="single" w:sz="8"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12</w:t>
            </w:r>
          </w:p>
        </w:tc>
        <w:tc>
          <w:tcPr>
            <w:tcW w:w="5353" w:type="dxa"/>
            <w:gridSpan w:val="2"/>
            <w:tcBorders>
              <w:top w:val="nil"/>
              <w:left w:val="nil"/>
              <w:bottom w:val="single" w:sz="8" w:space="0" w:color="auto"/>
              <w:right w:val="single" w:sz="8" w:space="0" w:color="auto"/>
            </w:tcBorders>
            <w:shd w:val="clear" w:color="auto" w:fill="auto"/>
            <w:vAlign w:val="center"/>
          </w:tcPr>
          <w:p w:rsidR="007B1AAF" w:rsidRPr="00934750" w:rsidRDefault="007B1AAF" w:rsidP="003E5BFD">
            <w:pPr>
              <w:rPr>
                <w:rFonts w:asciiTheme="minorHAnsi" w:hAnsiTheme="minorHAnsi" w:cs="Calibri"/>
                <w:b/>
                <w:sz w:val="16"/>
                <w:szCs w:val="16"/>
              </w:rPr>
            </w:pPr>
            <w:r w:rsidRPr="00934750">
              <w:rPr>
                <w:rFonts w:asciiTheme="minorHAnsi" w:hAnsiTheme="minorHAnsi" w:cs="Calibri"/>
                <w:b/>
                <w:sz w:val="16"/>
                <w:szCs w:val="16"/>
              </w:rPr>
              <w:t xml:space="preserve">ACEITE HIDRÁULICO </w:t>
            </w:r>
          </w:p>
          <w:p w:rsidR="007B1AAF" w:rsidRPr="00934750" w:rsidRDefault="007B1AAF" w:rsidP="003E5BFD">
            <w:pPr>
              <w:rPr>
                <w:rFonts w:asciiTheme="minorHAnsi" w:hAnsiTheme="minorHAnsi" w:cs="Calibri"/>
                <w:sz w:val="16"/>
                <w:szCs w:val="16"/>
              </w:rPr>
            </w:pPr>
            <w:r w:rsidRPr="00934750">
              <w:rPr>
                <w:rFonts w:asciiTheme="minorHAnsi" w:hAnsiTheme="minorHAnsi" w:cs="Calibri"/>
                <w:sz w:val="16"/>
                <w:szCs w:val="16"/>
              </w:rPr>
              <w:t>WD15MD HIDRULICO</w:t>
            </w:r>
          </w:p>
        </w:tc>
        <w:tc>
          <w:tcPr>
            <w:tcW w:w="109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30</w:t>
            </w:r>
          </w:p>
        </w:tc>
        <w:tc>
          <w:tcPr>
            <w:tcW w:w="1021"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sz w:val="16"/>
                <w:szCs w:val="16"/>
              </w:rPr>
              <w:t>LITROS</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192"/>
        </w:trPr>
        <w:tc>
          <w:tcPr>
            <w:tcW w:w="613" w:type="dxa"/>
            <w:tcBorders>
              <w:top w:val="nil"/>
              <w:left w:val="single" w:sz="8" w:space="0" w:color="auto"/>
              <w:bottom w:val="single" w:sz="4" w:space="0" w:color="auto"/>
              <w:right w:val="single" w:sz="8" w:space="0" w:color="auto"/>
            </w:tcBorders>
            <w:shd w:val="clear" w:color="auto" w:fill="auto"/>
            <w:vAlign w:val="center"/>
            <w:hideMark/>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13</w:t>
            </w:r>
          </w:p>
        </w:tc>
        <w:tc>
          <w:tcPr>
            <w:tcW w:w="5353" w:type="dxa"/>
            <w:gridSpan w:val="2"/>
            <w:tcBorders>
              <w:top w:val="nil"/>
              <w:left w:val="nil"/>
              <w:bottom w:val="single" w:sz="4" w:space="0" w:color="auto"/>
              <w:right w:val="single" w:sz="8" w:space="0" w:color="auto"/>
            </w:tcBorders>
            <w:shd w:val="clear" w:color="auto" w:fill="auto"/>
            <w:vAlign w:val="center"/>
          </w:tcPr>
          <w:p w:rsidR="00934750" w:rsidRDefault="007B1AAF" w:rsidP="00934750">
            <w:pPr>
              <w:rPr>
                <w:rFonts w:asciiTheme="minorHAnsi" w:hAnsiTheme="minorHAnsi" w:cs="Calibri"/>
                <w:b/>
                <w:sz w:val="16"/>
                <w:szCs w:val="16"/>
              </w:rPr>
            </w:pPr>
            <w:r w:rsidRPr="00934750">
              <w:rPr>
                <w:rFonts w:asciiTheme="minorHAnsi" w:hAnsiTheme="minorHAnsi" w:cs="Calibri"/>
                <w:b/>
                <w:sz w:val="16"/>
                <w:szCs w:val="16"/>
              </w:rPr>
              <w:t xml:space="preserve">NIPLE </w:t>
            </w:r>
          </w:p>
          <w:p w:rsidR="007B1AAF" w:rsidRPr="00934750" w:rsidRDefault="007B1AAF" w:rsidP="00934750">
            <w:pPr>
              <w:rPr>
                <w:rFonts w:asciiTheme="minorHAnsi" w:hAnsiTheme="minorHAnsi" w:cs="Calibri"/>
                <w:b/>
                <w:sz w:val="16"/>
                <w:szCs w:val="16"/>
              </w:rPr>
            </w:pPr>
            <w:r w:rsidRPr="00934750">
              <w:rPr>
                <w:rFonts w:asciiTheme="minorHAnsi" w:hAnsiTheme="minorHAnsi" w:cs="Calibri"/>
                <w:sz w:val="16"/>
                <w:szCs w:val="16"/>
              </w:rPr>
              <w:t>¼” MACHO-MACHO</w:t>
            </w:r>
          </w:p>
          <w:p w:rsidR="007B1AAF" w:rsidRPr="00934750" w:rsidRDefault="007B1AAF" w:rsidP="00934750">
            <w:pPr>
              <w:rPr>
                <w:rFonts w:asciiTheme="minorHAnsi" w:hAnsiTheme="minorHAnsi" w:cs="Calibri"/>
                <w:sz w:val="16"/>
                <w:szCs w:val="16"/>
              </w:rPr>
            </w:pPr>
            <w:r w:rsidRPr="00934750">
              <w:rPr>
                <w:rFonts w:asciiTheme="minorHAnsi" w:hAnsiTheme="minorHAnsi" w:cs="Calibri"/>
                <w:sz w:val="16"/>
                <w:szCs w:val="16"/>
              </w:rPr>
              <w:t>Acero inoxidable alta presión.</w:t>
            </w:r>
          </w:p>
        </w:tc>
        <w:tc>
          <w:tcPr>
            <w:tcW w:w="1097" w:type="dxa"/>
            <w:tcBorders>
              <w:top w:val="nil"/>
              <w:left w:val="nil"/>
              <w:bottom w:val="single" w:sz="4"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r w:rsidRPr="00934750">
              <w:rPr>
                <w:rFonts w:asciiTheme="minorHAnsi" w:hAnsiTheme="minorHAnsi" w:cs="Calibri"/>
                <w:color w:val="000000"/>
                <w:sz w:val="16"/>
                <w:szCs w:val="16"/>
              </w:rPr>
              <w:t>3</w:t>
            </w:r>
          </w:p>
        </w:tc>
        <w:tc>
          <w:tcPr>
            <w:tcW w:w="1021" w:type="dxa"/>
            <w:tcBorders>
              <w:top w:val="nil"/>
              <w:left w:val="nil"/>
              <w:bottom w:val="single" w:sz="4"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rPr>
            </w:pPr>
            <w:r w:rsidRPr="00934750">
              <w:rPr>
                <w:rFonts w:asciiTheme="minorHAnsi" w:hAnsiTheme="minorHAnsi" w:cs="Calibri"/>
                <w:sz w:val="16"/>
                <w:szCs w:val="16"/>
              </w:rPr>
              <w:t>JUEGO</w:t>
            </w:r>
          </w:p>
        </w:tc>
        <w:tc>
          <w:tcPr>
            <w:tcW w:w="912"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c>
          <w:tcPr>
            <w:tcW w:w="1437" w:type="dxa"/>
            <w:tcBorders>
              <w:top w:val="nil"/>
              <w:left w:val="nil"/>
              <w:bottom w:val="single" w:sz="8" w:space="0" w:color="auto"/>
              <w:right w:val="single" w:sz="8"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7B1AAF" w:rsidRPr="00934750" w:rsidTr="000307BA">
        <w:trPr>
          <w:trHeight w:val="350"/>
        </w:trPr>
        <w:tc>
          <w:tcPr>
            <w:tcW w:w="899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B1AAF" w:rsidRPr="00934750" w:rsidRDefault="007B1AAF" w:rsidP="000307BA">
            <w:pPr>
              <w:jc w:val="right"/>
              <w:rPr>
                <w:rFonts w:asciiTheme="minorHAnsi" w:hAnsiTheme="minorHAnsi" w:cs="Calibri"/>
                <w:color w:val="000000"/>
                <w:sz w:val="16"/>
                <w:szCs w:val="16"/>
              </w:rPr>
            </w:pPr>
            <w:r w:rsidRPr="00934750">
              <w:rPr>
                <w:rFonts w:asciiTheme="minorHAnsi" w:hAnsiTheme="minorHAnsi" w:cs="Calibri"/>
                <w:b/>
                <w:color w:val="000000"/>
                <w:sz w:val="16"/>
                <w:szCs w:val="16"/>
              </w:rPr>
              <w:t>PRECIO TOTAL (</w:t>
            </w:r>
            <w:r w:rsidR="000307BA">
              <w:rPr>
                <w:rFonts w:asciiTheme="minorHAnsi" w:hAnsiTheme="minorHAnsi" w:cs="Calibri"/>
                <w:b/>
                <w:color w:val="000000"/>
                <w:sz w:val="16"/>
                <w:szCs w:val="16"/>
              </w:rPr>
              <w:t>Numeral</w:t>
            </w:r>
            <w:r w:rsidRPr="00934750">
              <w:rPr>
                <w:rFonts w:asciiTheme="minorHAnsi" w:hAnsiTheme="minorHAnsi" w:cs="Calibri"/>
                <w:b/>
                <w:color w:val="000000"/>
                <w:sz w:val="16"/>
                <w:szCs w:val="16"/>
              </w:rPr>
              <w:t>)</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7B1AAF" w:rsidRPr="00934750" w:rsidRDefault="007B1AAF" w:rsidP="003E5BFD">
            <w:pPr>
              <w:jc w:val="center"/>
              <w:rPr>
                <w:rFonts w:asciiTheme="minorHAnsi" w:hAnsiTheme="minorHAnsi" w:cs="Calibri"/>
                <w:color w:val="000000"/>
                <w:sz w:val="16"/>
                <w:szCs w:val="16"/>
              </w:rPr>
            </w:pPr>
          </w:p>
        </w:tc>
      </w:tr>
      <w:tr w:rsidR="000307BA" w:rsidRPr="00934750" w:rsidTr="000307BA">
        <w:trPr>
          <w:trHeight w:val="350"/>
        </w:trPr>
        <w:tc>
          <w:tcPr>
            <w:tcW w:w="29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7BA" w:rsidRPr="00934750" w:rsidRDefault="000307BA" w:rsidP="003E5BFD">
            <w:pPr>
              <w:jc w:val="right"/>
              <w:rPr>
                <w:rFonts w:asciiTheme="minorHAnsi" w:hAnsiTheme="minorHAnsi" w:cs="Calibri"/>
                <w:b/>
                <w:color w:val="000000"/>
                <w:sz w:val="16"/>
                <w:szCs w:val="16"/>
              </w:rPr>
            </w:pPr>
            <w:r>
              <w:rPr>
                <w:rFonts w:asciiTheme="minorHAnsi" w:hAnsiTheme="minorHAnsi" w:cs="Calibri"/>
                <w:b/>
                <w:color w:val="000000"/>
                <w:sz w:val="16"/>
                <w:szCs w:val="16"/>
              </w:rPr>
              <w:t>PRECIO TOTAL (Literal)</w:t>
            </w:r>
          </w:p>
        </w:tc>
        <w:tc>
          <w:tcPr>
            <w:tcW w:w="74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307BA" w:rsidRPr="00934750" w:rsidRDefault="000307BA" w:rsidP="003E5BFD">
            <w:pPr>
              <w:jc w:val="center"/>
              <w:rPr>
                <w:rFonts w:asciiTheme="minorHAnsi" w:hAnsiTheme="minorHAnsi" w:cs="Calibri"/>
                <w:color w:val="000000"/>
                <w:sz w:val="16"/>
                <w:szCs w:val="16"/>
              </w:rPr>
            </w:pPr>
          </w:p>
        </w:tc>
      </w:tr>
    </w:tbl>
    <w:p w:rsidR="007B1AAF" w:rsidRDefault="007B1AAF" w:rsidP="00B737DA">
      <w:pPr>
        <w:rPr>
          <w:rFonts w:ascii="Segoe UI" w:hAnsi="Segoe UI" w:cs="Segoe UI"/>
          <w:b/>
          <w:bCs/>
        </w:rPr>
      </w:pPr>
    </w:p>
    <w:p w:rsidR="007B1AAF" w:rsidRDefault="007B1AAF" w:rsidP="00B737DA">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94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58"/>
        <w:gridCol w:w="4485"/>
      </w:tblGrid>
      <w:tr w:rsidR="000221D3" w:rsidRPr="006F470A" w:rsidTr="007B1AAF">
        <w:trPr>
          <w:trHeight w:val="226"/>
          <w:tblHeader/>
          <w:jc w:val="center"/>
        </w:trPr>
        <w:tc>
          <w:tcPr>
            <w:tcW w:w="524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B1AAF">
        <w:trPr>
          <w:cantSplit/>
          <w:trHeight w:val="681"/>
          <w:jc w:val="center"/>
        </w:trPr>
        <w:tc>
          <w:tcPr>
            <w:tcW w:w="524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B1AAF">
        <w:trPr>
          <w:trHeight w:val="224"/>
          <w:jc w:val="center"/>
        </w:trPr>
        <w:tc>
          <w:tcPr>
            <w:tcW w:w="5245" w:type="dxa"/>
            <w:vAlign w:val="center"/>
          </w:tcPr>
          <w:p w:rsidR="000221D3" w:rsidRPr="000502EE" w:rsidRDefault="000502EE" w:rsidP="00126BE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469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B1AAF">
        <w:trPr>
          <w:trHeight w:val="207"/>
          <w:jc w:val="center"/>
        </w:trPr>
        <w:tc>
          <w:tcPr>
            <w:tcW w:w="5245" w:type="dxa"/>
            <w:vAlign w:val="center"/>
          </w:tcPr>
          <w:tbl>
            <w:tblPr>
              <w:tblW w:w="5382" w:type="dxa"/>
              <w:tblCellMar>
                <w:left w:w="70" w:type="dxa"/>
                <w:right w:w="70" w:type="dxa"/>
              </w:tblCellMar>
              <w:tblLook w:val="04A0" w:firstRow="1" w:lastRow="0" w:firstColumn="1" w:lastColumn="0" w:noHBand="0" w:noVBand="1"/>
            </w:tblPr>
            <w:tblGrid>
              <w:gridCol w:w="589"/>
              <w:gridCol w:w="4793"/>
            </w:tblGrid>
            <w:tr w:rsidR="007B1AAF" w:rsidRPr="00FB6AF0" w:rsidTr="00FB6AF0">
              <w:trPr>
                <w:trHeight w:val="452"/>
              </w:trPr>
              <w:tc>
                <w:tcPr>
                  <w:tcW w:w="58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7B1AAF" w:rsidRPr="00FB6AF0" w:rsidRDefault="007B1AAF" w:rsidP="007B1AAF">
                  <w:pPr>
                    <w:jc w:val="center"/>
                    <w:rPr>
                      <w:rFonts w:asciiTheme="minorHAnsi" w:hAnsiTheme="minorHAnsi" w:cs="Calibri"/>
                      <w:b/>
                      <w:bCs/>
                      <w:color w:val="000000"/>
                      <w:sz w:val="16"/>
                      <w:szCs w:val="16"/>
                    </w:rPr>
                  </w:pPr>
                  <w:r w:rsidRPr="00FB6AF0">
                    <w:rPr>
                      <w:rFonts w:asciiTheme="minorHAnsi" w:hAnsiTheme="minorHAnsi" w:cs="Calibri"/>
                      <w:b/>
                      <w:bCs/>
                      <w:color w:val="000000"/>
                      <w:sz w:val="16"/>
                      <w:szCs w:val="16"/>
                    </w:rPr>
                    <w:t>Nº</w:t>
                  </w:r>
                </w:p>
              </w:tc>
              <w:tc>
                <w:tcPr>
                  <w:tcW w:w="4793" w:type="dxa"/>
                  <w:tcBorders>
                    <w:top w:val="single" w:sz="8" w:space="0" w:color="auto"/>
                    <w:left w:val="nil"/>
                    <w:bottom w:val="single" w:sz="8" w:space="0" w:color="auto"/>
                    <w:right w:val="single" w:sz="8" w:space="0" w:color="auto"/>
                  </w:tcBorders>
                  <w:shd w:val="clear" w:color="000000" w:fill="D9D9D9"/>
                  <w:vAlign w:val="center"/>
                  <w:hideMark/>
                </w:tcPr>
                <w:p w:rsidR="007B1AAF" w:rsidRPr="00FB6AF0" w:rsidRDefault="007B1AAF" w:rsidP="007B1AAF">
                  <w:pPr>
                    <w:jc w:val="center"/>
                    <w:rPr>
                      <w:rFonts w:asciiTheme="minorHAnsi" w:hAnsiTheme="minorHAnsi" w:cs="Calibri"/>
                      <w:b/>
                      <w:bCs/>
                      <w:color w:val="000000"/>
                      <w:sz w:val="16"/>
                      <w:szCs w:val="16"/>
                    </w:rPr>
                  </w:pPr>
                  <w:r w:rsidRPr="00FB6AF0">
                    <w:rPr>
                      <w:rFonts w:asciiTheme="minorHAnsi" w:hAnsiTheme="minorHAnsi" w:cs="Calibri"/>
                      <w:b/>
                      <w:bCs/>
                      <w:color w:val="000000"/>
                      <w:sz w:val="16"/>
                      <w:szCs w:val="16"/>
                    </w:rPr>
                    <w:t>DETALLE DEL BIEN</w:t>
                  </w:r>
                </w:p>
              </w:tc>
            </w:tr>
            <w:tr w:rsidR="007B1AAF" w:rsidRPr="00FB6AF0" w:rsidTr="00FB6AF0">
              <w:trPr>
                <w:trHeight w:val="2258"/>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1</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rPr>
                      <w:rFonts w:asciiTheme="minorHAnsi" w:hAnsiTheme="minorHAnsi" w:cs="Calibri"/>
                      <w:sz w:val="16"/>
                      <w:szCs w:val="16"/>
                      <w:lang w:val="es-BO"/>
                    </w:rPr>
                  </w:pPr>
                </w:p>
                <w:p w:rsidR="007B1AAF" w:rsidRPr="00FB6AF0" w:rsidRDefault="007B1AAF" w:rsidP="007B1AAF">
                  <w:pPr>
                    <w:jc w:val="both"/>
                    <w:rPr>
                      <w:rFonts w:asciiTheme="minorHAnsi" w:hAnsiTheme="minorHAnsi" w:cs="Calibri"/>
                      <w:b/>
                      <w:sz w:val="16"/>
                      <w:szCs w:val="16"/>
                    </w:rPr>
                  </w:pPr>
                  <w:r w:rsidRPr="00FB6AF0">
                    <w:rPr>
                      <w:rFonts w:asciiTheme="minorHAnsi" w:hAnsiTheme="minorHAnsi" w:cs="Calibri"/>
                      <w:b/>
                      <w:sz w:val="16"/>
                      <w:szCs w:val="16"/>
                      <w:lang w:val="es-BO"/>
                    </w:rPr>
                    <w:t>REGISTRADOR</w:t>
                  </w:r>
                  <w:r w:rsidRPr="00FB6AF0">
                    <w:rPr>
                      <w:rFonts w:asciiTheme="minorHAnsi" w:hAnsiTheme="minorHAnsi" w:cs="Calibri"/>
                      <w:b/>
                      <w:sz w:val="16"/>
                      <w:szCs w:val="16"/>
                    </w:rPr>
                    <w:t xml:space="preserve"> CIRCULAR DE </w:t>
                  </w:r>
                  <w:r w:rsidRPr="00FB6AF0">
                    <w:rPr>
                      <w:rFonts w:asciiTheme="minorHAnsi" w:hAnsiTheme="minorHAnsi" w:cs="Calibri"/>
                      <w:b/>
                      <w:sz w:val="16"/>
                      <w:szCs w:val="16"/>
                      <w:lang w:val="es-BO"/>
                    </w:rPr>
                    <w:t>PRESIÓN</w:t>
                  </w:r>
                  <w:r w:rsidRPr="00FB6AF0">
                    <w:rPr>
                      <w:rFonts w:asciiTheme="minorHAnsi" w:hAnsiTheme="minorHAnsi" w:cs="Calibri"/>
                      <w:b/>
                      <w:sz w:val="16"/>
                      <w:szCs w:val="16"/>
                    </w:rPr>
                    <w:t xml:space="preserve"> DE 0PSI A 15000PSI </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 xml:space="preserve">Caja de aluminio fundido </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Cartillas Circular de 12”</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Visor o  de vidrio compuerta frontal</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 xml:space="preserve">Con tubo </w:t>
                  </w:r>
                  <w:proofErr w:type="spellStart"/>
                  <w:r w:rsidRPr="00FB6AF0">
                    <w:rPr>
                      <w:rFonts w:asciiTheme="minorHAnsi" w:hAnsiTheme="minorHAnsi" w:cs="Calibri"/>
                      <w:sz w:val="16"/>
                      <w:szCs w:val="16"/>
                    </w:rPr>
                    <w:t>burdon</w:t>
                  </w:r>
                  <w:proofErr w:type="spellEnd"/>
                  <w:r w:rsidRPr="00FB6AF0">
                    <w:rPr>
                      <w:rFonts w:asciiTheme="minorHAnsi" w:hAnsiTheme="minorHAnsi" w:cs="Calibri"/>
                      <w:sz w:val="16"/>
                      <w:szCs w:val="16"/>
                    </w:rPr>
                    <w:t xml:space="preserve"> de 15000PSI de acero inoxidables</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Plumilla azul</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Una porta plumilla</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Reloj electrónico</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Ensamble posterior de 2” pulgada para montar en trípode.</w:t>
                  </w:r>
                </w:p>
                <w:p w:rsidR="007B1AAF" w:rsidRPr="00FB6AF0" w:rsidRDefault="007B1AAF" w:rsidP="007B1AAF">
                  <w:pPr>
                    <w:rPr>
                      <w:rFonts w:asciiTheme="minorHAnsi" w:hAnsiTheme="minorHAnsi" w:cs="Calibri"/>
                      <w:sz w:val="16"/>
                      <w:szCs w:val="16"/>
                      <w:lang w:val="es-BO"/>
                    </w:rPr>
                  </w:pPr>
                  <w:r w:rsidRPr="00FB6AF0">
                    <w:rPr>
                      <w:rFonts w:asciiTheme="minorHAnsi" w:hAnsiTheme="minorHAnsi" w:cs="Calibri"/>
                      <w:sz w:val="16"/>
                      <w:szCs w:val="16"/>
                    </w:rPr>
                    <w:t>Certificado de Calibración con respaldo de patrón  vigente de IBMETRO</w:t>
                  </w:r>
                </w:p>
              </w:tc>
            </w:tr>
            <w:tr w:rsidR="007B1AAF" w:rsidRPr="00FB6AF0" w:rsidTr="00FB6AF0">
              <w:trPr>
                <w:trHeight w:val="278"/>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2</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jc w:val="both"/>
                    <w:rPr>
                      <w:rFonts w:asciiTheme="minorHAnsi" w:hAnsiTheme="minorHAnsi" w:cs="Calibri"/>
                      <w:b/>
                      <w:sz w:val="16"/>
                      <w:szCs w:val="16"/>
                    </w:rPr>
                  </w:pPr>
                  <w:r w:rsidRPr="00FB6AF0">
                    <w:rPr>
                      <w:rFonts w:asciiTheme="minorHAnsi" w:hAnsiTheme="minorHAnsi" w:cs="Calibri"/>
                      <w:b/>
                      <w:sz w:val="16"/>
                      <w:szCs w:val="16"/>
                      <w:lang w:val="es-BO"/>
                    </w:rPr>
                    <w:t>REGISTRADOR</w:t>
                  </w:r>
                  <w:r w:rsidRPr="00FB6AF0">
                    <w:rPr>
                      <w:rFonts w:asciiTheme="minorHAnsi" w:hAnsiTheme="minorHAnsi" w:cs="Calibri"/>
                      <w:b/>
                      <w:sz w:val="16"/>
                      <w:szCs w:val="16"/>
                    </w:rPr>
                    <w:t xml:space="preserve"> CIRCULAR DE </w:t>
                  </w:r>
                  <w:r w:rsidRPr="00FB6AF0">
                    <w:rPr>
                      <w:rFonts w:asciiTheme="minorHAnsi" w:hAnsiTheme="minorHAnsi" w:cs="Calibri"/>
                      <w:b/>
                      <w:sz w:val="16"/>
                      <w:szCs w:val="16"/>
                      <w:lang w:val="es-BO"/>
                    </w:rPr>
                    <w:t>PRESIÓN</w:t>
                  </w:r>
                  <w:r w:rsidRPr="00FB6AF0">
                    <w:rPr>
                      <w:rFonts w:asciiTheme="minorHAnsi" w:hAnsiTheme="minorHAnsi" w:cs="Calibri"/>
                      <w:b/>
                      <w:sz w:val="16"/>
                      <w:szCs w:val="16"/>
                    </w:rPr>
                    <w:t xml:space="preserve"> DE 0PSI A 10000PSI</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Caja de aluminio fundido Negra</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Para cartillas Circular de 12”</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Visor o  de vidrio compuerta frontal</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 xml:space="preserve">Con tubo </w:t>
                  </w:r>
                  <w:proofErr w:type="spellStart"/>
                  <w:r w:rsidRPr="00FB6AF0">
                    <w:rPr>
                      <w:rFonts w:asciiTheme="minorHAnsi" w:hAnsiTheme="minorHAnsi" w:cs="Calibri"/>
                      <w:sz w:val="16"/>
                      <w:szCs w:val="16"/>
                    </w:rPr>
                    <w:t>burdon</w:t>
                  </w:r>
                  <w:proofErr w:type="spellEnd"/>
                  <w:r w:rsidRPr="00FB6AF0">
                    <w:rPr>
                      <w:rFonts w:asciiTheme="minorHAnsi" w:hAnsiTheme="minorHAnsi" w:cs="Calibri"/>
                      <w:sz w:val="16"/>
                      <w:szCs w:val="16"/>
                    </w:rPr>
                    <w:t xml:space="preserve"> de 10000PSI de acero inoxidables</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Plumilla azul</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Una porta plumilla</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 xml:space="preserve">Reloj electrónico </w:t>
                  </w:r>
                  <w:proofErr w:type="spellStart"/>
                  <w:r w:rsidRPr="00FB6AF0">
                    <w:rPr>
                      <w:rFonts w:asciiTheme="minorHAnsi" w:hAnsiTheme="minorHAnsi" w:cs="Calibri"/>
                      <w:sz w:val="16"/>
                      <w:szCs w:val="16"/>
                    </w:rPr>
                    <w:t>Sonceboz</w:t>
                  </w:r>
                  <w:proofErr w:type="spellEnd"/>
                  <w:r w:rsidRPr="00FB6AF0">
                    <w:rPr>
                      <w:rFonts w:asciiTheme="minorHAnsi" w:hAnsiTheme="minorHAnsi" w:cs="Calibri"/>
                      <w:sz w:val="16"/>
                      <w:szCs w:val="16"/>
                    </w:rPr>
                    <w:t xml:space="preserve"> 820R001</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Ensamble posterior de 2” pulgada para montar en trípode.</w:t>
                  </w:r>
                </w:p>
                <w:p w:rsidR="007B1AAF" w:rsidRPr="00FB6AF0" w:rsidRDefault="007B1AAF" w:rsidP="007B1AAF">
                  <w:pPr>
                    <w:rPr>
                      <w:rFonts w:asciiTheme="minorHAnsi" w:hAnsiTheme="minorHAnsi" w:cs="Calibri"/>
                      <w:sz w:val="16"/>
                      <w:szCs w:val="16"/>
                      <w:lang w:val="es-BO"/>
                    </w:rPr>
                  </w:pPr>
                  <w:r w:rsidRPr="00FB6AF0">
                    <w:rPr>
                      <w:rFonts w:asciiTheme="minorHAnsi" w:hAnsiTheme="minorHAnsi" w:cs="Calibri"/>
                      <w:sz w:val="16"/>
                      <w:szCs w:val="16"/>
                    </w:rPr>
                    <w:t>Certificado de Calibración con respaldo de patrón  vigente de IBMETRO</w:t>
                  </w:r>
                </w:p>
              </w:tc>
            </w:tr>
            <w:tr w:rsidR="007B1AAF" w:rsidRPr="00FB6AF0" w:rsidTr="00FB6AF0">
              <w:trPr>
                <w:trHeight w:val="245"/>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3</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jc w:val="both"/>
                    <w:rPr>
                      <w:rFonts w:asciiTheme="minorHAnsi" w:hAnsiTheme="minorHAnsi" w:cs="Calibri"/>
                      <w:b/>
                      <w:color w:val="000000"/>
                      <w:sz w:val="16"/>
                      <w:szCs w:val="16"/>
                    </w:rPr>
                  </w:pPr>
                  <w:r w:rsidRPr="00FB6AF0">
                    <w:rPr>
                      <w:rFonts w:asciiTheme="minorHAnsi" w:hAnsiTheme="minorHAnsi" w:cs="Calibri"/>
                      <w:b/>
                      <w:sz w:val="16"/>
                      <w:szCs w:val="16"/>
                    </w:rPr>
                    <w:t>CAJA DURA PARA LOS REGISTRADORES</w:t>
                  </w:r>
                  <w:r w:rsidRPr="00FB6AF0">
                    <w:rPr>
                      <w:rFonts w:asciiTheme="minorHAnsi" w:hAnsiTheme="minorHAnsi" w:cs="Calibri"/>
                      <w:b/>
                      <w:color w:val="000000"/>
                      <w:sz w:val="16"/>
                      <w:szCs w:val="16"/>
                    </w:rPr>
                    <w:t xml:space="preserve"> </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Dimensiones  largo 101.5cm ancho 59,6cm y profundidad 72,8cm</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Estructura de polipropileno de alto impacto</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 xml:space="preserve">Espuma 1,3lb poliuretano </w:t>
                  </w:r>
                  <w:proofErr w:type="spellStart"/>
                  <w:r w:rsidRPr="00FB6AF0">
                    <w:rPr>
                      <w:rFonts w:asciiTheme="minorHAnsi" w:hAnsiTheme="minorHAnsi" w:cs="Calibri"/>
                      <w:sz w:val="16"/>
                      <w:szCs w:val="16"/>
                    </w:rPr>
                    <w:t>inateran</w:t>
                  </w:r>
                  <w:proofErr w:type="spellEnd"/>
                  <w:r w:rsidRPr="00FB6AF0">
                    <w:rPr>
                      <w:rFonts w:asciiTheme="minorHAnsi" w:hAnsiTheme="minorHAnsi" w:cs="Calibri"/>
                      <w:sz w:val="16"/>
                      <w:szCs w:val="16"/>
                    </w:rPr>
                    <w:t>.</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Dos asas para trasporte y plegable</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Cierre de doble recorrido</w:t>
                  </w:r>
                </w:p>
                <w:p w:rsidR="007B1AAF" w:rsidRPr="00FB6AF0" w:rsidRDefault="007B1AAF" w:rsidP="007B1AAF">
                  <w:pPr>
                    <w:rPr>
                      <w:rFonts w:asciiTheme="minorHAnsi" w:hAnsiTheme="minorHAnsi" w:cs="Calibri"/>
                      <w:sz w:val="16"/>
                      <w:szCs w:val="16"/>
                      <w:highlight w:val="yellow"/>
                    </w:rPr>
                  </w:pPr>
                  <w:r w:rsidRPr="00FB6AF0">
                    <w:rPr>
                      <w:rFonts w:asciiTheme="minorHAnsi" w:hAnsiTheme="minorHAnsi" w:cs="Calibri"/>
                      <w:sz w:val="16"/>
                      <w:szCs w:val="16"/>
                    </w:rPr>
                    <w:t>Válvula doble integrada con ecualización de presión automática.</w:t>
                  </w:r>
                </w:p>
              </w:tc>
            </w:tr>
            <w:tr w:rsidR="007B1AAF" w:rsidRPr="00FB6AF0" w:rsidTr="00FB6AF0">
              <w:trPr>
                <w:trHeight w:val="1539"/>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4</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jc w:val="both"/>
                    <w:rPr>
                      <w:rFonts w:asciiTheme="minorHAnsi" w:hAnsiTheme="minorHAnsi" w:cs="Calibri"/>
                      <w:b/>
                      <w:color w:val="000000"/>
                      <w:sz w:val="16"/>
                      <w:szCs w:val="16"/>
                    </w:rPr>
                  </w:pPr>
                  <w:r w:rsidRPr="00FB6AF0">
                    <w:rPr>
                      <w:rFonts w:asciiTheme="minorHAnsi" w:hAnsiTheme="minorHAnsi" w:cs="Calibri"/>
                      <w:b/>
                      <w:sz w:val="16"/>
                      <w:szCs w:val="16"/>
                    </w:rPr>
                    <w:t xml:space="preserve">MANGUERA </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Longitud 50 pies</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Diámetro ¼”</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Presión de 15000PSI</w:t>
                  </w:r>
                </w:p>
                <w:p w:rsidR="007B1AAF" w:rsidRPr="00FB6AF0" w:rsidRDefault="00FB6AF0" w:rsidP="00FB6AF0">
                  <w:pPr>
                    <w:jc w:val="both"/>
                    <w:rPr>
                      <w:rFonts w:asciiTheme="minorHAnsi" w:hAnsiTheme="minorHAnsi" w:cs="Calibri"/>
                      <w:sz w:val="16"/>
                      <w:szCs w:val="16"/>
                    </w:rPr>
                  </w:pPr>
                  <w:r w:rsidRPr="00FB6AF0">
                    <w:rPr>
                      <w:rFonts w:asciiTheme="minorHAnsi" w:hAnsiTheme="minorHAnsi" w:cs="Calibri"/>
                      <w:sz w:val="16"/>
                      <w:szCs w:val="16"/>
                    </w:rPr>
                    <w:t>Diámetro</w:t>
                  </w:r>
                  <w:r w:rsidR="007B1AAF" w:rsidRPr="00FB6AF0">
                    <w:rPr>
                      <w:rFonts w:asciiTheme="minorHAnsi" w:hAnsiTheme="minorHAnsi" w:cs="Calibri"/>
                      <w:sz w:val="16"/>
                      <w:szCs w:val="16"/>
                    </w:rPr>
                    <w:t xml:space="preserve"> interno de 3mm</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Cubierta externa de poliuretano</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Tres maya interna</w:t>
                  </w:r>
                </w:p>
              </w:tc>
            </w:tr>
            <w:tr w:rsidR="007B1AAF" w:rsidRPr="00FB6AF0" w:rsidTr="00FB6AF0">
              <w:trPr>
                <w:trHeight w:val="304"/>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5</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jc w:val="both"/>
                    <w:rPr>
                      <w:rFonts w:asciiTheme="minorHAnsi" w:hAnsiTheme="minorHAnsi" w:cs="Calibri"/>
                      <w:b/>
                      <w:sz w:val="16"/>
                      <w:szCs w:val="16"/>
                      <w:lang w:val="es-BO"/>
                    </w:rPr>
                  </w:pPr>
                  <w:r w:rsidRPr="00FB6AF0">
                    <w:rPr>
                      <w:rFonts w:asciiTheme="minorHAnsi" w:hAnsiTheme="minorHAnsi" w:cs="Calibri"/>
                      <w:b/>
                      <w:sz w:val="16"/>
                      <w:szCs w:val="16"/>
                      <w:lang w:val="es-BO"/>
                    </w:rPr>
                    <w:t xml:space="preserve">BOMBA MANUAL HIDRAULICA </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Para 20000psi o mayor</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Diseño ligero y compacto.</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El duradero depósito de nylon con relleno de vidrio y la base de la bomba de aluminio encapsulada con nylon para una máxima resistencia a la corrosión</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Menor esfuerzo en el mango para minimizar la fatiga del operador</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Manija de bloqueo y construcción ligera para facilitar su transporte</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Grandes capacidades de aceite para alimentar una amplia gama de cilindros o herramientas</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Mango de fibra de vidrio no conductor para la seguridad del operador</w:t>
                  </w:r>
                </w:p>
                <w:p w:rsidR="007B1AAF" w:rsidRPr="00FB6AF0" w:rsidRDefault="007B1AAF" w:rsidP="00FB6AF0">
                  <w:pPr>
                    <w:jc w:val="both"/>
                    <w:rPr>
                      <w:rFonts w:asciiTheme="minorHAnsi" w:hAnsiTheme="minorHAnsi" w:cs="Calibri"/>
                      <w:sz w:val="16"/>
                      <w:szCs w:val="16"/>
                      <w:lang w:val="es-BO"/>
                    </w:rPr>
                  </w:pPr>
                  <w:r w:rsidRPr="00FB6AF0">
                    <w:rPr>
                      <w:rFonts w:asciiTheme="minorHAnsi" w:hAnsiTheme="minorHAnsi" w:cs="Calibri"/>
                      <w:sz w:val="16"/>
                      <w:szCs w:val="16"/>
                    </w:rPr>
                    <w:t>Válvula de alivio de presión interna para protección contra sobrecargas</w:t>
                  </w:r>
                </w:p>
              </w:tc>
            </w:tr>
            <w:tr w:rsidR="007B1AAF" w:rsidRPr="00FB6AF0" w:rsidTr="00FB6AF0">
              <w:trPr>
                <w:trHeight w:val="439"/>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6</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jc w:val="both"/>
                    <w:rPr>
                      <w:rFonts w:asciiTheme="minorHAnsi" w:hAnsiTheme="minorHAnsi" w:cs="Calibri"/>
                      <w:b/>
                      <w:sz w:val="16"/>
                      <w:szCs w:val="16"/>
                      <w:lang w:val="es-BO"/>
                    </w:rPr>
                  </w:pPr>
                  <w:r w:rsidRPr="00FB6AF0">
                    <w:rPr>
                      <w:rFonts w:asciiTheme="minorHAnsi" w:hAnsiTheme="minorHAnsi" w:cs="Calibri"/>
                      <w:b/>
                      <w:sz w:val="16"/>
                      <w:szCs w:val="16"/>
                      <w:lang w:val="es-BO"/>
                    </w:rPr>
                    <w:t>CONECTORES DE ENCHUFE MACHO RAPÍDO</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De 15000PSI de presión</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acero inoxidable de ¼” de diámetro</w:t>
                  </w:r>
                </w:p>
              </w:tc>
            </w:tr>
            <w:tr w:rsidR="007B1AAF" w:rsidRPr="00FB6AF0" w:rsidTr="00FB6AF0">
              <w:trPr>
                <w:trHeight w:val="393"/>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lastRenderedPageBreak/>
                    <w:t>7</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rPr>
                      <w:rFonts w:asciiTheme="minorHAnsi" w:hAnsiTheme="minorHAnsi" w:cs="Calibri"/>
                      <w:b/>
                      <w:sz w:val="16"/>
                      <w:szCs w:val="16"/>
                      <w:lang w:val="es-BO"/>
                    </w:rPr>
                  </w:pPr>
                  <w:r w:rsidRPr="00FB6AF0">
                    <w:rPr>
                      <w:rFonts w:asciiTheme="minorHAnsi" w:hAnsiTheme="minorHAnsi" w:cs="Calibri"/>
                      <w:b/>
                      <w:sz w:val="16"/>
                      <w:szCs w:val="16"/>
                      <w:lang w:val="es-BO"/>
                    </w:rPr>
                    <w:t xml:space="preserve">CONECTORES DE ENCHUFE RAPÍDO HEMBRAS ¼” </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De 15000PSI de presión</w:t>
                  </w:r>
                </w:p>
                <w:p w:rsidR="007B1AAF" w:rsidRPr="00FB6AF0" w:rsidRDefault="007B1AAF" w:rsidP="00FB6AF0">
                  <w:pPr>
                    <w:jc w:val="both"/>
                    <w:rPr>
                      <w:rFonts w:asciiTheme="minorHAnsi" w:hAnsiTheme="minorHAnsi" w:cs="Calibri"/>
                      <w:sz w:val="16"/>
                      <w:szCs w:val="16"/>
                    </w:rPr>
                  </w:pPr>
                  <w:r w:rsidRPr="00FB6AF0">
                    <w:rPr>
                      <w:rFonts w:asciiTheme="minorHAnsi" w:hAnsiTheme="minorHAnsi" w:cs="Calibri"/>
                      <w:sz w:val="16"/>
                      <w:szCs w:val="16"/>
                    </w:rPr>
                    <w:t>acero inoxidable de ¼” de diámetro</w:t>
                  </w:r>
                </w:p>
              </w:tc>
            </w:tr>
            <w:tr w:rsidR="007B1AAF" w:rsidRPr="00FB6AF0" w:rsidTr="00FB6AF0">
              <w:trPr>
                <w:trHeight w:val="348"/>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8</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rPr>
                      <w:rFonts w:asciiTheme="minorHAnsi" w:hAnsiTheme="minorHAnsi" w:cs="Calibri"/>
                      <w:b/>
                      <w:sz w:val="16"/>
                      <w:szCs w:val="16"/>
                      <w:lang w:val="es-BO"/>
                    </w:rPr>
                  </w:pPr>
                  <w:r w:rsidRPr="00FB6AF0">
                    <w:rPr>
                      <w:rFonts w:asciiTheme="minorHAnsi" w:hAnsiTheme="minorHAnsi" w:cs="Calibri"/>
                      <w:b/>
                      <w:sz w:val="16"/>
                      <w:szCs w:val="16"/>
                      <w:lang w:val="es-BO"/>
                    </w:rPr>
                    <w:t>TRIPODE PARA MONTAR REGISTRADOR</w:t>
                  </w:r>
                </w:p>
                <w:p w:rsidR="007B1AAF" w:rsidRPr="00FB6AF0" w:rsidRDefault="007B1AAF" w:rsidP="007B1AAF">
                  <w:pPr>
                    <w:rPr>
                      <w:rFonts w:asciiTheme="minorHAnsi" w:hAnsiTheme="minorHAnsi" w:cs="Calibri"/>
                      <w:sz w:val="16"/>
                      <w:szCs w:val="16"/>
                      <w:lang w:val="es-BO"/>
                    </w:rPr>
                  </w:pPr>
                  <w:r w:rsidRPr="00FB6AF0">
                    <w:rPr>
                      <w:rFonts w:asciiTheme="minorHAnsi" w:hAnsiTheme="minorHAnsi" w:cs="Calibri"/>
                      <w:sz w:val="16"/>
                      <w:szCs w:val="16"/>
                    </w:rPr>
                    <w:t>Con tubería de dos pulgada para montar el registrador</w:t>
                  </w:r>
                </w:p>
              </w:tc>
            </w:tr>
            <w:tr w:rsidR="007B1AAF" w:rsidRPr="00FB6AF0" w:rsidTr="00FB6AF0">
              <w:trPr>
                <w:trHeight w:val="66"/>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lang w:val="en-US"/>
                    </w:rPr>
                  </w:pPr>
                  <w:r w:rsidRPr="00FB6AF0">
                    <w:rPr>
                      <w:rFonts w:asciiTheme="minorHAnsi" w:hAnsiTheme="minorHAnsi" w:cs="Calibri"/>
                      <w:color w:val="000000"/>
                      <w:sz w:val="16"/>
                      <w:szCs w:val="16"/>
                      <w:lang w:val="en-US"/>
                    </w:rPr>
                    <w:t>9</w:t>
                  </w:r>
                </w:p>
              </w:tc>
              <w:tc>
                <w:tcPr>
                  <w:tcW w:w="4793" w:type="dxa"/>
                  <w:tcBorders>
                    <w:top w:val="nil"/>
                    <w:left w:val="nil"/>
                    <w:bottom w:val="single" w:sz="8" w:space="0" w:color="auto"/>
                    <w:right w:val="single" w:sz="8" w:space="0" w:color="auto"/>
                  </w:tcBorders>
                  <w:shd w:val="clear" w:color="auto" w:fill="auto"/>
                  <w:vAlign w:val="center"/>
                </w:tcPr>
                <w:p w:rsidR="00FB6AF0" w:rsidRDefault="007B1AAF" w:rsidP="00FB6AF0">
                  <w:pPr>
                    <w:rPr>
                      <w:rFonts w:asciiTheme="minorHAnsi" w:hAnsiTheme="minorHAnsi" w:cs="Calibri"/>
                      <w:b/>
                      <w:sz w:val="16"/>
                      <w:szCs w:val="16"/>
                    </w:rPr>
                  </w:pPr>
                  <w:r w:rsidRPr="00FB6AF0">
                    <w:rPr>
                      <w:rFonts w:asciiTheme="minorHAnsi" w:hAnsiTheme="minorHAnsi" w:cs="Calibri"/>
                      <w:b/>
                      <w:sz w:val="16"/>
                      <w:szCs w:val="16"/>
                    </w:rPr>
                    <w:t xml:space="preserve">CARTILLAS </w:t>
                  </w:r>
                </w:p>
                <w:p w:rsidR="007B1AAF" w:rsidRPr="00FB6AF0" w:rsidRDefault="007B1AAF" w:rsidP="00FB6AF0">
                  <w:pPr>
                    <w:rPr>
                      <w:rFonts w:asciiTheme="minorHAnsi" w:hAnsiTheme="minorHAnsi" w:cs="Calibri"/>
                      <w:b/>
                      <w:sz w:val="16"/>
                      <w:szCs w:val="16"/>
                    </w:rPr>
                  </w:pPr>
                  <w:r w:rsidRPr="00FB6AF0">
                    <w:rPr>
                      <w:rFonts w:asciiTheme="minorHAnsi" w:hAnsiTheme="minorHAnsi" w:cs="Calibri"/>
                      <w:sz w:val="16"/>
                      <w:szCs w:val="16"/>
                    </w:rPr>
                    <w:t xml:space="preserve">Circulares de 12” de 24hrs </w:t>
                  </w:r>
                </w:p>
                <w:p w:rsidR="007B1AAF" w:rsidRPr="00FB6AF0" w:rsidRDefault="007B1AAF" w:rsidP="00FB6AF0">
                  <w:pPr>
                    <w:rPr>
                      <w:rFonts w:asciiTheme="minorHAnsi" w:hAnsiTheme="minorHAnsi" w:cs="Calibri"/>
                      <w:sz w:val="16"/>
                      <w:szCs w:val="16"/>
                    </w:rPr>
                  </w:pPr>
                  <w:r w:rsidRPr="00FB6AF0">
                    <w:rPr>
                      <w:rFonts w:asciiTheme="minorHAnsi" w:hAnsiTheme="minorHAnsi" w:cs="Calibri"/>
                      <w:sz w:val="16"/>
                      <w:szCs w:val="16"/>
                    </w:rPr>
                    <w:t>Rango de 15000PSI de orden ascendente de  adentro asía fuera.</w:t>
                  </w:r>
                </w:p>
              </w:tc>
            </w:tr>
            <w:tr w:rsidR="007B1AAF" w:rsidRPr="00FB6AF0" w:rsidTr="00FB6AF0">
              <w:trPr>
                <w:trHeight w:val="150"/>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10</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rPr>
                      <w:rFonts w:asciiTheme="minorHAnsi" w:hAnsiTheme="minorHAnsi" w:cs="Calibri"/>
                      <w:b/>
                      <w:sz w:val="16"/>
                      <w:szCs w:val="16"/>
                    </w:rPr>
                  </w:pPr>
                  <w:r w:rsidRPr="00FB6AF0">
                    <w:rPr>
                      <w:rFonts w:asciiTheme="minorHAnsi" w:hAnsiTheme="minorHAnsi" w:cs="Calibri"/>
                      <w:b/>
                      <w:sz w:val="16"/>
                      <w:szCs w:val="16"/>
                    </w:rPr>
                    <w:t>CARTILLAS</w:t>
                  </w:r>
                </w:p>
                <w:p w:rsidR="007B1AAF" w:rsidRPr="00FB6AF0" w:rsidRDefault="007B1AAF" w:rsidP="00FB6AF0">
                  <w:pPr>
                    <w:rPr>
                      <w:rFonts w:asciiTheme="minorHAnsi" w:hAnsiTheme="minorHAnsi" w:cs="Calibri"/>
                      <w:sz w:val="16"/>
                      <w:szCs w:val="16"/>
                    </w:rPr>
                  </w:pPr>
                  <w:r w:rsidRPr="00FB6AF0">
                    <w:rPr>
                      <w:rFonts w:asciiTheme="minorHAnsi" w:hAnsiTheme="minorHAnsi" w:cs="Calibri"/>
                      <w:sz w:val="16"/>
                      <w:szCs w:val="16"/>
                    </w:rPr>
                    <w:t xml:space="preserve">Circulares de 12” de 24hrs </w:t>
                  </w:r>
                </w:p>
                <w:p w:rsidR="007B1AAF" w:rsidRPr="00FB6AF0" w:rsidRDefault="007B1AAF" w:rsidP="00FB6AF0">
                  <w:pPr>
                    <w:rPr>
                      <w:rFonts w:asciiTheme="minorHAnsi" w:hAnsiTheme="minorHAnsi" w:cs="Calibri"/>
                      <w:sz w:val="16"/>
                      <w:szCs w:val="16"/>
                    </w:rPr>
                  </w:pPr>
                  <w:r w:rsidRPr="00FB6AF0">
                    <w:rPr>
                      <w:rFonts w:asciiTheme="minorHAnsi" w:hAnsiTheme="minorHAnsi" w:cs="Calibri"/>
                      <w:sz w:val="16"/>
                      <w:szCs w:val="16"/>
                    </w:rPr>
                    <w:t>Rango de 10000PSI de orden ascendente de  adentro asía fuera.</w:t>
                  </w:r>
                </w:p>
              </w:tc>
            </w:tr>
            <w:tr w:rsidR="007B1AAF" w:rsidRPr="00FB6AF0" w:rsidTr="00FB6AF0">
              <w:trPr>
                <w:trHeight w:val="257"/>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11</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rPr>
                      <w:rFonts w:asciiTheme="minorHAnsi" w:hAnsiTheme="minorHAnsi" w:cs="Calibri"/>
                      <w:b/>
                      <w:sz w:val="16"/>
                      <w:szCs w:val="16"/>
                    </w:rPr>
                  </w:pPr>
                  <w:r w:rsidRPr="00FB6AF0">
                    <w:rPr>
                      <w:rFonts w:asciiTheme="minorHAnsi" w:hAnsiTheme="minorHAnsi" w:cs="Calibri"/>
                      <w:b/>
                      <w:sz w:val="16"/>
                      <w:szCs w:val="16"/>
                    </w:rPr>
                    <w:t xml:space="preserve">PLUMILLAS </w:t>
                  </w:r>
                </w:p>
                <w:p w:rsidR="007B1AAF" w:rsidRPr="00FB6AF0" w:rsidRDefault="007B1AAF" w:rsidP="007B1AAF">
                  <w:pPr>
                    <w:rPr>
                      <w:rFonts w:asciiTheme="minorHAnsi" w:hAnsiTheme="minorHAnsi" w:cs="Calibri"/>
                      <w:sz w:val="16"/>
                      <w:szCs w:val="16"/>
                    </w:rPr>
                  </w:pPr>
                  <w:r w:rsidRPr="00FB6AF0">
                    <w:rPr>
                      <w:rFonts w:asciiTheme="minorHAnsi" w:hAnsiTheme="minorHAnsi" w:cs="Calibri"/>
                      <w:sz w:val="16"/>
                      <w:szCs w:val="16"/>
                    </w:rPr>
                    <w:t>Color azul</w:t>
                  </w:r>
                </w:p>
              </w:tc>
            </w:tr>
            <w:tr w:rsidR="007B1AAF" w:rsidRPr="00FB6AF0" w:rsidTr="00FB6AF0">
              <w:trPr>
                <w:trHeight w:val="276"/>
              </w:trPr>
              <w:tc>
                <w:tcPr>
                  <w:tcW w:w="589" w:type="dxa"/>
                  <w:tcBorders>
                    <w:top w:val="nil"/>
                    <w:left w:val="single" w:sz="8" w:space="0" w:color="auto"/>
                    <w:bottom w:val="single" w:sz="8"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12</w:t>
                  </w:r>
                </w:p>
              </w:tc>
              <w:tc>
                <w:tcPr>
                  <w:tcW w:w="4793" w:type="dxa"/>
                  <w:tcBorders>
                    <w:top w:val="nil"/>
                    <w:left w:val="nil"/>
                    <w:bottom w:val="single" w:sz="8" w:space="0" w:color="auto"/>
                    <w:right w:val="single" w:sz="8" w:space="0" w:color="auto"/>
                  </w:tcBorders>
                  <w:shd w:val="clear" w:color="auto" w:fill="auto"/>
                  <w:vAlign w:val="center"/>
                </w:tcPr>
                <w:p w:rsidR="007B1AAF" w:rsidRPr="00FB6AF0" w:rsidRDefault="007B1AAF" w:rsidP="007B1AAF">
                  <w:pPr>
                    <w:rPr>
                      <w:rFonts w:asciiTheme="minorHAnsi" w:hAnsiTheme="minorHAnsi" w:cs="Calibri"/>
                      <w:b/>
                      <w:sz w:val="16"/>
                      <w:szCs w:val="16"/>
                    </w:rPr>
                  </w:pPr>
                  <w:r w:rsidRPr="00FB6AF0">
                    <w:rPr>
                      <w:rFonts w:asciiTheme="minorHAnsi" w:hAnsiTheme="minorHAnsi" w:cs="Calibri"/>
                      <w:b/>
                      <w:sz w:val="16"/>
                      <w:szCs w:val="16"/>
                    </w:rPr>
                    <w:t xml:space="preserve">ACEITE HIDRÁULICO </w:t>
                  </w:r>
                </w:p>
                <w:p w:rsidR="007B1AAF" w:rsidRPr="00FB6AF0" w:rsidRDefault="00FB6AF0" w:rsidP="007B1AAF">
                  <w:pPr>
                    <w:rPr>
                      <w:rFonts w:asciiTheme="minorHAnsi" w:hAnsiTheme="minorHAnsi" w:cs="Calibri"/>
                      <w:sz w:val="16"/>
                      <w:szCs w:val="16"/>
                    </w:rPr>
                  </w:pPr>
                  <w:r>
                    <w:rPr>
                      <w:rFonts w:asciiTheme="minorHAnsi" w:hAnsiTheme="minorHAnsi" w:cs="Calibri"/>
                      <w:sz w:val="16"/>
                      <w:szCs w:val="16"/>
                    </w:rPr>
                    <w:t xml:space="preserve"> </w:t>
                  </w:r>
                  <w:r w:rsidR="007B1AAF" w:rsidRPr="00FB6AF0">
                    <w:rPr>
                      <w:rFonts w:asciiTheme="minorHAnsi" w:hAnsiTheme="minorHAnsi" w:cs="Calibri"/>
                      <w:sz w:val="16"/>
                      <w:szCs w:val="16"/>
                    </w:rPr>
                    <w:t>WD15MD HIDRULICO</w:t>
                  </w:r>
                </w:p>
              </w:tc>
            </w:tr>
            <w:tr w:rsidR="007B1AAF" w:rsidRPr="00FB6AF0" w:rsidTr="00FB6AF0">
              <w:trPr>
                <w:trHeight w:val="189"/>
              </w:trPr>
              <w:tc>
                <w:tcPr>
                  <w:tcW w:w="589" w:type="dxa"/>
                  <w:tcBorders>
                    <w:top w:val="nil"/>
                    <w:left w:val="single" w:sz="8" w:space="0" w:color="auto"/>
                    <w:bottom w:val="single" w:sz="4" w:space="0" w:color="auto"/>
                    <w:right w:val="single" w:sz="8" w:space="0" w:color="auto"/>
                  </w:tcBorders>
                  <w:shd w:val="clear" w:color="auto" w:fill="auto"/>
                  <w:vAlign w:val="center"/>
                  <w:hideMark/>
                </w:tcPr>
                <w:p w:rsidR="007B1AAF" w:rsidRPr="00FB6AF0" w:rsidRDefault="007B1AAF" w:rsidP="007B1AAF">
                  <w:pPr>
                    <w:jc w:val="center"/>
                    <w:rPr>
                      <w:rFonts w:asciiTheme="minorHAnsi" w:hAnsiTheme="minorHAnsi" w:cs="Calibri"/>
                      <w:color w:val="000000"/>
                      <w:sz w:val="16"/>
                      <w:szCs w:val="16"/>
                    </w:rPr>
                  </w:pPr>
                  <w:r w:rsidRPr="00FB6AF0">
                    <w:rPr>
                      <w:rFonts w:asciiTheme="minorHAnsi" w:hAnsiTheme="minorHAnsi" w:cs="Calibri"/>
                      <w:color w:val="000000"/>
                      <w:sz w:val="16"/>
                      <w:szCs w:val="16"/>
                    </w:rPr>
                    <w:t>13</w:t>
                  </w:r>
                </w:p>
              </w:tc>
              <w:tc>
                <w:tcPr>
                  <w:tcW w:w="4793" w:type="dxa"/>
                  <w:tcBorders>
                    <w:top w:val="nil"/>
                    <w:left w:val="nil"/>
                    <w:bottom w:val="single" w:sz="4" w:space="0" w:color="auto"/>
                    <w:right w:val="single" w:sz="8" w:space="0" w:color="auto"/>
                  </w:tcBorders>
                  <w:shd w:val="clear" w:color="auto" w:fill="auto"/>
                  <w:vAlign w:val="center"/>
                </w:tcPr>
                <w:p w:rsidR="00FB6AF0" w:rsidRDefault="007B1AAF" w:rsidP="00FB6AF0">
                  <w:pPr>
                    <w:rPr>
                      <w:rFonts w:asciiTheme="minorHAnsi" w:hAnsiTheme="minorHAnsi" w:cs="Calibri"/>
                      <w:b/>
                      <w:sz w:val="16"/>
                      <w:szCs w:val="16"/>
                    </w:rPr>
                  </w:pPr>
                  <w:r w:rsidRPr="00FB6AF0">
                    <w:rPr>
                      <w:rFonts w:asciiTheme="minorHAnsi" w:hAnsiTheme="minorHAnsi" w:cs="Calibri"/>
                      <w:b/>
                      <w:sz w:val="16"/>
                      <w:szCs w:val="16"/>
                    </w:rPr>
                    <w:t xml:space="preserve">NIPLE </w:t>
                  </w:r>
                </w:p>
                <w:p w:rsidR="007B1AAF" w:rsidRPr="00FB6AF0" w:rsidRDefault="007B1AAF" w:rsidP="00FB6AF0">
                  <w:pPr>
                    <w:rPr>
                      <w:rFonts w:asciiTheme="minorHAnsi" w:hAnsiTheme="minorHAnsi" w:cs="Calibri"/>
                      <w:b/>
                      <w:sz w:val="16"/>
                      <w:szCs w:val="16"/>
                    </w:rPr>
                  </w:pPr>
                  <w:r w:rsidRPr="00FB6AF0">
                    <w:rPr>
                      <w:rFonts w:asciiTheme="minorHAnsi" w:hAnsiTheme="minorHAnsi" w:cs="Calibri"/>
                      <w:sz w:val="16"/>
                      <w:szCs w:val="16"/>
                    </w:rPr>
                    <w:t>¼” MACHO-MACHO</w:t>
                  </w:r>
                </w:p>
                <w:p w:rsidR="007B1AAF" w:rsidRPr="00FB6AF0" w:rsidRDefault="007B1AAF" w:rsidP="00FB6AF0">
                  <w:pPr>
                    <w:rPr>
                      <w:rFonts w:asciiTheme="minorHAnsi" w:hAnsiTheme="minorHAnsi" w:cs="Calibri"/>
                      <w:sz w:val="16"/>
                      <w:szCs w:val="16"/>
                    </w:rPr>
                  </w:pPr>
                  <w:r w:rsidRPr="00FB6AF0">
                    <w:rPr>
                      <w:rFonts w:asciiTheme="minorHAnsi" w:hAnsiTheme="minorHAnsi" w:cs="Calibri"/>
                      <w:sz w:val="16"/>
                      <w:szCs w:val="16"/>
                    </w:rPr>
                    <w:t>Acero inoxidable alta presión.</w:t>
                  </w:r>
                </w:p>
              </w:tc>
            </w:tr>
          </w:tbl>
          <w:p w:rsidR="000502EE" w:rsidRPr="006F470A" w:rsidRDefault="000502EE" w:rsidP="00126BEB">
            <w:pPr>
              <w:rPr>
                <w:rFonts w:asciiTheme="minorHAnsi" w:hAnsiTheme="minorHAnsi" w:cstheme="minorHAnsi"/>
                <w:b/>
                <w:sz w:val="18"/>
                <w:szCs w:val="18"/>
              </w:rPr>
            </w:pPr>
          </w:p>
        </w:tc>
        <w:tc>
          <w:tcPr>
            <w:tcW w:w="469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B1AAF">
        <w:trPr>
          <w:trHeight w:val="224"/>
          <w:jc w:val="center"/>
        </w:trPr>
        <w:tc>
          <w:tcPr>
            <w:tcW w:w="5245" w:type="dxa"/>
            <w:vAlign w:val="center"/>
          </w:tcPr>
          <w:p w:rsidR="000221D3" w:rsidRPr="000502EE" w:rsidRDefault="00575830" w:rsidP="00126BEB">
            <w:pPr>
              <w:ind w:right="141"/>
              <w:jc w:val="both"/>
              <w:rPr>
                <w:rFonts w:asciiTheme="minorHAnsi" w:hAnsiTheme="minorHAnsi" w:cstheme="minorHAnsi"/>
                <w:sz w:val="18"/>
                <w:szCs w:val="18"/>
              </w:rPr>
            </w:pPr>
            <w:r>
              <w:rPr>
                <w:rFonts w:asciiTheme="minorHAnsi" w:hAnsiTheme="minorHAnsi" w:cs="Calibri"/>
                <w:sz w:val="18"/>
                <w:szCs w:val="18"/>
                <w:lang w:eastAsia="es-ES"/>
              </w:rPr>
              <w:lastRenderedPageBreak/>
              <w:t>Todos componentes deben ser entregados con certificado y calibración.</w:t>
            </w:r>
          </w:p>
        </w:tc>
        <w:tc>
          <w:tcPr>
            <w:tcW w:w="4698" w:type="dxa"/>
            <w:vAlign w:val="center"/>
          </w:tcPr>
          <w:p w:rsidR="000221D3" w:rsidRPr="006F470A" w:rsidRDefault="000221D3" w:rsidP="00126BEB">
            <w:pPr>
              <w:rPr>
                <w:rFonts w:asciiTheme="minorHAnsi" w:hAnsiTheme="minorHAnsi" w:cstheme="minorHAnsi"/>
                <w:b/>
                <w:sz w:val="18"/>
                <w:szCs w:val="18"/>
              </w:rPr>
            </w:pPr>
          </w:p>
        </w:tc>
      </w:tr>
      <w:tr w:rsidR="000502EE" w:rsidRPr="006F470A" w:rsidTr="007B1AAF">
        <w:trPr>
          <w:trHeight w:val="207"/>
          <w:jc w:val="center"/>
        </w:trPr>
        <w:tc>
          <w:tcPr>
            <w:tcW w:w="5245" w:type="dxa"/>
            <w:shd w:val="clear" w:color="auto" w:fill="B8CCE4"/>
            <w:vAlign w:val="center"/>
          </w:tcPr>
          <w:p w:rsidR="000502EE" w:rsidRPr="000502EE" w:rsidRDefault="000502EE" w:rsidP="000502EE">
            <w:pPr>
              <w:rPr>
                <w:rFonts w:asciiTheme="minorHAnsi" w:hAnsiTheme="minorHAnsi" w:cs="Calibri"/>
                <w:sz w:val="18"/>
                <w:szCs w:val="18"/>
                <w:lang w:eastAsia="es-BO"/>
              </w:rPr>
            </w:pPr>
            <w:r w:rsidRPr="000502EE">
              <w:rPr>
                <w:rFonts w:asciiTheme="minorHAnsi" w:hAnsiTheme="minorHAnsi" w:cs="Calibri"/>
                <w:b/>
                <w:bCs/>
                <w:sz w:val="18"/>
                <w:szCs w:val="18"/>
              </w:rPr>
              <w:t xml:space="preserve">PLAZO DE ENTREGA </w:t>
            </w:r>
          </w:p>
        </w:tc>
        <w:tc>
          <w:tcPr>
            <w:tcW w:w="46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7B1AAF">
        <w:trPr>
          <w:trHeight w:val="207"/>
          <w:jc w:val="center"/>
        </w:trPr>
        <w:tc>
          <w:tcPr>
            <w:tcW w:w="5245" w:type="dxa"/>
            <w:shd w:val="clear" w:color="auto" w:fill="auto"/>
            <w:vAlign w:val="center"/>
          </w:tcPr>
          <w:p w:rsidR="000502EE" w:rsidRPr="000502EE" w:rsidRDefault="000502EE" w:rsidP="000502EE">
            <w:pPr>
              <w:autoSpaceDE w:val="0"/>
              <w:autoSpaceDN w:val="0"/>
              <w:adjustRightInd w:val="0"/>
              <w:jc w:val="both"/>
              <w:rPr>
                <w:rFonts w:asciiTheme="minorHAnsi" w:hAnsiTheme="minorHAnsi" w:cs="Calibri"/>
                <w:sz w:val="18"/>
                <w:szCs w:val="18"/>
              </w:rPr>
            </w:pPr>
            <w:r w:rsidRPr="000502EE">
              <w:rPr>
                <w:rFonts w:asciiTheme="minorHAnsi" w:hAnsiTheme="minorHAnsi" w:cs="Calibri"/>
                <w:sz w:val="18"/>
                <w:szCs w:val="18"/>
              </w:rPr>
              <w:t>El plazo de entrega de los bienes para la presente contratación deberá ser d</w:t>
            </w:r>
            <w:r w:rsidR="007B1AAF">
              <w:rPr>
                <w:rFonts w:asciiTheme="minorHAnsi" w:hAnsiTheme="minorHAnsi" w:cs="Calibri"/>
                <w:sz w:val="18"/>
                <w:szCs w:val="18"/>
              </w:rPr>
              <w:t xml:space="preserve">e máximo 60 </w:t>
            </w:r>
            <w:r w:rsidRPr="000502EE">
              <w:rPr>
                <w:rFonts w:asciiTheme="minorHAnsi" w:hAnsiTheme="minorHAnsi" w:cs="Calibri"/>
                <w:sz w:val="18"/>
                <w:szCs w:val="18"/>
              </w:rPr>
              <w:t>días calendario, computables a partir del día siguiente de la suscripción de la orden de proceder.</w:t>
            </w:r>
          </w:p>
        </w:tc>
        <w:tc>
          <w:tcPr>
            <w:tcW w:w="4698" w:type="dxa"/>
            <w:vMerge/>
            <w:vAlign w:val="center"/>
          </w:tcPr>
          <w:p w:rsidR="000502EE" w:rsidRPr="006F470A" w:rsidRDefault="000502EE" w:rsidP="000502EE">
            <w:pPr>
              <w:rPr>
                <w:rFonts w:asciiTheme="minorHAnsi" w:hAnsiTheme="minorHAnsi" w:cstheme="minorHAnsi"/>
                <w:b/>
                <w:sz w:val="18"/>
                <w:szCs w:val="18"/>
              </w:rPr>
            </w:pPr>
          </w:p>
        </w:tc>
      </w:tr>
      <w:tr w:rsidR="000502EE" w:rsidRPr="006F470A" w:rsidTr="007B1AAF">
        <w:trPr>
          <w:trHeight w:val="224"/>
          <w:jc w:val="center"/>
        </w:trPr>
        <w:tc>
          <w:tcPr>
            <w:tcW w:w="5245" w:type="dxa"/>
            <w:tcBorders>
              <w:bottom w:val="single" w:sz="4" w:space="0" w:color="auto"/>
            </w:tcBorders>
            <w:shd w:val="clear" w:color="auto" w:fill="B8CCE4"/>
            <w:vAlign w:val="center"/>
          </w:tcPr>
          <w:p w:rsidR="000502EE" w:rsidRPr="000502EE" w:rsidRDefault="000502EE" w:rsidP="000502EE">
            <w:pPr>
              <w:jc w:val="both"/>
              <w:rPr>
                <w:rFonts w:asciiTheme="minorHAnsi" w:hAnsiTheme="minorHAnsi" w:cs="Calibri"/>
                <w:b/>
                <w:bCs/>
                <w:sz w:val="18"/>
                <w:szCs w:val="18"/>
              </w:rPr>
            </w:pPr>
            <w:r w:rsidRPr="000502EE">
              <w:rPr>
                <w:rFonts w:asciiTheme="minorHAnsi" w:hAnsiTheme="minorHAnsi" w:cs="Calibri"/>
                <w:b/>
                <w:bCs/>
                <w:sz w:val="18"/>
                <w:szCs w:val="18"/>
              </w:rPr>
              <w:t>EXPERIENCIA ESPECÍFICA</w:t>
            </w:r>
          </w:p>
        </w:tc>
        <w:tc>
          <w:tcPr>
            <w:tcW w:w="46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7B1AAF">
        <w:trPr>
          <w:trHeight w:val="207"/>
          <w:jc w:val="center"/>
        </w:trPr>
        <w:tc>
          <w:tcPr>
            <w:tcW w:w="5245" w:type="dxa"/>
            <w:tcBorders>
              <w:bottom w:val="single" w:sz="4" w:space="0" w:color="auto"/>
            </w:tcBorders>
            <w:shd w:val="clear" w:color="auto" w:fill="auto"/>
            <w:vAlign w:val="center"/>
          </w:tcPr>
          <w:p w:rsidR="000502EE" w:rsidRPr="000502EE" w:rsidRDefault="000502EE" w:rsidP="00575830">
            <w:pPr>
              <w:jc w:val="both"/>
              <w:rPr>
                <w:rFonts w:asciiTheme="minorHAnsi" w:hAnsiTheme="minorHAnsi" w:cs="Calibri"/>
                <w:b/>
                <w:bCs/>
                <w:sz w:val="18"/>
                <w:szCs w:val="18"/>
              </w:rPr>
            </w:pPr>
            <w:r w:rsidRPr="000502EE">
              <w:rPr>
                <w:rFonts w:asciiTheme="minorHAnsi" w:hAnsiTheme="minorHAnsi" w:cs="Calibri"/>
                <w:sz w:val="18"/>
                <w:szCs w:val="18"/>
              </w:rPr>
              <w:t xml:space="preserve">La empresa proponente deberá demostrar su experiencia mediante fotocopias simples de facturas y/o  notas de entrega y/o acta de recepción y/o acta de conformidad referentes a la venta de </w:t>
            </w:r>
            <w:r w:rsidR="00575830">
              <w:rPr>
                <w:rFonts w:asciiTheme="minorHAnsi" w:hAnsiTheme="minorHAnsi" w:cs="Calibri"/>
                <w:sz w:val="18"/>
                <w:szCs w:val="18"/>
              </w:rPr>
              <w:t>registra</w:t>
            </w:r>
            <w:r w:rsidRPr="000502EE">
              <w:rPr>
                <w:rFonts w:asciiTheme="minorHAnsi" w:hAnsiTheme="minorHAnsi" w:cs="Calibri"/>
                <w:sz w:val="18"/>
                <w:szCs w:val="18"/>
              </w:rPr>
              <w:t xml:space="preserve">dores de </w:t>
            </w:r>
            <w:r w:rsidR="00575830">
              <w:rPr>
                <w:rFonts w:asciiTheme="minorHAnsi" w:hAnsiTheme="minorHAnsi" w:cs="Calibri"/>
                <w:sz w:val="18"/>
                <w:szCs w:val="18"/>
              </w:rPr>
              <w:t xml:space="preserve">presión circular </w:t>
            </w:r>
            <w:r w:rsidRPr="000502EE">
              <w:rPr>
                <w:rFonts w:asciiTheme="minorHAnsi" w:hAnsiTheme="minorHAnsi" w:cs="Calibri"/>
                <w:sz w:val="18"/>
                <w:szCs w:val="18"/>
              </w:rPr>
              <w:t>a empresas reconocidas en el rubro petrolero</w:t>
            </w:r>
            <w:r w:rsidR="00575830">
              <w:rPr>
                <w:rFonts w:asciiTheme="minorHAnsi" w:hAnsiTheme="minorHAnsi" w:cs="Calibri"/>
                <w:sz w:val="18"/>
                <w:szCs w:val="18"/>
              </w:rPr>
              <w:t xml:space="preserve"> o similares</w:t>
            </w:r>
            <w:r w:rsidRPr="000502EE">
              <w:rPr>
                <w:rFonts w:asciiTheme="minorHAnsi" w:hAnsiTheme="minorHAnsi" w:cs="Calibri"/>
                <w:sz w:val="18"/>
                <w:szCs w:val="18"/>
              </w:rPr>
              <w:t>, donde la sumatoria de los respaldos</w:t>
            </w:r>
            <w:r w:rsidR="00575830">
              <w:rPr>
                <w:rFonts w:asciiTheme="minorHAnsi" w:hAnsiTheme="minorHAnsi" w:cs="Calibri"/>
                <w:sz w:val="18"/>
                <w:szCs w:val="18"/>
              </w:rPr>
              <w:t xml:space="preserve"> debe representar la venta de 2</w:t>
            </w:r>
            <w:r w:rsidRPr="000502EE">
              <w:rPr>
                <w:rFonts w:asciiTheme="minorHAnsi" w:hAnsiTheme="minorHAnsi" w:cs="Calibri"/>
                <w:sz w:val="18"/>
                <w:szCs w:val="18"/>
              </w:rPr>
              <w:t xml:space="preserve"> unidades como mínimo de ítems relacionados al objeto de contratación</w:t>
            </w:r>
            <w:r w:rsidR="00575830">
              <w:rPr>
                <w:rFonts w:asciiTheme="minorHAnsi" w:hAnsiTheme="minorHAnsi" w:cs="Calibri"/>
                <w:sz w:val="18"/>
                <w:szCs w:val="18"/>
              </w:rPr>
              <w:t>.</w:t>
            </w:r>
          </w:p>
        </w:tc>
        <w:tc>
          <w:tcPr>
            <w:tcW w:w="4698" w:type="dxa"/>
            <w:vMerge/>
            <w:vAlign w:val="center"/>
          </w:tcPr>
          <w:p w:rsidR="000502EE" w:rsidRPr="006F470A" w:rsidRDefault="000502EE" w:rsidP="000502E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834DA3" w:rsidRDefault="00834DA3" w:rsidP="007B1AAF">
      <w:pPr>
        <w:rPr>
          <w:rFonts w:asciiTheme="minorHAnsi" w:hAnsiTheme="minorHAnsi" w:cstheme="minorHAnsi"/>
          <w:b/>
          <w:sz w:val="22"/>
          <w:szCs w:val="22"/>
          <w:lang w:val="es-BO"/>
        </w:rPr>
      </w:pPr>
    </w:p>
    <w:p w:rsidR="00575830" w:rsidRDefault="00575830" w:rsidP="007B1AAF">
      <w:pPr>
        <w:rPr>
          <w:rFonts w:asciiTheme="minorHAnsi" w:hAnsiTheme="minorHAnsi" w:cstheme="minorHAnsi"/>
          <w:b/>
          <w:sz w:val="22"/>
          <w:szCs w:val="22"/>
          <w:lang w:val="es-BO"/>
        </w:rPr>
      </w:pPr>
    </w:p>
    <w:p w:rsidR="007B1AAF" w:rsidRPr="006F470A" w:rsidRDefault="007B1AAF" w:rsidP="007B1AAF">
      <w:pP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A9796B" w:rsidRDefault="00A9796B"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CA341E" w:rsidRDefault="00CA341E" w:rsidP="00E10B34">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A341E" w:rsidRPr="005C439C" w:rsidTr="0056186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CA341E" w:rsidRPr="005C439C" w:rsidTr="0056186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r>
      <w:tr w:rsidR="00CA341E" w:rsidTr="0056186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RPr="005C439C" w:rsidTr="0056186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A341E" w:rsidRDefault="00CA341E" w:rsidP="0056186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CA341E" w:rsidRDefault="00CA341E" w:rsidP="00561860">
            <w:pPr>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A341E" w:rsidRDefault="00CA341E" w:rsidP="00561860">
            <w:pPr>
              <w:pStyle w:val="Prrafodelista"/>
              <w:ind w:left="610"/>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4"/>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9796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9" o:title=""/>
          </v:shape>
          <o:OLEObject Type="Embed" ProgID="Equation.3" ShapeID="_x0000_i1025" DrawAspect="Content" ObjectID="_161643233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1643233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1643233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1643233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Default="00A164B4" w:rsidP="00432E57">
      <w:pPr>
        <w:pStyle w:val="Sinespaciado"/>
        <w:ind w:left="284"/>
        <w:jc w:val="both"/>
        <w:rPr>
          <w:rFonts w:asciiTheme="minorHAnsi" w:hAnsiTheme="minorHAnsi" w:cstheme="minorHAnsi"/>
        </w:rPr>
      </w:pPr>
    </w:p>
    <w:p w:rsidR="00A164B4" w:rsidRDefault="00A164B4" w:rsidP="00432E57">
      <w:pPr>
        <w:pStyle w:val="Sinespaciado"/>
        <w:ind w:left="284"/>
        <w:jc w:val="both"/>
        <w:rPr>
          <w:rFonts w:asciiTheme="minorHAnsi" w:hAnsiTheme="minorHAnsi" w:cstheme="minorHAnsi"/>
        </w:rPr>
      </w:pP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D9185F" w:rsidRDefault="00D9185F">
      <w:pPr>
        <w:rPr>
          <w:rFonts w:asciiTheme="minorHAnsi" w:hAnsiTheme="minorHAnsi" w:cstheme="minorHAnsi"/>
          <w:sz w:val="22"/>
          <w:szCs w:val="22"/>
        </w:rPr>
      </w:pPr>
    </w:p>
    <w:p w:rsidR="00A164B4" w:rsidRPr="006F470A" w:rsidRDefault="00A164B4">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C25AE" w:rsidRPr="00EC25AE" w:rsidRDefault="00EC25AE" w:rsidP="00EC25AE">
      <w:pPr>
        <w:spacing w:after="120"/>
        <w:jc w:val="center"/>
        <w:rPr>
          <w:rFonts w:ascii="Verdana" w:hAnsi="Verdana" w:cs="Arial"/>
          <w:b/>
          <w:sz w:val="18"/>
          <w:szCs w:val="18"/>
          <w:lang w:eastAsia="es-ES"/>
        </w:rPr>
      </w:pPr>
      <w:r w:rsidRPr="00EC25AE">
        <w:rPr>
          <w:rFonts w:ascii="Verdana" w:hAnsi="Verdana" w:cs="Arial"/>
          <w:b/>
          <w:sz w:val="18"/>
          <w:szCs w:val="18"/>
          <w:lang w:eastAsia="es-ES"/>
        </w:rPr>
        <w:t>“ADQUISICIÓN DE REGISTRADOR DE PRESIÓN CIRCULAR”</w:t>
      </w:r>
    </w:p>
    <w:p w:rsidR="00EC25AE" w:rsidRPr="00EC25AE" w:rsidRDefault="00EC25AE" w:rsidP="00EC25AE">
      <w:pPr>
        <w:spacing w:after="120"/>
        <w:rPr>
          <w:rFonts w:ascii="Verdana" w:hAnsi="Verdana" w:cs="Calibri"/>
          <w:sz w:val="18"/>
          <w:szCs w:val="18"/>
          <w:lang w:eastAsia="es-ES"/>
        </w:rPr>
      </w:pPr>
    </w:p>
    <w:p w:rsidR="00EC25AE" w:rsidRPr="00EC25AE" w:rsidRDefault="00EC25AE" w:rsidP="00EC25AE">
      <w:pPr>
        <w:numPr>
          <w:ilvl w:val="0"/>
          <w:numId w:val="38"/>
        </w:numPr>
        <w:spacing w:after="120"/>
        <w:ind w:left="567" w:hanging="567"/>
        <w:contextualSpacing/>
        <w:jc w:val="both"/>
        <w:rPr>
          <w:rFonts w:ascii="Verdana" w:hAnsi="Verdana" w:cs="Calibri"/>
          <w:b/>
          <w:bCs/>
          <w:sz w:val="18"/>
          <w:szCs w:val="18"/>
          <w:lang w:eastAsia="es-BO"/>
        </w:rPr>
      </w:pPr>
      <w:r w:rsidRPr="00EC25AE">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C25AE" w:rsidRPr="00EC25AE" w:rsidTr="00A651BC">
        <w:trPr>
          <w:trHeight w:val="376"/>
        </w:trPr>
        <w:tc>
          <w:tcPr>
            <w:tcW w:w="9603" w:type="dxa"/>
            <w:shd w:val="clear" w:color="auto" w:fill="B8CCE4"/>
            <w:vAlign w:val="center"/>
          </w:tcPr>
          <w:p w:rsidR="00EC25AE" w:rsidRPr="00EC25AE" w:rsidRDefault="00EC25AE" w:rsidP="00EC25AE">
            <w:pPr>
              <w:autoSpaceDE w:val="0"/>
              <w:autoSpaceDN w:val="0"/>
              <w:adjustRightInd w:val="0"/>
              <w:rPr>
                <w:rFonts w:ascii="Verdana" w:hAnsi="Verdana" w:cs="Calibri"/>
                <w:b/>
                <w:bCs/>
                <w:sz w:val="18"/>
                <w:szCs w:val="18"/>
                <w:lang w:eastAsia="es-BO"/>
              </w:rPr>
            </w:pPr>
            <w:r w:rsidRPr="00EC25AE">
              <w:rPr>
                <w:rFonts w:ascii="Verdana" w:hAnsi="Verdana" w:cs="Calibri"/>
                <w:b/>
                <w:bCs/>
                <w:sz w:val="18"/>
                <w:szCs w:val="18"/>
                <w:lang w:eastAsia="es-ES"/>
              </w:rPr>
              <w:t xml:space="preserve">CARACTERÍSTICAS TÉCNICAS DEL BIEN </w:t>
            </w:r>
          </w:p>
        </w:tc>
      </w:tr>
      <w:tr w:rsidR="00EC25AE" w:rsidRPr="00EC25AE" w:rsidTr="00A651BC">
        <w:trPr>
          <w:trHeight w:val="376"/>
        </w:trPr>
        <w:tc>
          <w:tcPr>
            <w:tcW w:w="9603" w:type="dxa"/>
            <w:tcBorders>
              <w:bottom w:val="nil"/>
            </w:tcBorders>
            <w:shd w:val="clear" w:color="auto" w:fill="auto"/>
            <w:vAlign w:val="center"/>
          </w:tcPr>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 xml:space="preserve">Los bienes a adquirir deben tener mínimamente las siguientes características: </w:t>
            </w:r>
          </w:p>
          <w:tbl>
            <w:tblPr>
              <w:tblpPr w:leftFromText="141" w:rightFromText="141" w:vertAnchor="text" w:tblpY="1"/>
              <w:tblOverlap w:val="never"/>
              <w:tblW w:w="9346" w:type="dxa"/>
              <w:tblLayout w:type="fixed"/>
              <w:tblCellMar>
                <w:left w:w="70" w:type="dxa"/>
                <w:right w:w="70" w:type="dxa"/>
              </w:tblCellMar>
              <w:tblLook w:val="04A0" w:firstRow="1" w:lastRow="0" w:firstColumn="1" w:lastColumn="0" w:noHBand="0" w:noVBand="1"/>
            </w:tblPr>
            <w:tblGrid>
              <w:gridCol w:w="786"/>
              <w:gridCol w:w="8560"/>
            </w:tblGrid>
            <w:tr w:rsidR="00EC25AE" w:rsidRPr="00EC25AE" w:rsidTr="00A651BC">
              <w:trPr>
                <w:trHeight w:val="259"/>
              </w:trPr>
              <w:tc>
                <w:tcPr>
                  <w:tcW w:w="7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C25AE" w:rsidRPr="00EC25AE" w:rsidRDefault="00EC25AE" w:rsidP="00EC25AE">
                  <w:pPr>
                    <w:jc w:val="center"/>
                    <w:rPr>
                      <w:rFonts w:ascii="Calibri" w:hAnsi="Calibri" w:cs="Calibri"/>
                      <w:b/>
                      <w:bCs/>
                      <w:color w:val="000000"/>
                      <w:sz w:val="16"/>
                      <w:szCs w:val="16"/>
                      <w:lang w:eastAsia="es-ES"/>
                    </w:rPr>
                  </w:pPr>
                  <w:r w:rsidRPr="00EC25AE">
                    <w:rPr>
                      <w:rFonts w:ascii="Calibri" w:hAnsi="Calibri" w:cs="Calibri"/>
                      <w:b/>
                      <w:bCs/>
                      <w:color w:val="000000"/>
                      <w:sz w:val="16"/>
                      <w:szCs w:val="16"/>
                      <w:lang w:eastAsia="es-ES"/>
                    </w:rPr>
                    <w:t>N° ÍTEM</w:t>
                  </w:r>
                </w:p>
              </w:tc>
              <w:tc>
                <w:tcPr>
                  <w:tcW w:w="8560" w:type="dxa"/>
                  <w:tcBorders>
                    <w:top w:val="single" w:sz="8" w:space="0" w:color="auto"/>
                    <w:left w:val="nil"/>
                    <w:bottom w:val="single" w:sz="8" w:space="0" w:color="auto"/>
                    <w:right w:val="single" w:sz="4" w:space="0" w:color="auto"/>
                  </w:tcBorders>
                  <w:shd w:val="clear" w:color="000000" w:fill="D9D9D9"/>
                  <w:vAlign w:val="center"/>
                  <w:hideMark/>
                </w:tcPr>
                <w:p w:rsidR="00EC25AE" w:rsidRPr="00EC25AE" w:rsidRDefault="00EC25AE" w:rsidP="00EC25AE">
                  <w:pPr>
                    <w:jc w:val="center"/>
                    <w:rPr>
                      <w:rFonts w:ascii="Calibri" w:hAnsi="Calibri" w:cs="Calibri"/>
                      <w:b/>
                      <w:bCs/>
                      <w:color w:val="000000"/>
                      <w:sz w:val="16"/>
                      <w:szCs w:val="16"/>
                      <w:lang w:eastAsia="es-ES"/>
                    </w:rPr>
                  </w:pPr>
                  <w:r w:rsidRPr="00EC25AE">
                    <w:rPr>
                      <w:rFonts w:ascii="Calibri" w:hAnsi="Calibri" w:cs="Calibri"/>
                      <w:b/>
                      <w:bCs/>
                      <w:color w:val="000000"/>
                      <w:sz w:val="16"/>
                      <w:szCs w:val="16"/>
                      <w:lang w:eastAsia="es-ES"/>
                    </w:rPr>
                    <w:t>CARACTERISTICAS TÉCNICAS</w:t>
                  </w:r>
                </w:p>
              </w:tc>
            </w:tr>
            <w:tr w:rsidR="00EC25AE" w:rsidRPr="00EC25AE" w:rsidTr="00A651BC">
              <w:trPr>
                <w:trHeight w:val="209"/>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1</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jc w:val="both"/>
                    <w:rPr>
                      <w:rFonts w:ascii="Verdana" w:hAnsi="Verdana" w:cs="Calibri"/>
                      <w:b/>
                      <w:sz w:val="16"/>
                      <w:szCs w:val="16"/>
                      <w:lang w:eastAsia="es-ES"/>
                    </w:rPr>
                  </w:pPr>
                  <w:r w:rsidRPr="00EC25AE">
                    <w:rPr>
                      <w:rFonts w:ascii="Verdana" w:hAnsi="Verdana" w:cs="Calibri"/>
                      <w:b/>
                      <w:sz w:val="16"/>
                      <w:szCs w:val="16"/>
                      <w:lang w:val="es-BO" w:eastAsia="es-ES"/>
                    </w:rPr>
                    <w:t>REGISTRADOR</w:t>
                  </w:r>
                  <w:r w:rsidRPr="00EC25AE">
                    <w:rPr>
                      <w:rFonts w:ascii="Verdana" w:hAnsi="Verdana" w:cs="Calibri"/>
                      <w:b/>
                      <w:sz w:val="16"/>
                      <w:szCs w:val="16"/>
                      <w:lang w:eastAsia="es-ES"/>
                    </w:rPr>
                    <w:t xml:space="preserve"> CIRCULAR DE </w:t>
                  </w:r>
                  <w:r w:rsidRPr="00EC25AE">
                    <w:rPr>
                      <w:rFonts w:ascii="Verdana" w:hAnsi="Verdana" w:cs="Calibri"/>
                      <w:b/>
                      <w:sz w:val="16"/>
                      <w:szCs w:val="16"/>
                      <w:lang w:val="es-BO" w:eastAsia="es-ES"/>
                    </w:rPr>
                    <w:t>PRESIÓN</w:t>
                  </w:r>
                  <w:r w:rsidRPr="00EC25AE">
                    <w:rPr>
                      <w:rFonts w:ascii="Verdana" w:hAnsi="Verdana" w:cs="Calibri"/>
                      <w:b/>
                      <w:sz w:val="16"/>
                      <w:szCs w:val="16"/>
                      <w:lang w:eastAsia="es-ES"/>
                    </w:rPr>
                    <w:t xml:space="preserve"> DE 0PSI A 15000PSI </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 xml:space="preserve">Caja de aluminio fundido </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Cartillas Circular de 12”</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Visor o  de vidrio compuerta frontal</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 xml:space="preserve">Con tubo </w:t>
                  </w:r>
                  <w:proofErr w:type="spellStart"/>
                  <w:r w:rsidRPr="00EC25AE">
                    <w:rPr>
                      <w:rFonts w:ascii="Verdana" w:hAnsi="Verdana" w:cs="Calibri"/>
                      <w:sz w:val="16"/>
                      <w:szCs w:val="16"/>
                      <w:lang w:eastAsia="es-ES"/>
                    </w:rPr>
                    <w:t>burdon</w:t>
                  </w:r>
                  <w:proofErr w:type="spellEnd"/>
                  <w:r w:rsidRPr="00EC25AE">
                    <w:rPr>
                      <w:rFonts w:ascii="Verdana" w:hAnsi="Verdana" w:cs="Calibri"/>
                      <w:sz w:val="16"/>
                      <w:szCs w:val="16"/>
                      <w:lang w:eastAsia="es-ES"/>
                    </w:rPr>
                    <w:t xml:space="preserve"> de 15000PSI de acero inoxidables</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Plumilla azul</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Una porta plumilla</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Reloj electrónico</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Ensamble posterior de 2” pulgada para montar en trípode.</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Certificado de Calibración con respaldo de patrón  vigente de IBMETRO</w:t>
                  </w:r>
                </w:p>
              </w:tc>
            </w:tr>
            <w:tr w:rsidR="00EC25AE" w:rsidRPr="00EC25AE" w:rsidTr="00A651BC">
              <w:trPr>
                <w:trHeight w:val="317"/>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2</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jc w:val="both"/>
                    <w:rPr>
                      <w:rFonts w:ascii="Verdana" w:hAnsi="Verdana" w:cs="Calibri"/>
                      <w:b/>
                      <w:sz w:val="16"/>
                      <w:szCs w:val="16"/>
                      <w:lang w:eastAsia="es-ES"/>
                    </w:rPr>
                  </w:pPr>
                  <w:r w:rsidRPr="00EC25AE">
                    <w:rPr>
                      <w:rFonts w:ascii="Verdana" w:hAnsi="Verdana" w:cs="Calibri"/>
                      <w:b/>
                      <w:sz w:val="16"/>
                      <w:szCs w:val="16"/>
                      <w:lang w:val="es-BO" w:eastAsia="es-ES"/>
                    </w:rPr>
                    <w:t>REGISTRADOR</w:t>
                  </w:r>
                  <w:r w:rsidRPr="00EC25AE">
                    <w:rPr>
                      <w:rFonts w:ascii="Verdana" w:hAnsi="Verdana" w:cs="Calibri"/>
                      <w:b/>
                      <w:sz w:val="16"/>
                      <w:szCs w:val="16"/>
                      <w:lang w:eastAsia="es-ES"/>
                    </w:rPr>
                    <w:t xml:space="preserve"> CIRCULAR DE </w:t>
                  </w:r>
                  <w:r w:rsidRPr="00EC25AE">
                    <w:rPr>
                      <w:rFonts w:ascii="Verdana" w:hAnsi="Verdana" w:cs="Calibri"/>
                      <w:b/>
                      <w:sz w:val="16"/>
                      <w:szCs w:val="16"/>
                      <w:lang w:val="es-BO" w:eastAsia="es-ES"/>
                    </w:rPr>
                    <w:t>PRESIÓN</w:t>
                  </w:r>
                  <w:r w:rsidRPr="00EC25AE">
                    <w:rPr>
                      <w:rFonts w:ascii="Verdana" w:hAnsi="Verdana" w:cs="Calibri"/>
                      <w:b/>
                      <w:sz w:val="16"/>
                      <w:szCs w:val="16"/>
                      <w:lang w:eastAsia="es-ES"/>
                    </w:rPr>
                    <w:t xml:space="preserve"> DE 0PSI A 15000PSI</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Caja de aluminio fundido Negra</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Para cartillas Circular de 12”</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Visor o  de vidrio compuerta frontal</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 xml:space="preserve">Con tubo </w:t>
                  </w:r>
                  <w:proofErr w:type="spellStart"/>
                  <w:r w:rsidRPr="00EC25AE">
                    <w:rPr>
                      <w:rFonts w:ascii="Verdana" w:hAnsi="Verdana" w:cs="Calibri"/>
                      <w:sz w:val="16"/>
                      <w:szCs w:val="16"/>
                      <w:lang w:eastAsia="es-ES"/>
                    </w:rPr>
                    <w:t>burdon</w:t>
                  </w:r>
                  <w:proofErr w:type="spellEnd"/>
                  <w:r w:rsidRPr="00EC25AE">
                    <w:rPr>
                      <w:rFonts w:ascii="Verdana" w:hAnsi="Verdana" w:cs="Calibri"/>
                      <w:sz w:val="16"/>
                      <w:szCs w:val="16"/>
                      <w:lang w:eastAsia="es-ES"/>
                    </w:rPr>
                    <w:t xml:space="preserve"> de 10000PSI de acero inoxidables</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Plumilla azul</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Una porta plumilla</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 xml:space="preserve">Reloj electrónico </w:t>
                  </w:r>
                  <w:proofErr w:type="spellStart"/>
                  <w:r w:rsidRPr="00EC25AE">
                    <w:rPr>
                      <w:rFonts w:ascii="Verdana" w:hAnsi="Verdana" w:cs="Calibri"/>
                      <w:sz w:val="16"/>
                      <w:szCs w:val="16"/>
                      <w:lang w:eastAsia="es-ES"/>
                    </w:rPr>
                    <w:t>Sonceboz</w:t>
                  </w:r>
                  <w:proofErr w:type="spellEnd"/>
                  <w:r w:rsidRPr="00EC25AE">
                    <w:rPr>
                      <w:rFonts w:ascii="Verdana" w:hAnsi="Verdana" w:cs="Calibri"/>
                      <w:sz w:val="16"/>
                      <w:szCs w:val="16"/>
                      <w:lang w:eastAsia="es-ES"/>
                    </w:rPr>
                    <w:t xml:space="preserve"> 820R001</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Ensamble posterior de 2” pulgada para montar en trípode.</w:t>
                  </w:r>
                </w:p>
                <w:p w:rsidR="00EC25AE" w:rsidRPr="00EC25AE" w:rsidRDefault="00EC25AE" w:rsidP="00EC25AE">
                  <w:pPr>
                    <w:numPr>
                      <w:ilvl w:val="0"/>
                      <w:numId w:val="58"/>
                    </w:numPr>
                    <w:jc w:val="both"/>
                    <w:rPr>
                      <w:rFonts w:ascii="Verdana" w:hAnsi="Verdana" w:cs="Calibri"/>
                      <w:sz w:val="16"/>
                      <w:szCs w:val="16"/>
                      <w:lang w:eastAsia="es-ES"/>
                    </w:rPr>
                  </w:pPr>
                  <w:r w:rsidRPr="00EC25AE">
                    <w:rPr>
                      <w:rFonts w:ascii="Verdana" w:hAnsi="Verdana" w:cs="Calibri"/>
                      <w:sz w:val="16"/>
                      <w:szCs w:val="16"/>
                      <w:lang w:eastAsia="es-ES"/>
                    </w:rPr>
                    <w:t>Certificado de Calibración con respaldo de patrón  vigente de IBMETRO</w:t>
                  </w:r>
                </w:p>
              </w:tc>
            </w:tr>
            <w:tr w:rsidR="00EC25AE" w:rsidRPr="00EC25AE" w:rsidTr="00A651BC">
              <w:trPr>
                <w:trHeight w:val="282"/>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3</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jc w:val="both"/>
                    <w:rPr>
                      <w:rFonts w:ascii="Verdana" w:hAnsi="Verdana" w:cs="Calibri"/>
                      <w:b/>
                      <w:color w:val="000000"/>
                      <w:sz w:val="16"/>
                      <w:szCs w:val="16"/>
                      <w:lang w:eastAsia="es-ES"/>
                    </w:rPr>
                  </w:pPr>
                  <w:r w:rsidRPr="00EC25AE">
                    <w:rPr>
                      <w:rFonts w:ascii="Verdana" w:hAnsi="Verdana" w:cs="Calibri"/>
                      <w:b/>
                      <w:sz w:val="16"/>
                      <w:szCs w:val="16"/>
                      <w:lang w:eastAsia="es-ES"/>
                    </w:rPr>
                    <w:t>CAJA DURA PARA LOS REGISTRADORES</w:t>
                  </w:r>
                  <w:r w:rsidRPr="00EC25AE">
                    <w:rPr>
                      <w:rFonts w:ascii="Verdana" w:hAnsi="Verdana" w:cs="Calibri"/>
                      <w:b/>
                      <w:color w:val="000000"/>
                      <w:sz w:val="16"/>
                      <w:szCs w:val="16"/>
                      <w:lang w:eastAsia="es-ES"/>
                    </w:rPr>
                    <w:t xml:space="preserve"> </w:t>
                  </w:r>
                </w:p>
                <w:p w:rsidR="00EC25AE" w:rsidRPr="00EC25AE" w:rsidRDefault="00EC25AE" w:rsidP="00EC25AE">
                  <w:pPr>
                    <w:numPr>
                      <w:ilvl w:val="0"/>
                      <w:numId w:val="59"/>
                    </w:numPr>
                    <w:jc w:val="both"/>
                    <w:rPr>
                      <w:rFonts w:ascii="Verdana" w:hAnsi="Verdana" w:cs="Calibri"/>
                      <w:sz w:val="16"/>
                      <w:szCs w:val="16"/>
                      <w:lang w:eastAsia="es-ES"/>
                    </w:rPr>
                  </w:pPr>
                  <w:r w:rsidRPr="00EC25AE">
                    <w:rPr>
                      <w:rFonts w:ascii="Verdana" w:hAnsi="Verdana" w:cs="Calibri"/>
                      <w:sz w:val="16"/>
                      <w:szCs w:val="16"/>
                      <w:lang w:eastAsia="es-ES"/>
                    </w:rPr>
                    <w:t>Dimensiones  largo 101.5cm ancho 59,6cm y profundidad 72,8cm</w:t>
                  </w:r>
                </w:p>
                <w:p w:rsidR="00EC25AE" w:rsidRPr="00EC25AE" w:rsidRDefault="00EC25AE" w:rsidP="00EC25AE">
                  <w:pPr>
                    <w:numPr>
                      <w:ilvl w:val="0"/>
                      <w:numId w:val="59"/>
                    </w:numPr>
                    <w:jc w:val="both"/>
                    <w:rPr>
                      <w:rFonts w:ascii="Verdana" w:hAnsi="Verdana" w:cs="Calibri"/>
                      <w:sz w:val="16"/>
                      <w:szCs w:val="16"/>
                      <w:lang w:eastAsia="es-ES"/>
                    </w:rPr>
                  </w:pPr>
                  <w:r w:rsidRPr="00EC25AE">
                    <w:rPr>
                      <w:rFonts w:ascii="Verdana" w:hAnsi="Verdana" w:cs="Calibri"/>
                      <w:sz w:val="16"/>
                      <w:szCs w:val="16"/>
                      <w:lang w:eastAsia="es-ES"/>
                    </w:rPr>
                    <w:t>Estructura de polipropileno de alto impacto</w:t>
                  </w:r>
                </w:p>
                <w:p w:rsidR="00EC25AE" w:rsidRPr="00EC25AE" w:rsidRDefault="00EC25AE" w:rsidP="00EC25AE">
                  <w:pPr>
                    <w:numPr>
                      <w:ilvl w:val="0"/>
                      <w:numId w:val="59"/>
                    </w:numPr>
                    <w:jc w:val="both"/>
                    <w:rPr>
                      <w:rFonts w:ascii="Verdana" w:hAnsi="Verdana" w:cs="Calibri"/>
                      <w:sz w:val="16"/>
                      <w:szCs w:val="16"/>
                      <w:lang w:eastAsia="es-ES"/>
                    </w:rPr>
                  </w:pPr>
                  <w:r w:rsidRPr="00EC25AE">
                    <w:rPr>
                      <w:rFonts w:ascii="Verdana" w:hAnsi="Verdana" w:cs="Calibri"/>
                      <w:sz w:val="16"/>
                      <w:szCs w:val="16"/>
                      <w:lang w:eastAsia="es-ES"/>
                    </w:rPr>
                    <w:t xml:space="preserve">Espuma 1,3lb poliuretano </w:t>
                  </w:r>
                  <w:proofErr w:type="spellStart"/>
                  <w:r w:rsidRPr="00EC25AE">
                    <w:rPr>
                      <w:rFonts w:ascii="Verdana" w:hAnsi="Verdana" w:cs="Calibri"/>
                      <w:sz w:val="16"/>
                      <w:szCs w:val="16"/>
                      <w:lang w:eastAsia="es-ES"/>
                    </w:rPr>
                    <w:t>inateran</w:t>
                  </w:r>
                  <w:proofErr w:type="spellEnd"/>
                  <w:r w:rsidRPr="00EC25AE">
                    <w:rPr>
                      <w:rFonts w:ascii="Verdana" w:hAnsi="Verdana" w:cs="Calibri"/>
                      <w:sz w:val="16"/>
                      <w:szCs w:val="16"/>
                      <w:lang w:eastAsia="es-ES"/>
                    </w:rPr>
                    <w:t>.</w:t>
                  </w:r>
                </w:p>
                <w:p w:rsidR="00EC25AE" w:rsidRPr="00EC25AE" w:rsidRDefault="00EC25AE" w:rsidP="00EC25AE">
                  <w:pPr>
                    <w:numPr>
                      <w:ilvl w:val="0"/>
                      <w:numId w:val="59"/>
                    </w:numPr>
                    <w:jc w:val="both"/>
                    <w:rPr>
                      <w:rFonts w:ascii="Verdana" w:hAnsi="Verdana" w:cs="Calibri"/>
                      <w:sz w:val="16"/>
                      <w:szCs w:val="16"/>
                      <w:lang w:eastAsia="es-ES"/>
                    </w:rPr>
                  </w:pPr>
                  <w:r w:rsidRPr="00EC25AE">
                    <w:rPr>
                      <w:rFonts w:ascii="Verdana" w:hAnsi="Verdana" w:cs="Calibri"/>
                      <w:sz w:val="16"/>
                      <w:szCs w:val="16"/>
                      <w:lang w:eastAsia="es-ES"/>
                    </w:rPr>
                    <w:t>Dos asas para trasporte y plegable</w:t>
                  </w:r>
                </w:p>
                <w:p w:rsidR="00EC25AE" w:rsidRPr="00EC25AE" w:rsidRDefault="00EC25AE" w:rsidP="00EC25AE">
                  <w:pPr>
                    <w:numPr>
                      <w:ilvl w:val="0"/>
                      <w:numId w:val="59"/>
                    </w:numPr>
                    <w:jc w:val="both"/>
                    <w:rPr>
                      <w:rFonts w:ascii="Verdana" w:hAnsi="Verdana" w:cs="Calibri"/>
                      <w:sz w:val="16"/>
                      <w:szCs w:val="16"/>
                      <w:lang w:eastAsia="es-ES"/>
                    </w:rPr>
                  </w:pPr>
                  <w:r w:rsidRPr="00EC25AE">
                    <w:rPr>
                      <w:rFonts w:ascii="Verdana" w:hAnsi="Verdana" w:cs="Calibri"/>
                      <w:sz w:val="16"/>
                      <w:szCs w:val="16"/>
                      <w:lang w:eastAsia="es-ES"/>
                    </w:rPr>
                    <w:t>Cierre de doble recorrido</w:t>
                  </w:r>
                </w:p>
                <w:p w:rsidR="00EC25AE" w:rsidRPr="00EC25AE" w:rsidRDefault="00EC25AE" w:rsidP="00EC25AE">
                  <w:pPr>
                    <w:numPr>
                      <w:ilvl w:val="0"/>
                      <w:numId w:val="59"/>
                    </w:numPr>
                    <w:jc w:val="both"/>
                    <w:rPr>
                      <w:rFonts w:ascii="Verdana" w:hAnsi="Verdana" w:cs="Calibri"/>
                      <w:sz w:val="16"/>
                      <w:szCs w:val="16"/>
                      <w:lang w:eastAsia="es-ES"/>
                    </w:rPr>
                  </w:pPr>
                  <w:r w:rsidRPr="00EC25AE">
                    <w:rPr>
                      <w:rFonts w:ascii="Verdana" w:hAnsi="Verdana" w:cs="Calibri"/>
                      <w:sz w:val="16"/>
                      <w:szCs w:val="16"/>
                      <w:lang w:eastAsia="es-ES"/>
                    </w:rPr>
                    <w:t>Válvula doble integrada con ecualización de presión automática.</w:t>
                  </w:r>
                </w:p>
              </w:tc>
            </w:tr>
            <w:tr w:rsidR="00EC25AE" w:rsidRPr="00EC25AE" w:rsidTr="00A651BC">
              <w:trPr>
                <w:trHeight w:val="10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4</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jc w:val="both"/>
                    <w:rPr>
                      <w:rFonts w:ascii="Verdana" w:hAnsi="Verdana" w:cs="Calibri"/>
                      <w:b/>
                      <w:color w:val="000000"/>
                      <w:sz w:val="16"/>
                      <w:szCs w:val="16"/>
                      <w:lang w:eastAsia="es-ES"/>
                    </w:rPr>
                  </w:pPr>
                  <w:r w:rsidRPr="00EC25AE">
                    <w:rPr>
                      <w:rFonts w:ascii="Verdana" w:hAnsi="Verdana" w:cs="Calibri"/>
                      <w:b/>
                      <w:sz w:val="16"/>
                      <w:szCs w:val="16"/>
                      <w:lang w:eastAsia="es-ES"/>
                    </w:rPr>
                    <w:t xml:space="preserve">MANGUERA </w:t>
                  </w:r>
                </w:p>
                <w:p w:rsidR="00EC25AE" w:rsidRPr="00EC25AE" w:rsidRDefault="00EC25AE" w:rsidP="00EC25AE">
                  <w:pPr>
                    <w:numPr>
                      <w:ilvl w:val="0"/>
                      <w:numId w:val="60"/>
                    </w:numPr>
                    <w:jc w:val="both"/>
                    <w:rPr>
                      <w:rFonts w:ascii="Verdana" w:hAnsi="Verdana" w:cs="Calibri"/>
                      <w:sz w:val="16"/>
                      <w:szCs w:val="16"/>
                      <w:lang w:eastAsia="es-ES"/>
                    </w:rPr>
                  </w:pPr>
                  <w:r w:rsidRPr="00EC25AE">
                    <w:rPr>
                      <w:rFonts w:ascii="Verdana" w:hAnsi="Verdana" w:cs="Calibri"/>
                      <w:sz w:val="16"/>
                      <w:szCs w:val="16"/>
                      <w:lang w:eastAsia="es-ES"/>
                    </w:rPr>
                    <w:t>Longitud 50 pies</w:t>
                  </w:r>
                </w:p>
                <w:p w:rsidR="00EC25AE" w:rsidRPr="00EC25AE" w:rsidRDefault="00EC25AE" w:rsidP="00EC25AE">
                  <w:pPr>
                    <w:numPr>
                      <w:ilvl w:val="0"/>
                      <w:numId w:val="60"/>
                    </w:numPr>
                    <w:jc w:val="both"/>
                    <w:rPr>
                      <w:rFonts w:ascii="Verdana" w:hAnsi="Verdana" w:cs="Calibri"/>
                      <w:sz w:val="16"/>
                      <w:szCs w:val="16"/>
                      <w:lang w:eastAsia="es-ES"/>
                    </w:rPr>
                  </w:pPr>
                  <w:r w:rsidRPr="00EC25AE">
                    <w:rPr>
                      <w:rFonts w:ascii="Verdana" w:hAnsi="Verdana" w:cs="Calibri"/>
                      <w:sz w:val="16"/>
                      <w:szCs w:val="16"/>
                      <w:lang w:eastAsia="es-ES"/>
                    </w:rPr>
                    <w:t>Diámetro ¼”</w:t>
                  </w:r>
                </w:p>
                <w:p w:rsidR="00EC25AE" w:rsidRPr="00EC25AE" w:rsidRDefault="00EC25AE" w:rsidP="00EC25AE">
                  <w:pPr>
                    <w:numPr>
                      <w:ilvl w:val="0"/>
                      <w:numId w:val="60"/>
                    </w:numPr>
                    <w:jc w:val="both"/>
                    <w:rPr>
                      <w:rFonts w:ascii="Verdana" w:hAnsi="Verdana" w:cs="Calibri"/>
                      <w:sz w:val="16"/>
                      <w:szCs w:val="16"/>
                      <w:lang w:eastAsia="es-ES"/>
                    </w:rPr>
                  </w:pPr>
                  <w:r w:rsidRPr="00EC25AE">
                    <w:rPr>
                      <w:rFonts w:ascii="Verdana" w:hAnsi="Verdana" w:cs="Calibri"/>
                      <w:sz w:val="16"/>
                      <w:szCs w:val="16"/>
                      <w:lang w:eastAsia="es-ES"/>
                    </w:rPr>
                    <w:t>Presión de 15000PSI</w:t>
                  </w:r>
                </w:p>
                <w:p w:rsidR="00EC25AE" w:rsidRPr="00EC25AE" w:rsidRDefault="00EC25AE" w:rsidP="00EC25AE">
                  <w:pPr>
                    <w:numPr>
                      <w:ilvl w:val="0"/>
                      <w:numId w:val="60"/>
                    </w:numPr>
                    <w:jc w:val="both"/>
                    <w:rPr>
                      <w:rFonts w:ascii="Verdana" w:hAnsi="Verdana" w:cs="Calibri"/>
                      <w:sz w:val="16"/>
                      <w:szCs w:val="16"/>
                      <w:lang w:eastAsia="es-ES"/>
                    </w:rPr>
                  </w:pPr>
                  <w:proofErr w:type="spellStart"/>
                  <w:r w:rsidRPr="00EC25AE">
                    <w:rPr>
                      <w:rFonts w:ascii="Verdana" w:hAnsi="Verdana" w:cs="Calibri"/>
                      <w:sz w:val="16"/>
                      <w:szCs w:val="16"/>
                      <w:lang w:eastAsia="es-ES"/>
                    </w:rPr>
                    <w:t>Diametro</w:t>
                  </w:r>
                  <w:proofErr w:type="spellEnd"/>
                  <w:r w:rsidRPr="00EC25AE">
                    <w:rPr>
                      <w:rFonts w:ascii="Verdana" w:hAnsi="Verdana" w:cs="Calibri"/>
                      <w:sz w:val="16"/>
                      <w:szCs w:val="16"/>
                      <w:lang w:eastAsia="es-ES"/>
                    </w:rPr>
                    <w:t xml:space="preserve"> interno de 3mm</w:t>
                  </w:r>
                </w:p>
                <w:p w:rsidR="00EC25AE" w:rsidRPr="00EC25AE" w:rsidRDefault="00EC25AE" w:rsidP="00EC25AE">
                  <w:pPr>
                    <w:numPr>
                      <w:ilvl w:val="0"/>
                      <w:numId w:val="60"/>
                    </w:numPr>
                    <w:jc w:val="both"/>
                    <w:rPr>
                      <w:rFonts w:ascii="Verdana" w:hAnsi="Verdana" w:cs="Calibri"/>
                      <w:sz w:val="16"/>
                      <w:szCs w:val="16"/>
                      <w:lang w:eastAsia="es-ES"/>
                    </w:rPr>
                  </w:pPr>
                  <w:r w:rsidRPr="00EC25AE">
                    <w:rPr>
                      <w:rFonts w:ascii="Verdana" w:hAnsi="Verdana" w:cs="Calibri"/>
                      <w:sz w:val="16"/>
                      <w:szCs w:val="16"/>
                      <w:lang w:eastAsia="es-ES"/>
                    </w:rPr>
                    <w:t>Cubierta externa de poliuretano</w:t>
                  </w:r>
                </w:p>
                <w:p w:rsidR="00EC25AE" w:rsidRPr="00EC25AE" w:rsidRDefault="00EC25AE" w:rsidP="00EC25AE">
                  <w:pPr>
                    <w:numPr>
                      <w:ilvl w:val="0"/>
                      <w:numId w:val="60"/>
                    </w:numPr>
                    <w:jc w:val="both"/>
                    <w:rPr>
                      <w:rFonts w:ascii="Verdana" w:hAnsi="Verdana" w:cs="Calibri"/>
                      <w:sz w:val="16"/>
                      <w:szCs w:val="16"/>
                      <w:lang w:eastAsia="es-ES"/>
                    </w:rPr>
                  </w:pPr>
                  <w:r w:rsidRPr="00EC25AE">
                    <w:rPr>
                      <w:rFonts w:ascii="Verdana" w:hAnsi="Verdana" w:cs="Calibri"/>
                      <w:sz w:val="16"/>
                      <w:szCs w:val="16"/>
                      <w:lang w:eastAsia="es-ES"/>
                    </w:rPr>
                    <w:t xml:space="preserve">Tres maya interna </w:t>
                  </w:r>
                </w:p>
              </w:tc>
            </w:tr>
            <w:tr w:rsidR="00EC25AE" w:rsidRPr="00EC25AE" w:rsidTr="00A651BC">
              <w:trPr>
                <w:trHeight w:val="356"/>
              </w:trPr>
              <w:tc>
                <w:tcPr>
                  <w:tcW w:w="786" w:type="dxa"/>
                  <w:tcBorders>
                    <w:top w:val="nil"/>
                    <w:left w:val="single" w:sz="8" w:space="0" w:color="auto"/>
                    <w:bottom w:val="single" w:sz="8" w:space="0" w:color="auto"/>
                    <w:right w:val="single" w:sz="8" w:space="0" w:color="auto"/>
                  </w:tcBorders>
                  <w:shd w:val="clear" w:color="auto" w:fill="auto"/>
                  <w:vAlign w:val="center"/>
                  <w:hideMark/>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5</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jc w:val="both"/>
                    <w:rPr>
                      <w:rFonts w:ascii="Verdana" w:hAnsi="Verdana" w:cs="Calibri"/>
                      <w:b/>
                      <w:sz w:val="16"/>
                      <w:szCs w:val="16"/>
                      <w:lang w:val="es-BO" w:eastAsia="es-ES"/>
                    </w:rPr>
                  </w:pPr>
                  <w:r w:rsidRPr="00EC25AE">
                    <w:rPr>
                      <w:rFonts w:ascii="Verdana" w:hAnsi="Verdana" w:cs="Calibri"/>
                      <w:b/>
                      <w:sz w:val="16"/>
                      <w:szCs w:val="16"/>
                      <w:lang w:val="es-BO" w:eastAsia="es-ES"/>
                    </w:rPr>
                    <w:t xml:space="preserve">BOMBA MANUAL HIDRAULICA </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Para 20000psi o mayor</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Diseño ligero y compacto.</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El duradero depósito de nylon con relleno de vidrio y la base de la bomba de aluminio encapsulada con nylon para una máxima resistencia a la corrosión</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Menor esfuerzo en el mango para minimizar la fatiga del operador</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Manija de bloqueo y construcción ligera para facilitar su transporte</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Grandes capacidades de aceite para alimentar una amplia gama de cilindros o herramientas</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Mango de fibra de vidrio no conductor para la seguridad del operador</w:t>
                  </w:r>
                </w:p>
                <w:p w:rsidR="00EC25AE" w:rsidRPr="00EC25AE" w:rsidRDefault="00EC25AE" w:rsidP="00EC25AE">
                  <w:pPr>
                    <w:numPr>
                      <w:ilvl w:val="0"/>
                      <w:numId w:val="62"/>
                    </w:numPr>
                    <w:jc w:val="both"/>
                    <w:rPr>
                      <w:rFonts w:ascii="Verdana" w:hAnsi="Verdana" w:cs="Calibri"/>
                      <w:sz w:val="16"/>
                      <w:szCs w:val="16"/>
                      <w:lang w:eastAsia="es-ES"/>
                    </w:rPr>
                  </w:pPr>
                  <w:r w:rsidRPr="00EC25AE">
                    <w:rPr>
                      <w:rFonts w:ascii="Verdana" w:hAnsi="Verdana" w:cs="Calibri"/>
                      <w:sz w:val="16"/>
                      <w:szCs w:val="16"/>
                      <w:lang w:eastAsia="es-ES"/>
                    </w:rPr>
                    <w:t>Válvula de alivio de presión interna para protección contra sobrecargas</w:t>
                  </w:r>
                </w:p>
              </w:tc>
            </w:tr>
            <w:tr w:rsidR="00EC25AE" w:rsidRPr="00EC25AE" w:rsidTr="00A651BC">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6</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jc w:val="both"/>
                    <w:rPr>
                      <w:rFonts w:ascii="Verdana" w:hAnsi="Verdana" w:cs="Calibri"/>
                      <w:b/>
                      <w:sz w:val="16"/>
                      <w:szCs w:val="16"/>
                      <w:lang w:val="es-BO" w:eastAsia="es-ES"/>
                    </w:rPr>
                  </w:pPr>
                  <w:r w:rsidRPr="00EC25AE">
                    <w:rPr>
                      <w:rFonts w:ascii="Verdana" w:hAnsi="Verdana" w:cs="Calibri"/>
                      <w:b/>
                      <w:sz w:val="16"/>
                      <w:szCs w:val="16"/>
                      <w:lang w:val="es-BO" w:eastAsia="es-ES"/>
                    </w:rPr>
                    <w:t>CONECTORES DE ENCHUFE MACHO RAPÍDO</w:t>
                  </w:r>
                </w:p>
                <w:p w:rsidR="00EC25AE" w:rsidRPr="00EC25AE" w:rsidRDefault="00EC25AE" w:rsidP="00EC25AE">
                  <w:pPr>
                    <w:numPr>
                      <w:ilvl w:val="0"/>
                      <w:numId w:val="61"/>
                    </w:numPr>
                    <w:jc w:val="both"/>
                    <w:rPr>
                      <w:rFonts w:ascii="Verdana" w:hAnsi="Verdana" w:cs="Calibri"/>
                      <w:sz w:val="16"/>
                      <w:szCs w:val="16"/>
                      <w:lang w:eastAsia="es-ES"/>
                    </w:rPr>
                  </w:pPr>
                  <w:r w:rsidRPr="00EC25AE">
                    <w:rPr>
                      <w:rFonts w:ascii="Verdana" w:hAnsi="Verdana" w:cs="Calibri"/>
                      <w:sz w:val="16"/>
                      <w:szCs w:val="16"/>
                      <w:lang w:eastAsia="es-ES"/>
                    </w:rPr>
                    <w:t>De 15000PSI de presión</w:t>
                  </w:r>
                </w:p>
                <w:p w:rsidR="00EC25AE" w:rsidRPr="00EC25AE" w:rsidRDefault="00EC25AE" w:rsidP="00EC25AE">
                  <w:pPr>
                    <w:numPr>
                      <w:ilvl w:val="0"/>
                      <w:numId w:val="61"/>
                    </w:numPr>
                    <w:jc w:val="both"/>
                    <w:rPr>
                      <w:rFonts w:ascii="Verdana" w:hAnsi="Verdana" w:cs="Calibri"/>
                      <w:sz w:val="16"/>
                      <w:szCs w:val="16"/>
                      <w:lang w:eastAsia="es-ES"/>
                    </w:rPr>
                  </w:pPr>
                  <w:r w:rsidRPr="00EC25AE">
                    <w:rPr>
                      <w:rFonts w:ascii="Verdana" w:hAnsi="Verdana" w:cs="Calibri"/>
                      <w:sz w:val="16"/>
                      <w:szCs w:val="16"/>
                      <w:lang w:eastAsia="es-ES"/>
                    </w:rPr>
                    <w:t>acero inoxidable</w:t>
                  </w:r>
                </w:p>
                <w:p w:rsidR="00EC25AE" w:rsidRPr="00EC25AE" w:rsidRDefault="00EC25AE" w:rsidP="00EC25AE">
                  <w:pPr>
                    <w:numPr>
                      <w:ilvl w:val="0"/>
                      <w:numId w:val="61"/>
                    </w:numPr>
                    <w:jc w:val="both"/>
                    <w:rPr>
                      <w:rFonts w:ascii="Verdana" w:hAnsi="Verdana" w:cs="Calibri"/>
                      <w:sz w:val="16"/>
                      <w:szCs w:val="16"/>
                      <w:lang w:eastAsia="es-ES"/>
                    </w:rPr>
                  </w:pPr>
                  <w:r w:rsidRPr="00EC25AE">
                    <w:rPr>
                      <w:rFonts w:ascii="Verdana" w:hAnsi="Verdana" w:cs="Calibri"/>
                      <w:sz w:val="16"/>
                      <w:szCs w:val="16"/>
                      <w:lang w:eastAsia="es-ES"/>
                    </w:rPr>
                    <w:t>de ¼” de diámetro</w:t>
                  </w:r>
                </w:p>
              </w:tc>
            </w:tr>
            <w:tr w:rsidR="00EC25AE" w:rsidRPr="00EC25AE" w:rsidTr="00A651BC">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7</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val="es-BO" w:eastAsia="es-ES"/>
                    </w:rPr>
                  </w:pPr>
                  <w:r w:rsidRPr="00EC25AE">
                    <w:rPr>
                      <w:rFonts w:ascii="Verdana" w:hAnsi="Verdana" w:cs="Calibri"/>
                      <w:b/>
                      <w:sz w:val="16"/>
                      <w:szCs w:val="16"/>
                      <w:lang w:val="es-BO" w:eastAsia="es-ES"/>
                    </w:rPr>
                    <w:t xml:space="preserve">CONECTORES DE ENCHUFE RAPÍDO HEMBRAS ¼” </w:t>
                  </w:r>
                </w:p>
                <w:p w:rsidR="00EC25AE" w:rsidRPr="00EC25AE" w:rsidRDefault="00EC25AE" w:rsidP="00EC25AE">
                  <w:pPr>
                    <w:numPr>
                      <w:ilvl w:val="0"/>
                      <w:numId w:val="61"/>
                    </w:numPr>
                    <w:jc w:val="both"/>
                    <w:rPr>
                      <w:rFonts w:ascii="Verdana" w:hAnsi="Verdana" w:cs="Calibri"/>
                      <w:sz w:val="16"/>
                      <w:szCs w:val="16"/>
                      <w:lang w:eastAsia="es-ES"/>
                    </w:rPr>
                  </w:pPr>
                  <w:r w:rsidRPr="00EC25AE">
                    <w:rPr>
                      <w:rFonts w:ascii="Verdana" w:hAnsi="Verdana" w:cs="Calibri"/>
                      <w:sz w:val="16"/>
                      <w:szCs w:val="16"/>
                      <w:lang w:eastAsia="es-ES"/>
                    </w:rPr>
                    <w:t>De 15000PSI de presión</w:t>
                  </w:r>
                </w:p>
                <w:p w:rsidR="00EC25AE" w:rsidRPr="00EC25AE" w:rsidRDefault="00EC25AE" w:rsidP="00EC25AE">
                  <w:pPr>
                    <w:numPr>
                      <w:ilvl w:val="0"/>
                      <w:numId w:val="61"/>
                    </w:numPr>
                    <w:jc w:val="both"/>
                    <w:rPr>
                      <w:rFonts w:ascii="Verdana" w:hAnsi="Verdana" w:cs="Calibri"/>
                      <w:sz w:val="16"/>
                      <w:szCs w:val="16"/>
                      <w:lang w:eastAsia="es-ES"/>
                    </w:rPr>
                  </w:pPr>
                  <w:r w:rsidRPr="00EC25AE">
                    <w:rPr>
                      <w:rFonts w:ascii="Verdana" w:hAnsi="Verdana" w:cs="Calibri"/>
                      <w:sz w:val="16"/>
                      <w:szCs w:val="16"/>
                      <w:lang w:eastAsia="es-ES"/>
                    </w:rPr>
                    <w:lastRenderedPageBreak/>
                    <w:t>acero inoxidable</w:t>
                  </w:r>
                </w:p>
                <w:p w:rsidR="00EC25AE" w:rsidRPr="00EC25AE" w:rsidRDefault="00EC25AE" w:rsidP="00EC25AE">
                  <w:pPr>
                    <w:numPr>
                      <w:ilvl w:val="0"/>
                      <w:numId w:val="61"/>
                    </w:numPr>
                    <w:jc w:val="both"/>
                    <w:rPr>
                      <w:rFonts w:ascii="Verdana" w:hAnsi="Verdana" w:cs="Calibri"/>
                      <w:sz w:val="16"/>
                      <w:szCs w:val="16"/>
                      <w:lang w:eastAsia="es-ES"/>
                    </w:rPr>
                  </w:pPr>
                  <w:r w:rsidRPr="00EC25AE">
                    <w:rPr>
                      <w:rFonts w:ascii="Verdana" w:hAnsi="Verdana" w:cs="Calibri"/>
                      <w:sz w:val="16"/>
                      <w:szCs w:val="16"/>
                      <w:lang w:eastAsia="es-ES"/>
                    </w:rPr>
                    <w:t>de ¼” de diámetro</w:t>
                  </w:r>
                </w:p>
              </w:tc>
            </w:tr>
            <w:tr w:rsidR="00EC25AE" w:rsidRPr="00EC25AE" w:rsidTr="00A651BC">
              <w:trPr>
                <w:trHeight w:val="356"/>
              </w:trPr>
              <w:tc>
                <w:tcPr>
                  <w:tcW w:w="786" w:type="dxa"/>
                  <w:tcBorders>
                    <w:top w:val="nil"/>
                    <w:left w:val="single" w:sz="8" w:space="0" w:color="auto"/>
                    <w:bottom w:val="single" w:sz="8" w:space="0" w:color="auto"/>
                    <w:right w:val="single" w:sz="8"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lastRenderedPageBreak/>
                    <w:t>8</w:t>
                  </w:r>
                </w:p>
              </w:tc>
              <w:tc>
                <w:tcPr>
                  <w:tcW w:w="8560" w:type="dxa"/>
                  <w:tcBorders>
                    <w:top w:val="nil"/>
                    <w:left w:val="nil"/>
                    <w:bottom w:val="single" w:sz="8"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val="en-US" w:eastAsia="es-ES"/>
                    </w:rPr>
                  </w:pPr>
                  <w:r w:rsidRPr="00EC25AE">
                    <w:rPr>
                      <w:rFonts w:ascii="Verdana" w:hAnsi="Verdana" w:cs="Calibri"/>
                      <w:b/>
                      <w:sz w:val="16"/>
                      <w:szCs w:val="16"/>
                      <w:lang w:val="en-US" w:eastAsia="es-ES"/>
                    </w:rPr>
                    <w:t>TRIPODE PARA MONTAR REGISTRADOR</w:t>
                  </w:r>
                </w:p>
                <w:p w:rsidR="00EC25AE" w:rsidRPr="00EC25AE" w:rsidRDefault="00EC25AE" w:rsidP="00EC25AE">
                  <w:pPr>
                    <w:numPr>
                      <w:ilvl w:val="0"/>
                      <w:numId w:val="63"/>
                    </w:numPr>
                    <w:rPr>
                      <w:rFonts w:ascii="Verdana" w:hAnsi="Verdana" w:cs="Calibri"/>
                      <w:sz w:val="16"/>
                      <w:szCs w:val="16"/>
                      <w:lang w:eastAsia="es-ES"/>
                    </w:rPr>
                  </w:pPr>
                  <w:r w:rsidRPr="00EC25AE">
                    <w:rPr>
                      <w:rFonts w:ascii="Verdana" w:hAnsi="Verdana" w:cs="Calibri"/>
                      <w:sz w:val="16"/>
                      <w:szCs w:val="16"/>
                      <w:lang w:eastAsia="es-ES"/>
                    </w:rPr>
                    <w:t>Con tubería de dos pulgada para montar el registrador</w:t>
                  </w:r>
                </w:p>
              </w:tc>
            </w:tr>
            <w:tr w:rsidR="00EC25AE" w:rsidRPr="00EC25AE" w:rsidTr="00A651BC">
              <w:trPr>
                <w:trHeight w:val="356"/>
              </w:trPr>
              <w:tc>
                <w:tcPr>
                  <w:tcW w:w="786" w:type="dxa"/>
                  <w:tcBorders>
                    <w:top w:val="nil"/>
                    <w:left w:val="single" w:sz="8" w:space="0" w:color="auto"/>
                    <w:bottom w:val="single" w:sz="4" w:space="0" w:color="auto"/>
                    <w:right w:val="single" w:sz="8"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9</w:t>
                  </w:r>
                </w:p>
              </w:tc>
              <w:tc>
                <w:tcPr>
                  <w:tcW w:w="8560" w:type="dxa"/>
                  <w:tcBorders>
                    <w:top w:val="nil"/>
                    <w:left w:val="nil"/>
                    <w:bottom w:val="single" w:sz="4"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eastAsia="es-ES"/>
                    </w:rPr>
                  </w:pPr>
                  <w:r w:rsidRPr="00EC25AE">
                    <w:rPr>
                      <w:rFonts w:ascii="Verdana" w:hAnsi="Verdana" w:cs="Calibri"/>
                      <w:b/>
                      <w:sz w:val="16"/>
                      <w:szCs w:val="16"/>
                      <w:lang w:eastAsia="es-ES"/>
                    </w:rPr>
                    <w:t xml:space="preserve">CARTILLAS </w:t>
                  </w:r>
                </w:p>
                <w:p w:rsidR="00EC25AE" w:rsidRPr="00EC25AE" w:rsidRDefault="00EC25AE" w:rsidP="00EC25AE">
                  <w:pPr>
                    <w:numPr>
                      <w:ilvl w:val="0"/>
                      <w:numId w:val="63"/>
                    </w:numPr>
                    <w:rPr>
                      <w:rFonts w:ascii="Verdana" w:hAnsi="Verdana" w:cs="Calibri"/>
                      <w:sz w:val="16"/>
                      <w:szCs w:val="16"/>
                      <w:lang w:eastAsia="es-ES"/>
                    </w:rPr>
                  </w:pPr>
                  <w:r w:rsidRPr="00EC25AE">
                    <w:rPr>
                      <w:rFonts w:ascii="Verdana" w:hAnsi="Verdana" w:cs="Calibri"/>
                      <w:sz w:val="16"/>
                      <w:szCs w:val="16"/>
                      <w:lang w:eastAsia="es-ES"/>
                    </w:rPr>
                    <w:t xml:space="preserve">Circulares de 12” de 24hrs </w:t>
                  </w:r>
                </w:p>
                <w:p w:rsidR="00EC25AE" w:rsidRPr="00EC25AE" w:rsidRDefault="00EC25AE" w:rsidP="00EC25AE">
                  <w:pPr>
                    <w:numPr>
                      <w:ilvl w:val="0"/>
                      <w:numId w:val="63"/>
                    </w:numPr>
                    <w:rPr>
                      <w:rFonts w:ascii="Verdana" w:hAnsi="Verdana" w:cs="Calibri"/>
                      <w:sz w:val="16"/>
                      <w:szCs w:val="16"/>
                      <w:lang w:eastAsia="es-ES"/>
                    </w:rPr>
                  </w:pPr>
                  <w:r w:rsidRPr="00EC25AE">
                    <w:rPr>
                      <w:rFonts w:ascii="Verdana" w:hAnsi="Verdana" w:cs="Calibri"/>
                      <w:sz w:val="16"/>
                      <w:szCs w:val="16"/>
                      <w:lang w:eastAsia="es-ES"/>
                    </w:rPr>
                    <w:t>Rango de 15000PSI de orden ascendente de  adentro asía fuera.</w:t>
                  </w:r>
                </w:p>
              </w:tc>
            </w:tr>
            <w:tr w:rsidR="00EC25AE" w:rsidRPr="00EC25AE" w:rsidTr="00A651BC">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10</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eastAsia="es-ES"/>
                    </w:rPr>
                  </w:pPr>
                  <w:r w:rsidRPr="00EC25AE">
                    <w:rPr>
                      <w:rFonts w:ascii="Verdana" w:hAnsi="Verdana" w:cs="Calibri"/>
                      <w:b/>
                      <w:sz w:val="16"/>
                      <w:szCs w:val="16"/>
                      <w:lang w:eastAsia="es-ES"/>
                    </w:rPr>
                    <w:t>CARTILLAS</w:t>
                  </w:r>
                </w:p>
                <w:p w:rsidR="00EC25AE" w:rsidRPr="00EC25AE" w:rsidRDefault="00EC25AE" w:rsidP="00EC25AE">
                  <w:pPr>
                    <w:numPr>
                      <w:ilvl w:val="0"/>
                      <w:numId w:val="63"/>
                    </w:numPr>
                    <w:rPr>
                      <w:rFonts w:ascii="Verdana" w:hAnsi="Verdana" w:cs="Calibri"/>
                      <w:sz w:val="16"/>
                      <w:szCs w:val="16"/>
                      <w:lang w:eastAsia="es-ES"/>
                    </w:rPr>
                  </w:pPr>
                  <w:r w:rsidRPr="00EC25AE">
                    <w:rPr>
                      <w:rFonts w:ascii="Verdana" w:hAnsi="Verdana" w:cs="Calibri"/>
                      <w:sz w:val="16"/>
                      <w:szCs w:val="16"/>
                      <w:lang w:eastAsia="es-ES"/>
                    </w:rPr>
                    <w:t xml:space="preserve">Circulares de 12” de 24hrs </w:t>
                  </w:r>
                </w:p>
                <w:p w:rsidR="00EC25AE" w:rsidRPr="00EC25AE" w:rsidRDefault="00EC25AE" w:rsidP="00EC25AE">
                  <w:pPr>
                    <w:numPr>
                      <w:ilvl w:val="0"/>
                      <w:numId w:val="63"/>
                    </w:numPr>
                    <w:rPr>
                      <w:rFonts w:ascii="Verdana" w:hAnsi="Verdana" w:cs="Calibri"/>
                      <w:sz w:val="16"/>
                      <w:szCs w:val="16"/>
                      <w:lang w:eastAsia="es-ES"/>
                    </w:rPr>
                  </w:pPr>
                  <w:r w:rsidRPr="00EC25AE">
                    <w:rPr>
                      <w:rFonts w:ascii="Verdana" w:hAnsi="Verdana" w:cs="Calibri"/>
                      <w:sz w:val="16"/>
                      <w:szCs w:val="16"/>
                      <w:lang w:eastAsia="es-ES"/>
                    </w:rPr>
                    <w:t>Rango de 10000PSI de orden ascendente de  adentro asía fuera.</w:t>
                  </w:r>
                </w:p>
              </w:tc>
            </w:tr>
            <w:tr w:rsidR="00EC25AE" w:rsidRPr="00EC25AE" w:rsidTr="00A651BC">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11</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eastAsia="es-ES"/>
                    </w:rPr>
                  </w:pPr>
                  <w:r w:rsidRPr="00EC25AE">
                    <w:rPr>
                      <w:rFonts w:ascii="Verdana" w:hAnsi="Verdana" w:cs="Calibri"/>
                      <w:b/>
                      <w:sz w:val="16"/>
                      <w:szCs w:val="16"/>
                      <w:lang w:eastAsia="es-ES"/>
                    </w:rPr>
                    <w:t xml:space="preserve">PLUMILLAS </w:t>
                  </w:r>
                </w:p>
                <w:p w:rsidR="00EC25AE" w:rsidRPr="00EC25AE" w:rsidRDefault="00EC25AE" w:rsidP="00EC25AE">
                  <w:pPr>
                    <w:numPr>
                      <w:ilvl w:val="0"/>
                      <w:numId w:val="64"/>
                    </w:numPr>
                    <w:rPr>
                      <w:rFonts w:ascii="Verdana" w:hAnsi="Verdana" w:cs="Calibri"/>
                      <w:sz w:val="16"/>
                      <w:szCs w:val="16"/>
                      <w:lang w:eastAsia="es-ES"/>
                    </w:rPr>
                  </w:pPr>
                  <w:r w:rsidRPr="00EC25AE">
                    <w:rPr>
                      <w:rFonts w:ascii="Verdana" w:hAnsi="Verdana" w:cs="Calibri"/>
                      <w:sz w:val="16"/>
                      <w:szCs w:val="16"/>
                      <w:lang w:eastAsia="es-ES"/>
                    </w:rPr>
                    <w:t>Color azul</w:t>
                  </w:r>
                </w:p>
              </w:tc>
            </w:tr>
            <w:tr w:rsidR="00EC25AE" w:rsidRPr="00EC25AE" w:rsidTr="00A651BC">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12</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eastAsia="es-ES"/>
                    </w:rPr>
                  </w:pPr>
                  <w:r w:rsidRPr="00EC25AE">
                    <w:rPr>
                      <w:rFonts w:ascii="Verdana" w:hAnsi="Verdana" w:cs="Calibri"/>
                      <w:b/>
                      <w:sz w:val="16"/>
                      <w:szCs w:val="16"/>
                      <w:lang w:eastAsia="es-ES"/>
                    </w:rPr>
                    <w:t xml:space="preserve">ACEITE HIDRÁULICO </w:t>
                  </w:r>
                </w:p>
                <w:p w:rsidR="00EC25AE" w:rsidRPr="00EC25AE" w:rsidRDefault="00EC25AE" w:rsidP="00EC25AE">
                  <w:pPr>
                    <w:numPr>
                      <w:ilvl w:val="0"/>
                      <w:numId w:val="64"/>
                    </w:numPr>
                    <w:rPr>
                      <w:rFonts w:ascii="Verdana" w:hAnsi="Verdana" w:cs="Calibri"/>
                      <w:sz w:val="16"/>
                      <w:szCs w:val="16"/>
                      <w:lang w:eastAsia="es-ES"/>
                    </w:rPr>
                  </w:pPr>
                  <w:r w:rsidRPr="00EC25AE">
                    <w:rPr>
                      <w:rFonts w:ascii="Verdana" w:hAnsi="Verdana" w:cs="Calibri"/>
                      <w:sz w:val="16"/>
                      <w:szCs w:val="16"/>
                      <w:lang w:eastAsia="es-ES"/>
                    </w:rPr>
                    <w:t>WD15MD HIDRULICO</w:t>
                  </w:r>
                </w:p>
              </w:tc>
            </w:tr>
            <w:tr w:rsidR="00EC25AE" w:rsidRPr="00EC25AE" w:rsidTr="00A651BC">
              <w:trPr>
                <w:trHeight w:val="35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jc w:val="center"/>
                    <w:rPr>
                      <w:rFonts w:ascii="Calibri" w:hAnsi="Calibri" w:cs="Calibri"/>
                      <w:color w:val="000000"/>
                      <w:sz w:val="16"/>
                      <w:szCs w:val="16"/>
                      <w:lang w:eastAsia="es-ES"/>
                    </w:rPr>
                  </w:pPr>
                  <w:r w:rsidRPr="00EC25AE">
                    <w:rPr>
                      <w:rFonts w:ascii="Calibri" w:hAnsi="Calibri" w:cs="Calibri"/>
                      <w:color w:val="000000"/>
                      <w:sz w:val="16"/>
                      <w:szCs w:val="16"/>
                      <w:lang w:eastAsia="es-ES"/>
                    </w:rPr>
                    <w:t>13</w:t>
                  </w:r>
                </w:p>
              </w:tc>
              <w:tc>
                <w:tcPr>
                  <w:tcW w:w="856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rPr>
                      <w:rFonts w:ascii="Verdana" w:hAnsi="Verdana" w:cs="Calibri"/>
                      <w:b/>
                      <w:sz w:val="16"/>
                      <w:szCs w:val="16"/>
                      <w:lang w:eastAsia="es-ES"/>
                    </w:rPr>
                  </w:pPr>
                  <w:r w:rsidRPr="00EC25AE">
                    <w:rPr>
                      <w:rFonts w:ascii="Verdana" w:hAnsi="Verdana" w:cs="Calibri"/>
                      <w:b/>
                      <w:sz w:val="16"/>
                      <w:szCs w:val="16"/>
                      <w:lang w:eastAsia="es-ES"/>
                    </w:rPr>
                    <w:t xml:space="preserve">NIPLE </w:t>
                  </w:r>
                </w:p>
                <w:p w:rsidR="00EC25AE" w:rsidRPr="00EC25AE" w:rsidRDefault="00EC25AE" w:rsidP="00EC25AE">
                  <w:pPr>
                    <w:numPr>
                      <w:ilvl w:val="0"/>
                      <w:numId w:val="64"/>
                    </w:numPr>
                    <w:rPr>
                      <w:rFonts w:ascii="Verdana" w:hAnsi="Verdana" w:cs="Calibri"/>
                      <w:sz w:val="16"/>
                      <w:szCs w:val="16"/>
                      <w:lang w:eastAsia="es-ES"/>
                    </w:rPr>
                  </w:pPr>
                  <w:r w:rsidRPr="00EC25AE">
                    <w:rPr>
                      <w:rFonts w:ascii="Verdana" w:hAnsi="Verdana" w:cs="Calibri"/>
                      <w:sz w:val="16"/>
                      <w:szCs w:val="16"/>
                      <w:lang w:eastAsia="es-ES"/>
                    </w:rPr>
                    <w:t>¼” MACHO-MACHO</w:t>
                  </w:r>
                </w:p>
                <w:p w:rsidR="00EC25AE" w:rsidRPr="00EC25AE" w:rsidRDefault="00EC25AE" w:rsidP="00EC25AE">
                  <w:pPr>
                    <w:numPr>
                      <w:ilvl w:val="0"/>
                      <w:numId w:val="64"/>
                    </w:numPr>
                    <w:rPr>
                      <w:rFonts w:ascii="Verdana" w:hAnsi="Verdana" w:cs="Calibri"/>
                      <w:sz w:val="16"/>
                      <w:szCs w:val="16"/>
                      <w:lang w:eastAsia="es-ES"/>
                    </w:rPr>
                  </w:pPr>
                  <w:r w:rsidRPr="00EC25AE">
                    <w:rPr>
                      <w:rFonts w:ascii="Verdana" w:hAnsi="Verdana" w:cs="Calibri"/>
                      <w:sz w:val="16"/>
                      <w:szCs w:val="16"/>
                      <w:lang w:eastAsia="es-ES"/>
                    </w:rPr>
                    <w:t>Acero inoxidable alta presión.</w:t>
                  </w:r>
                </w:p>
              </w:tc>
            </w:tr>
          </w:tbl>
          <w:p w:rsidR="00EC25AE" w:rsidRPr="00EC25AE" w:rsidRDefault="00EC25AE" w:rsidP="00EC25AE">
            <w:pPr>
              <w:autoSpaceDE w:val="0"/>
              <w:autoSpaceDN w:val="0"/>
              <w:adjustRightInd w:val="0"/>
              <w:rPr>
                <w:rFonts w:ascii="Verdana" w:hAnsi="Verdana" w:cs="Calibri"/>
                <w:b/>
                <w:bCs/>
                <w:sz w:val="18"/>
                <w:szCs w:val="18"/>
                <w:lang w:eastAsia="es-ES"/>
              </w:rPr>
            </w:pPr>
          </w:p>
        </w:tc>
      </w:tr>
      <w:tr w:rsidR="00EC25AE" w:rsidRPr="00EC25AE" w:rsidTr="00A651BC">
        <w:trPr>
          <w:trHeight w:val="376"/>
        </w:trPr>
        <w:tc>
          <w:tcPr>
            <w:tcW w:w="9603" w:type="dxa"/>
            <w:tcBorders>
              <w:top w:val="nil"/>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contextualSpacing/>
              <w:jc w:val="both"/>
              <w:rPr>
                <w:rFonts w:ascii="Verdana" w:hAnsi="Verdana" w:cs="Calibri"/>
                <w:sz w:val="18"/>
                <w:szCs w:val="18"/>
                <w:lang w:eastAsia="es-ES"/>
              </w:rPr>
            </w:pPr>
            <w:r w:rsidRPr="00EC25AE">
              <w:rPr>
                <w:rFonts w:ascii="Verdana" w:hAnsi="Verdana" w:cs="Calibri"/>
                <w:sz w:val="18"/>
                <w:szCs w:val="18"/>
                <w:lang w:eastAsia="es-ES"/>
              </w:rPr>
              <w:lastRenderedPageBreak/>
              <w:t>Todos componentes deben ser entregados con certificado y calibración.</w:t>
            </w:r>
          </w:p>
        </w:tc>
      </w:tr>
      <w:tr w:rsidR="00EC25AE" w:rsidRPr="00EC25AE" w:rsidTr="00A651BC">
        <w:trPr>
          <w:trHeight w:val="390"/>
        </w:trPr>
        <w:tc>
          <w:tcPr>
            <w:tcW w:w="9603" w:type="dxa"/>
            <w:shd w:val="clear" w:color="auto" w:fill="B8CCE4"/>
            <w:vAlign w:val="center"/>
          </w:tcPr>
          <w:p w:rsidR="00EC25AE" w:rsidRPr="00EC25AE" w:rsidRDefault="00EC25AE" w:rsidP="00EC25AE">
            <w:pPr>
              <w:rPr>
                <w:rFonts w:ascii="Verdana" w:hAnsi="Verdana" w:cs="Calibri"/>
                <w:sz w:val="18"/>
                <w:szCs w:val="18"/>
                <w:lang w:eastAsia="es-BO"/>
              </w:rPr>
            </w:pPr>
            <w:r w:rsidRPr="00EC25AE">
              <w:rPr>
                <w:rFonts w:ascii="Verdana" w:hAnsi="Verdana" w:cs="Calibri"/>
                <w:b/>
                <w:bCs/>
                <w:sz w:val="18"/>
                <w:szCs w:val="18"/>
                <w:lang w:eastAsia="es-ES"/>
              </w:rPr>
              <w:t xml:space="preserve">PLAZO DE ENTREGA </w:t>
            </w:r>
          </w:p>
        </w:tc>
      </w:tr>
      <w:tr w:rsidR="00EC25AE" w:rsidRPr="00EC25AE" w:rsidTr="00A651BC">
        <w:trPr>
          <w:trHeight w:val="356"/>
        </w:trPr>
        <w:tc>
          <w:tcPr>
            <w:tcW w:w="9603" w:type="dxa"/>
            <w:shd w:val="clear" w:color="auto" w:fill="auto"/>
            <w:vAlign w:val="center"/>
          </w:tcPr>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El plazo de entrega de los bienes para la presente contratación deberá ser de máximo 60 días calendario, computables a partir del día siguiente de la suscripción de la orden de proceder.</w:t>
            </w:r>
          </w:p>
        </w:tc>
      </w:tr>
      <w:tr w:rsidR="00EC25AE" w:rsidRPr="00EC25AE" w:rsidTr="00A651BC">
        <w:trPr>
          <w:trHeight w:val="428"/>
        </w:trPr>
        <w:tc>
          <w:tcPr>
            <w:tcW w:w="9603" w:type="dxa"/>
            <w:tcBorders>
              <w:bottom w:val="single" w:sz="4" w:space="0" w:color="auto"/>
            </w:tcBorders>
            <w:shd w:val="clear" w:color="auto" w:fill="B8CCE4"/>
            <w:vAlign w:val="center"/>
          </w:tcPr>
          <w:p w:rsidR="00EC25AE" w:rsidRPr="00EC25AE" w:rsidRDefault="00EC25AE" w:rsidP="00EC25AE">
            <w:pPr>
              <w:jc w:val="both"/>
              <w:rPr>
                <w:rFonts w:ascii="Verdana" w:hAnsi="Verdana" w:cs="Calibri"/>
                <w:b/>
                <w:bCs/>
                <w:sz w:val="18"/>
                <w:szCs w:val="18"/>
                <w:lang w:eastAsia="es-ES"/>
              </w:rPr>
            </w:pPr>
            <w:r w:rsidRPr="00EC25AE">
              <w:rPr>
                <w:rFonts w:ascii="Verdana" w:hAnsi="Verdana" w:cs="Calibri"/>
                <w:b/>
                <w:bCs/>
                <w:sz w:val="18"/>
                <w:szCs w:val="18"/>
                <w:lang w:eastAsia="es-ES"/>
              </w:rPr>
              <w:t>EXPERIENCIA</w:t>
            </w:r>
          </w:p>
        </w:tc>
      </w:tr>
      <w:tr w:rsidR="00EC25AE" w:rsidRPr="00EC25AE" w:rsidTr="00A651BC">
        <w:trPr>
          <w:trHeight w:val="428"/>
        </w:trPr>
        <w:tc>
          <w:tcPr>
            <w:tcW w:w="9603" w:type="dxa"/>
            <w:tcBorders>
              <w:bottom w:val="single" w:sz="4" w:space="0" w:color="auto"/>
            </w:tcBorders>
            <w:shd w:val="clear" w:color="auto" w:fill="auto"/>
            <w:vAlign w:val="center"/>
          </w:tcPr>
          <w:p w:rsidR="00EC25AE" w:rsidRPr="00EC25AE" w:rsidRDefault="00EC25AE" w:rsidP="00EC25AE">
            <w:pPr>
              <w:jc w:val="both"/>
              <w:rPr>
                <w:rFonts w:ascii="Verdana" w:hAnsi="Verdana" w:cs="Calibri"/>
                <w:b/>
                <w:bCs/>
                <w:sz w:val="18"/>
                <w:szCs w:val="18"/>
                <w:lang w:eastAsia="es-ES"/>
              </w:rPr>
            </w:pPr>
            <w:r w:rsidRPr="00EC25AE">
              <w:rPr>
                <w:rFonts w:ascii="Verdana" w:hAnsi="Verdana" w:cs="Calibri"/>
                <w:sz w:val="18"/>
                <w:szCs w:val="18"/>
                <w:lang w:eastAsia="es-ES"/>
              </w:rPr>
              <w:t>La empresa proponente deberá demostrar su experiencia mediante fotocopias simples de facturas y/o notas de entrega y/o acta de recepción y/o acta de conformidad referentes a la venta de registradores de presión circular a empresas reconocidas en el rubro petrolero o similares, donde la sumatoria de los respaldos debe representar la venta de 2 unidades como mínimo de ítems relacionados al objeto de contratación.</w:t>
            </w:r>
          </w:p>
        </w:tc>
      </w:tr>
    </w:tbl>
    <w:p w:rsidR="00EC25AE" w:rsidRPr="00EC25AE" w:rsidRDefault="00EC25AE" w:rsidP="00EC25AE">
      <w:pPr>
        <w:rPr>
          <w:rFonts w:ascii="Verdana" w:hAnsi="Verdana"/>
          <w:sz w:val="18"/>
          <w:szCs w:val="18"/>
          <w:lang w:eastAsia="es-ES"/>
        </w:rPr>
      </w:pPr>
    </w:p>
    <w:p w:rsidR="00EC25AE" w:rsidRPr="00EC25AE" w:rsidRDefault="00EC25AE" w:rsidP="00EC25AE">
      <w:pPr>
        <w:rPr>
          <w:rFonts w:ascii="Verdana" w:hAnsi="Verdana"/>
          <w:sz w:val="18"/>
          <w:szCs w:val="18"/>
          <w:lang w:eastAsia="es-ES"/>
        </w:rPr>
      </w:pPr>
    </w:p>
    <w:p w:rsidR="00EC25AE" w:rsidRPr="00EC25AE" w:rsidRDefault="00EC25AE" w:rsidP="00EC25AE">
      <w:pPr>
        <w:numPr>
          <w:ilvl w:val="0"/>
          <w:numId w:val="38"/>
        </w:numPr>
        <w:spacing w:after="120"/>
        <w:ind w:left="567" w:hanging="567"/>
        <w:jc w:val="both"/>
        <w:rPr>
          <w:rFonts w:ascii="Verdana" w:hAnsi="Verdana" w:cs="Calibri"/>
          <w:b/>
          <w:bCs/>
          <w:sz w:val="18"/>
          <w:szCs w:val="18"/>
          <w:lang w:eastAsia="es-BO"/>
        </w:rPr>
      </w:pPr>
      <w:r w:rsidRPr="00EC25AE">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C25AE" w:rsidRPr="00EC25AE" w:rsidTr="00A651BC">
        <w:trPr>
          <w:trHeight w:val="56"/>
        </w:trPr>
        <w:tc>
          <w:tcPr>
            <w:tcW w:w="9640" w:type="dxa"/>
            <w:shd w:val="clear" w:color="auto" w:fill="B8CCE4"/>
            <w:vAlign w:val="center"/>
          </w:tcPr>
          <w:p w:rsidR="00EC25AE" w:rsidRPr="00EC25AE" w:rsidRDefault="00EC25AE" w:rsidP="00EC25AE">
            <w:pPr>
              <w:autoSpaceDE w:val="0"/>
              <w:autoSpaceDN w:val="0"/>
              <w:adjustRightInd w:val="0"/>
              <w:rPr>
                <w:rFonts w:ascii="Verdana" w:hAnsi="Verdana" w:cs="Calibri"/>
                <w:b/>
                <w:bCs/>
                <w:sz w:val="18"/>
                <w:szCs w:val="18"/>
                <w:lang w:eastAsia="es-BO"/>
              </w:rPr>
            </w:pPr>
            <w:r w:rsidRPr="00EC25AE">
              <w:rPr>
                <w:rFonts w:ascii="Verdana" w:hAnsi="Verdana" w:cs="Calibri"/>
                <w:b/>
                <w:bCs/>
                <w:sz w:val="18"/>
                <w:szCs w:val="18"/>
                <w:lang w:eastAsia="es-ES"/>
              </w:rPr>
              <w:t xml:space="preserve">LUGAR DE ENTREGA DE LOS BIENES </w:t>
            </w:r>
          </w:p>
        </w:tc>
      </w:tr>
      <w:tr w:rsidR="00EC25AE" w:rsidRPr="00EC25AE" w:rsidTr="00A651BC">
        <w:trPr>
          <w:trHeight w:val="725"/>
        </w:trPr>
        <w:tc>
          <w:tcPr>
            <w:tcW w:w="9640" w:type="dxa"/>
            <w:tcBorders>
              <w:bottom w:val="single" w:sz="4" w:space="0" w:color="auto"/>
            </w:tcBorders>
            <w:shd w:val="clear" w:color="auto" w:fill="auto"/>
            <w:vAlign w:val="center"/>
          </w:tcPr>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La empresa Adjudicada deberá entregar los equipos en el Distrito Comercial Santa Cruz, ubicado en la Calle Teniente Mamerto Cuellar N° 700, base de operaciones de la YPFB-GNEE-DSER de la ciudad de Santa Cruz de la Sierra – Bolivia o GNEE Barrio Ex campamento Calle Francisco Menacho Nº 201 Camiri -Bolivia.</w:t>
            </w:r>
          </w:p>
        </w:tc>
      </w:tr>
      <w:tr w:rsidR="00EC25AE" w:rsidRPr="00EC25AE" w:rsidTr="00A651BC">
        <w:trPr>
          <w:trHeight w:val="56"/>
        </w:trPr>
        <w:tc>
          <w:tcPr>
            <w:tcW w:w="9640" w:type="dxa"/>
            <w:shd w:val="clear" w:color="auto" w:fill="B8CCE4"/>
            <w:vAlign w:val="center"/>
          </w:tcPr>
          <w:p w:rsidR="00EC25AE" w:rsidRPr="00EC25AE" w:rsidRDefault="00EC25AE" w:rsidP="00EC25AE">
            <w:pPr>
              <w:autoSpaceDE w:val="0"/>
              <w:autoSpaceDN w:val="0"/>
              <w:adjustRightInd w:val="0"/>
              <w:rPr>
                <w:rFonts w:ascii="Verdana" w:hAnsi="Verdana" w:cs="Calibri"/>
                <w:sz w:val="18"/>
                <w:szCs w:val="18"/>
                <w:lang w:eastAsia="es-BO"/>
              </w:rPr>
            </w:pPr>
            <w:r w:rsidRPr="00EC25AE">
              <w:rPr>
                <w:rFonts w:ascii="Verdana" w:hAnsi="Verdana" w:cs="Calibri"/>
                <w:b/>
                <w:bCs/>
                <w:sz w:val="18"/>
                <w:szCs w:val="18"/>
                <w:lang w:eastAsia="es-ES"/>
              </w:rPr>
              <w:t xml:space="preserve">FORMA DE PAGO </w:t>
            </w:r>
          </w:p>
        </w:tc>
      </w:tr>
      <w:tr w:rsidR="00EC25AE" w:rsidRPr="00EC25AE" w:rsidTr="00A651BC">
        <w:trPr>
          <w:trHeight w:val="2507"/>
        </w:trPr>
        <w:tc>
          <w:tcPr>
            <w:tcW w:w="9640" w:type="dxa"/>
            <w:tcBorders>
              <w:bottom w:val="single" w:sz="4" w:space="0" w:color="auto"/>
            </w:tcBorders>
            <w:shd w:val="clear" w:color="auto" w:fill="auto"/>
            <w:vAlign w:val="center"/>
          </w:tcPr>
          <w:p w:rsidR="00EC25AE" w:rsidRPr="00EC25AE" w:rsidRDefault="00EC25AE" w:rsidP="00EC25AE">
            <w:pPr>
              <w:tabs>
                <w:tab w:val="left" w:pos="709"/>
                <w:tab w:val="left" w:pos="5145"/>
              </w:tabs>
              <w:spacing w:after="120"/>
              <w:jc w:val="both"/>
              <w:rPr>
                <w:rFonts w:ascii="Verdana" w:hAnsi="Verdana" w:cs="Calibri"/>
                <w:sz w:val="18"/>
                <w:szCs w:val="18"/>
                <w:lang w:eastAsia="es-ES"/>
              </w:rPr>
            </w:pPr>
            <w:r w:rsidRPr="00EC25AE">
              <w:rPr>
                <w:rFonts w:ascii="Verdana" w:hAnsi="Verdana" w:cs="Calibri"/>
                <w:sz w:val="18"/>
                <w:szCs w:val="18"/>
                <w:lang w:eastAsia="es-ES"/>
              </w:rPr>
              <w:t>El pago se realizará vía SIGEP, una vez que YPFB haya emitido la respectiva conformidad.</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El proveedor deberá solicitar su pago mediante carta, con el detalle de lo entregado, adjuntando al mismo:</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Nota de solicitud de pago.</w:t>
            </w:r>
          </w:p>
          <w:p w:rsidR="00EC25AE" w:rsidRPr="00EC25AE" w:rsidRDefault="00EC25AE" w:rsidP="00EC25AE">
            <w:pPr>
              <w:autoSpaceDE w:val="0"/>
              <w:autoSpaceDN w:val="0"/>
              <w:adjustRightInd w:val="0"/>
              <w:ind w:left="709" w:hanging="709"/>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Nota de entrega de los bienes (original) debidamente firmada por ambas partes. (Caso que el     adjudicado solicite pagos parciales será con Nota de entrega parcial de los bienes (original) debidamente firmada por ambas partes)</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Factura Original a nombre de Yacimientos Petrolíferos Fiscales Bolivianos y NIT 1020269020.</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Fotocopia simple de Beneficiario SIGEP (cuenta Banco Unión).</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Fotocopia simple de NIT.</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Fotocopia de la Cedula de Identidad del propietario o representante legal.</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w:t>
            </w:r>
            <w:r w:rsidRPr="00EC25AE">
              <w:rPr>
                <w:rFonts w:ascii="Verdana" w:hAnsi="Verdana" w:cs="Calibri"/>
                <w:sz w:val="18"/>
                <w:szCs w:val="18"/>
                <w:lang w:eastAsia="es-ES"/>
              </w:rPr>
              <w:tab/>
              <w:t>Fotocopia simple del contrato.</w:t>
            </w:r>
          </w:p>
        </w:tc>
      </w:tr>
      <w:tr w:rsidR="00EC25AE" w:rsidRPr="00EC25AE" w:rsidTr="00A651BC">
        <w:trPr>
          <w:trHeight w:val="185"/>
        </w:trPr>
        <w:tc>
          <w:tcPr>
            <w:tcW w:w="9640" w:type="dxa"/>
            <w:shd w:val="clear" w:color="auto" w:fill="B4C6E7"/>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t>MULTAS (Morosidad y sus Penalidades)</w:t>
            </w:r>
          </w:p>
        </w:tc>
      </w:tr>
      <w:tr w:rsidR="00EC25AE" w:rsidRPr="00EC25AE" w:rsidTr="00EC25AE">
        <w:trPr>
          <w:trHeight w:val="561"/>
        </w:trPr>
        <w:tc>
          <w:tcPr>
            <w:tcW w:w="9640" w:type="dxa"/>
            <w:shd w:val="clear" w:color="auto" w:fill="auto"/>
            <w:vAlign w:val="center"/>
          </w:tcPr>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Dadas las características del suministro se aplicarán por cada periodo de retraso las siguientes multas:</w:t>
            </w:r>
          </w:p>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 xml:space="preserve">• Equivalente al 1% (uno por ciento) sobre el monto total del Contrato, por cada día calendario de retraso.  </w:t>
            </w:r>
          </w:p>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De establecer YPFB que por la aplicación de multas por mora se ha llegado al límite del 10% (diez por ciento) del monto total del Contrato, YPFB podrá iniciar el proceso de resolución del Contrato.</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lastRenderedPageBreak/>
              <w:t>De establecer YPFB que por la aplicación de multas por mora se ha llegado al límite del 20% (veinte por ciento) del monto total del Contrato, YPFB deberá iniciar el proceso de resolución del Contrato.</w:t>
            </w:r>
          </w:p>
        </w:tc>
      </w:tr>
      <w:tr w:rsidR="00EC25AE" w:rsidRPr="00EC25AE" w:rsidTr="00A651BC">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lastRenderedPageBreak/>
              <w:t>COMITÉ DE RECEPCIÓN</w:t>
            </w:r>
          </w:p>
        </w:tc>
      </w:tr>
      <w:tr w:rsidR="00EC25AE" w:rsidRPr="00EC25AE" w:rsidTr="00A651BC">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tabs>
                <w:tab w:val="left" w:pos="1134"/>
              </w:tabs>
              <w:spacing w:after="120"/>
              <w:jc w:val="both"/>
              <w:rPr>
                <w:rFonts w:ascii="Verdana" w:hAnsi="Verdana" w:cs="Calibri"/>
                <w:sz w:val="18"/>
                <w:szCs w:val="18"/>
                <w:lang w:eastAsia="es-ES"/>
              </w:rPr>
            </w:pPr>
            <w:r w:rsidRPr="00EC25AE">
              <w:rPr>
                <w:rFonts w:ascii="Verdana" w:hAnsi="Verdana" w:cs="Calibri"/>
                <w:sz w:val="18"/>
                <w:szCs w:val="18"/>
                <w:lang w:eastAsia="es-ES"/>
              </w:rPr>
              <w:t>El Comité de Recepción será designado YPFB-GNEE-DSER, quienes tendrán las siguientes funciones:</w:t>
            </w:r>
          </w:p>
          <w:p w:rsidR="00EC25AE" w:rsidRPr="00EC25AE" w:rsidRDefault="00EC25AE" w:rsidP="00EC25AE">
            <w:pPr>
              <w:numPr>
                <w:ilvl w:val="0"/>
                <w:numId w:val="39"/>
              </w:numPr>
              <w:spacing w:after="13" w:line="276" w:lineRule="auto"/>
              <w:ind w:left="426"/>
              <w:contextualSpacing/>
              <w:jc w:val="both"/>
              <w:rPr>
                <w:rFonts w:ascii="Verdana" w:hAnsi="Verdana" w:cs="Calibri"/>
                <w:sz w:val="18"/>
                <w:szCs w:val="18"/>
                <w:lang w:eastAsia="es-ES"/>
              </w:rPr>
            </w:pPr>
            <w:r w:rsidRPr="00EC25AE">
              <w:rPr>
                <w:rFonts w:ascii="Verdana" w:hAnsi="Verdana" w:cs="Calibri"/>
                <w:sz w:val="18"/>
                <w:szCs w:val="18"/>
                <w:lang w:eastAsia="es-ES"/>
              </w:rPr>
              <w:t>Realizar seguimiento y control al cumplimiento del contrato y sus especificaciones técnicas.</w:t>
            </w:r>
          </w:p>
          <w:p w:rsidR="00EC25AE" w:rsidRPr="00EC25AE" w:rsidRDefault="00EC25AE" w:rsidP="00EC25AE">
            <w:pPr>
              <w:numPr>
                <w:ilvl w:val="0"/>
                <w:numId w:val="39"/>
              </w:numPr>
              <w:spacing w:after="13" w:line="276" w:lineRule="auto"/>
              <w:ind w:left="426"/>
              <w:contextualSpacing/>
              <w:jc w:val="both"/>
              <w:rPr>
                <w:rFonts w:ascii="Verdana" w:hAnsi="Verdana" w:cs="Calibri"/>
                <w:bCs/>
                <w:sz w:val="18"/>
                <w:szCs w:val="18"/>
                <w:lang w:eastAsia="es-ES"/>
              </w:rPr>
            </w:pPr>
            <w:r w:rsidRPr="00EC25AE">
              <w:rPr>
                <w:rFonts w:ascii="Verdana" w:hAnsi="Verdana" w:cs="Calibri"/>
                <w:sz w:val="18"/>
                <w:szCs w:val="18"/>
                <w:lang w:eastAsia="es-ES"/>
              </w:rPr>
              <w:t>Realizarán el informe de conformidad de la recepción de los bienes. En el informe deberá recomendar el pago correspondiente al proveedor o en su defecto el cobro de multas.</w:t>
            </w:r>
            <w:r w:rsidRPr="00EC25AE" w:rsidDel="00933235">
              <w:rPr>
                <w:rFonts w:ascii="Verdana" w:hAnsi="Verdana" w:cs="Calibri"/>
                <w:bCs/>
                <w:sz w:val="18"/>
                <w:szCs w:val="18"/>
                <w:lang w:eastAsia="es-ES"/>
              </w:rPr>
              <w:t xml:space="preserve"> </w:t>
            </w:r>
          </w:p>
        </w:tc>
      </w:tr>
      <w:tr w:rsidR="00EC25AE" w:rsidRPr="00EC25AE" w:rsidTr="00A651BC">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t>GARANTÍA DE LOS BIENES</w:t>
            </w:r>
          </w:p>
        </w:tc>
      </w:tr>
      <w:tr w:rsidR="00EC25AE" w:rsidRPr="00EC25AE" w:rsidTr="00A651BC">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El proveedor de los bienes deberá emitir un documento de garantía de acuerdo a los siguientes puntos:</w:t>
            </w:r>
          </w:p>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 xml:space="preserve">- </w:t>
            </w:r>
            <w:r w:rsidRPr="00EC25AE">
              <w:rPr>
                <w:rFonts w:ascii="Verdana" w:hAnsi="Verdana" w:cs="Calibri"/>
                <w:b/>
                <w:sz w:val="18"/>
                <w:szCs w:val="18"/>
                <w:lang w:eastAsia="es-ES"/>
              </w:rPr>
              <w:t>Alcance de la garantía:</w:t>
            </w:r>
            <w:r w:rsidRPr="00EC25AE">
              <w:rPr>
                <w:rFonts w:ascii="Verdana" w:hAnsi="Verdana" w:cs="Calibri"/>
                <w:sz w:val="18"/>
                <w:szCs w:val="18"/>
                <w:lang w:eastAsia="es-ES"/>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 xml:space="preserve">- </w:t>
            </w:r>
            <w:r w:rsidRPr="00EC25AE">
              <w:rPr>
                <w:rFonts w:ascii="Verdana" w:hAnsi="Verdana" w:cs="Calibri"/>
                <w:b/>
                <w:sz w:val="18"/>
                <w:szCs w:val="18"/>
                <w:lang w:eastAsia="es-ES"/>
              </w:rPr>
              <w:t>Período de garantía:</w:t>
            </w:r>
            <w:r w:rsidRPr="00EC25AE">
              <w:rPr>
                <w:rFonts w:ascii="Verdana" w:hAnsi="Verdana" w:cs="Calibri"/>
                <w:sz w:val="18"/>
                <w:szCs w:val="18"/>
                <w:lang w:eastAsia="es-ES"/>
              </w:rPr>
              <w:t xml:space="preserve"> Por un tiempo de 12 meses.</w:t>
            </w:r>
          </w:p>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 xml:space="preserve">- </w:t>
            </w:r>
            <w:r w:rsidRPr="00EC25AE">
              <w:rPr>
                <w:rFonts w:ascii="Verdana" w:hAnsi="Verdana" w:cs="Calibri"/>
                <w:b/>
                <w:sz w:val="18"/>
                <w:szCs w:val="18"/>
                <w:lang w:eastAsia="es-ES"/>
              </w:rPr>
              <w:t>Inicio cómputo del período de garantía:</w:t>
            </w:r>
            <w:r w:rsidRPr="00EC25AE">
              <w:rPr>
                <w:rFonts w:ascii="Verdana" w:hAnsi="Verdana" w:cs="Calibri"/>
                <w:sz w:val="18"/>
                <w:szCs w:val="18"/>
                <w:lang w:eastAsia="es-ES"/>
              </w:rPr>
              <w:t xml:space="preserve"> A partir de la fecha en la que se otorgó la conformidad de recepción del bien u otra aplicable al objeto de la contratación.</w:t>
            </w:r>
          </w:p>
        </w:tc>
      </w:tr>
      <w:tr w:rsidR="00EC25AE" w:rsidRPr="00EC25AE" w:rsidTr="00A651B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t>FACTURACIÓN</w:t>
            </w:r>
          </w:p>
        </w:tc>
      </w:tr>
      <w:tr w:rsidR="00EC25AE" w:rsidRPr="00EC25AE" w:rsidTr="00A651B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p>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C25AE" w:rsidRPr="00EC25AE" w:rsidTr="00A651B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rPr>
                <w:rFonts w:ascii="Verdana" w:hAnsi="Verdana" w:cs="Calibri"/>
                <w:color w:val="000000"/>
                <w:sz w:val="18"/>
                <w:szCs w:val="18"/>
                <w:lang w:eastAsia="es-ES"/>
              </w:rPr>
            </w:pPr>
            <w:r w:rsidRPr="00EC25AE">
              <w:rPr>
                <w:rFonts w:ascii="Verdana" w:hAnsi="Verdana" w:cs="Calibri"/>
                <w:b/>
                <w:bCs/>
                <w:sz w:val="18"/>
                <w:szCs w:val="18"/>
                <w:lang w:eastAsia="es-ES"/>
              </w:rPr>
              <w:t>INSPECCIÓN DE LOS BIENES</w:t>
            </w:r>
          </w:p>
        </w:tc>
      </w:tr>
      <w:tr w:rsidR="00EC25AE" w:rsidRPr="00EC25AE" w:rsidTr="00A651BC">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jc w:val="both"/>
              <w:rPr>
                <w:rFonts w:ascii="Verdana" w:hAnsi="Verdana" w:cs="Calibri"/>
                <w:color w:val="000000"/>
                <w:sz w:val="18"/>
                <w:szCs w:val="18"/>
                <w:lang w:eastAsia="es-ES"/>
              </w:rPr>
            </w:pPr>
            <w:r w:rsidRPr="00EC25AE">
              <w:rPr>
                <w:rFonts w:ascii="Verdana" w:hAnsi="Verdana" w:cs="Calibri"/>
                <w:color w:val="000000"/>
                <w:sz w:val="18"/>
                <w:szCs w:val="18"/>
                <w:lang w:eastAsia="es-ES"/>
              </w:rPr>
              <w:t xml:space="preserve">A la entrega de todos los bienes, estos deberán contar con su respectivo documento de certificación, mismo que deberá ser realizado por una empresa de certificación regional ajena al proponente, para lo cual, el costo deberá estar incluido dentro de la propuesta económica de cada ítem ofertado. </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t>TRIBUTOS</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jc w:val="both"/>
              <w:rPr>
                <w:rFonts w:ascii="Verdana" w:hAnsi="Verdana" w:cs="Calibri"/>
                <w:b/>
                <w:bCs/>
                <w:sz w:val="18"/>
                <w:szCs w:val="18"/>
                <w:lang w:eastAsia="es-ES"/>
              </w:rPr>
            </w:pPr>
            <w:r w:rsidRPr="00EC25AE">
              <w:rPr>
                <w:rFonts w:ascii="Verdana" w:hAnsi="Verdana" w:cs="Calibri"/>
                <w:b/>
                <w:bCs/>
                <w:sz w:val="18"/>
                <w:szCs w:val="18"/>
                <w:lang w:eastAsia="es-ES"/>
              </w:rPr>
              <w:t xml:space="preserve">EMBALAJE </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jc w:val="both"/>
              <w:rPr>
                <w:rFonts w:ascii="Verdana" w:hAnsi="Verdana" w:cs="Calibri"/>
                <w:bCs/>
                <w:sz w:val="18"/>
                <w:szCs w:val="18"/>
                <w:lang w:eastAsia="es-ES"/>
              </w:rPr>
            </w:pPr>
            <w:r w:rsidRPr="00EC25AE">
              <w:rPr>
                <w:rFonts w:ascii="Verdana" w:hAnsi="Verdana" w:cs="Calibri"/>
                <w:bCs/>
                <w:sz w:val="18"/>
                <w:szCs w:val="18"/>
                <w:lang w:eastAsia="es-ES"/>
              </w:rPr>
              <w:t>Los bienes entregados deberán tener un embalaje adecuado, pensando en su manipulación, transporte y almacenaje.</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jc w:val="both"/>
              <w:rPr>
                <w:rFonts w:ascii="Verdana" w:hAnsi="Verdana" w:cs="Calibri"/>
                <w:b/>
                <w:bCs/>
                <w:sz w:val="18"/>
                <w:szCs w:val="18"/>
                <w:lang w:eastAsia="es-ES"/>
              </w:rPr>
            </w:pPr>
            <w:r w:rsidRPr="00EC25AE">
              <w:rPr>
                <w:rFonts w:ascii="Verdana" w:hAnsi="Verdana" w:cs="Calibri"/>
                <w:b/>
                <w:bCs/>
                <w:sz w:val="18"/>
                <w:szCs w:val="18"/>
                <w:lang w:eastAsia="es-ES"/>
              </w:rPr>
              <w:t>MEDIOS DE TRANSPORTE</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El transporte corre por cuenta de la empresa proponente. Asimismo la empresa proponente debe tomar las medidas necesarias, que aseguren la entrega de los bienes en las condiciones requeridas.</w:t>
            </w:r>
          </w:p>
        </w:tc>
      </w:tr>
      <w:tr w:rsidR="00EC25AE" w:rsidRPr="00EC25AE" w:rsidTr="00A651BC">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t>CARACTERÍSTICAS ADICIONALES DEL BIEN</w:t>
            </w:r>
          </w:p>
        </w:tc>
      </w:tr>
      <w:tr w:rsidR="00EC25AE" w:rsidRPr="00EC25AE" w:rsidTr="00EC25AE">
        <w:trPr>
          <w:trHeight w:val="94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Todas las piezas entregadas deben contar con las siguientes características:</w:t>
            </w:r>
          </w:p>
          <w:p w:rsidR="00EC25AE" w:rsidRPr="00EC25AE" w:rsidRDefault="00EC25AE" w:rsidP="00EC25AE">
            <w:pPr>
              <w:numPr>
                <w:ilvl w:val="0"/>
                <w:numId w:val="37"/>
              </w:numPr>
              <w:autoSpaceDE w:val="0"/>
              <w:autoSpaceDN w:val="0"/>
              <w:adjustRightInd w:val="0"/>
              <w:contextualSpacing/>
              <w:jc w:val="both"/>
              <w:rPr>
                <w:rFonts w:ascii="Verdana" w:hAnsi="Verdana" w:cs="Calibri"/>
                <w:sz w:val="18"/>
                <w:szCs w:val="18"/>
                <w:lang w:eastAsia="es-ES"/>
              </w:rPr>
            </w:pPr>
            <w:r w:rsidRPr="00EC25AE">
              <w:rPr>
                <w:rFonts w:ascii="Verdana" w:hAnsi="Verdana" w:cs="Calibri"/>
                <w:color w:val="000000"/>
                <w:sz w:val="18"/>
                <w:szCs w:val="18"/>
                <w:lang w:eastAsia="es-ES"/>
              </w:rPr>
              <w:t>Nuevas y codificadas.</w:t>
            </w:r>
          </w:p>
          <w:p w:rsidR="00EC25AE" w:rsidRPr="00EC25AE" w:rsidRDefault="00EC25AE" w:rsidP="00EC25AE">
            <w:pPr>
              <w:numPr>
                <w:ilvl w:val="0"/>
                <w:numId w:val="37"/>
              </w:numPr>
              <w:autoSpaceDE w:val="0"/>
              <w:autoSpaceDN w:val="0"/>
              <w:adjustRightInd w:val="0"/>
              <w:spacing w:after="120"/>
              <w:ind w:left="714" w:hanging="357"/>
              <w:jc w:val="both"/>
              <w:rPr>
                <w:rFonts w:ascii="Verdana" w:hAnsi="Verdana" w:cs="Calibri"/>
                <w:sz w:val="18"/>
                <w:szCs w:val="18"/>
                <w:lang w:eastAsia="es-ES"/>
              </w:rPr>
            </w:pPr>
            <w:r w:rsidRPr="00EC25AE">
              <w:rPr>
                <w:rFonts w:ascii="Verdana" w:hAnsi="Verdana" w:cs="Calibri"/>
                <w:color w:val="000000"/>
                <w:sz w:val="18"/>
                <w:szCs w:val="18"/>
                <w:lang w:eastAsia="es-ES"/>
              </w:rPr>
              <w:t>Armadas para un prueba rápida.</w:t>
            </w:r>
          </w:p>
        </w:tc>
      </w:tr>
      <w:tr w:rsidR="00EC25AE" w:rsidRPr="00EC25AE" w:rsidTr="00A651BC">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EC25AE" w:rsidRPr="00EC25AE" w:rsidRDefault="00EC25AE" w:rsidP="00EC25AE">
            <w:pPr>
              <w:autoSpaceDE w:val="0"/>
              <w:autoSpaceDN w:val="0"/>
              <w:adjustRightInd w:val="0"/>
              <w:jc w:val="both"/>
              <w:rPr>
                <w:rFonts w:ascii="Verdana" w:hAnsi="Verdana" w:cs="Calibri"/>
                <w:b/>
                <w:sz w:val="18"/>
                <w:szCs w:val="18"/>
                <w:lang w:eastAsia="es-ES"/>
              </w:rPr>
            </w:pPr>
            <w:r w:rsidRPr="00EC25AE">
              <w:rPr>
                <w:rFonts w:ascii="Verdana" w:hAnsi="Verdana" w:cs="Calibri"/>
                <w:b/>
                <w:sz w:val="18"/>
                <w:szCs w:val="18"/>
                <w:lang w:eastAsia="es-ES"/>
              </w:rPr>
              <w:t>ASPECTOS NORMATIVOS DE SEGURIDAD INDUSTRIAL Y SALUD OCUPACIONAL PARA EMPRESAS CONTRATISTAS  DE  YPFB</w:t>
            </w:r>
          </w:p>
        </w:tc>
      </w:tr>
      <w:tr w:rsidR="00EC25AE" w:rsidRPr="00EC25AE" w:rsidTr="00A651BC">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El proveedor de los BIENES deberá cumplir con los estándares de Seguridad Industrial y Salud Ocupacional de YPFB.</w:t>
            </w:r>
          </w:p>
          <w:p w:rsidR="00EC25AE" w:rsidRPr="00EC25AE" w:rsidRDefault="00EC25AE" w:rsidP="00EC25AE">
            <w:pPr>
              <w:autoSpaceDE w:val="0"/>
              <w:autoSpaceDN w:val="0"/>
              <w:adjustRightInd w:val="0"/>
              <w:spacing w:after="120"/>
              <w:jc w:val="both"/>
              <w:rPr>
                <w:rFonts w:ascii="Verdana" w:hAnsi="Verdana" w:cs="Calibri"/>
                <w:sz w:val="18"/>
                <w:szCs w:val="18"/>
                <w:lang w:eastAsia="es-ES"/>
              </w:rPr>
            </w:pPr>
            <w:r w:rsidRPr="00EC25AE">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EC25AE" w:rsidRPr="00EC25AE" w:rsidRDefault="00EC25AE" w:rsidP="00EC25AE">
            <w:pPr>
              <w:numPr>
                <w:ilvl w:val="0"/>
                <w:numId w:val="56"/>
              </w:num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lastRenderedPageBreak/>
              <w:t xml:space="preserve">En caso de manipulación de bienes y materiales dentro de las instalaciones de YPFB; se deberán verificar las condiciones del sistema de </w:t>
            </w:r>
            <w:proofErr w:type="spellStart"/>
            <w:r w:rsidRPr="00EC25AE">
              <w:rPr>
                <w:rFonts w:ascii="Verdana" w:hAnsi="Verdana" w:cs="Calibri"/>
                <w:sz w:val="18"/>
                <w:szCs w:val="18"/>
                <w:lang w:eastAsia="es-ES"/>
              </w:rPr>
              <w:t>izaje</w:t>
            </w:r>
            <w:proofErr w:type="spellEnd"/>
            <w:r w:rsidRPr="00EC25AE">
              <w:rPr>
                <w:rFonts w:ascii="Verdana" w:hAnsi="Verdana" w:cs="Calibri"/>
                <w:sz w:val="18"/>
                <w:szCs w:val="18"/>
                <w:lang w:eastAsia="es-ES"/>
              </w:rPr>
              <w:t xml:space="preserve"> de cargas (cables, eslingas, estrobos, y otros elementos necesarios para este fin).</w:t>
            </w:r>
          </w:p>
          <w:p w:rsidR="00EC25AE" w:rsidRPr="00EC25AE" w:rsidRDefault="00EC25AE" w:rsidP="00EC25AE">
            <w:pPr>
              <w:numPr>
                <w:ilvl w:val="0"/>
                <w:numId w:val="56"/>
              </w:num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C25AE" w:rsidRPr="00EC25AE" w:rsidRDefault="00EC25AE" w:rsidP="00EC25AE">
            <w:pPr>
              <w:numPr>
                <w:ilvl w:val="0"/>
                <w:numId w:val="56"/>
              </w:numPr>
              <w:autoSpaceDE w:val="0"/>
              <w:autoSpaceDN w:val="0"/>
              <w:adjustRightInd w:val="0"/>
              <w:jc w:val="both"/>
              <w:rPr>
                <w:rFonts w:ascii="Verdana" w:hAnsi="Verdana" w:cs="Calibri"/>
                <w:sz w:val="18"/>
                <w:szCs w:val="18"/>
                <w:lang w:eastAsia="es-ES"/>
              </w:rPr>
            </w:pPr>
            <w:r w:rsidRPr="00EC25AE">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C25AE" w:rsidRPr="00EC25AE" w:rsidRDefault="00EC25AE" w:rsidP="00EC25AE">
      <w:pPr>
        <w:spacing w:before="120" w:after="120"/>
        <w:ind w:right="-994"/>
        <w:jc w:val="right"/>
        <w:rPr>
          <w:rFonts w:ascii="Calibri" w:eastAsia="Calibri" w:hAnsi="Calibri" w:cs="Calibri"/>
          <w:b/>
          <w:bCs/>
          <w:sz w:val="22"/>
          <w:szCs w:val="22"/>
          <w:u w:val="single"/>
          <w:lang w:eastAsia="es-ES"/>
        </w:rPr>
      </w:pPr>
      <w:r w:rsidRPr="00EC25AE">
        <w:rPr>
          <w:rFonts w:ascii="Verdana" w:hAnsi="Verdana"/>
          <w:b/>
          <w:sz w:val="18"/>
          <w:szCs w:val="18"/>
          <w:lang w:eastAsia="es-ES"/>
        </w:rPr>
        <w:lastRenderedPageBreak/>
        <w:tab/>
      </w:r>
      <w:r w:rsidRPr="00EC25AE">
        <w:rPr>
          <w:rFonts w:ascii="Verdana" w:hAnsi="Verdana"/>
          <w:b/>
          <w:sz w:val="18"/>
          <w:szCs w:val="18"/>
          <w:lang w:eastAsia="es-ES"/>
        </w:rPr>
        <w:tab/>
      </w: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120"/>
        <w:ind w:left="720"/>
        <w:jc w:val="center"/>
        <w:rPr>
          <w:rFonts w:ascii="Calibri" w:eastAsia="Calibri" w:hAnsi="Calibri" w:cs="Calibri"/>
          <w:b/>
          <w:bCs/>
          <w:sz w:val="22"/>
          <w:szCs w:val="22"/>
          <w:u w:val="single"/>
          <w:lang w:eastAsia="es-ES"/>
        </w:rPr>
      </w:pPr>
    </w:p>
    <w:p w:rsidR="00EC25AE" w:rsidRPr="00EC25AE" w:rsidRDefault="00EC25AE" w:rsidP="00EC25AE">
      <w:pPr>
        <w:spacing w:before="240" w:after="240"/>
        <w:ind w:left="720"/>
        <w:jc w:val="center"/>
        <w:rPr>
          <w:rFonts w:ascii="Verdana" w:eastAsia="Calibri" w:hAnsi="Verdana" w:cs="Calibri"/>
          <w:b/>
          <w:bCs/>
          <w:sz w:val="22"/>
          <w:szCs w:val="22"/>
          <w:u w:val="single"/>
          <w:lang w:eastAsia="es-ES"/>
        </w:rPr>
      </w:pPr>
    </w:p>
    <w:p w:rsidR="00EC25AE" w:rsidRPr="00EC25AE" w:rsidRDefault="00EC25AE" w:rsidP="00EC25AE">
      <w:pPr>
        <w:spacing w:before="240" w:after="240"/>
        <w:ind w:left="720"/>
        <w:jc w:val="center"/>
        <w:rPr>
          <w:rFonts w:ascii="Verdana" w:eastAsia="Calibri" w:hAnsi="Verdana" w:cs="Calibri"/>
          <w:b/>
          <w:bCs/>
          <w:sz w:val="22"/>
          <w:szCs w:val="22"/>
          <w:u w:val="single"/>
          <w:lang w:eastAsia="es-ES"/>
        </w:rPr>
      </w:pPr>
    </w:p>
    <w:p w:rsidR="00EC25AE" w:rsidRDefault="00EC25AE" w:rsidP="00EC25AE">
      <w:pPr>
        <w:spacing w:before="240" w:after="240"/>
        <w:ind w:left="720"/>
        <w:jc w:val="center"/>
        <w:rPr>
          <w:rFonts w:ascii="Verdana" w:eastAsia="Calibri" w:hAnsi="Verdana" w:cs="Calibri"/>
          <w:b/>
          <w:bCs/>
          <w:sz w:val="22"/>
          <w:szCs w:val="22"/>
          <w:u w:val="single"/>
          <w:lang w:eastAsia="es-ES"/>
        </w:rPr>
      </w:pPr>
    </w:p>
    <w:p w:rsidR="00EC25AE" w:rsidRDefault="00EC25AE" w:rsidP="00EC25AE">
      <w:pPr>
        <w:spacing w:before="240" w:after="240"/>
        <w:ind w:left="720"/>
        <w:jc w:val="center"/>
        <w:rPr>
          <w:rFonts w:ascii="Verdana" w:eastAsia="Calibri" w:hAnsi="Verdana" w:cs="Calibri"/>
          <w:b/>
          <w:bCs/>
          <w:sz w:val="22"/>
          <w:szCs w:val="22"/>
          <w:u w:val="single"/>
          <w:lang w:eastAsia="es-ES"/>
        </w:rPr>
      </w:pPr>
    </w:p>
    <w:p w:rsidR="00EC25AE" w:rsidRDefault="00EC25AE" w:rsidP="00EC25AE">
      <w:pPr>
        <w:spacing w:before="240" w:after="240"/>
        <w:ind w:left="720"/>
        <w:jc w:val="center"/>
        <w:rPr>
          <w:rFonts w:ascii="Verdana" w:eastAsia="Calibri" w:hAnsi="Verdana" w:cs="Calibri"/>
          <w:b/>
          <w:bCs/>
          <w:sz w:val="22"/>
          <w:szCs w:val="22"/>
          <w:u w:val="single"/>
          <w:lang w:eastAsia="es-ES"/>
        </w:rPr>
      </w:pPr>
    </w:p>
    <w:p w:rsidR="00EC25AE" w:rsidRPr="00EC25AE" w:rsidRDefault="00EC25AE" w:rsidP="00EC25AE">
      <w:pPr>
        <w:spacing w:before="240" w:after="240"/>
        <w:ind w:left="720"/>
        <w:jc w:val="center"/>
        <w:rPr>
          <w:rFonts w:ascii="Verdana" w:eastAsia="Calibri" w:hAnsi="Verdana" w:cs="Calibri"/>
          <w:b/>
          <w:bCs/>
          <w:sz w:val="22"/>
          <w:szCs w:val="22"/>
          <w:u w:val="single"/>
          <w:lang w:eastAsia="es-ES"/>
        </w:rPr>
      </w:pPr>
    </w:p>
    <w:p w:rsidR="00EC25AE" w:rsidRPr="00EC25AE" w:rsidRDefault="00EC25AE" w:rsidP="00EC25AE">
      <w:pPr>
        <w:spacing w:line="360" w:lineRule="auto"/>
        <w:ind w:left="680"/>
        <w:jc w:val="center"/>
        <w:rPr>
          <w:rFonts w:ascii="Verdana" w:hAnsi="Verdana" w:cs="Arial"/>
          <w:b/>
          <w:bCs/>
          <w:sz w:val="22"/>
          <w:szCs w:val="22"/>
          <w:lang w:eastAsia="es-ES"/>
        </w:rPr>
      </w:pPr>
      <w:r w:rsidRPr="00EC25AE">
        <w:rPr>
          <w:rFonts w:ascii="Verdana" w:hAnsi="Verdana" w:cs="Arial"/>
          <w:b/>
          <w:bCs/>
          <w:sz w:val="22"/>
          <w:szCs w:val="22"/>
          <w:lang w:eastAsia="es-ES"/>
        </w:rPr>
        <w:lastRenderedPageBreak/>
        <w:t>ANEXO 1</w:t>
      </w:r>
    </w:p>
    <w:p w:rsidR="00EC25AE" w:rsidRPr="00EC25AE" w:rsidRDefault="00EC25AE" w:rsidP="00EC25AE">
      <w:pPr>
        <w:spacing w:line="360" w:lineRule="auto"/>
        <w:ind w:left="680"/>
        <w:jc w:val="center"/>
        <w:rPr>
          <w:rFonts w:ascii="Verdana" w:hAnsi="Verdana" w:cs="Arial"/>
          <w:b/>
          <w:bCs/>
          <w:sz w:val="18"/>
          <w:szCs w:val="18"/>
          <w:lang w:val="es-ES_tradnl" w:eastAsia="es-ES"/>
        </w:rPr>
      </w:pPr>
      <w:r w:rsidRPr="00EC25AE">
        <w:rPr>
          <w:rFonts w:ascii="Verdana" w:hAnsi="Verdana" w:cs="Arial"/>
          <w:b/>
          <w:bCs/>
          <w:sz w:val="18"/>
          <w:szCs w:val="18"/>
          <w:lang w:eastAsia="es-ES"/>
        </w:rPr>
        <w:t>GARANTIAS FINANCIERAS</w:t>
      </w:r>
      <w:r w:rsidRPr="00EC25AE">
        <w:rPr>
          <w:rFonts w:ascii="Verdana" w:hAnsi="Verdana" w:cs="Arial"/>
          <w:b/>
          <w:bCs/>
          <w:sz w:val="18"/>
          <w:szCs w:val="18"/>
          <w:lang w:val="es-ES_tradnl" w:eastAsia="es-ES"/>
        </w:rPr>
        <w:tab/>
        <w:t xml:space="preserve"> </w:t>
      </w:r>
    </w:p>
    <w:p w:rsidR="00EC25AE" w:rsidRPr="00EC25AE" w:rsidRDefault="00EC25AE" w:rsidP="00EC25AE">
      <w:pPr>
        <w:spacing w:line="360" w:lineRule="auto"/>
        <w:rPr>
          <w:rFonts w:ascii="Verdana" w:hAnsi="Verdana" w:cs="Arial"/>
          <w:b/>
          <w:bCs/>
          <w:sz w:val="22"/>
          <w:szCs w:val="22"/>
          <w:lang w:eastAsia="es-ES"/>
        </w:rPr>
      </w:pPr>
    </w:p>
    <w:p w:rsidR="00EC25AE" w:rsidRPr="00EC25AE" w:rsidRDefault="00EC25AE" w:rsidP="00EC25AE">
      <w:pPr>
        <w:numPr>
          <w:ilvl w:val="0"/>
          <w:numId w:val="65"/>
        </w:numPr>
        <w:spacing w:after="120" w:line="360" w:lineRule="auto"/>
        <w:rPr>
          <w:rFonts w:ascii="Verdana" w:hAnsi="Verdana" w:cs="Arial"/>
          <w:b/>
          <w:bCs/>
          <w:sz w:val="18"/>
          <w:szCs w:val="18"/>
          <w:u w:val="single"/>
          <w:lang w:val="es-BO" w:eastAsia="es-ES"/>
        </w:rPr>
      </w:pPr>
      <w:r w:rsidRPr="00EC25AE">
        <w:rPr>
          <w:rFonts w:ascii="Verdana" w:hAnsi="Verdana" w:cs="Arial"/>
          <w:b/>
          <w:bCs/>
          <w:sz w:val="18"/>
          <w:szCs w:val="18"/>
          <w:u w:val="single"/>
          <w:lang w:val="es-BO" w:eastAsia="es-ES"/>
        </w:rPr>
        <w:t>GARANTÍA DE SERIEDAD DE PROPUESTA.</w:t>
      </w:r>
    </w:p>
    <w:p w:rsidR="00EC25AE" w:rsidRPr="00EC25AE" w:rsidRDefault="00EC25AE" w:rsidP="00EC25AE">
      <w:pPr>
        <w:spacing w:line="360" w:lineRule="auto"/>
        <w:ind w:left="708"/>
        <w:jc w:val="both"/>
        <w:rPr>
          <w:rFonts w:ascii="Verdana" w:hAnsi="Verdana" w:cs="Arial"/>
          <w:bCs/>
          <w:sz w:val="18"/>
          <w:szCs w:val="18"/>
          <w:lang w:val="es-BO" w:eastAsia="es-ES"/>
        </w:rPr>
      </w:pPr>
      <w:r w:rsidRPr="00EC25AE">
        <w:rPr>
          <w:rFonts w:ascii="Verdana" w:hAnsi="Verdana" w:cs="Arial"/>
          <w:bCs/>
          <w:sz w:val="18"/>
          <w:szCs w:val="18"/>
          <w:lang w:val="es-BO" w:eastAsia="es-ES"/>
        </w:rPr>
        <w:t>A elección de la empresa proponente ésta podrá optar por uno de los siguientes instrumentos financieros:</w:t>
      </w:r>
    </w:p>
    <w:p w:rsidR="00EC25AE" w:rsidRPr="00EC25AE" w:rsidRDefault="00EC25AE" w:rsidP="00EC25AE">
      <w:pPr>
        <w:spacing w:line="360" w:lineRule="auto"/>
        <w:ind w:left="708"/>
        <w:jc w:val="both"/>
        <w:rPr>
          <w:rFonts w:ascii="Verdana" w:hAnsi="Verdana" w:cs="Arial"/>
          <w:bCs/>
          <w:sz w:val="18"/>
          <w:szCs w:val="18"/>
          <w:lang w:val="es-BO" w:eastAsia="es-ES"/>
        </w:rPr>
      </w:pPr>
    </w:p>
    <w:p w:rsidR="00EC25AE" w:rsidRPr="00EC25AE" w:rsidRDefault="00EC25AE" w:rsidP="00EC25AE">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 xml:space="preserve">Boleta de Garantía, </w:t>
      </w:r>
      <w:r w:rsidRPr="00EC25AE">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EC25AE" w:rsidRPr="00EC25AE" w:rsidRDefault="00EC25AE" w:rsidP="00EC25AE">
      <w:pPr>
        <w:spacing w:line="360" w:lineRule="auto"/>
        <w:ind w:left="708"/>
        <w:jc w:val="both"/>
        <w:rPr>
          <w:rFonts w:ascii="Verdana" w:hAnsi="Verdana" w:cs="Arial"/>
          <w:bCs/>
          <w:sz w:val="18"/>
          <w:szCs w:val="18"/>
          <w:lang w:eastAsia="es-ES"/>
        </w:rPr>
      </w:pPr>
    </w:p>
    <w:p w:rsidR="00EC25AE" w:rsidRPr="00EC25AE" w:rsidRDefault="00EC25AE" w:rsidP="00EC25AE">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 xml:space="preserve">Garantía a Primer Requerimiento, </w:t>
      </w:r>
      <w:r w:rsidRPr="00EC25AE">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EC25AE" w:rsidRPr="00EC25AE" w:rsidRDefault="00EC25AE" w:rsidP="00EC25AE">
      <w:pPr>
        <w:spacing w:line="360" w:lineRule="auto"/>
        <w:ind w:left="708"/>
        <w:jc w:val="both"/>
        <w:rPr>
          <w:rFonts w:ascii="Verdana" w:hAnsi="Verdana" w:cs="Arial"/>
          <w:bCs/>
          <w:sz w:val="18"/>
          <w:szCs w:val="18"/>
          <w:lang w:eastAsia="es-ES"/>
        </w:rPr>
      </w:pPr>
    </w:p>
    <w:p w:rsidR="00EC25AE" w:rsidRPr="00EC25AE" w:rsidRDefault="00EC25AE" w:rsidP="00EC25AE">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Póliza de caución a Primer requerimiento para Entidades Públicas</w:t>
      </w:r>
      <w:r w:rsidRPr="00EC25AE">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EC25AE" w:rsidRPr="00EC25AE" w:rsidRDefault="00EC25AE" w:rsidP="00EC25AE">
      <w:pPr>
        <w:spacing w:line="360" w:lineRule="auto"/>
        <w:ind w:left="708"/>
        <w:jc w:val="both"/>
        <w:rPr>
          <w:rFonts w:ascii="Verdana" w:hAnsi="Verdana" w:cs="Arial"/>
          <w:bCs/>
          <w:sz w:val="18"/>
          <w:szCs w:val="18"/>
          <w:lang w:eastAsia="es-ES"/>
        </w:rPr>
      </w:pPr>
    </w:p>
    <w:p w:rsidR="00EC25AE" w:rsidRPr="00EC25AE" w:rsidRDefault="00EC25AE" w:rsidP="00EC25AE">
      <w:pPr>
        <w:numPr>
          <w:ilvl w:val="0"/>
          <w:numId w:val="65"/>
        </w:numPr>
        <w:spacing w:line="360" w:lineRule="auto"/>
        <w:jc w:val="both"/>
        <w:rPr>
          <w:rFonts w:ascii="Verdana" w:hAnsi="Verdana" w:cs="Arial"/>
          <w:b/>
          <w:bCs/>
          <w:sz w:val="18"/>
          <w:szCs w:val="18"/>
          <w:u w:val="single"/>
          <w:lang w:val="es-BO" w:eastAsia="es-ES"/>
        </w:rPr>
      </w:pPr>
      <w:r w:rsidRPr="00EC25AE">
        <w:rPr>
          <w:rFonts w:ascii="Verdana" w:hAnsi="Verdana" w:cs="Arial"/>
          <w:b/>
          <w:bCs/>
          <w:sz w:val="18"/>
          <w:szCs w:val="18"/>
          <w:u w:val="single"/>
          <w:lang w:val="es-BO" w:eastAsia="es-ES"/>
        </w:rPr>
        <w:t>GARANTÍA DE CUMPLIMIENTO DE CONTRATO</w:t>
      </w:r>
    </w:p>
    <w:p w:rsidR="00EC25AE" w:rsidRPr="00EC25AE" w:rsidRDefault="00EC25AE" w:rsidP="00EC25AE">
      <w:pPr>
        <w:spacing w:line="360" w:lineRule="auto"/>
        <w:ind w:left="708"/>
        <w:jc w:val="both"/>
        <w:rPr>
          <w:rFonts w:ascii="Verdana" w:hAnsi="Verdana" w:cs="Arial"/>
          <w:bCs/>
          <w:sz w:val="18"/>
          <w:szCs w:val="18"/>
          <w:lang w:val="es-BO" w:eastAsia="es-ES"/>
        </w:rPr>
      </w:pPr>
      <w:r w:rsidRPr="00EC25AE">
        <w:rPr>
          <w:rFonts w:ascii="Verdana" w:hAnsi="Verdana" w:cs="Arial"/>
          <w:bCs/>
          <w:sz w:val="18"/>
          <w:szCs w:val="18"/>
          <w:lang w:val="es-BO" w:eastAsia="es-ES"/>
        </w:rPr>
        <w:t>A elección de la empresa adjudicada ésta podrá optar por uno de los siguientes instrumentos financieros:</w:t>
      </w:r>
    </w:p>
    <w:p w:rsidR="00EC25AE" w:rsidRPr="00EC25AE" w:rsidRDefault="00EC25AE" w:rsidP="00EC25AE">
      <w:pPr>
        <w:spacing w:line="360" w:lineRule="auto"/>
        <w:jc w:val="both"/>
        <w:rPr>
          <w:rFonts w:ascii="Verdana" w:hAnsi="Verdana" w:cs="Arial"/>
          <w:bCs/>
          <w:sz w:val="18"/>
          <w:szCs w:val="18"/>
          <w:lang w:val="es-BO" w:eastAsia="es-ES"/>
        </w:rPr>
      </w:pPr>
    </w:p>
    <w:p w:rsidR="00EC25AE" w:rsidRPr="00EC25AE" w:rsidRDefault="00EC25AE" w:rsidP="00EC25AE">
      <w:pPr>
        <w:spacing w:line="360" w:lineRule="auto"/>
        <w:jc w:val="both"/>
        <w:rPr>
          <w:rFonts w:ascii="Verdana" w:hAnsi="Verdana" w:cs="Arial"/>
          <w:bCs/>
          <w:sz w:val="18"/>
          <w:szCs w:val="18"/>
          <w:lang w:val="es-BO" w:eastAsia="es-ES"/>
        </w:rPr>
      </w:pPr>
    </w:p>
    <w:p w:rsidR="00EC25AE" w:rsidRPr="00EC25AE" w:rsidRDefault="00EC25AE" w:rsidP="00EC25AE">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Boleta de Garantía</w:t>
      </w:r>
      <w:r w:rsidRPr="00EC25AE">
        <w:rPr>
          <w:rFonts w:ascii="Verdana" w:hAnsi="Verdana" w:cs="Arial"/>
          <w:bCs/>
          <w:sz w:val="18"/>
          <w:szCs w:val="18"/>
          <w:lang w:eastAsia="es-ES"/>
        </w:rPr>
        <w:t xml:space="preserve">, emitida por una Entidad de Intermediación Financiera (Bancaria) del Estado Plurinacional de Bolivia con estructura de alcance a nivel nacional, registrada, </w:t>
      </w:r>
      <w:r w:rsidRPr="00EC25AE">
        <w:rPr>
          <w:rFonts w:ascii="Verdana" w:hAnsi="Verdana" w:cs="Arial"/>
          <w:bCs/>
          <w:sz w:val="18"/>
          <w:szCs w:val="18"/>
          <w:lang w:eastAsia="es-ES"/>
        </w:rPr>
        <w:lastRenderedPageBreak/>
        <w:t>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EC25AE" w:rsidRPr="00EC25AE" w:rsidRDefault="00EC25AE" w:rsidP="00EC25AE">
      <w:pPr>
        <w:spacing w:line="360" w:lineRule="auto"/>
        <w:ind w:left="708"/>
        <w:jc w:val="both"/>
        <w:rPr>
          <w:rFonts w:ascii="Verdana" w:hAnsi="Verdana" w:cs="Arial"/>
          <w:bCs/>
          <w:sz w:val="18"/>
          <w:szCs w:val="18"/>
          <w:lang w:eastAsia="es-ES"/>
        </w:rPr>
      </w:pPr>
    </w:p>
    <w:p w:rsidR="00EC25AE" w:rsidRPr="00EC25AE" w:rsidRDefault="00EC25AE" w:rsidP="00EC25AE">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Garantía a Primer Requerimiento</w:t>
      </w:r>
      <w:r w:rsidRPr="00EC25AE">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EC25AE" w:rsidRPr="00EC25AE" w:rsidRDefault="00EC25AE" w:rsidP="00EC25AE">
      <w:pPr>
        <w:spacing w:line="360" w:lineRule="auto"/>
        <w:ind w:left="708"/>
        <w:jc w:val="both"/>
        <w:rPr>
          <w:rFonts w:ascii="Verdana" w:hAnsi="Verdana" w:cs="Arial"/>
          <w:bCs/>
          <w:sz w:val="18"/>
          <w:szCs w:val="18"/>
          <w:lang w:eastAsia="es-ES"/>
        </w:rPr>
      </w:pPr>
    </w:p>
    <w:p w:rsidR="00EC25AE" w:rsidRPr="00EC25AE" w:rsidRDefault="00EC25AE" w:rsidP="00EC25AE">
      <w:pPr>
        <w:spacing w:line="360" w:lineRule="auto"/>
        <w:ind w:left="708"/>
        <w:jc w:val="both"/>
        <w:rPr>
          <w:rFonts w:ascii="Verdana" w:hAnsi="Verdana" w:cs="Arial"/>
          <w:bCs/>
          <w:sz w:val="18"/>
          <w:szCs w:val="18"/>
          <w:lang w:eastAsia="es-ES"/>
        </w:rPr>
      </w:pPr>
      <w:r w:rsidRPr="00EC25AE">
        <w:rPr>
          <w:rFonts w:ascii="Verdana" w:hAnsi="Verdana" w:cs="Arial"/>
          <w:b/>
          <w:bCs/>
          <w:sz w:val="18"/>
          <w:szCs w:val="18"/>
          <w:lang w:eastAsia="es-ES"/>
        </w:rPr>
        <w:t>Póliza de caución a Primer requerimiento para Entidades Públicas</w:t>
      </w:r>
      <w:r w:rsidRPr="00EC25AE">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máximo de contratación.</w:t>
      </w:r>
    </w:p>
    <w:p w:rsidR="00EC25AE" w:rsidRPr="00EC25AE" w:rsidRDefault="00EC25AE" w:rsidP="00EC25AE">
      <w:pPr>
        <w:spacing w:after="13" w:line="360" w:lineRule="auto"/>
        <w:contextualSpacing/>
        <w:rPr>
          <w:rFonts w:ascii="Verdana" w:hAnsi="Verdana" w:cs="Arial"/>
          <w:b/>
          <w:sz w:val="18"/>
          <w:szCs w:val="18"/>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p>
    <w:p w:rsidR="00EC25AE" w:rsidRPr="00EC25AE" w:rsidRDefault="00EC25AE" w:rsidP="00EC25AE">
      <w:pPr>
        <w:spacing w:line="360" w:lineRule="auto"/>
        <w:jc w:val="center"/>
        <w:rPr>
          <w:rFonts w:ascii="Arial" w:eastAsia="Calibri" w:hAnsi="Arial" w:cs="Arial"/>
          <w:b/>
          <w:bCs/>
          <w:sz w:val="22"/>
          <w:szCs w:val="22"/>
          <w:lang w:eastAsia="es-ES"/>
        </w:rPr>
      </w:pPr>
      <w:r w:rsidRPr="00EC25AE">
        <w:rPr>
          <w:rFonts w:ascii="Arial" w:eastAsia="Calibri" w:hAnsi="Arial" w:cs="Arial"/>
          <w:b/>
          <w:bCs/>
          <w:sz w:val="22"/>
          <w:szCs w:val="22"/>
          <w:lang w:eastAsia="es-ES"/>
        </w:rPr>
        <w:lastRenderedPageBreak/>
        <w:t>INSTRUCCIONES PARA LA EMISION DE INSTRUMENTOS FINANCIEROS -V.3</w:t>
      </w:r>
    </w:p>
    <w:p w:rsidR="00EC25AE" w:rsidRPr="00EC25AE" w:rsidRDefault="00EC25AE" w:rsidP="00EC25AE">
      <w:pPr>
        <w:spacing w:before="120" w:after="120"/>
        <w:jc w:val="both"/>
        <w:rPr>
          <w:rFonts w:ascii="Arial" w:eastAsia="Calibri" w:hAnsi="Arial" w:cs="Arial"/>
          <w:lang w:eastAsia="es-ES"/>
        </w:rPr>
      </w:pPr>
      <w:r w:rsidRPr="00EC25AE">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C25AE">
        <w:rPr>
          <w:rFonts w:ascii="Arial" w:eastAsia="Calibri" w:hAnsi="Arial" w:cs="Arial"/>
          <w:u w:val="single"/>
          <w:lang w:eastAsia="es-ES"/>
        </w:rPr>
        <w:t>cumpliendo obligatoriamente</w:t>
      </w:r>
      <w:r w:rsidRPr="00EC25AE">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EC25AE" w:rsidRPr="00EC25AE" w:rsidTr="00A651B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C25AE" w:rsidRPr="00EC25AE" w:rsidRDefault="00EC25AE" w:rsidP="00EC25AE">
            <w:pPr>
              <w:jc w:val="center"/>
              <w:rPr>
                <w:rFonts w:ascii="Calibri" w:eastAsia="Calibri" w:hAnsi="Calibri"/>
                <w:b/>
                <w:bCs/>
                <w:sz w:val="19"/>
                <w:szCs w:val="19"/>
                <w:lang w:val="es-BO"/>
              </w:rPr>
            </w:pPr>
            <w:r w:rsidRPr="00EC25AE">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C25AE" w:rsidRPr="00EC25AE" w:rsidRDefault="00EC25AE" w:rsidP="00EC25AE">
            <w:pPr>
              <w:jc w:val="center"/>
              <w:rPr>
                <w:rFonts w:ascii="Calibri" w:eastAsia="Calibri" w:hAnsi="Calibri"/>
                <w:b/>
                <w:bCs/>
                <w:sz w:val="19"/>
                <w:szCs w:val="19"/>
                <w:lang w:val="es-BO"/>
              </w:rPr>
            </w:pPr>
            <w:r w:rsidRPr="00EC25AE">
              <w:rPr>
                <w:rFonts w:ascii="Calibri" w:eastAsia="Calibri" w:hAnsi="Calibri"/>
                <w:b/>
                <w:bCs/>
                <w:sz w:val="19"/>
                <w:szCs w:val="19"/>
                <w:lang w:val="es-BO"/>
              </w:rPr>
              <w:t>INSTRUCCIÓN</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b/>
                <w:bCs/>
                <w:sz w:val="19"/>
                <w:szCs w:val="19"/>
                <w:lang w:val="es-BO"/>
              </w:rPr>
            </w:pPr>
            <w:r w:rsidRPr="00EC25AE">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Se aceptará </w:t>
            </w:r>
            <w:r w:rsidRPr="00EC25AE">
              <w:rPr>
                <w:rFonts w:ascii="Arial" w:eastAsia="Calibri" w:hAnsi="Arial" w:cs="Arial"/>
                <w:b/>
                <w:sz w:val="19"/>
                <w:szCs w:val="19"/>
                <w:u w:val="single"/>
                <w:lang w:eastAsia="es-ES"/>
              </w:rPr>
              <w:t>únicamente</w:t>
            </w:r>
            <w:r w:rsidRPr="00EC25AE">
              <w:rPr>
                <w:rFonts w:ascii="Arial" w:eastAsia="Calibri" w:hAnsi="Arial" w:cs="Arial"/>
                <w:sz w:val="19"/>
                <w:szCs w:val="19"/>
                <w:lang w:eastAsia="es-ES"/>
              </w:rPr>
              <w:t xml:space="preserve"> los instrumentos detallados en el anexo o acápite de Garantias Financieras.</w:t>
            </w:r>
          </w:p>
          <w:p w:rsidR="00EC25AE" w:rsidRPr="00EC25AE" w:rsidRDefault="00EC25AE" w:rsidP="00EC25AE">
            <w:pPr>
              <w:spacing w:before="60" w:after="60"/>
              <w:jc w:val="both"/>
              <w:rPr>
                <w:rFonts w:ascii="Calibri" w:eastAsia="Calibri" w:hAnsi="Calibri"/>
                <w:i/>
                <w:iCs/>
                <w:sz w:val="19"/>
                <w:szCs w:val="19"/>
                <w:lang w:val="es-BO"/>
              </w:rPr>
            </w:pPr>
            <w:r w:rsidRPr="00EC25AE">
              <w:rPr>
                <w:rFonts w:ascii="Arial" w:eastAsia="Calibri" w:hAnsi="Arial" w:cs="Arial"/>
                <w:sz w:val="19"/>
                <w:szCs w:val="19"/>
                <w:lang w:eastAsia="es-ES"/>
              </w:rPr>
              <w:t xml:space="preserve">En caso de </w:t>
            </w:r>
            <w:r w:rsidRPr="00EC25AE">
              <w:rPr>
                <w:rFonts w:ascii="Arial" w:eastAsia="Calibri" w:hAnsi="Arial" w:cs="Arial"/>
                <w:i/>
                <w:sz w:val="19"/>
                <w:szCs w:val="19"/>
                <w:lang w:eastAsia="es-ES"/>
              </w:rPr>
              <w:t>Póliza de caución a Primer requerimiento para Entidades Públicas</w:t>
            </w:r>
            <w:r w:rsidRPr="00EC25AE">
              <w:rPr>
                <w:rFonts w:ascii="Arial" w:eastAsia="Calibri" w:hAnsi="Arial" w:cs="Arial"/>
                <w:sz w:val="19"/>
                <w:szCs w:val="19"/>
                <w:lang w:eastAsia="es-ES"/>
              </w:rPr>
              <w:t>, se deberá remitir todos los anexos vinculados.</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b/>
                <w:bCs/>
                <w:sz w:val="19"/>
                <w:szCs w:val="19"/>
                <w:lang w:val="es-BO"/>
              </w:rPr>
            </w:pPr>
            <w:r w:rsidRPr="00EC25AE">
              <w:rPr>
                <w:rFonts w:ascii="Calibri" w:eastAsia="Calibri" w:hAnsi="Calibri"/>
                <w:b/>
                <w:bCs/>
                <w:sz w:val="19"/>
                <w:szCs w:val="19"/>
                <w:lang w:val="es-BO"/>
              </w:rPr>
              <w:t>OBJETO DE LA GARANTÍA</w:t>
            </w:r>
          </w:p>
          <w:p w:rsidR="00EC25AE" w:rsidRPr="00EC25AE" w:rsidRDefault="00EC25AE" w:rsidP="00EC25AE">
            <w:pPr>
              <w:rPr>
                <w:rFonts w:ascii="Arial" w:eastAsia="Calibri" w:hAnsi="Arial"/>
                <w:i/>
                <w:sz w:val="19"/>
                <w:szCs w:val="19"/>
                <w:lang w:val="es-BO"/>
              </w:rPr>
            </w:pPr>
            <w:r w:rsidRPr="00EC25AE">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Debe consignar correctamente y de manera explícita, </w:t>
            </w:r>
            <w:r w:rsidRPr="00EC25AE">
              <w:rPr>
                <w:rFonts w:ascii="Arial" w:eastAsia="Calibri" w:hAnsi="Arial" w:cs="Arial"/>
                <w:b/>
                <w:sz w:val="19"/>
                <w:szCs w:val="19"/>
                <w:u w:val="single"/>
                <w:lang w:eastAsia="es-ES"/>
              </w:rPr>
              <w:t>textual</w:t>
            </w:r>
            <w:r w:rsidRPr="00EC25AE">
              <w:rPr>
                <w:rFonts w:ascii="Arial" w:eastAsia="Calibri" w:hAnsi="Arial" w:cs="Arial"/>
                <w:sz w:val="19"/>
                <w:szCs w:val="19"/>
                <w:lang w:eastAsia="es-ES"/>
              </w:rPr>
              <w:t xml:space="preserve"> y </w:t>
            </w:r>
            <w:r w:rsidRPr="00EC25AE">
              <w:rPr>
                <w:rFonts w:ascii="Arial" w:eastAsia="Calibri" w:hAnsi="Arial" w:cs="Arial"/>
                <w:b/>
                <w:sz w:val="19"/>
                <w:szCs w:val="19"/>
                <w:u w:val="single"/>
                <w:lang w:eastAsia="es-ES"/>
              </w:rPr>
              <w:t>completa</w:t>
            </w:r>
            <w:r w:rsidRPr="00EC25AE">
              <w:rPr>
                <w:rFonts w:ascii="Arial" w:eastAsia="Calibri" w:hAnsi="Arial" w:cs="Arial"/>
                <w:sz w:val="19"/>
                <w:szCs w:val="19"/>
                <w:lang w:eastAsia="es-ES"/>
              </w:rPr>
              <w:t xml:space="preserve">: </w:t>
            </w:r>
          </w:p>
          <w:p w:rsidR="00EC25AE" w:rsidRPr="00EC25AE" w:rsidRDefault="00EC25AE" w:rsidP="00EC25AE">
            <w:pPr>
              <w:numPr>
                <w:ilvl w:val="0"/>
                <w:numId w:val="40"/>
              </w:numPr>
              <w:spacing w:before="60" w:after="60"/>
              <w:jc w:val="both"/>
              <w:rPr>
                <w:rFonts w:ascii="Arial" w:eastAsia="Calibri" w:hAnsi="Arial" w:cs="Arial"/>
                <w:sz w:val="19"/>
                <w:szCs w:val="19"/>
                <w:lang w:eastAsia="es-ES"/>
              </w:rPr>
            </w:pPr>
            <w:r w:rsidRPr="00EC25AE">
              <w:rPr>
                <w:rFonts w:ascii="Arial" w:eastAsia="Calibri" w:hAnsi="Arial" w:cs="Arial"/>
                <w:b/>
                <w:sz w:val="19"/>
                <w:szCs w:val="19"/>
                <w:lang w:eastAsia="es-ES"/>
              </w:rPr>
              <w:t>Objeto a garantizar (“Garantía según el objeto”)</w:t>
            </w:r>
            <w:r w:rsidRPr="00EC25AE">
              <w:rPr>
                <w:rFonts w:ascii="Arial" w:eastAsia="Calibri" w:hAnsi="Arial" w:cs="Arial"/>
                <w:b/>
                <w:sz w:val="19"/>
                <w:szCs w:val="19"/>
                <w:vertAlign w:val="superscript"/>
                <w:lang w:eastAsia="es-ES"/>
              </w:rPr>
              <w:footnoteReference w:id="1"/>
            </w:r>
            <w:r w:rsidRPr="00EC25AE">
              <w:rPr>
                <w:rFonts w:ascii="Arial" w:eastAsia="Calibri" w:hAnsi="Arial" w:cs="Arial"/>
                <w:sz w:val="19"/>
                <w:szCs w:val="19"/>
                <w:lang w:eastAsia="es-ES"/>
              </w:rPr>
              <w:t xml:space="preserve"> conforme lo requerido en el anexo o acápite de Garantías Financieras. </w:t>
            </w:r>
          </w:p>
          <w:p w:rsidR="00EC25AE" w:rsidRPr="00EC25AE" w:rsidRDefault="00EC25AE" w:rsidP="00EC25AE">
            <w:pPr>
              <w:numPr>
                <w:ilvl w:val="0"/>
                <w:numId w:val="40"/>
              </w:numPr>
              <w:spacing w:before="60" w:after="60"/>
              <w:jc w:val="both"/>
              <w:rPr>
                <w:rFonts w:ascii="Arial" w:eastAsia="Calibri" w:hAnsi="Arial" w:cs="Arial"/>
                <w:b/>
                <w:sz w:val="19"/>
                <w:szCs w:val="19"/>
                <w:lang w:eastAsia="es-ES"/>
              </w:rPr>
            </w:pPr>
            <w:r w:rsidRPr="00EC25AE">
              <w:rPr>
                <w:rFonts w:ascii="Arial" w:eastAsia="Calibri" w:hAnsi="Arial" w:cs="Arial"/>
                <w:b/>
                <w:sz w:val="19"/>
                <w:szCs w:val="19"/>
                <w:lang w:eastAsia="es-ES"/>
              </w:rPr>
              <w:t xml:space="preserve">Nombre (Objeto de la Contratación) y/o código </w:t>
            </w:r>
            <w:r w:rsidRPr="00EC25AE">
              <w:rPr>
                <w:rFonts w:ascii="Arial" w:eastAsia="Calibri" w:hAnsi="Arial" w:cs="Arial"/>
                <w:sz w:val="19"/>
                <w:szCs w:val="19"/>
                <w:lang w:eastAsia="es-ES"/>
              </w:rPr>
              <w:t>del proceso de contratación, conforme al registrado en la página web</w:t>
            </w:r>
            <w:r w:rsidRPr="00EC25AE">
              <w:rPr>
                <w:rFonts w:ascii="Arial" w:eastAsia="Calibri" w:hAnsi="Arial" w:cs="Arial"/>
                <w:b/>
                <w:sz w:val="19"/>
                <w:szCs w:val="19"/>
                <w:lang w:eastAsia="es-ES"/>
              </w:rPr>
              <w:t>:</w:t>
            </w:r>
          </w:p>
          <w:p w:rsidR="00EC25AE" w:rsidRPr="00EC25AE" w:rsidRDefault="00EC25AE" w:rsidP="00EC25AE">
            <w:pPr>
              <w:spacing w:before="60" w:after="60"/>
              <w:ind w:left="360"/>
              <w:jc w:val="both"/>
              <w:rPr>
                <w:rFonts w:ascii="Arial" w:eastAsia="Calibri" w:hAnsi="Arial" w:cs="Arial"/>
                <w:b/>
                <w:i/>
                <w:sz w:val="19"/>
                <w:szCs w:val="19"/>
                <w:lang w:eastAsia="es-ES"/>
              </w:rPr>
            </w:pPr>
            <w:r w:rsidRPr="00EC25AE">
              <w:rPr>
                <w:rFonts w:ascii="Arial" w:eastAsia="Calibri" w:hAnsi="Arial" w:cs="Arial"/>
                <w:b/>
                <w:i/>
                <w:sz w:val="19"/>
                <w:szCs w:val="19"/>
                <w:lang w:eastAsia="es-ES"/>
              </w:rPr>
              <w:t>http://contrataciones.ypfb.gob.bo/contrataciones/publicacion</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b/>
                <w:bCs/>
                <w:sz w:val="19"/>
                <w:szCs w:val="19"/>
                <w:lang w:val="es-BO"/>
              </w:rPr>
            </w:pPr>
            <w:r w:rsidRPr="00EC25AE">
              <w:rPr>
                <w:rFonts w:ascii="Calibri" w:eastAsia="Calibri" w:hAnsi="Calibr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spacing w:before="120" w:after="12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Debe consignar el nombre y tipo societario </w:t>
            </w:r>
            <w:r w:rsidRPr="00EC25AE">
              <w:rPr>
                <w:rFonts w:ascii="Arial" w:eastAsia="Calibri" w:hAnsi="Arial" w:cs="Arial"/>
                <w:sz w:val="19"/>
                <w:szCs w:val="19"/>
                <w:u w:val="single"/>
                <w:lang w:eastAsia="es-ES"/>
              </w:rPr>
              <w:t>conforme</w:t>
            </w:r>
            <w:r w:rsidRPr="00EC25AE">
              <w:rPr>
                <w:rFonts w:ascii="Arial" w:eastAsia="Calibri" w:hAnsi="Arial" w:cs="Arial"/>
                <w:sz w:val="19"/>
                <w:szCs w:val="19"/>
                <w:lang w:eastAsia="es-ES"/>
              </w:rPr>
              <w:t xml:space="preserve"> se encuentre inscrito en el Registro (informático o documental) FUNDEMPRESA -o equivalente en el país de origen-. </w:t>
            </w:r>
          </w:p>
          <w:p w:rsidR="00EC25AE" w:rsidRPr="00EC25AE" w:rsidRDefault="00EC25AE" w:rsidP="00EC25AE">
            <w:pPr>
              <w:spacing w:before="120" w:after="12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Para </w:t>
            </w:r>
            <w:r w:rsidRPr="00EC25AE">
              <w:rPr>
                <w:rFonts w:ascii="Arial" w:eastAsia="Calibri" w:hAnsi="Arial" w:cs="Arial"/>
                <w:sz w:val="19"/>
                <w:szCs w:val="19"/>
                <w:u w:val="single"/>
                <w:lang w:eastAsia="es-ES"/>
              </w:rPr>
              <w:t>Asociaciones Accidentales,</w:t>
            </w:r>
            <w:r w:rsidRPr="00EC25AE">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EC25AE" w:rsidRPr="00EC25AE" w:rsidRDefault="00EC25AE" w:rsidP="00EC25AE">
            <w:pPr>
              <w:spacing w:before="120" w:after="12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Para </w:t>
            </w:r>
            <w:r w:rsidRPr="00EC25AE">
              <w:rPr>
                <w:rFonts w:ascii="Arial" w:eastAsia="Calibri" w:hAnsi="Arial" w:cs="Arial"/>
                <w:sz w:val="19"/>
                <w:szCs w:val="19"/>
                <w:u w:val="single"/>
                <w:lang w:eastAsia="es-ES"/>
              </w:rPr>
              <w:t>Empresas Unipersonales</w:t>
            </w:r>
            <w:r w:rsidRPr="00EC25AE">
              <w:rPr>
                <w:rFonts w:ascii="Arial" w:eastAsia="Calibri" w:hAnsi="Arial" w:cs="Arial"/>
                <w:sz w:val="19"/>
                <w:szCs w:val="19"/>
                <w:lang w:eastAsia="es-ES"/>
              </w:rPr>
              <w:t>, alternativamente podrá figurar el nombre del Contribuyente (NIT).</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b/>
                <w:bCs/>
                <w:sz w:val="19"/>
                <w:szCs w:val="19"/>
                <w:lang w:val="es-BO"/>
              </w:rPr>
            </w:pPr>
            <w:r w:rsidRPr="00EC25AE">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jc w:val="both"/>
              <w:rPr>
                <w:rFonts w:ascii="Arial" w:eastAsia="Calibri" w:hAnsi="Arial" w:cs="Arial"/>
                <w:sz w:val="19"/>
                <w:szCs w:val="19"/>
                <w:lang w:eastAsia="es-ES"/>
              </w:rPr>
            </w:pPr>
            <w:r w:rsidRPr="00EC25AE">
              <w:rPr>
                <w:rFonts w:ascii="Arial" w:eastAsia="Calibri" w:hAnsi="Arial" w:cs="Arial"/>
                <w:sz w:val="19"/>
                <w:szCs w:val="19"/>
                <w:lang w:eastAsia="es-ES"/>
              </w:rPr>
              <w:t>Debe consignar:</w:t>
            </w:r>
          </w:p>
          <w:p w:rsidR="00EC25AE" w:rsidRPr="00EC25AE" w:rsidRDefault="00EC25AE" w:rsidP="00EC25AE">
            <w:pPr>
              <w:numPr>
                <w:ilvl w:val="0"/>
                <w:numId w:val="42"/>
              </w:numPr>
              <w:spacing w:line="276" w:lineRule="auto"/>
              <w:ind w:left="357" w:hanging="357"/>
              <w:jc w:val="both"/>
              <w:rPr>
                <w:rFonts w:ascii="Arial" w:eastAsia="Calibri" w:hAnsi="Arial"/>
                <w:i/>
                <w:sz w:val="19"/>
                <w:szCs w:val="19"/>
                <w:lang w:eastAsia="es-ES"/>
              </w:rPr>
            </w:pPr>
            <w:r w:rsidRPr="00EC25AE">
              <w:rPr>
                <w:rFonts w:ascii="Arial" w:eastAsia="Calibri" w:hAnsi="Arial" w:cs="Arial"/>
                <w:sz w:val="19"/>
                <w:szCs w:val="19"/>
                <w:lang w:eastAsia="es-ES"/>
              </w:rPr>
              <w:t xml:space="preserve">YACIMIENTOS PETROLIFEROS FISCALES BOLIVIANOS; </w:t>
            </w:r>
            <w:r w:rsidRPr="00EC25AE">
              <w:rPr>
                <w:rFonts w:ascii="Arial" w:eastAsia="Calibri" w:hAnsi="Arial"/>
                <w:i/>
                <w:sz w:val="19"/>
                <w:szCs w:val="19"/>
                <w:lang w:eastAsia="es-ES"/>
              </w:rPr>
              <w:t>YPFB; o ambos.</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sz w:val="19"/>
                <w:szCs w:val="19"/>
                <w:lang w:val="es-BO"/>
              </w:rPr>
            </w:pPr>
            <w:r w:rsidRPr="00EC25AE">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Debe consignar el valor/importe/monto correctamente calculado conforme el anexo o acápite de Garantías Financieras, la “</w:t>
            </w:r>
            <w:r w:rsidRPr="00EC25AE">
              <w:rPr>
                <w:rFonts w:ascii="Arial" w:eastAsia="Calibri" w:hAnsi="Arial" w:cs="Arial"/>
                <w:i/>
                <w:sz w:val="19"/>
                <w:szCs w:val="19"/>
                <w:lang w:eastAsia="es-ES"/>
              </w:rPr>
              <w:t>Garantía según el objeto</w:t>
            </w:r>
            <w:r w:rsidRPr="00EC25AE">
              <w:rPr>
                <w:rFonts w:ascii="Arial" w:eastAsia="Calibri" w:hAnsi="Arial" w:cs="Arial"/>
                <w:sz w:val="19"/>
                <w:szCs w:val="19"/>
                <w:lang w:eastAsia="es-ES"/>
              </w:rPr>
              <w:t>” y la moneda del proceso de contratación requerido en el DBC o DCD.</w:t>
            </w:r>
          </w:p>
          <w:p w:rsidR="00EC25AE" w:rsidRPr="00EC25AE" w:rsidRDefault="00EC25AE" w:rsidP="00EC25AE">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Para adjudicación por ITEMS, LOTES, TRAMOS, PAQUETES, VOLÚMENES O ETAPAS, el “</w:t>
            </w:r>
            <w:r w:rsidRPr="00EC25AE">
              <w:rPr>
                <w:rFonts w:ascii="Arial" w:eastAsia="Calibri" w:hAnsi="Arial" w:cs="Arial"/>
                <w:i/>
                <w:sz w:val="19"/>
                <w:szCs w:val="19"/>
                <w:lang w:eastAsia="es-ES"/>
              </w:rPr>
              <w:t>monto máximo de la contratación”</w:t>
            </w:r>
            <w:r w:rsidRPr="00EC25AE">
              <w:rPr>
                <w:rFonts w:ascii="Arial" w:eastAsia="Calibri" w:hAnsi="Arial" w:cs="Arial"/>
                <w:sz w:val="19"/>
                <w:szCs w:val="19"/>
                <w:lang w:eastAsia="es-ES"/>
              </w:rPr>
              <w:t xml:space="preserve"> corresponderá al registrado en el acápite “P</w:t>
            </w:r>
            <w:r w:rsidRPr="00EC25AE">
              <w:rPr>
                <w:rFonts w:ascii="Arial" w:eastAsia="Calibri" w:hAnsi="Arial" w:cs="Arial"/>
                <w:i/>
                <w:sz w:val="19"/>
                <w:szCs w:val="19"/>
                <w:lang w:eastAsia="es-ES"/>
              </w:rPr>
              <w:t>recio Referencial”</w:t>
            </w:r>
            <w:r w:rsidRPr="00EC25AE">
              <w:rPr>
                <w:rFonts w:ascii="Arial" w:eastAsia="Calibri" w:hAnsi="Arial" w:cs="Arial"/>
                <w:sz w:val="19"/>
                <w:szCs w:val="19"/>
                <w:lang w:eastAsia="es-ES"/>
              </w:rPr>
              <w:t xml:space="preserve"> del DBC o DCD.</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sz w:val="19"/>
                <w:szCs w:val="19"/>
                <w:lang w:val="es-BO"/>
              </w:rPr>
            </w:pPr>
            <w:r w:rsidRPr="00EC25AE">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Debe consignar una vigencia </w:t>
            </w:r>
            <w:r w:rsidRPr="00EC25AE">
              <w:rPr>
                <w:rFonts w:ascii="Arial" w:eastAsia="Calibri" w:hAnsi="Arial" w:cs="Arial"/>
                <w:sz w:val="19"/>
                <w:szCs w:val="19"/>
                <w:u w:val="single"/>
                <w:lang w:eastAsia="es-ES"/>
              </w:rPr>
              <w:t>igual o mayor</w:t>
            </w:r>
            <w:r w:rsidRPr="00EC25AE">
              <w:rPr>
                <w:rFonts w:ascii="Arial" w:eastAsia="Calibri" w:hAnsi="Arial" w:cs="Arial"/>
                <w:sz w:val="19"/>
                <w:szCs w:val="19"/>
                <w:lang w:eastAsia="es-ES"/>
              </w:rPr>
              <w:t xml:space="preserve"> a la requerida en el Anexo o acápite de Garantías Financieras, </w:t>
            </w:r>
          </w:p>
          <w:p w:rsidR="00EC25AE" w:rsidRPr="00EC25AE" w:rsidRDefault="00EC25AE" w:rsidP="00EC25AE">
            <w:pPr>
              <w:numPr>
                <w:ilvl w:val="0"/>
                <w:numId w:val="43"/>
              </w:numPr>
              <w:spacing w:before="60" w:after="60"/>
              <w:jc w:val="both"/>
              <w:rPr>
                <w:rFonts w:ascii="Arial" w:eastAsia="Calibri" w:hAnsi="Arial" w:cs="Arial"/>
                <w:sz w:val="19"/>
                <w:szCs w:val="19"/>
                <w:lang w:eastAsia="es-ES"/>
              </w:rPr>
            </w:pPr>
            <w:r w:rsidRPr="00EC25AE">
              <w:rPr>
                <w:rFonts w:ascii="Arial" w:eastAsia="Calibri" w:hAnsi="Arial" w:cs="Arial"/>
                <w:b/>
                <w:sz w:val="19"/>
                <w:szCs w:val="19"/>
                <w:u w:val="single"/>
                <w:lang w:eastAsia="es-ES"/>
              </w:rPr>
              <w:t>Para la Garantía de Seriedad de Propuesta:</w:t>
            </w:r>
            <w:r w:rsidRPr="00EC25AE">
              <w:rPr>
                <w:rFonts w:ascii="Arial" w:eastAsia="Calibri" w:hAnsi="Arial" w:cs="Arial"/>
                <w:sz w:val="19"/>
                <w:szCs w:val="19"/>
                <w:lang w:eastAsia="es-ES"/>
              </w:rPr>
              <w:t xml:space="preserve"> mínimamente 150 días computables a partir de la “</w:t>
            </w:r>
            <w:r w:rsidRPr="00EC25AE">
              <w:rPr>
                <w:rFonts w:ascii="Arial" w:eastAsia="Calibri" w:hAnsi="Arial" w:cs="Arial"/>
                <w:i/>
                <w:sz w:val="19"/>
                <w:szCs w:val="19"/>
                <w:lang w:eastAsia="es-ES"/>
              </w:rPr>
              <w:t>Fecha de presentación de propuestas</w:t>
            </w:r>
            <w:r w:rsidRPr="00EC25AE">
              <w:rPr>
                <w:rFonts w:ascii="Arial" w:eastAsia="Calibri" w:hAnsi="Arial" w:cs="Arial"/>
                <w:sz w:val="19"/>
                <w:szCs w:val="19"/>
                <w:lang w:eastAsia="es-ES"/>
              </w:rPr>
              <w:t xml:space="preserve">”, establecida en el Cronograma de Plazos del DBC. </w:t>
            </w:r>
          </w:p>
          <w:p w:rsidR="00EC25AE" w:rsidRPr="00EC25AE" w:rsidRDefault="00EC25AE" w:rsidP="00EC25AE">
            <w:pPr>
              <w:numPr>
                <w:ilvl w:val="0"/>
                <w:numId w:val="43"/>
              </w:numPr>
              <w:spacing w:before="60" w:after="60"/>
              <w:jc w:val="both"/>
              <w:rPr>
                <w:rFonts w:ascii="Arial" w:eastAsia="Calibri" w:hAnsi="Arial" w:cs="Arial"/>
                <w:sz w:val="19"/>
                <w:szCs w:val="19"/>
                <w:lang w:eastAsia="es-ES"/>
              </w:rPr>
            </w:pPr>
            <w:r w:rsidRPr="00EC25AE">
              <w:rPr>
                <w:rFonts w:ascii="Arial" w:eastAsia="Calibri" w:hAnsi="Arial" w:cs="Arial"/>
                <w:b/>
                <w:sz w:val="19"/>
                <w:szCs w:val="19"/>
                <w:u w:val="single"/>
                <w:lang w:eastAsia="es-ES"/>
              </w:rPr>
              <w:t>Para Garantía de Cumplimiento de Contrato y otras garantías (DS 29506 y DS 181):</w:t>
            </w:r>
            <w:r w:rsidRPr="00EC25AE">
              <w:rPr>
                <w:rFonts w:ascii="Arial" w:eastAsia="Calibri" w:hAnsi="Arial" w:cs="Arial"/>
                <w:b/>
                <w:sz w:val="19"/>
                <w:szCs w:val="19"/>
                <w:lang w:eastAsia="es-ES"/>
              </w:rPr>
              <w:t xml:space="preserve"> </w:t>
            </w:r>
            <w:r w:rsidRPr="00EC25AE">
              <w:rPr>
                <w:rFonts w:ascii="Arial" w:eastAsia="Calibri" w:hAnsi="Arial" w:cs="Arial"/>
                <w:sz w:val="19"/>
                <w:szCs w:val="19"/>
                <w:lang w:eastAsia="es-ES"/>
              </w:rPr>
              <w:t>según lo requerido,</w:t>
            </w:r>
            <w:r w:rsidRPr="00EC25AE">
              <w:rPr>
                <w:rFonts w:ascii="Arial" w:eastAsia="Calibri" w:hAnsi="Arial" w:cs="Arial"/>
                <w:b/>
                <w:sz w:val="19"/>
                <w:szCs w:val="19"/>
                <w:lang w:eastAsia="es-ES"/>
              </w:rPr>
              <w:t xml:space="preserve"> </w:t>
            </w:r>
            <w:r w:rsidRPr="00EC25AE">
              <w:rPr>
                <w:rFonts w:ascii="Arial" w:eastAsia="Calibri" w:hAnsi="Arial" w:cs="Arial"/>
                <w:sz w:val="19"/>
                <w:szCs w:val="19"/>
                <w:lang w:eastAsia="es-ES"/>
              </w:rPr>
              <w:t xml:space="preserve">computables a partir de la </w:t>
            </w:r>
            <w:r w:rsidRPr="00EC25AE">
              <w:rPr>
                <w:rFonts w:ascii="Arial" w:eastAsia="Calibri" w:hAnsi="Arial" w:cs="Arial"/>
                <w:sz w:val="19"/>
                <w:szCs w:val="19"/>
                <w:u w:val="single"/>
                <w:lang w:eastAsia="es-ES"/>
              </w:rPr>
              <w:t xml:space="preserve">fecha de emisión del instrumento financiero, </w:t>
            </w:r>
            <w:r w:rsidRPr="00EC25AE">
              <w:rPr>
                <w:rFonts w:ascii="Arial" w:eastAsia="Calibri" w:hAnsi="Arial" w:cs="Arial"/>
                <w:sz w:val="19"/>
                <w:szCs w:val="19"/>
                <w:lang w:eastAsia="es-ES"/>
              </w:rPr>
              <w:t>debiendo exceder en sesenta (60) días calendario al plazo de entrega del objeto de la contratación.</w:t>
            </w:r>
          </w:p>
          <w:p w:rsidR="00EC25AE" w:rsidRPr="00EC25AE" w:rsidRDefault="00EC25AE" w:rsidP="00EC25AE">
            <w:pPr>
              <w:spacing w:before="60" w:after="60"/>
              <w:ind w:left="360"/>
              <w:jc w:val="center"/>
              <w:rPr>
                <w:rFonts w:ascii="Arial" w:eastAsia="Calibri" w:hAnsi="Arial" w:cs="Arial"/>
                <w:sz w:val="19"/>
                <w:szCs w:val="19"/>
                <w:lang w:eastAsia="es-ES"/>
              </w:rPr>
            </w:pPr>
            <w:r w:rsidRPr="00EC25AE">
              <w:rPr>
                <w:rFonts w:ascii="Arial" w:eastAsia="Calibri" w:hAnsi="Arial" w:cs="Arial"/>
                <w:sz w:val="19"/>
                <w:szCs w:val="19"/>
                <w:lang w:eastAsia="es-ES"/>
              </w:rPr>
              <w:t xml:space="preserve">Vigencia de la </w:t>
            </w:r>
            <w:proofErr w:type="spellStart"/>
            <w:r w:rsidRPr="00EC25AE">
              <w:rPr>
                <w:rFonts w:ascii="Arial" w:eastAsia="Calibri" w:hAnsi="Arial" w:cs="Arial"/>
                <w:sz w:val="19"/>
                <w:szCs w:val="19"/>
                <w:lang w:eastAsia="es-ES"/>
              </w:rPr>
              <w:t>Gtia</w:t>
            </w:r>
            <w:proofErr w:type="spellEnd"/>
            <w:r w:rsidRPr="00EC25AE">
              <w:rPr>
                <w:rFonts w:ascii="Arial" w:eastAsia="Calibri" w:hAnsi="Arial" w:cs="Arial"/>
                <w:sz w:val="19"/>
                <w:szCs w:val="19"/>
                <w:lang w:eastAsia="es-ES"/>
              </w:rPr>
              <w:t>. = fecha de emisión + Plazo de entrega + 60 días</w:t>
            </w:r>
          </w:p>
        </w:tc>
      </w:tr>
      <w:tr w:rsidR="00EC25AE" w:rsidRPr="00EC25AE" w:rsidTr="00A651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5AE" w:rsidRPr="00EC25AE" w:rsidRDefault="00EC25AE" w:rsidP="00EC25AE">
            <w:pPr>
              <w:rPr>
                <w:rFonts w:ascii="Calibri" w:eastAsia="Calibri" w:hAnsi="Calibri"/>
                <w:b/>
                <w:bCs/>
                <w:sz w:val="19"/>
                <w:szCs w:val="19"/>
                <w:lang w:val="es-BO"/>
              </w:rPr>
            </w:pPr>
            <w:r w:rsidRPr="00EC25AE">
              <w:rPr>
                <w:rFonts w:ascii="Calibri" w:eastAsia="Calibri" w:hAnsi="Calibri"/>
                <w:b/>
                <w:bCs/>
                <w:sz w:val="19"/>
                <w:szCs w:val="19"/>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EC25AE" w:rsidRPr="00EC25AE" w:rsidRDefault="00EC25AE" w:rsidP="00EC25AE">
            <w:p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Debe incluir las cláusulas de:</w:t>
            </w:r>
          </w:p>
          <w:p w:rsidR="00EC25AE" w:rsidRPr="00EC25AE" w:rsidRDefault="00EC25AE" w:rsidP="00EC25AE">
            <w:pPr>
              <w:numPr>
                <w:ilvl w:val="0"/>
                <w:numId w:val="44"/>
              </w:numPr>
              <w:spacing w:before="60" w:after="60"/>
              <w:jc w:val="both"/>
              <w:rPr>
                <w:rFonts w:ascii="Arial" w:eastAsia="Calibri" w:hAnsi="Arial" w:cs="Arial"/>
                <w:sz w:val="19"/>
                <w:szCs w:val="19"/>
                <w:lang w:eastAsia="es-ES"/>
              </w:rPr>
            </w:pPr>
            <w:r w:rsidRPr="00EC25AE">
              <w:rPr>
                <w:rFonts w:ascii="Arial" w:eastAsia="Calibri" w:hAnsi="Arial" w:cs="Arial"/>
                <w:sz w:val="19"/>
                <w:szCs w:val="19"/>
                <w:lang w:eastAsia="es-ES"/>
              </w:rPr>
              <w:t xml:space="preserve">Renovable, irrevocable y de </w:t>
            </w:r>
            <w:r w:rsidRPr="00EC25AE">
              <w:rPr>
                <w:rFonts w:ascii="Arial" w:eastAsia="Calibri" w:hAnsi="Arial" w:cs="Arial"/>
                <w:sz w:val="19"/>
                <w:szCs w:val="19"/>
                <w:u w:val="single"/>
                <w:lang w:eastAsia="es-ES"/>
              </w:rPr>
              <w:t>ejecución inmediata</w:t>
            </w:r>
            <w:r w:rsidRPr="00EC25AE">
              <w:rPr>
                <w:rFonts w:ascii="Arial" w:eastAsia="Calibri" w:hAnsi="Arial" w:cs="Arial"/>
                <w:sz w:val="19"/>
                <w:szCs w:val="19"/>
                <w:lang w:eastAsia="es-ES"/>
              </w:rPr>
              <w:t xml:space="preserve"> o </w:t>
            </w:r>
            <w:r w:rsidRPr="00EC25AE">
              <w:rPr>
                <w:rFonts w:ascii="Arial" w:eastAsia="Calibri" w:hAnsi="Arial" w:cs="Arial"/>
                <w:sz w:val="19"/>
                <w:szCs w:val="19"/>
                <w:u w:val="single"/>
                <w:lang w:eastAsia="es-ES"/>
              </w:rPr>
              <w:t>ejecución a primer requerimiento</w:t>
            </w:r>
            <w:r w:rsidRPr="00EC25AE">
              <w:rPr>
                <w:rFonts w:ascii="Arial" w:eastAsia="Calibri" w:hAnsi="Arial" w:cs="Arial"/>
                <w:sz w:val="19"/>
                <w:szCs w:val="19"/>
                <w:lang w:eastAsia="es-ES"/>
              </w:rPr>
              <w:t xml:space="preserve"> según corresponda al Instrumento Financiero requerido. </w:t>
            </w:r>
          </w:p>
        </w:tc>
      </w:tr>
    </w:tbl>
    <w:p w:rsidR="00EC25AE" w:rsidRPr="00EC25AE" w:rsidRDefault="00EC25AE" w:rsidP="00EC25AE">
      <w:pPr>
        <w:widowControl w:val="0"/>
        <w:jc w:val="both"/>
        <w:rPr>
          <w:rFonts w:ascii="Calibri" w:eastAsia="Calibri" w:hAnsi="Calibri"/>
          <w:b/>
          <w:sz w:val="21"/>
          <w:szCs w:val="21"/>
        </w:rPr>
      </w:pPr>
    </w:p>
    <w:p w:rsidR="00EC25AE" w:rsidRPr="00EC25AE" w:rsidRDefault="00EC25AE" w:rsidP="00EC25AE">
      <w:pPr>
        <w:widowControl w:val="0"/>
        <w:jc w:val="both"/>
        <w:rPr>
          <w:rFonts w:ascii="Calibri" w:eastAsia="Calibri" w:hAnsi="Calibri"/>
          <w:b/>
          <w:sz w:val="21"/>
          <w:szCs w:val="21"/>
          <w:u w:val="single"/>
        </w:rPr>
      </w:pPr>
      <w:r w:rsidRPr="00EC25AE">
        <w:rPr>
          <w:rFonts w:ascii="Calibri" w:eastAsia="Calibri" w:hAnsi="Calibri"/>
          <w:b/>
          <w:sz w:val="21"/>
          <w:szCs w:val="21"/>
        </w:rPr>
        <w:t xml:space="preserve">NOTA: EL INCUMPLIMIENTO DE LOS PARAMETROS ESTABLECIDOS PRECEDENTEMENTE, POR PARTE DEL PROPONENTE O ADJUDICADO, </w:t>
      </w:r>
      <w:r w:rsidRPr="00EC25AE">
        <w:rPr>
          <w:rFonts w:ascii="Calibri" w:eastAsia="Calibri" w:hAnsi="Calibri"/>
          <w:b/>
          <w:sz w:val="21"/>
          <w:szCs w:val="21"/>
          <w:u w:val="single"/>
        </w:rPr>
        <w:t>NO DARÁ LUGAR A SUBSANACION ALGUNA.</w:t>
      </w: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EC25AE" w:rsidRDefault="00EC25AE"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677B62">
      <w:pPr>
        <w:numPr>
          <w:ilvl w:val="1"/>
          <w:numId w:val="51"/>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677B62">
      <w:pPr>
        <w:numPr>
          <w:ilvl w:val="1"/>
          <w:numId w:val="51"/>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677B62" w:rsidRPr="00677B62"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 xml:space="preserve">a la cuenta bancaria del </w:t>
      </w:r>
      <w:r w:rsidRPr="005C64D3">
        <w:rPr>
          <w:rFonts w:ascii="Verdana" w:hAnsi="Verdana"/>
          <w:lang w:eastAsia="es-ES"/>
        </w:rPr>
        <w:lastRenderedPageBreak/>
        <w:t>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677B62">
      <w:pPr>
        <w:numPr>
          <w:ilvl w:val="0"/>
          <w:numId w:val="47"/>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677B62">
      <w:pPr>
        <w:numPr>
          <w:ilvl w:val="0"/>
          <w:numId w:val="47"/>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lastRenderedPageBreak/>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677B62">
      <w:pPr>
        <w:numPr>
          <w:ilvl w:val="1"/>
          <w:numId w:val="53"/>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677B62">
      <w:pPr>
        <w:numPr>
          <w:ilvl w:val="2"/>
          <w:numId w:val="54"/>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677B62">
      <w:pPr>
        <w:numPr>
          <w:ilvl w:val="2"/>
          <w:numId w:val="54"/>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lastRenderedPageBreak/>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impostergablemente; siendo responsable de recoger la Adquisición observada del lugar de entrega descrito en la cláusula (Lugar de entrega) y asumir todos los costos y gastos por </w:t>
      </w:r>
      <w:r w:rsidRPr="005C64D3">
        <w:rPr>
          <w:rFonts w:ascii="Arial" w:hAnsi="Arial" w:cs="Arial"/>
          <w:lang w:val="es-ES_tradnl" w:eastAsia="es-ES"/>
        </w:rPr>
        <w:lastRenderedPageBreak/>
        <w:t xml:space="preserve">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677B62">
      <w:pPr>
        <w:numPr>
          <w:ilvl w:val="0"/>
          <w:numId w:val="47"/>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677B62">
      <w:pPr>
        <w:numPr>
          <w:ilvl w:val="0"/>
          <w:numId w:val="48"/>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677B62">
      <w:pPr>
        <w:numPr>
          <w:ilvl w:val="0"/>
          <w:numId w:val="47"/>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677B62">
      <w:pPr>
        <w:numPr>
          <w:ilvl w:val="0"/>
          <w:numId w:val="47"/>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677B62">
      <w:pPr>
        <w:numPr>
          <w:ilvl w:val="0"/>
          <w:numId w:val="47"/>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A21764" w:rsidRPr="005C64D3" w:rsidRDefault="00A21764" w:rsidP="005C64D3">
      <w:pPr>
        <w:spacing w:after="120"/>
        <w:ind w:left="567" w:hanging="567"/>
        <w:jc w:val="both"/>
        <w:rPr>
          <w:rFonts w:ascii="Arial" w:hAnsi="Arial" w:cs="Arial"/>
          <w:lang w:eastAsia="es-ES"/>
        </w:rPr>
      </w:pP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lastRenderedPageBreak/>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677B62">
      <w:pPr>
        <w:numPr>
          <w:ilvl w:val="0"/>
          <w:numId w:val="49"/>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677B62">
      <w:pPr>
        <w:numPr>
          <w:ilvl w:val="0"/>
          <w:numId w:val="49"/>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677B62">
      <w:pPr>
        <w:numPr>
          <w:ilvl w:val="0"/>
          <w:numId w:val="46"/>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677B62">
      <w:pPr>
        <w:numPr>
          <w:ilvl w:val="0"/>
          <w:numId w:val="46"/>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677B62">
      <w:pPr>
        <w:numPr>
          <w:ilvl w:val="0"/>
          <w:numId w:val="46"/>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Default="005C64D3" w:rsidP="005C64D3">
      <w:pPr>
        <w:spacing w:after="120"/>
        <w:jc w:val="both"/>
        <w:rPr>
          <w:rFonts w:ascii="Arial" w:hAnsi="Arial" w:cs="Arial"/>
          <w:lang w:eastAsia="es-ES"/>
        </w:rPr>
      </w:pPr>
      <w:r w:rsidRPr="005C64D3">
        <w:rPr>
          <w:rFonts w:ascii="Arial" w:hAnsi="Arial" w:cs="Arial"/>
          <w:lang w:eastAsia="es-ES"/>
        </w:rPr>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A21764" w:rsidRPr="005C64D3" w:rsidRDefault="00A21764" w:rsidP="005C64D3">
      <w:pPr>
        <w:spacing w:after="120"/>
        <w:jc w:val="both"/>
        <w:rPr>
          <w:rFonts w:ascii="Arial" w:hAnsi="Arial" w:cs="Arial"/>
          <w:lang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lastRenderedPageBreak/>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677B62">
      <w:pPr>
        <w:numPr>
          <w:ilvl w:val="0"/>
          <w:numId w:val="45"/>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677B62">
      <w:pPr>
        <w:numPr>
          <w:ilvl w:val="0"/>
          <w:numId w:val="45"/>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677B62">
      <w:pPr>
        <w:numPr>
          <w:ilvl w:val="0"/>
          <w:numId w:val="50"/>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677B62">
      <w:pPr>
        <w:numPr>
          <w:ilvl w:val="0"/>
          <w:numId w:val="50"/>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677B62">
      <w:pPr>
        <w:numPr>
          <w:ilvl w:val="2"/>
          <w:numId w:val="55"/>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lastRenderedPageBreak/>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lastRenderedPageBreak/>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C64D3">
        <w:rPr>
          <w:rFonts w:ascii="Arial" w:hAnsi="Arial" w:cs="Arial"/>
          <w:lang w:val="es-ES_tradnl" w:eastAsia="es-ES"/>
        </w:rPr>
        <w:lastRenderedPageBreak/>
        <w:t>“Convención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677B62" w:rsidRPr="005C64D3" w:rsidRDefault="00677B62" w:rsidP="005C64D3">
      <w:pPr>
        <w:spacing w:before="120" w:after="120"/>
        <w:jc w:val="both"/>
        <w:rPr>
          <w:rFonts w:ascii="Arial" w:hAnsi="Arial" w:cs="Arial"/>
          <w:bCs/>
          <w:lang w:eastAsia="es-ES"/>
        </w:rPr>
      </w:pP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677B62">
      <w:pPr>
        <w:numPr>
          <w:ilvl w:val="0"/>
          <w:numId w:val="52"/>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677B62">
      <w:pPr>
        <w:numPr>
          <w:ilvl w:val="0"/>
          <w:numId w:val="52"/>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8F6" w:rsidRDefault="009F58F6">
      <w:r>
        <w:separator/>
      </w:r>
    </w:p>
  </w:endnote>
  <w:endnote w:type="continuationSeparator" w:id="0">
    <w:p w:rsidR="009F58F6" w:rsidRDefault="009F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9796B" w:rsidRDefault="00A9796B">
        <w:pPr>
          <w:pStyle w:val="Piedepgina"/>
          <w:jc w:val="right"/>
        </w:pPr>
        <w:r>
          <w:fldChar w:fldCharType="begin"/>
        </w:r>
        <w:r>
          <w:instrText>PAGE   \* MERGEFORMAT</w:instrText>
        </w:r>
        <w:r>
          <w:fldChar w:fldCharType="separate"/>
        </w:r>
        <w:r w:rsidR="005753FC">
          <w:rPr>
            <w:noProof/>
          </w:rPr>
          <w:t>2</w:t>
        </w:r>
        <w:r>
          <w:fldChar w:fldCharType="end"/>
        </w:r>
      </w:p>
    </w:sdtContent>
  </w:sdt>
  <w:p w:rsidR="00A9796B" w:rsidRDefault="00A9796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9796B" w:rsidRDefault="00A9796B" w:rsidP="00AC3212">
        <w:pPr>
          <w:pStyle w:val="Piedepgina"/>
          <w:jc w:val="right"/>
        </w:pPr>
        <w:r>
          <w:fldChar w:fldCharType="begin"/>
        </w:r>
        <w:r>
          <w:instrText>PAGE   \* MERGEFORMAT</w:instrText>
        </w:r>
        <w:r>
          <w:fldChar w:fldCharType="separate"/>
        </w:r>
        <w:r w:rsidR="005753FC">
          <w:rPr>
            <w:noProof/>
          </w:rPr>
          <w:t>1</w:t>
        </w:r>
        <w:r>
          <w:fldChar w:fldCharType="end"/>
        </w:r>
      </w:p>
    </w:sdtContent>
  </w:sdt>
  <w:p w:rsidR="00A9796B" w:rsidRDefault="00A979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8F6" w:rsidRDefault="009F58F6">
      <w:r>
        <w:separator/>
      </w:r>
    </w:p>
  </w:footnote>
  <w:footnote w:type="continuationSeparator" w:id="0">
    <w:p w:rsidR="009F58F6" w:rsidRDefault="009F58F6">
      <w:r>
        <w:continuationSeparator/>
      </w:r>
    </w:p>
  </w:footnote>
  <w:footnote w:id="1">
    <w:p w:rsidR="00EC25AE" w:rsidRDefault="00EC25AE" w:rsidP="00EC25A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516899"/>
    <w:multiLevelType w:val="hybridMultilevel"/>
    <w:tmpl w:val="1090A4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AE26D88"/>
    <w:multiLevelType w:val="hybridMultilevel"/>
    <w:tmpl w:val="BCDCD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F417AE0"/>
    <w:multiLevelType w:val="hybridMultilevel"/>
    <w:tmpl w:val="5E14C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EBB4E64"/>
    <w:multiLevelType w:val="hybridMultilevel"/>
    <w:tmpl w:val="28EAE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8">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2B41009"/>
    <w:multiLevelType w:val="hybridMultilevel"/>
    <w:tmpl w:val="BE868D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81F6BC4"/>
    <w:multiLevelType w:val="hybridMultilevel"/>
    <w:tmpl w:val="1BBC5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CB06B5C"/>
    <w:multiLevelType w:val="hybridMultilevel"/>
    <w:tmpl w:val="D862B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A781534"/>
    <w:multiLevelType w:val="hybridMultilevel"/>
    <w:tmpl w:val="FAA6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3"/>
  </w:num>
  <w:num w:numId="4">
    <w:abstractNumId w:val="10"/>
  </w:num>
  <w:num w:numId="5">
    <w:abstractNumId w:val="28"/>
  </w:num>
  <w:num w:numId="6">
    <w:abstractNumId w:val="31"/>
  </w:num>
  <w:num w:numId="7">
    <w:abstractNumId w:val="0"/>
  </w:num>
  <w:num w:numId="8">
    <w:abstractNumId w:val="59"/>
  </w:num>
  <w:num w:numId="9">
    <w:abstractNumId w:val="63"/>
  </w:num>
  <w:num w:numId="10">
    <w:abstractNumId w:val="11"/>
  </w:num>
  <w:num w:numId="11">
    <w:abstractNumId w:val="44"/>
  </w:num>
  <w:num w:numId="12">
    <w:abstractNumId w:val="4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9"/>
  </w:num>
  <w:num w:numId="19">
    <w:abstractNumId w:val="39"/>
  </w:num>
  <w:num w:numId="20">
    <w:abstractNumId w:val="55"/>
  </w:num>
  <w:num w:numId="21">
    <w:abstractNumId w:val="27"/>
  </w:num>
  <w:num w:numId="22">
    <w:abstractNumId w:val="26"/>
  </w:num>
  <w:num w:numId="23">
    <w:abstractNumId w:val="45"/>
  </w:num>
  <w:num w:numId="24">
    <w:abstractNumId w:val="40"/>
  </w:num>
  <w:num w:numId="25">
    <w:abstractNumId w:val="6"/>
  </w:num>
  <w:num w:numId="26">
    <w:abstractNumId w:val="21"/>
  </w:num>
  <w:num w:numId="27">
    <w:abstractNumId w:val="13"/>
  </w:num>
  <w:num w:numId="28">
    <w:abstractNumId w:val="35"/>
  </w:num>
  <w:num w:numId="29">
    <w:abstractNumId w:val="64"/>
  </w:num>
  <w:num w:numId="30">
    <w:abstractNumId w:val="1"/>
  </w:num>
  <w:num w:numId="31">
    <w:abstractNumId w:val="12"/>
  </w:num>
  <w:num w:numId="32">
    <w:abstractNumId w:val="52"/>
  </w:num>
  <w:num w:numId="33">
    <w:abstractNumId w:val="60"/>
  </w:num>
  <w:num w:numId="34">
    <w:abstractNumId w:val="16"/>
  </w:num>
  <w:num w:numId="35">
    <w:abstractNumId w:val="24"/>
  </w:num>
  <w:num w:numId="36">
    <w:abstractNumId w:val="32"/>
  </w:num>
  <w:num w:numId="37">
    <w:abstractNumId w:val="8"/>
  </w:num>
  <w:num w:numId="38">
    <w:abstractNumId w:val="47"/>
  </w:num>
  <w:num w:numId="39">
    <w:abstractNumId w:val="33"/>
  </w:num>
  <w:num w:numId="40">
    <w:abstractNumId w:val="42"/>
  </w:num>
  <w:num w:numId="41">
    <w:abstractNumId w:val="57"/>
  </w:num>
  <w:num w:numId="42">
    <w:abstractNumId w:val="56"/>
  </w:num>
  <w:num w:numId="43">
    <w:abstractNumId w:val="14"/>
  </w:num>
  <w:num w:numId="44">
    <w:abstractNumId w:val="30"/>
  </w:num>
  <w:num w:numId="45">
    <w:abstractNumId w:val="2"/>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54"/>
  </w:num>
  <w:num w:numId="49">
    <w:abstractNumId w:val="61"/>
  </w:num>
  <w:num w:numId="50">
    <w:abstractNumId w:val="7"/>
  </w:num>
  <w:num w:numId="51">
    <w:abstractNumId w:val="41"/>
  </w:num>
  <w:num w:numId="52">
    <w:abstractNumId w:val="51"/>
  </w:num>
  <w:num w:numId="53">
    <w:abstractNumId w:val="29"/>
  </w:num>
  <w:num w:numId="54">
    <w:abstractNumId w:val="38"/>
  </w:num>
  <w:num w:numId="55">
    <w:abstractNumId w:val="43"/>
  </w:num>
  <w:num w:numId="56">
    <w:abstractNumId w:val="18"/>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5"/>
  </w:num>
  <w:num w:numId="60">
    <w:abstractNumId w:val="50"/>
  </w:num>
  <w:num w:numId="61">
    <w:abstractNumId w:val="36"/>
  </w:num>
  <w:num w:numId="62">
    <w:abstractNumId w:val="58"/>
  </w:num>
  <w:num w:numId="63">
    <w:abstractNumId w:val="62"/>
  </w:num>
  <w:num w:numId="64">
    <w:abstractNumId w:val="23"/>
  </w:num>
  <w:num w:numId="65">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7BA"/>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1266"/>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81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36"/>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5BFD"/>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8B7"/>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3FC"/>
    <w:rsid w:val="00575830"/>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AEB"/>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43D"/>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B62"/>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AA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750"/>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58F6"/>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764"/>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211"/>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6B"/>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3A41"/>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C6F"/>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D7B"/>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5AE"/>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AF0"/>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AA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 w:type="character" w:customStyle="1" w:styleId="A1Car">
    <w:name w:val="A1 Car"/>
    <w:link w:val="A1"/>
    <w:locked/>
    <w:rsid w:val="00677B62"/>
    <w:rPr>
      <w:rFonts w:ascii="Verdana" w:hAnsi="Verdana" w:cs="Arial"/>
      <w:b/>
      <w:bCs/>
      <w:sz w:val="18"/>
      <w:szCs w:val="18"/>
      <w:u w:val="single"/>
      <w:lang w:eastAsia="es-ES"/>
    </w:rPr>
  </w:style>
  <w:style w:type="paragraph" w:customStyle="1" w:styleId="A1">
    <w:name w:val="A1"/>
    <w:basedOn w:val="Normal"/>
    <w:link w:val="A1Car"/>
    <w:qFormat/>
    <w:rsid w:val="00677B62"/>
    <w:pPr>
      <w:numPr>
        <w:numId w:val="57"/>
      </w:numPr>
      <w:spacing w:before="240" w:after="240"/>
      <w:jc w:val="both"/>
    </w:pPr>
    <w:rPr>
      <w:rFonts w:ascii="Verdana" w:hAnsi="Verdana" w:cs="Arial"/>
      <w:b/>
      <w:bCs/>
      <w:sz w:val="18"/>
      <w:szCs w:val="18"/>
      <w:u w:val="single"/>
      <w:lang w:val="es-BO" w:eastAsia="es-ES"/>
    </w:rPr>
  </w:style>
  <w:style w:type="paragraph" w:customStyle="1" w:styleId="A2">
    <w:name w:val="A2"/>
    <w:basedOn w:val="Normal"/>
    <w:qFormat/>
    <w:rsid w:val="00677B62"/>
    <w:pPr>
      <w:numPr>
        <w:ilvl w:val="1"/>
        <w:numId w:val="57"/>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677B62"/>
    <w:pPr>
      <w:numPr>
        <w:ilvl w:val="2"/>
        <w:numId w:val="57"/>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7640-4431-469F-9DD6-0921CBC33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54</Pages>
  <Words>19132</Words>
  <Characters>105227</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12</cp:revision>
  <cp:lastPrinted>2017-08-15T15:14:00Z</cp:lastPrinted>
  <dcterms:created xsi:type="dcterms:W3CDTF">2019-04-09T22:14:00Z</dcterms:created>
  <dcterms:modified xsi:type="dcterms:W3CDTF">2019-04-11T00:12:00Z</dcterms:modified>
</cp:coreProperties>
</file>