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754D" w:rsidRDefault="007C754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C754D" w:rsidRDefault="007C754D" w:rsidP="007B5395">
                            <w:pPr>
                              <w:ind w:left="142"/>
                              <w:jc w:val="center"/>
                              <w:rPr>
                                <w:rFonts w:ascii="Verdana" w:hAnsi="Verdana"/>
                                <w:b/>
                              </w:rPr>
                            </w:pPr>
                          </w:p>
                          <w:p w:rsidR="007C754D" w:rsidRDefault="007C754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C754D" w:rsidRPr="00103622" w:rsidRDefault="007C754D" w:rsidP="007B5395">
                            <w:pPr>
                              <w:ind w:left="142"/>
                              <w:jc w:val="center"/>
                              <w:rPr>
                                <w:rFonts w:ascii="Century Gothic" w:hAnsi="Century Gothic" w:cs="Arial"/>
                                <w:b/>
                                <w:sz w:val="32"/>
                                <w:szCs w:val="32"/>
                                <w:lang w:val="es-MX"/>
                              </w:rPr>
                            </w:pPr>
                          </w:p>
                          <w:p w:rsidR="007C754D" w:rsidRDefault="007C754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C754D" w:rsidRDefault="007C754D" w:rsidP="007B5395">
                            <w:pPr>
                              <w:jc w:val="center"/>
                              <w:rPr>
                                <w:rFonts w:ascii="Century Gothic" w:hAnsi="Century Gothic" w:cs="Arial"/>
                                <w:b/>
                                <w:sz w:val="28"/>
                                <w:szCs w:val="32"/>
                              </w:rPr>
                            </w:pPr>
                          </w:p>
                          <w:p w:rsidR="007C754D" w:rsidRDefault="007C754D" w:rsidP="007B5395">
                            <w:pPr>
                              <w:jc w:val="center"/>
                              <w:rPr>
                                <w:rFonts w:ascii="Century Gothic" w:hAnsi="Century Gothic" w:cs="Arial"/>
                                <w:b/>
                                <w:sz w:val="28"/>
                                <w:szCs w:val="32"/>
                              </w:rPr>
                            </w:pPr>
                          </w:p>
                          <w:p w:rsidR="007C754D" w:rsidRPr="00D94CE2" w:rsidRDefault="007C754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754D" w:rsidRPr="00D94CE2" w:rsidRDefault="007C754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C754D" w:rsidRPr="00F40D69" w:rsidRDefault="007C754D" w:rsidP="007B5395">
                            <w:pPr>
                              <w:ind w:left="142"/>
                              <w:jc w:val="center"/>
                              <w:rPr>
                                <w:rFonts w:ascii="Century Gothic" w:hAnsi="Century Gothic" w:cs="Arial"/>
                                <w:b/>
                                <w:sz w:val="28"/>
                                <w:szCs w:val="28"/>
                              </w:rPr>
                            </w:pPr>
                          </w:p>
                          <w:p w:rsidR="007C754D" w:rsidRPr="00103622" w:rsidRDefault="007C754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754D" w:rsidRPr="005F6C94" w:rsidRDefault="007C754D" w:rsidP="007B5395">
                            <w:pPr>
                              <w:ind w:left="142"/>
                              <w:rPr>
                                <w:rFonts w:ascii="Century Gothic" w:hAnsi="Century Gothic"/>
                                <w:b/>
                                <w:sz w:val="28"/>
                                <w:szCs w:val="28"/>
                                <w:lang w:val="es-MX"/>
                              </w:rPr>
                            </w:pPr>
                          </w:p>
                          <w:p w:rsidR="007C754D" w:rsidRPr="00D94CE2" w:rsidRDefault="007C754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Pr="007C754D">
                              <w:rPr>
                                <w:rFonts w:ascii="Century Gothic" w:hAnsi="Century Gothic" w:cs="Century Gothic"/>
                                <w:b/>
                                <w:bCs/>
                                <w:color w:val="000000"/>
                                <w:sz w:val="28"/>
                                <w:szCs w:val="28"/>
                              </w:rPr>
                              <w:t>ADQUISICION DE VAPORIZADORES DE FUEGO DIRECTO PARA LA UGLP, DCOR</w:t>
                            </w:r>
                          </w:p>
                          <w:p w:rsidR="007C754D" w:rsidRPr="00D94CE2" w:rsidRDefault="007C754D" w:rsidP="007B5395">
                            <w:pPr>
                              <w:jc w:val="center"/>
                              <w:rPr>
                                <w:rFonts w:ascii="Century Gothic" w:hAnsi="Century Gothic" w:cs="Century Gothic"/>
                                <w:b/>
                                <w:bCs/>
                                <w:color w:val="FF0000"/>
                                <w:sz w:val="28"/>
                                <w:szCs w:val="28"/>
                              </w:rPr>
                            </w:pPr>
                          </w:p>
                          <w:p w:rsidR="007C754D" w:rsidRPr="00D94CE2" w:rsidRDefault="007C754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68737E" w:rsidRPr="0068737E">
                              <w:rPr>
                                <w:rFonts w:ascii="Tahoma" w:hAnsi="Tahoma" w:cs="Tahoma"/>
                                <w:b/>
                                <w:bCs/>
                                <w:color w:val="000000"/>
                                <w:sz w:val="17"/>
                                <w:szCs w:val="17"/>
                                <w:shd w:val="clear" w:color="auto" w:fill="FFFFFF"/>
                              </w:rPr>
                              <w:t xml:space="preserve"> </w:t>
                            </w:r>
                            <w:r w:rsidR="0068737E" w:rsidRPr="0068737E">
                              <w:rPr>
                                <w:rFonts w:ascii="Century Gothic" w:hAnsi="Century Gothic" w:cs="Century Gothic"/>
                                <w:b/>
                                <w:bCs/>
                                <w:sz w:val="28"/>
                                <w:szCs w:val="28"/>
                              </w:rPr>
                              <w:t>GCC-CDL-DCOR-93-19</w:t>
                            </w:r>
                          </w:p>
                          <w:p w:rsidR="007C754D" w:rsidRPr="00D94CE2" w:rsidRDefault="007C754D" w:rsidP="007B5395">
                            <w:pPr>
                              <w:jc w:val="center"/>
                              <w:rPr>
                                <w:rFonts w:ascii="Century Gothic" w:hAnsi="Century Gothic" w:cs="Century Gothic"/>
                                <w:b/>
                                <w:bCs/>
                                <w:color w:val="FF0000"/>
                                <w:sz w:val="28"/>
                                <w:szCs w:val="28"/>
                              </w:rPr>
                            </w:pPr>
                          </w:p>
                          <w:p w:rsidR="007C754D" w:rsidRPr="0068737E" w:rsidRDefault="007C754D"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w:t>
                            </w:r>
                            <w:r w:rsidR="0068737E" w:rsidRPr="0068737E">
                              <w:rPr>
                                <w:rFonts w:ascii="Century Gothic" w:hAnsi="Century Gothic" w:cs="Century Gothic"/>
                                <w:b/>
                                <w:bCs/>
                                <w:sz w:val="28"/>
                                <w:szCs w:val="28"/>
                              </w:rPr>
                              <w:t>Primera</w:t>
                            </w:r>
                            <w:r w:rsidRPr="0068737E">
                              <w:rPr>
                                <w:rFonts w:ascii="Century Gothic" w:hAnsi="Century Gothic" w:cs="Century Gothic"/>
                                <w:b/>
                                <w:bCs/>
                                <w:sz w:val="28"/>
                                <w:szCs w:val="28"/>
                              </w:rPr>
                              <w:t xml:space="preserve"> Convocatoria</w:t>
                            </w:r>
                            <w:r w:rsidRPr="0068737E">
                              <w:rPr>
                                <w:rFonts w:ascii="Century Gothic" w:hAnsi="Century Gothic"/>
                                <w:b/>
                                <w:sz w:val="28"/>
                                <w:szCs w:val="28"/>
                                <w:lang w:val="es-ES_tradnl"/>
                              </w:rPr>
                              <w:t>)</w:t>
                            </w:r>
                          </w:p>
                          <w:p w:rsidR="007C754D" w:rsidRPr="00103622" w:rsidRDefault="007C754D" w:rsidP="007B5395">
                            <w:pPr>
                              <w:jc w:val="center"/>
                              <w:rPr>
                                <w:rFonts w:ascii="Century Gothic" w:hAnsi="Century Gothic"/>
                                <w:sz w:val="32"/>
                                <w:szCs w:val="32"/>
                                <w:lang w:val="es-ES_tradnl"/>
                              </w:rPr>
                            </w:pPr>
                          </w:p>
                          <w:p w:rsidR="007C754D" w:rsidRPr="00103622" w:rsidRDefault="007C754D" w:rsidP="007B5395">
                            <w:pPr>
                              <w:ind w:right="930"/>
                              <w:jc w:val="center"/>
                              <w:rPr>
                                <w:rFonts w:ascii="Century Gothic" w:hAnsi="Century Gothic"/>
                                <w:sz w:val="32"/>
                                <w:szCs w:val="32"/>
                                <w:lang w:val="es-ES_tradnl"/>
                              </w:rPr>
                            </w:pPr>
                          </w:p>
                          <w:p w:rsidR="007C754D" w:rsidRPr="00103622" w:rsidRDefault="007C754D" w:rsidP="007B5395">
                            <w:pPr>
                              <w:ind w:right="930"/>
                              <w:jc w:val="center"/>
                              <w:rPr>
                                <w:rFonts w:ascii="Century Gothic" w:hAnsi="Century Gothic"/>
                                <w:sz w:val="32"/>
                                <w:szCs w:val="32"/>
                                <w:lang w:val="es-ES_tradnl"/>
                              </w:rPr>
                            </w:pPr>
                          </w:p>
                          <w:p w:rsidR="007C754D" w:rsidRDefault="007C754D" w:rsidP="007B5395">
                            <w:pPr>
                              <w:ind w:right="930"/>
                              <w:jc w:val="center"/>
                              <w:rPr>
                                <w:rFonts w:ascii="Century Gothic" w:hAnsi="Century Gothic"/>
                                <w:lang w:val="es-ES_tradnl"/>
                              </w:rPr>
                            </w:pPr>
                          </w:p>
                          <w:p w:rsidR="007C754D" w:rsidRPr="009C5A35" w:rsidRDefault="007C754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7C754D" w:rsidRDefault="007C754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C754D" w:rsidRDefault="007C754D" w:rsidP="007B5395">
                      <w:pPr>
                        <w:ind w:left="142"/>
                        <w:jc w:val="center"/>
                        <w:rPr>
                          <w:rFonts w:ascii="Verdana" w:hAnsi="Verdana"/>
                          <w:b/>
                        </w:rPr>
                      </w:pPr>
                    </w:p>
                    <w:p w:rsidR="007C754D" w:rsidRDefault="007C754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C754D" w:rsidRPr="00103622" w:rsidRDefault="007C754D" w:rsidP="007B5395">
                      <w:pPr>
                        <w:ind w:left="142"/>
                        <w:jc w:val="center"/>
                        <w:rPr>
                          <w:rFonts w:ascii="Century Gothic" w:hAnsi="Century Gothic" w:cs="Arial"/>
                          <w:b/>
                          <w:sz w:val="32"/>
                          <w:szCs w:val="32"/>
                          <w:lang w:val="es-MX"/>
                        </w:rPr>
                      </w:pPr>
                    </w:p>
                    <w:p w:rsidR="007C754D" w:rsidRDefault="007C754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C754D" w:rsidRDefault="007C754D" w:rsidP="007B5395">
                      <w:pPr>
                        <w:jc w:val="center"/>
                        <w:rPr>
                          <w:rFonts w:ascii="Century Gothic" w:hAnsi="Century Gothic" w:cs="Arial"/>
                          <w:b/>
                          <w:sz w:val="28"/>
                          <w:szCs w:val="32"/>
                        </w:rPr>
                      </w:pPr>
                    </w:p>
                    <w:p w:rsidR="007C754D" w:rsidRDefault="007C754D" w:rsidP="007B5395">
                      <w:pPr>
                        <w:jc w:val="center"/>
                        <w:rPr>
                          <w:rFonts w:ascii="Century Gothic" w:hAnsi="Century Gothic" w:cs="Arial"/>
                          <w:b/>
                          <w:sz w:val="28"/>
                          <w:szCs w:val="32"/>
                        </w:rPr>
                      </w:pPr>
                    </w:p>
                    <w:p w:rsidR="007C754D" w:rsidRPr="00D94CE2" w:rsidRDefault="007C754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754D" w:rsidRPr="00D94CE2" w:rsidRDefault="007C754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C754D" w:rsidRPr="00F40D69" w:rsidRDefault="007C754D" w:rsidP="007B5395">
                      <w:pPr>
                        <w:ind w:left="142"/>
                        <w:jc w:val="center"/>
                        <w:rPr>
                          <w:rFonts w:ascii="Century Gothic" w:hAnsi="Century Gothic" w:cs="Arial"/>
                          <w:b/>
                          <w:sz w:val="28"/>
                          <w:szCs w:val="28"/>
                        </w:rPr>
                      </w:pPr>
                    </w:p>
                    <w:p w:rsidR="007C754D" w:rsidRPr="00103622" w:rsidRDefault="007C754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754D" w:rsidRPr="005F6C94" w:rsidRDefault="007C754D" w:rsidP="007B5395">
                      <w:pPr>
                        <w:ind w:left="142"/>
                        <w:rPr>
                          <w:rFonts w:ascii="Century Gothic" w:hAnsi="Century Gothic"/>
                          <w:b/>
                          <w:sz w:val="28"/>
                          <w:szCs w:val="28"/>
                          <w:lang w:val="es-MX"/>
                        </w:rPr>
                      </w:pPr>
                    </w:p>
                    <w:p w:rsidR="007C754D" w:rsidRPr="00D94CE2" w:rsidRDefault="007C754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Pr="007C754D">
                        <w:rPr>
                          <w:rFonts w:ascii="Century Gothic" w:hAnsi="Century Gothic" w:cs="Century Gothic"/>
                          <w:b/>
                          <w:bCs/>
                          <w:color w:val="000000"/>
                          <w:sz w:val="28"/>
                          <w:szCs w:val="28"/>
                        </w:rPr>
                        <w:t>ADQUISICION DE VAPORIZADORES DE FUEGO DIRECTO PARA LA UGLP, DCOR</w:t>
                      </w:r>
                    </w:p>
                    <w:p w:rsidR="007C754D" w:rsidRPr="00D94CE2" w:rsidRDefault="007C754D" w:rsidP="007B5395">
                      <w:pPr>
                        <w:jc w:val="center"/>
                        <w:rPr>
                          <w:rFonts w:ascii="Century Gothic" w:hAnsi="Century Gothic" w:cs="Century Gothic"/>
                          <w:b/>
                          <w:bCs/>
                          <w:color w:val="FF0000"/>
                          <w:sz w:val="28"/>
                          <w:szCs w:val="28"/>
                        </w:rPr>
                      </w:pPr>
                    </w:p>
                    <w:p w:rsidR="007C754D" w:rsidRPr="00D94CE2" w:rsidRDefault="007C754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68737E" w:rsidRPr="0068737E">
                        <w:rPr>
                          <w:rFonts w:ascii="Tahoma" w:hAnsi="Tahoma" w:cs="Tahoma"/>
                          <w:b/>
                          <w:bCs/>
                          <w:color w:val="000000"/>
                          <w:sz w:val="17"/>
                          <w:szCs w:val="17"/>
                          <w:shd w:val="clear" w:color="auto" w:fill="FFFFFF"/>
                        </w:rPr>
                        <w:t xml:space="preserve"> </w:t>
                      </w:r>
                      <w:r w:rsidR="0068737E" w:rsidRPr="0068737E">
                        <w:rPr>
                          <w:rFonts w:ascii="Century Gothic" w:hAnsi="Century Gothic" w:cs="Century Gothic"/>
                          <w:b/>
                          <w:bCs/>
                          <w:sz w:val="28"/>
                          <w:szCs w:val="28"/>
                        </w:rPr>
                        <w:t>GCC-CDL-DCOR-93-19</w:t>
                      </w:r>
                    </w:p>
                    <w:p w:rsidR="007C754D" w:rsidRPr="00D94CE2" w:rsidRDefault="007C754D" w:rsidP="007B5395">
                      <w:pPr>
                        <w:jc w:val="center"/>
                        <w:rPr>
                          <w:rFonts w:ascii="Century Gothic" w:hAnsi="Century Gothic" w:cs="Century Gothic"/>
                          <w:b/>
                          <w:bCs/>
                          <w:color w:val="FF0000"/>
                          <w:sz w:val="28"/>
                          <w:szCs w:val="28"/>
                        </w:rPr>
                      </w:pPr>
                    </w:p>
                    <w:p w:rsidR="007C754D" w:rsidRPr="0068737E" w:rsidRDefault="007C754D"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w:t>
                      </w:r>
                      <w:r w:rsidR="0068737E" w:rsidRPr="0068737E">
                        <w:rPr>
                          <w:rFonts w:ascii="Century Gothic" w:hAnsi="Century Gothic" w:cs="Century Gothic"/>
                          <w:b/>
                          <w:bCs/>
                          <w:sz w:val="28"/>
                          <w:szCs w:val="28"/>
                        </w:rPr>
                        <w:t>Primera</w:t>
                      </w:r>
                      <w:r w:rsidRPr="0068737E">
                        <w:rPr>
                          <w:rFonts w:ascii="Century Gothic" w:hAnsi="Century Gothic" w:cs="Century Gothic"/>
                          <w:b/>
                          <w:bCs/>
                          <w:sz w:val="28"/>
                          <w:szCs w:val="28"/>
                        </w:rPr>
                        <w:t xml:space="preserve"> Convocatoria</w:t>
                      </w:r>
                      <w:r w:rsidRPr="0068737E">
                        <w:rPr>
                          <w:rFonts w:ascii="Century Gothic" w:hAnsi="Century Gothic"/>
                          <w:b/>
                          <w:sz w:val="28"/>
                          <w:szCs w:val="28"/>
                          <w:lang w:val="es-ES_tradnl"/>
                        </w:rPr>
                        <w:t>)</w:t>
                      </w:r>
                    </w:p>
                    <w:p w:rsidR="007C754D" w:rsidRPr="00103622" w:rsidRDefault="007C754D" w:rsidP="007B5395">
                      <w:pPr>
                        <w:jc w:val="center"/>
                        <w:rPr>
                          <w:rFonts w:ascii="Century Gothic" w:hAnsi="Century Gothic"/>
                          <w:sz w:val="32"/>
                          <w:szCs w:val="32"/>
                          <w:lang w:val="es-ES_tradnl"/>
                        </w:rPr>
                      </w:pPr>
                    </w:p>
                    <w:p w:rsidR="007C754D" w:rsidRPr="00103622" w:rsidRDefault="007C754D" w:rsidP="007B5395">
                      <w:pPr>
                        <w:ind w:right="930"/>
                        <w:jc w:val="center"/>
                        <w:rPr>
                          <w:rFonts w:ascii="Century Gothic" w:hAnsi="Century Gothic"/>
                          <w:sz w:val="32"/>
                          <w:szCs w:val="32"/>
                          <w:lang w:val="es-ES_tradnl"/>
                        </w:rPr>
                      </w:pPr>
                    </w:p>
                    <w:p w:rsidR="007C754D" w:rsidRPr="00103622" w:rsidRDefault="007C754D" w:rsidP="007B5395">
                      <w:pPr>
                        <w:ind w:right="930"/>
                        <w:jc w:val="center"/>
                        <w:rPr>
                          <w:rFonts w:ascii="Century Gothic" w:hAnsi="Century Gothic"/>
                          <w:sz w:val="32"/>
                          <w:szCs w:val="32"/>
                          <w:lang w:val="es-ES_tradnl"/>
                        </w:rPr>
                      </w:pPr>
                    </w:p>
                    <w:p w:rsidR="007C754D" w:rsidRDefault="007C754D" w:rsidP="007B5395">
                      <w:pPr>
                        <w:ind w:right="930"/>
                        <w:jc w:val="center"/>
                        <w:rPr>
                          <w:rFonts w:ascii="Century Gothic" w:hAnsi="Century Gothic"/>
                          <w:lang w:val="es-ES_tradnl"/>
                        </w:rPr>
                      </w:pPr>
                    </w:p>
                    <w:p w:rsidR="007C754D" w:rsidRPr="009C5A35" w:rsidRDefault="007C754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754D" w:rsidRPr="00AD6AF2" w:rsidRDefault="007C754D" w:rsidP="00795A5A">
                            <w:pPr>
                              <w:ind w:right="930"/>
                              <w:jc w:val="center"/>
                              <w:rPr>
                                <w:rFonts w:ascii="Century Gothic" w:hAnsi="Century Gothic"/>
                                <w:sz w:val="14"/>
                                <w:lang w:val="es-ES_tradnl"/>
                              </w:rPr>
                            </w:pPr>
                          </w:p>
                          <w:p w:rsidR="007C754D" w:rsidRPr="00AD6AF2" w:rsidRDefault="007C754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C754D" w:rsidRPr="00AD6AF2" w:rsidRDefault="007C754D" w:rsidP="00795A5A">
                      <w:pPr>
                        <w:ind w:right="930"/>
                        <w:jc w:val="center"/>
                        <w:rPr>
                          <w:rFonts w:ascii="Century Gothic" w:hAnsi="Century Gothic"/>
                          <w:sz w:val="14"/>
                          <w:lang w:val="es-ES_tradnl"/>
                        </w:rPr>
                      </w:pPr>
                    </w:p>
                    <w:p w:rsidR="007C754D" w:rsidRPr="00AD6AF2" w:rsidRDefault="007C754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521D65" w:rsidRDefault="00521D65" w:rsidP="00EA7EC8">
      <w:pPr>
        <w:pStyle w:val="Norma"/>
        <w:spacing w:line="240" w:lineRule="auto"/>
        <w:jc w:val="center"/>
        <w:rPr>
          <w:rFonts w:asciiTheme="minorHAnsi" w:hAnsiTheme="minorHAnsi" w:cstheme="minorHAnsi"/>
          <w:b/>
        </w:rPr>
      </w:pPr>
    </w:p>
    <w:p w:rsidR="00521D65" w:rsidRDefault="00521D65" w:rsidP="00EA7EC8">
      <w:pPr>
        <w:pStyle w:val="Norma"/>
        <w:spacing w:line="240" w:lineRule="auto"/>
        <w:jc w:val="center"/>
        <w:rPr>
          <w:rFonts w:asciiTheme="minorHAnsi" w:hAnsiTheme="minorHAnsi" w:cstheme="minorHAnsi"/>
          <w:b/>
        </w:rPr>
      </w:pPr>
    </w:p>
    <w:p w:rsidR="00521D65" w:rsidRDefault="00521D65" w:rsidP="00EA7EC8">
      <w:pPr>
        <w:pStyle w:val="Norma"/>
        <w:spacing w:line="240" w:lineRule="auto"/>
        <w:jc w:val="center"/>
        <w:rPr>
          <w:rFonts w:asciiTheme="minorHAnsi" w:hAnsiTheme="minorHAnsi" w:cstheme="minorHAnsi"/>
          <w:b/>
        </w:rPr>
      </w:pPr>
    </w:p>
    <w:p w:rsidR="00521D65" w:rsidRDefault="00521D65"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0D5126">
              <w:rPr>
                <w:rFonts w:asciiTheme="minorHAnsi" w:hAnsiTheme="minorHAnsi" w:cstheme="minorHAnsi"/>
                <w:sz w:val="22"/>
                <w:szCs w:val="22"/>
              </w:rPr>
              <w:t xml:space="preserve"> 11</w:t>
            </w:r>
            <w:r w:rsidR="007D596D">
              <w:rPr>
                <w:rFonts w:asciiTheme="minorHAnsi" w:hAnsiTheme="minorHAnsi" w:cstheme="minorHAnsi"/>
                <w:sz w:val="22"/>
                <w:szCs w:val="22"/>
              </w:rPr>
              <w:t>/04/2019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Default="0046291B" w:rsidP="0046291B">
            <w:pPr>
              <w:rPr>
                <w:rFonts w:ascii="Calibri" w:hAnsi="Calibri" w:cs="Calibri"/>
                <w:sz w:val="22"/>
                <w:szCs w:val="22"/>
              </w:rPr>
            </w:pPr>
            <w:r w:rsidRPr="00241AE7">
              <w:rPr>
                <w:rFonts w:ascii="Calibri" w:hAnsi="Calibri" w:cs="Calibri"/>
                <w:sz w:val="22"/>
                <w:szCs w:val="22"/>
              </w:rPr>
              <w:t>Fecha:</w:t>
            </w:r>
          </w:p>
          <w:p w:rsidR="0046291B" w:rsidRPr="00241AE7" w:rsidRDefault="0046291B" w:rsidP="0046291B">
            <w:pPr>
              <w:rPr>
                <w:rFonts w:ascii="Calibri" w:hAnsi="Calibri" w:cs="Calibri"/>
                <w:sz w:val="22"/>
                <w:szCs w:val="22"/>
              </w:rPr>
            </w:pPr>
            <w:r>
              <w:rPr>
                <w:rFonts w:ascii="Calibri" w:hAnsi="Calibri" w:cs="Calibri"/>
                <w:sz w:val="22"/>
                <w:szCs w:val="22"/>
              </w:rPr>
              <w:t>17</w:t>
            </w:r>
            <w:r w:rsidRPr="0046291B">
              <w:rPr>
                <w:rFonts w:ascii="Calibri" w:hAnsi="Calibri" w:cs="Calibri"/>
                <w:sz w:val="22"/>
                <w:szCs w:val="22"/>
              </w:rPr>
              <w:t>/04/2019</w:t>
            </w:r>
          </w:p>
        </w:tc>
        <w:tc>
          <w:tcPr>
            <w:tcW w:w="1528" w:type="dxa"/>
            <w:gridSpan w:val="2"/>
            <w:vAlign w:val="center"/>
          </w:tcPr>
          <w:p w:rsidR="0046291B" w:rsidRDefault="0046291B" w:rsidP="0046291B">
            <w:pPr>
              <w:jc w:val="center"/>
              <w:rPr>
                <w:rFonts w:ascii="Calibri" w:hAnsi="Calibri" w:cs="Calibri"/>
                <w:sz w:val="22"/>
                <w:szCs w:val="22"/>
              </w:rPr>
            </w:pPr>
            <w:r w:rsidRPr="00241AE7">
              <w:rPr>
                <w:rFonts w:ascii="Calibri" w:hAnsi="Calibri" w:cs="Calibri"/>
                <w:sz w:val="22"/>
                <w:szCs w:val="22"/>
              </w:rPr>
              <w:t>Hasta hora:</w:t>
            </w:r>
          </w:p>
          <w:p w:rsidR="0046291B" w:rsidRPr="00241AE7" w:rsidRDefault="0046291B" w:rsidP="0046291B">
            <w:pPr>
              <w:jc w:val="center"/>
              <w:rPr>
                <w:rFonts w:ascii="Calibri" w:hAnsi="Calibri" w:cs="Calibri"/>
                <w:sz w:val="22"/>
                <w:szCs w:val="22"/>
              </w:rPr>
            </w:pPr>
            <w:r>
              <w:rPr>
                <w:rFonts w:ascii="Calibri" w:hAnsi="Calibri" w:cs="Calibri"/>
                <w:sz w:val="22"/>
                <w:szCs w:val="22"/>
              </w:rPr>
              <w:t>18:30</w:t>
            </w:r>
          </w:p>
        </w:tc>
        <w:tc>
          <w:tcPr>
            <w:tcW w:w="3534" w:type="dxa"/>
            <w:vAlign w:val="center"/>
          </w:tcPr>
          <w:p w:rsidR="0046291B" w:rsidRPr="00241AE7" w:rsidRDefault="0046291B" w:rsidP="0046291B">
            <w:pPr>
              <w:jc w:val="both"/>
              <w:rPr>
                <w:rFonts w:ascii="Calibri" w:hAnsi="Calibri" w:cs="Calibri"/>
                <w:color w:val="000000"/>
                <w:sz w:val="22"/>
                <w:szCs w:val="22"/>
              </w:rPr>
            </w:pPr>
            <w:hyperlink r:id="rId10" w:history="1">
              <w:r w:rsidRPr="007D2431">
                <w:rPr>
                  <w:rStyle w:val="Hipervnculo"/>
                  <w:rFonts w:ascii="Calibri" w:hAnsi="Calibri" w:cs="Calibri"/>
                  <w:sz w:val="22"/>
                  <w:szCs w:val="22"/>
                </w:rPr>
                <w:t>ahurtado@ypfb.gob.bo</w:t>
              </w:r>
            </w:hyperlink>
            <w:r>
              <w:rPr>
                <w:rFonts w:ascii="Calibri" w:hAnsi="Calibri" w:cs="Calibri"/>
                <w:color w:val="000000"/>
                <w:sz w:val="22"/>
                <w:szCs w:val="22"/>
              </w:rPr>
              <w:t xml:space="preserve"> </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r w:rsidRPr="00241AE7">
              <w:rPr>
                <w:rFonts w:ascii="Calibri" w:hAnsi="Calibri" w:cs="Calibri"/>
                <w:sz w:val="22"/>
                <w:szCs w:val="22"/>
              </w:rPr>
              <w:t>Fecha:</w:t>
            </w:r>
          </w:p>
          <w:p w:rsidR="0046291B" w:rsidRPr="00241AE7" w:rsidRDefault="0046291B" w:rsidP="0046291B">
            <w:pPr>
              <w:rPr>
                <w:rFonts w:ascii="Calibri" w:hAnsi="Calibri" w:cs="Calibri"/>
                <w:sz w:val="22"/>
                <w:szCs w:val="22"/>
              </w:rPr>
            </w:pPr>
            <w:r>
              <w:rPr>
                <w:rFonts w:ascii="Calibri" w:hAnsi="Calibri" w:cs="Calibri"/>
                <w:sz w:val="22"/>
                <w:szCs w:val="22"/>
              </w:rPr>
              <w:t>18</w:t>
            </w:r>
            <w:r w:rsidRPr="0046291B">
              <w:rPr>
                <w:rFonts w:ascii="Calibri" w:hAnsi="Calibri" w:cs="Calibri"/>
                <w:sz w:val="22"/>
                <w:szCs w:val="22"/>
              </w:rPr>
              <w:t>/04/2019</w:t>
            </w:r>
          </w:p>
        </w:tc>
        <w:tc>
          <w:tcPr>
            <w:tcW w:w="1528" w:type="dxa"/>
            <w:gridSpan w:val="2"/>
            <w:vAlign w:val="center"/>
          </w:tcPr>
          <w:p w:rsidR="0046291B" w:rsidRDefault="0046291B" w:rsidP="0046291B">
            <w:pPr>
              <w:jc w:val="center"/>
              <w:rPr>
                <w:rFonts w:ascii="Calibri" w:hAnsi="Calibri" w:cs="Calibri"/>
                <w:sz w:val="22"/>
                <w:szCs w:val="22"/>
              </w:rPr>
            </w:pPr>
          </w:p>
          <w:p w:rsidR="0046291B" w:rsidRDefault="0046291B" w:rsidP="0046291B">
            <w:pPr>
              <w:jc w:val="center"/>
              <w:rPr>
                <w:rFonts w:ascii="Calibri" w:hAnsi="Calibri" w:cs="Calibri"/>
                <w:sz w:val="22"/>
                <w:szCs w:val="22"/>
              </w:rPr>
            </w:pPr>
            <w:r w:rsidRPr="00241AE7">
              <w:rPr>
                <w:rFonts w:ascii="Calibri" w:hAnsi="Calibri" w:cs="Calibri"/>
                <w:sz w:val="22"/>
                <w:szCs w:val="22"/>
              </w:rPr>
              <w:t>Hora:</w:t>
            </w:r>
          </w:p>
          <w:p w:rsidR="0046291B" w:rsidRPr="00241AE7" w:rsidRDefault="0046291B" w:rsidP="0046291B">
            <w:pPr>
              <w:jc w:val="center"/>
              <w:rPr>
                <w:rFonts w:ascii="Calibri" w:hAnsi="Calibri" w:cs="Calibri"/>
                <w:sz w:val="22"/>
                <w:szCs w:val="22"/>
              </w:rPr>
            </w:pPr>
            <w:r>
              <w:rPr>
                <w:rFonts w:ascii="Calibri" w:hAnsi="Calibri" w:cs="Calibri"/>
                <w:sz w:val="22"/>
                <w:szCs w:val="22"/>
              </w:rPr>
              <w:t>15:30</w:t>
            </w:r>
          </w:p>
          <w:p w:rsidR="0046291B" w:rsidRPr="00241AE7" w:rsidRDefault="0046291B" w:rsidP="0046291B">
            <w:pPr>
              <w:rPr>
                <w:rFonts w:ascii="Calibri" w:hAnsi="Calibri" w:cs="Calibri"/>
                <w:sz w:val="22"/>
                <w:szCs w:val="22"/>
              </w:rPr>
            </w:pPr>
          </w:p>
        </w:tc>
        <w:tc>
          <w:tcPr>
            <w:tcW w:w="3534" w:type="dxa"/>
          </w:tcPr>
          <w:p w:rsidR="0046291B" w:rsidRPr="00952192" w:rsidRDefault="0046291B" w:rsidP="0046291B">
            <w:pPr>
              <w:jc w:val="both"/>
              <w:rPr>
                <w:rFonts w:ascii="Calibri" w:hAnsi="Calibri" w:cs="Arial"/>
                <w:b/>
                <w:sz w:val="16"/>
                <w:szCs w:val="16"/>
              </w:rPr>
            </w:pPr>
            <w:r w:rsidRPr="00952192">
              <w:rPr>
                <w:rFonts w:ascii="Calibri" w:hAnsi="Calibri" w:cs="Arial"/>
                <w:b/>
                <w:sz w:val="16"/>
                <w:szCs w:val="16"/>
              </w:rPr>
              <w:t xml:space="preserve">Lugar: Unidad de Contrataciones Distrito Comercial Oriente, Av. Tte. Mamerto Cuellar (Final), atrás de </w:t>
            </w:r>
            <w:proofErr w:type="spellStart"/>
            <w:r w:rsidRPr="00952192">
              <w:rPr>
                <w:rFonts w:ascii="Calibri" w:hAnsi="Calibri" w:cs="Arial"/>
                <w:b/>
                <w:sz w:val="16"/>
                <w:szCs w:val="16"/>
              </w:rPr>
              <w:t>Bolivision</w:t>
            </w:r>
            <w:proofErr w:type="spellEnd"/>
            <w:r w:rsidRPr="00952192">
              <w:rPr>
                <w:rFonts w:ascii="Calibri" w:hAnsi="Calibri" w:cs="Arial"/>
                <w:b/>
                <w:sz w:val="16"/>
                <w:szCs w:val="16"/>
              </w:rPr>
              <w:t xml:space="preserve">/Batallón de Seguridad Física -  Santa Cruz - Bolivia. </w:t>
            </w:r>
          </w:p>
          <w:p w:rsidR="0046291B" w:rsidRPr="00241AE7" w:rsidRDefault="0046291B" w:rsidP="00C10F19">
            <w:pPr>
              <w:jc w:val="both"/>
              <w:rPr>
                <w:rFonts w:ascii="Calibri" w:hAnsi="Calibri" w:cs="Calibri"/>
                <w:color w:val="FF0000"/>
                <w:sz w:val="22"/>
                <w:szCs w:val="22"/>
              </w:rPr>
            </w:pPr>
            <w:r w:rsidRPr="00952192">
              <w:rPr>
                <w:rFonts w:ascii="Calibri" w:hAnsi="Calibri"/>
                <w:b/>
                <w:sz w:val="16"/>
                <w:szCs w:val="16"/>
              </w:rPr>
              <w:t>Responsable:</w:t>
            </w:r>
            <w:r w:rsidRPr="00952192">
              <w:rPr>
                <w:rFonts w:ascii="Calibri" w:hAnsi="Calibri"/>
                <w:sz w:val="16"/>
                <w:szCs w:val="16"/>
              </w:rPr>
              <w:t xml:space="preserve"> </w:t>
            </w:r>
            <w:r w:rsidR="00C10F19" w:rsidRPr="00C10F19">
              <w:rPr>
                <w:rFonts w:ascii="Verdana" w:hAnsi="Verdana" w:cs="Calibri"/>
                <w:sz w:val="18"/>
                <w:szCs w:val="18"/>
                <w:lang w:eastAsia="es-ES"/>
              </w:rPr>
              <w:t xml:space="preserve"> </w:t>
            </w:r>
            <w:r w:rsidR="00C10F19" w:rsidRPr="00C10F19">
              <w:rPr>
                <w:rFonts w:ascii="Calibri" w:hAnsi="Calibri"/>
                <w:sz w:val="16"/>
                <w:szCs w:val="16"/>
              </w:rPr>
              <w:t>Javier Flores Gomez</w:t>
            </w:r>
            <w:r w:rsidR="00C10F19">
              <w:rPr>
                <w:rFonts w:ascii="Calibri" w:hAnsi="Calibri"/>
                <w:sz w:val="16"/>
                <w:szCs w:val="16"/>
              </w:rPr>
              <w:t xml:space="preserve"> y </w:t>
            </w:r>
            <w:r w:rsidR="00C10F19" w:rsidRPr="00C10F19">
              <w:rPr>
                <w:rFonts w:ascii="Verdana" w:hAnsi="Verdana" w:cs="Calibri"/>
                <w:sz w:val="18"/>
                <w:szCs w:val="18"/>
                <w:lang w:eastAsia="es-ES"/>
              </w:rPr>
              <w:t xml:space="preserve"> </w:t>
            </w:r>
            <w:r w:rsidR="00C10F19" w:rsidRPr="00C10F19">
              <w:rPr>
                <w:rFonts w:ascii="Calibri" w:hAnsi="Calibri"/>
                <w:sz w:val="16"/>
                <w:szCs w:val="16"/>
              </w:rPr>
              <w:t>Juan José Sandy Rojas</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46291B" w:rsidP="007D596D">
            <w:pPr>
              <w:rPr>
                <w:rFonts w:asciiTheme="minorHAnsi" w:hAnsiTheme="minorHAnsi" w:cstheme="minorHAnsi"/>
                <w:sz w:val="22"/>
                <w:szCs w:val="22"/>
              </w:rPr>
            </w:pPr>
            <w:r>
              <w:rPr>
                <w:rFonts w:asciiTheme="minorHAnsi" w:hAnsiTheme="minorHAnsi" w:cstheme="minorHAnsi"/>
                <w:sz w:val="22"/>
                <w:szCs w:val="22"/>
              </w:rPr>
              <w:t>03/05</w:t>
            </w:r>
            <w:r w:rsidR="007D596D">
              <w:rPr>
                <w:rFonts w:asciiTheme="minorHAnsi" w:hAnsiTheme="minorHAnsi" w:cstheme="minorHAnsi"/>
                <w:sz w:val="22"/>
                <w:szCs w:val="22"/>
              </w:rPr>
              <w:t>/201</w:t>
            </w:r>
            <w:r>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46291B" w:rsidP="007D596D">
            <w:pPr>
              <w:rPr>
                <w:rFonts w:asciiTheme="minorHAnsi" w:hAnsiTheme="minorHAnsi" w:cstheme="minorHAnsi"/>
                <w:sz w:val="22"/>
                <w:szCs w:val="22"/>
              </w:rPr>
            </w:pPr>
            <w:r>
              <w:rPr>
                <w:rFonts w:asciiTheme="minorHAnsi" w:hAnsiTheme="minorHAnsi" w:cstheme="minorHAnsi"/>
                <w:sz w:val="22"/>
                <w:szCs w:val="22"/>
              </w:rPr>
              <w:t>03/05</w:t>
            </w:r>
            <w:r w:rsidR="007D596D" w:rsidRPr="00433691">
              <w:rPr>
                <w:rFonts w:asciiTheme="minorHAnsi" w:hAnsiTheme="minorHAnsi" w:cstheme="minorHAnsi"/>
                <w:sz w:val="22"/>
                <w:szCs w:val="22"/>
              </w:rPr>
              <w:t>/201</w:t>
            </w:r>
            <w:r>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46291B" w:rsidP="00EA7EC8">
            <w:pPr>
              <w:jc w:val="both"/>
              <w:rPr>
                <w:rFonts w:asciiTheme="minorHAnsi" w:hAnsiTheme="minorHAnsi" w:cstheme="minorHAnsi"/>
                <w:szCs w:val="22"/>
              </w:rPr>
            </w:pPr>
            <w:r>
              <w:rPr>
                <w:rFonts w:asciiTheme="minorHAnsi" w:hAnsiTheme="minorHAnsi" w:cstheme="minorHAnsi"/>
                <w:sz w:val="22"/>
                <w:szCs w:val="22"/>
              </w:rPr>
              <w:t>03/06</w:t>
            </w:r>
            <w:r w:rsidRPr="00433691">
              <w:rPr>
                <w:rFonts w:asciiTheme="minorHAnsi" w:hAnsiTheme="minorHAnsi" w:cstheme="minorHAnsi"/>
                <w:sz w:val="22"/>
                <w:szCs w:val="22"/>
              </w:rPr>
              <w:t>/201</w:t>
            </w:r>
            <w:r>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46291B"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03/07</w:t>
            </w:r>
            <w:r w:rsidRPr="00433691">
              <w:rPr>
                <w:rFonts w:asciiTheme="minorHAnsi" w:hAnsiTheme="minorHAnsi" w:cstheme="minorHAnsi"/>
                <w:sz w:val="22"/>
                <w:szCs w:val="22"/>
              </w:rPr>
              <w:t>/201</w:t>
            </w:r>
            <w:r>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tbl>
      <w:tblPr>
        <w:tblW w:w="5005" w:type="pct"/>
        <w:jc w:val="center"/>
        <w:tblCellMar>
          <w:left w:w="70" w:type="dxa"/>
          <w:right w:w="70" w:type="dxa"/>
        </w:tblCellMar>
        <w:tblLook w:val="04A0" w:firstRow="1" w:lastRow="0" w:firstColumn="1" w:lastColumn="0" w:noHBand="0" w:noVBand="1"/>
      </w:tblPr>
      <w:tblGrid>
        <w:gridCol w:w="756"/>
        <w:gridCol w:w="2897"/>
        <w:gridCol w:w="1295"/>
        <w:gridCol w:w="1206"/>
        <w:gridCol w:w="1554"/>
        <w:gridCol w:w="1414"/>
      </w:tblGrid>
      <w:tr w:rsidR="0046291B" w:rsidRPr="0046291B" w:rsidTr="000D5126">
        <w:trPr>
          <w:trHeight w:val="269"/>
          <w:jc w:val="center"/>
        </w:trPr>
        <w:tc>
          <w:tcPr>
            <w:tcW w:w="5000" w:type="pct"/>
            <w:gridSpan w:val="6"/>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rsidR="0046291B" w:rsidRPr="0046291B" w:rsidRDefault="00C10F19" w:rsidP="00C10F19">
            <w:pPr>
              <w:jc w:val="center"/>
              <w:rPr>
                <w:rFonts w:ascii="Calibri" w:hAnsi="Calibri" w:cs="Calibri"/>
                <w:b/>
                <w:bCs/>
                <w:color w:val="000000"/>
                <w:lang w:eastAsia="es-ES"/>
              </w:rPr>
            </w:pPr>
            <w:r w:rsidRPr="00C10F19">
              <w:rPr>
                <w:rFonts w:ascii="Calibri" w:hAnsi="Calibri" w:cs="Calibri"/>
                <w:b/>
                <w:bCs/>
                <w:color w:val="000000"/>
                <w:lang w:eastAsia="es-ES"/>
              </w:rPr>
              <w:t xml:space="preserve">PRECIO REFERENCIAL DE ACUERDO A LA MONEDA ESTABLECIDA EN EL PROCESO DE CONTRATACIÓN </w:t>
            </w:r>
          </w:p>
        </w:tc>
      </w:tr>
      <w:tr w:rsidR="000D5126" w:rsidRPr="0046291B" w:rsidTr="000D5126">
        <w:trPr>
          <w:trHeight w:val="269"/>
          <w:jc w:val="center"/>
        </w:trPr>
        <w:tc>
          <w:tcPr>
            <w:tcW w:w="414" w:type="pct"/>
            <w:vMerge w:val="restart"/>
            <w:tcBorders>
              <w:top w:val="single" w:sz="8" w:space="0" w:color="auto"/>
              <w:left w:val="single" w:sz="8" w:space="0" w:color="auto"/>
              <w:bottom w:val="single" w:sz="8" w:space="0" w:color="000000"/>
              <w:right w:val="nil"/>
            </w:tcBorders>
            <w:shd w:val="clear" w:color="auto" w:fill="F2F2F2" w:themeFill="background1" w:themeFillShade="F2"/>
            <w:noWrap/>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ITEM</w:t>
            </w:r>
          </w:p>
        </w:tc>
        <w:tc>
          <w:tcPr>
            <w:tcW w:w="1588" w:type="pct"/>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 xml:space="preserve">DESCRIPCIÓN DEL BIEN </w:t>
            </w:r>
          </w:p>
        </w:tc>
        <w:tc>
          <w:tcPr>
            <w:tcW w:w="710" w:type="pct"/>
            <w:vMerge w:val="restart"/>
            <w:tcBorders>
              <w:top w:val="single" w:sz="8" w:space="0" w:color="auto"/>
              <w:left w:val="nil"/>
              <w:bottom w:val="single" w:sz="8" w:space="0" w:color="000000"/>
              <w:right w:val="nil"/>
            </w:tcBorders>
            <w:shd w:val="clear" w:color="auto" w:fill="F2F2F2" w:themeFill="background1" w:themeFillShade="F2"/>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UNIDAD DE MEDIDA</w:t>
            </w:r>
          </w:p>
        </w:tc>
        <w:tc>
          <w:tcPr>
            <w:tcW w:w="661" w:type="pct"/>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CANTIDAD</w:t>
            </w:r>
          </w:p>
        </w:tc>
        <w:tc>
          <w:tcPr>
            <w:tcW w:w="852" w:type="pct"/>
            <w:vMerge w:val="restart"/>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PRECIO UNITARIO (Bs)</w:t>
            </w:r>
          </w:p>
        </w:tc>
        <w:tc>
          <w:tcPr>
            <w:tcW w:w="775" w:type="pct"/>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PRECIO TOTAL (Bs)</w:t>
            </w:r>
          </w:p>
        </w:tc>
      </w:tr>
      <w:tr w:rsidR="000D5126" w:rsidRPr="0046291B" w:rsidTr="000D5126">
        <w:trPr>
          <w:trHeight w:val="244"/>
          <w:jc w:val="center"/>
        </w:trPr>
        <w:tc>
          <w:tcPr>
            <w:tcW w:w="414" w:type="pct"/>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rsidR="0046291B" w:rsidRPr="0046291B" w:rsidRDefault="0046291B" w:rsidP="0046291B">
            <w:pPr>
              <w:rPr>
                <w:rFonts w:ascii="Calibri" w:hAnsi="Calibri" w:cs="Calibri"/>
                <w:b/>
                <w:bCs/>
                <w:color w:val="000000"/>
                <w:lang w:eastAsia="es-ES"/>
              </w:rPr>
            </w:pPr>
          </w:p>
        </w:tc>
        <w:tc>
          <w:tcPr>
            <w:tcW w:w="1588" w:type="pct"/>
            <w:vMerge/>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46291B" w:rsidRPr="0046291B" w:rsidRDefault="0046291B" w:rsidP="0046291B">
            <w:pPr>
              <w:rPr>
                <w:rFonts w:ascii="Calibri" w:hAnsi="Calibri" w:cs="Calibri"/>
                <w:b/>
                <w:bCs/>
                <w:color w:val="000000"/>
                <w:lang w:eastAsia="es-ES"/>
              </w:rPr>
            </w:pPr>
          </w:p>
        </w:tc>
        <w:tc>
          <w:tcPr>
            <w:tcW w:w="710" w:type="pct"/>
            <w:vMerge/>
            <w:tcBorders>
              <w:top w:val="single" w:sz="8" w:space="0" w:color="auto"/>
              <w:left w:val="nil"/>
              <w:bottom w:val="single" w:sz="8" w:space="0" w:color="000000"/>
              <w:right w:val="nil"/>
            </w:tcBorders>
            <w:shd w:val="clear" w:color="auto" w:fill="F2F2F2" w:themeFill="background1" w:themeFillShade="F2"/>
            <w:vAlign w:val="center"/>
            <w:hideMark/>
          </w:tcPr>
          <w:p w:rsidR="0046291B" w:rsidRPr="0046291B" w:rsidRDefault="0046291B" w:rsidP="0046291B">
            <w:pPr>
              <w:rPr>
                <w:rFonts w:ascii="Calibri" w:hAnsi="Calibri" w:cs="Calibri"/>
                <w:b/>
                <w:bCs/>
                <w:color w:val="000000"/>
                <w:lang w:eastAsia="es-ES"/>
              </w:rPr>
            </w:pPr>
          </w:p>
        </w:tc>
        <w:tc>
          <w:tcPr>
            <w:tcW w:w="661" w:type="pct"/>
            <w:vMerge/>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46291B" w:rsidRPr="0046291B" w:rsidRDefault="0046291B" w:rsidP="0046291B">
            <w:pPr>
              <w:rPr>
                <w:rFonts w:ascii="Calibri" w:hAnsi="Calibri" w:cs="Calibri"/>
                <w:b/>
                <w:bCs/>
                <w:color w:val="000000"/>
                <w:lang w:eastAsia="es-ES"/>
              </w:rPr>
            </w:pPr>
          </w:p>
        </w:tc>
        <w:tc>
          <w:tcPr>
            <w:tcW w:w="852" w:type="pct"/>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rsidR="0046291B" w:rsidRPr="0046291B" w:rsidRDefault="0046291B" w:rsidP="0046291B">
            <w:pPr>
              <w:rPr>
                <w:rFonts w:ascii="Calibri" w:hAnsi="Calibri" w:cs="Calibri"/>
                <w:b/>
                <w:bCs/>
                <w:color w:val="000000"/>
                <w:lang w:eastAsia="es-ES"/>
              </w:rPr>
            </w:pPr>
          </w:p>
        </w:tc>
        <w:tc>
          <w:tcPr>
            <w:tcW w:w="775" w:type="pct"/>
            <w:vMerge/>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rsidR="0046291B" w:rsidRPr="0046291B" w:rsidRDefault="0046291B" w:rsidP="0046291B">
            <w:pPr>
              <w:rPr>
                <w:rFonts w:ascii="Calibri" w:hAnsi="Calibri" w:cs="Calibri"/>
                <w:b/>
                <w:bCs/>
                <w:color w:val="000000"/>
                <w:lang w:eastAsia="es-ES"/>
              </w:rPr>
            </w:pPr>
          </w:p>
        </w:tc>
      </w:tr>
      <w:tr w:rsidR="0046291B" w:rsidRPr="0046291B" w:rsidTr="0046291B">
        <w:trPr>
          <w:trHeight w:val="886"/>
          <w:jc w:val="center"/>
        </w:trPr>
        <w:tc>
          <w:tcPr>
            <w:tcW w:w="414" w:type="pct"/>
            <w:tcBorders>
              <w:top w:val="nil"/>
              <w:left w:val="single" w:sz="8" w:space="0" w:color="auto"/>
              <w:bottom w:val="single" w:sz="8" w:space="0" w:color="auto"/>
              <w:right w:val="single" w:sz="8" w:space="0" w:color="000000"/>
            </w:tcBorders>
            <w:shd w:val="clear" w:color="auto" w:fill="auto"/>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1</w:t>
            </w:r>
          </w:p>
        </w:tc>
        <w:tc>
          <w:tcPr>
            <w:tcW w:w="1588" w:type="pct"/>
            <w:tcBorders>
              <w:top w:val="nil"/>
              <w:left w:val="nil"/>
              <w:bottom w:val="single" w:sz="8" w:space="0" w:color="auto"/>
              <w:right w:val="single" w:sz="8" w:space="0" w:color="000000"/>
            </w:tcBorders>
            <w:shd w:val="clear" w:color="auto" w:fill="auto"/>
            <w:vAlign w:val="center"/>
            <w:hideMark/>
          </w:tcPr>
          <w:p w:rsidR="0046291B" w:rsidRPr="0046291B" w:rsidRDefault="0046291B" w:rsidP="0046291B">
            <w:pPr>
              <w:rPr>
                <w:rFonts w:ascii="Calibri" w:hAnsi="Calibri" w:cs="Calibri"/>
                <w:color w:val="000000"/>
                <w:lang w:eastAsia="es-ES"/>
              </w:rPr>
            </w:pPr>
            <w:r w:rsidRPr="0046291B">
              <w:rPr>
                <w:rFonts w:ascii="Calibri" w:hAnsi="Calibri" w:cs="Calibri"/>
                <w:color w:val="000000"/>
                <w:lang w:eastAsia="es-ES"/>
              </w:rPr>
              <w:t>VAPORIZADORES DE FUEGO DIRECTO (150-165 Kg/h de vaporización o equivalentes en otras unidades)</w:t>
            </w:r>
          </w:p>
        </w:tc>
        <w:tc>
          <w:tcPr>
            <w:tcW w:w="710" w:type="pct"/>
            <w:tcBorders>
              <w:top w:val="nil"/>
              <w:left w:val="nil"/>
              <w:bottom w:val="single" w:sz="8" w:space="0" w:color="auto"/>
              <w:right w:val="single" w:sz="8" w:space="0" w:color="auto"/>
            </w:tcBorders>
            <w:shd w:val="clear" w:color="auto" w:fill="auto"/>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PZA</w:t>
            </w:r>
          </w:p>
        </w:tc>
        <w:tc>
          <w:tcPr>
            <w:tcW w:w="661" w:type="pct"/>
            <w:tcBorders>
              <w:top w:val="nil"/>
              <w:left w:val="nil"/>
              <w:bottom w:val="single" w:sz="8" w:space="0" w:color="auto"/>
              <w:right w:val="single" w:sz="8" w:space="0" w:color="auto"/>
            </w:tcBorders>
            <w:shd w:val="clear" w:color="auto" w:fill="auto"/>
            <w:noWrap/>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4</w:t>
            </w:r>
          </w:p>
        </w:tc>
        <w:tc>
          <w:tcPr>
            <w:tcW w:w="852" w:type="pct"/>
            <w:tcBorders>
              <w:top w:val="nil"/>
              <w:left w:val="nil"/>
              <w:bottom w:val="single" w:sz="8" w:space="0" w:color="auto"/>
              <w:right w:val="single" w:sz="8" w:space="0" w:color="auto"/>
            </w:tcBorders>
            <w:shd w:val="clear" w:color="auto" w:fill="auto"/>
            <w:vAlign w:val="center"/>
            <w:hideMark/>
          </w:tcPr>
          <w:p w:rsidR="0046291B" w:rsidRPr="0046291B" w:rsidRDefault="0046291B" w:rsidP="0046291B">
            <w:pPr>
              <w:jc w:val="center"/>
              <w:rPr>
                <w:rFonts w:ascii="Calibri" w:hAnsi="Calibri" w:cs="Calibri"/>
                <w:color w:val="000000"/>
                <w:lang w:eastAsia="es-ES"/>
              </w:rPr>
            </w:pPr>
            <w:r w:rsidRPr="0046291B">
              <w:rPr>
                <w:rFonts w:ascii="Calibri" w:hAnsi="Calibri" w:cs="Calibri"/>
                <w:color w:val="000000"/>
                <w:lang w:eastAsia="es-ES"/>
              </w:rPr>
              <w:t>64.937,00</w:t>
            </w:r>
          </w:p>
        </w:tc>
        <w:tc>
          <w:tcPr>
            <w:tcW w:w="775" w:type="pct"/>
            <w:tcBorders>
              <w:top w:val="nil"/>
              <w:left w:val="nil"/>
              <w:bottom w:val="single" w:sz="8" w:space="0" w:color="auto"/>
              <w:right w:val="single" w:sz="8" w:space="0" w:color="auto"/>
            </w:tcBorders>
            <w:shd w:val="clear" w:color="auto" w:fill="auto"/>
            <w:vAlign w:val="center"/>
            <w:hideMark/>
          </w:tcPr>
          <w:p w:rsidR="0046291B" w:rsidRPr="0046291B" w:rsidRDefault="0046291B" w:rsidP="0046291B">
            <w:pPr>
              <w:jc w:val="center"/>
              <w:rPr>
                <w:rFonts w:ascii="Calibri" w:hAnsi="Calibri" w:cs="Calibri"/>
                <w:color w:val="000000"/>
                <w:lang w:eastAsia="es-ES"/>
              </w:rPr>
            </w:pPr>
            <w:r w:rsidRPr="0046291B">
              <w:rPr>
                <w:rFonts w:ascii="Calibri" w:hAnsi="Calibri" w:cs="Calibri"/>
                <w:color w:val="000000"/>
                <w:lang w:eastAsia="es-ES"/>
              </w:rPr>
              <w:t>259.748,00</w:t>
            </w:r>
          </w:p>
        </w:tc>
      </w:tr>
      <w:tr w:rsidR="0046291B" w:rsidRPr="0046291B" w:rsidTr="0046291B">
        <w:trPr>
          <w:trHeight w:val="886"/>
          <w:jc w:val="center"/>
        </w:trPr>
        <w:tc>
          <w:tcPr>
            <w:tcW w:w="414" w:type="pct"/>
            <w:tcBorders>
              <w:top w:val="nil"/>
              <w:left w:val="single" w:sz="8" w:space="0" w:color="auto"/>
              <w:bottom w:val="single" w:sz="8" w:space="0" w:color="auto"/>
              <w:right w:val="single" w:sz="8" w:space="0" w:color="000000"/>
            </w:tcBorders>
            <w:shd w:val="clear" w:color="auto" w:fill="auto"/>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2</w:t>
            </w:r>
          </w:p>
        </w:tc>
        <w:tc>
          <w:tcPr>
            <w:tcW w:w="1588" w:type="pct"/>
            <w:tcBorders>
              <w:top w:val="nil"/>
              <w:left w:val="nil"/>
              <w:bottom w:val="single" w:sz="8" w:space="0" w:color="auto"/>
              <w:right w:val="single" w:sz="8" w:space="0" w:color="000000"/>
            </w:tcBorders>
            <w:shd w:val="clear" w:color="auto" w:fill="auto"/>
            <w:vAlign w:val="center"/>
            <w:hideMark/>
          </w:tcPr>
          <w:p w:rsidR="0046291B" w:rsidRPr="0046291B" w:rsidRDefault="0046291B" w:rsidP="0046291B">
            <w:pPr>
              <w:rPr>
                <w:rFonts w:ascii="Calibri" w:hAnsi="Calibri" w:cs="Calibri"/>
                <w:color w:val="000000"/>
                <w:lang w:eastAsia="es-ES"/>
              </w:rPr>
            </w:pPr>
            <w:r w:rsidRPr="0046291B">
              <w:rPr>
                <w:rFonts w:ascii="Calibri" w:hAnsi="Calibri" w:cs="Calibri"/>
                <w:color w:val="000000"/>
                <w:lang w:eastAsia="es-ES"/>
              </w:rPr>
              <w:t>VAPORIZADORES DE FUEGO DIRECTO (230-245 Kg/h de vaporización o equivalentes en otras unidades)</w:t>
            </w:r>
          </w:p>
        </w:tc>
        <w:tc>
          <w:tcPr>
            <w:tcW w:w="710" w:type="pct"/>
            <w:tcBorders>
              <w:top w:val="nil"/>
              <w:left w:val="nil"/>
              <w:bottom w:val="single" w:sz="8" w:space="0" w:color="auto"/>
              <w:right w:val="single" w:sz="8" w:space="0" w:color="auto"/>
            </w:tcBorders>
            <w:shd w:val="clear" w:color="auto" w:fill="auto"/>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PZA</w:t>
            </w:r>
          </w:p>
        </w:tc>
        <w:tc>
          <w:tcPr>
            <w:tcW w:w="661" w:type="pct"/>
            <w:tcBorders>
              <w:top w:val="nil"/>
              <w:left w:val="nil"/>
              <w:bottom w:val="single" w:sz="8" w:space="0" w:color="auto"/>
              <w:right w:val="single" w:sz="8" w:space="0" w:color="auto"/>
            </w:tcBorders>
            <w:shd w:val="clear" w:color="auto" w:fill="auto"/>
            <w:noWrap/>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1</w:t>
            </w:r>
          </w:p>
        </w:tc>
        <w:tc>
          <w:tcPr>
            <w:tcW w:w="852" w:type="pct"/>
            <w:tcBorders>
              <w:top w:val="nil"/>
              <w:left w:val="nil"/>
              <w:bottom w:val="single" w:sz="8" w:space="0" w:color="auto"/>
              <w:right w:val="single" w:sz="8" w:space="0" w:color="auto"/>
            </w:tcBorders>
            <w:shd w:val="clear" w:color="auto" w:fill="auto"/>
            <w:vAlign w:val="center"/>
            <w:hideMark/>
          </w:tcPr>
          <w:p w:rsidR="0046291B" w:rsidRPr="0046291B" w:rsidRDefault="0046291B" w:rsidP="0046291B">
            <w:pPr>
              <w:jc w:val="center"/>
              <w:rPr>
                <w:rFonts w:ascii="Calibri" w:hAnsi="Calibri" w:cs="Calibri"/>
                <w:color w:val="000000"/>
                <w:lang w:eastAsia="es-ES"/>
              </w:rPr>
            </w:pPr>
            <w:r w:rsidRPr="0046291B">
              <w:rPr>
                <w:rFonts w:ascii="Calibri" w:hAnsi="Calibri" w:cs="Calibri"/>
                <w:color w:val="000000"/>
                <w:lang w:eastAsia="es-ES"/>
              </w:rPr>
              <w:t>83.320,00</w:t>
            </w:r>
          </w:p>
        </w:tc>
        <w:tc>
          <w:tcPr>
            <w:tcW w:w="775" w:type="pct"/>
            <w:tcBorders>
              <w:top w:val="nil"/>
              <w:left w:val="nil"/>
              <w:bottom w:val="single" w:sz="8" w:space="0" w:color="auto"/>
              <w:right w:val="single" w:sz="8" w:space="0" w:color="auto"/>
            </w:tcBorders>
            <w:shd w:val="clear" w:color="auto" w:fill="auto"/>
            <w:vAlign w:val="center"/>
            <w:hideMark/>
          </w:tcPr>
          <w:p w:rsidR="0046291B" w:rsidRPr="0046291B" w:rsidRDefault="0046291B" w:rsidP="0046291B">
            <w:pPr>
              <w:jc w:val="center"/>
              <w:rPr>
                <w:rFonts w:ascii="Calibri" w:hAnsi="Calibri" w:cs="Calibri"/>
                <w:color w:val="000000"/>
                <w:lang w:eastAsia="es-ES"/>
              </w:rPr>
            </w:pPr>
            <w:r w:rsidRPr="0046291B">
              <w:rPr>
                <w:rFonts w:ascii="Calibri" w:hAnsi="Calibri" w:cs="Calibri"/>
                <w:color w:val="000000"/>
                <w:lang w:eastAsia="es-ES"/>
              </w:rPr>
              <w:t>83.320,00</w:t>
            </w:r>
          </w:p>
        </w:tc>
      </w:tr>
      <w:tr w:rsidR="0046291B" w:rsidRPr="0046291B" w:rsidTr="0046291B">
        <w:trPr>
          <w:trHeight w:val="385"/>
          <w:jc w:val="center"/>
        </w:trPr>
        <w:tc>
          <w:tcPr>
            <w:tcW w:w="414" w:type="pct"/>
            <w:tcBorders>
              <w:top w:val="nil"/>
              <w:left w:val="nil"/>
              <w:bottom w:val="nil"/>
              <w:right w:val="nil"/>
            </w:tcBorders>
            <w:shd w:val="clear" w:color="auto" w:fill="auto"/>
            <w:noWrap/>
            <w:vAlign w:val="bottom"/>
            <w:hideMark/>
          </w:tcPr>
          <w:p w:rsidR="0046291B" w:rsidRPr="0046291B" w:rsidRDefault="0046291B" w:rsidP="0046291B">
            <w:pPr>
              <w:jc w:val="center"/>
              <w:rPr>
                <w:rFonts w:ascii="Calibri" w:hAnsi="Calibri" w:cs="Calibri"/>
                <w:color w:val="000000"/>
                <w:lang w:eastAsia="es-ES"/>
              </w:rPr>
            </w:pPr>
          </w:p>
        </w:tc>
        <w:tc>
          <w:tcPr>
            <w:tcW w:w="1588" w:type="pct"/>
            <w:tcBorders>
              <w:top w:val="nil"/>
              <w:left w:val="nil"/>
              <w:bottom w:val="nil"/>
              <w:right w:val="nil"/>
            </w:tcBorders>
            <w:shd w:val="clear" w:color="auto" w:fill="auto"/>
            <w:noWrap/>
            <w:vAlign w:val="bottom"/>
            <w:hideMark/>
          </w:tcPr>
          <w:p w:rsidR="0046291B" w:rsidRPr="0046291B" w:rsidRDefault="0046291B" w:rsidP="0046291B">
            <w:pPr>
              <w:rPr>
                <w:lang w:eastAsia="es-ES"/>
              </w:rPr>
            </w:pPr>
          </w:p>
        </w:tc>
        <w:tc>
          <w:tcPr>
            <w:tcW w:w="710" w:type="pct"/>
            <w:tcBorders>
              <w:top w:val="nil"/>
              <w:left w:val="nil"/>
              <w:bottom w:val="nil"/>
              <w:right w:val="nil"/>
            </w:tcBorders>
            <w:shd w:val="clear" w:color="auto" w:fill="auto"/>
            <w:noWrap/>
            <w:vAlign w:val="bottom"/>
            <w:hideMark/>
          </w:tcPr>
          <w:p w:rsidR="0046291B" w:rsidRPr="0046291B" w:rsidRDefault="0046291B" w:rsidP="0046291B">
            <w:pPr>
              <w:rPr>
                <w:lang w:eastAsia="es-ES"/>
              </w:rPr>
            </w:pPr>
          </w:p>
        </w:tc>
        <w:tc>
          <w:tcPr>
            <w:tcW w:w="661" w:type="pct"/>
            <w:tcBorders>
              <w:top w:val="nil"/>
              <w:left w:val="nil"/>
              <w:bottom w:val="nil"/>
              <w:right w:val="nil"/>
            </w:tcBorders>
            <w:shd w:val="clear" w:color="auto" w:fill="auto"/>
            <w:noWrap/>
            <w:vAlign w:val="bottom"/>
            <w:hideMark/>
          </w:tcPr>
          <w:p w:rsidR="0046291B" w:rsidRPr="0046291B" w:rsidRDefault="0046291B" w:rsidP="0046291B">
            <w:pPr>
              <w:rPr>
                <w:lang w:eastAsia="es-ES"/>
              </w:rPr>
            </w:pPr>
          </w:p>
        </w:tc>
        <w:tc>
          <w:tcPr>
            <w:tcW w:w="852" w:type="pct"/>
            <w:tcBorders>
              <w:top w:val="nil"/>
              <w:left w:val="single" w:sz="8" w:space="0" w:color="auto"/>
              <w:bottom w:val="single" w:sz="8" w:space="0" w:color="auto"/>
              <w:right w:val="nil"/>
            </w:tcBorders>
            <w:shd w:val="clear" w:color="auto" w:fill="auto"/>
            <w:noWrap/>
            <w:vAlign w:val="center"/>
            <w:hideMark/>
          </w:tcPr>
          <w:p w:rsidR="0046291B" w:rsidRPr="0046291B" w:rsidRDefault="0046291B" w:rsidP="0046291B">
            <w:pPr>
              <w:jc w:val="center"/>
              <w:rPr>
                <w:rFonts w:ascii="Calibri" w:hAnsi="Calibri" w:cs="Calibri"/>
                <w:b/>
                <w:bCs/>
                <w:color w:val="000000"/>
                <w:lang w:eastAsia="es-ES"/>
              </w:rPr>
            </w:pPr>
            <w:r w:rsidRPr="0046291B">
              <w:rPr>
                <w:rFonts w:ascii="Calibri" w:hAnsi="Calibri" w:cs="Calibri"/>
                <w:b/>
                <w:bCs/>
                <w:color w:val="000000"/>
                <w:lang w:eastAsia="es-ES"/>
              </w:rPr>
              <w:t>TOTAL</w:t>
            </w:r>
          </w:p>
        </w:tc>
        <w:tc>
          <w:tcPr>
            <w:tcW w:w="775" w:type="pct"/>
            <w:tcBorders>
              <w:top w:val="nil"/>
              <w:left w:val="single" w:sz="8" w:space="0" w:color="auto"/>
              <w:bottom w:val="single" w:sz="8" w:space="0" w:color="auto"/>
              <w:right w:val="single" w:sz="8" w:space="0" w:color="auto"/>
            </w:tcBorders>
            <w:shd w:val="clear" w:color="auto" w:fill="auto"/>
            <w:noWrap/>
            <w:vAlign w:val="center"/>
            <w:hideMark/>
          </w:tcPr>
          <w:p w:rsidR="0046291B" w:rsidRPr="0046291B" w:rsidRDefault="0046291B" w:rsidP="0046291B">
            <w:pPr>
              <w:jc w:val="center"/>
              <w:rPr>
                <w:rFonts w:ascii="Calibri" w:hAnsi="Calibri" w:cs="Calibri"/>
                <w:color w:val="000000"/>
                <w:lang w:eastAsia="es-ES"/>
              </w:rPr>
            </w:pPr>
            <w:r w:rsidRPr="0046291B">
              <w:rPr>
                <w:rFonts w:ascii="Calibri" w:hAnsi="Calibri" w:cs="Calibri"/>
                <w:color w:val="000000"/>
                <w:lang w:eastAsia="es-ES"/>
              </w:rPr>
              <w:t>343.068,00</w:t>
            </w:r>
          </w:p>
        </w:tc>
      </w:tr>
    </w:tbl>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C10F19" w:rsidRDefault="00C10F19" w:rsidP="00B37050">
      <w:pPr>
        <w:jc w:val="center"/>
        <w:rPr>
          <w:rFonts w:asciiTheme="minorHAnsi" w:hAnsiTheme="minorHAnsi" w:cstheme="minorHAnsi"/>
          <w:b/>
          <w:sz w:val="22"/>
          <w:szCs w:val="22"/>
        </w:rPr>
      </w:pPr>
    </w:p>
    <w:p w:rsidR="00C10F19" w:rsidRDefault="00C10F19" w:rsidP="00B37050">
      <w:pPr>
        <w:jc w:val="center"/>
        <w:rPr>
          <w:rFonts w:asciiTheme="minorHAnsi" w:hAnsiTheme="minorHAnsi" w:cstheme="minorHAnsi"/>
          <w:b/>
          <w:sz w:val="22"/>
          <w:szCs w:val="22"/>
        </w:rPr>
      </w:pPr>
    </w:p>
    <w:p w:rsidR="00C10F19" w:rsidRDefault="00C10F19"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lastRenderedPageBreak/>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73728" w:rsidRPr="006F470A" w:rsidRDefault="00E73728" w:rsidP="000D5126">
      <w:pPr>
        <w:spacing w:before="100" w:beforeAutospacing="1" w:after="100" w:afterAutospacing="1"/>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w:t>
      </w:r>
      <w:r w:rsidRPr="00AD6D1A">
        <w:rPr>
          <w:rFonts w:asciiTheme="minorHAnsi" w:hAnsiTheme="minorHAnsi" w:cstheme="minorHAnsi"/>
          <w:color w:val="000000"/>
          <w:sz w:val="22"/>
          <w:szCs w:val="22"/>
          <w:lang w:val="es-ES"/>
        </w:rPr>
        <w:lastRenderedPageBreak/>
        <w:t>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A32B2" w:rsidRPr="006F470A" w:rsidTr="007C754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32B2" w:rsidRPr="006F470A" w:rsidRDefault="00EA32B2" w:rsidP="00EA32B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nil"/>
              <w:left w:val="nil"/>
              <w:bottom w:val="single" w:sz="8" w:space="0" w:color="auto"/>
              <w:right w:val="single" w:sz="8" w:space="0" w:color="000000"/>
            </w:tcBorders>
            <w:shd w:val="clear" w:color="auto" w:fill="auto"/>
            <w:vAlign w:val="center"/>
          </w:tcPr>
          <w:p w:rsidR="00EA32B2" w:rsidRPr="00EA32B2" w:rsidRDefault="00EA32B2" w:rsidP="00EA32B2">
            <w:pPr>
              <w:rPr>
                <w:rFonts w:ascii="Calibri" w:hAnsi="Calibri" w:cs="Calibri"/>
                <w:color w:val="000000"/>
                <w:lang w:eastAsia="es-ES"/>
              </w:rPr>
            </w:pPr>
            <w:r w:rsidRPr="00EA32B2">
              <w:rPr>
                <w:rFonts w:ascii="Calibri" w:hAnsi="Calibri" w:cs="Calibri"/>
                <w:color w:val="000000"/>
                <w:lang w:eastAsia="es-ES"/>
              </w:rPr>
              <w:t>VAPORIZADORES DE FUEGO DIRECTO (150-165 Kg/h de vaporización o equivalentes en otras unidades)</w:t>
            </w:r>
          </w:p>
        </w:tc>
        <w:tc>
          <w:tcPr>
            <w:tcW w:w="1417" w:type="dxa"/>
            <w:tcBorders>
              <w:top w:val="nil"/>
              <w:left w:val="nil"/>
              <w:bottom w:val="single" w:sz="8" w:space="0" w:color="auto"/>
              <w:right w:val="single" w:sz="8" w:space="0" w:color="auto"/>
            </w:tcBorders>
            <w:shd w:val="clear" w:color="auto" w:fill="auto"/>
            <w:vAlign w:val="center"/>
          </w:tcPr>
          <w:p w:rsidR="00EA32B2" w:rsidRPr="00EA32B2" w:rsidRDefault="00EA32B2" w:rsidP="00EA32B2">
            <w:pPr>
              <w:jc w:val="center"/>
              <w:rPr>
                <w:rFonts w:ascii="Calibri" w:hAnsi="Calibri" w:cs="Calibri"/>
                <w:b/>
                <w:bCs/>
                <w:color w:val="000000"/>
                <w:lang w:eastAsia="es-ES"/>
              </w:rPr>
            </w:pPr>
            <w:r w:rsidRPr="00EA32B2">
              <w:rPr>
                <w:rFonts w:ascii="Calibri" w:hAnsi="Calibri" w:cs="Calibri"/>
                <w:b/>
                <w:bCs/>
                <w:color w:val="000000"/>
                <w:lang w:eastAsia="es-ES"/>
              </w:rPr>
              <w:t>PZA</w:t>
            </w:r>
          </w:p>
        </w:tc>
        <w:tc>
          <w:tcPr>
            <w:tcW w:w="1559" w:type="dxa"/>
            <w:tcBorders>
              <w:top w:val="nil"/>
              <w:left w:val="nil"/>
              <w:bottom w:val="single" w:sz="8" w:space="0" w:color="auto"/>
              <w:right w:val="single" w:sz="8" w:space="0" w:color="auto"/>
            </w:tcBorders>
            <w:shd w:val="clear" w:color="auto" w:fill="auto"/>
            <w:vAlign w:val="center"/>
          </w:tcPr>
          <w:p w:rsidR="00EA32B2" w:rsidRPr="00EA32B2" w:rsidRDefault="00EA32B2" w:rsidP="00EA32B2">
            <w:pPr>
              <w:jc w:val="center"/>
              <w:rPr>
                <w:rFonts w:ascii="Calibri" w:hAnsi="Calibri" w:cs="Calibri"/>
                <w:b/>
                <w:bCs/>
                <w:color w:val="000000"/>
                <w:lang w:eastAsia="es-ES"/>
              </w:rPr>
            </w:pPr>
            <w:r w:rsidRPr="00EA32B2">
              <w:rPr>
                <w:rFonts w:ascii="Calibri" w:hAnsi="Calibri" w:cs="Calibri"/>
                <w:b/>
                <w:bCs/>
                <w:color w:val="000000"/>
                <w:lang w:eastAsia="es-ES"/>
              </w:rPr>
              <w:t>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A32B2" w:rsidRPr="006F470A" w:rsidRDefault="00EA32B2" w:rsidP="00EA32B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A32B2" w:rsidRPr="006F470A" w:rsidRDefault="00EA32B2" w:rsidP="00EA32B2">
            <w:pPr>
              <w:jc w:val="center"/>
              <w:rPr>
                <w:rFonts w:asciiTheme="minorHAnsi" w:hAnsiTheme="minorHAnsi" w:cstheme="minorHAnsi"/>
                <w:sz w:val="22"/>
                <w:szCs w:val="22"/>
                <w:lang w:val="es-BO"/>
              </w:rPr>
            </w:pPr>
          </w:p>
        </w:tc>
      </w:tr>
      <w:tr w:rsidR="00EA32B2" w:rsidRPr="006F470A" w:rsidTr="007C754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32B2" w:rsidRPr="006F470A" w:rsidRDefault="00EA32B2" w:rsidP="00EA32B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nil"/>
              <w:left w:val="nil"/>
              <w:bottom w:val="single" w:sz="8" w:space="0" w:color="auto"/>
              <w:right w:val="single" w:sz="8" w:space="0" w:color="000000"/>
            </w:tcBorders>
            <w:shd w:val="clear" w:color="auto" w:fill="auto"/>
            <w:vAlign w:val="center"/>
          </w:tcPr>
          <w:p w:rsidR="00EA32B2" w:rsidRPr="00EA32B2" w:rsidRDefault="00EA32B2" w:rsidP="00EA32B2">
            <w:pPr>
              <w:rPr>
                <w:rFonts w:ascii="Calibri" w:hAnsi="Calibri" w:cs="Calibri"/>
                <w:color w:val="000000"/>
                <w:lang w:eastAsia="es-ES"/>
              </w:rPr>
            </w:pPr>
            <w:r w:rsidRPr="00EA32B2">
              <w:rPr>
                <w:rFonts w:ascii="Calibri" w:hAnsi="Calibri" w:cs="Calibri"/>
                <w:color w:val="000000"/>
                <w:lang w:eastAsia="es-ES"/>
              </w:rPr>
              <w:t>VAPORIZADORES DE FUEGO DIRECTO (230-245 Kg/h de vaporización o equivalentes en otras unidades)</w:t>
            </w:r>
          </w:p>
        </w:tc>
        <w:tc>
          <w:tcPr>
            <w:tcW w:w="1417" w:type="dxa"/>
            <w:tcBorders>
              <w:top w:val="nil"/>
              <w:left w:val="nil"/>
              <w:bottom w:val="single" w:sz="8" w:space="0" w:color="auto"/>
              <w:right w:val="single" w:sz="8" w:space="0" w:color="auto"/>
            </w:tcBorders>
            <w:shd w:val="clear" w:color="auto" w:fill="auto"/>
            <w:vAlign w:val="center"/>
          </w:tcPr>
          <w:p w:rsidR="00EA32B2" w:rsidRPr="00EA32B2" w:rsidRDefault="00EA32B2" w:rsidP="00EA32B2">
            <w:pPr>
              <w:jc w:val="center"/>
              <w:rPr>
                <w:rFonts w:ascii="Calibri" w:hAnsi="Calibri" w:cs="Calibri"/>
                <w:b/>
                <w:bCs/>
                <w:color w:val="000000"/>
                <w:lang w:eastAsia="es-ES"/>
              </w:rPr>
            </w:pPr>
            <w:r w:rsidRPr="00EA32B2">
              <w:rPr>
                <w:rFonts w:ascii="Calibri" w:hAnsi="Calibri" w:cs="Calibri"/>
                <w:b/>
                <w:bCs/>
                <w:color w:val="000000"/>
                <w:lang w:eastAsia="es-ES"/>
              </w:rPr>
              <w:t>PZA</w:t>
            </w:r>
          </w:p>
        </w:tc>
        <w:tc>
          <w:tcPr>
            <w:tcW w:w="1559" w:type="dxa"/>
            <w:tcBorders>
              <w:top w:val="nil"/>
              <w:left w:val="nil"/>
              <w:bottom w:val="single" w:sz="8" w:space="0" w:color="auto"/>
              <w:right w:val="single" w:sz="8" w:space="0" w:color="auto"/>
            </w:tcBorders>
            <w:shd w:val="clear" w:color="auto" w:fill="auto"/>
            <w:vAlign w:val="center"/>
          </w:tcPr>
          <w:p w:rsidR="00EA32B2" w:rsidRPr="00EA32B2" w:rsidRDefault="00EA32B2" w:rsidP="00EA32B2">
            <w:pPr>
              <w:jc w:val="center"/>
              <w:rPr>
                <w:rFonts w:ascii="Calibri" w:hAnsi="Calibri" w:cs="Calibri"/>
                <w:b/>
                <w:bCs/>
                <w:color w:val="000000"/>
                <w:lang w:eastAsia="es-ES"/>
              </w:rPr>
            </w:pPr>
            <w:r w:rsidRPr="00EA32B2">
              <w:rPr>
                <w:rFonts w:ascii="Calibri" w:hAnsi="Calibri" w:cs="Calibri"/>
                <w:b/>
                <w:bCs/>
                <w:color w:val="000000"/>
                <w:lang w:eastAsia="es-E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32B2" w:rsidRPr="006F470A" w:rsidRDefault="00EA32B2" w:rsidP="00EA32B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32B2" w:rsidRPr="006F470A" w:rsidRDefault="00EA32B2" w:rsidP="00EA32B2">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0"/>
          <w:footerReference w:type="first" r:id="rId21"/>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63"/>
        <w:gridCol w:w="4799"/>
      </w:tblGrid>
      <w:tr w:rsidR="000221D3" w:rsidRPr="006F470A" w:rsidTr="00EA32B2">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A32B2">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EA32B2">
        <w:trPr>
          <w:trHeight w:val="207"/>
          <w:jc w:val="center"/>
        </w:trPr>
        <w:tc>
          <w:tcPr>
            <w:tcW w:w="4663" w:type="dxa"/>
            <w:vAlign w:val="center"/>
          </w:tcPr>
          <w:tbl>
            <w:tblPr>
              <w:tblW w:w="0" w:type="auto"/>
              <w:tblLayout w:type="fixed"/>
              <w:tblCellMar>
                <w:left w:w="70" w:type="dxa"/>
                <w:right w:w="70" w:type="dxa"/>
              </w:tblCellMar>
              <w:tblLook w:val="04A0" w:firstRow="1" w:lastRow="0" w:firstColumn="1" w:lastColumn="0" w:noHBand="0" w:noVBand="1"/>
            </w:tblPr>
            <w:tblGrid>
              <w:gridCol w:w="523"/>
              <w:gridCol w:w="1536"/>
              <w:gridCol w:w="2950"/>
              <w:gridCol w:w="2302"/>
            </w:tblGrid>
            <w:tr w:rsidR="00EA32B2" w:rsidTr="00EA32B2">
              <w:trPr>
                <w:trHeight w:val="405"/>
              </w:trPr>
              <w:tc>
                <w:tcPr>
                  <w:tcW w:w="7311" w:type="dxa"/>
                  <w:gridSpan w:val="4"/>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ESPECIFICACIONES REFERENCIALES DE VAPORIZADORES</w:t>
                  </w:r>
                </w:p>
              </w:tc>
            </w:tr>
            <w:tr w:rsidR="00EA32B2" w:rsidTr="00EA32B2">
              <w:trPr>
                <w:trHeight w:val="405"/>
              </w:trPr>
              <w:tc>
                <w:tcPr>
                  <w:tcW w:w="523" w:type="dxa"/>
                  <w:tcBorders>
                    <w:top w:val="nil"/>
                    <w:left w:val="single" w:sz="8" w:space="0" w:color="auto"/>
                    <w:bottom w:val="single" w:sz="8" w:space="0" w:color="auto"/>
                    <w:right w:val="single" w:sz="4" w:space="0" w:color="auto"/>
                  </w:tcBorders>
                  <w:shd w:val="clear" w:color="000000" w:fill="C5D9F1"/>
                  <w:noWrap/>
                  <w:vAlign w:val="center"/>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ITEM</w:t>
                  </w:r>
                </w:p>
              </w:tc>
              <w:tc>
                <w:tcPr>
                  <w:tcW w:w="1536" w:type="dxa"/>
                  <w:tcBorders>
                    <w:top w:val="nil"/>
                    <w:left w:val="single" w:sz="8" w:space="0" w:color="auto"/>
                    <w:bottom w:val="single" w:sz="8" w:space="0" w:color="auto"/>
                    <w:right w:val="single" w:sz="4" w:space="0" w:color="auto"/>
                  </w:tcBorders>
                  <w:shd w:val="clear" w:color="000000" w:fill="C5D9F1"/>
                  <w:noWrap/>
                  <w:vAlign w:val="center"/>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DESCRIPCION</w:t>
                  </w:r>
                </w:p>
              </w:tc>
              <w:tc>
                <w:tcPr>
                  <w:tcW w:w="5252" w:type="dxa"/>
                  <w:gridSpan w:val="2"/>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CARACTERISTICAS GENERALES</w:t>
                  </w:r>
                </w:p>
              </w:tc>
            </w:tr>
            <w:tr w:rsidR="00EA32B2" w:rsidTr="00EA32B2">
              <w:trPr>
                <w:trHeight w:val="210"/>
              </w:trPr>
              <w:tc>
                <w:tcPr>
                  <w:tcW w:w="52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1</w:t>
                  </w:r>
                </w:p>
              </w:tc>
              <w:tc>
                <w:tcPr>
                  <w:tcW w:w="1536" w:type="dxa"/>
                  <w:vMerge w:val="restart"/>
                  <w:tcBorders>
                    <w:top w:val="nil"/>
                    <w:left w:val="single" w:sz="8" w:space="0" w:color="auto"/>
                    <w:bottom w:val="single" w:sz="8" w:space="0" w:color="000000"/>
                    <w:right w:val="single" w:sz="8" w:space="0" w:color="auto"/>
                  </w:tcBorders>
                  <w:shd w:val="clear" w:color="auto" w:fill="auto"/>
                  <w:vAlign w:val="center"/>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VAPORIZADORES DE FUEGO DIRECTO (150-165 Kg/h de vaporización o equivalente en otras unidades)</w:t>
                  </w: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 xml:space="preserve">Marca: </w:t>
                  </w:r>
                </w:p>
              </w:tc>
              <w:tc>
                <w:tcPr>
                  <w:tcW w:w="2302" w:type="dxa"/>
                  <w:tcBorders>
                    <w:top w:val="nil"/>
                    <w:left w:val="nil"/>
                    <w:bottom w:val="single" w:sz="4" w:space="0" w:color="auto"/>
                    <w:right w:val="single" w:sz="8" w:space="0" w:color="auto"/>
                  </w:tcBorders>
                  <w:shd w:val="clear" w:color="auto" w:fill="auto"/>
                  <w:noWrap/>
                  <w:vAlign w:val="center"/>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A especificar</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Tipo de Vaporización:</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Fuego Directo</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 xml:space="preserve">Electricidad </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No Requiere</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Presión de Diseño</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250-290 PSIG/17.2 - 20.0Barg</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Configuración de válvula de alivio</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250 PSIG/17.2Barg</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Presión Hidrostática</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435 PSIG/29.9Barg</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Aprobaciones del Vaporizador:</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 ASME, UL</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Diámetro entrada de líquido (FNPT)</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3/4"</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Diámetro salida de líquido (FNPT)</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1"</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center"/>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Capacidad Nominal de Vaporización:</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 </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kg/</w:t>
                  </w:r>
                  <w:proofErr w:type="spellStart"/>
                  <w:r>
                    <w:rPr>
                      <w:rFonts w:ascii="Arial" w:hAnsi="Arial" w:cs="Arial"/>
                      <w:color w:val="000000"/>
                      <w:sz w:val="16"/>
                      <w:szCs w:val="16"/>
                    </w:rPr>
                    <w:t>hra</w:t>
                  </w:r>
                  <w:proofErr w:type="spellEnd"/>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150-165</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Salida del quemador:</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 </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Kcal /</w:t>
                  </w:r>
                  <w:proofErr w:type="spellStart"/>
                  <w:r>
                    <w:rPr>
                      <w:rFonts w:ascii="Arial" w:hAnsi="Arial" w:cs="Arial"/>
                      <w:color w:val="000000"/>
                      <w:sz w:val="16"/>
                      <w:szCs w:val="16"/>
                    </w:rPr>
                    <w:t>hra</w:t>
                  </w:r>
                  <w:proofErr w:type="spellEnd"/>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25,216 - 25,900</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BTU/</w:t>
                  </w:r>
                  <w:proofErr w:type="spellStart"/>
                  <w:r>
                    <w:rPr>
                      <w:rFonts w:ascii="Arial" w:hAnsi="Arial" w:cs="Arial"/>
                      <w:color w:val="000000"/>
                      <w:sz w:val="16"/>
                      <w:szCs w:val="16"/>
                    </w:rPr>
                    <w:t>hra</w:t>
                  </w:r>
                  <w:proofErr w:type="spellEnd"/>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100,000 - 102,700</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4" w:space="0" w:color="auto"/>
                    <w:right w:val="single" w:sz="4" w:space="0" w:color="auto"/>
                  </w:tcBorders>
                  <w:shd w:val="clear" w:color="auto" w:fill="auto"/>
                  <w:noWrap/>
                  <w:vAlign w:val="center"/>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Encendido del quemador:</w:t>
                  </w:r>
                </w:p>
              </w:tc>
              <w:tc>
                <w:tcPr>
                  <w:tcW w:w="2302" w:type="dxa"/>
                  <w:tcBorders>
                    <w:top w:val="nil"/>
                    <w:left w:val="nil"/>
                    <w:bottom w:val="single" w:sz="4" w:space="0" w:color="auto"/>
                    <w:right w:val="single" w:sz="8" w:space="0" w:color="auto"/>
                  </w:tcBorders>
                  <w:shd w:val="clear" w:color="auto" w:fill="auto"/>
                  <w:vAlign w:val="center"/>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 </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nil"/>
                    <w:bottom w:val="single" w:sz="8" w:space="0" w:color="auto"/>
                    <w:right w:val="single" w:sz="4" w:space="0" w:color="auto"/>
                  </w:tcBorders>
                  <w:shd w:val="clear" w:color="auto" w:fill="auto"/>
                  <w:noWrap/>
                  <w:vAlign w:val="center"/>
                  <w:hideMark/>
                </w:tcPr>
                <w:p w:rsidR="00EA32B2" w:rsidRDefault="00EA32B2" w:rsidP="00EA32B2">
                  <w:pPr>
                    <w:rPr>
                      <w:rFonts w:ascii="Arial" w:hAnsi="Arial" w:cs="Arial"/>
                      <w:color w:val="000000"/>
                      <w:sz w:val="16"/>
                      <w:szCs w:val="16"/>
                    </w:rPr>
                  </w:pPr>
                  <w:r>
                    <w:rPr>
                      <w:rFonts w:ascii="Arial" w:hAnsi="Arial" w:cs="Arial"/>
                      <w:color w:val="000000"/>
                      <w:sz w:val="16"/>
                      <w:szCs w:val="16"/>
                    </w:rPr>
                    <w:t>Batería de encendido</w:t>
                  </w:r>
                </w:p>
              </w:tc>
              <w:tc>
                <w:tcPr>
                  <w:tcW w:w="2302" w:type="dxa"/>
                  <w:tcBorders>
                    <w:top w:val="nil"/>
                    <w:left w:val="nil"/>
                    <w:bottom w:val="single" w:sz="8" w:space="0" w:color="auto"/>
                    <w:right w:val="single" w:sz="8" w:space="0" w:color="auto"/>
                  </w:tcBorders>
                  <w:shd w:val="clear" w:color="auto" w:fill="auto"/>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9V CD</w:t>
                  </w:r>
                </w:p>
              </w:tc>
            </w:tr>
            <w:tr w:rsidR="00EA32B2" w:rsidTr="00EA32B2">
              <w:trPr>
                <w:trHeight w:val="210"/>
              </w:trPr>
              <w:tc>
                <w:tcPr>
                  <w:tcW w:w="52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2</w:t>
                  </w:r>
                </w:p>
              </w:tc>
              <w:tc>
                <w:tcPr>
                  <w:tcW w:w="1536" w:type="dxa"/>
                  <w:vMerge w:val="restart"/>
                  <w:tcBorders>
                    <w:top w:val="nil"/>
                    <w:left w:val="single" w:sz="8" w:space="0" w:color="auto"/>
                    <w:bottom w:val="single" w:sz="8" w:space="0" w:color="000000"/>
                    <w:right w:val="nil"/>
                  </w:tcBorders>
                  <w:shd w:val="clear" w:color="auto" w:fill="auto"/>
                  <w:vAlign w:val="center"/>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VAPORIZADORES DE FUEGO DIRECTO (230-245 Kg/h de vaporización o equivalente en otras unidades)</w:t>
                  </w: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Marca:</w:t>
                  </w:r>
                </w:p>
              </w:tc>
              <w:tc>
                <w:tcPr>
                  <w:tcW w:w="2302" w:type="dxa"/>
                  <w:tcBorders>
                    <w:top w:val="nil"/>
                    <w:left w:val="nil"/>
                    <w:bottom w:val="single" w:sz="4" w:space="0" w:color="auto"/>
                    <w:right w:val="single" w:sz="8" w:space="0" w:color="auto"/>
                  </w:tcBorders>
                  <w:shd w:val="clear" w:color="auto" w:fill="auto"/>
                  <w:noWrap/>
                  <w:vAlign w:val="center"/>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A especificar</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Tipo de Vaporización:</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Fuego Directo</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 xml:space="preserve">Electricidad: </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No Requiere</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Presión de Diseño:</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 xml:space="preserve">250-290 PSIG/17.2-20.0 </w:t>
                  </w:r>
                  <w:proofErr w:type="spellStart"/>
                  <w:r>
                    <w:rPr>
                      <w:rFonts w:ascii="Arial" w:hAnsi="Arial" w:cs="Arial"/>
                      <w:color w:val="000000"/>
                      <w:sz w:val="16"/>
                      <w:szCs w:val="16"/>
                    </w:rPr>
                    <w:t>Barg</w:t>
                  </w:r>
                  <w:proofErr w:type="spellEnd"/>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Configuración de válvula de alivio:</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250 PSIG/17.2Barg</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Presión Hidrostática:</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435 PSIG/29.9Barg</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Aprobaciones del Vaporizador:</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 ASME, UL</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Diámetro entrada de líquido (FNPT):</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3/4"</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Diámetro salida de líquido (FNPT):</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1"</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center"/>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Capacidad Nominal de Vaporización:</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 </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kg/</w:t>
                  </w:r>
                  <w:proofErr w:type="spellStart"/>
                  <w:r>
                    <w:rPr>
                      <w:rFonts w:ascii="Arial" w:hAnsi="Arial" w:cs="Arial"/>
                      <w:color w:val="000000"/>
                      <w:sz w:val="16"/>
                      <w:szCs w:val="16"/>
                    </w:rPr>
                    <w:t>hra</w:t>
                  </w:r>
                  <w:proofErr w:type="spellEnd"/>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230-245</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Salida del quemador:</w:t>
                  </w:r>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 </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Kcal /</w:t>
                  </w:r>
                  <w:proofErr w:type="spellStart"/>
                  <w:r>
                    <w:rPr>
                      <w:rFonts w:ascii="Arial" w:hAnsi="Arial" w:cs="Arial"/>
                      <w:color w:val="000000"/>
                      <w:sz w:val="16"/>
                      <w:szCs w:val="16"/>
                    </w:rPr>
                    <w:t>hra</w:t>
                  </w:r>
                  <w:proofErr w:type="spellEnd"/>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32,780.8 - 38,832.6</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bottom"/>
                  <w:hideMark/>
                </w:tcPr>
                <w:p w:rsidR="00EA32B2" w:rsidRDefault="00EA32B2" w:rsidP="00EA32B2">
                  <w:pPr>
                    <w:rPr>
                      <w:rFonts w:ascii="Arial" w:hAnsi="Arial" w:cs="Arial"/>
                      <w:color w:val="000000"/>
                      <w:sz w:val="16"/>
                      <w:szCs w:val="16"/>
                    </w:rPr>
                  </w:pPr>
                  <w:r>
                    <w:rPr>
                      <w:rFonts w:ascii="Arial" w:hAnsi="Arial" w:cs="Arial"/>
                      <w:color w:val="000000"/>
                      <w:sz w:val="16"/>
                      <w:szCs w:val="16"/>
                    </w:rPr>
                    <w:t>BTU/</w:t>
                  </w:r>
                  <w:proofErr w:type="spellStart"/>
                  <w:r>
                    <w:rPr>
                      <w:rFonts w:ascii="Arial" w:hAnsi="Arial" w:cs="Arial"/>
                      <w:color w:val="000000"/>
                      <w:sz w:val="16"/>
                      <w:szCs w:val="16"/>
                    </w:rPr>
                    <w:t>hra</w:t>
                  </w:r>
                  <w:proofErr w:type="spellEnd"/>
                </w:p>
              </w:tc>
              <w:tc>
                <w:tcPr>
                  <w:tcW w:w="2302" w:type="dxa"/>
                  <w:tcBorders>
                    <w:top w:val="nil"/>
                    <w:left w:val="nil"/>
                    <w:bottom w:val="single" w:sz="4" w:space="0" w:color="auto"/>
                    <w:right w:val="single" w:sz="8" w:space="0" w:color="auto"/>
                  </w:tcBorders>
                  <w:shd w:val="clear" w:color="auto" w:fill="auto"/>
                  <w:noWrap/>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130,000 - 154,000</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4" w:space="0" w:color="auto"/>
                    <w:right w:val="single" w:sz="4" w:space="0" w:color="auto"/>
                  </w:tcBorders>
                  <w:shd w:val="clear" w:color="auto" w:fill="auto"/>
                  <w:noWrap/>
                  <w:vAlign w:val="center"/>
                  <w:hideMark/>
                </w:tcPr>
                <w:p w:rsidR="00EA32B2" w:rsidRDefault="00EA32B2" w:rsidP="00EA32B2">
                  <w:pPr>
                    <w:jc w:val="center"/>
                    <w:rPr>
                      <w:rFonts w:ascii="Arial" w:hAnsi="Arial" w:cs="Arial"/>
                      <w:b/>
                      <w:bCs/>
                      <w:color w:val="000000"/>
                      <w:sz w:val="16"/>
                      <w:szCs w:val="16"/>
                    </w:rPr>
                  </w:pPr>
                  <w:r>
                    <w:rPr>
                      <w:rFonts w:ascii="Arial" w:hAnsi="Arial" w:cs="Arial"/>
                      <w:b/>
                      <w:bCs/>
                      <w:color w:val="000000"/>
                      <w:sz w:val="16"/>
                      <w:szCs w:val="16"/>
                    </w:rPr>
                    <w:t>Encendido del quemador:</w:t>
                  </w:r>
                </w:p>
              </w:tc>
              <w:tc>
                <w:tcPr>
                  <w:tcW w:w="2302" w:type="dxa"/>
                  <w:tcBorders>
                    <w:top w:val="nil"/>
                    <w:left w:val="nil"/>
                    <w:bottom w:val="single" w:sz="4" w:space="0" w:color="auto"/>
                    <w:right w:val="single" w:sz="8" w:space="0" w:color="auto"/>
                  </w:tcBorders>
                  <w:shd w:val="clear" w:color="auto" w:fill="auto"/>
                  <w:vAlign w:val="center"/>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 </w:t>
                  </w:r>
                </w:p>
              </w:tc>
            </w:tr>
            <w:tr w:rsidR="00EA32B2" w:rsidTr="00EA32B2">
              <w:trPr>
                <w:trHeight w:val="210"/>
              </w:trPr>
              <w:tc>
                <w:tcPr>
                  <w:tcW w:w="523" w:type="dxa"/>
                  <w:vMerge/>
                  <w:tcBorders>
                    <w:top w:val="nil"/>
                    <w:left w:val="single" w:sz="8" w:space="0" w:color="auto"/>
                    <w:bottom w:val="single" w:sz="8" w:space="0" w:color="000000"/>
                    <w:right w:val="single" w:sz="8" w:space="0" w:color="auto"/>
                  </w:tcBorders>
                  <w:vAlign w:val="center"/>
                  <w:hideMark/>
                </w:tcPr>
                <w:p w:rsidR="00EA32B2" w:rsidRDefault="00EA32B2" w:rsidP="00EA32B2">
                  <w:pPr>
                    <w:rPr>
                      <w:rFonts w:ascii="Arial" w:hAnsi="Arial" w:cs="Arial"/>
                      <w:b/>
                      <w:bCs/>
                      <w:color w:val="000000"/>
                      <w:sz w:val="16"/>
                      <w:szCs w:val="16"/>
                    </w:rPr>
                  </w:pPr>
                </w:p>
              </w:tc>
              <w:tc>
                <w:tcPr>
                  <w:tcW w:w="1536" w:type="dxa"/>
                  <w:vMerge/>
                  <w:tcBorders>
                    <w:top w:val="nil"/>
                    <w:left w:val="single" w:sz="8" w:space="0" w:color="auto"/>
                    <w:bottom w:val="single" w:sz="8" w:space="0" w:color="000000"/>
                    <w:right w:val="nil"/>
                  </w:tcBorders>
                  <w:vAlign w:val="center"/>
                  <w:hideMark/>
                </w:tcPr>
                <w:p w:rsidR="00EA32B2" w:rsidRDefault="00EA32B2" w:rsidP="00EA32B2">
                  <w:pPr>
                    <w:rPr>
                      <w:rFonts w:ascii="Arial" w:hAnsi="Arial" w:cs="Arial"/>
                      <w:b/>
                      <w:bCs/>
                      <w:color w:val="000000"/>
                      <w:sz w:val="16"/>
                      <w:szCs w:val="16"/>
                    </w:rPr>
                  </w:pPr>
                </w:p>
              </w:tc>
              <w:tc>
                <w:tcPr>
                  <w:tcW w:w="2950" w:type="dxa"/>
                  <w:tcBorders>
                    <w:top w:val="nil"/>
                    <w:left w:val="single" w:sz="8" w:space="0" w:color="auto"/>
                    <w:bottom w:val="single" w:sz="8" w:space="0" w:color="auto"/>
                    <w:right w:val="single" w:sz="4" w:space="0" w:color="auto"/>
                  </w:tcBorders>
                  <w:shd w:val="clear" w:color="auto" w:fill="auto"/>
                  <w:noWrap/>
                  <w:vAlign w:val="center"/>
                  <w:hideMark/>
                </w:tcPr>
                <w:p w:rsidR="00EA32B2" w:rsidRDefault="00EA32B2" w:rsidP="00EA32B2">
                  <w:pPr>
                    <w:rPr>
                      <w:rFonts w:ascii="Arial" w:hAnsi="Arial" w:cs="Arial"/>
                      <w:color w:val="000000"/>
                      <w:sz w:val="16"/>
                      <w:szCs w:val="16"/>
                    </w:rPr>
                  </w:pPr>
                  <w:r>
                    <w:rPr>
                      <w:rFonts w:ascii="Arial" w:hAnsi="Arial" w:cs="Arial"/>
                      <w:color w:val="000000"/>
                      <w:sz w:val="16"/>
                      <w:szCs w:val="16"/>
                    </w:rPr>
                    <w:t>Batería de encendido</w:t>
                  </w:r>
                </w:p>
              </w:tc>
              <w:tc>
                <w:tcPr>
                  <w:tcW w:w="2302" w:type="dxa"/>
                  <w:tcBorders>
                    <w:top w:val="nil"/>
                    <w:left w:val="nil"/>
                    <w:bottom w:val="single" w:sz="8" w:space="0" w:color="auto"/>
                    <w:right w:val="single" w:sz="8" w:space="0" w:color="auto"/>
                  </w:tcBorders>
                  <w:shd w:val="clear" w:color="auto" w:fill="auto"/>
                  <w:vAlign w:val="bottom"/>
                  <w:hideMark/>
                </w:tcPr>
                <w:p w:rsidR="00EA32B2" w:rsidRDefault="00EA32B2" w:rsidP="00EA32B2">
                  <w:pPr>
                    <w:jc w:val="center"/>
                    <w:rPr>
                      <w:rFonts w:ascii="Arial" w:hAnsi="Arial" w:cs="Arial"/>
                      <w:color w:val="000000"/>
                      <w:sz w:val="16"/>
                      <w:szCs w:val="16"/>
                    </w:rPr>
                  </w:pPr>
                  <w:r>
                    <w:rPr>
                      <w:rFonts w:ascii="Arial" w:hAnsi="Arial" w:cs="Arial"/>
                      <w:color w:val="000000"/>
                      <w:sz w:val="16"/>
                      <w:szCs w:val="16"/>
                    </w:rPr>
                    <w:t>9V CD</w:t>
                  </w:r>
                </w:p>
              </w:tc>
            </w:tr>
          </w:tbl>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EA32B2" w:rsidRPr="006F470A" w:rsidTr="007C754D">
        <w:trPr>
          <w:trHeight w:val="224"/>
          <w:jc w:val="center"/>
        </w:trPr>
        <w:tc>
          <w:tcPr>
            <w:tcW w:w="4663" w:type="dxa"/>
            <w:shd w:val="clear" w:color="auto" w:fill="B8CCE4"/>
            <w:vAlign w:val="center"/>
          </w:tcPr>
          <w:p w:rsidR="00EA32B2" w:rsidRPr="00A875B5" w:rsidRDefault="00EA32B2" w:rsidP="00EA32B2">
            <w:pPr>
              <w:rPr>
                <w:rFonts w:ascii="Verdana" w:hAnsi="Verdana" w:cs="Calibri"/>
                <w:sz w:val="18"/>
                <w:szCs w:val="18"/>
                <w:lang w:eastAsia="es-BO"/>
              </w:rPr>
            </w:pPr>
            <w:r w:rsidRPr="00A875B5">
              <w:rPr>
                <w:rFonts w:ascii="Verdana" w:hAnsi="Verdana" w:cs="Calibri"/>
                <w:b/>
                <w:bCs/>
                <w:sz w:val="18"/>
                <w:szCs w:val="18"/>
              </w:rPr>
              <w:t xml:space="preserve">PLAZO DE ENTREGA </w:t>
            </w:r>
          </w:p>
        </w:tc>
        <w:tc>
          <w:tcPr>
            <w:tcW w:w="4799" w:type="dxa"/>
            <w:vAlign w:val="center"/>
          </w:tcPr>
          <w:p w:rsidR="00EA32B2" w:rsidRPr="006F470A" w:rsidRDefault="00EA32B2" w:rsidP="00EA32B2">
            <w:pPr>
              <w:rPr>
                <w:rFonts w:asciiTheme="minorHAnsi" w:hAnsiTheme="minorHAnsi" w:cstheme="minorHAnsi"/>
                <w:b/>
                <w:sz w:val="18"/>
                <w:szCs w:val="18"/>
              </w:rPr>
            </w:pPr>
          </w:p>
        </w:tc>
      </w:tr>
      <w:tr w:rsidR="00EA32B2" w:rsidRPr="006F470A" w:rsidTr="007C754D">
        <w:trPr>
          <w:trHeight w:val="207"/>
          <w:jc w:val="center"/>
        </w:trPr>
        <w:tc>
          <w:tcPr>
            <w:tcW w:w="4663" w:type="dxa"/>
            <w:shd w:val="clear" w:color="auto" w:fill="auto"/>
            <w:vAlign w:val="center"/>
          </w:tcPr>
          <w:p w:rsidR="00EA32B2" w:rsidRPr="00A875B5" w:rsidRDefault="00EA32B2" w:rsidP="00EA32B2">
            <w:pPr>
              <w:pStyle w:val="Prrafodelista"/>
              <w:ind w:left="0"/>
              <w:jc w:val="both"/>
              <w:rPr>
                <w:rFonts w:ascii="Verdana" w:hAnsi="Verdana" w:cs="Arial"/>
                <w:sz w:val="18"/>
                <w:szCs w:val="18"/>
                <w:lang w:val="es-ES_tradnl"/>
              </w:rPr>
            </w:pPr>
            <w:r>
              <w:rPr>
                <w:rFonts w:ascii="Verdana" w:hAnsi="Verdana" w:cs="Arial"/>
                <w:sz w:val="18"/>
                <w:szCs w:val="18"/>
                <w:lang w:val="es-ES_tradnl"/>
              </w:rPr>
              <w:t>El proveedor adjudicado</w:t>
            </w:r>
            <w:r w:rsidRPr="00A875B5">
              <w:rPr>
                <w:rFonts w:ascii="Verdana" w:hAnsi="Verdana" w:cs="Arial"/>
                <w:sz w:val="18"/>
                <w:szCs w:val="18"/>
                <w:lang w:val="es-ES_tradnl"/>
              </w:rPr>
              <w:t xml:space="preserve"> deberá entregar</w:t>
            </w:r>
            <w:r w:rsidRPr="00A875B5">
              <w:rPr>
                <w:rFonts w:ascii="Verdana" w:hAnsi="Verdana" w:cs="Arial"/>
                <w:b/>
                <w:bCs/>
                <w:sz w:val="18"/>
                <w:szCs w:val="18"/>
                <w:lang w:val="es-ES_tradnl"/>
              </w:rPr>
              <w:t xml:space="preserve"> </w:t>
            </w:r>
            <w:r w:rsidRPr="00A875B5">
              <w:rPr>
                <w:rFonts w:ascii="Verdana" w:hAnsi="Verdana" w:cs="Arial"/>
                <w:sz w:val="18"/>
                <w:szCs w:val="18"/>
                <w:lang w:val="es-ES_tradnl"/>
              </w:rPr>
              <w:t>la Adquisición de los Bienes en el plazo máximo de 90 (Noventa) días calendario, computables a partir de la orden de proceder emitida por la Unidad Solicitante (YPFB).</w:t>
            </w:r>
          </w:p>
          <w:p w:rsidR="00EA32B2" w:rsidRPr="00A875B5" w:rsidRDefault="00EA32B2" w:rsidP="00EA32B2">
            <w:pPr>
              <w:pStyle w:val="Prrafodelista"/>
              <w:ind w:left="0"/>
              <w:jc w:val="both"/>
              <w:rPr>
                <w:rFonts w:ascii="Verdana" w:hAnsi="Verdana" w:cs="Arial"/>
                <w:sz w:val="18"/>
                <w:szCs w:val="18"/>
              </w:rPr>
            </w:pPr>
          </w:p>
          <w:p w:rsidR="00EA32B2" w:rsidRPr="00A875B5" w:rsidRDefault="00EA32B2" w:rsidP="00EA32B2">
            <w:pPr>
              <w:jc w:val="both"/>
              <w:rPr>
                <w:rFonts w:ascii="Verdana" w:hAnsi="Verdana" w:cs="Calibri"/>
                <w:sz w:val="18"/>
                <w:szCs w:val="18"/>
                <w:lang w:val="es-ES_tradnl"/>
              </w:rPr>
            </w:pPr>
            <w:r w:rsidRPr="00A875B5">
              <w:rPr>
                <w:rFonts w:ascii="Verdana" w:hAnsi="Verdana" w:cs="Calibri"/>
                <w:sz w:val="18"/>
                <w:szCs w:val="18"/>
                <w:lang w:val="es-ES_tradnl"/>
              </w:rPr>
              <w:t>En caso de que el plazo de la entrega definitiva del bien recaiga en un día sábado, domingo o feriado, éste recorrerá al siguiente día hábil más próximo.</w:t>
            </w:r>
          </w:p>
          <w:p w:rsidR="00EA32B2" w:rsidRPr="00A875B5" w:rsidRDefault="00EA32B2" w:rsidP="00EA32B2">
            <w:pPr>
              <w:jc w:val="both"/>
              <w:rPr>
                <w:rFonts w:ascii="Verdana" w:hAnsi="Verdana" w:cs="Calibri"/>
                <w:sz w:val="18"/>
                <w:szCs w:val="18"/>
                <w:lang w:val="es-ES_tradnl"/>
              </w:rPr>
            </w:pPr>
          </w:p>
        </w:tc>
        <w:tc>
          <w:tcPr>
            <w:tcW w:w="4799" w:type="dxa"/>
            <w:vAlign w:val="center"/>
          </w:tcPr>
          <w:p w:rsidR="00EA32B2" w:rsidRPr="006F470A" w:rsidRDefault="00EA32B2" w:rsidP="00EA32B2">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D596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2" o:title=""/>
          </v:shape>
          <o:OLEObject Type="Embed" ProgID="Equation.3" ShapeID="_x0000_i1025" DrawAspect="Content" ObjectID="_1616512256"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4" o:title=""/>
          </v:shape>
          <o:OLEObject Type="Embed" ProgID="Equation.3" ShapeID="_x0000_i1026" DrawAspect="Content" ObjectID="_1616512257"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616512258"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8" o:title=""/>
          </v:shape>
          <o:OLEObject Type="Embed" ProgID="Equation.3" ShapeID="_x0000_i1028" DrawAspect="Content" ObjectID="_1616512259"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0D5126" w:rsidRPr="000D5126" w:rsidRDefault="000D5126" w:rsidP="000D5126">
      <w:pPr>
        <w:rPr>
          <w:rFonts w:ascii="Verdana" w:hAnsi="Verdana" w:cs="Calibri"/>
          <w:b/>
          <w:bCs/>
          <w:sz w:val="18"/>
          <w:szCs w:val="18"/>
          <w:lang w:eastAsia="es-BO"/>
        </w:rPr>
      </w:pPr>
      <w:r w:rsidRPr="000D5126">
        <w:rPr>
          <w:rFonts w:ascii="Verdana" w:hAnsi="Verdana" w:cs="Calibri"/>
          <w:b/>
          <w:sz w:val="18"/>
          <w:szCs w:val="18"/>
          <w:lang w:eastAsia="es-ES"/>
        </w:rPr>
        <w:t xml:space="preserve">                                                                                         </w:t>
      </w:r>
    </w:p>
    <w:p w:rsidR="000D5126" w:rsidRPr="000D5126" w:rsidRDefault="000D5126" w:rsidP="000D5126">
      <w:pPr>
        <w:jc w:val="center"/>
        <w:rPr>
          <w:rFonts w:ascii="Verdana" w:hAnsi="Verdana" w:cs="Calibri"/>
          <w:b/>
          <w:bCs/>
          <w:sz w:val="18"/>
          <w:szCs w:val="18"/>
          <w:lang w:eastAsia="es-BO"/>
        </w:rPr>
      </w:pPr>
      <w:r w:rsidRPr="000D5126">
        <w:rPr>
          <w:rFonts w:ascii="Verdana" w:hAnsi="Verdana" w:cs="Calibri"/>
          <w:b/>
          <w:bCs/>
          <w:sz w:val="18"/>
          <w:szCs w:val="18"/>
          <w:lang w:eastAsia="es-BO"/>
        </w:rPr>
        <w:t>ADQUISICION DE VAPORIZADORES DE FUEGO DIRECTO PARA LA UGLP, DCOR</w:t>
      </w:r>
    </w:p>
    <w:p w:rsidR="000D5126" w:rsidRPr="000D5126" w:rsidRDefault="000D5126" w:rsidP="000D5126">
      <w:pPr>
        <w:rPr>
          <w:rFonts w:ascii="Verdana" w:hAnsi="Verdana" w:cs="Calibri"/>
          <w:b/>
          <w:sz w:val="18"/>
          <w:szCs w:val="18"/>
          <w:lang w:eastAsia="es-ES"/>
        </w:rPr>
      </w:pPr>
    </w:p>
    <w:tbl>
      <w:tblPr>
        <w:tblW w:w="7443" w:type="dxa"/>
        <w:jc w:val="center"/>
        <w:tblCellMar>
          <w:left w:w="70" w:type="dxa"/>
          <w:right w:w="70" w:type="dxa"/>
        </w:tblCellMar>
        <w:tblLook w:val="04A0" w:firstRow="1" w:lastRow="0" w:firstColumn="1" w:lastColumn="0" w:noHBand="0" w:noVBand="1"/>
      </w:tblPr>
      <w:tblGrid>
        <w:gridCol w:w="1037"/>
        <w:gridCol w:w="3932"/>
        <w:gridCol w:w="1197"/>
        <w:gridCol w:w="1277"/>
      </w:tblGrid>
      <w:tr w:rsidR="000D5126" w:rsidRPr="000D5126" w:rsidTr="007C754D">
        <w:trPr>
          <w:trHeight w:val="755"/>
          <w:jc w:val="center"/>
        </w:trPr>
        <w:tc>
          <w:tcPr>
            <w:tcW w:w="1037"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0D5126" w:rsidRPr="000D5126" w:rsidRDefault="000D5126" w:rsidP="000D5126">
            <w:pPr>
              <w:jc w:val="center"/>
              <w:rPr>
                <w:rFonts w:ascii="Verdana" w:hAnsi="Verdana" w:cs="Calibri"/>
                <w:b/>
                <w:bCs/>
                <w:color w:val="000000"/>
                <w:sz w:val="16"/>
                <w:szCs w:val="16"/>
                <w:lang w:eastAsia="es-ES"/>
              </w:rPr>
            </w:pPr>
            <w:r w:rsidRPr="000D5126">
              <w:rPr>
                <w:rFonts w:ascii="Verdana" w:hAnsi="Verdana" w:cs="Calibri"/>
                <w:b/>
                <w:bCs/>
                <w:color w:val="000000"/>
                <w:sz w:val="16"/>
                <w:szCs w:val="16"/>
                <w:lang w:eastAsia="es-ES"/>
              </w:rPr>
              <w:t>N° ÍTEM</w:t>
            </w:r>
          </w:p>
        </w:tc>
        <w:tc>
          <w:tcPr>
            <w:tcW w:w="3932" w:type="dxa"/>
            <w:tcBorders>
              <w:top w:val="single" w:sz="8" w:space="0" w:color="auto"/>
              <w:left w:val="nil"/>
              <w:bottom w:val="single" w:sz="8" w:space="0" w:color="auto"/>
              <w:right w:val="single" w:sz="8" w:space="0" w:color="000000"/>
            </w:tcBorders>
            <w:shd w:val="clear" w:color="000000" w:fill="B8CCE4"/>
            <w:vAlign w:val="center"/>
            <w:hideMark/>
          </w:tcPr>
          <w:p w:rsidR="000D5126" w:rsidRPr="000D5126" w:rsidRDefault="000D5126" w:rsidP="000D5126">
            <w:pPr>
              <w:jc w:val="center"/>
              <w:rPr>
                <w:rFonts w:ascii="Verdana" w:hAnsi="Verdana" w:cs="Calibri"/>
                <w:b/>
                <w:bCs/>
                <w:color w:val="000000"/>
                <w:sz w:val="16"/>
                <w:szCs w:val="16"/>
                <w:lang w:eastAsia="es-ES"/>
              </w:rPr>
            </w:pPr>
            <w:r w:rsidRPr="000D5126">
              <w:rPr>
                <w:rFonts w:ascii="Verdana" w:hAnsi="Verdana" w:cs="Calibri"/>
                <w:b/>
                <w:bCs/>
                <w:color w:val="000000"/>
                <w:sz w:val="16"/>
                <w:szCs w:val="16"/>
                <w:lang w:eastAsia="es-ES"/>
              </w:rPr>
              <w:t>DESCRIPCIÓN DETALLADA DEL BIEN (*)</w:t>
            </w:r>
          </w:p>
        </w:tc>
        <w:tc>
          <w:tcPr>
            <w:tcW w:w="1197" w:type="dxa"/>
            <w:tcBorders>
              <w:top w:val="single" w:sz="8" w:space="0" w:color="auto"/>
              <w:left w:val="nil"/>
              <w:bottom w:val="single" w:sz="8" w:space="0" w:color="auto"/>
              <w:right w:val="single" w:sz="8" w:space="0" w:color="auto"/>
            </w:tcBorders>
            <w:shd w:val="clear" w:color="000000" w:fill="B8CCE4"/>
            <w:vAlign w:val="center"/>
            <w:hideMark/>
          </w:tcPr>
          <w:p w:rsidR="000D5126" w:rsidRPr="000D5126" w:rsidRDefault="000D5126" w:rsidP="000D5126">
            <w:pPr>
              <w:jc w:val="center"/>
              <w:rPr>
                <w:rFonts w:ascii="Verdana" w:hAnsi="Verdana" w:cs="Calibri"/>
                <w:b/>
                <w:bCs/>
                <w:color w:val="000000"/>
                <w:sz w:val="16"/>
                <w:szCs w:val="16"/>
                <w:lang w:eastAsia="es-ES"/>
              </w:rPr>
            </w:pPr>
            <w:r w:rsidRPr="000D5126">
              <w:rPr>
                <w:rFonts w:ascii="Verdana" w:hAnsi="Verdana" w:cs="Calibri"/>
                <w:b/>
                <w:bCs/>
                <w:color w:val="000000"/>
                <w:sz w:val="16"/>
                <w:szCs w:val="16"/>
                <w:lang w:eastAsia="es-ES"/>
              </w:rPr>
              <w:t xml:space="preserve">UNIDAD DE MEDIDA </w:t>
            </w:r>
          </w:p>
        </w:tc>
        <w:tc>
          <w:tcPr>
            <w:tcW w:w="1277" w:type="dxa"/>
            <w:tcBorders>
              <w:top w:val="single" w:sz="8" w:space="0" w:color="auto"/>
              <w:left w:val="nil"/>
              <w:bottom w:val="single" w:sz="8" w:space="0" w:color="auto"/>
              <w:right w:val="single" w:sz="8" w:space="0" w:color="auto"/>
            </w:tcBorders>
            <w:shd w:val="clear" w:color="000000" w:fill="B8CCE4"/>
            <w:vAlign w:val="center"/>
            <w:hideMark/>
          </w:tcPr>
          <w:p w:rsidR="000D5126" w:rsidRPr="000D5126" w:rsidRDefault="000D5126" w:rsidP="000D5126">
            <w:pPr>
              <w:jc w:val="center"/>
              <w:rPr>
                <w:rFonts w:ascii="Verdana" w:hAnsi="Verdana" w:cs="Calibri"/>
                <w:b/>
                <w:bCs/>
                <w:color w:val="000000"/>
                <w:sz w:val="16"/>
                <w:szCs w:val="16"/>
                <w:lang w:eastAsia="es-ES"/>
              </w:rPr>
            </w:pPr>
            <w:r w:rsidRPr="000D5126">
              <w:rPr>
                <w:rFonts w:ascii="Verdana" w:hAnsi="Verdana" w:cs="Calibri"/>
                <w:b/>
                <w:bCs/>
                <w:color w:val="000000"/>
                <w:sz w:val="16"/>
                <w:szCs w:val="16"/>
                <w:lang w:eastAsia="es-ES"/>
              </w:rPr>
              <w:t xml:space="preserve">CANTIDAD </w:t>
            </w:r>
          </w:p>
        </w:tc>
      </w:tr>
      <w:tr w:rsidR="000D5126" w:rsidRPr="000D5126" w:rsidTr="007C754D">
        <w:trPr>
          <w:trHeight w:val="485"/>
          <w:jc w:val="center"/>
        </w:trPr>
        <w:tc>
          <w:tcPr>
            <w:tcW w:w="1037" w:type="dxa"/>
            <w:tcBorders>
              <w:top w:val="nil"/>
              <w:left w:val="single" w:sz="8" w:space="0" w:color="auto"/>
              <w:bottom w:val="single" w:sz="8" w:space="0" w:color="auto"/>
              <w:right w:val="single" w:sz="8" w:space="0" w:color="000000"/>
            </w:tcBorders>
            <w:shd w:val="clear" w:color="auto" w:fill="auto"/>
            <w:vAlign w:val="center"/>
            <w:hideMark/>
          </w:tcPr>
          <w:p w:rsidR="000D5126" w:rsidRPr="000D5126" w:rsidRDefault="000D5126" w:rsidP="000D5126">
            <w:pPr>
              <w:jc w:val="center"/>
              <w:rPr>
                <w:rFonts w:ascii="Verdana" w:hAnsi="Verdana" w:cs="Calibri"/>
                <w:b/>
                <w:bCs/>
                <w:color w:val="000000"/>
                <w:sz w:val="16"/>
                <w:szCs w:val="16"/>
                <w:lang w:eastAsia="es-ES"/>
              </w:rPr>
            </w:pPr>
            <w:r w:rsidRPr="000D5126">
              <w:rPr>
                <w:rFonts w:ascii="Verdana" w:hAnsi="Verdana" w:cs="Calibri"/>
                <w:b/>
                <w:bCs/>
                <w:color w:val="000000"/>
                <w:sz w:val="16"/>
                <w:szCs w:val="16"/>
                <w:lang w:eastAsia="es-ES"/>
              </w:rPr>
              <w:t>1</w:t>
            </w:r>
          </w:p>
        </w:tc>
        <w:tc>
          <w:tcPr>
            <w:tcW w:w="3932" w:type="dxa"/>
            <w:tcBorders>
              <w:top w:val="nil"/>
              <w:left w:val="nil"/>
              <w:bottom w:val="single" w:sz="8" w:space="0" w:color="auto"/>
              <w:right w:val="single" w:sz="8" w:space="0" w:color="000000"/>
            </w:tcBorders>
            <w:shd w:val="clear" w:color="auto" w:fill="auto"/>
            <w:vAlign w:val="center"/>
            <w:hideMark/>
          </w:tcPr>
          <w:p w:rsidR="000D5126" w:rsidRPr="000D5126" w:rsidRDefault="000D5126" w:rsidP="000D5126">
            <w:pPr>
              <w:rPr>
                <w:color w:val="000000"/>
                <w:sz w:val="16"/>
                <w:szCs w:val="16"/>
                <w:lang w:eastAsia="es-ES"/>
              </w:rPr>
            </w:pPr>
            <w:r w:rsidRPr="000D5126">
              <w:rPr>
                <w:color w:val="000000"/>
                <w:sz w:val="16"/>
                <w:szCs w:val="16"/>
                <w:lang w:eastAsia="es-ES"/>
              </w:rPr>
              <w:t>VAPORIZADORES DE FUEGO DIRECTO (150-165 Kg/h de vaporización o equivalentes en otras unidades)</w:t>
            </w:r>
          </w:p>
        </w:tc>
        <w:tc>
          <w:tcPr>
            <w:tcW w:w="1197" w:type="dxa"/>
            <w:tcBorders>
              <w:top w:val="nil"/>
              <w:left w:val="nil"/>
              <w:bottom w:val="single" w:sz="8" w:space="0" w:color="auto"/>
              <w:right w:val="single" w:sz="8" w:space="0" w:color="auto"/>
            </w:tcBorders>
            <w:shd w:val="clear" w:color="auto" w:fill="auto"/>
            <w:vAlign w:val="center"/>
            <w:hideMark/>
          </w:tcPr>
          <w:p w:rsidR="000D5126" w:rsidRPr="000D5126" w:rsidRDefault="000D5126" w:rsidP="000D5126">
            <w:pPr>
              <w:jc w:val="center"/>
              <w:rPr>
                <w:rFonts w:ascii="Verdana" w:hAnsi="Verdana" w:cs="Calibri"/>
                <w:b/>
                <w:bCs/>
                <w:color w:val="000000"/>
                <w:sz w:val="16"/>
                <w:szCs w:val="16"/>
                <w:lang w:eastAsia="es-ES"/>
              </w:rPr>
            </w:pPr>
            <w:r w:rsidRPr="000D5126">
              <w:rPr>
                <w:rFonts w:ascii="Verdana" w:hAnsi="Verdana" w:cs="Calibri"/>
                <w:b/>
                <w:bCs/>
                <w:color w:val="000000"/>
                <w:sz w:val="16"/>
                <w:szCs w:val="16"/>
                <w:lang w:eastAsia="es-ES"/>
              </w:rPr>
              <w:t>PZA</w:t>
            </w:r>
          </w:p>
        </w:tc>
        <w:tc>
          <w:tcPr>
            <w:tcW w:w="1277" w:type="dxa"/>
            <w:tcBorders>
              <w:top w:val="nil"/>
              <w:left w:val="nil"/>
              <w:bottom w:val="single" w:sz="8" w:space="0" w:color="auto"/>
              <w:right w:val="single" w:sz="8" w:space="0" w:color="auto"/>
            </w:tcBorders>
            <w:shd w:val="clear" w:color="auto" w:fill="auto"/>
            <w:noWrap/>
            <w:vAlign w:val="center"/>
            <w:hideMark/>
          </w:tcPr>
          <w:p w:rsidR="000D5126" w:rsidRPr="000D5126" w:rsidRDefault="000D5126" w:rsidP="000D5126">
            <w:pPr>
              <w:jc w:val="center"/>
              <w:rPr>
                <w:rFonts w:ascii="Verdana" w:hAnsi="Verdana" w:cs="Calibri"/>
                <w:b/>
                <w:bCs/>
                <w:color w:val="000000"/>
                <w:sz w:val="16"/>
                <w:szCs w:val="16"/>
                <w:lang w:eastAsia="es-ES"/>
              </w:rPr>
            </w:pPr>
            <w:r w:rsidRPr="000D5126">
              <w:rPr>
                <w:rFonts w:ascii="Verdana" w:hAnsi="Verdana" w:cs="Calibri"/>
                <w:b/>
                <w:bCs/>
                <w:color w:val="000000"/>
                <w:sz w:val="16"/>
                <w:szCs w:val="16"/>
                <w:lang w:eastAsia="es-ES"/>
              </w:rPr>
              <w:t>4</w:t>
            </w:r>
          </w:p>
        </w:tc>
      </w:tr>
      <w:tr w:rsidR="000D5126" w:rsidRPr="000D5126" w:rsidTr="007C754D">
        <w:trPr>
          <w:trHeight w:val="456"/>
          <w:jc w:val="center"/>
        </w:trPr>
        <w:tc>
          <w:tcPr>
            <w:tcW w:w="1037" w:type="dxa"/>
            <w:tcBorders>
              <w:top w:val="nil"/>
              <w:left w:val="single" w:sz="8" w:space="0" w:color="auto"/>
              <w:bottom w:val="single" w:sz="8" w:space="0" w:color="auto"/>
              <w:right w:val="single" w:sz="8" w:space="0" w:color="000000"/>
            </w:tcBorders>
            <w:shd w:val="clear" w:color="auto" w:fill="auto"/>
            <w:vAlign w:val="center"/>
            <w:hideMark/>
          </w:tcPr>
          <w:p w:rsidR="000D5126" w:rsidRPr="000D5126" w:rsidRDefault="000D5126" w:rsidP="000D5126">
            <w:pPr>
              <w:jc w:val="center"/>
              <w:rPr>
                <w:rFonts w:ascii="Verdana" w:hAnsi="Verdana" w:cs="Calibri"/>
                <w:b/>
                <w:bCs/>
                <w:color w:val="000000"/>
                <w:sz w:val="16"/>
                <w:szCs w:val="16"/>
                <w:lang w:eastAsia="es-ES"/>
              </w:rPr>
            </w:pPr>
            <w:r w:rsidRPr="000D5126">
              <w:rPr>
                <w:rFonts w:ascii="Verdana" w:hAnsi="Verdana" w:cs="Calibri"/>
                <w:b/>
                <w:bCs/>
                <w:color w:val="000000"/>
                <w:sz w:val="16"/>
                <w:szCs w:val="16"/>
                <w:lang w:eastAsia="es-ES"/>
              </w:rPr>
              <w:t>2</w:t>
            </w:r>
          </w:p>
        </w:tc>
        <w:tc>
          <w:tcPr>
            <w:tcW w:w="3932" w:type="dxa"/>
            <w:tcBorders>
              <w:top w:val="nil"/>
              <w:left w:val="nil"/>
              <w:bottom w:val="single" w:sz="8" w:space="0" w:color="auto"/>
              <w:right w:val="single" w:sz="8" w:space="0" w:color="000000"/>
            </w:tcBorders>
            <w:shd w:val="clear" w:color="auto" w:fill="auto"/>
            <w:vAlign w:val="center"/>
            <w:hideMark/>
          </w:tcPr>
          <w:p w:rsidR="000D5126" w:rsidRPr="000D5126" w:rsidRDefault="000D5126" w:rsidP="000D5126">
            <w:pPr>
              <w:rPr>
                <w:color w:val="000000"/>
                <w:sz w:val="16"/>
                <w:szCs w:val="16"/>
                <w:lang w:eastAsia="es-ES"/>
              </w:rPr>
            </w:pPr>
            <w:r w:rsidRPr="000D5126">
              <w:rPr>
                <w:color w:val="000000"/>
                <w:sz w:val="16"/>
                <w:szCs w:val="16"/>
                <w:lang w:eastAsia="es-ES"/>
              </w:rPr>
              <w:t>VAPORIZADORES DE FUEGO DIRECTO (230-245 Kg/h de vaporización o equivalentes en otras unidades)</w:t>
            </w:r>
          </w:p>
        </w:tc>
        <w:tc>
          <w:tcPr>
            <w:tcW w:w="1197" w:type="dxa"/>
            <w:tcBorders>
              <w:top w:val="nil"/>
              <w:left w:val="nil"/>
              <w:bottom w:val="single" w:sz="8" w:space="0" w:color="auto"/>
              <w:right w:val="single" w:sz="8" w:space="0" w:color="auto"/>
            </w:tcBorders>
            <w:shd w:val="clear" w:color="auto" w:fill="auto"/>
            <w:vAlign w:val="center"/>
            <w:hideMark/>
          </w:tcPr>
          <w:p w:rsidR="000D5126" w:rsidRPr="000D5126" w:rsidRDefault="000D5126" w:rsidP="000D5126">
            <w:pPr>
              <w:jc w:val="center"/>
              <w:rPr>
                <w:rFonts w:ascii="Verdana" w:hAnsi="Verdana" w:cs="Calibri"/>
                <w:b/>
                <w:bCs/>
                <w:color w:val="000000"/>
                <w:sz w:val="16"/>
                <w:szCs w:val="16"/>
                <w:lang w:eastAsia="es-ES"/>
              </w:rPr>
            </w:pPr>
            <w:r w:rsidRPr="000D5126">
              <w:rPr>
                <w:rFonts w:ascii="Verdana" w:hAnsi="Verdana" w:cs="Calibri"/>
                <w:b/>
                <w:bCs/>
                <w:color w:val="000000"/>
                <w:sz w:val="16"/>
                <w:szCs w:val="16"/>
                <w:lang w:eastAsia="es-ES"/>
              </w:rPr>
              <w:t>PZA</w:t>
            </w:r>
          </w:p>
        </w:tc>
        <w:tc>
          <w:tcPr>
            <w:tcW w:w="1277" w:type="dxa"/>
            <w:tcBorders>
              <w:top w:val="nil"/>
              <w:left w:val="nil"/>
              <w:bottom w:val="single" w:sz="8" w:space="0" w:color="auto"/>
              <w:right w:val="single" w:sz="8" w:space="0" w:color="auto"/>
            </w:tcBorders>
            <w:shd w:val="clear" w:color="auto" w:fill="auto"/>
            <w:noWrap/>
            <w:vAlign w:val="center"/>
            <w:hideMark/>
          </w:tcPr>
          <w:p w:rsidR="000D5126" w:rsidRPr="000D5126" w:rsidRDefault="000D5126" w:rsidP="000D5126">
            <w:pPr>
              <w:jc w:val="center"/>
              <w:rPr>
                <w:rFonts w:ascii="Verdana" w:hAnsi="Verdana" w:cs="Calibri"/>
                <w:b/>
                <w:bCs/>
                <w:color w:val="000000"/>
                <w:sz w:val="16"/>
                <w:szCs w:val="16"/>
                <w:lang w:eastAsia="es-ES"/>
              </w:rPr>
            </w:pPr>
            <w:r w:rsidRPr="000D5126">
              <w:rPr>
                <w:rFonts w:ascii="Verdana" w:hAnsi="Verdana" w:cs="Calibri"/>
                <w:b/>
                <w:bCs/>
                <w:color w:val="000000"/>
                <w:sz w:val="16"/>
                <w:szCs w:val="16"/>
                <w:lang w:eastAsia="es-ES"/>
              </w:rPr>
              <w:t>1</w:t>
            </w:r>
          </w:p>
        </w:tc>
      </w:tr>
    </w:tbl>
    <w:p w:rsidR="000D5126" w:rsidRPr="000D5126" w:rsidRDefault="000D5126" w:rsidP="000D5126">
      <w:pPr>
        <w:jc w:val="both"/>
        <w:rPr>
          <w:rFonts w:ascii="Verdana" w:hAnsi="Verdana" w:cs="Verdana"/>
          <w:bCs/>
          <w:color w:val="000000"/>
          <w:sz w:val="18"/>
          <w:szCs w:val="18"/>
          <w:lang w:eastAsia="es-ES"/>
        </w:rPr>
      </w:pPr>
    </w:p>
    <w:p w:rsidR="000D5126" w:rsidRPr="000D5126" w:rsidRDefault="000D5126" w:rsidP="007D104D">
      <w:pPr>
        <w:numPr>
          <w:ilvl w:val="0"/>
          <w:numId w:val="36"/>
        </w:numPr>
        <w:ind w:left="567" w:hanging="567"/>
        <w:contextualSpacing/>
        <w:jc w:val="both"/>
        <w:rPr>
          <w:rFonts w:ascii="Verdana" w:hAnsi="Verdana" w:cs="Calibri"/>
          <w:b/>
          <w:bCs/>
          <w:sz w:val="18"/>
          <w:szCs w:val="18"/>
          <w:lang w:eastAsia="es-BO"/>
        </w:rPr>
      </w:pPr>
      <w:r w:rsidRPr="000D5126">
        <w:rPr>
          <w:rFonts w:ascii="Verdana" w:hAnsi="Verdana" w:cs="Calibri"/>
          <w:b/>
          <w:bCs/>
          <w:sz w:val="18"/>
          <w:szCs w:val="18"/>
          <w:lang w:eastAsia="es-BO"/>
        </w:rPr>
        <w:t>CARACTERÍSTICAS DEL REQUERIMIENTO (Sujeto a Evaluación)</w:t>
      </w:r>
    </w:p>
    <w:p w:rsidR="000D5126" w:rsidRPr="000D5126" w:rsidRDefault="000D5126" w:rsidP="000D5126">
      <w:pPr>
        <w:contextualSpacing/>
        <w:jc w:val="both"/>
        <w:rPr>
          <w:rFonts w:ascii="Verdana" w:hAnsi="Verdana" w:cs="Calibri"/>
          <w:b/>
          <w:bCs/>
          <w:sz w:val="18"/>
          <w:szCs w:val="18"/>
          <w:lang w:eastAsia="es-BO"/>
        </w:rPr>
      </w:pPr>
    </w:p>
    <w:tbl>
      <w:tblPr>
        <w:tblW w:w="9761" w:type="dxa"/>
        <w:tblInd w:w="80" w:type="dxa"/>
        <w:tblCellMar>
          <w:left w:w="70" w:type="dxa"/>
          <w:right w:w="70" w:type="dxa"/>
        </w:tblCellMar>
        <w:tblLook w:val="04A0" w:firstRow="1" w:lastRow="0" w:firstColumn="1" w:lastColumn="0" w:noHBand="0" w:noVBand="1"/>
      </w:tblPr>
      <w:tblGrid>
        <w:gridCol w:w="529"/>
        <w:gridCol w:w="2219"/>
        <w:gridCol w:w="3636"/>
        <w:gridCol w:w="3377"/>
      </w:tblGrid>
      <w:tr w:rsidR="000D5126" w:rsidRPr="000D5126" w:rsidTr="007C754D">
        <w:trPr>
          <w:trHeight w:val="405"/>
        </w:trPr>
        <w:tc>
          <w:tcPr>
            <w:tcW w:w="9761" w:type="dxa"/>
            <w:gridSpan w:val="4"/>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ESPECIFICACIONES REFERENCIALES DE VAPORIZADORES</w:t>
            </w:r>
          </w:p>
        </w:tc>
      </w:tr>
      <w:tr w:rsidR="000D5126" w:rsidRPr="000D5126" w:rsidTr="007C754D">
        <w:trPr>
          <w:trHeight w:val="405"/>
        </w:trPr>
        <w:tc>
          <w:tcPr>
            <w:tcW w:w="529" w:type="dxa"/>
            <w:tcBorders>
              <w:top w:val="nil"/>
              <w:left w:val="single" w:sz="8" w:space="0" w:color="auto"/>
              <w:bottom w:val="single" w:sz="8" w:space="0" w:color="auto"/>
              <w:right w:val="single" w:sz="4" w:space="0" w:color="auto"/>
            </w:tcBorders>
            <w:shd w:val="clear" w:color="000000" w:fill="C5D9F1"/>
            <w:noWrap/>
            <w:vAlign w:val="center"/>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ITEM</w:t>
            </w:r>
          </w:p>
        </w:tc>
        <w:tc>
          <w:tcPr>
            <w:tcW w:w="2219" w:type="dxa"/>
            <w:tcBorders>
              <w:top w:val="nil"/>
              <w:left w:val="single" w:sz="8" w:space="0" w:color="auto"/>
              <w:bottom w:val="single" w:sz="8" w:space="0" w:color="auto"/>
              <w:right w:val="single" w:sz="4" w:space="0" w:color="auto"/>
            </w:tcBorders>
            <w:shd w:val="clear" w:color="000000" w:fill="C5D9F1"/>
            <w:noWrap/>
            <w:vAlign w:val="center"/>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DESCRIPCION</w:t>
            </w:r>
          </w:p>
        </w:tc>
        <w:tc>
          <w:tcPr>
            <w:tcW w:w="7013" w:type="dxa"/>
            <w:gridSpan w:val="2"/>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CARACTERISTICAS GENERALES</w:t>
            </w:r>
          </w:p>
        </w:tc>
      </w:tr>
      <w:tr w:rsidR="000D5126" w:rsidRPr="000D5126" w:rsidTr="007C754D">
        <w:trPr>
          <w:trHeight w:val="210"/>
        </w:trPr>
        <w:tc>
          <w:tcPr>
            <w:tcW w:w="52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1</w:t>
            </w:r>
          </w:p>
        </w:tc>
        <w:tc>
          <w:tcPr>
            <w:tcW w:w="2219" w:type="dxa"/>
            <w:vMerge w:val="restart"/>
            <w:tcBorders>
              <w:top w:val="nil"/>
              <w:left w:val="single" w:sz="8" w:space="0" w:color="auto"/>
              <w:bottom w:val="single" w:sz="8" w:space="0" w:color="000000"/>
              <w:right w:val="single" w:sz="8" w:space="0" w:color="auto"/>
            </w:tcBorders>
            <w:shd w:val="clear" w:color="auto" w:fill="auto"/>
            <w:vAlign w:val="center"/>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VAPORIZADORES DE FUEGO DIRECTO (150-165 Kg/h de vaporización o equivalente en otras unidades)</w:t>
            </w: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 xml:space="preserve">Marca: </w:t>
            </w:r>
          </w:p>
        </w:tc>
        <w:tc>
          <w:tcPr>
            <w:tcW w:w="3377" w:type="dxa"/>
            <w:tcBorders>
              <w:top w:val="nil"/>
              <w:left w:val="nil"/>
              <w:bottom w:val="single" w:sz="4" w:space="0" w:color="auto"/>
              <w:right w:val="single" w:sz="8" w:space="0" w:color="auto"/>
            </w:tcBorders>
            <w:shd w:val="clear" w:color="auto" w:fill="auto"/>
            <w:noWrap/>
            <w:vAlign w:val="center"/>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A especificar</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Tipo de Vaporización:</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Fuego Directo</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 xml:space="preserve">Electricidad </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No Requiere</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Presión de Diseño</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250-290 PSIG/17.2 - 20.0Barg</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Configuración de válvula de alivio</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250 PSIG/17.2Barg</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Presión Hidrostática</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435 PSIG/29.9Barg</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Aprobaciones del Vaporizador:</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 ASME, UL</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Diámetro entrada de líquido (FNPT)</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3/4"</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Diámetro salida de líquido (FNPT)</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1"</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center"/>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Capacidad Nominal de Vaporización:</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 </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kg/</w:t>
            </w:r>
            <w:proofErr w:type="spellStart"/>
            <w:r w:rsidRPr="000D5126">
              <w:rPr>
                <w:rFonts w:ascii="Arial" w:hAnsi="Arial" w:cs="Arial"/>
                <w:color w:val="000000"/>
                <w:sz w:val="16"/>
                <w:szCs w:val="16"/>
                <w:lang w:eastAsia="es-ES"/>
              </w:rPr>
              <w:t>hra</w:t>
            </w:r>
            <w:proofErr w:type="spellEnd"/>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150-165</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Salida del quemador:</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 </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Kcal /</w:t>
            </w:r>
            <w:proofErr w:type="spellStart"/>
            <w:r w:rsidRPr="000D5126">
              <w:rPr>
                <w:rFonts w:ascii="Arial" w:hAnsi="Arial" w:cs="Arial"/>
                <w:color w:val="000000"/>
                <w:sz w:val="16"/>
                <w:szCs w:val="16"/>
                <w:lang w:eastAsia="es-ES"/>
              </w:rPr>
              <w:t>hra</w:t>
            </w:r>
            <w:proofErr w:type="spellEnd"/>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25,216 - 25,900</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BTU/</w:t>
            </w:r>
            <w:proofErr w:type="spellStart"/>
            <w:r w:rsidRPr="000D5126">
              <w:rPr>
                <w:rFonts w:ascii="Arial" w:hAnsi="Arial" w:cs="Arial"/>
                <w:color w:val="000000"/>
                <w:sz w:val="16"/>
                <w:szCs w:val="16"/>
                <w:lang w:eastAsia="es-ES"/>
              </w:rPr>
              <w:t>hra</w:t>
            </w:r>
            <w:proofErr w:type="spellEnd"/>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100,000 - 102,700</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4" w:space="0" w:color="auto"/>
              <w:right w:val="single" w:sz="4" w:space="0" w:color="auto"/>
            </w:tcBorders>
            <w:shd w:val="clear" w:color="auto" w:fill="auto"/>
            <w:noWrap/>
            <w:vAlign w:val="center"/>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Encendido del quemador:</w:t>
            </w:r>
          </w:p>
        </w:tc>
        <w:tc>
          <w:tcPr>
            <w:tcW w:w="3377" w:type="dxa"/>
            <w:tcBorders>
              <w:top w:val="nil"/>
              <w:left w:val="nil"/>
              <w:bottom w:val="single" w:sz="4" w:space="0" w:color="auto"/>
              <w:right w:val="single" w:sz="8" w:space="0" w:color="auto"/>
            </w:tcBorders>
            <w:shd w:val="clear" w:color="auto" w:fill="auto"/>
            <w:vAlign w:val="center"/>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 </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nil"/>
              <w:bottom w:val="single" w:sz="8" w:space="0" w:color="auto"/>
              <w:right w:val="single" w:sz="4" w:space="0" w:color="auto"/>
            </w:tcBorders>
            <w:shd w:val="clear" w:color="auto" w:fill="auto"/>
            <w:noWrap/>
            <w:vAlign w:val="center"/>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Batería de encendido</w:t>
            </w:r>
          </w:p>
        </w:tc>
        <w:tc>
          <w:tcPr>
            <w:tcW w:w="3377" w:type="dxa"/>
            <w:tcBorders>
              <w:top w:val="nil"/>
              <w:left w:val="nil"/>
              <w:bottom w:val="single" w:sz="8" w:space="0" w:color="auto"/>
              <w:right w:val="single" w:sz="8" w:space="0" w:color="auto"/>
            </w:tcBorders>
            <w:shd w:val="clear" w:color="auto" w:fill="auto"/>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9V CD</w:t>
            </w:r>
          </w:p>
        </w:tc>
      </w:tr>
      <w:tr w:rsidR="000D5126" w:rsidRPr="000D5126" w:rsidTr="007C754D">
        <w:trPr>
          <w:trHeight w:val="210"/>
        </w:trPr>
        <w:tc>
          <w:tcPr>
            <w:tcW w:w="52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2</w:t>
            </w:r>
          </w:p>
        </w:tc>
        <w:tc>
          <w:tcPr>
            <w:tcW w:w="2219" w:type="dxa"/>
            <w:vMerge w:val="restart"/>
            <w:tcBorders>
              <w:top w:val="nil"/>
              <w:left w:val="single" w:sz="8" w:space="0" w:color="auto"/>
              <w:bottom w:val="single" w:sz="8" w:space="0" w:color="000000"/>
              <w:right w:val="nil"/>
            </w:tcBorders>
            <w:shd w:val="clear" w:color="auto" w:fill="auto"/>
            <w:vAlign w:val="center"/>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VAPORIZADORES DE FUEGO DIRECTO (230-245 Kg/h de vaporización o equivalente en otras unidades)</w:t>
            </w: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Marca:</w:t>
            </w:r>
          </w:p>
        </w:tc>
        <w:tc>
          <w:tcPr>
            <w:tcW w:w="3377" w:type="dxa"/>
            <w:tcBorders>
              <w:top w:val="nil"/>
              <w:left w:val="nil"/>
              <w:bottom w:val="single" w:sz="4" w:space="0" w:color="auto"/>
              <w:right w:val="single" w:sz="8" w:space="0" w:color="auto"/>
            </w:tcBorders>
            <w:shd w:val="clear" w:color="auto" w:fill="auto"/>
            <w:noWrap/>
            <w:vAlign w:val="center"/>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A especificar</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Tipo de Vaporización:</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Fuego Directo</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 xml:space="preserve">Electricidad: </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No Requiere</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Presión de Diseño:</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 xml:space="preserve">250-290 PSIG/17.2-20.0 </w:t>
            </w:r>
            <w:proofErr w:type="spellStart"/>
            <w:r w:rsidRPr="000D5126">
              <w:rPr>
                <w:rFonts w:ascii="Arial" w:hAnsi="Arial" w:cs="Arial"/>
                <w:color w:val="000000"/>
                <w:sz w:val="16"/>
                <w:szCs w:val="16"/>
                <w:lang w:eastAsia="es-ES"/>
              </w:rPr>
              <w:t>Barg</w:t>
            </w:r>
            <w:proofErr w:type="spellEnd"/>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Configuración de válvula de alivio:</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250 PSIG/17.2Barg</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Presión Hidrostática:</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435 PSIG/29.9Barg</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Aprobaciones del Vaporizador:</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 ASME, UL</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Diámetro entrada de líquido (FNPT):</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3/4"</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Diámetro salida de líquido (FNPT):</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1"</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center"/>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Capacidad Nominal de Vaporización:</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 </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kg/</w:t>
            </w:r>
            <w:proofErr w:type="spellStart"/>
            <w:r w:rsidRPr="000D5126">
              <w:rPr>
                <w:rFonts w:ascii="Arial" w:hAnsi="Arial" w:cs="Arial"/>
                <w:color w:val="000000"/>
                <w:sz w:val="16"/>
                <w:szCs w:val="16"/>
                <w:lang w:eastAsia="es-ES"/>
              </w:rPr>
              <w:t>hra</w:t>
            </w:r>
            <w:proofErr w:type="spellEnd"/>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230-245</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Salida del quemador:</w:t>
            </w:r>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 </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Kcal /</w:t>
            </w:r>
            <w:proofErr w:type="spellStart"/>
            <w:r w:rsidRPr="000D5126">
              <w:rPr>
                <w:rFonts w:ascii="Arial" w:hAnsi="Arial" w:cs="Arial"/>
                <w:color w:val="000000"/>
                <w:sz w:val="16"/>
                <w:szCs w:val="16"/>
                <w:lang w:eastAsia="es-ES"/>
              </w:rPr>
              <w:t>hra</w:t>
            </w:r>
            <w:proofErr w:type="spellEnd"/>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32,780.8 - 38,832.6</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bottom"/>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BTU/</w:t>
            </w:r>
            <w:proofErr w:type="spellStart"/>
            <w:r w:rsidRPr="000D5126">
              <w:rPr>
                <w:rFonts w:ascii="Arial" w:hAnsi="Arial" w:cs="Arial"/>
                <w:color w:val="000000"/>
                <w:sz w:val="16"/>
                <w:szCs w:val="16"/>
                <w:lang w:eastAsia="es-ES"/>
              </w:rPr>
              <w:t>hra</w:t>
            </w:r>
            <w:proofErr w:type="spellEnd"/>
          </w:p>
        </w:tc>
        <w:tc>
          <w:tcPr>
            <w:tcW w:w="3377" w:type="dxa"/>
            <w:tcBorders>
              <w:top w:val="nil"/>
              <w:left w:val="nil"/>
              <w:bottom w:val="single" w:sz="4" w:space="0" w:color="auto"/>
              <w:right w:val="single" w:sz="8" w:space="0" w:color="auto"/>
            </w:tcBorders>
            <w:shd w:val="clear" w:color="auto" w:fill="auto"/>
            <w:noWrap/>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130,000 - 154,000</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4" w:space="0" w:color="auto"/>
              <w:right w:val="single" w:sz="4" w:space="0" w:color="auto"/>
            </w:tcBorders>
            <w:shd w:val="clear" w:color="auto" w:fill="auto"/>
            <w:noWrap/>
            <w:vAlign w:val="center"/>
            <w:hideMark/>
          </w:tcPr>
          <w:p w:rsidR="000D5126" w:rsidRPr="000D5126" w:rsidRDefault="000D5126" w:rsidP="000D5126">
            <w:pPr>
              <w:jc w:val="center"/>
              <w:rPr>
                <w:rFonts w:ascii="Arial" w:hAnsi="Arial" w:cs="Arial"/>
                <w:b/>
                <w:bCs/>
                <w:color w:val="000000"/>
                <w:sz w:val="16"/>
                <w:szCs w:val="16"/>
                <w:lang w:eastAsia="es-ES"/>
              </w:rPr>
            </w:pPr>
            <w:r w:rsidRPr="000D5126">
              <w:rPr>
                <w:rFonts w:ascii="Arial" w:hAnsi="Arial" w:cs="Arial"/>
                <w:b/>
                <w:bCs/>
                <w:color w:val="000000"/>
                <w:sz w:val="16"/>
                <w:szCs w:val="16"/>
                <w:lang w:eastAsia="es-ES"/>
              </w:rPr>
              <w:t>Encendido del quemador:</w:t>
            </w:r>
          </w:p>
        </w:tc>
        <w:tc>
          <w:tcPr>
            <w:tcW w:w="3377" w:type="dxa"/>
            <w:tcBorders>
              <w:top w:val="nil"/>
              <w:left w:val="nil"/>
              <w:bottom w:val="single" w:sz="4" w:space="0" w:color="auto"/>
              <w:right w:val="single" w:sz="8" w:space="0" w:color="auto"/>
            </w:tcBorders>
            <w:shd w:val="clear" w:color="auto" w:fill="auto"/>
            <w:vAlign w:val="center"/>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 </w:t>
            </w:r>
          </w:p>
        </w:tc>
      </w:tr>
      <w:tr w:rsidR="000D5126" w:rsidRPr="000D5126" w:rsidTr="007C754D">
        <w:trPr>
          <w:trHeight w:val="210"/>
        </w:trPr>
        <w:tc>
          <w:tcPr>
            <w:tcW w:w="529" w:type="dxa"/>
            <w:vMerge/>
            <w:tcBorders>
              <w:top w:val="nil"/>
              <w:left w:val="single" w:sz="8" w:space="0" w:color="auto"/>
              <w:bottom w:val="single" w:sz="8" w:space="0" w:color="000000"/>
              <w:right w:val="single" w:sz="8" w:space="0" w:color="auto"/>
            </w:tcBorders>
            <w:vAlign w:val="center"/>
            <w:hideMark/>
          </w:tcPr>
          <w:p w:rsidR="000D5126" w:rsidRPr="000D5126" w:rsidRDefault="000D5126" w:rsidP="000D5126">
            <w:pPr>
              <w:rPr>
                <w:rFonts w:ascii="Arial" w:hAnsi="Arial" w:cs="Arial"/>
                <w:b/>
                <w:bCs/>
                <w:color w:val="000000"/>
                <w:sz w:val="16"/>
                <w:szCs w:val="16"/>
                <w:lang w:eastAsia="es-ES"/>
              </w:rPr>
            </w:pPr>
          </w:p>
        </w:tc>
        <w:tc>
          <w:tcPr>
            <w:tcW w:w="2219" w:type="dxa"/>
            <w:vMerge/>
            <w:tcBorders>
              <w:top w:val="nil"/>
              <w:left w:val="single" w:sz="8" w:space="0" w:color="auto"/>
              <w:bottom w:val="single" w:sz="8" w:space="0" w:color="000000"/>
              <w:right w:val="nil"/>
            </w:tcBorders>
            <w:vAlign w:val="center"/>
            <w:hideMark/>
          </w:tcPr>
          <w:p w:rsidR="000D5126" w:rsidRPr="000D5126" w:rsidRDefault="000D5126" w:rsidP="000D5126">
            <w:pPr>
              <w:rPr>
                <w:rFonts w:ascii="Arial" w:hAnsi="Arial" w:cs="Arial"/>
                <w:b/>
                <w:bCs/>
                <w:color w:val="000000"/>
                <w:sz w:val="16"/>
                <w:szCs w:val="16"/>
                <w:lang w:eastAsia="es-ES"/>
              </w:rPr>
            </w:pPr>
          </w:p>
        </w:tc>
        <w:tc>
          <w:tcPr>
            <w:tcW w:w="3636" w:type="dxa"/>
            <w:tcBorders>
              <w:top w:val="nil"/>
              <w:left w:val="single" w:sz="8" w:space="0" w:color="auto"/>
              <w:bottom w:val="single" w:sz="8" w:space="0" w:color="auto"/>
              <w:right w:val="single" w:sz="4" w:space="0" w:color="auto"/>
            </w:tcBorders>
            <w:shd w:val="clear" w:color="auto" w:fill="auto"/>
            <w:noWrap/>
            <w:vAlign w:val="center"/>
            <w:hideMark/>
          </w:tcPr>
          <w:p w:rsidR="000D5126" w:rsidRPr="000D5126" w:rsidRDefault="000D5126" w:rsidP="000D5126">
            <w:pPr>
              <w:rPr>
                <w:rFonts w:ascii="Arial" w:hAnsi="Arial" w:cs="Arial"/>
                <w:color w:val="000000"/>
                <w:sz w:val="16"/>
                <w:szCs w:val="16"/>
                <w:lang w:eastAsia="es-ES"/>
              </w:rPr>
            </w:pPr>
            <w:r w:rsidRPr="000D5126">
              <w:rPr>
                <w:rFonts w:ascii="Arial" w:hAnsi="Arial" w:cs="Arial"/>
                <w:color w:val="000000"/>
                <w:sz w:val="16"/>
                <w:szCs w:val="16"/>
                <w:lang w:eastAsia="es-ES"/>
              </w:rPr>
              <w:t>Batería de encendido</w:t>
            </w:r>
          </w:p>
        </w:tc>
        <w:tc>
          <w:tcPr>
            <w:tcW w:w="3377" w:type="dxa"/>
            <w:tcBorders>
              <w:top w:val="nil"/>
              <w:left w:val="nil"/>
              <w:bottom w:val="single" w:sz="8" w:space="0" w:color="auto"/>
              <w:right w:val="single" w:sz="8" w:space="0" w:color="auto"/>
            </w:tcBorders>
            <w:shd w:val="clear" w:color="auto" w:fill="auto"/>
            <w:vAlign w:val="bottom"/>
            <w:hideMark/>
          </w:tcPr>
          <w:p w:rsidR="000D5126" w:rsidRPr="000D5126" w:rsidRDefault="000D5126" w:rsidP="000D5126">
            <w:pPr>
              <w:jc w:val="center"/>
              <w:rPr>
                <w:rFonts w:ascii="Arial" w:hAnsi="Arial" w:cs="Arial"/>
                <w:color w:val="000000"/>
                <w:sz w:val="16"/>
                <w:szCs w:val="16"/>
                <w:lang w:eastAsia="es-ES"/>
              </w:rPr>
            </w:pPr>
            <w:r w:rsidRPr="000D5126">
              <w:rPr>
                <w:rFonts w:ascii="Arial" w:hAnsi="Arial" w:cs="Arial"/>
                <w:color w:val="000000"/>
                <w:sz w:val="16"/>
                <w:szCs w:val="16"/>
                <w:lang w:eastAsia="es-ES"/>
              </w:rPr>
              <w:t>9V CD</w:t>
            </w:r>
          </w:p>
        </w:tc>
      </w:tr>
    </w:tbl>
    <w:p w:rsidR="000D5126" w:rsidRPr="000D5126" w:rsidRDefault="000D5126" w:rsidP="000D5126">
      <w:pPr>
        <w:contextualSpacing/>
        <w:rPr>
          <w:rFonts w:ascii="Verdana" w:hAnsi="Verdana" w:cs="Calibri"/>
          <w:b/>
          <w:bCs/>
          <w:sz w:val="18"/>
          <w:szCs w:val="18"/>
          <w:lang w:eastAsia="es-BO"/>
        </w:rPr>
      </w:pPr>
    </w:p>
    <w:p w:rsidR="000D5126" w:rsidRPr="000D5126" w:rsidRDefault="000D5126" w:rsidP="000D5126">
      <w:pPr>
        <w:contextualSpacing/>
        <w:jc w:val="center"/>
        <w:rPr>
          <w:rFonts w:ascii="Verdana" w:hAnsi="Verdana"/>
          <w:sz w:val="18"/>
          <w:szCs w:val="18"/>
          <w:lang w:eastAsia="es-ES"/>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0D5126" w:rsidRPr="000D5126" w:rsidTr="007C754D">
        <w:trPr>
          <w:trHeight w:val="270"/>
        </w:trPr>
        <w:tc>
          <w:tcPr>
            <w:tcW w:w="9709" w:type="dxa"/>
            <w:shd w:val="clear" w:color="auto" w:fill="B8CCE4"/>
            <w:vAlign w:val="center"/>
          </w:tcPr>
          <w:p w:rsidR="000D5126" w:rsidRPr="000D5126" w:rsidRDefault="000D5126" w:rsidP="000D5126">
            <w:pPr>
              <w:rPr>
                <w:rFonts w:ascii="Verdana" w:hAnsi="Verdana" w:cs="Calibri"/>
                <w:sz w:val="18"/>
                <w:szCs w:val="18"/>
                <w:lang w:eastAsia="es-BO"/>
              </w:rPr>
            </w:pPr>
            <w:r w:rsidRPr="000D5126">
              <w:rPr>
                <w:rFonts w:ascii="Verdana" w:hAnsi="Verdana" w:cs="Calibri"/>
                <w:b/>
                <w:bCs/>
                <w:sz w:val="18"/>
                <w:szCs w:val="18"/>
                <w:lang w:eastAsia="es-ES"/>
              </w:rPr>
              <w:lastRenderedPageBreak/>
              <w:t xml:space="preserve">PLAZO DE ENTREGA </w:t>
            </w:r>
          </w:p>
        </w:tc>
      </w:tr>
      <w:tr w:rsidR="000D5126" w:rsidRPr="000D5126" w:rsidTr="007C754D">
        <w:trPr>
          <w:trHeight w:val="1099"/>
        </w:trPr>
        <w:tc>
          <w:tcPr>
            <w:tcW w:w="9709" w:type="dxa"/>
            <w:shd w:val="clear" w:color="auto" w:fill="auto"/>
            <w:vAlign w:val="center"/>
          </w:tcPr>
          <w:p w:rsidR="000D5126" w:rsidRPr="000D5126" w:rsidRDefault="000D5126" w:rsidP="000D5126">
            <w:pPr>
              <w:jc w:val="both"/>
              <w:rPr>
                <w:rFonts w:ascii="Verdana" w:hAnsi="Verdana" w:cs="Arial"/>
                <w:sz w:val="18"/>
                <w:szCs w:val="18"/>
                <w:lang w:val="es-ES_tradnl" w:eastAsia="es-ES"/>
              </w:rPr>
            </w:pPr>
          </w:p>
          <w:p w:rsidR="000D5126" w:rsidRPr="000D5126" w:rsidRDefault="000D5126" w:rsidP="000D5126">
            <w:pPr>
              <w:jc w:val="both"/>
              <w:rPr>
                <w:rFonts w:ascii="Verdana" w:hAnsi="Verdana" w:cs="Arial"/>
                <w:sz w:val="18"/>
                <w:szCs w:val="18"/>
                <w:lang w:val="es-ES_tradnl" w:eastAsia="es-ES"/>
              </w:rPr>
            </w:pPr>
            <w:r w:rsidRPr="000D5126">
              <w:rPr>
                <w:rFonts w:ascii="Verdana" w:hAnsi="Verdana" w:cs="Arial"/>
                <w:sz w:val="18"/>
                <w:szCs w:val="18"/>
                <w:lang w:val="es-ES_tradnl" w:eastAsia="es-ES"/>
              </w:rPr>
              <w:t>El proveedor adjudicado deberá entregar</w:t>
            </w:r>
            <w:r w:rsidRPr="000D5126">
              <w:rPr>
                <w:rFonts w:ascii="Verdana" w:hAnsi="Verdana" w:cs="Arial"/>
                <w:b/>
                <w:bCs/>
                <w:sz w:val="18"/>
                <w:szCs w:val="18"/>
                <w:lang w:val="es-ES_tradnl" w:eastAsia="es-ES"/>
              </w:rPr>
              <w:t xml:space="preserve"> </w:t>
            </w:r>
            <w:r w:rsidRPr="000D5126">
              <w:rPr>
                <w:rFonts w:ascii="Verdana" w:hAnsi="Verdana" w:cs="Arial"/>
                <w:sz w:val="18"/>
                <w:szCs w:val="18"/>
                <w:lang w:val="es-ES_tradnl" w:eastAsia="es-ES"/>
              </w:rPr>
              <w:t>la Adquisición de los Bienes en el plazo máximo de 90 (Noventa) días calendario, computables a partir de la orden de proceder emitida por la Unidad Solicitante (YPFB).</w:t>
            </w:r>
          </w:p>
          <w:p w:rsidR="000D5126" w:rsidRPr="000D5126" w:rsidRDefault="000D5126" w:rsidP="000D5126">
            <w:pPr>
              <w:jc w:val="both"/>
              <w:rPr>
                <w:rFonts w:ascii="Verdana" w:hAnsi="Verdana" w:cs="Arial"/>
                <w:sz w:val="18"/>
                <w:szCs w:val="18"/>
                <w:lang w:eastAsia="es-ES"/>
              </w:rPr>
            </w:pPr>
          </w:p>
          <w:p w:rsidR="000D5126" w:rsidRPr="000D5126" w:rsidRDefault="000D5126" w:rsidP="000D5126">
            <w:pPr>
              <w:jc w:val="both"/>
              <w:rPr>
                <w:rFonts w:ascii="Verdana" w:hAnsi="Verdana" w:cs="Calibri"/>
                <w:sz w:val="18"/>
                <w:szCs w:val="18"/>
                <w:lang w:val="es-ES_tradnl" w:eastAsia="es-ES"/>
              </w:rPr>
            </w:pPr>
            <w:r w:rsidRPr="000D5126">
              <w:rPr>
                <w:rFonts w:ascii="Verdana" w:hAnsi="Verdana" w:cs="Calibri"/>
                <w:sz w:val="18"/>
                <w:szCs w:val="18"/>
                <w:lang w:val="es-ES_tradnl" w:eastAsia="es-ES"/>
              </w:rPr>
              <w:t>En caso de que el plazo de la entrega definitiva del bien recaiga en un día sábado, domingo o feriado, éste recorrerá al siguiente día hábil más próximo.</w:t>
            </w:r>
          </w:p>
          <w:p w:rsidR="000D5126" w:rsidRPr="000D5126" w:rsidRDefault="000D5126" w:rsidP="000D5126">
            <w:pPr>
              <w:jc w:val="both"/>
              <w:rPr>
                <w:rFonts w:ascii="Verdana" w:hAnsi="Verdana" w:cs="Calibri"/>
                <w:sz w:val="18"/>
                <w:szCs w:val="18"/>
                <w:lang w:val="es-ES_tradnl" w:eastAsia="es-ES"/>
              </w:rPr>
            </w:pPr>
          </w:p>
        </w:tc>
      </w:tr>
    </w:tbl>
    <w:p w:rsidR="000D5126" w:rsidRPr="000D5126" w:rsidRDefault="000D5126" w:rsidP="000D5126">
      <w:pPr>
        <w:rPr>
          <w:rFonts w:ascii="Verdana" w:hAnsi="Verdana" w:cs="Calibri"/>
          <w:b/>
          <w:sz w:val="18"/>
          <w:szCs w:val="18"/>
          <w:lang w:eastAsia="es-ES"/>
        </w:rPr>
      </w:pPr>
    </w:p>
    <w:p w:rsidR="000D5126" w:rsidRPr="000D5126" w:rsidRDefault="000D5126" w:rsidP="007D104D">
      <w:pPr>
        <w:numPr>
          <w:ilvl w:val="0"/>
          <w:numId w:val="36"/>
        </w:numPr>
        <w:ind w:left="567" w:hanging="567"/>
        <w:contextualSpacing/>
        <w:jc w:val="both"/>
        <w:rPr>
          <w:rFonts w:ascii="Verdana" w:hAnsi="Verdana" w:cs="Calibri"/>
          <w:b/>
          <w:bCs/>
          <w:sz w:val="18"/>
          <w:szCs w:val="18"/>
          <w:lang w:eastAsia="es-BO"/>
        </w:rPr>
      </w:pPr>
      <w:r w:rsidRPr="000D5126">
        <w:rPr>
          <w:rFonts w:ascii="Verdana" w:hAnsi="Verdana" w:cs="Calibri"/>
          <w:b/>
          <w:bCs/>
          <w:sz w:val="18"/>
          <w:szCs w:val="18"/>
          <w:lang w:eastAsia="es-BO"/>
        </w:rPr>
        <w:t>CONDICIONES REQUERIDAS PARA EL BIEN (De cumplimiento obligatorio por el proponente)</w:t>
      </w:r>
    </w:p>
    <w:p w:rsidR="000D5126" w:rsidRPr="000D5126" w:rsidRDefault="000D5126" w:rsidP="000D5126">
      <w:pPr>
        <w:ind w:left="708"/>
        <w:jc w:val="both"/>
        <w:rPr>
          <w:rFonts w:ascii="Verdana" w:hAnsi="Verdana"/>
          <w:sz w:val="18"/>
          <w:szCs w:val="18"/>
          <w:lang w:eastAsia="es-ES"/>
        </w:rPr>
      </w:pPr>
    </w:p>
    <w:p w:rsidR="000D5126" w:rsidRPr="000D5126" w:rsidRDefault="000D5126" w:rsidP="000D5126">
      <w:pPr>
        <w:ind w:left="708"/>
        <w:jc w:val="both"/>
        <w:rPr>
          <w:rFonts w:ascii="Verdana" w:hAnsi="Verdana"/>
          <w:sz w:val="18"/>
          <w:szCs w:val="18"/>
          <w:lang w:eastAsia="es-ES"/>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0D5126" w:rsidRPr="000D5126" w:rsidTr="007C754D">
        <w:trPr>
          <w:trHeight w:val="428"/>
        </w:trPr>
        <w:tc>
          <w:tcPr>
            <w:tcW w:w="9709" w:type="dxa"/>
            <w:shd w:val="clear" w:color="auto" w:fill="B8CCE4"/>
            <w:vAlign w:val="center"/>
          </w:tcPr>
          <w:p w:rsidR="000D5126" w:rsidRPr="000D5126" w:rsidRDefault="000D5126" w:rsidP="000D5126">
            <w:pPr>
              <w:jc w:val="both"/>
              <w:rPr>
                <w:rFonts w:ascii="Verdana" w:hAnsi="Verdana" w:cs="Calibri"/>
                <w:b/>
                <w:bCs/>
                <w:sz w:val="18"/>
                <w:szCs w:val="18"/>
                <w:lang w:eastAsia="es-BO"/>
              </w:rPr>
            </w:pPr>
            <w:r w:rsidRPr="000D5126">
              <w:rPr>
                <w:rFonts w:ascii="Verdana" w:hAnsi="Verdana" w:cs="Calibri"/>
                <w:b/>
                <w:bCs/>
                <w:sz w:val="18"/>
                <w:szCs w:val="18"/>
                <w:lang w:eastAsia="es-ES"/>
              </w:rPr>
              <w:t xml:space="preserve">MANUALES </w:t>
            </w:r>
          </w:p>
        </w:tc>
      </w:tr>
      <w:tr w:rsidR="000D5126" w:rsidRPr="000D5126" w:rsidTr="007C754D">
        <w:trPr>
          <w:trHeight w:val="555"/>
        </w:trPr>
        <w:tc>
          <w:tcPr>
            <w:tcW w:w="9709" w:type="dxa"/>
            <w:shd w:val="clear" w:color="auto" w:fill="auto"/>
            <w:vAlign w:val="center"/>
          </w:tcPr>
          <w:p w:rsidR="000D5126" w:rsidRPr="000D5126" w:rsidRDefault="000D5126" w:rsidP="000D5126">
            <w:pPr>
              <w:autoSpaceDE w:val="0"/>
              <w:autoSpaceDN w:val="0"/>
              <w:adjustRightInd w:val="0"/>
              <w:jc w:val="both"/>
              <w:rPr>
                <w:rFonts w:ascii="Verdana" w:hAnsi="Verdana" w:cs="Calibri"/>
                <w:sz w:val="18"/>
                <w:szCs w:val="18"/>
                <w:lang w:eastAsia="es-ES"/>
              </w:rPr>
            </w:pPr>
          </w:p>
          <w:p w:rsidR="000D5126" w:rsidRPr="000D5126" w:rsidRDefault="000D5126" w:rsidP="000D5126">
            <w:pPr>
              <w:autoSpaceDE w:val="0"/>
              <w:autoSpaceDN w:val="0"/>
              <w:adjustRightInd w:val="0"/>
              <w:jc w:val="both"/>
              <w:rPr>
                <w:rFonts w:ascii="Verdana" w:hAnsi="Verdana" w:cs="Calibri"/>
                <w:sz w:val="18"/>
                <w:szCs w:val="18"/>
                <w:lang w:eastAsia="es-ES"/>
              </w:rPr>
            </w:pPr>
            <w:r w:rsidRPr="000D5126">
              <w:rPr>
                <w:rFonts w:ascii="Verdana" w:hAnsi="Verdana" w:cs="Calibri"/>
                <w:sz w:val="18"/>
                <w:szCs w:val="18"/>
                <w:lang w:eastAsia="es-ES"/>
              </w:rPr>
              <w:t>El proveedor adjudicado deberá incluir junto a la entrega de los bienes el manual de funcionamiento y  manual de especificaciones técnicas del bien.</w:t>
            </w:r>
          </w:p>
          <w:p w:rsidR="000D5126" w:rsidRPr="000D5126" w:rsidRDefault="000D5126" w:rsidP="000D5126">
            <w:pPr>
              <w:autoSpaceDE w:val="0"/>
              <w:autoSpaceDN w:val="0"/>
              <w:adjustRightInd w:val="0"/>
              <w:jc w:val="both"/>
              <w:rPr>
                <w:rFonts w:ascii="Verdana" w:hAnsi="Verdana" w:cs="Calibri"/>
                <w:b/>
                <w:bCs/>
                <w:sz w:val="18"/>
                <w:szCs w:val="18"/>
                <w:lang w:eastAsia="es-BO"/>
              </w:rPr>
            </w:pPr>
          </w:p>
        </w:tc>
      </w:tr>
      <w:tr w:rsidR="000D5126" w:rsidRPr="000D5126" w:rsidTr="007C754D">
        <w:trPr>
          <w:trHeight w:val="397"/>
        </w:trPr>
        <w:tc>
          <w:tcPr>
            <w:tcW w:w="9709" w:type="dxa"/>
            <w:shd w:val="clear" w:color="auto" w:fill="B8CCE4"/>
            <w:vAlign w:val="center"/>
          </w:tcPr>
          <w:p w:rsidR="000D5126" w:rsidRPr="000D5126" w:rsidRDefault="000D5126" w:rsidP="000D5126">
            <w:pPr>
              <w:autoSpaceDE w:val="0"/>
              <w:autoSpaceDN w:val="0"/>
              <w:adjustRightInd w:val="0"/>
              <w:rPr>
                <w:rFonts w:ascii="Verdana" w:hAnsi="Verdana" w:cs="Calibri"/>
                <w:b/>
                <w:bCs/>
                <w:sz w:val="18"/>
                <w:szCs w:val="18"/>
                <w:lang w:eastAsia="es-BO"/>
              </w:rPr>
            </w:pPr>
            <w:r w:rsidRPr="000D5126">
              <w:rPr>
                <w:rFonts w:ascii="Verdana" w:hAnsi="Verdana" w:cs="Calibri"/>
                <w:b/>
                <w:bCs/>
                <w:sz w:val="18"/>
                <w:szCs w:val="18"/>
                <w:lang w:eastAsia="es-ES"/>
              </w:rPr>
              <w:t xml:space="preserve">LUGAR DE ENTREGA DE LOS BIENES </w:t>
            </w:r>
          </w:p>
        </w:tc>
      </w:tr>
      <w:tr w:rsidR="000D5126" w:rsidRPr="000D5126" w:rsidTr="007C754D">
        <w:trPr>
          <w:trHeight w:val="650"/>
        </w:trPr>
        <w:tc>
          <w:tcPr>
            <w:tcW w:w="9709" w:type="dxa"/>
            <w:shd w:val="clear" w:color="auto" w:fill="auto"/>
            <w:vAlign w:val="center"/>
          </w:tcPr>
          <w:p w:rsidR="000D5126" w:rsidRPr="000D5126" w:rsidRDefault="000D5126" w:rsidP="000D5126">
            <w:pPr>
              <w:autoSpaceDE w:val="0"/>
              <w:autoSpaceDN w:val="0"/>
              <w:adjustRightInd w:val="0"/>
              <w:jc w:val="both"/>
              <w:rPr>
                <w:rFonts w:ascii="Verdana" w:hAnsi="Verdana" w:cs="Calibri"/>
                <w:sz w:val="18"/>
                <w:szCs w:val="18"/>
                <w:lang w:eastAsia="es-ES"/>
              </w:rPr>
            </w:pPr>
          </w:p>
          <w:p w:rsidR="000D5126" w:rsidRPr="000D5126" w:rsidRDefault="000D5126" w:rsidP="000D5126">
            <w:pPr>
              <w:autoSpaceDE w:val="0"/>
              <w:autoSpaceDN w:val="0"/>
              <w:adjustRightInd w:val="0"/>
              <w:jc w:val="both"/>
              <w:rPr>
                <w:rFonts w:ascii="Verdana" w:hAnsi="Verdana" w:cs="Calibri"/>
                <w:sz w:val="18"/>
                <w:szCs w:val="18"/>
                <w:lang w:eastAsia="es-ES"/>
              </w:rPr>
            </w:pPr>
            <w:r w:rsidRPr="000D5126">
              <w:rPr>
                <w:rFonts w:ascii="Verdana" w:hAnsi="Verdana" w:cs="Calibri"/>
                <w:sz w:val="18"/>
                <w:szCs w:val="18"/>
                <w:lang w:eastAsia="es-ES"/>
              </w:rPr>
              <w:t>En los Almacenes de YPFB-Distrito Comercial Oriente, ubicada en la Avenida Tte. Mamerto Cuellar N°700 (final).</w:t>
            </w:r>
          </w:p>
          <w:p w:rsidR="000D5126" w:rsidRPr="000D5126" w:rsidRDefault="000D5126" w:rsidP="000D5126">
            <w:pPr>
              <w:autoSpaceDE w:val="0"/>
              <w:autoSpaceDN w:val="0"/>
              <w:adjustRightInd w:val="0"/>
              <w:jc w:val="both"/>
              <w:rPr>
                <w:rFonts w:ascii="Verdana" w:hAnsi="Verdana" w:cs="Calibri"/>
                <w:sz w:val="18"/>
                <w:szCs w:val="18"/>
                <w:lang w:eastAsia="es-ES"/>
              </w:rPr>
            </w:pPr>
          </w:p>
          <w:p w:rsidR="000D5126" w:rsidRPr="000D5126" w:rsidRDefault="000D5126" w:rsidP="000D5126">
            <w:pPr>
              <w:autoSpaceDE w:val="0"/>
              <w:autoSpaceDN w:val="0"/>
              <w:adjustRightInd w:val="0"/>
              <w:jc w:val="both"/>
              <w:rPr>
                <w:rFonts w:ascii="Verdana" w:hAnsi="Verdana" w:cs="Calibri"/>
                <w:sz w:val="18"/>
                <w:szCs w:val="18"/>
                <w:lang w:eastAsia="es-ES"/>
              </w:rPr>
            </w:pPr>
            <w:r w:rsidRPr="000D5126">
              <w:rPr>
                <w:rFonts w:ascii="Verdana" w:hAnsi="Verdana" w:cs="Calibri"/>
                <w:sz w:val="18"/>
                <w:szCs w:val="18"/>
                <w:lang w:eastAsia="es-ES"/>
              </w:rPr>
              <w:t>La entrega de los bienes debe incluir costo de transporte y descarga de los bienes.</w:t>
            </w:r>
          </w:p>
          <w:p w:rsidR="000D5126" w:rsidRPr="000D5126" w:rsidRDefault="000D5126" w:rsidP="000D5126">
            <w:pPr>
              <w:autoSpaceDE w:val="0"/>
              <w:autoSpaceDN w:val="0"/>
              <w:adjustRightInd w:val="0"/>
              <w:jc w:val="both"/>
              <w:rPr>
                <w:rFonts w:ascii="Verdana" w:hAnsi="Verdana" w:cs="Calibri"/>
                <w:sz w:val="18"/>
                <w:szCs w:val="18"/>
                <w:lang w:eastAsia="es-ES"/>
              </w:rPr>
            </w:pPr>
          </w:p>
        </w:tc>
      </w:tr>
      <w:tr w:rsidR="000D5126" w:rsidRPr="000D5126" w:rsidTr="007C754D">
        <w:trPr>
          <w:trHeight w:val="392"/>
        </w:trPr>
        <w:tc>
          <w:tcPr>
            <w:tcW w:w="9709" w:type="dxa"/>
            <w:shd w:val="clear" w:color="auto" w:fill="B8CCE4"/>
            <w:vAlign w:val="center"/>
          </w:tcPr>
          <w:p w:rsidR="000D5126" w:rsidRPr="000D5126" w:rsidRDefault="000D5126" w:rsidP="000D5126">
            <w:pPr>
              <w:autoSpaceDE w:val="0"/>
              <w:autoSpaceDN w:val="0"/>
              <w:adjustRightInd w:val="0"/>
              <w:rPr>
                <w:rFonts w:ascii="Verdana" w:hAnsi="Verdana" w:cs="Calibri"/>
                <w:sz w:val="18"/>
                <w:szCs w:val="18"/>
                <w:lang w:eastAsia="es-BO"/>
              </w:rPr>
            </w:pPr>
            <w:r w:rsidRPr="000D5126">
              <w:rPr>
                <w:rFonts w:ascii="Verdana" w:hAnsi="Verdana" w:cs="Calibri"/>
                <w:b/>
                <w:bCs/>
                <w:sz w:val="18"/>
                <w:szCs w:val="18"/>
                <w:lang w:eastAsia="es-ES"/>
              </w:rPr>
              <w:t xml:space="preserve">FORMA DE PAGO </w:t>
            </w:r>
          </w:p>
        </w:tc>
      </w:tr>
      <w:tr w:rsidR="000D5126" w:rsidRPr="000D5126" w:rsidTr="007C754D">
        <w:trPr>
          <w:trHeight w:val="356"/>
        </w:trPr>
        <w:tc>
          <w:tcPr>
            <w:tcW w:w="9709" w:type="dxa"/>
            <w:tcBorders>
              <w:bottom w:val="single" w:sz="4" w:space="0" w:color="auto"/>
            </w:tcBorders>
            <w:shd w:val="clear" w:color="auto" w:fill="auto"/>
            <w:vAlign w:val="center"/>
          </w:tcPr>
          <w:p w:rsidR="000D5126" w:rsidRPr="000D5126" w:rsidRDefault="000D5126" w:rsidP="000D5126">
            <w:pPr>
              <w:autoSpaceDE w:val="0"/>
              <w:autoSpaceDN w:val="0"/>
              <w:adjustRightInd w:val="0"/>
              <w:rPr>
                <w:rFonts w:ascii="Verdana" w:hAnsi="Verdana" w:cs="Calibri"/>
                <w:sz w:val="18"/>
                <w:szCs w:val="18"/>
                <w:lang w:eastAsia="es-ES"/>
              </w:rPr>
            </w:pP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Calibri"/>
                <w:sz w:val="18"/>
                <w:szCs w:val="18"/>
                <w:lang w:eastAsia="es-ES"/>
              </w:rPr>
              <w:t>La modalidad de pago a adoptar será a través del SIGEP, una vez que YPFB – UGLP. Haya efectuado la recepción definitiva y emitido el informe de conformidad correspondiente,</w:t>
            </w:r>
            <w:r w:rsidRPr="000D5126">
              <w:rPr>
                <w:rFonts w:ascii="Verdana" w:hAnsi="Verdana" w:cs="Verdana"/>
                <w:sz w:val="18"/>
                <w:szCs w:val="18"/>
                <w:lang w:eastAsia="es-ES"/>
              </w:rPr>
              <w:t xml:space="preserve"> el proveedor </w:t>
            </w: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Verdana"/>
                <w:sz w:val="18"/>
                <w:szCs w:val="18"/>
                <w:lang w:eastAsia="es-ES"/>
              </w:rPr>
              <w:t>deberá emitir la factura correspondiente a nombre de YACIMIENTOS PETROLIFEROS FISCALES</w:t>
            </w: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Verdana"/>
                <w:sz w:val="18"/>
                <w:szCs w:val="18"/>
                <w:lang w:eastAsia="es-ES"/>
              </w:rPr>
              <w:t>BOLIVIANOS.</w:t>
            </w:r>
          </w:p>
          <w:p w:rsidR="000D5126" w:rsidRPr="000D5126" w:rsidRDefault="000D5126" w:rsidP="000D5126">
            <w:pPr>
              <w:autoSpaceDE w:val="0"/>
              <w:autoSpaceDN w:val="0"/>
              <w:adjustRightInd w:val="0"/>
              <w:rPr>
                <w:rFonts w:ascii="Verdana" w:hAnsi="Verdana" w:cs="Verdana"/>
                <w:sz w:val="18"/>
                <w:szCs w:val="18"/>
                <w:lang w:eastAsia="es-ES"/>
              </w:rPr>
            </w:pPr>
          </w:p>
          <w:p w:rsidR="000D5126" w:rsidRPr="000D5126" w:rsidRDefault="000D5126" w:rsidP="000D5126">
            <w:pPr>
              <w:autoSpaceDE w:val="0"/>
              <w:autoSpaceDN w:val="0"/>
              <w:adjustRightInd w:val="0"/>
              <w:rPr>
                <w:rFonts w:ascii="Verdana" w:hAnsi="Verdana" w:cs="Verdana"/>
                <w:b/>
                <w:sz w:val="18"/>
                <w:szCs w:val="18"/>
                <w:lang w:eastAsia="es-ES"/>
              </w:rPr>
            </w:pPr>
            <w:r w:rsidRPr="000D5126">
              <w:rPr>
                <w:rFonts w:ascii="Verdana" w:hAnsi="Verdana" w:cs="Verdana"/>
                <w:b/>
                <w:sz w:val="18"/>
                <w:szCs w:val="18"/>
                <w:lang w:eastAsia="es-ES"/>
              </w:rPr>
              <w:t>DOCUMENTOS NECESARIOS PARA PROCESAR PAGO</w:t>
            </w: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Verdana"/>
                <w:sz w:val="18"/>
                <w:szCs w:val="18"/>
                <w:lang w:eastAsia="es-ES"/>
              </w:rPr>
              <w:t>1) Carta de solicitud de pago</w:t>
            </w: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Verdana"/>
                <w:sz w:val="18"/>
                <w:szCs w:val="18"/>
                <w:lang w:eastAsia="es-ES"/>
              </w:rPr>
              <w:t>2) Factura original a Nombre de YPFB; NIT: 1020269020, debidamente registrada en Impuestos Nacionales.</w:t>
            </w: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Verdana"/>
                <w:sz w:val="18"/>
                <w:szCs w:val="18"/>
                <w:lang w:eastAsia="es-ES"/>
              </w:rPr>
              <w:t>3) Fotocopia simple del NIT</w:t>
            </w: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Verdana"/>
                <w:sz w:val="18"/>
                <w:szCs w:val="18"/>
                <w:lang w:eastAsia="es-ES"/>
              </w:rPr>
              <w:t>4) Fotocopia simple del registro de beneficiarios SIGEP con cuenta bancaria en Banco Unión.</w:t>
            </w: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Verdana"/>
                <w:sz w:val="18"/>
                <w:szCs w:val="18"/>
                <w:lang w:eastAsia="es-ES"/>
              </w:rPr>
              <w:t>5) Fotocopia simple del CI. del Representante Legal</w:t>
            </w: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Verdana"/>
                <w:sz w:val="18"/>
                <w:szCs w:val="18"/>
                <w:lang w:eastAsia="es-ES"/>
              </w:rPr>
              <w:t>6) Fotocopia de Testimonio Poder del Representante Legal para Personas Jurídicas (excepto empresas unipersonales).</w:t>
            </w: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Verdana"/>
                <w:sz w:val="18"/>
                <w:szCs w:val="18"/>
                <w:lang w:eastAsia="es-ES"/>
              </w:rPr>
              <w:t>7) Acta de Recepción y conformidad</w:t>
            </w: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Verdana"/>
                <w:sz w:val="18"/>
                <w:szCs w:val="18"/>
                <w:lang w:eastAsia="es-ES"/>
              </w:rPr>
              <w:t>8) Nota de entrega refrendada por el comité de recepción o responsable de recepción.</w:t>
            </w: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Verdana"/>
                <w:sz w:val="18"/>
                <w:szCs w:val="18"/>
                <w:lang w:eastAsia="es-ES"/>
              </w:rPr>
              <w:t>9) Fotocopia simple del Contrato.</w:t>
            </w:r>
          </w:p>
          <w:p w:rsidR="000D5126" w:rsidRPr="000D5126" w:rsidRDefault="000D5126" w:rsidP="000D5126">
            <w:pPr>
              <w:autoSpaceDE w:val="0"/>
              <w:autoSpaceDN w:val="0"/>
              <w:adjustRightInd w:val="0"/>
              <w:rPr>
                <w:rFonts w:ascii="Verdana" w:hAnsi="Verdana" w:cs="Verdana"/>
                <w:sz w:val="18"/>
                <w:szCs w:val="18"/>
                <w:lang w:eastAsia="es-ES"/>
              </w:rPr>
            </w:pPr>
          </w:p>
          <w:p w:rsidR="000D5126" w:rsidRPr="000D5126" w:rsidRDefault="000D5126" w:rsidP="000D5126">
            <w:pPr>
              <w:autoSpaceDE w:val="0"/>
              <w:autoSpaceDN w:val="0"/>
              <w:adjustRightInd w:val="0"/>
              <w:rPr>
                <w:rFonts w:ascii="Verdana" w:hAnsi="Verdana" w:cs="Verdana"/>
                <w:sz w:val="18"/>
                <w:szCs w:val="18"/>
                <w:lang w:eastAsia="es-ES"/>
              </w:rPr>
            </w:pPr>
            <w:r w:rsidRPr="000D5126">
              <w:rPr>
                <w:rFonts w:ascii="Verdana" w:hAnsi="Verdana" w:cs="Verdana"/>
                <w:sz w:val="18"/>
                <w:szCs w:val="18"/>
                <w:lang w:eastAsia="es-ES"/>
              </w:rPr>
              <w:t>La cancelación de dichos bienes será en moneda nacional.</w:t>
            </w:r>
          </w:p>
          <w:p w:rsidR="000D5126" w:rsidRPr="000D5126" w:rsidRDefault="000D5126" w:rsidP="000D5126">
            <w:pPr>
              <w:autoSpaceDE w:val="0"/>
              <w:autoSpaceDN w:val="0"/>
              <w:adjustRightInd w:val="0"/>
              <w:rPr>
                <w:rFonts w:ascii="Verdana" w:hAnsi="Verdana" w:cs="Verdana"/>
                <w:b/>
                <w:sz w:val="18"/>
                <w:szCs w:val="18"/>
                <w:lang w:eastAsia="es-ES"/>
              </w:rPr>
            </w:pPr>
            <w:r w:rsidRPr="000D5126">
              <w:rPr>
                <w:rFonts w:ascii="Verdana" w:hAnsi="Verdana" w:cs="Verdana"/>
                <w:b/>
                <w:sz w:val="18"/>
                <w:szCs w:val="18"/>
                <w:lang w:eastAsia="es-ES"/>
              </w:rPr>
              <w:t>Cabe hacer notar que YPFB no otorgará ningún anticipo.</w:t>
            </w:r>
          </w:p>
          <w:p w:rsidR="000D5126" w:rsidRPr="000D5126" w:rsidRDefault="000D5126" w:rsidP="000D5126">
            <w:pPr>
              <w:autoSpaceDE w:val="0"/>
              <w:autoSpaceDN w:val="0"/>
              <w:adjustRightInd w:val="0"/>
              <w:jc w:val="both"/>
              <w:rPr>
                <w:rFonts w:ascii="Verdana" w:hAnsi="Verdana" w:cs="Calibri"/>
                <w:sz w:val="18"/>
                <w:szCs w:val="18"/>
                <w:lang w:eastAsia="es-BO"/>
              </w:rPr>
            </w:pPr>
          </w:p>
        </w:tc>
      </w:tr>
      <w:tr w:rsidR="000D5126" w:rsidRPr="000D5126" w:rsidTr="007C754D">
        <w:trPr>
          <w:trHeight w:val="422"/>
        </w:trPr>
        <w:tc>
          <w:tcPr>
            <w:tcW w:w="9709" w:type="dxa"/>
            <w:shd w:val="clear" w:color="auto" w:fill="B4C6E7"/>
            <w:vAlign w:val="center"/>
          </w:tcPr>
          <w:p w:rsidR="000D5126" w:rsidRPr="000D5126" w:rsidRDefault="000D5126" w:rsidP="000D5126">
            <w:pPr>
              <w:autoSpaceDE w:val="0"/>
              <w:autoSpaceDN w:val="0"/>
              <w:adjustRightInd w:val="0"/>
              <w:jc w:val="both"/>
              <w:rPr>
                <w:rFonts w:ascii="Verdana" w:hAnsi="Verdana" w:cs="Calibri"/>
                <w:b/>
                <w:sz w:val="18"/>
                <w:szCs w:val="18"/>
                <w:lang w:eastAsia="es-ES"/>
              </w:rPr>
            </w:pPr>
            <w:r w:rsidRPr="000D5126">
              <w:rPr>
                <w:rFonts w:ascii="Verdana" w:hAnsi="Verdana" w:cs="Calibri"/>
                <w:b/>
                <w:sz w:val="18"/>
                <w:szCs w:val="18"/>
                <w:lang w:eastAsia="es-ES"/>
              </w:rPr>
              <w:t xml:space="preserve">MULTAS Y SANCIONES </w:t>
            </w:r>
          </w:p>
        </w:tc>
      </w:tr>
      <w:tr w:rsidR="000D5126" w:rsidRPr="000D5126" w:rsidTr="00B238A2">
        <w:trPr>
          <w:trHeight w:val="132"/>
        </w:trPr>
        <w:tc>
          <w:tcPr>
            <w:tcW w:w="9709" w:type="dxa"/>
            <w:shd w:val="clear" w:color="auto" w:fill="auto"/>
            <w:vAlign w:val="center"/>
          </w:tcPr>
          <w:p w:rsidR="000D5126" w:rsidRPr="000D5126" w:rsidRDefault="000D5126" w:rsidP="000D5126">
            <w:pPr>
              <w:autoSpaceDE w:val="0"/>
              <w:autoSpaceDN w:val="0"/>
              <w:adjustRightInd w:val="0"/>
              <w:jc w:val="both"/>
              <w:rPr>
                <w:rFonts w:ascii="Verdana" w:hAnsi="Verdana" w:cs="Calibri"/>
                <w:sz w:val="18"/>
                <w:szCs w:val="18"/>
                <w:lang w:eastAsia="es-ES"/>
              </w:rPr>
            </w:pPr>
          </w:p>
          <w:p w:rsidR="000D5126" w:rsidRPr="000D5126" w:rsidRDefault="000D5126" w:rsidP="000D5126">
            <w:pPr>
              <w:autoSpaceDE w:val="0"/>
              <w:autoSpaceDN w:val="0"/>
              <w:adjustRightInd w:val="0"/>
              <w:jc w:val="both"/>
              <w:rPr>
                <w:rFonts w:ascii="Verdana" w:hAnsi="Verdana" w:cs="Calibri"/>
                <w:sz w:val="18"/>
                <w:szCs w:val="18"/>
                <w:lang w:eastAsia="es-ES"/>
              </w:rPr>
            </w:pPr>
            <w:r w:rsidRPr="000D5126">
              <w:rPr>
                <w:rFonts w:ascii="Verdana" w:hAnsi="Verdana" w:cs="Calibri"/>
                <w:sz w:val="18"/>
                <w:szCs w:val="18"/>
                <w:lang w:eastAsia="es-ES"/>
              </w:rPr>
              <w:t>El proveedor adjudicado se obliga a cumplir con la entrega de los Bienes caso contrario será sancionado con una multa del 1% sobre el importe total del contrato por día de retraso en caso de llegar al (20%) del monto del contrato será pasible a resolución del contrato YPFB se reserva el derecho a realizar las acciones legales que correspondan.</w:t>
            </w:r>
          </w:p>
          <w:p w:rsidR="000D5126" w:rsidRPr="000D5126" w:rsidRDefault="000D5126" w:rsidP="000D5126">
            <w:pPr>
              <w:autoSpaceDE w:val="0"/>
              <w:autoSpaceDN w:val="0"/>
              <w:adjustRightInd w:val="0"/>
              <w:jc w:val="both"/>
              <w:rPr>
                <w:rFonts w:ascii="Verdana" w:hAnsi="Verdana" w:cs="Calibri"/>
                <w:sz w:val="18"/>
                <w:szCs w:val="18"/>
                <w:lang w:eastAsia="es-ES"/>
              </w:rPr>
            </w:pPr>
          </w:p>
        </w:tc>
      </w:tr>
      <w:tr w:rsidR="000D5126" w:rsidRPr="000D5126" w:rsidTr="007C754D">
        <w:trPr>
          <w:trHeight w:val="406"/>
        </w:trPr>
        <w:tc>
          <w:tcPr>
            <w:tcW w:w="9709" w:type="dxa"/>
            <w:tcBorders>
              <w:top w:val="single" w:sz="4" w:space="0" w:color="auto"/>
              <w:left w:val="single" w:sz="4" w:space="0" w:color="auto"/>
              <w:bottom w:val="single" w:sz="4" w:space="0" w:color="auto"/>
              <w:right w:val="single" w:sz="4" w:space="0" w:color="auto"/>
            </w:tcBorders>
            <w:shd w:val="clear" w:color="auto" w:fill="BDD6EE"/>
            <w:vAlign w:val="center"/>
          </w:tcPr>
          <w:p w:rsidR="000D5126" w:rsidRPr="000D5126" w:rsidRDefault="000D5126" w:rsidP="000D5126">
            <w:pPr>
              <w:autoSpaceDE w:val="0"/>
              <w:autoSpaceDN w:val="0"/>
              <w:adjustRightInd w:val="0"/>
              <w:jc w:val="both"/>
              <w:rPr>
                <w:rFonts w:ascii="Verdana" w:hAnsi="Verdana" w:cs="Calibri"/>
                <w:b/>
                <w:sz w:val="18"/>
                <w:szCs w:val="18"/>
                <w:lang w:eastAsia="es-ES"/>
              </w:rPr>
            </w:pPr>
            <w:r w:rsidRPr="000D5126">
              <w:rPr>
                <w:rFonts w:ascii="Verdana" w:hAnsi="Verdana" w:cs="Calibri"/>
                <w:b/>
                <w:sz w:val="18"/>
                <w:szCs w:val="18"/>
                <w:lang w:eastAsia="es-ES"/>
              </w:rPr>
              <w:lastRenderedPageBreak/>
              <w:t xml:space="preserve">GARANTÍA TÉCNICA </w:t>
            </w:r>
          </w:p>
        </w:tc>
      </w:tr>
      <w:tr w:rsidR="000D5126" w:rsidRPr="000D5126" w:rsidTr="007C754D">
        <w:trPr>
          <w:trHeight w:val="2071"/>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rsidR="000D5126" w:rsidRPr="000D5126" w:rsidRDefault="000D5126" w:rsidP="000D5126">
            <w:pPr>
              <w:autoSpaceDE w:val="0"/>
              <w:autoSpaceDN w:val="0"/>
              <w:adjustRightInd w:val="0"/>
              <w:jc w:val="both"/>
              <w:rPr>
                <w:rFonts w:ascii="Verdana" w:hAnsi="Verdana" w:cs="Calibri"/>
                <w:b/>
                <w:bCs/>
                <w:sz w:val="18"/>
                <w:szCs w:val="18"/>
                <w:lang w:eastAsia="es-ES"/>
              </w:rPr>
            </w:pPr>
          </w:p>
          <w:p w:rsidR="000D5126" w:rsidRPr="000D5126" w:rsidRDefault="000D5126" w:rsidP="000D5126">
            <w:pPr>
              <w:autoSpaceDE w:val="0"/>
              <w:autoSpaceDN w:val="0"/>
              <w:adjustRightInd w:val="0"/>
              <w:jc w:val="both"/>
              <w:rPr>
                <w:rFonts w:ascii="Verdana" w:hAnsi="Verdana" w:cs="Calibri"/>
                <w:sz w:val="18"/>
                <w:szCs w:val="18"/>
                <w:lang w:eastAsia="es-ES"/>
              </w:rPr>
            </w:pPr>
            <w:r w:rsidRPr="000D5126">
              <w:rPr>
                <w:rFonts w:ascii="Verdana" w:hAnsi="Verdana" w:cs="Calibri"/>
                <w:b/>
                <w:bCs/>
                <w:sz w:val="18"/>
                <w:szCs w:val="18"/>
                <w:lang w:eastAsia="es-ES"/>
              </w:rPr>
              <w:t>-Alcance de la garantía</w:t>
            </w:r>
            <w:r w:rsidRPr="000D5126">
              <w:rPr>
                <w:rFonts w:ascii="Verdana" w:hAnsi="Verdana" w:cs="Calibri"/>
                <w:sz w:val="18"/>
                <w:szCs w:val="18"/>
                <w:lang w:eastAsia="es-ES"/>
              </w:rPr>
              <w:t xml:space="preserve">: Contra defectos de diseño y/o fabricación, averías, entre otros, derivados de desperfectos o fallas ajenas al uso normal o habitual de los bienes, no detectables al momento que se otorgó la conformidad. </w:t>
            </w:r>
          </w:p>
          <w:p w:rsidR="000D5126" w:rsidRPr="000D5126" w:rsidRDefault="000D5126" w:rsidP="000D5126">
            <w:pPr>
              <w:autoSpaceDE w:val="0"/>
              <w:autoSpaceDN w:val="0"/>
              <w:adjustRightInd w:val="0"/>
              <w:jc w:val="both"/>
              <w:rPr>
                <w:rFonts w:ascii="Verdana" w:hAnsi="Verdana" w:cs="Calibri"/>
                <w:sz w:val="18"/>
                <w:szCs w:val="18"/>
                <w:lang w:eastAsia="es-ES"/>
              </w:rPr>
            </w:pPr>
            <w:r w:rsidRPr="000D5126">
              <w:rPr>
                <w:rFonts w:ascii="Verdana" w:hAnsi="Verdana" w:cs="Calibri"/>
                <w:b/>
                <w:bCs/>
                <w:sz w:val="18"/>
                <w:szCs w:val="18"/>
                <w:lang w:eastAsia="es-ES"/>
              </w:rPr>
              <w:t>-Período de garantía:</w:t>
            </w:r>
            <w:r w:rsidRPr="000D5126">
              <w:rPr>
                <w:rFonts w:ascii="Verdana" w:hAnsi="Verdana" w:cs="Calibri"/>
                <w:sz w:val="18"/>
                <w:szCs w:val="18"/>
                <w:lang w:eastAsia="es-ES"/>
              </w:rPr>
              <w:t xml:space="preserve"> El proveedor adjudicado deberá extender una garantía escrita mínima por un periodo de 1 año.</w:t>
            </w:r>
          </w:p>
          <w:p w:rsidR="000D5126" w:rsidRPr="000D5126" w:rsidRDefault="000D5126" w:rsidP="000D5126">
            <w:pPr>
              <w:autoSpaceDE w:val="0"/>
              <w:autoSpaceDN w:val="0"/>
              <w:adjustRightInd w:val="0"/>
              <w:jc w:val="both"/>
              <w:rPr>
                <w:rFonts w:ascii="Verdana" w:hAnsi="Verdana" w:cs="Calibri"/>
                <w:bCs/>
                <w:sz w:val="18"/>
                <w:szCs w:val="18"/>
                <w:lang w:eastAsia="es-BO"/>
              </w:rPr>
            </w:pPr>
            <w:r w:rsidRPr="000D5126">
              <w:rPr>
                <w:rFonts w:ascii="Verdana" w:hAnsi="Verdana" w:cs="Calibri"/>
                <w:bCs/>
                <w:sz w:val="18"/>
                <w:szCs w:val="18"/>
                <w:lang w:eastAsia="es-BO"/>
              </w:rPr>
              <w:t>De presentarse alguna eventualidad con el Bien, durante el periodo de vigencia de la garantía, el proveedor adjudicad deberá reemplazar los mismos en un tiempo no mayor a 15 días calendario, corriendo por su cuenta los gastos en los que incurra.</w:t>
            </w:r>
          </w:p>
          <w:p w:rsidR="000D5126" w:rsidRPr="000D5126" w:rsidRDefault="000D5126" w:rsidP="000D5126">
            <w:pPr>
              <w:autoSpaceDE w:val="0"/>
              <w:autoSpaceDN w:val="0"/>
              <w:adjustRightInd w:val="0"/>
              <w:jc w:val="both"/>
              <w:rPr>
                <w:rFonts w:ascii="Verdana" w:hAnsi="Verdana" w:cs="Calibri"/>
                <w:bCs/>
                <w:sz w:val="18"/>
                <w:szCs w:val="18"/>
                <w:lang w:eastAsia="es-BO"/>
              </w:rPr>
            </w:pPr>
            <w:r w:rsidRPr="000D5126">
              <w:rPr>
                <w:rFonts w:ascii="Verdana" w:hAnsi="Verdana" w:cs="Calibri"/>
                <w:bCs/>
                <w:sz w:val="18"/>
                <w:szCs w:val="18"/>
                <w:lang w:eastAsia="es-BO"/>
              </w:rPr>
              <w:t>-</w:t>
            </w:r>
            <w:r w:rsidRPr="000D5126">
              <w:rPr>
                <w:rFonts w:ascii="Verdana" w:hAnsi="Verdana" w:cs="Calibri"/>
                <w:b/>
                <w:bCs/>
                <w:sz w:val="18"/>
                <w:szCs w:val="18"/>
                <w:lang w:eastAsia="es-BO"/>
              </w:rPr>
              <w:t>Inicio del cómputo del periodo de garantía:</w:t>
            </w:r>
            <w:r w:rsidRPr="000D5126">
              <w:rPr>
                <w:rFonts w:ascii="Verdana" w:hAnsi="Verdana" w:cs="Calibri"/>
                <w:bCs/>
                <w:sz w:val="18"/>
                <w:szCs w:val="18"/>
                <w:lang w:eastAsia="es-BO"/>
              </w:rPr>
              <w:t xml:space="preserve"> A partir de la fecha en la que se otorgó la conformidad de recepción del bien.</w:t>
            </w:r>
          </w:p>
          <w:p w:rsidR="000D5126" w:rsidRPr="000D5126" w:rsidRDefault="000D5126" w:rsidP="000D5126">
            <w:pPr>
              <w:tabs>
                <w:tab w:val="left" w:pos="567"/>
                <w:tab w:val="left" w:pos="709"/>
                <w:tab w:val="left" w:pos="1135"/>
                <w:tab w:val="left" w:pos="1440"/>
                <w:tab w:val="left" w:pos="1702"/>
                <w:tab w:val="left" w:pos="1920"/>
                <w:tab w:val="left" w:pos="2167"/>
                <w:tab w:val="left" w:pos="2400"/>
              </w:tabs>
              <w:jc w:val="both"/>
              <w:rPr>
                <w:rFonts w:ascii="Verdana" w:hAnsi="Verdana" w:cs="Arial"/>
                <w:sz w:val="18"/>
                <w:szCs w:val="18"/>
                <w:lang w:eastAsia="es-ES"/>
              </w:rPr>
            </w:pPr>
          </w:p>
        </w:tc>
      </w:tr>
      <w:tr w:rsidR="000D5126" w:rsidRPr="000D5126" w:rsidTr="007C754D">
        <w:trPr>
          <w:trHeight w:val="320"/>
        </w:trPr>
        <w:tc>
          <w:tcPr>
            <w:tcW w:w="9709" w:type="dxa"/>
            <w:tcBorders>
              <w:top w:val="single" w:sz="4" w:space="0" w:color="auto"/>
              <w:left w:val="single" w:sz="4" w:space="0" w:color="auto"/>
              <w:bottom w:val="single" w:sz="4" w:space="0" w:color="auto"/>
              <w:right w:val="single" w:sz="4" w:space="0" w:color="auto"/>
            </w:tcBorders>
            <w:shd w:val="clear" w:color="auto" w:fill="BDD6EE"/>
            <w:vAlign w:val="center"/>
          </w:tcPr>
          <w:p w:rsidR="000D5126" w:rsidRPr="000D5126" w:rsidRDefault="000D5126" w:rsidP="000D5126">
            <w:pPr>
              <w:spacing w:after="13" w:line="276" w:lineRule="auto"/>
              <w:contextualSpacing/>
              <w:jc w:val="both"/>
              <w:rPr>
                <w:rFonts w:ascii="Verdana" w:hAnsi="Verdana" w:cs="Calibri"/>
                <w:b/>
                <w:sz w:val="18"/>
                <w:szCs w:val="18"/>
                <w:lang w:eastAsia="es-ES"/>
              </w:rPr>
            </w:pPr>
            <w:r w:rsidRPr="000D5126">
              <w:rPr>
                <w:rFonts w:ascii="Verdana" w:hAnsi="Verdana" w:cs="Calibri"/>
                <w:b/>
                <w:bCs/>
                <w:sz w:val="18"/>
                <w:szCs w:val="18"/>
                <w:lang w:eastAsia="es-ES"/>
              </w:rPr>
              <w:t>FACTURACIÓN</w:t>
            </w:r>
          </w:p>
        </w:tc>
      </w:tr>
      <w:tr w:rsidR="000D5126" w:rsidRPr="000D5126" w:rsidTr="007C754D">
        <w:trPr>
          <w:trHeight w:val="320"/>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rsidR="000D5126" w:rsidRPr="000D5126" w:rsidRDefault="000D5126" w:rsidP="000D5126">
            <w:pPr>
              <w:autoSpaceDE w:val="0"/>
              <w:autoSpaceDN w:val="0"/>
              <w:adjustRightInd w:val="0"/>
              <w:jc w:val="both"/>
              <w:rPr>
                <w:rFonts w:ascii="Verdana" w:hAnsi="Verdana" w:cs="Calibri"/>
                <w:sz w:val="18"/>
                <w:szCs w:val="18"/>
                <w:lang w:eastAsia="es-ES"/>
              </w:rPr>
            </w:pPr>
            <w:r w:rsidRPr="000D5126">
              <w:rPr>
                <w:rFonts w:ascii="Verdana" w:hAnsi="Verdana" w:cs="Calibri"/>
                <w:sz w:val="18"/>
                <w:szCs w:val="18"/>
                <w:lang w:eastAsia="es-ES"/>
              </w:rPr>
              <w:t>La factura debe ser emitida de acuerdo a normativa vigente a nombre de Yacimientos Petrolíferos Fiscales Bolivianos consignando el número de Identificación Tributaria (NIT) 1020269020</w:t>
            </w:r>
          </w:p>
          <w:p w:rsidR="000D5126" w:rsidRPr="000D5126" w:rsidRDefault="000D5126" w:rsidP="000D5126">
            <w:pPr>
              <w:autoSpaceDE w:val="0"/>
              <w:autoSpaceDN w:val="0"/>
              <w:adjustRightInd w:val="0"/>
              <w:jc w:val="both"/>
              <w:rPr>
                <w:rFonts w:ascii="Verdana" w:hAnsi="Verdana" w:cs="Calibri"/>
                <w:sz w:val="18"/>
                <w:szCs w:val="18"/>
                <w:lang w:eastAsia="es-ES"/>
              </w:rPr>
            </w:pPr>
            <w:r w:rsidRPr="000D5126">
              <w:rPr>
                <w:rFonts w:ascii="Verdana" w:hAnsi="Verdana" w:cs="Calibri"/>
                <w:sz w:val="18"/>
                <w:szCs w:val="18"/>
                <w:lang w:eastAsia="es-ES"/>
              </w:rPr>
              <w:t xml:space="preserve">         </w:t>
            </w:r>
          </w:p>
          <w:p w:rsidR="000D5126" w:rsidRPr="000D5126" w:rsidRDefault="000D5126" w:rsidP="000D5126">
            <w:pPr>
              <w:autoSpaceDE w:val="0"/>
              <w:autoSpaceDN w:val="0"/>
              <w:adjustRightInd w:val="0"/>
              <w:jc w:val="both"/>
              <w:rPr>
                <w:rFonts w:ascii="Verdana" w:hAnsi="Verdana" w:cs="Calibri"/>
                <w:sz w:val="18"/>
                <w:szCs w:val="18"/>
                <w:lang w:eastAsia="es-ES"/>
              </w:rPr>
            </w:pPr>
            <w:r w:rsidRPr="000D5126">
              <w:rPr>
                <w:rFonts w:ascii="Verdana" w:hAnsi="Verdana" w:cs="Calibri"/>
                <w:sz w:val="18"/>
                <w:szCs w:val="18"/>
                <w:lang w:eastAsia="es-ES"/>
              </w:rPr>
              <w:t>La factura deberá emitirse por el precio contratado, sin deducir las multas ni otros cargos a momento de la entrega de la totalidad de los bienes conforme a lo establecido contractualmente.</w:t>
            </w:r>
          </w:p>
          <w:p w:rsidR="000D5126" w:rsidRPr="000D5126" w:rsidRDefault="000D5126" w:rsidP="000D5126">
            <w:pPr>
              <w:autoSpaceDE w:val="0"/>
              <w:autoSpaceDN w:val="0"/>
              <w:adjustRightInd w:val="0"/>
              <w:jc w:val="both"/>
              <w:rPr>
                <w:rFonts w:ascii="Verdana" w:hAnsi="Verdana" w:cs="Calibri"/>
                <w:sz w:val="18"/>
                <w:szCs w:val="18"/>
                <w:lang w:eastAsia="es-ES"/>
              </w:rPr>
            </w:pPr>
            <w:r w:rsidRPr="000D5126">
              <w:rPr>
                <w:rFonts w:ascii="Verdana" w:hAnsi="Verdana" w:cs="Calibri"/>
                <w:sz w:val="18"/>
                <w:szCs w:val="18"/>
                <w:lang w:eastAsia="es-ES"/>
              </w:rPr>
              <w:t>El proponente adjudicado (persona natural o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p w:rsidR="000D5126" w:rsidRPr="000D5126" w:rsidRDefault="000D5126" w:rsidP="000D5126">
            <w:pPr>
              <w:spacing w:after="13" w:line="276" w:lineRule="auto"/>
              <w:contextualSpacing/>
              <w:jc w:val="both"/>
              <w:rPr>
                <w:rFonts w:ascii="Verdana" w:hAnsi="Verdana" w:cs="Calibri"/>
                <w:b/>
                <w:sz w:val="18"/>
                <w:szCs w:val="18"/>
                <w:lang w:eastAsia="es-ES"/>
              </w:rPr>
            </w:pPr>
          </w:p>
        </w:tc>
      </w:tr>
      <w:tr w:rsidR="000D5126" w:rsidRPr="000D5126" w:rsidTr="007C754D">
        <w:trPr>
          <w:trHeight w:val="320"/>
        </w:trPr>
        <w:tc>
          <w:tcPr>
            <w:tcW w:w="9709" w:type="dxa"/>
            <w:tcBorders>
              <w:top w:val="single" w:sz="4" w:space="0" w:color="auto"/>
              <w:left w:val="single" w:sz="4" w:space="0" w:color="auto"/>
              <w:bottom w:val="single" w:sz="4" w:space="0" w:color="auto"/>
              <w:right w:val="single" w:sz="4" w:space="0" w:color="auto"/>
            </w:tcBorders>
            <w:shd w:val="clear" w:color="auto" w:fill="BDD6EE"/>
            <w:vAlign w:val="center"/>
          </w:tcPr>
          <w:p w:rsidR="000D5126" w:rsidRPr="000D5126" w:rsidRDefault="000D5126" w:rsidP="000D5126">
            <w:pPr>
              <w:rPr>
                <w:rFonts w:ascii="Verdana" w:hAnsi="Verdana" w:cs="Calibri"/>
                <w:b/>
                <w:sz w:val="18"/>
                <w:szCs w:val="18"/>
                <w:lang w:val="es-MX" w:eastAsia="es-ES"/>
              </w:rPr>
            </w:pPr>
            <w:r w:rsidRPr="000D5126">
              <w:rPr>
                <w:rFonts w:ascii="Verdana" w:hAnsi="Verdana" w:cs="Calibri"/>
                <w:b/>
                <w:bCs/>
                <w:sz w:val="18"/>
                <w:szCs w:val="18"/>
                <w:lang w:val="x-none" w:eastAsia="x-none"/>
              </w:rPr>
              <w:t>TRIBUTOS</w:t>
            </w:r>
          </w:p>
        </w:tc>
      </w:tr>
      <w:tr w:rsidR="000D5126" w:rsidRPr="000D5126" w:rsidTr="007C754D">
        <w:trPr>
          <w:trHeight w:val="320"/>
        </w:trPr>
        <w:tc>
          <w:tcPr>
            <w:tcW w:w="9709" w:type="dxa"/>
            <w:tcBorders>
              <w:top w:val="single" w:sz="4" w:space="0" w:color="auto"/>
              <w:left w:val="single" w:sz="4" w:space="0" w:color="auto"/>
              <w:bottom w:val="single" w:sz="4" w:space="0" w:color="auto"/>
              <w:right w:val="single" w:sz="4" w:space="0" w:color="auto"/>
            </w:tcBorders>
            <w:vAlign w:val="center"/>
          </w:tcPr>
          <w:p w:rsidR="000D5126" w:rsidRPr="000D5126" w:rsidRDefault="000D5126" w:rsidP="000D5126">
            <w:pPr>
              <w:jc w:val="both"/>
              <w:rPr>
                <w:rFonts w:ascii="Verdana" w:hAnsi="Verdana" w:cs="Calibri"/>
                <w:sz w:val="18"/>
                <w:szCs w:val="18"/>
                <w:lang w:eastAsia="es-ES"/>
              </w:rPr>
            </w:pPr>
          </w:p>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0D5126" w:rsidRPr="000D5126" w:rsidRDefault="000D5126" w:rsidP="000D5126">
            <w:pPr>
              <w:jc w:val="both"/>
              <w:rPr>
                <w:rFonts w:ascii="Verdana" w:hAnsi="Verdana" w:cs="Calibri"/>
                <w:b/>
                <w:bCs/>
                <w:sz w:val="18"/>
                <w:szCs w:val="18"/>
                <w:lang w:val="x-none" w:eastAsia="x-none"/>
              </w:rPr>
            </w:pPr>
          </w:p>
        </w:tc>
      </w:tr>
      <w:tr w:rsidR="000D5126" w:rsidRPr="000D5126" w:rsidTr="007C754D">
        <w:trPr>
          <w:trHeight w:val="320"/>
        </w:trPr>
        <w:tc>
          <w:tcPr>
            <w:tcW w:w="9709" w:type="dxa"/>
            <w:shd w:val="clear" w:color="auto" w:fill="BDD6EE"/>
            <w:vAlign w:val="center"/>
          </w:tcPr>
          <w:p w:rsidR="000D5126" w:rsidRPr="000D5126" w:rsidRDefault="000D5126" w:rsidP="000D5126">
            <w:pPr>
              <w:rPr>
                <w:rFonts w:ascii="Verdana" w:hAnsi="Verdana" w:cs="Calibri"/>
                <w:b/>
                <w:sz w:val="18"/>
                <w:szCs w:val="18"/>
                <w:lang w:eastAsia="es-ES"/>
              </w:rPr>
            </w:pPr>
            <w:r w:rsidRPr="000D5126">
              <w:rPr>
                <w:rFonts w:ascii="Verdana" w:hAnsi="Verdana" w:cs="Calibri"/>
                <w:b/>
                <w:sz w:val="18"/>
                <w:szCs w:val="18"/>
                <w:lang w:eastAsia="es-ES"/>
              </w:rPr>
              <w:t>GARANTÍA DE SERIEDAD DE PROPUESTA</w:t>
            </w:r>
          </w:p>
        </w:tc>
      </w:tr>
      <w:tr w:rsidR="000D5126" w:rsidRPr="000D5126" w:rsidTr="007C754D">
        <w:trPr>
          <w:trHeight w:val="411"/>
        </w:trPr>
        <w:tc>
          <w:tcPr>
            <w:tcW w:w="9709" w:type="dxa"/>
            <w:shd w:val="clear" w:color="auto" w:fill="auto"/>
            <w:vAlign w:val="center"/>
          </w:tcPr>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A elección de la empresa proponente, ésta podrá optar por uno de los siguientes instrumentos financieros: (en caso de incorporar más de un instrumento de Garantía)</w:t>
            </w:r>
          </w:p>
          <w:p w:rsidR="000D5126" w:rsidRPr="000D5126" w:rsidRDefault="000D5126" w:rsidP="000D5126">
            <w:pPr>
              <w:rPr>
                <w:rFonts w:ascii="Verdana" w:hAnsi="Verdana" w:cs="Calibri"/>
                <w:sz w:val="18"/>
                <w:szCs w:val="18"/>
                <w:lang w:eastAsia="es-ES"/>
              </w:rPr>
            </w:pPr>
          </w:p>
          <w:p w:rsidR="000D5126" w:rsidRPr="000D5126" w:rsidRDefault="000D5126" w:rsidP="000D5126">
            <w:pPr>
              <w:spacing w:after="240"/>
              <w:jc w:val="both"/>
              <w:rPr>
                <w:rFonts w:ascii="Verdana" w:hAnsi="Verdana" w:cs="Calibri"/>
                <w:sz w:val="18"/>
                <w:szCs w:val="18"/>
                <w:lang w:eastAsia="es-ES"/>
              </w:rPr>
            </w:pPr>
            <w:r w:rsidRPr="000D5126">
              <w:rPr>
                <w:rFonts w:ascii="Verdana" w:hAnsi="Verdana" w:cs="Calibri"/>
                <w:b/>
                <w:bCs/>
                <w:sz w:val="18"/>
                <w:szCs w:val="18"/>
                <w:u w:val="single"/>
                <w:lang w:eastAsia="es-ES"/>
              </w:rPr>
              <w:t>Boleta de Garantía</w:t>
            </w:r>
            <w:r w:rsidRPr="000D5126">
              <w:rPr>
                <w:rFonts w:ascii="Verdana" w:hAnsi="Verdana" w:cs="Calibri"/>
                <w:b/>
                <w:bCs/>
                <w:sz w:val="18"/>
                <w:szCs w:val="18"/>
                <w:lang w:eastAsia="es-ES"/>
              </w:rPr>
              <w:t>,</w:t>
            </w:r>
            <w:r w:rsidRPr="000D5126">
              <w:rPr>
                <w:rFonts w:ascii="Verdana" w:hAnsi="Verdana" w:cs="Calibri"/>
                <w:sz w:val="18"/>
                <w:szCs w:val="18"/>
                <w:lang w:eastAsia="es-ES"/>
              </w:rPr>
              <w:t xml:space="preserve"> emitida por una Entidad de Intermediación Financiera (</w:t>
            </w:r>
            <w:r w:rsidRPr="000D5126">
              <w:rPr>
                <w:rFonts w:ascii="Verdana" w:hAnsi="Verdana" w:cs="Calibri"/>
                <w:b/>
                <w:bCs/>
                <w:sz w:val="18"/>
                <w:szCs w:val="18"/>
                <w:u w:val="single"/>
                <w:lang w:eastAsia="es-ES"/>
              </w:rPr>
              <w:t>Bancaria)</w:t>
            </w:r>
            <w:r w:rsidRPr="000D5126">
              <w:rPr>
                <w:rFonts w:ascii="Verdana" w:hAnsi="Verdana" w:cs="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0D5126" w:rsidRPr="000D5126" w:rsidRDefault="000D5126" w:rsidP="000D5126">
            <w:pPr>
              <w:jc w:val="both"/>
              <w:rPr>
                <w:rFonts w:ascii="Verdana" w:hAnsi="Verdana" w:cs="Calibri"/>
                <w:sz w:val="18"/>
                <w:szCs w:val="18"/>
                <w:lang w:eastAsia="es-ES"/>
              </w:rPr>
            </w:pPr>
          </w:p>
          <w:p w:rsidR="000D5126" w:rsidRPr="000D5126" w:rsidRDefault="000D5126" w:rsidP="000D5126">
            <w:pPr>
              <w:jc w:val="both"/>
              <w:rPr>
                <w:rFonts w:ascii="Verdana" w:hAnsi="Verdana" w:cs="Calibri"/>
                <w:sz w:val="18"/>
                <w:szCs w:val="18"/>
                <w:lang w:eastAsia="es-ES"/>
              </w:rPr>
            </w:pPr>
            <w:r w:rsidRPr="000D5126">
              <w:rPr>
                <w:rFonts w:ascii="Verdana" w:hAnsi="Verdana" w:cs="Calibri"/>
                <w:b/>
                <w:bCs/>
                <w:sz w:val="18"/>
                <w:szCs w:val="18"/>
                <w:u w:val="single"/>
                <w:lang w:eastAsia="es-ES"/>
              </w:rPr>
              <w:t>Garantía a Primer Requerimiento</w:t>
            </w:r>
            <w:r w:rsidRPr="000D5126">
              <w:rPr>
                <w:rFonts w:ascii="Verdana" w:hAnsi="Verdana" w:cs="Calibri"/>
                <w:sz w:val="18"/>
                <w:szCs w:val="18"/>
                <w:lang w:eastAsia="es-ES"/>
              </w:rPr>
              <w:t>, emitida por una Entidad de Intermediación Financiera (</w:t>
            </w:r>
            <w:r w:rsidRPr="000D5126">
              <w:rPr>
                <w:rFonts w:ascii="Verdana" w:hAnsi="Verdana" w:cs="Calibri"/>
                <w:b/>
                <w:bCs/>
                <w:sz w:val="18"/>
                <w:szCs w:val="18"/>
                <w:u w:val="single"/>
                <w:lang w:eastAsia="es-ES"/>
              </w:rPr>
              <w:t>Bancaria)</w:t>
            </w:r>
            <w:r w:rsidRPr="000D5126">
              <w:rPr>
                <w:rFonts w:ascii="Verdana" w:hAnsi="Verdana" w:cs="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0D5126" w:rsidRPr="000D5126" w:rsidRDefault="000D5126" w:rsidP="000D5126">
            <w:pPr>
              <w:jc w:val="both"/>
              <w:rPr>
                <w:rFonts w:ascii="Verdana" w:hAnsi="Verdana" w:cs="Calibri"/>
                <w:sz w:val="18"/>
                <w:szCs w:val="18"/>
                <w:lang w:eastAsia="es-ES"/>
              </w:rPr>
            </w:pPr>
          </w:p>
          <w:p w:rsidR="000D5126" w:rsidRPr="000D5126" w:rsidRDefault="000D5126" w:rsidP="000D5126">
            <w:pPr>
              <w:jc w:val="both"/>
              <w:rPr>
                <w:rFonts w:ascii="Verdana" w:hAnsi="Verdana" w:cs="Calibri"/>
                <w:sz w:val="18"/>
                <w:szCs w:val="18"/>
                <w:lang w:eastAsia="es-ES"/>
              </w:rPr>
            </w:pPr>
            <w:r w:rsidRPr="000D5126">
              <w:rPr>
                <w:rFonts w:ascii="Verdana" w:hAnsi="Verdana" w:cs="Calibri"/>
                <w:b/>
                <w:bCs/>
                <w:sz w:val="18"/>
                <w:szCs w:val="18"/>
                <w:u w:val="single"/>
                <w:lang w:eastAsia="es-ES"/>
              </w:rPr>
              <w:t>Póliza de caución a Primer requerimiento para Entidades Públicas</w:t>
            </w:r>
            <w:r w:rsidRPr="000D5126">
              <w:rPr>
                <w:rFonts w:ascii="Verdana" w:hAnsi="Verdana" w:cs="Calibri"/>
                <w:sz w:val="18"/>
                <w:szCs w:val="18"/>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w:t>
            </w:r>
            <w:r w:rsidRPr="000D5126">
              <w:rPr>
                <w:rFonts w:ascii="Verdana" w:hAnsi="Verdana" w:cs="Calibri"/>
                <w:sz w:val="18"/>
                <w:szCs w:val="18"/>
                <w:lang w:eastAsia="es-ES"/>
              </w:rPr>
              <w:lastRenderedPageBreak/>
              <w:t>irrevocable y de ejecución a primer requerimiento con vigencia de 120 días calendario computables a partir de la fecha de Presentación de Propuestas, por un monto equivalente de  al menos  1 % del valor total de la propuesta económica.</w:t>
            </w:r>
          </w:p>
          <w:p w:rsidR="000D5126" w:rsidRPr="000D5126" w:rsidRDefault="000D5126" w:rsidP="000D5126">
            <w:pPr>
              <w:jc w:val="both"/>
              <w:rPr>
                <w:rFonts w:ascii="Verdana" w:hAnsi="Verdana" w:cs="Calibri"/>
                <w:sz w:val="18"/>
                <w:szCs w:val="18"/>
                <w:lang w:eastAsia="es-ES"/>
              </w:rPr>
            </w:pPr>
          </w:p>
        </w:tc>
      </w:tr>
      <w:tr w:rsidR="000D5126" w:rsidRPr="000D5126" w:rsidTr="007C754D">
        <w:trPr>
          <w:trHeight w:val="320"/>
        </w:trPr>
        <w:tc>
          <w:tcPr>
            <w:tcW w:w="9709" w:type="dxa"/>
            <w:shd w:val="clear" w:color="auto" w:fill="BDD6EE"/>
            <w:vAlign w:val="center"/>
          </w:tcPr>
          <w:p w:rsidR="000D5126" w:rsidRPr="000D5126" w:rsidRDefault="000D5126" w:rsidP="000D5126">
            <w:pPr>
              <w:rPr>
                <w:rFonts w:ascii="Verdana" w:hAnsi="Verdana" w:cs="Calibri"/>
                <w:b/>
                <w:sz w:val="18"/>
                <w:szCs w:val="18"/>
                <w:lang w:eastAsia="es-ES"/>
              </w:rPr>
            </w:pPr>
            <w:r w:rsidRPr="000D5126">
              <w:rPr>
                <w:rFonts w:ascii="Verdana" w:hAnsi="Verdana" w:cs="Calibri"/>
                <w:b/>
                <w:sz w:val="18"/>
                <w:szCs w:val="18"/>
                <w:lang w:eastAsia="es-ES"/>
              </w:rPr>
              <w:lastRenderedPageBreak/>
              <w:t>GARANTÍA DE CUMPLIMIENTO DE CONTRATO</w:t>
            </w:r>
          </w:p>
        </w:tc>
      </w:tr>
      <w:tr w:rsidR="000D5126" w:rsidRPr="000D5126" w:rsidTr="007C754D">
        <w:trPr>
          <w:trHeight w:val="411"/>
        </w:trPr>
        <w:tc>
          <w:tcPr>
            <w:tcW w:w="9709" w:type="dxa"/>
            <w:shd w:val="clear" w:color="auto" w:fill="auto"/>
            <w:vAlign w:val="center"/>
          </w:tcPr>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A elección de la empresa adjudicada, ésta podrá optar por uno de los siguientes instrumentos financieros: (en caso de incorporar más de un instrumento de Garantía)</w:t>
            </w:r>
          </w:p>
          <w:p w:rsidR="000D5126" w:rsidRPr="000D5126" w:rsidRDefault="000D5126" w:rsidP="000D5126">
            <w:pPr>
              <w:jc w:val="both"/>
              <w:rPr>
                <w:rFonts w:ascii="Verdana" w:hAnsi="Verdana" w:cs="Calibri"/>
                <w:sz w:val="18"/>
                <w:szCs w:val="18"/>
                <w:lang w:eastAsia="es-ES"/>
              </w:rPr>
            </w:pPr>
          </w:p>
          <w:p w:rsidR="000D5126" w:rsidRPr="000D5126" w:rsidRDefault="000D5126" w:rsidP="000D5126">
            <w:pPr>
              <w:jc w:val="both"/>
              <w:rPr>
                <w:rFonts w:ascii="Verdana" w:hAnsi="Verdana" w:cs="Calibri"/>
                <w:sz w:val="18"/>
                <w:szCs w:val="18"/>
                <w:lang w:eastAsia="es-ES"/>
              </w:rPr>
            </w:pPr>
            <w:r w:rsidRPr="000D5126">
              <w:rPr>
                <w:rFonts w:ascii="Verdana" w:hAnsi="Verdana" w:cs="Calibri"/>
                <w:b/>
                <w:bCs/>
                <w:sz w:val="18"/>
                <w:szCs w:val="18"/>
                <w:u w:val="single"/>
                <w:lang w:eastAsia="es-ES"/>
              </w:rPr>
              <w:t>Boleta de Garantía</w:t>
            </w:r>
            <w:r w:rsidRPr="000D5126">
              <w:rPr>
                <w:rFonts w:ascii="Verdana" w:hAnsi="Verdana" w:cs="Calibri"/>
                <w:sz w:val="18"/>
                <w:szCs w:val="18"/>
                <w:lang w:eastAsia="es-ES"/>
              </w:rPr>
              <w:t xml:space="preserve">, emitida por una Entidad de Intermediación Financiera </w:t>
            </w:r>
            <w:r w:rsidRPr="000D5126">
              <w:rPr>
                <w:rFonts w:ascii="Verdana" w:hAnsi="Verdana" w:cs="Calibri"/>
                <w:b/>
                <w:bCs/>
                <w:sz w:val="18"/>
                <w:szCs w:val="18"/>
                <w:u w:val="single"/>
                <w:lang w:eastAsia="es-ES"/>
              </w:rPr>
              <w:t>(Bancaria)</w:t>
            </w:r>
            <w:r w:rsidRPr="000D5126">
              <w:rPr>
                <w:rFonts w:ascii="Verdana" w:hAnsi="Verdana" w:cs="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D5126" w:rsidRPr="000D5126" w:rsidRDefault="000D5126" w:rsidP="000D5126">
            <w:pPr>
              <w:jc w:val="both"/>
              <w:rPr>
                <w:rFonts w:ascii="Verdana" w:hAnsi="Verdana" w:cs="Calibri"/>
                <w:sz w:val="18"/>
                <w:szCs w:val="18"/>
                <w:lang w:eastAsia="es-ES"/>
              </w:rPr>
            </w:pPr>
          </w:p>
          <w:p w:rsidR="000D5126" w:rsidRPr="000D5126" w:rsidRDefault="000D5126" w:rsidP="000D5126">
            <w:pPr>
              <w:jc w:val="both"/>
              <w:rPr>
                <w:rFonts w:ascii="Verdana" w:hAnsi="Verdana" w:cs="Calibri"/>
                <w:sz w:val="18"/>
                <w:szCs w:val="18"/>
                <w:lang w:eastAsia="es-ES"/>
              </w:rPr>
            </w:pPr>
            <w:r w:rsidRPr="000D5126">
              <w:rPr>
                <w:rFonts w:ascii="Verdana" w:hAnsi="Verdana" w:cs="Calibri"/>
                <w:b/>
                <w:bCs/>
                <w:sz w:val="18"/>
                <w:szCs w:val="18"/>
                <w:u w:val="single"/>
                <w:lang w:eastAsia="es-ES"/>
              </w:rPr>
              <w:t>Garantía a Primer Requerimiento</w:t>
            </w:r>
            <w:r w:rsidRPr="000D5126">
              <w:rPr>
                <w:rFonts w:ascii="Verdana" w:hAnsi="Verdana" w:cs="Calibri"/>
                <w:sz w:val="18"/>
                <w:szCs w:val="18"/>
                <w:lang w:eastAsia="es-ES"/>
              </w:rPr>
              <w:t>, emitida por una Entidad de Intermediación Financiera (</w:t>
            </w:r>
            <w:r w:rsidRPr="000D5126">
              <w:rPr>
                <w:rFonts w:ascii="Verdana" w:hAnsi="Verdana" w:cs="Calibri"/>
                <w:b/>
                <w:bCs/>
                <w:sz w:val="18"/>
                <w:szCs w:val="18"/>
                <w:u w:val="single"/>
                <w:lang w:eastAsia="es-ES"/>
              </w:rPr>
              <w:t>Bancaria)</w:t>
            </w:r>
            <w:r w:rsidRPr="000D5126">
              <w:rPr>
                <w:rFonts w:ascii="Verdana" w:hAnsi="Verdana" w:cs="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D5126" w:rsidRPr="000D5126" w:rsidRDefault="000D5126" w:rsidP="000D5126">
            <w:pPr>
              <w:jc w:val="both"/>
              <w:rPr>
                <w:rFonts w:ascii="Verdana" w:hAnsi="Verdana" w:cs="Calibri"/>
                <w:sz w:val="18"/>
                <w:szCs w:val="18"/>
                <w:lang w:eastAsia="es-ES"/>
              </w:rPr>
            </w:pPr>
          </w:p>
          <w:p w:rsidR="000D5126" w:rsidRPr="000D5126" w:rsidRDefault="000D5126" w:rsidP="000D5126">
            <w:pPr>
              <w:jc w:val="both"/>
              <w:rPr>
                <w:rFonts w:ascii="Verdana" w:hAnsi="Verdana" w:cs="Calibri"/>
                <w:sz w:val="18"/>
                <w:szCs w:val="18"/>
                <w:lang w:eastAsia="es-ES"/>
              </w:rPr>
            </w:pPr>
            <w:r w:rsidRPr="000D5126">
              <w:rPr>
                <w:rFonts w:ascii="Verdana" w:hAnsi="Verdana" w:cs="Calibri"/>
                <w:b/>
                <w:bCs/>
                <w:sz w:val="18"/>
                <w:szCs w:val="18"/>
                <w:u w:val="single"/>
                <w:lang w:eastAsia="es-ES"/>
              </w:rPr>
              <w:t>Póliza de caución a Primer requerimiento para Entidades Públicas</w:t>
            </w:r>
            <w:r w:rsidRPr="000D5126">
              <w:rPr>
                <w:rFonts w:ascii="Verdana" w:hAnsi="Verdana" w:cs="Calibr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D5126" w:rsidRPr="000D5126" w:rsidRDefault="000D5126" w:rsidP="000D5126">
            <w:pPr>
              <w:jc w:val="both"/>
              <w:rPr>
                <w:rFonts w:ascii="Verdana" w:hAnsi="Verdana" w:cs="Calibri"/>
                <w:b/>
                <w:bCs/>
                <w:color w:val="FF0000"/>
                <w:sz w:val="18"/>
                <w:szCs w:val="18"/>
                <w:lang w:eastAsia="es-ES"/>
              </w:rPr>
            </w:pPr>
          </w:p>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La modalidad de Garantía no podrá ser modificada durante la vigencia del contrato.</w:t>
            </w:r>
          </w:p>
          <w:p w:rsidR="000D5126" w:rsidRPr="000D5126" w:rsidRDefault="000D5126" w:rsidP="000D5126">
            <w:pPr>
              <w:jc w:val="both"/>
              <w:rPr>
                <w:rFonts w:ascii="Verdana" w:hAnsi="Verdana" w:cs="Calibri"/>
                <w:sz w:val="18"/>
                <w:szCs w:val="18"/>
                <w:lang w:eastAsia="es-ES"/>
              </w:rPr>
            </w:pPr>
          </w:p>
          <w:p w:rsidR="000D5126" w:rsidRPr="000D5126" w:rsidRDefault="000D5126" w:rsidP="000D5126">
            <w:pPr>
              <w:spacing w:line="360" w:lineRule="auto"/>
              <w:jc w:val="center"/>
              <w:rPr>
                <w:rFonts w:ascii="Verdana" w:hAnsi="Verdana" w:cs="Calibri"/>
                <w:b/>
                <w:bCs/>
                <w:sz w:val="18"/>
                <w:szCs w:val="18"/>
                <w:lang w:eastAsia="es-ES"/>
              </w:rPr>
            </w:pPr>
            <w:r w:rsidRPr="000D5126">
              <w:rPr>
                <w:rFonts w:ascii="Verdana" w:hAnsi="Verdana" w:cs="Calibri"/>
                <w:b/>
                <w:bCs/>
                <w:sz w:val="18"/>
                <w:szCs w:val="18"/>
                <w:lang w:eastAsia="es-ES"/>
              </w:rPr>
              <w:t>INSTRUCCIONES PARA LA EMISION DE INSTRUMENTOS FINANCIEROS – V.2</w:t>
            </w:r>
          </w:p>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0D5126">
              <w:rPr>
                <w:rFonts w:ascii="Verdana" w:hAnsi="Verdana" w:cs="Calibri"/>
                <w:sz w:val="18"/>
                <w:szCs w:val="18"/>
                <w:u w:val="single"/>
                <w:lang w:eastAsia="es-ES"/>
              </w:rPr>
              <w:t>cumpliendo obligatoriamente</w:t>
            </w:r>
            <w:r w:rsidRPr="000D5126">
              <w:rPr>
                <w:rFonts w:ascii="Verdana" w:hAnsi="Verdana" w:cs="Calibri"/>
                <w:sz w:val="18"/>
                <w:szCs w:val="18"/>
                <w:lang w:eastAsia="es-ES"/>
              </w:rPr>
              <w:t xml:space="preserve"> con las siguientes condiciones:</w:t>
            </w:r>
          </w:p>
          <w:p w:rsidR="000D5126" w:rsidRPr="000D5126" w:rsidRDefault="000D5126" w:rsidP="000D5126">
            <w:pPr>
              <w:jc w:val="both"/>
              <w:rPr>
                <w:rFonts w:ascii="Verdana" w:hAnsi="Verdana" w:cs="Calibri"/>
                <w:sz w:val="18"/>
                <w:szCs w:val="18"/>
                <w:lang w:eastAsia="es-ES"/>
              </w:rPr>
            </w:pP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0D5126" w:rsidRPr="000D5126" w:rsidTr="007C754D">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D5126" w:rsidRPr="000D5126" w:rsidRDefault="000D5126" w:rsidP="000D5126">
                  <w:pPr>
                    <w:jc w:val="center"/>
                    <w:rPr>
                      <w:rFonts w:ascii="Verdana" w:hAnsi="Verdana" w:cs="Calibri"/>
                      <w:b/>
                      <w:bCs/>
                      <w:sz w:val="18"/>
                      <w:szCs w:val="18"/>
                      <w:lang w:eastAsia="es-ES"/>
                    </w:rPr>
                  </w:pPr>
                  <w:r w:rsidRPr="000D5126">
                    <w:rPr>
                      <w:rFonts w:ascii="Verdana" w:hAnsi="Verdana" w:cs="Calibri"/>
                      <w:b/>
                      <w:bCs/>
                      <w:sz w:val="18"/>
                      <w:szCs w:val="18"/>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D5126" w:rsidRPr="000D5126" w:rsidRDefault="000D5126" w:rsidP="000D5126">
                  <w:pPr>
                    <w:jc w:val="center"/>
                    <w:rPr>
                      <w:rFonts w:ascii="Verdana" w:hAnsi="Verdana" w:cs="Calibri"/>
                      <w:b/>
                      <w:bCs/>
                      <w:sz w:val="18"/>
                      <w:szCs w:val="18"/>
                      <w:lang w:eastAsia="es-ES"/>
                    </w:rPr>
                  </w:pPr>
                  <w:r w:rsidRPr="000D5126">
                    <w:rPr>
                      <w:rFonts w:ascii="Verdana" w:hAnsi="Verdana" w:cs="Calibri"/>
                      <w:b/>
                      <w:bCs/>
                      <w:sz w:val="18"/>
                      <w:szCs w:val="18"/>
                      <w:lang w:eastAsia="es-ES"/>
                    </w:rPr>
                    <w:t>INSTRUCCIÓN</w:t>
                  </w:r>
                </w:p>
              </w:tc>
            </w:tr>
            <w:tr w:rsidR="000D5126" w:rsidRPr="000D5126" w:rsidTr="007C75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5126" w:rsidRPr="000D5126" w:rsidRDefault="000D5126" w:rsidP="000D5126">
                  <w:pPr>
                    <w:rPr>
                      <w:rFonts w:ascii="Verdana" w:hAnsi="Verdana" w:cs="Calibri"/>
                      <w:b/>
                      <w:bCs/>
                      <w:sz w:val="18"/>
                      <w:szCs w:val="18"/>
                      <w:lang w:eastAsia="es-ES"/>
                    </w:rPr>
                  </w:pPr>
                  <w:r w:rsidRPr="000D5126">
                    <w:rPr>
                      <w:rFonts w:ascii="Verdana" w:hAnsi="Verdana" w:cs="Calibri"/>
                      <w:b/>
                      <w:bCs/>
                      <w:sz w:val="18"/>
                      <w:szCs w:val="18"/>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 xml:space="preserve">Se aceptará </w:t>
                  </w:r>
                  <w:r w:rsidRPr="000D5126">
                    <w:rPr>
                      <w:rFonts w:ascii="Verdana" w:hAnsi="Verdana" w:cs="Calibri"/>
                      <w:b/>
                      <w:sz w:val="18"/>
                      <w:szCs w:val="18"/>
                      <w:u w:val="single"/>
                      <w:lang w:eastAsia="es-ES"/>
                    </w:rPr>
                    <w:t>únicamente</w:t>
                  </w:r>
                  <w:r w:rsidRPr="000D5126">
                    <w:rPr>
                      <w:rFonts w:ascii="Verdana" w:hAnsi="Verdana" w:cs="Calibri"/>
                      <w:sz w:val="18"/>
                      <w:szCs w:val="18"/>
                      <w:lang w:eastAsia="es-ES"/>
                    </w:rPr>
                    <w:t xml:space="preserve"> los instrumentos detallados en el presente anexo.</w:t>
                  </w:r>
                </w:p>
                <w:p w:rsidR="000D5126" w:rsidRPr="000D5126" w:rsidRDefault="000D5126" w:rsidP="000D5126">
                  <w:pPr>
                    <w:jc w:val="both"/>
                    <w:rPr>
                      <w:rFonts w:ascii="Verdana" w:hAnsi="Verdana" w:cs="Calibri"/>
                      <w:b/>
                      <w:bCs/>
                      <w:sz w:val="18"/>
                      <w:szCs w:val="18"/>
                      <w:lang w:eastAsia="es-ES"/>
                    </w:rPr>
                  </w:pPr>
                </w:p>
              </w:tc>
            </w:tr>
            <w:tr w:rsidR="000D5126" w:rsidRPr="000D5126" w:rsidTr="007C75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5126" w:rsidRPr="000D5126" w:rsidRDefault="000D5126" w:rsidP="000D5126">
                  <w:pPr>
                    <w:rPr>
                      <w:rFonts w:ascii="Verdana" w:hAnsi="Verdana" w:cs="Calibri"/>
                      <w:b/>
                      <w:bCs/>
                      <w:sz w:val="18"/>
                      <w:szCs w:val="18"/>
                      <w:lang w:eastAsia="es-ES"/>
                    </w:rPr>
                  </w:pPr>
                  <w:r w:rsidRPr="000D5126">
                    <w:rPr>
                      <w:rFonts w:ascii="Verdana" w:hAnsi="Verdana" w:cs="Calibri"/>
                      <w:b/>
                      <w:bCs/>
                      <w:sz w:val="18"/>
                      <w:szCs w:val="18"/>
                      <w:lang w:eastAsia="es-ES"/>
                    </w:rPr>
                    <w:t>OBJETO DE LA GARANTÍA</w:t>
                  </w:r>
                </w:p>
                <w:p w:rsidR="000D5126" w:rsidRPr="000D5126" w:rsidRDefault="000D5126" w:rsidP="000D5126">
                  <w:pPr>
                    <w:rPr>
                      <w:rFonts w:ascii="Verdana" w:hAnsi="Verdana" w:cs="Calibri"/>
                      <w:i/>
                      <w:sz w:val="18"/>
                      <w:szCs w:val="18"/>
                      <w:lang w:eastAsia="es-ES"/>
                    </w:rPr>
                  </w:pPr>
                  <w:r w:rsidRPr="000D5126">
                    <w:rPr>
                      <w:rFonts w:ascii="Verdana" w:hAnsi="Verdana" w:cs="Calibri"/>
                      <w:b/>
                      <w:bCs/>
                      <w:sz w:val="18"/>
                      <w:szCs w:val="18"/>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 xml:space="preserve">Debe consignar correctamente y de manera explícita, </w:t>
                  </w:r>
                  <w:r w:rsidRPr="000D5126">
                    <w:rPr>
                      <w:rFonts w:ascii="Verdana" w:hAnsi="Verdana" w:cs="Calibri"/>
                      <w:b/>
                      <w:sz w:val="18"/>
                      <w:szCs w:val="18"/>
                      <w:u w:val="single"/>
                      <w:lang w:eastAsia="es-ES"/>
                    </w:rPr>
                    <w:t>textual</w:t>
                  </w:r>
                  <w:r w:rsidRPr="000D5126">
                    <w:rPr>
                      <w:rFonts w:ascii="Verdana" w:hAnsi="Verdana" w:cs="Calibri"/>
                      <w:sz w:val="18"/>
                      <w:szCs w:val="18"/>
                      <w:lang w:eastAsia="es-ES"/>
                    </w:rPr>
                    <w:t xml:space="preserve"> y </w:t>
                  </w:r>
                  <w:r w:rsidRPr="000D5126">
                    <w:rPr>
                      <w:rFonts w:ascii="Verdana" w:hAnsi="Verdana" w:cs="Calibri"/>
                      <w:b/>
                      <w:sz w:val="18"/>
                      <w:szCs w:val="18"/>
                      <w:u w:val="single"/>
                      <w:lang w:eastAsia="es-ES"/>
                    </w:rPr>
                    <w:t>completa</w:t>
                  </w:r>
                  <w:r w:rsidRPr="000D5126">
                    <w:rPr>
                      <w:rFonts w:ascii="Verdana" w:hAnsi="Verdana" w:cs="Calibri"/>
                      <w:sz w:val="18"/>
                      <w:szCs w:val="18"/>
                      <w:lang w:eastAsia="es-ES"/>
                    </w:rPr>
                    <w:t xml:space="preserve">: </w:t>
                  </w:r>
                </w:p>
                <w:p w:rsidR="000D5126" w:rsidRPr="000D5126" w:rsidRDefault="000D5126" w:rsidP="007D104D">
                  <w:pPr>
                    <w:numPr>
                      <w:ilvl w:val="0"/>
                      <w:numId w:val="37"/>
                    </w:numPr>
                    <w:jc w:val="both"/>
                    <w:rPr>
                      <w:rFonts w:ascii="Verdana" w:hAnsi="Verdana" w:cs="Calibri"/>
                      <w:sz w:val="18"/>
                      <w:szCs w:val="18"/>
                      <w:lang w:eastAsia="es-ES"/>
                    </w:rPr>
                  </w:pPr>
                  <w:r w:rsidRPr="000D5126">
                    <w:rPr>
                      <w:rFonts w:ascii="Verdana" w:hAnsi="Verdana" w:cs="Calibri"/>
                      <w:b/>
                      <w:sz w:val="18"/>
                      <w:szCs w:val="18"/>
                      <w:lang w:eastAsia="es-ES"/>
                    </w:rPr>
                    <w:t>Objeto a garantizar (“Garantía según el objeto”)</w:t>
                  </w:r>
                  <w:r w:rsidRPr="000D5126">
                    <w:rPr>
                      <w:rFonts w:ascii="Verdana" w:hAnsi="Verdana" w:cs="Calibri"/>
                      <w:b/>
                      <w:sz w:val="18"/>
                      <w:szCs w:val="18"/>
                      <w:vertAlign w:val="superscript"/>
                      <w:lang w:eastAsia="es-ES"/>
                    </w:rPr>
                    <w:footnoteReference w:id="1"/>
                  </w:r>
                  <w:r w:rsidRPr="000D5126">
                    <w:rPr>
                      <w:rFonts w:ascii="Verdana" w:hAnsi="Verdana" w:cs="Calibri"/>
                      <w:sz w:val="18"/>
                      <w:szCs w:val="18"/>
                      <w:lang w:eastAsia="es-ES"/>
                    </w:rPr>
                    <w:t xml:space="preserve"> conforme lo requerido en el presente anexo.</w:t>
                  </w:r>
                </w:p>
                <w:p w:rsidR="000D5126" w:rsidRPr="000D5126" w:rsidRDefault="000D5126" w:rsidP="007D104D">
                  <w:pPr>
                    <w:numPr>
                      <w:ilvl w:val="0"/>
                      <w:numId w:val="37"/>
                    </w:numPr>
                    <w:jc w:val="both"/>
                    <w:rPr>
                      <w:rFonts w:ascii="Verdana" w:hAnsi="Verdana" w:cs="Calibri"/>
                      <w:b/>
                      <w:sz w:val="18"/>
                      <w:szCs w:val="18"/>
                      <w:lang w:eastAsia="es-ES"/>
                    </w:rPr>
                  </w:pPr>
                  <w:r w:rsidRPr="000D5126">
                    <w:rPr>
                      <w:rFonts w:ascii="Verdana" w:hAnsi="Verdana" w:cs="Calibri"/>
                      <w:b/>
                      <w:sz w:val="18"/>
                      <w:szCs w:val="18"/>
                      <w:lang w:eastAsia="es-ES"/>
                    </w:rPr>
                    <w:t xml:space="preserve">Nombre (Objeto de la Contratación) y/o código </w:t>
                  </w:r>
                  <w:r w:rsidRPr="000D5126">
                    <w:rPr>
                      <w:rFonts w:ascii="Verdana" w:hAnsi="Verdana" w:cs="Calibri"/>
                      <w:sz w:val="18"/>
                      <w:szCs w:val="18"/>
                      <w:lang w:eastAsia="es-ES"/>
                    </w:rPr>
                    <w:t>del proceso de contratación, conforme al registrado en la página web</w:t>
                  </w:r>
                  <w:r w:rsidRPr="000D5126">
                    <w:rPr>
                      <w:rFonts w:ascii="Verdana" w:hAnsi="Verdana" w:cs="Calibri"/>
                      <w:b/>
                      <w:sz w:val="18"/>
                      <w:szCs w:val="18"/>
                      <w:lang w:eastAsia="es-ES"/>
                    </w:rPr>
                    <w:t>:</w:t>
                  </w:r>
                </w:p>
                <w:p w:rsidR="000D5126" w:rsidRPr="000D5126" w:rsidRDefault="000D5126" w:rsidP="000D5126">
                  <w:pPr>
                    <w:ind w:left="360"/>
                    <w:jc w:val="both"/>
                    <w:rPr>
                      <w:rFonts w:ascii="Verdana" w:hAnsi="Verdana" w:cs="Calibri"/>
                      <w:b/>
                      <w:i/>
                      <w:sz w:val="18"/>
                      <w:szCs w:val="18"/>
                      <w:lang w:eastAsia="es-ES"/>
                    </w:rPr>
                  </w:pPr>
                  <w:r w:rsidRPr="000D5126">
                    <w:rPr>
                      <w:rFonts w:ascii="Verdana" w:hAnsi="Verdana" w:cs="Calibri"/>
                      <w:b/>
                      <w:i/>
                      <w:sz w:val="18"/>
                      <w:szCs w:val="18"/>
                      <w:lang w:eastAsia="es-ES"/>
                    </w:rPr>
                    <w:t>http://contrataciones.ypfb.gob.bo/contrataciones/publicacion</w:t>
                  </w:r>
                </w:p>
              </w:tc>
            </w:tr>
            <w:tr w:rsidR="000D5126" w:rsidRPr="000D5126" w:rsidTr="007C75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5126" w:rsidRPr="000D5126" w:rsidRDefault="000D5126" w:rsidP="000D5126">
                  <w:pPr>
                    <w:rPr>
                      <w:rFonts w:ascii="Verdana" w:hAnsi="Verdana" w:cs="Calibri"/>
                      <w:b/>
                      <w:bCs/>
                      <w:sz w:val="18"/>
                      <w:szCs w:val="18"/>
                      <w:lang w:eastAsia="es-ES"/>
                    </w:rPr>
                  </w:pPr>
                  <w:r w:rsidRPr="000D5126">
                    <w:rPr>
                      <w:rFonts w:ascii="Verdana" w:hAnsi="Verdana" w:cs="Calibri"/>
                      <w:b/>
                      <w:bCs/>
                      <w:sz w:val="18"/>
                      <w:szCs w:val="18"/>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 xml:space="preserve">Debe consignar el nombre </w:t>
                  </w:r>
                  <w:r w:rsidRPr="000D5126">
                    <w:rPr>
                      <w:rFonts w:ascii="Verdana" w:hAnsi="Verdana" w:cs="Calibri"/>
                      <w:sz w:val="18"/>
                      <w:szCs w:val="18"/>
                      <w:u w:val="single"/>
                      <w:lang w:eastAsia="es-ES"/>
                    </w:rPr>
                    <w:t>plenamente</w:t>
                  </w:r>
                  <w:r w:rsidRPr="000D5126">
                    <w:rPr>
                      <w:rFonts w:ascii="Verdana" w:hAnsi="Verdana" w:cs="Calibri"/>
                      <w:sz w:val="18"/>
                      <w:szCs w:val="18"/>
                      <w:lang w:eastAsia="es-ES"/>
                    </w:rPr>
                    <w:t xml:space="preserve"> consistente o concordante con el registrado en el Formulario A-1 (campo: </w:t>
                  </w:r>
                  <w:r w:rsidRPr="000D5126">
                    <w:rPr>
                      <w:rFonts w:ascii="Verdana" w:hAnsi="Verdana" w:cs="Calibri"/>
                      <w:i/>
                      <w:sz w:val="18"/>
                      <w:szCs w:val="18"/>
                      <w:lang w:eastAsia="es-ES"/>
                    </w:rPr>
                    <w:t>Nombre o Razón Social del Proponente</w:t>
                  </w:r>
                  <w:r w:rsidRPr="000D5126">
                    <w:rPr>
                      <w:rFonts w:ascii="Verdana" w:hAnsi="Verdana" w:cs="Calibri"/>
                      <w:sz w:val="18"/>
                      <w:szCs w:val="18"/>
                      <w:lang w:eastAsia="es-ES"/>
                    </w:rPr>
                    <w:t xml:space="preserve">). Para </w:t>
                  </w:r>
                  <w:r w:rsidRPr="000D5126">
                    <w:rPr>
                      <w:rFonts w:ascii="Verdana" w:hAnsi="Verdana" w:cs="Calibri"/>
                      <w:sz w:val="18"/>
                      <w:szCs w:val="18"/>
                      <w:u w:val="single"/>
                      <w:lang w:eastAsia="es-ES"/>
                    </w:rPr>
                    <w:t>empresas unipersonales</w:t>
                  </w:r>
                  <w:r w:rsidRPr="000D5126">
                    <w:rPr>
                      <w:rFonts w:ascii="Verdana" w:hAnsi="Verdana" w:cs="Calibri"/>
                      <w:sz w:val="18"/>
                      <w:szCs w:val="18"/>
                      <w:lang w:eastAsia="es-ES"/>
                    </w:rPr>
                    <w:t xml:space="preserve"> podrá figurar alternativamente el nombre del Contribuyente (NIT).</w:t>
                  </w:r>
                </w:p>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 xml:space="preserve">Asimismo, el </w:t>
                  </w:r>
                  <w:r w:rsidRPr="000D5126">
                    <w:rPr>
                      <w:rFonts w:ascii="Verdana" w:hAnsi="Verdana" w:cs="Calibri"/>
                      <w:i/>
                      <w:sz w:val="18"/>
                      <w:szCs w:val="18"/>
                      <w:lang w:eastAsia="es-ES"/>
                    </w:rPr>
                    <w:t>Nombre o</w:t>
                  </w:r>
                  <w:r w:rsidRPr="000D5126">
                    <w:rPr>
                      <w:rFonts w:ascii="Verdana" w:hAnsi="Verdana" w:cs="Calibri"/>
                      <w:sz w:val="18"/>
                      <w:szCs w:val="18"/>
                      <w:lang w:eastAsia="es-ES"/>
                    </w:rPr>
                    <w:t xml:space="preserve"> </w:t>
                  </w:r>
                  <w:r w:rsidRPr="000D5126">
                    <w:rPr>
                      <w:rFonts w:ascii="Verdana" w:hAnsi="Verdana" w:cs="Calibri"/>
                      <w:i/>
                      <w:sz w:val="18"/>
                      <w:szCs w:val="18"/>
                      <w:lang w:eastAsia="es-ES"/>
                    </w:rPr>
                    <w:t xml:space="preserve">Razón Social del Proponente </w:t>
                  </w:r>
                  <w:r w:rsidRPr="000D5126">
                    <w:rPr>
                      <w:rFonts w:ascii="Verdana" w:hAnsi="Verdana" w:cs="Calibri"/>
                      <w:sz w:val="18"/>
                      <w:szCs w:val="18"/>
                      <w:lang w:eastAsia="es-ES"/>
                    </w:rPr>
                    <w:t xml:space="preserve">(Empresa) deberá estar respaldado por los registrados en los siguientes documentos, </w:t>
                  </w:r>
                  <w:r w:rsidRPr="000D5126">
                    <w:rPr>
                      <w:rFonts w:ascii="Verdana" w:hAnsi="Verdana" w:cs="Calibri"/>
                      <w:sz w:val="18"/>
                      <w:szCs w:val="18"/>
                      <w:lang w:eastAsia="es-ES"/>
                    </w:rPr>
                    <w:lastRenderedPageBreak/>
                    <w:t xml:space="preserve">según corresponda al documento requerido en el DBC o DCD o EETT o </w:t>
                  </w:r>
                  <w:proofErr w:type="spellStart"/>
                  <w:r w:rsidRPr="000D5126">
                    <w:rPr>
                      <w:rFonts w:ascii="Verdana" w:hAnsi="Verdana" w:cs="Calibri"/>
                      <w:sz w:val="18"/>
                      <w:szCs w:val="18"/>
                      <w:lang w:eastAsia="es-ES"/>
                    </w:rPr>
                    <w:t>TDRs</w:t>
                  </w:r>
                  <w:proofErr w:type="spellEnd"/>
                  <w:r w:rsidRPr="000D5126">
                    <w:rPr>
                      <w:rFonts w:ascii="Verdana" w:hAnsi="Verdana" w:cs="Calibri"/>
                      <w:sz w:val="18"/>
                      <w:szCs w:val="18"/>
                      <w:lang w:eastAsia="es-ES"/>
                    </w:rPr>
                    <w:t>:</w:t>
                  </w:r>
                </w:p>
                <w:p w:rsidR="000D5126" w:rsidRPr="000D5126" w:rsidRDefault="000D5126" w:rsidP="007D104D">
                  <w:pPr>
                    <w:numPr>
                      <w:ilvl w:val="0"/>
                      <w:numId w:val="38"/>
                    </w:numPr>
                    <w:jc w:val="both"/>
                    <w:rPr>
                      <w:rFonts w:ascii="Verdana" w:hAnsi="Verdana" w:cs="Calibri"/>
                      <w:sz w:val="18"/>
                      <w:szCs w:val="18"/>
                      <w:lang w:eastAsia="es-ES"/>
                    </w:rPr>
                  </w:pPr>
                  <w:r w:rsidRPr="000D5126">
                    <w:rPr>
                      <w:rFonts w:ascii="Verdana" w:hAnsi="Verdana" w:cs="Calibri"/>
                      <w:sz w:val="18"/>
                      <w:szCs w:val="18"/>
                      <w:lang w:eastAsia="es-ES"/>
                    </w:rPr>
                    <w:t>Registros FUNDEMPRESA, (o equivalente en el país de origen); o</w:t>
                  </w:r>
                </w:p>
                <w:p w:rsidR="000D5126" w:rsidRPr="000D5126" w:rsidRDefault="000D5126" w:rsidP="007D104D">
                  <w:pPr>
                    <w:numPr>
                      <w:ilvl w:val="0"/>
                      <w:numId w:val="38"/>
                    </w:numPr>
                    <w:jc w:val="both"/>
                    <w:rPr>
                      <w:rFonts w:ascii="Verdana" w:hAnsi="Verdana" w:cs="Calibri"/>
                      <w:sz w:val="18"/>
                      <w:szCs w:val="18"/>
                      <w:lang w:eastAsia="es-ES"/>
                    </w:rPr>
                  </w:pPr>
                  <w:r w:rsidRPr="000D5126">
                    <w:rPr>
                      <w:rFonts w:ascii="Verdana" w:hAnsi="Verdana" w:cs="Calibri"/>
                      <w:sz w:val="18"/>
                      <w:szCs w:val="18"/>
                      <w:lang w:eastAsia="es-ES"/>
                    </w:rPr>
                    <w:t>Instrumento de Constitución.</w:t>
                  </w:r>
                </w:p>
              </w:tc>
            </w:tr>
            <w:tr w:rsidR="000D5126" w:rsidRPr="000D5126" w:rsidTr="007C75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5126" w:rsidRPr="000D5126" w:rsidRDefault="000D5126" w:rsidP="000D5126">
                  <w:pPr>
                    <w:rPr>
                      <w:rFonts w:ascii="Verdana" w:hAnsi="Verdana" w:cs="Calibri"/>
                      <w:b/>
                      <w:bCs/>
                      <w:sz w:val="18"/>
                      <w:szCs w:val="18"/>
                      <w:lang w:eastAsia="es-ES"/>
                    </w:rPr>
                  </w:pPr>
                  <w:r w:rsidRPr="000D5126">
                    <w:rPr>
                      <w:rFonts w:ascii="Verdana" w:hAnsi="Verdana" w:cs="Calibri"/>
                      <w:b/>
                      <w:bCs/>
                      <w:sz w:val="18"/>
                      <w:szCs w:val="18"/>
                      <w:lang w:eastAsia="es-ES"/>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Debe consignar:</w:t>
                  </w:r>
                </w:p>
                <w:p w:rsidR="000D5126" w:rsidRPr="000D5126" w:rsidRDefault="000D5126" w:rsidP="007D104D">
                  <w:pPr>
                    <w:numPr>
                      <w:ilvl w:val="0"/>
                      <w:numId w:val="39"/>
                    </w:numPr>
                    <w:spacing w:line="276" w:lineRule="auto"/>
                    <w:ind w:left="357" w:hanging="357"/>
                    <w:jc w:val="both"/>
                    <w:rPr>
                      <w:rFonts w:ascii="Verdana" w:hAnsi="Verdana" w:cs="Calibri"/>
                      <w:sz w:val="18"/>
                      <w:szCs w:val="18"/>
                      <w:lang w:eastAsia="es-ES"/>
                    </w:rPr>
                  </w:pPr>
                  <w:r w:rsidRPr="000D5126">
                    <w:rPr>
                      <w:rFonts w:ascii="Verdana" w:hAnsi="Verdana" w:cs="Calibri"/>
                      <w:sz w:val="18"/>
                      <w:szCs w:val="18"/>
                      <w:lang w:eastAsia="es-ES"/>
                    </w:rPr>
                    <w:t>YACIMIENTOS PETROLIFEROS FISCALES BOLIVIANOS;</w:t>
                  </w:r>
                </w:p>
                <w:p w:rsidR="000D5126" w:rsidRPr="000D5126" w:rsidRDefault="000D5126" w:rsidP="007D104D">
                  <w:pPr>
                    <w:numPr>
                      <w:ilvl w:val="0"/>
                      <w:numId w:val="39"/>
                    </w:numPr>
                    <w:spacing w:line="276" w:lineRule="auto"/>
                    <w:ind w:left="357" w:hanging="357"/>
                    <w:jc w:val="both"/>
                    <w:rPr>
                      <w:rFonts w:ascii="Verdana" w:hAnsi="Verdana" w:cs="Calibri"/>
                      <w:i/>
                      <w:sz w:val="18"/>
                      <w:szCs w:val="18"/>
                      <w:lang w:eastAsia="es-ES"/>
                    </w:rPr>
                  </w:pPr>
                  <w:r w:rsidRPr="000D5126">
                    <w:rPr>
                      <w:rFonts w:ascii="Verdana" w:hAnsi="Verdana" w:cs="Calibri"/>
                      <w:i/>
                      <w:sz w:val="18"/>
                      <w:szCs w:val="18"/>
                      <w:lang w:eastAsia="es-ES"/>
                    </w:rPr>
                    <w:t>YPFB;</w:t>
                  </w:r>
                </w:p>
                <w:p w:rsidR="000D5126" w:rsidRPr="000D5126" w:rsidRDefault="000D5126" w:rsidP="007D104D">
                  <w:pPr>
                    <w:numPr>
                      <w:ilvl w:val="0"/>
                      <w:numId w:val="39"/>
                    </w:numPr>
                    <w:spacing w:line="276" w:lineRule="auto"/>
                    <w:ind w:left="357" w:hanging="357"/>
                    <w:jc w:val="both"/>
                    <w:rPr>
                      <w:rFonts w:ascii="Verdana" w:hAnsi="Verdana" w:cs="Calibri"/>
                      <w:i/>
                      <w:sz w:val="18"/>
                      <w:szCs w:val="18"/>
                      <w:lang w:eastAsia="es-ES"/>
                    </w:rPr>
                  </w:pPr>
                  <w:r w:rsidRPr="000D5126">
                    <w:rPr>
                      <w:rFonts w:ascii="Verdana" w:hAnsi="Verdana" w:cs="Calibri"/>
                      <w:i/>
                      <w:sz w:val="18"/>
                      <w:szCs w:val="18"/>
                      <w:lang w:eastAsia="es-ES"/>
                    </w:rPr>
                    <w:t>o ambos.</w:t>
                  </w:r>
                </w:p>
              </w:tc>
            </w:tr>
            <w:tr w:rsidR="000D5126" w:rsidRPr="000D5126" w:rsidTr="007C75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5126" w:rsidRPr="000D5126" w:rsidRDefault="000D5126" w:rsidP="000D5126">
                  <w:pPr>
                    <w:rPr>
                      <w:rFonts w:ascii="Verdana" w:hAnsi="Verdana" w:cs="Calibri"/>
                      <w:sz w:val="18"/>
                      <w:szCs w:val="18"/>
                      <w:lang w:eastAsia="es-ES"/>
                    </w:rPr>
                  </w:pPr>
                  <w:r w:rsidRPr="000D5126">
                    <w:rPr>
                      <w:rFonts w:ascii="Verdana" w:hAnsi="Verdana" w:cs="Calibri"/>
                      <w:b/>
                      <w:bCs/>
                      <w:sz w:val="18"/>
                      <w:szCs w:val="18"/>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Debe consignar el valor/importe/monto correctamente calculado, conforme el presente anexo y la “</w:t>
                  </w:r>
                  <w:r w:rsidRPr="000D5126">
                    <w:rPr>
                      <w:rFonts w:ascii="Verdana" w:hAnsi="Verdana" w:cs="Calibri"/>
                      <w:i/>
                      <w:sz w:val="18"/>
                      <w:szCs w:val="18"/>
                      <w:lang w:eastAsia="es-ES"/>
                    </w:rPr>
                    <w:t>Garantía según el objeto</w:t>
                  </w:r>
                  <w:r w:rsidRPr="000D5126">
                    <w:rPr>
                      <w:rFonts w:ascii="Verdana" w:hAnsi="Verdana" w:cs="Calibri"/>
                      <w:sz w:val="18"/>
                      <w:szCs w:val="18"/>
                      <w:lang w:eastAsia="es-ES"/>
                    </w:rPr>
                    <w:t xml:space="preserve">” requerida, considerando el </w:t>
                  </w:r>
                  <w:proofErr w:type="spellStart"/>
                  <w:r w:rsidRPr="000D5126">
                    <w:rPr>
                      <w:rFonts w:ascii="Verdana" w:hAnsi="Verdana" w:cs="Calibri"/>
                      <w:sz w:val="18"/>
                      <w:szCs w:val="18"/>
                      <w:lang w:eastAsia="es-ES"/>
                    </w:rPr>
                    <w:t>inc</w:t>
                  </w:r>
                  <w:proofErr w:type="spellEnd"/>
                  <w:r w:rsidRPr="000D5126">
                    <w:rPr>
                      <w:rFonts w:ascii="Verdana" w:hAnsi="Verdana" w:cs="Calibri"/>
                      <w:sz w:val="18"/>
                      <w:szCs w:val="18"/>
                      <w:lang w:eastAsia="es-ES"/>
                    </w:rPr>
                    <w:t xml:space="preserve"> c) de los Aspectos Subsanables del DBC o DCD.</w:t>
                  </w:r>
                </w:p>
              </w:tc>
            </w:tr>
            <w:tr w:rsidR="000D5126" w:rsidRPr="000D5126" w:rsidTr="007C75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5126" w:rsidRPr="000D5126" w:rsidRDefault="000D5126" w:rsidP="000D5126">
                  <w:pPr>
                    <w:rPr>
                      <w:rFonts w:ascii="Verdana" w:hAnsi="Verdana" w:cs="Calibri"/>
                      <w:sz w:val="18"/>
                      <w:szCs w:val="18"/>
                      <w:lang w:eastAsia="es-ES"/>
                    </w:rPr>
                  </w:pPr>
                  <w:r w:rsidRPr="000D5126">
                    <w:rPr>
                      <w:rFonts w:ascii="Verdana" w:hAnsi="Verdana" w:cs="Calibri"/>
                      <w:b/>
                      <w:bCs/>
                      <w:sz w:val="18"/>
                      <w:szCs w:val="18"/>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 xml:space="preserve">Debe consignar una vigencia </w:t>
                  </w:r>
                  <w:r w:rsidRPr="000D5126">
                    <w:rPr>
                      <w:rFonts w:ascii="Verdana" w:hAnsi="Verdana" w:cs="Calibri"/>
                      <w:sz w:val="18"/>
                      <w:szCs w:val="18"/>
                      <w:u w:val="single"/>
                      <w:lang w:eastAsia="es-ES"/>
                    </w:rPr>
                    <w:t>igual o mayor</w:t>
                  </w:r>
                  <w:r w:rsidRPr="000D5126">
                    <w:rPr>
                      <w:rFonts w:ascii="Verdana" w:hAnsi="Verdana" w:cs="Calibri"/>
                      <w:sz w:val="18"/>
                      <w:szCs w:val="18"/>
                      <w:lang w:eastAsia="es-ES"/>
                    </w:rPr>
                    <w:t xml:space="preserve"> a la requerida en el presente Anexo, </w:t>
                  </w:r>
                </w:p>
                <w:p w:rsidR="000D5126" w:rsidRPr="000D5126" w:rsidRDefault="000D5126" w:rsidP="007D104D">
                  <w:pPr>
                    <w:numPr>
                      <w:ilvl w:val="0"/>
                      <w:numId w:val="40"/>
                    </w:numPr>
                    <w:jc w:val="both"/>
                    <w:rPr>
                      <w:rFonts w:ascii="Verdana" w:hAnsi="Verdana" w:cs="Calibri"/>
                      <w:sz w:val="18"/>
                      <w:szCs w:val="18"/>
                      <w:lang w:eastAsia="es-ES"/>
                    </w:rPr>
                  </w:pPr>
                  <w:r w:rsidRPr="000D5126">
                    <w:rPr>
                      <w:rFonts w:ascii="Verdana" w:hAnsi="Verdana" w:cs="Calibri"/>
                      <w:b/>
                      <w:sz w:val="18"/>
                      <w:szCs w:val="18"/>
                      <w:u w:val="single"/>
                      <w:lang w:eastAsia="es-ES"/>
                    </w:rPr>
                    <w:t>Para la Garantía de Seriedad de Propuesta:</w:t>
                  </w:r>
                  <w:r w:rsidRPr="000D5126">
                    <w:rPr>
                      <w:rFonts w:ascii="Verdana" w:hAnsi="Verdana" w:cs="Calibri"/>
                      <w:sz w:val="18"/>
                      <w:szCs w:val="18"/>
                      <w:lang w:eastAsia="es-ES"/>
                    </w:rPr>
                    <w:t xml:space="preserve"> (120 días) computable a partir de la </w:t>
                  </w:r>
                  <w:r w:rsidRPr="000D5126">
                    <w:rPr>
                      <w:rFonts w:ascii="Verdana" w:hAnsi="Verdana" w:cs="Calibri"/>
                      <w:i/>
                      <w:sz w:val="18"/>
                      <w:szCs w:val="18"/>
                      <w:lang w:eastAsia="es-ES"/>
                    </w:rPr>
                    <w:t>“Fecha de presentación de propuesta”</w:t>
                  </w:r>
                  <w:r w:rsidRPr="000D5126">
                    <w:rPr>
                      <w:rFonts w:ascii="Verdana" w:hAnsi="Verdana" w:cs="Calibri"/>
                      <w:sz w:val="18"/>
                      <w:szCs w:val="18"/>
                      <w:lang w:eastAsia="es-ES"/>
                    </w:rPr>
                    <w:t xml:space="preserve">, establecida en el </w:t>
                  </w:r>
                  <w:r w:rsidRPr="000D5126">
                    <w:rPr>
                      <w:rFonts w:ascii="Verdana" w:hAnsi="Verdana" w:cs="Calibri"/>
                      <w:b/>
                      <w:sz w:val="18"/>
                      <w:szCs w:val="18"/>
                      <w:lang w:eastAsia="es-ES"/>
                    </w:rPr>
                    <w:t>“</w:t>
                  </w:r>
                  <w:r w:rsidRPr="000D5126">
                    <w:rPr>
                      <w:rFonts w:ascii="Verdana" w:hAnsi="Verdana" w:cs="Calibri"/>
                      <w:i/>
                      <w:sz w:val="18"/>
                      <w:szCs w:val="18"/>
                      <w:lang w:eastAsia="es-ES"/>
                    </w:rPr>
                    <w:t>Cronograma de Plazos”</w:t>
                  </w:r>
                  <w:r w:rsidRPr="000D5126">
                    <w:rPr>
                      <w:rFonts w:ascii="Verdana" w:hAnsi="Verdana" w:cs="Calibri"/>
                      <w:sz w:val="18"/>
                      <w:szCs w:val="18"/>
                      <w:lang w:eastAsia="es-ES"/>
                    </w:rPr>
                    <w:t xml:space="preserve"> incluidos como parte del DBC y considerando los Aspectos Subsanables admisibles en dicho documento. </w:t>
                  </w:r>
                </w:p>
                <w:p w:rsidR="000D5126" w:rsidRPr="000D5126" w:rsidRDefault="000D5126" w:rsidP="007D104D">
                  <w:pPr>
                    <w:numPr>
                      <w:ilvl w:val="0"/>
                      <w:numId w:val="40"/>
                    </w:numPr>
                    <w:jc w:val="both"/>
                    <w:rPr>
                      <w:rFonts w:ascii="Verdana" w:hAnsi="Verdana" w:cs="Calibri"/>
                      <w:sz w:val="18"/>
                      <w:szCs w:val="18"/>
                      <w:lang w:eastAsia="es-ES"/>
                    </w:rPr>
                  </w:pPr>
                  <w:r w:rsidRPr="000D5126">
                    <w:rPr>
                      <w:rFonts w:ascii="Verdana" w:hAnsi="Verdana" w:cs="Calibri"/>
                      <w:b/>
                      <w:sz w:val="18"/>
                      <w:szCs w:val="18"/>
                      <w:u w:val="single"/>
                      <w:lang w:eastAsia="es-ES"/>
                    </w:rPr>
                    <w:t>Para Garantía de Cumplimiento de Contrato y otras Garantías (DS 29506 y DS 181):</w:t>
                  </w:r>
                  <w:r w:rsidRPr="000D5126">
                    <w:rPr>
                      <w:rFonts w:ascii="Verdana" w:hAnsi="Verdana" w:cs="Calibri"/>
                      <w:b/>
                      <w:sz w:val="18"/>
                      <w:szCs w:val="18"/>
                      <w:lang w:eastAsia="es-ES"/>
                    </w:rPr>
                    <w:t xml:space="preserve"> </w:t>
                  </w:r>
                  <w:r w:rsidRPr="000D5126">
                    <w:rPr>
                      <w:rFonts w:ascii="Verdana" w:hAnsi="Verdana" w:cs="Calibri"/>
                      <w:sz w:val="18"/>
                      <w:szCs w:val="18"/>
                      <w:lang w:eastAsia="es-ES"/>
                    </w:rPr>
                    <w:t xml:space="preserve">conforme los días requeridos en el presente anexo, computables a partir de la </w:t>
                  </w:r>
                  <w:r w:rsidRPr="000D5126">
                    <w:rPr>
                      <w:rFonts w:ascii="Verdana" w:hAnsi="Verdana" w:cs="Calibri"/>
                      <w:sz w:val="18"/>
                      <w:szCs w:val="18"/>
                      <w:u w:val="single"/>
                      <w:lang w:eastAsia="es-ES"/>
                    </w:rPr>
                    <w:t>fecha de emisión de los instrumentos financieros</w:t>
                  </w:r>
                  <w:r w:rsidRPr="000D5126">
                    <w:rPr>
                      <w:rFonts w:ascii="Verdana" w:hAnsi="Verdana" w:cs="Calibri"/>
                      <w:sz w:val="18"/>
                      <w:szCs w:val="18"/>
                      <w:lang w:eastAsia="es-ES"/>
                    </w:rPr>
                    <w:t>, entendiéndose la “</w:t>
                  </w:r>
                  <w:r w:rsidRPr="000D5126">
                    <w:rPr>
                      <w:rFonts w:ascii="Verdana" w:hAnsi="Verdana" w:cs="Calibri"/>
                      <w:b/>
                      <w:i/>
                      <w:sz w:val="18"/>
                      <w:szCs w:val="18"/>
                      <w:u w:val="single"/>
                      <w:lang w:eastAsia="es-ES"/>
                    </w:rPr>
                    <w:t>Vigencia del contrato</w:t>
                  </w:r>
                  <w:r w:rsidRPr="000D5126">
                    <w:rPr>
                      <w:rFonts w:ascii="Verdana" w:hAnsi="Verdana" w:cs="Calibri"/>
                      <w:b/>
                      <w:sz w:val="18"/>
                      <w:szCs w:val="18"/>
                      <w:lang w:eastAsia="es-ES"/>
                    </w:rPr>
                    <w:t xml:space="preserve">” </w:t>
                  </w:r>
                  <w:r w:rsidRPr="000D5126">
                    <w:rPr>
                      <w:rFonts w:ascii="Verdana" w:hAnsi="Verdana" w:cs="Calibri"/>
                      <w:sz w:val="18"/>
                      <w:szCs w:val="18"/>
                      <w:lang w:eastAsia="es-ES"/>
                    </w:rPr>
                    <w:t xml:space="preserve">como </w:t>
                  </w:r>
                  <w:r w:rsidRPr="000D5126">
                    <w:rPr>
                      <w:rFonts w:ascii="Verdana" w:hAnsi="Verdana" w:cs="Calibri"/>
                      <w:sz w:val="18"/>
                      <w:szCs w:val="18"/>
                      <w:u w:val="single"/>
                      <w:lang w:eastAsia="es-ES"/>
                    </w:rPr>
                    <w:t xml:space="preserve">la fecha resultante de </w:t>
                  </w:r>
                  <w:r w:rsidRPr="000D5126">
                    <w:rPr>
                      <w:rFonts w:ascii="Verdana" w:hAnsi="Verdana" w:cs="Calibri"/>
                      <w:b/>
                      <w:sz w:val="18"/>
                      <w:szCs w:val="18"/>
                      <w:u w:val="single"/>
                      <w:lang w:eastAsia="es-ES"/>
                    </w:rPr>
                    <w:t>adicionar</w:t>
                  </w:r>
                  <w:r w:rsidRPr="000D5126">
                    <w:rPr>
                      <w:rFonts w:ascii="Verdana" w:hAnsi="Verdana" w:cs="Calibri"/>
                      <w:sz w:val="18"/>
                      <w:szCs w:val="18"/>
                      <w:u w:val="single"/>
                      <w:lang w:eastAsia="es-ES"/>
                    </w:rPr>
                    <w:t xml:space="preserve"> el “</w:t>
                  </w:r>
                  <w:r w:rsidRPr="000D5126">
                    <w:rPr>
                      <w:rFonts w:ascii="Verdana" w:hAnsi="Verdana" w:cs="Calibri"/>
                      <w:i/>
                      <w:sz w:val="18"/>
                      <w:szCs w:val="18"/>
                      <w:u w:val="single"/>
                      <w:lang w:eastAsia="es-ES"/>
                    </w:rPr>
                    <w:t>Plazo de entrega”</w:t>
                  </w:r>
                  <w:r w:rsidRPr="000D5126">
                    <w:rPr>
                      <w:rFonts w:ascii="Verdana" w:hAnsi="Verdana" w:cs="Calibri"/>
                      <w:sz w:val="18"/>
                      <w:szCs w:val="18"/>
                      <w:u w:val="single"/>
                      <w:lang w:eastAsia="es-ES"/>
                    </w:rPr>
                    <w:t xml:space="preserve"> establecido en el DBC o DCD, a dicha fecha de emisión.</w:t>
                  </w:r>
                </w:p>
              </w:tc>
            </w:tr>
            <w:tr w:rsidR="000D5126" w:rsidRPr="000D5126" w:rsidTr="007C754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5126" w:rsidRPr="000D5126" w:rsidRDefault="000D5126" w:rsidP="000D5126">
                  <w:pPr>
                    <w:jc w:val="both"/>
                    <w:rPr>
                      <w:rFonts w:ascii="Verdana" w:hAnsi="Verdana" w:cs="Calibri"/>
                      <w:b/>
                      <w:bCs/>
                      <w:sz w:val="18"/>
                      <w:szCs w:val="18"/>
                      <w:lang w:eastAsia="es-ES"/>
                    </w:rPr>
                  </w:pPr>
                  <w:r w:rsidRPr="000D5126">
                    <w:rPr>
                      <w:rFonts w:ascii="Verdana" w:hAnsi="Verdana" w:cs="Calibri"/>
                      <w:b/>
                      <w:bCs/>
                      <w:sz w:val="18"/>
                      <w:szCs w:val="18"/>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Debe incluir las cláusulas de:</w:t>
                  </w:r>
                </w:p>
                <w:p w:rsidR="000D5126" w:rsidRPr="000D5126" w:rsidRDefault="000D5126" w:rsidP="007D104D">
                  <w:pPr>
                    <w:numPr>
                      <w:ilvl w:val="0"/>
                      <w:numId w:val="41"/>
                    </w:numPr>
                    <w:jc w:val="both"/>
                    <w:rPr>
                      <w:rFonts w:ascii="Verdana" w:hAnsi="Verdana" w:cs="Calibri"/>
                      <w:sz w:val="18"/>
                      <w:szCs w:val="18"/>
                      <w:lang w:eastAsia="es-ES"/>
                    </w:rPr>
                  </w:pPr>
                  <w:r w:rsidRPr="000D5126">
                    <w:rPr>
                      <w:rFonts w:ascii="Verdana" w:hAnsi="Verdana" w:cs="Calibri"/>
                      <w:sz w:val="18"/>
                      <w:szCs w:val="18"/>
                      <w:lang w:eastAsia="es-ES"/>
                    </w:rPr>
                    <w:t xml:space="preserve">Renovable, irrevocable y de </w:t>
                  </w:r>
                  <w:r w:rsidRPr="000D5126">
                    <w:rPr>
                      <w:rFonts w:ascii="Verdana" w:hAnsi="Verdana" w:cs="Calibri"/>
                      <w:sz w:val="18"/>
                      <w:szCs w:val="18"/>
                      <w:u w:val="single"/>
                      <w:lang w:eastAsia="es-ES"/>
                    </w:rPr>
                    <w:t>ejecución inmediata</w:t>
                  </w:r>
                  <w:r w:rsidRPr="000D5126">
                    <w:rPr>
                      <w:rFonts w:ascii="Verdana" w:hAnsi="Verdana" w:cs="Calibri"/>
                      <w:sz w:val="18"/>
                      <w:szCs w:val="18"/>
                      <w:lang w:eastAsia="es-ES"/>
                    </w:rPr>
                    <w:t xml:space="preserve"> o </w:t>
                  </w:r>
                  <w:r w:rsidRPr="000D5126">
                    <w:rPr>
                      <w:rFonts w:ascii="Verdana" w:hAnsi="Verdana" w:cs="Calibri"/>
                      <w:sz w:val="18"/>
                      <w:szCs w:val="18"/>
                      <w:u w:val="single"/>
                      <w:lang w:eastAsia="es-ES"/>
                    </w:rPr>
                    <w:t>ejecución a primer requerimiento</w:t>
                  </w:r>
                  <w:r w:rsidRPr="000D5126">
                    <w:rPr>
                      <w:rFonts w:ascii="Verdana" w:hAnsi="Verdana" w:cs="Calibri"/>
                      <w:sz w:val="18"/>
                      <w:szCs w:val="18"/>
                      <w:lang w:eastAsia="es-ES"/>
                    </w:rPr>
                    <w:t xml:space="preserve"> según corresponda al Instrumento Financiero requerido en el presente Anexo.</w:t>
                  </w:r>
                </w:p>
              </w:tc>
            </w:tr>
          </w:tbl>
          <w:p w:rsidR="000D5126" w:rsidRPr="000D5126" w:rsidRDefault="000D5126" w:rsidP="000D5126">
            <w:pPr>
              <w:jc w:val="both"/>
              <w:rPr>
                <w:rFonts w:ascii="Verdana" w:hAnsi="Verdana" w:cs="Calibri"/>
                <w:sz w:val="18"/>
                <w:szCs w:val="18"/>
                <w:lang w:eastAsia="es-ES"/>
              </w:rPr>
            </w:pPr>
            <w:r w:rsidRPr="000D5126">
              <w:rPr>
                <w:rFonts w:ascii="Verdana" w:hAnsi="Verdana" w:cs="Calibri"/>
                <w:b/>
                <w:sz w:val="18"/>
                <w:szCs w:val="18"/>
                <w:lang w:eastAsia="es-ES"/>
              </w:rPr>
              <w:t xml:space="preserve">NOTA: EL INCUMPLIMIENTO DE LOS PARAMETROS ESTABLECIDOS PRECEDENTEMENTE,  </w:t>
            </w:r>
            <w:r w:rsidRPr="000D5126">
              <w:rPr>
                <w:rFonts w:ascii="Verdana" w:hAnsi="Verdana" w:cs="Calibri"/>
                <w:b/>
                <w:sz w:val="18"/>
                <w:szCs w:val="18"/>
                <w:u w:val="single"/>
                <w:lang w:eastAsia="es-ES"/>
              </w:rPr>
              <w:t>NO DARÁ LUGAR A SUBSANACION ALGUNA</w:t>
            </w:r>
          </w:p>
          <w:p w:rsidR="000D5126" w:rsidRPr="000D5126" w:rsidRDefault="000D5126" w:rsidP="000D5126">
            <w:pPr>
              <w:jc w:val="both"/>
              <w:rPr>
                <w:rFonts w:ascii="Verdana" w:hAnsi="Verdana" w:cs="Calibri"/>
                <w:sz w:val="18"/>
                <w:szCs w:val="18"/>
                <w:lang w:eastAsia="es-ES"/>
              </w:rPr>
            </w:pPr>
          </w:p>
        </w:tc>
      </w:tr>
    </w:tbl>
    <w:p w:rsidR="000D5126" w:rsidRDefault="000D5126" w:rsidP="000D5126">
      <w:pPr>
        <w:jc w:val="both"/>
        <w:rPr>
          <w:rFonts w:ascii="Verdana" w:hAnsi="Verdana" w:cs="Verdana"/>
          <w:bCs/>
          <w:sz w:val="19"/>
          <w:szCs w:val="19"/>
          <w:lang w:eastAsia="es-ES"/>
        </w:rPr>
      </w:pPr>
      <w:r w:rsidRPr="000D5126">
        <w:rPr>
          <w:rFonts w:ascii="Verdana" w:hAnsi="Verdana"/>
          <w:color w:val="FF0000"/>
          <w:sz w:val="18"/>
          <w:szCs w:val="18"/>
          <w:lang w:eastAsia="es-ES"/>
        </w:rPr>
        <w:lastRenderedPageBreak/>
        <w:t xml:space="preserve">    </w:t>
      </w:r>
      <w:r w:rsidRPr="000D5126">
        <w:rPr>
          <w:sz w:val="24"/>
          <w:szCs w:val="24"/>
          <w:vertAlign w:val="superscript"/>
          <w:lang w:eastAsia="es-ES"/>
        </w:rPr>
        <w:footnoteRef/>
      </w:r>
      <w:r w:rsidRPr="000D5126">
        <w:rPr>
          <w:sz w:val="24"/>
          <w:szCs w:val="24"/>
          <w:lang w:eastAsia="es-ES"/>
        </w:rPr>
        <w:t xml:space="preserve"> “</w:t>
      </w:r>
      <w:r w:rsidRPr="000D5126">
        <w:rPr>
          <w:rFonts w:ascii="Verdana" w:hAnsi="Verdana" w:cs="Verdana"/>
          <w:bCs/>
          <w:sz w:val="19"/>
          <w:szCs w:val="19"/>
          <w:lang w:eastAsia="es-ES"/>
        </w:rPr>
        <w:t>Seriedad de Propuesta”; “Cumplimiento de Contrato”; “Adicional a la Garantía de Cumplimiento de Contrato de Obras”; “Funcionamiento de Maquinaria y/o Equipo”; “Correcta Inversión de Anticipo” u otras.</w:t>
      </w: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Pr="000D5126" w:rsidRDefault="00B238A2" w:rsidP="000D5126">
      <w:pPr>
        <w:jc w:val="both"/>
        <w:rPr>
          <w:rFonts w:ascii="Verdana" w:hAnsi="Verdana"/>
          <w:color w:val="FF0000"/>
          <w:sz w:val="18"/>
          <w:szCs w:val="18"/>
          <w:lang w:eastAsia="es-ES"/>
        </w:rPr>
      </w:pP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0"/>
      </w:tblGrid>
      <w:tr w:rsidR="000D5126" w:rsidRPr="000D5126" w:rsidTr="007C754D">
        <w:trPr>
          <w:trHeight w:val="116"/>
        </w:trPr>
        <w:tc>
          <w:tcPr>
            <w:tcW w:w="9460" w:type="dxa"/>
            <w:tcBorders>
              <w:top w:val="single" w:sz="4" w:space="0" w:color="auto"/>
              <w:left w:val="single" w:sz="4" w:space="0" w:color="auto"/>
              <w:bottom w:val="single" w:sz="4" w:space="0" w:color="auto"/>
              <w:right w:val="single" w:sz="4" w:space="0" w:color="auto"/>
            </w:tcBorders>
            <w:shd w:val="clear" w:color="auto" w:fill="9CC2E5"/>
            <w:vAlign w:val="center"/>
          </w:tcPr>
          <w:p w:rsidR="000D5126" w:rsidRPr="000D5126" w:rsidRDefault="000D5126" w:rsidP="000D5126">
            <w:pPr>
              <w:rPr>
                <w:rFonts w:ascii="Verdana" w:eastAsia="Arial Unicode MS" w:hAnsi="Verdana" w:cs="Calibri"/>
                <w:b/>
                <w:sz w:val="18"/>
                <w:szCs w:val="18"/>
                <w:lang w:val="es-MX" w:eastAsia="es-ES"/>
              </w:rPr>
            </w:pPr>
            <w:r w:rsidRPr="000D5126">
              <w:rPr>
                <w:rFonts w:ascii="Verdana" w:eastAsia="Arial Unicode MS" w:hAnsi="Verdana" w:cs="Calibri"/>
                <w:b/>
                <w:sz w:val="18"/>
                <w:szCs w:val="18"/>
                <w:lang w:val="es-MX" w:eastAsia="es-ES"/>
              </w:rPr>
              <w:t xml:space="preserve">                   CLAUSULA DE SEGURIDAD INDUSTRIAL Y SALUD OCUPACIONAL </w:t>
            </w:r>
          </w:p>
          <w:p w:rsidR="000D5126" w:rsidRPr="000D5126" w:rsidRDefault="000D5126" w:rsidP="000D5126">
            <w:pPr>
              <w:jc w:val="center"/>
              <w:rPr>
                <w:rFonts w:ascii="Verdana" w:eastAsia="Arial Unicode MS" w:hAnsi="Verdana" w:cs="Calibri"/>
                <w:b/>
                <w:sz w:val="18"/>
                <w:szCs w:val="18"/>
                <w:lang w:val="es-MX" w:eastAsia="es-ES"/>
              </w:rPr>
            </w:pPr>
            <w:r w:rsidRPr="000D5126">
              <w:rPr>
                <w:rFonts w:ascii="Verdana" w:eastAsia="Arial Unicode MS" w:hAnsi="Verdana" w:cs="Calibri"/>
                <w:b/>
                <w:sz w:val="18"/>
                <w:szCs w:val="18"/>
                <w:lang w:val="es-MX" w:eastAsia="es-ES"/>
              </w:rPr>
              <w:t>EMPRESAS CONTRATISTAS DE YPFB</w:t>
            </w:r>
          </w:p>
          <w:p w:rsidR="000D5126" w:rsidRPr="000D5126" w:rsidRDefault="000D5126" w:rsidP="000D5126">
            <w:pPr>
              <w:tabs>
                <w:tab w:val="center" w:pos="4252"/>
                <w:tab w:val="right" w:pos="8504"/>
              </w:tabs>
              <w:jc w:val="center"/>
              <w:rPr>
                <w:rFonts w:ascii="Verdana" w:eastAsia="Arial Unicode MS" w:hAnsi="Verdana" w:cs="Calibri"/>
                <w:b/>
                <w:sz w:val="18"/>
                <w:szCs w:val="18"/>
                <w:lang w:eastAsia="es-ES"/>
              </w:rPr>
            </w:pPr>
            <w:r w:rsidRPr="000D5126">
              <w:rPr>
                <w:rFonts w:ascii="Verdana" w:eastAsia="Arial Unicode MS" w:hAnsi="Verdana" w:cs="Calibri"/>
                <w:b/>
                <w:sz w:val="18"/>
                <w:szCs w:val="18"/>
                <w:lang w:eastAsia="es-ES"/>
              </w:rPr>
              <w:t>BIENES</w:t>
            </w:r>
          </w:p>
        </w:tc>
      </w:tr>
      <w:tr w:rsidR="000D5126" w:rsidRPr="000D5126" w:rsidTr="007C754D">
        <w:trPr>
          <w:trHeight w:val="7449"/>
        </w:trPr>
        <w:tc>
          <w:tcPr>
            <w:tcW w:w="9460" w:type="dxa"/>
            <w:tcBorders>
              <w:top w:val="single" w:sz="4" w:space="0" w:color="auto"/>
              <w:left w:val="single" w:sz="4" w:space="0" w:color="auto"/>
              <w:bottom w:val="single" w:sz="4" w:space="0" w:color="auto"/>
              <w:right w:val="single" w:sz="4" w:space="0" w:color="auto"/>
            </w:tcBorders>
            <w:vAlign w:val="center"/>
          </w:tcPr>
          <w:p w:rsidR="000D5126" w:rsidRPr="000D5126" w:rsidRDefault="000D5126" w:rsidP="000D5126">
            <w:pPr>
              <w:ind w:left="708"/>
              <w:jc w:val="center"/>
              <w:rPr>
                <w:rFonts w:ascii="Verdana" w:hAnsi="Verdana" w:cs="Calibri"/>
                <w:b/>
                <w:sz w:val="18"/>
                <w:szCs w:val="18"/>
                <w:u w:val="single"/>
                <w:lang w:val="es-BO" w:eastAsia="es-ES"/>
              </w:rPr>
            </w:pPr>
          </w:p>
          <w:p w:rsidR="000D5126" w:rsidRPr="000D5126" w:rsidRDefault="000D5126" w:rsidP="000D5126">
            <w:pPr>
              <w:ind w:left="708"/>
              <w:jc w:val="center"/>
              <w:rPr>
                <w:rFonts w:ascii="Verdana" w:hAnsi="Verdana" w:cs="Calibri"/>
                <w:b/>
                <w:sz w:val="18"/>
                <w:szCs w:val="18"/>
                <w:u w:val="single"/>
                <w:lang w:eastAsia="es-ES"/>
              </w:rPr>
            </w:pPr>
            <w:r w:rsidRPr="000D5126">
              <w:rPr>
                <w:rFonts w:ascii="Verdana" w:hAnsi="Verdana" w:cs="Calibri"/>
                <w:b/>
                <w:sz w:val="18"/>
                <w:szCs w:val="18"/>
                <w:u w:val="single"/>
                <w:lang w:eastAsia="es-ES"/>
              </w:rPr>
              <w:t>ASPECTOS NORMATIVOS DE SEGURIDAD INDUSTRIAL Y SALUD OCUPACIONAL   PARA EMPRESAS CONTRATISTAS  DE  YPFB</w:t>
            </w:r>
          </w:p>
          <w:p w:rsidR="000D5126" w:rsidRPr="000D5126" w:rsidRDefault="000D5126" w:rsidP="000D5126">
            <w:pPr>
              <w:ind w:left="708"/>
              <w:rPr>
                <w:rFonts w:ascii="Verdana" w:hAnsi="Verdana" w:cs="Calibri"/>
                <w:b/>
                <w:sz w:val="18"/>
                <w:szCs w:val="18"/>
                <w:lang w:eastAsia="es-ES"/>
              </w:rPr>
            </w:pPr>
          </w:p>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 xml:space="preserve">La Empresa adjudicada de la provisión de </w:t>
            </w:r>
            <w:r w:rsidRPr="000D5126">
              <w:rPr>
                <w:rFonts w:ascii="Verdana" w:hAnsi="Verdana" w:cs="Calibri"/>
                <w:b/>
                <w:sz w:val="18"/>
                <w:szCs w:val="18"/>
                <w:lang w:eastAsia="es-ES"/>
              </w:rPr>
              <w:t>“BIENES”</w:t>
            </w:r>
            <w:r w:rsidRPr="000D5126">
              <w:rPr>
                <w:rFonts w:ascii="Verdana" w:hAnsi="Verdana" w:cs="Calibri"/>
                <w:sz w:val="18"/>
                <w:szCs w:val="18"/>
                <w:lang w:eastAsia="es-ES"/>
              </w:rPr>
              <w:t xml:space="preserve"> deberá cumplir con los estándares de Seguridad Industrial y Salud Ocupacional de YPFB. </w:t>
            </w:r>
          </w:p>
          <w:p w:rsidR="000D5126" w:rsidRPr="000D5126" w:rsidRDefault="000D5126" w:rsidP="000D5126">
            <w:pPr>
              <w:jc w:val="both"/>
              <w:rPr>
                <w:rFonts w:ascii="Verdana" w:hAnsi="Verdana" w:cs="Calibri"/>
                <w:b/>
                <w:sz w:val="18"/>
                <w:szCs w:val="18"/>
                <w:u w:val="single"/>
                <w:lang w:eastAsia="es-ES"/>
              </w:rPr>
            </w:pPr>
          </w:p>
          <w:p w:rsidR="000D5126" w:rsidRPr="000D5126" w:rsidRDefault="000D5126" w:rsidP="007D104D">
            <w:pPr>
              <w:numPr>
                <w:ilvl w:val="0"/>
                <w:numId w:val="42"/>
              </w:numPr>
              <w:spacing w:after="160"/>
              <w:contextualSpacing/>
              <w:jc w:val="both"/>
              <w:rPr>
                <w:rFonts w:ascii="Verdana" w:hAnsi="Verdana" w:cs="Calibri"/>
                <w:b/>
                <w:sz w:val="18"/>
                <w:szCs w:val="18"/>
                <w:lang w:eastAsia="es-ES"/>
              </w:rPr>
            </w:pPr>
            <w:r w:rsidRPr="000D5126">
              <w:rPr>
                <w:rFonts w:ascii="Verdana" w:hAnsi="Verdana" w:cs="Calibri"/>
                <w:b/>
                <w:sz w:val="18"/>
                <w:szCs w:val="18"/>
                <w:u w:val="single"/>
                <w:lang w:eastAsia="es-ES"/>
              </w:rPr>
              <w:t>ASPECTOS GENERALES</w:t>
            </w:r>
            <w:r w:rsidRPr="000D5126">
              <w:rPr>
                <w:rFonts w:ascii="Verdana" w:hAnsi="Verdana" w:cs="Calibri"/>
                <w:b/>
                <w:sz w:val="18"/>
                <w:szCs w:val="18"/>
                <w:lang w:eastAsia="es-ES"/>
              </w:rPr>
              <w:t xml:space="preserve">: </w:t>
            </w:r>
          </w:p>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Para los procesos de contratación de bienes; en caso de que los mismos sean recibidos directamente en los almacenes de YPFB; no aplica una cláusula específica de SMS.</w:t>
            </w:r>
          </w:p>
          <w:p w:rsidR="000D5126" w:rsidRPr="000D5126" w:rsidRDefault="000D5126" w:rsidP="000D5126">
            <w:pPr>
              <w:rPr>
                <w:rFonts w:ascii="Verdana" w:hAnsi="Verdana" w:cs="Calibri"/>
                <w:bCs/>
                <w:sz w:val="18"/>
                <w:szCs w:val="18"/>
                <w:lang w:eastAsia="es-ES"/>
              </w:rPr>
            </w:pPr>
            <w:r w:rsidRPr="000D5126">
              <w:rPr>
                <w:rFonts w:ascii="Verdana" w:hAnsi="Verdana" w:cs="Calibri"/>
                <w:bCs/>
                <w:sz w:val="18"/>
                <w:szCs w:val="18"/>
                <w:lang w:eastAsia="es-ES"/>
              </w:rPr>
              <w:t>Excepto lo establecido en adelante:</w:t>
            </w:r>
          </w:p>
          <w:p w:rsidR="000D5126" w:rsidRPr="000D5126" w:rsidRDefault="000D5126" w:rsidP="000D5126">
            <w:pPr>
              <w:rPr>
                <w:rFonts w:ascii="Verdana" w:hAnsi="Verdana" w:cs="Calibri"/>
                <w:bCs/>
                <w:sz w:val="18"/>
                <w:szCs w:val="18"/>
                <w:lang w:eastAsia="es-ES"/>
              </w:rPr>
            </w:pPr>
            <w:r w:rsidRPr="000D5126">
              <w:rPr>
                <w:rFonts w:ascii="Verdana" w:hAnsi="Verdana" w:cs="Calibri"/>
                <w:bCs/>
                <w:sz w:val="18"/>
                <w:szCs w:val="18"/>
                <w:lang w:eastAsia="es-ES"/>
              </w:rPr>
              <w:t xml:space="preserve"> </w:t>
            </w:r>
          </w:p>
          <w:p w:rsidR="000D5126" w:rsidRPr="000D5126" w:rsidRDefault="000D5126" w:rsidP="007D104D">
            <w:pPr>
              <w:numPr>
                <w:ilvl w:val="0"/>
                <w:numId w:val="42"/>
              </w:numPr>
              <w:spacing w:after="160" w:line="259" w:lineRule="auto"/>
              <w:contextualSpacing/>
              <w:rPr>
                <w:rFonts w:ascii="Verdana" w:hAnsi="Verdana" w:cs="Calibri"/>
                <w:b/>
                <w:sz w:val="18"/>
                <w:szCs w:val="18"/>
                <w:lang w:eastAsia="es-ES"/>
              </w:rPr>
            </w:pPr>
            <w:r w:rsidRPr="000D5126">
              <w:rPr>
                <w:rFonts w:ascii="Verdana" w:hAnsi="Verdana" w:cs="Calibri"/>
                <w:b/>
                <w:bCs/>
                <w:sz w:val="18"/>
                <w:szCs w:val="18"/>
                <w:u w:val="single"/>
                <w:lang w:eastAsia="es-ES"/>
              </w:rPr>
              <w:t>RECOMENDACIONES</w:t>
            </w:r>
            <w:r w:rsidRPr="000D5126">
              <w:rPr>
                <w:rFonts w:ascii="Verdana" w:hAnsi="Verdana" w:cs="Calibri"/>
                <w:b/>
                <w:sz w:val="18"/>
                <w:szCs w:val="18"/>
                <w:lang w:eastAsia="es-ES"/>
              </w:rPr>
              <w:t xml:space="preserve">: </w:t>
            </w:r>
          </w:p>
          <w:p w:rsidR="000D5126" w:rsidRPr="000D5126" w:rsidRDefault="000D5126" w:rsidP="000D5126">
            <w:pPr>
              <w:jc w:val="both"/>
              <w:rPr>
                <w:rFonts w:ascii="Verdana" w:hAnsi="Verdana" w:cs="Calibri"/>
                <w:sz w:val="18"/>
                <w:szCs w:val="18"/>
                <w:lang w:eastAsia="es-ES"/>
              </w:rPr>
            </w:pPr>
            <w:r w:rsidRPr="000D5126">
              <w:rPr>
                <w:rFonts w:ascii="Verdana" w:hAnsi="Verdana" w:cs="Calibri"/>
                <w:sz w:val="18"/>
                <w:szCs w:val="18"/>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0D5126" w:rsidRPr="000D5126" w:rsidRDefault="000D5126" w:rsidP="000D5126">
            <w:pPr>
              <w:jc w:val="both"/>
              <w:rPr>
                <w:rFonts w:ascii="Verdana" w:hAnsi="Verdana" w:cs="Calibri"/>
                <w:sz w:val="18"/>
                <w:szCs w:val="18"/>
                <w:lang w:eastAsia="es-ES"/>
              </w:rPr>
            </w:pPr>
          </w:p>
          <w:p w:rsidR="000D5126" w:rsidRPr="000D5126" w:rsidRDefault="000D5126" w:rsidP="007D104D">
            <w:pPr>
              <w:numPr>
                <w:ilvl w:val="1"/>
                <w:numId w:val="42"/>
              </w:numPr>
              <w:spacing w:after="160" w:line="259" w:lineRule="auto"/>
              <w:contextualSpacing/>
              <w:jc w:val="both"/>
              <w:rPr>
                <w:rFonts w:ascii="Verdana" w:hAnsi="Verdana" w:cs="Calibri"/>
                <w:sz w:val="18"/>
                <w:szCs w:val="18"/>
                <w:lang w:eastAsia="es-ES"/>
              </w:rPr>
            </w:pPr>
            <w:r w:rsidRPr="000D5126">
              <w:rPr>
                <w:rFonts w:ascii="Verdana" w:hAnsi="Verdana" w:cs="Calibri"/>
                <w:sz w:val="18"/>
                <w:szCs w:val="18"/>
                <w:lang w:eastAsia="es-ES"/>
              </w:rPr>
              <w:t xml:space="preserve">En caso de manipulación de bienes y materiales dentro de las instalaciones de YPFB; se deberán verificar las condiciones del sistema de </w:t>
            </w:r>
            <w:proofErr w:type="spellStart"/>
            <w:r w:rsidRPr="000D5126">
              <w:rPr>
                <w:rFonts w:ascii="Verdana" w:hAnsi="Verdana" w:cs="Calibri"/>
                <w:sz w:val="18"/>
                <w:szCs w:val="18"/>
                <w:lang w:eastAsia="es-ES"/>
              </w:rPr>
              <w:t>isaje</w:t>
            </w:r>
            <w:proofErr w:type="spellEnd"/>
            <w:r w:rsidRPr="000D5126">
              <w:rPr>
                <w:rFonts w:ascii="Verdana" w:hAnsi="Verdana" w:cs="Calibri"/>
                <w:sz w:val="18"/>
                <w:szCs w:val="18"/>
                <w:lang w:eastAsia="es-ES"/>
              </w:rPr>
              <w:t xml:space="preserve"> de cargas (cables, eslingas, estrobos, y otros elementos necesarios para este fin).</w:t>
            </w:r>
          </w:p>
          <w:p w:rsidR="000D5126" w:rsidRPr="000D5126" w:rsidRDefault="000D5126" w:rsidP="007D104D">
            <w:pPr>
              <w:numPr>
                <w:ilvl w:val="1"/>
                <w:numId w:val="42"/>
              </w:numPr>
              <w:spacing w:after="160" w:line="240" w:lineRule="atLeast"/>
              <w:contextualSpacing/>
              <w:jc w:val="both"/>
              <w:rPr>
                <w:rFonts w:ascii="Verdana" w:hAnsi="Verdana" w:cs="Calibri"/>
                <w:sz w:val="18"/>
                <w:szCs w:val="18"/>
                <w:lang w:eastAsia="es-ES"/>
              </w:rPr>
            </w:pPr>
            <w:r w:rsidRPr="000D5126">
              <w:rPr>
                <w:rFonts w:ascii="Verdana" w:hAnsi="Verdana" w:cs="Calibri"/>
                <w:sz w:val="18"/>
                <w:szCs w:val="18"/>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0D5126" w:rsidRPr="000D5126" w:rsidRDefault="000D5126" w:rsidP="007D104D">
            <w:pPr>
              <w:numPr>
                <w:ilvl w:val="1"/>
                <w:numId w:val="42"/>
              </w:numPr>
              <w:spacing w:after="160" w:line="240" w:lineRule="atLeast"/>
              <w:contextualSpacing/>
              <w:jc w:val="both"/>
              <w:rPr>
                <w:rFonts w:ascii="Verdana" w:hAnsi="Verdana" w:cs="Calibri"/>
                <w:sz w:val="18"/>
                <w:szCs w:val="18"/>
                <w:lang w:eastAsia="es-ES"/>
              </w:rPr>
            </w:pPr>
            <w:r w:rsidRPr="000D5126">
              <w:rPr>
                <w:rFonts w:ascii="Verdana" w:hAnsi="Verdana" w:cs="Calibri"/>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0D5126" w:rsidRPr="000D5126" w:rsidRDefault="000D5126" w:rsidP="000D5126">
      <w:pPr>
        <w:jc w:val="both"/>
        <w:rPr>
          <w:rFonts w:ascii="Verdana" w:hAnsi="Verdana"/>
          <w:color w:val="FF0000"/>
          <w:sz w:val="18"/>
          <w:szCs w:val="18"/>
          <w:lang w:eastAsia="es-ES"/>
        </w:rPr>
      </w:pPr>
    </w:p>
    <w:p w:rsidR="000D5126" w:rsidRPr="000D5126" w:rsidRDefault="000D5126" w:rsidP="000D5126">
      <w:pPr>
        <w:jc w:val="both"/>
        <w:rPr>
          <w:rFonts w:ascii="Verdana" w:hAnsi="Verdana" w:cs="Verdana"/>
          <w:b/>
          <w:bCs/>
          <w:color w:val="000000"/>
          <w:sz w:val="18"/>
          <w:szCs w:val="18"/>
          <w:lang w:val="es-BO" w:eastAsia="es-ES"/>
        </w:rPr>
      </w:pPr>
    </w:p>
    <w:p w:rsidR="003A6CEC" w:rsidRPr="000D5126" w:rsidRDefault="003A6CEC" w:rsidP="00D62DD9">
      <w:pPr>
        <w:rPr>
          <w:rFonts w:asciiTheme="minorHAnsi" w:hAnsiTheme="minorHAnsi" w:cstheme="minorHAnsi"/>
          <w:b/>
          <w:sz w:val="22"/>
          <w:szCs w:val="22"/>
          <w:lang w:val="es-BO"/>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0D5126" w:rsidRDefault="000D5126" w:rsidP="004918C3">
      <w:pPr>
        <w:jc w:val="center"/>
        <w:rPr>
          <w:rFonts w:asciiTheme="minorHAnsi" w:hAnsiTheme="minorHAnsi" w:cstheme="minorHAnsi"/>
          <w:b/>
          <w:color w:val="000000"/>
          <w:sz w:val="22"/>
          <w:szCs w:val="22"/>
        </w:rPr>
      </w:pPr>
    </w:p>
    <w:p w:rsidR="000D5126" w:rsidRDefault="000D5126" w:rsidP="004918C3">
      <w:pPr>
        <w:jc w:val="center"/>
        <w:rPr>
          <w:rFonts w:asciiTheme="minorHAnsi" w:hAnsiTheme="minorHAnsi" w:cstheme="minorHAnsi"/>
          <w:b/>
          <w:color w:val="000000"/>
          <w:sz w:val="22"/>
          <w:szCs w:val="22"/>
        </w:rPr>
      </w:pPr>
    </w:p>
    <w:p w:rsidR="000D5126" w:rsidRDefault="000D5126"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4918C3" w:rsidP="000D5126">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0D5126">
        <w:trPr>
          <w:trHeight w:val="638"/>
        </w:trPr>
        <w:tc>
          <w:tcPr>
            <w:tcW w:w="8976" w:type="dxa"/>
            <w:shd w:val="clear" w:color="auto" w:fill="auto"/>
            <w:vAlign w:val="center"/>
          </w:tcPr>
          <w:p w:rsidR="00BD420D" w:rsidRPr="006F470A" w:rsidRDefault="00BD420D" w:rsidP="000D512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CONTRATO YPFB/DLG:</w:t>
      </w:r>
      <w:r w:rsidRPr="00B238A2">
        <w:rPr>
          <w:rFonts w:ascii="Arial" w:hAnsi="Arial" w:cs="Arial"/>
          <w:b/>
          <w:lang w:eastAsia="es-ES"/>
        </w:rPr>
        <w:tab/>
      </w:r>
      <w:r w:rsidRPr="00B238A2">
        <w:rPr>
          <w:rFonts w:ascii="Arial" w:hAnsi="Arial" w:cs="Arial"/>
          <w:b/>
          <w:lang w:eastAsia="es-ES"/>
        </w:rPr>
        <w:tab/>
      </w: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La Paz, </w:t>
      </w:r>
      <w:r w:rsidRPr="00B238A2">
        <w:rPr>
          <w:rFonts w:ascii="Arial" w:hAnsi="Arial" w:cs="Arial"/>
          <w:b/>
          <w:lang w:eastAsia="es-ES"/>
        </w:rPr>
        <w:tab/>
      </w:r>
    </w:p>
    <w:p w:rsidR="00B238A2" w:rsidRPr="00B238A2" w:rsidRDefault="00B238A2" w:rsidP="00B238A2">
      <w:pPr>
        <w:tabs>
          <w:tab w:val="left" w:pos="5103"/>
        </w:tabs>
        <w:spacing w:before="120" w:after="120"/>
        <w:jc w:val="center"/>
        <w:rPr>
          <w:rFonts w:ascii="Arial" w:hAnsi="Arial" w:cs="Arial"/>
          <w:b/>
          <w:lang w:eastAsia="es-ES"/>
        </w:rPr>
      </w:pPr>
    </w:p>
    <w:p w:rsidR="00B238A2" w:rsidRPr="00B238A2" w:rsidRDefault="00B238A2" w:rsidP="00B238A2">
      <w:pPr>
        <w:spacing w:before="120" w:after="120"/>
        <w:ind w:left="567" w:right="474"/>
        <w:jc w:val="center"/>
        <w:rPr>
          <w:rFonts w:ascii="Arial" w:hAnsi="Arial" w:cs="Arial"/>
          <w:b/>
          <w:lang w:eastAsia="es-ES"/>
        </w:rPr>
      </w:pPr>
      <w:r w:rsidRPr="00B238A2">
        <w:rPr>
          <w:rFonts w:ascii="Arial" w:hAnsi="Arial" w:cs="Arial"/>
          <w:b/>
          <w:lang w:eastAsia="es-ES"/>
        </w:rPr>
        <w:t>CONTRATO ADMINISTRATIVO PARA LA ADQUISICIÓN DE____________ _______________________________</w:t>
      </w:r>
    </w:p>
    <w:p w:rsidR="00B238A2" w:rsidRPr="00B238A2" w:rsidRDefault="00B238A2" w:rsidP="00B238A2">
      <w:pPr>
        <w:tabs>
          <w:tab w:val="left" w:pos="0"/>
        </w:tabs>
        <w:jc w:val="center"/>
        <w:rPr>
          <w:rFonts w:ascii="Arial" w:hAnsi="Arial" w:cs="Arial"/>
          <w:b/>
          <w:lang w:eastAsia="es-ES"/>
        </w:rPr>
      </w:pPr>
      <w:r w:rsidRPr="00B238A2">
        <w:rPr>
          <w:rFonts w:ascii="Arial" w:hAnsi="Arial" w:cs="Arial"/>
          <w:b/>
          <w:lang w:eastAsia="es-ES"/>
        </w:rPr>
        <w:t>CÓDIGO: _______________</w:t>
      </w:r>
    </w:p>
    <w:p w:rsidR="00B238A2" w:rsidRPr="00B238A2" w:rsidRDefault="00B238A2" w:rsidP="00B238A2">
      <w:pPr>
        <w:spacing w:after="120"/>
        <w:jc w:val="both"/>
        <w:rPr>
          <w:rFonts w:ascii="Arial" w:hAnsi="Arial" w:cs="Arial"/>
          <w:b/>
          <w:sz w:val="21"/>
          <w:szCs w:val="21"/>
          <w:lang w:val="es-BO"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EL SIGUIENTE TEXTO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SEÑOR NOTARIO DE GOBIERNO DEL DISTRITO ADMINISTRATIVO DE _______</w:t>
      </w:r>
    </w:p>
    <w:p w:rsidR="00B238A2" w:rsidRPr="00B238A2" w:rsidRDefault="00B238A2" w:rsidP="00B238A2">
      <w:pPr>
        <w:jc w:val="both"/>
        <w:rPr>
          <w:rFonts w:ascii="Arial" w:hAnsi="Arial" w:cs="Arial"/>
          <w:b/>
          <w:i/>
          <w:u w:val="single"/>
          <w:lang w:eastAsia="es-ES"/>
        </w:rPr>
      </w:pPr>
      <w:r w:rsidRPr="00B238A2">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B238A2">
        <w:rPr>
          <w:rFonts w:ascii="Arial" w:hAnsi="Arial" w:cs="Arial"/>
          <w:i/>
          <w:lang w:val="es-BO" w:eastAsia="es-ES"/>
        </w:rPr>
        <w:t> </w:t>
      </w:r>
      <w:r w:rsidRPr="00B238A2">
        <w:rPr>
          <w:rFonts w:ascii="Arial" w:hAnsi="Arial" w:cs="Arial"/>
          <w:bCs/>
          <w:i/>
          <w:lang w:val="es-BO" w:eastAsia="es-ES"/>
        </w:rPr>
        <w:t> </w:t>
      </w:r>
    </w:p>
    <w:p w:rsidR="00B238A2" w:rsidRPr="00B238A2" w:rsidRDefault="00B238A2" w:rsidP="00B238A2">
      <w:pPr>
        <w:autoSpaceDE w:val="0"/>
        <w:autoSpaceDN w:val="0"/>
        <w:adjustRightInd w:val="0"/>
        <w:spacing w:before="120" w:after="120"/>
        <w:jc w:val="both"/>
        <w:rPr>
          <w:rFonts w:ascii="Arial" w:hAnsi="Arial" w:cs="Arial"/>
          <w:b/>
          <w:u w:val="single"/>
          <w:lang w:eastAsia="es-ES"/>
        </w:rPr>
      </w:pPr>
    </w:p>
    <w:p w:rsidR="00B238A2" w:rsidRPr="00B238A2" w:rsidRDefault="00B238A2" w:rsidP="00B238A2">
      <w:pPr>
        <w:autoSpaceDE w:val="0"/>
        <w:autoSpaceDN w:val="0"/>
        <w:adjustRightInd w:val="0"/>
        <w:spacing w:before="120" w:after="120"/>
        <w:jc w:val="both"/>
        <w:rPr>
          <w:rFonts w:ascii="Arial" w:hAnsi="Arial" w:cs="Arial"/>
          <w:lang w:eastAsia="es-ES"/>
        </w:rPr>
      </w:pPr>
      <w:r w:rsidRPr="00B238A2">
        <w:rPr>
          <w:rFonts w:ascii="Arial" w:hAnsi="Arial" w:cs="Arial"/>
          <w:b/>
          <w:u w:val="single"/>
          <w:lang w:eastAsia="es-ES"/>
        </w:rPr>
        <w:t>PRIMERA. (PARTES CONTRATANTES)</w:t>
      </w: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b/>
          <w:lang w:eastAsia="es-ES"/>
        </w:rPr>
        <w:t>YACIMIENTOS PETROLÍFEROS FISCALES BOLIVIANOS</w:t>
      </w:r>
      <w:r w:rsidRPr="00B238A2">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B238A2">
        <w:rPr>
          <w:rFonts w:ascii="Arial" w:hAnsi="Arial" w:cs="Arial"/>
          <w:b/>
          <w:lang w:eastAsia="es-ES"/>
        </w:rPr>
        <w:t xml:space="preserve">ENTIDAD, </w:t>
      </w:r>
    </w:p>
    <w:p w:rsidR="00B238A2" w:rsidRPr="00B238A2" w:rsidRDefault="00B238A2" w:rsidP="00B238A2">
      <w:pPr>
        <w:spacing w:before="120" w:after="120"/>
        <w:ind w:left="709"/>
        <w:contextualSpacing/>
        <w:jc w:val="both"/>
        <w:rPr>
          <w:rFonts w:ascii="Arial" w:hAnsi="Arial" w:cs="Arial"/>
          <w:i/>
          <w:lang w:eastAsia="es-ES"/>
        </w:rPr>
      </w:pP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lang w:eastAsia="es-ES"/>
        </w:rPr>
        <w:t>_____________________________</w:t>
      </w:r>
      <w:r w:rsidRPr="00B238A2">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B238A2">
        <w:rPr>
          <w:rFonts w:ascii="Arial" w:hAnsi="Arial" w:cs="Arial"/>
          <w:i/>
          <w:lang w:val="es-ES_tradnl" w:eastAsia="es-ES"/>
        </w:rPr>
        <w:t xml:space="preserve">, </w:t>
      </w:r>
      <w:r w:rsidRPr="00B238A2">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B238A2">
        <w:rPr>
          <w:rFonts w:ascii="Arial" w:hAnsi="Arial" w:cs="Arial"/>
          <w:lang w:eastAsia="es-ES"/>
        </w:rPr>
        <w:t xml:space="preserve">con Cédula de Identidad ___________________________, </w:t>
      </w:r>
      <w:r w:rsidRPr="00B238A2">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B238A2">
        <w:rPr>
          <w:rFonts w:ascii="Arial" w:hAnsi="Arial" w:cs="Arial"/>
          <w:lang w:eastAsia="es-ES"/>
        </w:rPr>
        <w:t xml:space="preserve">que en adelante se denominará el </w:t>
      </w:r>
      <w:r w:rsidRPr="00B238A2">
        <w:rPr>
          <w:rFonts w:ascii="Arial" w:hAnsi="Arial" w:cs="Arial"/>
          <w:b/>
          <w:bCs/>
          <w:lang w:val="es-ES_tradnl" w:eastAsia="es-ES"/>
        </w:rPr>
        <w:t>PROVEEDOR</w:t>
      </w:r>
      <w:r w:rsidRPr="00B238A2">
        <w:rPr>
          <w:rFonts w:ascii="Arial" w:hAnsi="Arial" w:cs="Arial"/>
          <w:b/>
          <w:lang w:eastAsia="es-ES"/>
        </w:rPr>
        <w:t>.</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Tanto la </w:t>
      </w:r>
      <w:r w:rsidRPr="00B238A2">
        <w:rPr>
          <w:rFonts w:ascii="Arial" w:hAnsi="Arial" w:cs="Arial"/>
          <w:b/>
          <w:lang w:eastAsia="es-ES"/>
        </w:rPr>
        <w:t>ENTIDAD</w:t>
      </w:r>
      <w:r w:rsidRPr="00B238A2">
        <w:rPr>
          <w:rFonts w:ascii="Arial" w:hAnsi="Arial" w:cs="Arial"/>
          <w:lang w:eastAsia="es-ES"/>
        </w:rPr>
        <w:t xml:space="preserve"> como el </w:t>
      </w:r>
      <w:r w:rsidRPr="00B238A2">
        <w:rPr>
          <w:rFonts w:ascii="Arial" w:hAnsi="Arial" w:cs="Arial"/>
          <w:b/>
          <w:lang w:eastAsia="es-ES"/>
        </w:rPr>
        <w:t>PROVEEDOR</w:t>
      </w:r>
      <w:r w:rsidRPr="00B238A2">
        <w:rPr>
          <w:rFonts w:ascii="Arial" w:hAnsi="Arial" w:cs="Arial"/>
          <w:lang w:eastAsia="es-ES"/>
        </w:rPr>
        <w:t xml:space="preserve"> podrán ser denominados individualmente e indistintamente como “Parte” o colectivamente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SEGUNDA.- (ANTECEDENTES LEGALES DEL CONTRATO) </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bCs/>
          <w:lang w:val="es-BO" w:eastAsia="es-ES"/>
        </w:rPr>
        <w:t xml:space="preserve">2.1. </w:t>
      </w:r>
      <w:r w:rsidRPr="00B238A2">
        <w:rPr>
          <w:rFonts w:ascii="Arial" w:hAnsi="Arial" w:cs="Arial"/>
          <w:b/>
          <w:bCs/>
          <w:lang w:val="es-BO" w:eastAsia="es-ES"/>
        </w:rPr>
        <w:tab/>
      </w:r>
      <w:r w:rsidRPr="00B238A2">
        <w:rPr>
          <w:rFonts w:ascii="Arial" w:hAnsi="Arial" w:cs="Arial"/>
          <w:lang w:eastAsia="es-ES"/>
        </w:rPr>
        <w:t>La</w:t>
      </w:r>
      <w:r w:rsidRPr="00B238A2">
        <w:rPr>
          <w:rFonts w:ascii="Arial" w:hAnsi="Arial" w:cs="Arial"/>
          <w:b/>
          <w:lang w:eastAsia="es-ES"/>
        </w:rPr>
        <w:t xml:space="preserve"> ENTIDAD </w:t>
      </w:r>
      <w:r w:rsidRPr="00B238A2">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B238A2">
        <w:rPr>
          <w:rFonts w:ascii="Arial" w:hAnsi="Arial" w:cs="Arial"/>
          <w:lang w:eastAsia="es-ES"/>
        </w:rPr>
        <w:t>,realizado</w:t>
      </w:r>
      <w:proofErr w:type="gramEnd"/>
      <w:r w:rsidRPr="00B238A2">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B238A2" w:rsidRPr="00B238A2" w:rsidRDefault="00B238A2" w:rsidP="00B238A2">
      <w:pPr>
        <w:spacing w:before="120" w:after="120"/>
        <w:ind w:left="709" w:hanging="709"/>
        <w:jc w:val="both"/>
        <w:rPr>
          <w:rFonts w:ascii="Arial" w:hAnsi="Arial" w:cs="Arial"/>
          <w:bCs/>
          <w:lang w:eastAsia="es-ES"/>
        </w:rPr>
      </w:pPr>
      <w:r w:rsidRPr="00B238A2">
        <w:rPr>
          <w:rFonts w:ascii="Arial" w:hAnsi="Arial" w:cs="Arial"/>
          <w:b/>
          <w:bCs/>
          <w:lang w:eastAsia="es-ES"/>
        </w:rPr>
        <w:t>2.2.</w:t>
      </w:r>
      <w:r w:rsidRPr="00B238A2">
        <w:rPr>
          <w:rFonts w:ascii="Arial" w:hAnsi="Arial" w:cs="Arial"/>
          <w:bCs/>
          <w:lang w:eastAsia="es-ES"/>
        </w:rPr>
        <w:tab/>
        <w:t>Por su parte el</w:t>
      </w:r>
      <w:r w:rsidRPr="00B238A2">
        <w:rPr>
          <w:rFonts w:ascii="Arial" w:hAnsi="Arial" w:cs="Arial"/>
          <w:b/>
          <w:bCs/>
          <w:lang w:eastAsia="es-ES"/>
        </w:rPr>
        <w:t xml:space="preserve"> PROVEEDOR </w:t>
      </w:r>
      <w:r w:rsidRPr="00B238A2">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238A2" w:rsidRPr="00B238A2" w:rsidRDefault="00B238A2" w:rsidP="00B238A2">
      <w:pPr>
        <w:spacing w:before="120" w:after="120"/>
        <w:rPr>
          <w:rFonts w:ascii="Arial" w:hAnsi="Arial" w:cs="Arial"/>
          <w:b/>
          <w:u w:val="single"/>
          <w:lang w:eastAsia="es-ES"/>
        </w:rPr>
      </w:pPr>
      <w:r w:rsidRPr="00B238A2">
        <w:rPr>
          <w:rFonts w:ascii="Arial" w:hAnsi="Arial" w:cs="Arial"/>
          <w:b/>
          <w:u w:val="single"/>
          <w:lang w:val="es-ES_tradnl" w:eastAsia="es-ES"/>
        </w:rPr>
        <w:t xml:space="preserve">TERCERA.- </w:t>
      </w:r>
      <w:r w:rsidRPr="00B238A2">
        <w:rPr>
          <w:rFonts w:ascii="Arial" w:hAnsi="Arial" w:cs="Arial"/>
          <w:b/>
          <w:u w:val="single"/>
          <w:lang w:eastAsia="es-ES"/>
        </w:rPr>
        <w:t>(DISPOSICIONES GENERALES)</w:t>
      </w:r>
    </w:p>
    <w:p w:rsidR="00B238A2" w:rsidRPr="00B238A2" w:rsidRDefault="00B238A2" w:rsidP="00B238A2">
      <w:pPr>
        <w:tabs>
          <w:tab w:val="left" w:pos="709"/>
        </w:tabs>
        <w:spacing w:before="120" w:after="120"/>
        <w:ind w:left="709" w:hanging="709"/>
        <w:jc w:val="both"/>
        <w:rPr>
          <w:rFonts w:ascii="Arial" w:hAnsi="Arial" w:cs="Arial"/>
          <w:lang w:val="es-BO" w:eastAsia="es-ES"/>
        </w:rPr>
      </w:pPr>
      <w:r w:rsidRPr="00B238A2">
        <w:rPr>
          <w:rFonts w:ascii="Arial" w:hAnsi="Arial" w:cs="Arial"/>
          <w:b/>
          <w:lang w:val="es-BO" w:eastAsia="es-ES"/>
        </w:rPr>
        <w:lastRenderedPageBreak/>
        <w:t xml:space="preserve">3.1.     </w:t>
      </w:r>
      <w:r w:rsidRPr="00B238A2">
        <w:rPr>
          <w:rFonts w:ascii="Arial" w:hAnsi="Arial" w:cs="Arial"/>
          <w:b/>
          <w:lang w:val="es-BO" w:eastAsia="es-ES"/>
        </w:rPr>
        <w:tab/>
        <w:t xml:space="preserve">Aplicación del Contrato: </w:t>
      </w:r>
      <w:r w:rsidRPr="00B238A2">
        <w:rPr>
          <w:rFonts w:ascii="Arial" w:hAnsi="Arial" w:cs="Arial"/>
          <w:lang w:val="es-BO" w:eastAsia="es-ES"/>
        </w:rPr>
        <w:t xml:space="preserve">Las Partes reconocen que no es viable regular cada una de las circunstancias que puedan surgir durante el desarrollo del presente Contrato, por lo cual acuerdan desarrollar todas las actividades necesarias con la finalidad de cumplir el objeto del Contrato.  </w:t>
      </w:r>
    </w:p>
    <w:p w:rsidR="00B238A2" w:rsidRPr="00B238A2" w:rsidRDefault="00B238A2" w:rsidP="00B238A2">
      <w:pPr>
        <w:spacing w:before="240" w:after="120"/>
        <w:ind w:left="708" w:hanging="708"/>
        <w:jc w:val="both"/>
        <w:rPr>
          <w:rFonts w:ascii="Arial" w:hAnsi="Arial" w:cs="Arial"/>
          <w:lang w:eastAsia="es-ES"/>
        </w:rPr>
      </w:pPr>
      <w:r w:rsidRPr="00B238A2">
        <w:rPr>
          <w:rFonts w:ascii="Arial" w:hAnsi="Arial" w:cs="Arial"/>
          <w:b/>
          <w:lang w:val="es-BO" w:eastAsia="es-ES"/>
        </w:rPr>
        <w:t>3.</w:t>
      </w:r>
      <w:r w:rsidRPr="00B238A2">
        <w:rPr>
          <w:rFonts w:ascii="Arial" w:hAnsi="Arial" w:cs="Arial"/>
          <w:b/>
          <w:lang w:eastAsia="es-ES"/>
        </w:rPr>
        <w:t>2.     Definiciones:</w:t>
      </w:r>
      <w:r w:rsidRPr="00B238A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Adquisición:</w:t>
            </w:r>
          </w:p>
          <w:p w:rsidR="00B238A2" w:rsidRPr="00B238A2" w:rsidRDefault="00B238A2" w:rsidP="00B238A2">
            <w:pPr>
              <w:rPr>
                <w:rFonts w:ascii="Arial" w:hAnsi="Arial" w:cs="Arial"/>
                <w:sz w:val="20"/>
                <w:lang w:eastAsia="es-ES"/>
              </w:rPr>
            </w:pP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Significa la compra de __________________________, que será entregada por el </w:t>
            </w:r>
            <w:r w:rsidRPr="00B238A2">
              <w:rPr>
                <w:rFonts w:ascii="Arial" w:hAnsi="Arial" w:cs="Arial"/>
                <w:b/>
                <w:sz w:val="20"/>
                <w:lang w:eastAsia="es-ES"/>
              </w:rPr>
              <w:t>PROVEEDOR</w:t>
            </w:r>
            <w:r w:rsidRPr="00B238A2">
              <w:rPr>
                <w:rFonts w:ascii="Arial" w:hAnsi="Arial" w:cs="Arial"/>
                <w:sz w:val="20"/>
                <w:lang w:eastAsia="es-ES"/>
              </w:rPr>
              <w:t xml:space="preserve"> a favor de la </w:t>
            </w:r>
            <w:r w:rsidRPr="00B238A2">
              <w:rPr>
                <w:rFonts w:ascii="Arial" w:hAnsi="Arial" w:cs="Arial"/>
                <w:b/>
                <w:sz w:val="20"/>
                <w:lang w:eastAsia="es-ES"/>
              </w:rPr>
              <w:t>ENTIDAD</w:t>
            </w:r>
            <w:r w:rsidRPr="00B238A2">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Contrato:</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Es el presente documento celebrado entre las Partes, junto con todos los anexos que forman parte integrante del mismo.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Responsable o Comité de Recepción:</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una o más personas designadas por la </w:t>
            </w:r>
            <w:r w:rsidRPr="00B238A2">
              <w:rPr>
                <w:rFonts w:ascii="Arial" w:hAnsi="Arial" w:cs="Arial"/>
                <w:b/>
                <w:sz w:val="20"/>
                <w:lang w:eastAsia="es-ES"/>
              </w:rPr>
              <w:t>ENTIDAD</w:t>
            </w:r>
            <w:r w:rsidRPr="00B238A2">
              <w:rPr>
                <w:rFonts w:ascii="Arial" w:hAnsi="Arial" w:cs="Arial"/>
                <w:sz w:val="20"/>
                <w:lang w:eastAsia="es-ES"/>
              </w:rPr>
              <w:t xml:space="preserve">, quienes serán responsables de la verificación y recepción de la </w:t>
            </w:r>
            <w:r w:rsidRPr="00B238A2">
              <w:rPr>
                <w:rFonts w:ascii="Arial" w:hAnsi="Arial" w:cs="Arial"/>
                <w:sz w:val="20"/>
                <w:lang w:val="es-ES_tradnl" w:eastAsia="es-ES"/>
              </w:rPr>
              <w:t>Adquisición</w:t>
            </w:r>
            <w:r w:rsidRPr="00B238A2">
              <w:rPr>
                <w:rFonts w:ascii="Arial" w:hAnsi="Arial" w:cs="Arial"/>
                <w:sz w:val="20"/>
                <w:lang w:eastAsia="es-ES"/>
              </w:rPr>
              <w:t xml:space="preserve"> a ser entregada por el </w:t>
            </w:r>
            <w:r w:rsidRPr="00B238A2">
              <w:rPr>
                <w:rFonts w:ascii="Arial" w:hAnsi="Arial" w:cs="Arial"/>
                <w:b/>
                <w:sz w:val="20"/>
                <w:lang w:eastAsia="es-ES"/>
              </w:rPr>
              <w:t>PROVEEDOR</w:t>
            </w:r>
            <w:r w:rsidRPr="00B238A2">
              <w:rPr>
                <w:rFonts w:ascii="Arial" w:hAnsi="Arial" w:cs="Arial"/>
                <w:sz w:val="20"/>
                <w:lang w:eastAsia="es-ES"/>
              </w:rPr>
              <w:t>, conforme lo establecido en el presente Contrato.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Ley Aplicable:</w:t>
            </w:r>
            <w:r w:rsidRPr="00B238A2">
              <w:rPr>
                <w:rFonts w:ascii="Arial" w:hAnsi="Arial" w:cs="Arial"/>
                <w:sz w:val="20"/>
                <w:lang w:eastAsia="es-ES"/>
              </w:rPr>
              <w:tab/>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Son las normas constitucionales, leyes, decretos supremos y toda otra disposición legal vigente y publicada en el Estado Plurinacional de Bolivia.</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Unidad Solicitante:</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la ___________________________ de la </w:t>
            </w:r>
            <w:r w:rsidRPr="00B238A2">
              <w:rPr>
                <w:rFonts w:ascii="Arial" w:hAnsi="Arial" w:cs="Arial"/>
                <w:b/>
                <w:sz w:val="20"/>
                <w:lang w:eastAsia="es-ES"/>
              </w:rPr>
              <w:t>ENTIDAD.</w:t>
            </w:r>
          </w:p>
        </w:tc>
      </w:tr>
    </w:tbl>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3.2. </w:t>
      </w:r>
      <w:r w:rsidRPr="00B238A2">
        <w:rPr>
          <w:rFonts w:ascii="Arial" w:hAnsi="Arial" w:cs="Arial"/>
          <w:b/>
          <w:lang w:eastAsia="es-ES"/>
        </w:rPr>
        <w:tab/>
        <w:t xml:space="preserve">Relación entre las Partes: </w:t>
      </w:r>
      <w:r w:rsidRPr="00B238A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238A2">
        <w:rPr>
          <w:rFonts w:ascii="Arial" w:hAnsi="Arial" w:cs="Arial"/>
          <w:b/>
          <w:lang w:eastAsia="es-ES"/>
        </w:rPr>
        <w:t>PROVEEDOR</w:t>
      </w:r>
      <w:r w:rsidRPr="00B238A2">
        <w:rPr>
          <w:rFonts w:ascii="Arial" w:hAnsi="Arial" w:cs="Arial"/>
          <w:lang w:eastAsia="es-ES"/>
        </w:rPr>
        <w:t>, quien será plenamente responsable por todos los aspectos relacionados con este Contrato y la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3.3.</w:t>
      </w:r>
      <w:r w:rsidRPr="00B238A2">
        <w:rPr>
          <w:rFonts w:ascii="Arial" w:hAnsi="Arial" w:cs="Arial"/>
          <w:lang w:eastAsia="es-ES"/>
        </w:rPr>
        <w:tab/>
      </w:r>
      <w:r w:rsidRPr="00B238A2">
        <w:rPr>
          <w:rFonts w:ascii="Arial" w:hAnsi="Arial" w:cs="Arial"/>
          <w:b/>
          <w:lang w:eastAsia="es-ES"/>
        </w:rPr>
        <w:t>Ley que rige el Contrato:</w:t>
      </w:r>
      <w:r w:rsidRPr="00B238A2">
        <w:rPr>
          <w:rFonts w:ascii="Arial" w:hAnsi="Arial" w:cs="Arial"/>
          <w:lang w:eastAsia="es-ES"/>
        </w:rPr>
        <w:t xml:space="preserve"> Este Contrato, su significado e interpretación y la relación que crea entre las Partes se regirá por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3.4.</w:t>
      </w:r>
      <w:r w:rsidRPr="00B238A2">
        <w:rPr>
          <w:rFonts w:ascii="Arial" w:hAnsi="Arial" w:cs="Arial"/>
          <w:lang w:eastAsia="es-ES"/>
        </w:rPr>
        <w:tab/>
      </w:r>
      <w:r w:rsidRPr="00B238A2">
        <w:rPr>
          <w:rFonts w:ascii="Arial" w:hAnsi="Arial" w:cs="Arial"/>
          <w:b/>
          <w:lang w:eastAsia="es-ES"/>
        </w:rPr>
        <w:t xml:space="preserve">Idioma: </w:t>
      </w:r>
      <w:r w:rsidRPr="00B238A2">
        <w:rPr>
          <w:rFonts w:ascii="Arial" w:hAnsi="Arial" w:cs="Arial"/>
          <w:lang w:eastAsia="es-ES"/>
        </w:rPr>
        <w:t>Este Contrato se ha celebrado en castellano, idioma por el que se regirán obligatoriamente todas las materias relacionadas con el mismo o su interpretación.</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3.5.</w:t>
      </w:r>
      <w:r w:rsidRPr="00B238A2">
        <w:rPr>
          <w:rFonts w:ascii="Arial" w:hAnsi="Arial" w:cs="Arial"/>
          <w:lang w:eastAsia="es-ES"/>
        </w:rPr>
        <w:tab/>
      </w:r>
      <w:r w:rsidRPr="00B238A2">
        <w:rPr>
          <w:rFonts w:ascii="Arial" w:hAnsi="Arial" w:cs="Arial"/>
          <w:b/>
          <w:lang w:eastAsia="es-ES"/>
        </w:rPr>
        <w:t>Encabezamientos:</w:t>
      </w:r>
      <w:r w:rsidRPr="00B238A2">
        <w:rPr>
          <w:rFonts w:ascii="Arial" w:hAnsi="Arial" w:cs="Arial"/>
          <w:lang w:eastAsia="es-ES"/>
        </w:rPr>
        <w:t xml:space="preserve"> El contenido de este Contrato no se verá restringido, modificado o afectado por los encabezamientos.</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3.6.</w:t>
      </w:r>
      <w:r w:rsidRPr="00B238A2">
        <w:rPr>
          <w:rFonts w:ascii="Arial" w:hAnsi="Arial" w:cs="Arial"/>
          <w:lang w:eastAsia="es-ES"/>
        </w:rPr>
        <w:tab/>
      </w:r>
      <w:r w:rsidRPr="00B238A2">
        <w:rPr>
          <w:rFonts w:ascii="Arial" w:hAnsi="Arial" w:cs="Arial"/>
          <w:b/>
          <w:lang w:eastAsia="es-ES"/>
        </w:rPr>
        <w:t>Totalidad del acuerdo:</w:t>
      </w:r>
      <w:r w:rsidRPr="00B238A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3.7.</w:t>
      </w:r>
      <w:r w:rsidRPr="00B238A2">
        <w:rPr>
          <w:rFonts w:ascii="Arial" w:hAnsi="Arial" w:cs="Arial"/>
          <w:lang w:eastAsia="es-ES"/>
        </w:rPr>
        <w:tab/>
      </w:r>
      <w:r w:rsidRPr="00B238A2">
        <w:rPr>
          <w:rFonts w:ascii="Arial" w:hAnsi="Arial" w:cs="Arial"/>
          <w:b/>
          <w:lang w:eastAsia="es-ES"/>
        </w:rPr>
        <w:t>Plazos:</w:t>
      </w:r>
      <w:r w:rsidRPr="00B238A2">
        <w:rPr>
          <w:rFonts w:ascii="Arial" w:hAnsi="Arial" w:cs="Arial"/>
          <w:lang w:eastAsia="es-ES"/>
        </w:rPr>
        <w:t xml:space="preserve"> Todos los plazos establecidos en este Contrato y sus anexos se entenderán como días calendario, salvo indicación expresa en contrario.</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3.8.</w:t>
      </w:r>
      <w:r w:rsidRPr="00B238A2">
        <w:rPr>
          <w:rFonts w:ascii="Arial" w:hAnsi="Arial" w:cs="Arial"/>
          <w:lang w:eastAsia="es-ES"/>
        </w:rPr>
        <w:tab/>
      </w:r>
      <w:r w:rsidRPr="00B238A2">
        <w:rPr>
          <w:rFonts w:ascii="Arial" w:hAnsi="Arial" w:cs="Arial"/>
          <w:b/>
          <w:lang w:eastAsia="es-ES"/>
        </w:rPr>
        <w:t>Mayúsculas:</w:t>
      </w:r>
      <w:r w:rsidRPr="00B238A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bCs/>
          <w:lang w:eastAsia="es-ES"/>
        </w:rPr>
        <w:t>3.9.</w:t>
      </w:r>
      <w:r w:rsidRPr="00B238A2">
        <w:rPr>
          <w:rFonts w:ascii="Arial" w:hAnsi="Arial" w:cs="Arial"/>
          <w:b/>
          <w:bCs/>
          <w:lang w:eastAsia="es-ES"/>
        </w:rPr>
        <w:tab/>
        <w:t xml:space="preserve">Discrepancias: </w:t>
      </w:r>
      <w:r w:rsidRPr="00B238A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238A2" w:rsidRPr="00B238A2" w:rsidRDefault="00B238A2" w:rsidP="00B238A2">
      <w:pPr>
        <w:spacing w:before="120" w:after="120"/>
        <w:ind w:left="709" w:hanging="709"/>
        <w:jc w:val="both"/>
        <w:rPr>
          <w:rFonts w:ascii="Arial" w:hAnsi="Arial" w:cs="Arial"/>
          <w:u w:val="single"/>
          <w:lang w:eastAsia="es-ES"/>
        </w:rPr>
      </w:pPr>
      <w:r w:rsidRPr="00B238A2">
        <w:rPr>
          <w:rFonts w:ascii="Arial" w:hAnsi="Arial" w:cs="Arial"/>
          <w:b/>
          <w:bCs/>
          <w:u w:val="single"/>
          <w:lang w:eastAsia="es-ES"/>
        </w:rPr>
        <w:t>CUARTA.</w:t>
      </w:r>
      <w:r w:rsidRPr="00B238A2">
        <w:rPr>
          <w:rFonts w:ascii="Arial" w:hAnsi="Arial" w:cs="Arial"/>
          <w:u w:val="single"/>
          <w:lang w:eastAsia="es-ES"/>
        </w:rPr>
        <w:t xml:space="preserve">- </w:t>
      </w:r>
      <w:r w:rsidRPr="00B238A2">
        <w:rPr>
          <w:rFonts w:ascii="Arial" w:hAnsi="Arial" w:cs="Arial"/>
          <w:b/>
          <w:u w:val="single"/>
          <w:lang w:eastAsia="es-ES"/>
        </w:rPr>
        <w:t>(NATURALEZA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lastRenderedPageBreak/>
        <w:t>QUINTA.- (DOCUMENTOS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B238A2" w:rsidRPr="00B238A2" w:rsidRDefault="00B238A2" w:rsidP="00B238A2">
      <w:pPr>
        <w:spacing w:before="120" w:after="120"/>
        <w:ind w:left="2124" w:hanging="1131"/>
        <w:jc w:val="both"/>
        <w:rPr>
          <w:rFonts w:ascii="Arial" w:hAnsi="Arial" w:cs="Arial"/>
          <w:lang w:val="es-ES_tradnl" w:eastAsia="es-ES"/>
        </w:rPr>
      </w:pPr>
      <w:r w:rsidRPr="00B238A2">
        <w:rPr>
          <w:rFonts w:ascii="Arial" w:hAnsi="Arial" w:cs="Arial"/>
          <w:lang w:val="es-ES_tradnl" w:eastAsia="es-ES"/>
        </w:rPr>
        <w:t>Anexo 1:</w:t>
      </w:r>
      <w:r w:rsidRPr="00B238A2">
        <w:rPr>
          <w:rFonts w:ascii="Arial" w:hAnsi="Arial" w:cs="Arial"/>
          <w:lang w:val="es-ES_tradnl" w:eastAsia="es-ES"/>
        </w:rPr>
        <w:tab/>
      </w:r>
      <w:r w:rsidRPr="00B238A2">
        <w:rPr>
          <w:rFonts w:ascii="Arial" w:hAnsi="Arial" w:cs="Arial"/>
          <w:b/>
          <w:i/>
          <w:u w:val="single"/>
          <w:lang w:val="es-ES_tradnl" w:eastAsia="es-ES"/>
        </w:rPr>
        <w:t>Documento de contratación directa o documento base de contratación</w:t>
      </w:r>
      <w:r w:rsidRPr="00B238A2">
        <w:rPr>
          <w:rFonts w:ascii="Arial" w:hAnsi="Arial" w:cs="Arial"/>
          <w:lang w:val="es-ES_tradnl" w:eastAsia="es-ES"/>
        </w:rPr>
        <w:t>, aclaraciones y enmiendas.</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2:</w:t>
      </w:r>
      <w:r w:rsidRPr="00B238A2">
        <w:rPr>
          <w:rFonts w:ascii="Arial" w:hAnsi="Arial" w:cs="Arial"/>
          <w:lang w:val="es-ES_tradnl" w:eastAsia="es-ES"/>
        </w:rPr>
        <w:tab/>
        <w:t>Propuesta adjudicada (oferta técnica y oferta económica).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3:</w:t>
      </w:r>
      <w:r w:rsidRPr="00B238A2">
        <w:rPr>
          <w:rFonts w:ascii="Arial" w:hAnsi="Arial" w:cs="Arial"/>
          <w:lang w:val="es-ES_tradnl" w:eastAsia="es-ES"/>
        </w:rPr>
        <w:tab/>
        <w:t>Acta de Concertación (si corresponde)</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4:</w:t>
      </w:r>
      <w:r w:rsidRPr="00B238A2">
        <w:rPr>
          <w:rFonts w:ascii="Arial" w:hAnsi="Arial" w:cs="Arial"/>
          <w:lang w:val="es-ES_tradnl" w:eastAsia="es-ES"/>
        </w:rPr>
        <w:tab/>
        <w:t>Garantía.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5:</w:t>
      </w:r>
      <w:r w:rsidRPr="00B238A2">
        <w:rPr>
          <w:rFonts w:ascii="Arial" w:hAnsi="Arial" w:cs="Arial"/>
          <w:lang w:val="es-ES_tradnl" w:eastAsia="es-ES"/>
        </w:rPr>
        <w:tab/>
      </w:r>
      <w:r w:rsidRPr="00B238A2">
        <w:rPr>
          <w:rFonts w:ascii="Arial" w:hAnsi="Arial" w:cs="Arial"/>
          <w:b/>
          <w:i/>
          <w:u w:val="single"/>
          <w:lang w:val="es-ES_tradnl" w:eastAsia="es-ES"/>
        </w:rPr>
        <w:t>(insertar otro (s) que se puedan considerar importantes)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SEXTA.- (OBJETO DEL CONTRATO) </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eastAsia="es-ES"/>
        </w:rPr>
        <w:t xml:space="preserve">El objeto del presente Contrato es la adquisición de ________________________________, suministrada por el </w:t>
      </w:r>
      <w:r w:rsidRPr="00B238A2">
        <w:rPr>
          <w:rFonts w:ascii="Arial" w:hAnsi="Arial" w:cs="Arial"/>
          <w:b/>
          <w:lang w:eastAsia="es-ES"/>
        </w:rPr>
        <w:t xml:space="preserve">PROVEEDOR </w:t>
      </w:r>
      <w:r w:rsidRPr="00B238A2">
        <w:rPr>
          <w:rFonts w:ascii="Arial" w:hAnsi="Arial" w:cs="Arial"/>
          <w:lang w:eastAsia="es-ES"/>
        </w:rPr>
        <w:t>con estricta y absoluta sujeción a este Contrato y en conformidad a los anexos que forman parte integrante e indivisible del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SÉPTIMA.- (VIGENCIA Y PLAZO DEL CONTRATO)</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7.1. </w:t>
      </w:r>
      <w:r w:rsidRPr="00B238A2">
        <w:rPr>
          <w:rFonts w:ascii="Arial" w:hAnsi="Arial" w:cs="Arial"/>
          <w:b/>
          <w:lang w:val="es-ES_tradnl" w:eastAsia="es-ES"/>
        </w:rPr>
        <w:tab/>
        <w:t>Vigencia:</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El presente Contrato tendrá vigencia desde el día de su suscripción por ambas Partes hasta la emisión del acta de cierre de Contrato por parte de la</w:t>
      </w:r>
      <w:r w:rsidRPr="00B238A2">
        <w:rPr>
          <w:rFonts w:ascii="Arial" w:hAnsi="Arial" w:cs="Arial"/>
          <w:b/>
          <w:lang w:val="es-ES_tradnl" w:eastAsia="es-ES"/>
        </w:rPr>
        <w:t xml:space="preserve"> ENTIDAD.</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7.2. </w:t>
      </w:r>
      <w:r w:rsidRPr="00B238A2">
        <w:rPr>
          <w:rFonts w:ascii="Arial" w:hAnsi="Arial" w:cs="Arial"/>
          <w:b/>
          <w:lang w:val="es-ES_tradnl" w:eastAsia="es-ES"/>
        </w:rPr>
        <w:tab/>
        <w:t>Plazo:</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bCs/>
          <w:lang w:val="es-ES_tradnl" w:eastAsia="es-ES"/>
        </w:rPr>
        <w:t xml:space="preserve">PROVEEDOR </w:t>
      </w:r>
      <w:r w:rsidRPr="00B238A2">
        <w:rPr>
          <w:rFonts w:ascii="Arial" w:hAnsi="Arial" w:cs="Arial"/>
          <w:lang w:val="es-ES_tradnl" w:eastAsia="es-ES"/>
        </w:rPr>
        <w:t xml:space="preserve">entregará la Adquisición en el plazo máximo de __________________ días calendario, computables a partir de la instrucción de la Unidad Solicitante. </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val="es-ES_tradnl" w:eastAsia="es-ES"/>
        </w:rPr>
        <w:t xml:space="preserve">OCTAVA.- </w:t>
      </w:r>
      <w:r w:rsidRPr="00B238A2">
        <w:rPr>
          <w:rFonts w:ascii="Arial" w:hAnsi="Arial" w:cs="Arial"/>
          <w:b/>
          <w:u w:val="single"/>
          <w:lang w:eastAsia="es-ES"/>
        </w:rPr>
        <w:t>(LUGAR DE ENTREGA)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eastAsia="es-ES"/>
        </w:rPr>
        <w:t>El lugar</w:t>
      </w:r>
      <w:r w:rsidRPr="00B238A2">
        <w:rPr>
          <w:rFonts w:ascii="Arial" w:hAnsi="Arial" w:cs="Arial"/>
          <w:lang w:val="es-ES_tradnl" w:eastAsia="es-ES"/>
        </w:rPr>
        <w:t xml:space="preserve"> de entrega de la Adquisición será___________________________ de la </w:t>
      </w:r>
      <w:r w:rsidRPr="00B238A2">
        <w:rPr>
          <w:rFonts w:ascii="Arial" w:hAnsi="Arial" w:cs="Arial"/>
          <w:b/>
          <w:lang w:val="es-ES_tradnl" w:eastAsia="es-ES"/>
        </w:rPr>
        <w:t>ENTIDAD</w:t>
      </w:r>
      <w:r w:rsidRPr="00B238A2">
        <w:rPr>
          <w:rFonts w:ascii="Arial" w:hAnsi="Arial" w:cs="Arial"/>
          <w:lang w:val="es-ES_tradnl" w:eastAsia="es-ES"/>
        </w:rPr>
        <w:t xml:space="preserve"> ubicado en la ciudad de _________________, en coordinación con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NOVENA.- (MONTO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El monto total propuesto y aceptado por las Partes </w:t>
      </w:r>
      <w:r w:rsidRPr="00B238A2">
        <w:rPr>
          <w:rFonts w:ascii="Arial" w:hAnsi="Arial" w:cs="Arial"/>
          <w:lang w:val="es-ES_tradnl" w:eastAsia="es-ES"/>
        </w:rPr>
        <w:t>para la ejecución del objeto del presente Contrato</w:t>
      </w:r>
      <w:r w:rsidRPr="00B238A2">
        <w:rPr>
          <w:rFonts w:ascii="Arial" w:hAnsi="Arial" w:cs="Arial"/>
          <w:lang w:eastAsia="es-ES"/>
        </w:rPr>
        <w:t xml:space="preserve"> es de Bs_____________________ (______________________________ </w:t>
      </w:r>
      <w:proofErr w:type="gramStart"/>
      <w:r w:rsidRPr="00B238A2">
        <w:rPr>
          <w:rFonts w:ascii="Arial" w:hAnsi="Arial" w:cs="Arial"/>
          <w:lang w:eastAsia="es-ES"/>
        </w:rPr>
        <w:t>Bolivianos</w:t>
      </w:r>
      <w:proofErr w:type="gramEnd"/>
      <w:r w:rsidRPr="00B238A2">
        <w:rPr>
          <w:rFonts w:ascii="Arial" w:hAnsi="Arial" w:cs="Arial"/>
          <w:lang w:eastAsia="es-ES"/>
        </w:rPr>
        <w:t>) de acuerdo al siguiente detalle de precios unitarios:</w:t>
      </w:r>
    </w:p>
    <w:p w:rsidR="00B238A2" w:rsidRPr="00B238A2" w:rsidRDefault="00B238A2" w:rsidP="00B238A2">
      <w:pPr>
        <w:spacing w:before="120" w:after="120"/>
        <w:jc w:val="both"/>
        <w:rPr>
          <w:rFonts w:ascii="Arial" w:hAnsi="Arial" w:cs="Arial"/>
          <w:lang w:eastAsia="es-ES"/>
        </w:rPr>
      </w:pPr>
    </w:p>
    <w:p w:rsidR="00B238A2" w:rsidRPr="00B238A2" w:rsidRDefault="00B238A2" w:rsidP="00B238A2">
      <w:pPr>
        <w:spacing w:before="120" w:after="120"/>
        <w:jc w:val="both"/>
        <w:rPr>
          <w:rFonts w:ascii="Arial" w:hAnsi="Arial" w:cs="Arial"/>
          <w:lang w:eastAsia="es-ES"/>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238A2" w:rsidRPr="00B238A2" w:rsidTr="007C754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 Unitario</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w:t>
            </w:r>
          </w:p>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TOTAL</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r>
      <w:tr w:rsidR="00B238A2" w:rsidRPr="00B238A2" w:rsidTr="007C754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238A2" w:rsidRPr="00B238A2" w:rsidRDefault="00B238A2" w:rsidP="00B238A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r>
      <w:tr w:rsidR="00B238A2" w:rsidRPr="00B238A2" w:rsidTr="007C754D">
        <w:trPr>
          <w:trHeight w:val="557"/>
        </w:trPr>
        <w:tc>
          <w:tcPr>
            <w:tcW w:w="64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238A2" w:rsidRPr="00B238A2" w:rsidRDefault="00B238A2" w:rsidP="00B238A2">
            <w:pPr>
              <w:rPr>
                <w:rFonts w:ascii="Arial" w:hAnsi="Arial" w:cs="Arial"/>
                <w:b/>
                <w:bCs/>
                <w:color w:val="000000"/>
                <w:lang w:val="es-BO" w:eastAsia="es-BO"/>
              </w:rPr>
            </w:pPr>
            <w:r w:rsidRPr="00B238A2">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r w:rsidRPr="00B238A2">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p>
        </w:tc>
      </w:tr>
    </w:tbl>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precio o valor final de la Adquisición será el resultante de aplicar los precios unitarios de la propuesta adjudicada a las cantidades de la </w:t>
      </w:r>
      <w:r w:rsidRPr="00B238A2">
        <w:rPr>
          <w:rFonts w:ascii="Arial" w:hAnsi="Arial" w:cs="Arial"/>
          <w:lang w:eastAsia="es-ES"/>
        </w:rPr>
        <w:t>Adquisición</w:t>
      </w:r>
      <w:r w:rsidRPr="00B238A2">
        <w:rPr>
          <w:rFonts w:ascii="Arial" w:hAnsi="Arial" w:cs="Arial"/>
          <w:lang w:val="es-ES_tradnl" w:eastAsia="es-ES"/>
        </w:rPr>
        <w:t xml:space="preserve"> efectiva y realmente provista.</w:t>
      </w:r>
    </w:p>
    <w:p w:rsidR="00B238A2" w:rsidRPr="00B238A2" w:rsidRDefault="00B238A2" w:rsidP="00B238A2">
      <w:pPr>
        <w:widowControl w:val="0"/>
        <w:spacing w:before="120" w:after="120"/>
        <w:ind w:hanging="11"/>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B238A2">
        <w:rPr>
          <w:rFonts w:ascii="Arial" w:hAnsi="Arial" w:cs="Arial"/>
          <w:lang w:val="es-ES_tradnl" w:eastAsia="es-ES"/>
        </w:rPr>
        <w:lastRenderedPageBreak/>
        <w:t xml:space="preserve">cumplimiento integral de las disposiciones contractuales hasta el término final del Contrato, no dando lugar a ninguna clase de reclamos del </w:t>
      </w:r>
      <w:r w:rsidRPr="00B238A2">
        <w:rPr>
          <w:rFonts w:ascii="Arial" w:hAnsi="Arial" w:cs="Arial"/>
          <w:b/>
          <w:lang w:val="es-ES_tradnl" w:eastAsia="es-ES"/>
        </w:rPr>
        <w:t>PROVEEDOR</w:t>
      </w:r>
      <w:r w:rsidRPr="00B238A2">
        <w:rPr>
          <w:rFonts w:ascii="Arial" w:hAnsi="Arial" w:cs="Arial"/>
          <w:lang w:val="es-ES_tradnl" w:eastAsia="es-ES"/>
        </w:rPr>
        <w:t xml:space="preserve"> a título de revisión de precio o reembolso ni cualquier otro similar a la </w:t>
      </w:r>
      <w:r w:rsidRPr="00B238A2">
        <w:rPr>
          <w:rFonts w:ascii="Arial" w:hAnsi="Arial" w:cs="Arial"/>
          <w:b/>
          <w:lang w:val="es-ES_tradnl" w:eastAsia="es-ES"/>
        </w:rPr>
        <w:t>ENTIDAD.</w:t>
      </w:r>
    </w:p>
    <w:p w:rsidR="00B238A2" w:rsidRPr="00B238A2" w:rsidRDefault="00B238A2" w:rsidP="00B238A2">
      <w:pPr>
        <w:numPr>
          <w:ilvl w:val="1"/>
          <w:numId w:val="0"/>
        </w:numPr>
        <w:tabs>
          <w:tab w:val="num" w:pos="284"/>
        </w:tabs>
        <w:spacing w:before="120" w:after="120"/>
        <w:jc w:val="both"/>
        <w:rPr>
          <w:rFonts w:ascii="Arial" w:hAnsi="Arial" w:cs="Arial"/>
          <w:lang w:val="es-ES_tradnl" w:eastAsia="es-ES"/>
        </w:rPr>
      </w:pPr>
      <w:r w:rsidRPr="00B238A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B238A2">
        <w:rPr>
          <w:rFonts w:ascii="Arial" w:hAnsi="Arial" w:cs="Arial"/>
          <w:b/>
          <w:lang w:val="es-ES_tradnl" w:eastAsia="es-ES"/>
        </w:rPr>
        <w:t>ENTIDAD</w:t>
      </w:r>
      <w:r w:rsidRPr="00B238A2">
        <w:rPr>
          <w:rFonts w:ascii="Arial" w:hAnsi="Arial" w:cs="Arial"/>
          <w:lang w:val="es-ES_tradnl" w:eastAsia="es-ES"/>
        </w:rPr>
        <w:t xml:space="preserve"> reconocerá costos por trabajos adicionales que previamente no tuvieran su expresa aprobación y no se haya cumplido con lo establecido en 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(FORMA DE PAGO)</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monto del presente Contrato será pagado por la </w:t>
      </w:r>
      <w:r w:rsidRPr="00B238A2">
        <w:rPr>
          <w:rFonts w:ascii="Arial" w:hAnsi="Arial" w:cs="Arial"/>
          <w:b/>
          <w:lang w:val="es-ES_tradnl" w:eastAsia="es-ES"/>
        </w:rPr>
        <w:t>ENTIDAD</w:t>
      </w:r>
      <w:r w:rsidRPr="00B238A2">
        <w:rPr>
          <w:rFonts w:ascii="Arial" w:hAnsi="Arial" w:cs="Arial"/>
          <w:lang w:val="es-ES_tradnl" w:eastAsia="es-ES"/>
        </w:rPr>
        <w:t xml:space="preserve"> a favor del </w:t>
      </w:r>
      <w:r w:rsidRPr="00B238A2">
        <w:rPr>
          <w:rFonts w:ascii="Arial" w:hAnsi="Arial" w:cs="Arial"/>
          <w:b/>
          <w:lang w:val="es-ES_tradnl" w:eastAsia="es-ES"/>
        </w:rPr>
        <w:t>PROVEEDOR,</w:t>
      </w:r>
      <w:r w:rsidRPr="00B238A2">
        <w:rPr>
          <w:rFonts w:ascii="Arial" w:hAnsi="Arial" w:cs="Arial"/>
          <w:lang w:val="es-ES_tradnl" w:eastAsia="es-ES"/>
        </w:rPr>
        <w:t xml:space="preserve"> una vez emitido el informe de conformidad por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 xml:space="preserve"> del lugar </w:t>
      </w:r>
      <w:r w:rsidRPr="00B238A2">
        <w:rPr>
          <w:rFonts w:ascii="Arial" w:hAnsi="Arial" w:cs="Arial"/>
          <w:i/>
          <w:lang w:val="es-ES_tradnl" w:eastAsia="es-ES"/>
        </w:rPr>
        <w:t xml:space="preserve">(de los lugares) </w:t>
      </w:r>
      <w:r w:rsidRPr="00B238A2">
        <w:rPr>
          <w:rFonts w:ascii="Arial" w:hAnsi="Arial" w:cs="Arial"/>
          <w:lang w:val="es-ES_tradnl" w:eastAsia="es-ES"/>
        </w:rPr>
        <w:t xml:space="preserve">donde se realice la </w:t>
      </w:r>
      <w:r w:rsidRPr="00B238A2">
        <w:rPr>
          <w:rFonts w:ascii="Arial" w:hAnsi="Arial" w:cs="Arial"/>
          <w:i/>
          <w:lang w:val="es-ES_tradnl" w:eastAsia="es-ES"/>
        </w:rPr>
        <w:t xml:space="preserve">(s) </w:t>
      </w:r>
      <w:r w:rsidRPr="00B238A2">
        <w:rPr>
          <w:rFonts w:ascii="Arial" w:hAnsi="Arial" w:cs="Arial"/>
          <w:lang w:val="es-ES_tradnl" w:eastAsia="es-ES"/>
        </w:rPr>
        <w:t>entrega</w:t>
      </w:r>
      <w:r w:rsidRPr="00B238A2">
        <w:rPr>
          <w:rFonts w:ascii="Arial" w:hAnsi="Arial" w:cs="Arial"/>
          <w:i/>
          <w:lang w:val="es-ES_tradnl" w:eastAsia="es-ES"/>
        </w:rPr>
        <w:t>(s)</w:t>
      </w:r>
      <w:r w:rsidRPr="00B238A2">
        <w:rPr>
          <w:rFonts w:ascii="Arial" w:hAnsi="Arial" w:cs="Arial"/>
          <w:lang w:val="es-ES_tradnl" w:eastAsia="es-ES"/>
        </w:rPr>
        <w:t>.</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pago se realizará vía sistema integrado de gestión y modernización administrativa (SIGMA) en moneda nacional (bolivianos), debiendo el </w:t>
      </w:r>
      <w:r w:rsidRPr="00B238A2">
        <w:rPr>
          <w:rFonts w:ascii="Arial" w:hAnsi="Arial" w:cs="Arial"/>
          <w:b/>
          <w:lang w:val="es-ES_tradnl" w:eastAsia="es-ES"/>
        </w:rPr>
        <w:t>PROVEEDOR</w:t>
      </w:r>
      <w:r w:rsidRPr="00B238A2">
        <w:rPr>
          <w:rFonts w:ascii="Arial" w:hAnsi="Arial" w:cs="Arial"/>
          <w:lang w:val="es-ES_tradnl" w:eastAsia="es-ES"/>
        </w:rPr>
        <w:t xml:space="preserve"> presentar la siguiente documentación para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Solicitud de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Factura original.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registro sistema integrado de gestión y modernización administrativa (SIGMA).</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Cédula de identidad del representante legal.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número de identificación tributaria (NIT).</w:t>
      </w:r>
    </w:p>
    <w:p w:rsidR="00B238A2" w:rsidRPr="00B238A2" w:rsidRDefault="00B238A2" w:rsidP="00B238A2">
      <w:pPr>
        <w:spacing w:before="120" w:after="120"/>
        <w:jc w:val="both"/>
        <w:rPr>
          <w:rFonts w:ascii="Arial" w:hAnsi="Arial" w:cs="Arial"/>
          <w:b/>
          <w:iCs/>
          <w:u w:val="single"/>
          <w:lang w:eastAsia="es-ES"/>
        </w:rPr>
      </w:pPr>
      <w:r w:rsidRPr="00B238A2">
        <w:rPr>
          <w:rFonts w:ascii="Arial" w:hAnsi="Arial" w:cs="Arial"/>
          <w:b/>
          <w:iCs/>
          <w:u w:val="single"/>
          <w:lang w:eastAsia="es-ES"/>
        </w:rPr>
        <w:t>DÉCIMA PRIMERA.- (FACTURACIÓN)</w:t>
      </w:r>
    </w:p>
    <w:p w:rsidR="00B238A2" w:rsidRPr="00B238A2" w:rsidRDefault="00B238A2" w:rsidP="00B238A2">
      <w:pPr>
        <w:spacing w:before="120" w:after="120"/>
        <w:jc w:val="both"/>
        <w:rPr>
          <w:rFonts w:ascii="Arial" w:hAnsi="Arial" w:cs="Arial"/>
          <w:iCs/>
          <w:lang w:eastAsia="es-ES"/>
        </w:rPr>
      </w:pPr>
      <w:r w:rsidRPr="00B238A2">
        <w:rPr>
          <w:rFonts w:ascii="Arial" w:hAnsi="Arial" w:cs="Arial"/>
          <w:iCs/>
          <w:lang w:eastAsia="es-ES"/>
        </w:rPr>
        <w:t xml:space="preserve">El </w:t>
      </w:r>
      <w:r w:rsidRPr="00B238A2">
        <w:rPr>
          <w:rFonts w:ascii="Arial" w:hAnsi="Arial" w:cs="Arial"/>
          <w:b/>
          <w:iCs/>
          <w:lang w:eastAsia="es-ES"/>
        </w:rPr>
        <w:t>PROVEEDOR</w:t>
      </w:r>
      <w:r w:rsidRPr="00B238A2">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SEGUNDA.- (GARANTÍA)</w:t>
      </w:r>
    </w:p>
    <w:p w:rsidR="00B238A2" w:rsidRPr="00B238A2" w:rsidRDefault="00B238A2" w:rsidP="00B238A2">
      <w:pPr>
        <w:spacing w:before="120" w:after="120"/>
        <w:ind w:left="709" w:hanging="709"/>
        <w:jc w:val="both"/>
        <w:rPr>
          <w:rFonts w:ascii="Arial" w:hAnsi="Arial" w:cs="Arial"/>
          <w:b/>
          <w:i/>
          <w:lang w:val="es-ES_tradnl" w:eastAsia="es-ES"/>
        </w:rPr>
      </w:pPr>
      <w:r w:rsidRPr="00B238A2">
        <w:rPr>
          <w:rFonts w:ascii="Arial" w:hAnsi="Arial" w:cs="Arial"/>
          <w:b/>
          <w:lang w:val="es-ES_tradnl" w:eastAsia="es-ES"/>
        </w:rPr>
        <w:t>Garantía de cumplimiento de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B238A2">
        <w:rPr>
          <w:rFonts w:ascii="Arial" w:hAnsi="Arial" w:cs="Arial"/>
          <w:i/>
          <w:lang w:val="es-ES_tradnl" w:eastAsia="es-ES"/>
        </w:rPr>
        <w:t>,</w:t>
      </w:r>
      <w:r w:rsidRPr="00B238A2">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238A2" w:rsidRPr="00B238A2" w:rsidRDefault="00B238A2" w:rsidP="00B238A2">
      <w:pPr>
        <w:spacing w:before="120" w:after="120"/>
        <w:ind w:right="-7"/>
        <w:jc w:val="both"/>
        <w:outlineLvl w:val="1"/>
        <w:rPr>
          <w:rFonts w:ascii="Arial" w:hAnsi="Arial" w:cs="Arial"/>
          <w:lang w:val="es-BO" w:eastAsia="es-ES"/>
        </w:rPr>
      </w:pPr>
      <w:r w:rsidRPr="00B238A2">
        <w:rPr>
          <w:rFonts w:ascii="Arial" w:hAnsi="Arial" w:cs="Arial"/>
          <w:lang w:val="es-BO" w:eastAsia="es-ES"/>
        </w:rPr>
        <w:t xml:space="preserve">Cualquier incumplimiento contractual en que incurra el </w:t>
      </w:r>
      <w:r w:rsidRPr="00B238A2">
        <w:rPr>
          <w:rFonts w:ascii="Arial" w:hAnsi="Arial" w:cs="Arial"/>
          <w:b/>
          <w:lang w:val="es-BO" w:eastAsia="es-ES"/>
        </w:rPr>
        <w:t>PROVEEDOR</w:t>
      </w:r>
      <w:r w:rsidRPr="00B238A2">
        <w:rPr>
          <w:rFonts w:ascii="Arial" w:hAnsi="Arial" w:cs="Arial"/>
          <w:lang w:val="es-BO" w:eastAsia="es-ES"/>
        </w:rPr>
        <w:t xml:space="preserve">, dará lugar a la ejecución de la boleta de garantía antes mencionada en favor de la </w:t>
      </w:r>
      <w:r w:rsidRPr="00B238A2">
        <w:rPr>
          <w:rFonts w:ascii="Arial" w:hAnsi="Arial" w:cs="Arial"/>
          <w:b/>
          <w:lang w:val="es-BO" w:eastAsia="es-ES"/>
        </w:rPr>
        <w:t>ENTIDAD</w:t>
      </w:r>
      <w:r w:rsidRPr="00B238A2">
        <w:rPr>
          <w:rFonts w:ascii="Arial" w:hAnsi="Arial" w:cs="Arial"/>
          <w:lang w:val="es-BO" w:eastAsia="es-ES"/>
        </w:rPr>
        <w:t xml:space="preserve"> a su sólo requerimiento, sin necesidad de ningún trámite o acción judicial.</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tiene la obligación de mantener actualizada la garantía de cumplimiento de Contrato, cuantas veces lo requiera la </w:t>
      </w:r>
      <w:r w:rsidRPr="00B238A2">
        <w:rPr>
          <w:rFonts w:ascii="Arial" w:hAnsi="Arial" w:cs="Arial"/>
          <w:b/>
          <w:lang w:val="es-ES_tradnl" w:eastAsia="es-ES"/>
        </w:rPr>
        <w:t>ENTIDAD</w:t>
      </w:r>
      <w:r w:rsidRPr="00B238A2">
        <w:rPr>
          <w:rFonts w:ascii="Arial" w:hAnsi="Arial" w:cs="Arial"/>
          <w:lang w:val="es-ES_tradnl" w:eastAsia="es-ES"/>
        </w:rPr>
        <w:t xml:space="preserve"> por razones justificadas.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B238A2">
        <w:rPr>
          <w:rFonts w:ascii="Arial" w:hAnsi="Arial" w:cs="Arial"/>
          <w:b/>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DÉCIMA TERCERA.- (MOROSIDAD Y SUS PENALIDADES)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Queda convenido entre las Partes, que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se obliga a cumplir con lo estipulado en las especificaciones técnicas y en la cláusula (Vigencia y Plazo del Contrato), caso contrario la </w:t>
      </w:r>
      <w:r w:rsidRPr="00B238A2">
        <w:rPr>
          <w:rFonts w:ascii="Arial" w:hAnsi="Arial" w:cs="Arial"/>
          <w:b/>
          <w:lang w:val="es-ES_tradnl" w:eastAsia="es-ES"/>
        </w:rPr>
        <w:t>ENTIDAD</w:t>
      </w:r>
      <w:r w:rsidRPr="00B238A2">
        <w:rPr>
          <w:rFonts w:ascii="Arial" w:hAnsi="Arial" w:cs="Arial"/>
          <w:lang w:val="es-ES_tradnl" w:eastAsia="es-ES"/>
        </w:rPr>
        <w:t xml:space="preserve"> aplicará una multa equivalente al </w:t>
      </w:r>
      <w:r w:rsidRPr="00B238A2">
        <w:rPr>
          <w:rFonts w:ascii="Arial" w:hAnsi="Arial" w:cs="Arial"/>
          <w:i/>
          <w:u w:val="single"/>
          <w:lang w:val="es-ES_tradnl" w:eastAsia="es-ES"/>
        </w:rPr>
        <w:t>numeral</w:t>
      </w:r>
      <w:r w:rsidRPr="00B238A2">
        <w:rPr>
          <w:rFonts w:ascii="Arial" w:hAnsi="Arial" w:cs="Arial"/>
          <w:u w:val="single"/>
          <w:lang w:val="es-ES_tradnl" w:eastAsia="es-ES"/>
        </w:rPr>
        <w:t>%</w:t>
      </w:r>
      <w:r w:rsidRPr="00B238A2">
        <w:rPr>
          <w:rFonts w:ascii="Arial" w:hAnsi="Arial" w:cs="Arial"/>
          <w:i/>
          <w:u w:val="single"/>
          <w:lang w:val="es-ES_tradnl" w:eastAsia="es-ES"/>
        </w:rPr>
        <w:t>(literal</w:t>
      </w:r>
      <w:r w:rsidRPr="00B238A2">
        <w:rPr>
          <w:rFonts w:ascii="Arial" w:hAnsi="Arial" w:cs="Arial"/>
          <w:lang w:val="es-ES_tradnl" w:eastAsia="es-ES"/>
        </w:rPr>
        <w:t xml:space="preserve"> por ciento) sobre el monto total del Contrato, por cada día calendario de retraso.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De establecer la </w:t>
      </w:r>
      <w:r w:rsidRPr="00B238A2">
        <w:rPr>
          <w:rFonts w:ascii="Arial" w:hAnsi="Arial" w:cs="Arial"/>
          <w:b/>
          <w:lang w:val="es-ES_tradnl" w:eastAsia="es-ES"/>
        </w:rPr>
        <w:t>ENTIDAD</w:t>
      </w:r>
      <w:r w:rsidRPr="00B238A2">
        <w:rPr>
          <w:rFonts w:ascii="Arial" w:hAnsi="Arial" w:cs="Arial"/>
          <w:lang w:val="es-ES_tradnl" w:eastAsia="es-ES"/>
        </w:rPr>
        <w:t xml:space="preserve"> que por la aplicación de multas por mora se ha llegado al límite del 10% (diez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podrá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lastRenderedPageBreak/>
        <w:t xml:space="preserve">De establecer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 xml:space="preserve"> que por la aplicación de multas por mora se ha llegado al límite del 20% (veinte por ciento) del monto total del Contrato, la </w:t>
      </w:r>
      <w:r w:rsidRPr="00B238A2">
        <w:rPr>
          <w:rFonts w:ascii="Arial" w:hAnsi="Arial" w:cs="Arial"/>
          <w:b/>
          <w:lang w:eastAsia="es-ES"/>
        </w:rPr>
        <w:t>ENTIDAD</w:t>
      </w:r>
      <w:r w:rsidRPr="00B238A2">
        <w:rPr>
          <w:rFonts w:ascii="Arial" w:hAnsi="Arial" w:cs="Arial"/>
          <w:lang w:eastAsia="es-ES"/>
        </w:rPr>
        <w:t xml:space="preserve"> deberá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Las multas serán cobradas mediante descuentos establecidos expresamente por la </w:t>
      </w:r>
      <w:r w:rsidRPr="00B238A2">
        <w:rPr>
          <w:rFonts w:ascii="Arial" w:hAnsi="Arial" w:cs="Arial"/>
          <w:b/>
          <w:bCs/>
          <w:lang w:eastAsia="es-ES"/>
        </w:rPr>
        <w:t>ENTIDAD</w:t>
      </w:r>
      <w:r w:rsidRPr="00B238A2">
        <w:rPr>
          <w:rFonts w:ascii="Arial" w:hAnsi="Arial" w:cs="Arial"/>
          <w:lang w:eastAsia="es-ES"/>
        </w:rPr>
        <w:t>,</w:t>
      </w:r>
      <w:r w:rsidRPr="00B238A2">
        <w:rPr>
          <w:rFonts w:ascii="Arial" w:hAnsi="Arial" w:cs="Arial"/>
          <w:lang w:val="es-ES_tradnl" w:eastAsia="es-ES"/>
        </w:rPr>
        <w:t xml:space="preserve"> con base en el informe específico y documentado</w:t>
      </w:r>
      <w:r w:rsidRPr="00B238A2">
        <w:rPr>
          <w:rFonts w:ascii="Arial" w:hAnsi="Arial" w:cs="Arial"/>
          <w:lang w:eastAsia="es-ES"/>
        </w:rPr>
        <w:t xml:space="preserve"> de los pagos o liquidación final, sin perjuicio de que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eastAsia="es-ES"/>
        </w:rPr>
        <w:t>DÉCIMA CUARTA.- (NOTIFICACIONES)</w:t>
      </w:r>
    </w:p>
    <w:p w:rsidR="00B238A2" w:rsidRPr="00B238A2" w:rsidRDefault="00B238A2" w:rsidP="00B238A2">
      <w:pPr>
        <w:widowControl w:val="0"/>
        <w:numPr>
          <w:ilvl w:val="1"/>
          <w:numId w:val="0"/>
        </w:numPr>
        <w:tabs>
          <w:tab w:val="num" w:pos="284"/>
        </w:tabs>
        <w:spacing w:before="120" w:after="120"/>
        <w:ind w:left="708" w:hanging="719"/>
        <w:jc w:val="both"/>
        <w:rPr>
          <w:rFonts w:ascii="Arial" w:hAnsi="Arial" w:cs="Arial"/>
          <w:lang w:val="es-ES_tradnl" w:eastAsia="es-ES"/>
        </w:rPr>
      </w:pPr>
      <w:r w:rsidRPr="00B238A2">
        <w:rPr>
          <w:rFonts w:ascii="Arial" w:hAnsi="Arial" w:cs="Arial"/>
          <w:b/>
          <w:lang w:val="es-ES_tradnl" w:eastAsia="es-ES"/>
        </w:rPr>
        <w:t>14.1</w:t>
      </w:r>
      <w:r w:rsidRPr="00B238A2">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238A2" w:rsidRPr="00B238A2" w:rsidTr="007C754D">
        <w:trPr>
          <w:trHeight w:val="237"/>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CONTRATISTA</w:t>
            </w:r>
          </w:p>
        </w:tc>
      </w:tr>
      <w:tr w:rsidR="00B238A2" w:rsidRPr="00B238A2" w:rsidTr="007C754D">
        <w:trPr>
          <w:trHeight w:val="1505"/>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E-mail: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proofErr w:type="spellStart"/>
            <w:r w:rsidRPr="00B238A2">
              <w:rPr>
                <w:rFonts w:ascii="Arial" w:hAnsi="Arial" w:cs="Arial"/>
                <w:b/>
                <w:lang w:val="es-BO" w:eastAsia="es-ES"/>
              </w:rPr>
              <w:t>Attn</w:t>
            </w:r>
            <w:proofErr w:type="spellEnd"/>
            <w:r w:rsidRPr="00B238A2">
              <w:rPr>
                <w:rFonts w:ascii="Arial" w:hAnsi="Arial" w:cs="Arial"/>
                <w:b/>
                <w:lang w:val="es-BO" w:eastAsia="es-ES"/>
              </w:rPr>
              <w:t>.:</w:t>
            </w:r>
            <w:r w:rsidRPr="00B238A2">
              <w:rPr>
                <w:rFonts w:ascii="Arial" w:hAnsi="Arial" w:cs="Arial"/>
                <w:lang w:val="es-BO" w:eastAsia="es-ES"/>
              </w:rPr>
              <w:t xml:space="preserve"> __________________________</w:t>
            </w:r>
          </w:p>
          <w:p w:rsidR="00B238A2" w:rsidRPr="00B238A2" w:rsidRDefault="00B238A2" w:rsidP="00B238A2">
            <w:pPr>
              <w:widowControl w:val="0"/>
              <w:ind w:left="180" w:hanging="180"/>
              <w:jc w:val="both"/>
              <w:rPr>
                <w:rFonts w:ascii="Arial" w:hAnsi="Arial" w:cs="Arial"/>
                <w:lang w:val="es-ES_tradnl" w:eastAsia="es-ES"/>
              </w:rPr>
            </w:pPr>
            <w:r w:rsidRPr="00B238A2">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hanging="45"/>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 </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b/>
                <w:lang w:val="es-ES_tradnl" w:eastAsia="es-ES"/>
              </w:rPr>
              <w:t>E-mail:</w:t>
            </w:r>
            <w:r w:rsidRPr="00B238A2">
              <w:rPr>
                <w:rFonts w:ascii="Arial" w:hAnsi="Arial" w:cs="Arial"/>
                <w:lang w:val="es-ES_tradnl" w:eastAsia="es-ES"/>
              </w:rPr>
              <w:t xml:space="preserve"> 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proofErr w:type="spellStart"/>
            <w:r w:rsidRPr="00B238A2">
              <w:rPr>
                <w:rFonts w:ascii="Arial" w:hAnsi="Arial" w:cs="Arial"/>
                <w:b/>
                <w:lang w:val="es-ES_tradnl" w:eastAsia="es-ES"/>
              </w:rPr>
              <w:t>Attn</w:t>
            </w:r>
            <w:proofErr w:type="spellEnd"/>
            <w:r w:rsidRPr="00B238A2">
              <w:rPr>
                <w:rFonts w:ascii="Arial" w:hAnsi="Arial" w:cs="Arial"/>
                <w:b/>
                <w:lang w:val="es-ES_tradnl" w:eastAsia="es-ES"/>
              </w:rPr>
              <w:t>.:</w:t>
            </w:r>
            <w:r w:rsidRPr="00B238A2">
              <w:rPr>
                <w:rFonts w:ascii="Arial" w:hAnsi="Arial" w:cs="Arial"/>
                <w:lang w:val="es-ES_tradnl" w:eastAsia="es-ES"/>
              </w:rPr>
              <w:t xml:space="preserve"> 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lang w:val="es-ES_tradnl" w:eastAsia="es-ES"/>
              </w:rPr>
              <w:t>___________ – Bolivia</w:t>
            </w:r>
          </w:p>
        </w:tc>
      </w:tr>
    </w:tbl>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lang w:val="es-ES_tradnl" w:eastAsia="es-ES"/>
        </w:rPr>
        <w:t>14.2</w:t>
      </w:r>
      <w:r w:rsidRPr="00B238A2">
        <w:rPr>
          <w:rFonts w:ascii="Arial" w:hAnsi="Arial" w:cs="Arial"/>
          <w:lang w:val="es-ES_tradnl" w:eastAsia="es-ES"/>
        </w:rPr>
        <w:tab/>
        <w:t xml:space="preserve">Cualquier comunicación o notificación que tengan que darse las Partes bajo este Contrato y que no estén referidas a su </w:t>
      </w:r>
      <w:r w:rsidRPr="00B238A2">
        <w:rPr>
          <w:rFonts w:ascii="Arial" w:hAnsi="Arial" w:cs="Arial"/>
          <w:lang w:val="es-BO"/>
        </w:rPr>
        <w:t>administración, seguimiento y ejecución a los asuntos operativos</w:t>
      </w:r>
      <w:r w:rsidRPr="00B238A2">
        <w:rPr>
          <w:rFonts w:ascii="Arial" w:hAnsi="Arial" w:cs="Arial"/>
          <w:lang w:val="es-ES_tradnl" w:eastAsia="es-ES"/>
        </w:rPr>
        <w:t>, será enviada al domicilio que se hace constar en la cláusula Primera del presente Contrato.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14.3</w:t>
      </w:r>
      <w:r w:rsidRPr="00B238A2">
        <w:rPr>
          <w:rFonts w:ascii="Arial" w:hAnsi="Arial" w:cs="Arial"/>
          <w:lang w:val="es-ES_tradnl" w:eastAsia="es-ES"/>
        </w:rPr>
        <w:t>   Toda notificación o comunicación del presente Contrato se considerará recibida en la fecha y hora en que se haya realizado.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14.4.  </w:t>
      </w:r>
      <w:r w:rsidRPr="00B238A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238A2" w:rsidRPr="00B238A2" w:rsidRDefault="00B238A2" w:rsidP="00B238A2">
      <w:pPr>
        <w:spacing w:after="120"/>
        <w:ind w:left="567" w:hanging="567"/>
        <w:jc w:val="both"/>
        <w:rPr>
          <w:rFonts w:ascii="Arial" w:hAnsi="Arial" w:cs="Arial"/>
          <w:b/>
          <w:bCs/>
          <w:lang w:val="es-ES_tradnl" w:eastAsia="es-ES"/>
        </w:rPr>
      </w:pPr>
      <w:r w:rsidRPr="00B238A2">
        <w:rPr>
          <w:rFonts w:ascii="Arial" w:hAnsi="Arial" w:cs="Arial"/>
          <w:b/>
          <w:bCs/>
          <w:lang w:val="es-ES_tradnl" w:eastAsia="es-ES"/>
        </w:rPr>
        <w:t>14.5.  </w:t>
      </w:r>
      <w:r w:rsidRPr="00B238A2">
        <w:rPr>
          <w:rFonts w:ascii="Arial" w:hAnsi="Arial" w:cs="Arial"/>
          <w:lang w:val="es-ES_tradnl" w:eastAsia="es-ES"/>
        </w:rPr>
        <w:t>En caso de no encontrarse el domicilio establecido en la cláusula Primera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QUINTA.- (RECEPCIÓN Y VERIFICACIÓN)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i/>
          <w:u w:val="single"/>
          <w:lang w:val="es-ES_tradnl" w:eastAsia="es-ES"/>
        </w:rPr>
        <w:t>El Responsable o Comité de Recepción</w:t>
      </w:r>
      <w:r w:rsidRPr="00B238A2">
        <w:rPr>
          <w:rFonts w:ascii="Arial" w:hAnsi="Arial" w:cs="Arial"/>
          <w:lang w:val="es-ES_tradnl" w:eastAsia="es-ES"/>
        </w:rPr>
        <w:t xml:space="preserve"> conjuntamente con un representante debidamente acreditado del </w:t>
      </w:r>
      <w:r w:rsidRPr="00B238A2">
        <w:rPr>
          <w:rFonts w:ascii="Arial" w:hAnsi="Arial" w:cs="Arial"/>
          <w:b/>
          <w:lang w:val="es-ES_tradnl" w:eastAsia="es-ES"/>
        </w:rPr>
        <w:t>PROVEEDOR</w:t>
      </w:r>
      <w:r w:rsidRPr="00B238A2">
        <w:rPr>
          <w:rFonts w:ascii="Arial" w:hAnsi="Arial" w:cs="Arial"/>
          <w:lang w:val="es-ES_tradnl" w:eastAsia="es-ES"/>
        </w:rPr>
        <w:t xml:space="preserve">, tendrán la función de efectuar la recepción de la Adquisición, previa conformidad de la </w:t>
      </w:r>
      <w:r w:rsidRPr="00B238A2">
        <w:rPr>
          <w:rFonts w:ascii="Arial" w:hAnsi="Arial" w:cs="Arial"/>
          <w:b/>
          <w:lang w:val="es-ES_tradnl" w:eastAsia="es-ES"/>
        </w:rPr>
        <w:t>ENTIDAD</w:t>
      </w:r>
      <w:r w:rsidRPr="00B238A2">
        <w:rPr>
          <w:rFonts w:ascii="Arial" w:hAnsi="Arial" w:cs="Arial"/>
          <w:lang w:val="es-ES_tradnl" w:eastAsia="es-ES"/>
        </w:rPr>
        <w:t xml:space="preserve"> elaborándose un acta de recepción en la cual se identifique la cantidad recibida y el cumplimiento de las especificaciones técnicas.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Si se encontraran defectos o daños en la Adquisición no se procederá a la emisión del acta de recepción en tanto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no subsane lo observado. El </w:t>
      </w:r>
      <w:r w:rsidRPr="00B238A2">
        <w:rPr>
          <w:rFonts w:ascii="Arial" w:hAnsi="Arial" w:cs="Arial"/>
          <w:b/>
          <w:lang w:val="es-ES_tradnl" w:eastAsia="es-ES"/>
        </w:rPr>
        <w:t>PROVEEDOR</w:t>
      </w:r>
      <w:r w:rsidRPr="00B238A2">
        <w:rPr>
          <w:rFonts w:ascii="Arial" w:hAnsi="Arial" w:cs="Arial"/>
          <w:lang w:val="es-ES_tradnl" w:eastAsia="es-ES"/>
        </w:rPr>
        <w:t xml:space="preserve"> deberá reemplazar la Adquisición observada por otra de iguales o mejores características en un plazo máximo </w:t>
      </w:r>
      <w:proofErr w:type="spellStart"/>
      <w:r w:rsidRPr="00B238A2">
        <w:rPr>
          <w:rFonts w:ascii="Arial" w:hAnsi="Arial" w:cs="Arial"/>
          <w:lang w:val="es-ES_tradnl" w:eastAsia="es-ES"/>
        </w:rPr>
        <w:t>de</w:t>
      </w:r>
      <w:r w:rsidRPr="00B238A2">
        <w:rPr>
          <w:rFonts w:ascii="Arial" w:hAnsi="Arial" w:cs="Arial"/>
          <w:i/>
          <w:u w:val="single"/>
          <w:lang w:val="es-ES_tradnl" w:eastAsia="es-ES"/>
        </w:rPr>
        <w:t>numeral</w:t>
      </w:r>
      <w:proofErr w:type="spellEnd"/>
      <w:r w:rsidRPr="00B238A2">
        <w:rPr>
          <w:rFonts w:ascii="Arial" w:hAnsi="Arial" w:cs="Arial"/>
          <w:i/>
          <w:u w:val="single"/>
          <w:lang w:val="es-ES_tradnl" w:eastAsia="es-ES"/>
        </w:rPr>
        <w:t xml:space="preserve"> (literal)</w:t>
      </w:r>
      <w:r w:rsidRPr="00B238A2">
        <w:rPr>
          <w:rFonts w:ascii="Arial" w:hAnsi="Arial" w:cs="Arial"/>
          <w:lang w:val="es-ES_tradnl" w:eastAsia="es-ES"/>
        </w:rPr>
        <w:t xml:space="preserve"> días calendario, corriendo por su cuenta el transporte y lo que conlleve realizar el cambio. </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SEXTA.- (RESPONSABILIDADES Y OBLIGACIONES DEL 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se compromete a cumplir con las siguientes responsabilidades y obligaciones, que son de carácter enunciativo y no limitativo:</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b/>
          <w:lang w:val="es-ES_tradnl" w:eastAsia="es-ES"/>
        </w:rPr>
        <w:t>16.1</w:t>
      </w:r>
      <w:r w:rsidRPr="00B238A2">
        <w:rPr>
          <w:rFonts w:ascii="Arial" w:hAnsi="Arial" w:cs="Arial"/>
          <w:b/>
          <w:lang w:val="es-ES_tradnl" w:eastAsia="es-ES"/>
        </w:rPr>
        <w:tab/>
        <w:t>Responsabilidades:</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a)</w:t>
      </w:r>
      <w:r w:rsidRPr="00B238A2">
        <w:rPr>
          <w:rFonts w:ascii="Arial" w:hAnsi="Arial" w:cs="Arial"/>
          <w:lang w:val="es-ES_tradnl" w:eastAsia="es-ES"/>
        </w:rPr>
        <w:tab/>
        <w:t xml:space="preserve">Cumplir con el presente Contrato.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b)</w:t>
      </w:r>
      <w:r w:rsidRPr="00B238A2">
        <w:rPr>
          <w:rFonts w:ascii="Arial" w:hAnsi="Arial" w:cs="Arial"/>
          <w:lang w:val="es-ES_tradnl" w:eastAsia="es-ES"/>
        </w:rPr>
        <w:tab/>
        <w:t xml:space="preserve">No podrá entregar la Adquisición con bienes usados o defectuosos, debiendo en su caso </w:t>
      </w:r>
      <w:r w:rsidRPr="00B238A2">
        <w:rPr>
          <w:rFonts w:ascii="Arial" w:hAnsi="Arial" w:cs="Arial"/>
          <w:lang w:val="es-ES_tradnl" w:eastAsia="es-ES"/>
        </w:rPr>
        <w:lastRenderedPageBreak/>
        <w:t xml:space="preserve">ser sustituidos a su costo, dentro del plazo máximo de </w:t>
      </w:r>
      <w:r w:rsidRPr="00B238A2">
        <w:rPr>
          <w:rFonts w:ascii="Arial" w:hAnsi="Arial" w:cs="Arial"/>
          <w:i/>
          <w:u w:val="single"/>
          <w:lang w:val="es-ES_tradnl" w:eastAsia="es-ES"/>
        </w:rPr>
        <w:t>numeral (literal)</w:t>
      </w:r>
      <w:r w:rsidRPr="00B238A2">
        <w:rPr>
          <w:rFonts w:ascii="Arial" w:hAnsi="Arial" w:cs="Arial"/>
          <w:lang w:val="es-ES_tradnl" w:eastAsia="es-ES"/>
        </w:rPr>
        <w:t xml:space="preserve"> días calendario, impostergablemente.</w:t>
      </w:r>
    </w:p>
    <w:p w:rsidR="00B238A2" w:rsidRPr="00B238A2" w:rsidRDefault="00B238A2" w:rsidP="00B238A2">
      <w:pPr>
        <w:widowControl w:val="0"/>
        <w:tabs>
          <w:tab w:val="num" w:pos="720"/>
        </w:tabs>
        <w:spacing w:before="120" w:after="120"/>
        <w:ind w:left="1134" w:hanging="984"/>
        <w:jc w:val="both"/>
        <w:rPr>
          <w:rFonts w:ascii="Arial" w:hAnsi="Arial" w:cs="Arial"/>
          <w:b/>
          <w:lang w:val="es-ES_tradnl" w:eastAsia="es-ES"/>
        </w:rPr>
      </w:pPr>
      <w:r w:rsidRPr="00B238A2">
        <w:rPr>
          <w:rFonts w:ascii="Arial" w:hAnsi="Arial" w:cs="Arial"/>
          <w:lang w:val="es-ES_tradnl" w:eastAsia="es-ES"/>
        </w:rPr>
        <w:tab/>
      </w:r>
      <w:r w:rsidRPr="00B238A2">
        <w:rPr>
          <w:rFonts w:ascii="Arial" w:hAnsi="Arial" w:cs="Arial"/>
          <w:b/>
          <w:lang w:val="es-ES_tradnl" w:eastAsia="es-ES"/>
        </w:rPr>
        <w:t>c)</w:t>
      </w:r>
      <w:r w:rsidRPr="00B238A2">
        <w:rPr>
          <w:rFonts w:ascii="Arial" w:hAnsi="Arial" w:cs="Arial"/>
          <w:lang w:val="es-ES_tradnl" w:eastAsia="es-ES"/>
        </w:rPr>
        <w:tab/>
        <w:t xml:space="preserve">Los retrasos por parte de sub-contratistas y/o sub-vendedores, si los hubiera, serán de responsabilidad única y exclusiva del </w:t>
      </w:r>
      <w:r w:rsidRPr="00B238A2">
        <w:rPr>
          <w:rFonts w:ascii="Arial" w:hAnsi="Arial" w:cs="Arial"/>
          <w:b/>
          <w:lang w:val="es-ES_tradnl" w:eastAsia="es-ES"/>
        </w:rPr>
        <w:t>PROVEEDOR.</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d)</w:t>
      </w:r>
      <w:r w:rsidRPr="00B238A2">
        <w:rPr>
          <w:rFonts w:ascii="Arial" w:hAnsi="Arial" w:cs="Arial"/>
          <w:lang w:val="es-ES_tradnl" w:eastAsia="es-ES"/>
        </w:rPr>
        <w:tab/>
        <w:t xml:space="preserve">Mantener exonerada a la </w:t>
      </w:r>
      <w:r w:rsidRPr="00B238A2">
        <w:rPr>
          <w:rFonts w:ascii="Arial" w:hAnsi="Arial" w:cs="Arial"/>
          <w:b/>
          <w:lang w:val="es-ES_tradnl" w:eastAsia="es-ES"/>
        </w:rPr>
        <w:t>ENTIDAD</w:t>
      </w:r>
      <w:r w:rsidRPr="00B238A2">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e)</w:t>
      </w:r>
      <w:r w:rsidRPr="00B238A2">
        <w:rPr>
          <w:rFonts w:ascii="Arial" w:hAnsi="Arial" w:cs="Arial"/>
          <w:lang w:val="es-ES_tradnl" w:eastAsia="es-ES"/>
        </w:rPr>
        <w:tab/>
        <w:t xml:space="preserve">Mantener indemne a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f)</w:t>
      </w:r>
      <w:r w:rsidRPr="00B238A2">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B238A2">
        <w:rPr>
          <w:rFonts w:ascii="Arial" w:hAnsi="Arial" w:cs="Arial"/>
          <w:b/>
          <w:lang w:val="es-ES_tradnl" w:eastAsia="es-ES"/>
        </w:rPr>
        <w:t>ENTIDAD</w:t>
      </w:r>
      <w:r w:rsidRPr="00B238A2">
        <w:rPr>
          <w:rFonts w:ascii="Arial" w:hAnsi="Arial" w:cs="Arial"/>
          <w:lang w:val="es-ES_tradnl" w:eastAsia="es-ES"/>
        </w:rPr>
        <w:t xml:space="preserve">, el respaldo correspondiente. </w:t>
      </w:r>
    </w:p>
    <w:p w:rsidR="00B238A2" w:rsidRPr="00B238A2" w:rsidRDefault="00B238A2" w:rsidP="00B238A2">
      <w:pPr>
        <w:widowControl w:val="0"/>
        <w:tabs>
          <w:tab w:val="num" w:pos="720"/>
        </w:tabs>
        <w:spacing w:before="120" w:after="120"/>
        <w:ind w:left="709" w:hanging="709"/>
        <w:jc w:val="both"/>
        <w:rPr>
          <w:rFonts w:ascii="Arial" w:hAnsi="Arial" w:cs="Arial"/>
          <w:b/>
          <w:lang w:val="es-ES_tradnl" w:eastAsia="es-ES"/>
        </w:rPr>
      </w:pPr>
      <w:r w:rsidRPr="00B238A2">
        <w:rPr>
          <w:rFonts w:ascii="Arial" w:hAnsi="Arial" w:cs="Arial"/>
          <w:b/>
          <w:lang w:val="es-ES_tradnl" w:eastAsia="es-ES"/>
        </w:rPr>
        <w:t>16.2</w:t>
      </w:r>
      <w:r w:rsidRPr="00B238A2">
        <w:rPr>
          <w:rFonts w:ascii="Arial" w:hAnsi="Arial" w:cs="Arial"/>
          <w:b/>
          <w:lang w:val="es-ES_tradnl" w:eastAsia="es-ES"/>
        </w:rPr>
        <w:tab/>
        <w:t>Obligaciones:</w:t>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238A2" w:rsidRPr="00B238A2" w:rsidRDefault="00B238A2" w:rsidP="00B238A2">
      <w:pPr>
        <w:spacing w:before="120" w:after="120"/>
        <w:ind w:left="1134"/>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Realizar la Adquisición conforme a detalle y requerimiento realizado por la </w:t>
      </w:r>
      <w:r w:rsidRPr="00B238A2">
        <w:rPr>
          <w:rFonts w:ascii="Arial" w:hAnsi="Arial" w:cs="Arial"/>
          <w:b/>
          <w:lang w:eastAsia="es-ES"/>
        </w:rPr>
        <w:t>ENTIDAD</w:t>
      </w:r>
      <w:r w:rsidRPr="00B238A2">
        <w:rPr>
          <w:rFonts w:ascii="Arial" w:hAnsi="Arial" w:cs="Arial"/>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238A2">
        <w:rPr>
          <w:rFonts w:ascii="Arial" w:hAnsi="Arial" w:cs="Arial"/>
          <w:b/>
          <w:lang w:eastAsia="es-ES"/>
        </w:rPr>
        <w:t>PROVEEDOR</w:t>
      </w:r>
      <w:r w:rsidRPr="00B238A2">
        <w:rPr>
          <w:rFonts w:ascii="Arial" w:hAnsi="Arial" w:cs="Arial"/>
          <w:lang w:eastAsia="es-ES"/>
        </w:rPr>
        <w:t xml:space="preserve"> responsable por los efectos que se originaren de eventuales inobservancias, mencionando de manera enunciativa y no limitativa, lo siguiente: </w:t>
      </w:r>
    </w:p>
    <w:p w:rsidR="00B238A2" w:rsidRPr="00B238A2" w:rsidRDefault="00B238A2" w:rsidP="007D104D">
      <w:pPr>
        <w:numPr>
          <w:ilvl w:val="0"/>
          <w:numId w:val="47"/>
        </w:numPr>
        <w:spacing w:before="120" w:after="120"/>
        <w:ind w:left="1701" w:hanging="567"/>
        <w:contextualSpacing/>
        <w:jc w:val="both"/>
        <w:rPr>
          <w:rFonts w:ascii="Arial" w:hAnsi="Arial" w:cs="Arial"/>
          <w:lang w:eastAsia="es-ES"/>
        </w:rPr>
      </w:pPr>
      <w:r w:rsidRPr="00B238A2">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Planear, programar, dirigir y ejecutar la Adquisición con calidad y seguridad a fin de garantizar el pleno cumplimiento del Contrato.</w:t>
      </w:r>
    </w:p>
    <w:p w:rsidR="00B238A2" w:rsidRPr="00B238A2" w:rsidRDefault="00B238A2" w:rsidP="007D104D">
      <w:pPr>
        <w:numPr>
          <w:ilvl w:val="0"/>
          <w:numId w:val="46"/>
        </w:numPr>
        <w:spacing w:before="100" w:beforeAutospacing="1" w:after="240"/>
        <w:ind w:left="1134" w:hanging="425"/>
        <w:contextualSpacing/>
        <w:jc w:val="both"/>
        <w:rPr>
          <w:rFonts w:ascii="Arial" w:hAnsi="Arial" w:cs="Arial"/>
          <w:lang w:eastAsia="es-ES"/>
        </w:rPr>
      </w:pPr>
      <w:r w:rsidRPr="00B238A2">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38A2">
        <w:rPr>
          <w:rFonts w:ascii="Arial" w:hAnsi="Arial" w:cs="Arial"/>
          <w:lang w:eastAsia="es-ES"/>
        </w:rPr>
        <w:tab/>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Responder por la supervisión, dirección técnica y administrativa y mano de obra de su personal, necesarias para la Adquisición, siendo para todos los efectos, el </w:t>
      </w:r>
      <w:r w:rsidRPr="00B238A2">
        <w:rPr>
          <w:rFonts w:ascii="Arial" w:hAnsi="Arial" w:cs="Arial"/>
          <w:b/>
          <w:lang w:eastAsia="es-ES"/>
        </w:rPr>
        <w:t>PROVEEDOR</w:t>
      </w:r>
      <w:r w:rsidRPr="00B238A2">
        <w:rPr>
          <w:rFonts w:ascii="Arial" w:hAnsi="Arial" w:cs="Arial"/>
          <w:lang w:eastAsia="es-ES"/>
        </w:rPr>
        <w:t xml:space="preserve"> único y exclusivo responsable.</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Salvaguardar y liberar a la </w:t>
      </w:r>
      <w:r w:rsidRPr="00B238A2">
        <w:rPr>
          <w:rFonts w:ascii="Arial" w:hAnsi="Arial" w:cs="Arial"/>
          <w:b/>
          <w:lang w:eastAsia="es-ES"/>
        </w:rPr>
        <w:t>ENTIDAD</w:t>
      </w:r>
      <w:r w:rsidRPr="00B238A2">
        <w:rPr>
          <w:rFonts w:ascii="Arial" w:hAnsi="Arial" w:cs="Arial"/>
          <w:lang w:eastAsia="es-ES"/>
        </w:rPr>
        <w:t xml:space="preserve"> de la responsabilidad de todos los reclamos, representaciones y procesos judiciales de cualquier naturaleza, relacionados con la Adquisición.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lastRenderedPageBreak/>
        <w:t xml:space="preserve">Responder por los daños o pérdidas causados a la </w:t>
      </w:r>
      <w:r w:rsidRPr="00B238A2">
        <w:rPr>
          <w:rFonts w:ascii="Arial" w:hAnsi="Arial" w:cs="Arial"/>
          <w:b/>
          <w:lang w:eastAsia="es-ES"/>
        </w:rPr>
        <w:t>ENTIDAD</w:t>
      </w:r>
      <w:r w:rsidRPr="00B238A2">
        <w:rPr>
          <w:rFonts w:ascii="Arial" w:hAnsi="Arial" w:cs="Arial"/>
          <w:lang w:eastAsia="es-ES"/>
        </w:rPr>
        <w:t xml:space="preserve"> o a terceros, resultantes de acción u omisión en la Adquisición</w:t>
      </w:r>
      <w:r w:rsidRPr="00B238A2">
        <w:rPr>
          <w:rFonts w:ascii="Arial" w:hAnsi="Arial" w:cs="Arial"/>
          <w:b/>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238A2">
        <w:rPr>
          <w:rFonts w:ascii="Arial" w:hAnsi="Arial" w:cs="Arial"/>
          <w:b/>
          <w:lang w:eastAsia="es-ES"/>
        </w:rPr>
        <w:t>ENTIDAD</w:t>
      </w:r>
      <w:r w:rsidRPr="00B238A2">
        <w:rPr>
          <w:rFonts w:ascii="Arial" w:hAnsi="Arial" w:cs="Arial"/>
          <w:lang w:eastAsia="es-ES"/>
        </w:rPr>
        <w:t xml:space="preserve"> de cualquier reclamo.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238A2">
        <w:rPr>
          <w:rFonts w:ascii="Arial" w:hAnsi="Arial" w:cs="Arial"/>
          <w:b/>
          <w:lang w:eastAsia="es-ES"/>
        </w:rPr>
        <w:t>ENTIDAD</w:t>
      </w:r>
      <w:r w:rsidRPr="00B238A2">
        <w:rPr>
          <w:rFonts w:ascii="Arial" w:hAnsi="Arial" w:cs="Arial"/>
          <w:lang w:eastAsia="es-ES"/>
        </w:rPr>
        <w:t xml:space="preserve"> podrá pedir al </w:t>
      </w:r>
      <w:r w:rsidRPr="00B238A2">
        <w:rPr>
          <w:rFonts w:ascii="Arial" w:hAnsi="Arial" w:cs="Arial"/>
          <w:b/>
          <w:lang w:eastAsia="es-ES"/>
        </w:rPr>
        <w:t>PROVEEDOR</w:t>
      </w:r>
      <w:r w:rsidRPr="00B238A2">
        <w:rPr>
          <w:rFonts w:ascii="Arial" w:hAnsi="Arial" w:cs="Arial"/>
          <w:lang w:eastAsia="es-ES"/>
        </w:rPr>
        <w:t xml:space="preserve"> en cualquier momento, dentro de la vigencia del presente Contrato, una declaración que certifique el cumplimiento de la presente obligación.</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Los sueldos pagados a los trabajadores deben obedecer como mínimo, a lo establecido en la Ley Aplicable.</w:t>
      </w:r>
    </w:p>
    <w:p w:rsidR="00B238A2" w:rsidRPr="00B238A2" w:rsidRDefault="00B238A2" w:rsidP="00B238A2">
      <w:pPr>
        <w:spacing w:before="120" w:after="120"/>
        <w:ind w:left="720"/>
        <w:contextualSpacing/>
        <w:jc w:val="both"/>
        <w:rPr>
          <w:rFonts w:ascii="Arial" w:hAnsi="Arial" w:cs="Arial"/>
          <w:lang w:eastAsia="es-ES"/>
        </w:rPr>
      </w:pPr>
      <w:r w:rsidRPr="00B238A2">
        <w:rPr>
          <w:rFonts w:ascii="Arial" w:hAnsi="Arial" w:cs="Arial"/>
          <w:lang w:eastAsia="es-ES"/>
        </w:rPr>
        <w:tab/>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Mantener a la </w:t>
      </w:r>
      <w:r w:rsidRPr="00B238A2">
        <w:rPr>
          <w:rFonts w:ascii="Arial" w:hAnsi="Arial" w:cs="Arial"/>
          <w:b/>
          <w:lang w:eastAsia="es-ES"/>
        </w:rPr>
        <w:t>ENTIDAD</w:t>
      </w:r>
      <w:r w:rsidRPr="00B238A2">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B238A2">
      <w:pPr>
        <w:spacing w:before="120" w:after="120"/>
        <w:contextualSpacing/>
        <w:jc w:val="both"/>
        <w:rPr>
          <w:rFonts w:ascii="Arial" w:hAnsi="Arial" w:cs="Arial"/>
          <w:lang w:eastAsia="es-ES"/>
        </w:rPr>
      </w:pPr>
      <w:r w:rsidRPr="00B238A2">
        <w:rPr>
          <w:rFonts w:ascii="Arial" w:hAnsi="Arial" w:cs="Arial"/>
          <w:lang w:eastAsia="es-ES"/>
        </w:rPr>
        <w:t>Las demás obligaciones y responsabilidades a su cargo que sin estar expresamente mencionadas, emerjan del presente Contrato.</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SÉPTIMA.- (OBLIGACIONES DE LA ENTIDAD)</w:t>
      </w:r>
    </w:p>
    <w:p w:rsidR="00B238A2" w:rsidRPr="00B238A2" w:rsidRDefault="00B238A2" w:rsidP="00B238A2">
      <w:pPr>
        <w:spacing w:before="120" w:after="120"/>
        <w:ind w:left="709" w:hanging="708"/>
        <w:jc w:val="both"/>
        <w:rPr>
          <w:rFonts w:ascii="Arial" w:hAnsi="Arial" w:cs="Arial"/>
          <w:lang w:eastAsia="es-ES"/>
        </w:rPr>
      </w:pPr>
      <w:r w:rsidRPr="00B238A2">
        <w:rPr>
          <w:rFonts w:ascii="Arial" w:hAnsi="Arial" w:cs="Arial"/>
          <w:lang w:eastAsia="es-ES"/>
        </w:rPr>
        <w:t xml:space="preserve">La </w:t>
      </w:r>
      <w:r w:rsidRPr="00B238A2">
        <w:rPr>
          <w:rFonts w:ascii="Arial" w:hAnsi="Arial" w:cs="Arial"/>
          <w:b/>
          <w:lang w:eastAsia="es-ES"/>
        </w:rPr>
        <w:t>ENTIDAD</w:t>
      </w:r>
      <w:r w:rsidRPr="00B238A2">
        <w:rPr>
          <w:rFonts w:ascii="Arial" w:hAnsi="Arial" w:cs="Arial"/>
          <w:lang w:eastAsia="es-ES"/>
        </w:rPr>
        <w:t xml:space="preserve"> se obliga en su sentido más amplio a cumplir con las siguientes obligaciones:</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17.1 </w:t>
      </w:r>
      <w:r w:rsidRPr="00B238A2">
        <w:rPr>
          <w:rFonts w:ascii="Arial" w:hAnsi="Arial" w:cs="Arial"/>
          <w:b/>
          <w:lang w:eastAsia="es-ES"/>
        </w:rPr>
        <w:tab/>
      </w:r>
      <w:r w:rsidRPr="00B238A2">
        <w:rPr>
          <w:rFonts w:ascii="Arial" w:hAnsi="Arial" w:cs="Arial"/>
          <w:lang w:eastAsia="es-ES"/>
        </w:rPr>
        <w:t xml:space="preserve">Notificar al </w:t>
      </w:r>
      <w:r w:rsidRPr="00B238A2">
        <w:rPr>
          <w:rFonts w:ascii="Arial" w:hAnsi="Arial" w:cs="Arial"/>
          <w:b/>
          <w:lang w:eastAsia="es-ES"/>
        </w:rPr>
        <w:t>PROVEEDOR</w:t>
      </w:r>
      <w:r w:rsidRPr="00B238A2">
        <w:rPr>
          <w:rFonts w:ascii="Arial" w:hAnsi="Arial" w:cs="Arial"/>
          <w:lang w:eastAsia="es-ES"/>
        </w:rPr>
        <w:t xml:space="preserve"> los defectos e irregularidades encontradas en la Adquisición, fijando plazos para su corrección.</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lang w:eastAsia="es-ES"/>
        </w:rPr>
        <w:t>17.2</w:t>
      </w:r>
      <w:r w:rsidRPr="00B238A2">
        <w:rPr>
          <w:rFonts w:ascii="Arial" w:hAnsi="Arial" w:cs="Arial"/>
          <w:lang w:eastAsia="es-ES"/>
        </w:rPr>
        <w:tab/>
        <w:t xml:space="preserve">Proporcionar información y detalle para la Adquisición, comunicando al </w:t>
      </w:r>
      <w:r w:rsidRPr="00B238A2">
        <w:rPr>
          <w:rFonts w:ascii="Arial" w:hAnsi="Arial" w:cs="Arial"/>
          <w:b/>
          <w:lang w:eastAsia="es-ES"/>
        </w:rPr>
        <w:t>PROVEEDOR</w:t>
      </w:r>
      <w:r w:rsidRPr="00B238A2">
        <w:rPr>
          <w:rFonts w:ascii="Arial" w:hAnsi="Arial" w:cs="Arial"/>
          <w:lang w:eastAsia="es-ES"/>
        </w:rPr>
        <w:t xml:space="preserve"> eventuales cambios de normas y horarios de trabajo.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b/>
          <w:u w:val="single"/>
          <w:lang w:val="es-ES_tradnl" w:eastAsia="es-ES"/>
        </w:rPr>
        <w:t>DÉCIMA OCTAVA.- (INTRANSFERIBILIDAD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bajo ningún título podrá ceder, transferir, subrogar, total o parcialmente este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B238A2">
        <w:rPr>
          <w:rFonts w:ascii="Arial" w:hAnsi="Arial" w:cs="Arial"/>
          <w:b/>
          <w:lang w:val="es-ES_tradnl" w:eastAsia="es-ES"/>
        </w:rPr>
        <w:t>ENTIDAD</w:t>
      </w:r>
      <w:r w:rsidRPr="00B238A2">
        <w:rPr>
          <w:rFonts w:ascii="Arial" w:hAnsi="Arial" w:cs="Arial"/>
          <w:lang w:val="es-ES_tradnl" w:eastAsia="es-ES"/>
        </w:rPr>
        <w:t>, bajo los mismos términos y condiciones del presente Contrato.</w:t>
      </w:r>
    </w:p>
    <w:p w:rsidR="00B238A2" w:rsidRPr="00B238A2" w:rsidRDefault="00B238A2" w:rsidP="00B238A2">
      <w:pPr>
        <w:spacing w:before="120" w:after="120"/>
        <w:ind w:right="-7"/>
        <w:jc w:val="both"/>
        <w:rPr>
          <w:rFonts w:ascii="Arial" w:hAnsi="Arial" w:cs="Arial"/>
          <w:lang w:val="es-ES_tradnl" w:eastAsia="es-ES"/>
        </w:rPr>
      </w:pPr>
      <w:r w:rsidRPr="00B238A2">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 xml:space="preserve">DÉCIMA NOVENA.- (IMPUESTOS Y TRIBUTOS)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238A2">
        <w:rPr>
          <w:rFonts w:ascii="Arial" w:hAnsi="Arial" w:cs="Arial"/>
          <w:b/>
          <w:lang w:val="es-ES_tradnl" w:eastAsia="es-ES"/>
        </w:rPr>
        <w:t>PROVEEDOR</w:t>
      </w:r>
      <w:r w:rsidRPr="00B238A2">
        <w:rPr>
          <w:rFonts w:ascii="Arial" w:hAnsi="Arial" w:cs="Arial"/>
          <w:lang w:val="es-ES_tradnl" w:eastAsia="es-ES"/>
        </w:rPr>
        <w:t xml:space="preserve"> conforme a lo previsto en la Ley Aplicable, sin derecho a reembolso.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haber considerado en su propuesta los impuestos y/o tributos que tengan incidencia en la </w:t>
      </w:r>
      <w:r w:rsidRPr="00B238A2">
        <w:rPr>
          <w:rFonts w:ascii="Arial" w:hAnsi="Arial" w:cs="Arial"/>
          <w:lang w:eastAsia="es-ES"/>
        </w:rPr>
        <w:t>Adquisición</w:t>
      </w:r>
      <w:r w:rsidRPr="00B238A2">
        <w:rPr>
          <w:rFonts w:ascii="Arial" w:hAnsi="Arial" w:cs="Arial"/>
          <w:lang w:val="es-ES_tradnl" w:eastAsia="es-ES"/>
        </w:rPr>
        <w:t>, no correspondiendo ningún reclamo debido a error en la evaluación, ni solicitar una revisión del precio contractual.</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(SUBCONTRATOS)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238A2">
        <w:rPr>
          <w:rFonts w:ascii="Arial" w:hAnsi="Arial" w:cs="Arial"/>
          <w:b/>
          <w:lang w:val="es-ES_tradnl" w:eastAsia="es-ES"/>
        </w:rPr>
        <w:t>PROVEEDOR</w:t>
      </w:r>
      <w:r w:rsidRPr="00B238A2">
        <w:rPr>
          <w:rFonts w:ascii="Arial" w:hAnsi="Arial" w:cs="Arial"/>
          <w:lang w:val="es-ES_tradnl" w:eastAsia="es-ES"/>
        </w:rPr>
        <w:t xml:space="preserve"> del cumplimiento de todas sus obligaciones y responsabilidades contraídas en el presente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subcontrataciones que realice el </w:t>
      </w:r>
      <w:r w:rsidRPr="00B238A2">
        <w:rPr>
          <w:rFonts w:ascii="Arial" w:hAnsi="Arial" w:cs="Arial"/>
          <w:b/>
          <w:lang w:val="es-ES_tradnl" w:eastAsia="es-ES"/>
        </w:rPr>
        <w:t>PROVEEDOR</w:t>
      </w:r>
      <w:r w:rsidRPr="00B238A2">
        <w:rPr>
          <w:rFonts w:ascii="Arial" w:hAnsi="Arial" w:cs="Arial"/>
          <w:lang w:val="es-ES_tradnl" w:eastAsia="es-ES"/>
        </w:rPr>
        <w:t xml:space="preserve"> de ninguna manera incidirán en el precio ofertado y aceptado por ambas Partes en 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PRIMERA.- (CONFIDENCIALIDAD)</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El </w:t>
      </w:r>
      <w:r w:rsidRPr="00B238A2">
        <w:rPr>
          <w:rFonts w:ascii="Arial" w:hAnsi="Arial" w:cs="Arial"/>
          <w:b/>
          <w:bCs/>
          <w:lang w:val="es-BO"/>
        </w:rPr>
        <w:t>PROVEEDOR</w:t>
      </w:r>
      <w:r w:rsidRPr="00B238A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Las obligaciones que el </w:t>
      </w:r>
      <w:r w:rsidRPr="00B238A2">
        <w:rPr>
          <w:rFonts w:ascii="Arial" w:hAnsi="Arial" w:cs="Arial"/>
          <w:b/>
          <w:lang w:val="es-BO"/>
        </w:rPr>
        <w:t>PROVEEDOR</w:t>
      </w:r>
      <w:r w:rsidRPr="00B238A2">
        <w:rPr>
          <w:rFonts w:ascii="Arial" w:hAnsi="Arial" w:cs="Arial"/>
          <w:lang w:val="es-BO"/>
        </w:rPr>
        <w:t xml:space="preserve"> asume bajo este Contrato con relación a la confidencialidad, subsistirán una vez finalizado el Contrato.</w:t>
      </w:r>
    </w:p>
    <w:p w:rsidR="00B238A2" w:rsidRPr="00B238A2" w:rsidRDefault="00B238A2" w:rsidP="00B238A2">
      <w:pPr>
        <w:spacing w:before="120" w:after="120"/>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A la terminación del presente Contrato, por resolución o por su cumplimiento, el </w:t>
      </w:r>
      <w:r w:rsidRPr="00B238A2">
        <w:rPr>
          <w:rFonts w:ascii="Arial" w:hAnsi="Arial" w:cs="Arial"/>
          <w:b/>
          <w:lang w:val="es-BO"/>
        </w:rPr>
        <w:t xml:space="preserve">PROVEEDOR </w:t>
      </w:r>
      <w:r w:rsidRPr="00B238A2">
        <w:rPr>
          <w:rFonts w:ascii="Arial" w:hAnsi="Arial" w:cs="Arial"/>
          <w:lang w:val="es-BO"/>
        </w:rPr>
        <w:t xml:space="preserve">está en la obligación de entregar de manera inmediata a la </w:t>
      </w:r>
      <w:r w:rsidRPr="00B238A2">
        <w:rPr>
          <w:rFonts w:ascii="Arial" w:hAnsi="Arial" w:cs="Arial"/>
          <w:b/>
          <w:lang w:val="es-BO"/>
        </w:rPr>
        <w:t>ENTIDAD</w:t>
      </w:r>
      <w:r w:rsidRPr="00B238A2">
        <w:rPr>
          <w:rFonts w:ascii="Arial" w:hAnsi="Arial" w:cs="Arial"/>
          <w:lang w:val="es-BO"/>
        </w:rPr>
        <w:t xml:space="preserve"> todos los documentos, notas, datos, información, y otros que hubiera entrado en posesión del </w:t>
      </w:r>
      <w:r w:rsidRPr="00B238A2">
        <w:rPr>
          <w:rFonts w:ascii="Arial" w:hAnsi="Arial" w:cs="Arial"/>
          <w:b/>
          <w:lang w:val="es-BO"/>
        </w:rPr>
        <w:t>PROVEEDOR</w:t>
      </w:r>
      <w:r w:rsidRPr="00B238A2">
        <w:rPr>
          <w:rFonts w:ascii="Arial" w:hAnsi="Arial" w:cs="Arial"/>
          <w:lang w:val="es-BO"/>
        </w:rPr>
        <w:t xml:space="preserve"> en virtud a la ejecución del presente Contrato, no pudiendo retener el </w:t>
      </w:r>
      <w:r w:rsidRPr="00B238A2">
        <w:rPr>
          <w:rFonts w:ascii="Arial" w:hAnsi="Arial" w:cs="Arial"/>
          <w:b/>
          <w:lang w:val="es-BO"/>
        </w:rPr>
        <w:t>PROVEEDOR</w:t>
      </w:r>
      <w:r w:rsidRPr="00B238A2">
        <w:rPr>
          <w:rFonts w:ascii="Arial" w:hAnsi="Arial" w:cs="Arial"/>
          <w:lang w:val="es-BO"/>
        </w:rPr>
        <w:t xml:space="preserve"> ninguna copia de los mismos, ya sean en papel o en formato electrónico o digital.</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El incumplimiento de la obligación de confidencialidad importara:</w:t>
      </w:r>
    </w:p>
    <w:p w:rsidR="00B238A2" w:rsidRPr="00B238A2" w:rsidRDefault="00B238A2" w:rsidP="007D104D">
      <w:pPr>
        <w:numPr>
          <w:ilvl w:val="0"/>
          <w:numId w:val="48"/>
        </w:num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La adopción de medidas judiciales y sanciones de acuerdo a normas pertinentes.</w:t>
      </w:r>
    </w:p>
    <w:p w:rsidR="00B238A2" w:rsidRPr="00B238A2" w:rsidRDefault="00B238A2" w:rsidP="007D104D">
      <w:pPr>
        <w:numPr>
          <w:ilvl w:val="0"/>
          <w:numId w:val="48"/>
        </w:numPr>
        <w:shd w:val="clear" w:color="auto" w:fill="FFFFFF"/>
        <w:tabs>
          <w:tab w:val="left" w:pos="426"/>
        </w:tabs>
        <w:spacing w:before="120" w:after="120"/>
        <w:ind w:right="-6"/>
        <w:jc w:val="both"/>
        <w:rPr>
          <w:rFonts w:ascii="Arial" w:hAnsi="Arial" w:cs="Arial"/>
          <w:lang w:val="es-BO"/>
        </w:rPr>
      </w:pPr>
      <w:r w:rsidRPr="00B238A2">
        <w:rPr>
          <w:rFonts w:ascii="Arial" w:hAnsi="Arial" w:cs="Arial"/>
          <w:lang w:val="es-BO"/>
        </w:rPr>
        <w:t>Responsabilidad por pérdida y daños.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SEGUNDA.- (CAUSAS DE FUERZA MAYOR Y/O CASO FORTUITO)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Con el fin de exceptuar al </w:t>
      </w:r>
      <w:r w:rsidRPr="00B238A2">
        <w:rPr>
          <w:rFonts w:ascii="Arial" w:hAnsi="Arial" w:cs="Arial"/>
          <w:b/>
          <w:lang w:val="es-ES_tradnl" w:eastAsia="es-ES"/>
        </w:rPr>
        <w:t xml:space="preserve">PROVEEDOR </w:t>
      </w:r>
      <w:r w:rsidRPr="00B238A2">
        <w:rPr>
          <w:rFonts w:ascii="Arial" w:hAnsi="Arial" w:cs="Arial"/>
          <w:lang w:val="es-ES_tradnl" w:eastAsia="es-ES"/>
        </w:rPr>
        <w:t xml:space="preserve">de determinadas responsabilidades por mora durante la vigencia del presente Contrato, la </w:t>
      </w:r>
      <w:r w:rsidRPr="00B238A2">
        <w:rPr>
          <w:rFonts w:ascii="Arial" w:hAnsi="Arial" w:cs="Arial"/>
          <w:b/>
          <w:lang w:val="es-ES_tradnl" w:eastAsia="es-ES"/>
        </w:rPr>
        <w:t>ENTIDAD</w:t>
      </w:r>
      <w:r w:rsidRPr="00B238A2">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22.1   Condiciones de Validez:</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238A2" w:rsidRPr="00B238A2" w:rsidRDefault="00B238A2" w:rsidP="007D104D">
      <w:pPr>
        <w:numPr>
          <w:ilvl w:val="0"/>
          <w:numId w:val="44"/>
        </w:numPr>
        <w:spacing w:before="120" w:after="120"/>
        <w:ind w:left="1134" w:hanging="283"/>
        <w:jc w:val="both"/>
        <w:rPr>
          <w:rFonts w:ascii="Arial" w:hAnsi="Arial" w:cs="Arial"/>
          <w:lang w:val="es-ES_tradnl" w:eastAsia="es-ES"/>
        </w:rPr>
      </w:pPr>
      <w:r w:rsidRPr="00B238A2">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B238A2">
        <w:rPr>
          <w:rFonts w:ascii="Arial" w:hAnsi="Arial" w:cs="Arial"/>
          <w:lang w:val="es-ES_tradnl" w:eastAsia="es-ES"/>
        </w:rPr>
        <w:t>invocante</w:t>
      </w:r>
      <w:proofErr w:type="spellEnd"/>
      <w:r w:rsidRPr="00B238A2">
        <w:rPr>
          <w:rFonts w:ascii="Arial" w:hAnsi="Arial" w:cs="Arial"/>
          <w:lang w:val="es-ES_tradnl" w:eastAsia="es-ES"/>
        </w:rPr>
        <w:t xml:space="preserve">, o en el caso del </w:t>
      </w:r>
      <w:r w:rsidRPr="00B238A2">
        <w:rPr>
          <w:rFonts w:ascii="Arial" w:hAnsi="Arial" w:cs="Arial"/>
          <w:b/>
          <w:lang w:val="es-ES_tradnl" w:eastAsia="es-ES"/>
        </w:rPr>
        <w:t>PROVEEDOR</w:t>
      </w:r>
      <w:r w:rsidRPr="00B238A2">
        <w:rPr>
          <w:rFonts w:ascii="Arial" w:hAnsi="Arial" w:cs="Arial"/>
          <w:lang w:val="es-ES_tradnl" w:eastAsia="es-ES"/>
        </w:rPr>
        <w:t>, será aplicable también a cualquier subcontratista.</w:t>
      </w: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238A2">
        <w:rPr>
          <w:rFonts w:ascii="Arial" w:hAnsi="Arial" w:cs="Arial"/>
          <w:lang w:val="es-ES_tradnl" w:eastAsia="es-ES"/>
        </w:rPr>
        <w:tab/>
      </w:r>
    </w:p>
    <w:p w:rsidR="00B238A2" w:rsidRPr="00B238A2" w:rsidRDefault="00B238A2" w:rsidP="00B238A2">
      <w:pPr>
        <w:spacing w:before="120" w:after="120"/>
        <w:ind w:left="851"/>
        <w:contextualSpacing/>
        <w:jc w:val="both"/>
        <w:rPr>
          <w:rFonts w:ascii="Arial" w:hAnsi="Arial" w:cs="Arial"/>
          <w:lang w:val="es-ES_tradnl" w:eastAsia="es-ES"/>
        </w:rPr>
      </w:pP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B238A2">
        <w:rPr>
          <w:rFonts w:ascii="Arial" w:hAnsi="Arial" w:cs="Arial"/>
          <w:lang w:eastAsia="es-ES"/>
        </w:rPr>
        <w:t>Adquisición</w:t>
      </w:r>
      <w:r w:rsidRPr="00B238A2">
        <w:rPr>
          <w:rFonts w:ascii="Arial" w:hAnsi="Arial" w:cs="Arial"/>
          <w:lang w:val="es-ES_tradnl" w:eastAsia="es-ES"/>
        </w:rPr>
        <w:t>y limitar el daño a la misma.</w:t>
      </w:r>
    </w:p>
    <w:p w:rsidR="00B238A2" w:rsidRPr="00B238A2" w:rsidRDefault="00B238A2" w:rsidP="00B238A2">
      <w:pPr>
        <w:spacing w:before="120" w:after="120"/>
        <w:contextualSpacing/>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Previo cumplimiento por parte del </w:t>
      </w:r>
      <w:r w:rsidRPr="00B238A2">
        <w:rPr>
          <w:rFonts w:ascii="Arial" w:hAnsi="Arial" w:cs="Arial"/>
          <w:b/>
          <w:lang w:val="es-ES_tradnl" w:eastAsia="es-ES"/>
        </w:rPr>
        <w:t>PROVEEDOR</w:t>
      </w:r>
      <w:r w:rsidRPr="00B238A2">
        <w:rPr>
          <w:rFonts w:ascii="Arial" w:hAnsi="Arial" w:cs="Arial"/>
          <w:lang w:val="es-ES_tradnl" w:eastAsia="es-ES"/>
        </w:rPr>
        <w:t xml:space="preserve"> de lo establecido precedentemente dentro de los 2 (dos) días hábiles la </w:t>
      </w:r>
      <w:r w:rsidRPr="00B238A2">
        <w:rPr>
          <w:rFonts w:ascii="Arial" w:hAnsi="Arial" w:cs="Arial"/>
          <w:b/>
          <w:lang w:val="es-ES_tradnl" w:eastAsia="es-ES"/>
        </w:rPr>
        <w:t>ENTIDAD</w:t>
      </w:r>
      <w:r w:rsidRPr="00B238A2">
        <w:rPr>
          <w:rFonts w:ascii="Arial" w:hAnsi="Arial" w:cs="Arial"/>
          <w:lang w:val="es-ES_tradnl" w:eastAsia="es-ES"/>
        </w:rPr>
        <w:t xml:space="preserve"> debe aprobar la existencia del impedimento, sin el cual, de ninguna manera y por ningún motivo podrá solicitar luego a la </w:t>
      </w:r>
      <w:r w:rsidRPr="00B238A2">
        <w:rPr>
          <w:rFonts w:ascii="Arial" w:hAnsi="Arial" w:cs="Arial"/>
          <w:b/>
          <w:lang w:val="es-ES_tradnl" w:eastAsia="es-ES"/>
        </w:rPr>
        <w:t>ENTIDAD</w:t>
      </w:r>
      <w:r w:rsidRPr="00B238A2">
        <w:rPr>
          <w:rFonts w:ascii="Arial" w:hAnsi="Arial" w:cs="Arial"/>
          <w:lang w:val="es-ES_tradnl" w:eastAsia="es-ES"/>
        </w:rPr>
        <w:t xml:space="preserve"> por escrito la ampliación del plazo del Contrato y/o pago de multas.</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22.2   Cumplimiento ininterrumpido: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Cuando ocurra una fuerza mayor o caso fortuito,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B238A2">
        <w:rPr>
          <w:rFonts w:ascii="Arial" w:hAnsi="Arial" w:cs="Arial"/>
          <w:lang w:eastAsia="es-ES"/>
        </w:rPr>
        <w:t>Adquisición</w:t>
      </w:r>
      <w:r w:rsidRPr="00B238A2">
        <w:rPr>
          <w:rFonts w:ascii="Arial" w:hAnsi="Arial" w:cs="Arial"/>
          <w:lang w:val="es-ES_tradnl" w:eastAsia="es-ES"/>
        </w:rPr>
        <w:t xml:space="preserve"> de la manera que lo solicite la </w:t>
      </w:r>
      <w:r w:rsidRPr="00B238A2">
        <w:rPr>
          <w:rFonts w:ascii="Arial" w:hAnsi="Arial" w:cs="Arial"/>
          <w:b/>
          <w:lang w:val="es-ES_tradnl" w:eastAsia="es-ES"/>
        </w:rPr>
        <w:t>ENTIDAD</w:t>
      </w:r>
      <w:r w:rsidRPr="00B238A2">
        <w:rPr>
          <w:rFonts w:ascii="Arial" w:hAnsi="Arial" w:cs="Arial"/>
          <w:lang w:val="es-ES_tradnl" w:eastAsia="es-ES"/>
        </w:rPr>
        <w:t xml:space="preserve">. </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22.3   Prórrogas: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Si una circunstancia de fuerza mayor o caso fortuito afecta el plazo de entrega o cualquier otra fecha límite de realización, esa fecha límite se prorrogará de conformidad a lo establecido en el presente Contrato.</w:t>
      </w:r>
    </w:p>
    <w:p w:rsidR="00B238A2" w:rsidRPr="00B238A2" w:rsidRDefault="00B238A2" w:rsidP="00B238A2">
      <w:pPr>
        <w:autoSpaceDE w:val="0"/>
        <w:autoSpaceDN w:val="0"/>
        <w:spacing w:before="120" w:after="120"/>
        <w:jc w:val="both"/>
        <w:rPr>
          <w:rFonts w:ascii="Arial" w:hAnsi="Arial" w:cs="Arial"/>
          <w:lang w:val="es-ES_tradnl" w:eastAsia="es-ES"/>
        </w:rPr>
      </w:pPr>
      <w:r w:rsidRPr="00B238A2">
        <w:rPr>
          <w:rFonts w:ascii="Arial" w:hAnsi="Arial" w:cs="Arial"/>
          <w:lang w:val="es-ES_tradnl" w:eastAsia="es-ES"/>
        </w:rPr>
        <w:t>Durante este periodo las Partes soportarán independientemente sus respectivas perdidas por lo cual no podrán oponerse este argumento a reclamo por pagos debidos bajo el presente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lastRenderedPageBreak/>
        <w:t xml:space="preserve">Si la razón impeditiva o sus causas perduraren por más de 10 (diez) días </w:t>
      </w:r>
      <w:proofErr w:type="gramStart"/>
      <w:r w:rsidRPr="00B238A2">
        <w:rPr>
          <w:rFonts w:ascii="Arial" w:hAnsi="Arial" w:cs="Arial"/>
          <w:lang w:eastAsia="es-ES"/>
        </w:rPr>
        <w:t>calendario consecutivos</w:t>
      </w:r>
      <w:proofErr w:type="gramEnd"/>
      <w:r w:rsidRPr="00B238A2">
        <w:rPr>
          <w:rFonts w:ascii="Arial" w:hAnsi="Arial" w:cs="Arial"/>
          <w:lang w:eastAsia="es-ES"/>
        </w:rPr>
        <w:t>, cualquiera de las Partes deberá notificar a la otra, por escrito, la resolución del Contrato de conformidad a la cláusula (Terminación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TERCERA.- (TERMINACIÓN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presente Contrato concluirá por una de las siguientes causas: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23.1   </w:t>
      </w:r>
      <w:r w:rsidRPr="00B238A2">
        <w:rPr>
          <w:rFonts w:ascii="Arial" w:hAnsi="Arial" w:cs="Arial"/>
          <w:b/>
          <w:lang w:val="es-ES_tradnl" w:eastAsia="es-ES"/>
        </w:rPr>
        <w:tab/>
        <w:t xml:space="preserve">Por Cumplimiento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De forma normal, tanto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como el </w:t>
      </w:r>
      <w:r w:rsidRPr="00B238A2">
        <w:rPr>
          <w:rFonts w:ascii="Arial" w:hAnsi="Arial" w:cs="Arial"/>
          <w:b/>
          <w:lang w:val="es-ES_tradnl" w:eastAsia="es-ES"/>
        </w:rPr>
        <w:t xml:space="preserve">PROVEEDOR </w:t>
      </w:r>
      <w:r w:rsidRPr="00B238A2">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23.2    </w:t>
      </w:r>
      <w:r w:rsidRPr="00B238A2">
        <w:rPr>
          <w:rFonts w:ascii="Arial" w:hAnsi="Arial" w:cs="Arial"/>
          <w:b/>
          <w:lang w:val="es-ES_tradnl" w:eastAsia="es-ES"/>
        </w:rPr>
        <w:tab/>
        <w:t xml:space="preserve">Por Resolución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Si se diera el caso y como una forma excepcional de terminar el Contrato, a los efectos legales correspondientes,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y el </w:t>
      </w:r>
      <w:r w:rsidRPr="00B238A2">
        <w:rPr>
          <w:rFonts w:ascii="Arial" w:hAnsi="Arial" w:cs="Arial"/>
          <w:b/>
          <w:lang w:val="es-ES_tradnl" w:eastAsia="es-ES"/>
        </w:rPr>
        <w:t xml:space="preserve">PROVEEDOR </w:t>
      </w:r>
      <w:r w:rsidRPr="00B238A2">
        <w:rPr>
          <w:rFonts w:ascii="Arial" w:hAnsi="Arial" w:cs="Arial"/>
          <w:lang w:val="es-ES_tradnl" w:eastAsia="es-ES"/>
        </w:rPr>
        <w:t>acuerdan las siguientes causales para procesar la resolución del Contrato:</w:t>
      </w:r>
    </w:p>
    <w:p w:rsidR="00B238A2" w:rsidRPr="00B238A2" w:rsidRDefault="00B238A2" w:rsidP="00B238A2">
      <w:pPr>
        <w:spacing w:before="120" w:after="120"/>
        <w:ind w:left="2124" w:hanging="1273"/>
        <w:jc w:val="both"/>
        <w:rPr>
          <w:rFonts w:ascii="Arial" w:hAnsi="Arial" w:cs="Arial"/>
          <w:b/>
          <w:lang w:val="es-ES_tradnl" w:eastAsia="es-ES"/>
        </w:rPr>
      </w:pPr>
      <w:r w:rsidRPr="00B238A2">
        <w:rPr>
          <w:rFonts w:ascii="Arial" w:hAnsi="Arial" w:cs="Arial"/>
          <w:b/>
          <w:lang w:val="es-ES_tradnl" w:eastAsia="es-ES"/>
        </w:rPr>
        <w:t xml:space="preserve">23.2.1 </w:t>
      </w:r>
      <w:r w:rsidRPr="00B238A2">
        <w:rPr>
          <w:rFonts w:ascii="Arial" w:hAnsi="Arial" w:cs="Arial"/>
          <w:b/>
          <w:lang w:val="es-ES_tradnl" w:eastAsia="es-ES"/>
        </w:rPr>
        <w:tab/>
        <w:t>Resolución a requerimiento de la ENTIDAD, por causales atribuibles al PROVEEDOR.</w:t>
      </w:r>
    </w:p>
    <w:p w:rsidR="00B238A2" w:rsidRPr="00B238A2" w:rsidRDefault="00B238A2" w:rsidP="00B238A2">
      <w:pPr>
        <w:spacing w:before="120" w:after="120"/>
        <w:ind w:left="2124"/>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 xml:space="preserve">ENTIDAD,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3"/>
        </w:numPr>
        <w:tabs>
          <w:tab w:val="num" w:pos="2427"/>
        </w:tabs>
        <w:spacing w:before="120" w:after="120"/>
        <w:ind w:left="2427" w:hanging="303"/>
        <w:jc w:val="both"/>
        <w:rPr>
          <w:rFonts w:ascii="Arial" w:hAnsi="Arial" w:cs="Arial"/>
          <w:b/>
          <w:lang w:val="es-ES_tradnl" w:eastAsia="es-ES"/>
        </w:rPr>
      </w:pPr>
      <w:r w:rsidRPr="00B238A2">
        <w:rPr>
          <w:rFonts w:ascii="Arial" w:hAnsi="Arial" w:cs="Arial"/>
          <w:lang w:val="es-ES_tradnl" w:eastAsia="es-ES"/>
        </w:rPr>
        <w:t xml:space="preserve">Por incumplimiento del Contrato por parte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disolución del </w:t>
      </w:r>
      <w:r w:rsidRPr="00B238A2">
        <w:rPr>
          <w:rFonts w:ascii="Arial" w:hAnsi="Arial" w:cs="Arial"/>
          <w:b/>
          <w:lang w:val="es-ES_tradnl" w:eastAsia="es-ES"/>
        </w:rPr>
        <w:t xml:space="preserve">PROVEEDOR. </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quiebra declarada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injustificado del plazo de entrega de la Adquisición sin que el </w:t>
      </w:r>
      <w:r w:rsidRPr="00B238A2">
        <w:rPr>
          <w:rFonts w:ascii="Arial" w:hAnsi="Arial" w:cs="Arial"/>
          <w:b/>
          <w:lang w:val="es-ES_tradnl" w:eastAsia="es-ES"/>
        </w:rPr>
        <w:t xml:space="preserve">PROVEEDOR </w:t>
      </w:r>
      <w:r w:rsidRPr="00B238A2">
        <w:rPr>
          <w:rFonts w:ascii="Arial" w:hAnsi="Arial" w:cs="Arial"/>
          <w:lang w:val="es-ES_tradnl" w:eastAsia="es-ES"/>
        </w:rPr>
        <w:t>adopte medidas necesarias y oportunas para recuperar su demora y asegurar la conclusión de la entrega dentro del plazo vigente.</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Por motivos de fuerza mayor o caso fortuito.</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de la cláusula (Anticorrupción). </w:t>
      </w:r>
    </w:p>
    <w:p w:rsidR="00B238A2" w:rsidRPr="00B238A2" w:rsidRDefault="00B238A2" w:rsidP="00B238A2">
      <w:pPr>
        <w:tabs>
          <w:tab w:val="left" w:pos="851"/>
        </w:tabs>
        <w:spacing w:before="120" w:after="120"/>
        <w:ind w:left="2127" w:hanging="2127"/>
        <w:jc w:val="both"/>
        <w:rPr>
          <w:rFonts w:ascii="Arial" w:hAnsi="Arial" w:cs="Arial"/>
          <w:b/>
          <w:lang w:val="es-ES_tradnl" w:eastAsia="es-ES"/>
        </w:rPr>
      </w:pPr>
      <w:r w:rsidRPr="00B238A2">
        <w:rPr>
          <w:rFonts w:ascii="Arial" w:hAnsi="Arial" w:cs="Arial"/>
          <w:b/>
          <w:lang w:val="es-ES_tradnl" w:eastAsia="es-ES"/>
        </w:rPr>
        <w:tab/>
        <w:t xml:space="preserve">23.2.2   </w:t>
      </w:r>
      <w:r w:rsidRPr="00B238A2">
        <w:rPr>
          <w:rFonts w:ascii="Arial" w:hAnsi="Arial" w:cs="Arial"/>
          <w:b/>
          <w:lang w:val="es-ES_tradnl" w:eastAsia="es-ES"/>
        </w:rPr>
        <w:tab/>
        <w:t>Resolución a requerimiento del PROVEEDOR, por causales atribuibles a la ENTIDAD.</w:t>
      </w:r>
    </w:p>
    <w:p w:rsidR="00B238A2" w:rsidRPr="00B238A2" w:rsidRDefault="00B238A2" w:rsidP="00B238A2">
      <w:pPr>
        <w:spacing w:before="120" w:after="120"/>
        <w:ind w:left="2127"/>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 xml:space="preserve">PROVEEDOR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9"/>
        </w:numPr>
        <w:spacing w:before="120" w:after="120"/>
        <w:contextualSpacing/>
        <w:jc w:val="both"/>
        <w:rPr>
          <w:rFonts w:ascii="Arial" w:hAnsi="Arial" w:cs="Arial"/>
          <w:lang w:val="es-ES_tradnl" w:eastAsia="es-ES"/>
        </w:rPr>
      </w:pPr>
      <w:r w:rsidRPr="00B238A2">
        <w:rPr>
          <w:rFonts w:ascii="Arial" w:hAnsi="Arial" w:cs="Arial"/>
          <w:lang w:val="es-ES_tradnl" w:eastAsia="es-ES"/>
        </w:rPr>
        <w:t xml:space="preserve">Por instrucciones injustificadas emanadas de la </w:t>
      </w:r>
      <w:r w:rsidRPr="00B238A2">
        <w:rPr>
          <w:rFonts w:ascii="Arial" w:hAnsi="Arial" w:cs="Arial"/>
          <w:b/>
          <w:lang w:val="es-ES_tradnl" w:eastAsia="es-ES"/>
        </w:rPr>
        <w:t>ENTIDAD</w:t>
      </w:r>
      <w:r w:rsidRPr="00B238A2">
        <w:rPr>
          <w:rFonts w:ascii="Arial" w:hAnsi="Arial" w:cs="Arial"/>
          <w:lang w:val="es-ES_tradnl" w:eastAsia="es-ES"/>
        </w:rPr>
        <w:t xml:space="preserve"> para la suspensión de la </w:t>
      </w:r>
      <w:r w:rsidRPr="00B238A2">
        <w:rPr>
          <w:rFonts w:ascii="Arial" w:hAnsi="Arial" w:cs="Arial"/>
          <w:lang w:eastAsia="es-ES"/>
        </w:rPr>
        <w:t>Adquisición</w:t>
      </w:r>
      <w:r w:rsidRPr="00B238A2">
        <w:rPr>
          <w:rFonts w:ascii="Arial" w:hAnsi="Arial" w:cs="Arial"/>
          <w:lang w:val="es-ES_tradnl" w:eastAsia="es-ES"/>
        </w:rPr>
        <w:t xml:space="preserve"> por más de treinta (30) días calendario.</w:t>
      </w:r>
    </w:p>
    <w:p w:rsidR="00B238A2" w:rsidRPr="00B238A2" w:rsidRDefault="00B238A2" w:rsidP="00B238A2">
      <w:pPr>
        <w:spacing w:before="120" w:after="120"/>
        <w:ind w:left="2484"/>
        <w:contextualSpacing/>
        <w:jc w:val="both"/>
        <w:rPr>
          <w:rFonts w:ascii="Arial" w:hAnsi="Arial" w:cs="Arial"/>
          <w:lang w:val="es-ES_tradnl" w:eastAsia="es-ES"/>
        </w:rPr>
      </w:pPr>
    </w:p>
    <w:p w:rsidR="00B238A2" w:rsidRPr="00B238A2" w:rsidRDefault="00B238A2" w:rsidP="007D104D">
      <w:pPr>
        <w:numPr>
          <w:ilvl w:val="0"/>
          <w:numId w:val="49"/>
        </w:numPr>
        <w:spacing w:before="120" w:after="120"/>
        <w:jc w:val="both"/>
        <w:rPr>
          <w:rFonts w:ascii="Arial" w:hAnsi="Arial" w:cs="Arial"/>
          <w:b/>
          <w:lang w:val="es-ES_tradnl" w:eastAsia="es-ES"/>
        </w:rPr>
      </w:pPr>
      <w:r w:rsidRPr="00B238A2">
        <w:rPr>
          <w:rFonts w:ascii="Arial" w:hAnsi="Arial" w:cs="Arial"/>
          <w:lang w:val="es-ES_tradnl" w:eastAsia="es-ES"/>
        </w:rPr>
        <w:t xml:space="preserve">Si apartándose de los términos del Contrato, la </w:t>
      </w:r>
      <w:r w:rsidRPr="00B238A2">
        <w:rPr>
          <w:rFonts w:ascii="Arial" w:hAnsi="Arial" w:cs="Arial"/>
          <w:b/>
          <w:lang w:val="es-ES_tradnl" w:eastAsia="es-ES"/>
        </w:rPr>
        <w:t xml:space="preserve">ENTIDAD </w:t>
      </w:r>
      <w:r w:rsidRPr="00B238A2">
        <w:rPr>
          <w:rFonts w:ascii="Arial" w:hAnsi="Arial" w:cs="Arial"/>
          <w:lang w:val="es-ES_tradnl" w:eastAsia="es-ES"/>
        </w:rPr>
        <w:t>pretende efectuar aumento o disminución en las cantidades de la Adquisición, sin la emisión del Contrato modificatorio correspondiente.</w:t>
      </w:r>
    </w:p>
    <w:p w:rsidR="00B238A2" w:rsidRPr="00B238A2" w:rsidRDefault="00B238A2" w:rsidP="00B238A2">
      <w:pPr>
        <w:spacing w:before="120" w:after="120"/>
        <w:ind w:left="1996" w:hanging="1145"/>
        <w:jc w:val="both"/>
        <w:rPr>
          <w:rFonts w:ascii="Arial" w:hAnsi="Arial" w:cs="Arial"/>
          <w:color w:val="000000"/>
          <w:lang w:eastAsia="es-ES"/>
        </w:rPr>
      </w:pPr>
      <w:r w:rsidRPr="00B238A2">
        <w:rPr>
          <w:rFonts w:ascii="Arial" w:hAnsi="Arial" w:cs="Arial"/>
          <w:b/>
          <w:color w:val="000000"/>
          <w:lang w:eastAsia="es-ES"/>
        </w:rPr>
        <w:t>23.2.3</w:t>
      </w:r>
      <w:r w:rsidRPr="00B238A2">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238A2" w:rsidRPr="00B238A2" w:rsidRDefault="00B238A2" w:rsidP="00B238A2">
      <w:pPr>
        <w:spacing w:before="120" w:after="120"/>
        <w:ind w:left="1996" w:hanging="1145"/>
        <w:contextualSpacing/>
        <w:jc w:val="both"/>
        <w:rPr>
          <w:rFonts w:ascii="Arial" w:hAnsi="Arial" w:cs="Arial"/>
          <w:color w:val="000000"/>
          <w:lang w:eastAsia="es-ES"/>
        </w:rPr>
      </w:pPr>
    </w:p>
    <w:p w:rsidR="00B238A2" w:rsidRPr="00B238A2" w:rsidRDefault="00B238A2" w:rsidP="00B238A2">
      <w:pPr>
        <w:spacing w:before="120" w:after="120"/>
        <w:ind w:left="1996" w:hanging="1145"/>
        <w:contextualSpacing/>
        <w:jc w:val="both"/>
        <w:rPr>
          <w:rFonts w:ascii="Arial" w:hAnsi="Arial" w:cs="Arial"/>
          <w:color w:val="000000"/>
          <w:lang w:eastAsia="es-ES"/>
        </w:rPr>
      </w:pPr>
      <w:r w:rsidRPr="00B238A2">
        <w:rPr>
          <w:rFonts w:ascii="Arial" w:hAnsi="Arial" w:cs="Arial"/>
          <w:b/>
          <w:color w:val="000000"/>
          <w:lang w:eastAsia="es-ES"/>
        </w:rPr>
        <w:lastRenderedPageBreak/>
        <w:t>23.2.4</w:t>
      </w:r>
      <w:r w:rsidRPr="00B238A2">
        <w:rPr>
          <w:rFonts w:ascii="Arial" w:hAnsi="Arial" w:cs="Arial"/>
          <w:b/>
          <w:color w:val="000000"/>
          <w:lang w:eastAsia="es-ES"/>
        </w:rPr>
        <w:tab/>
      </w:r>
      <w:r w:rsidRPr="00B238A2">
        <w:rPr>
          <w:rFonts w:ascii="Arial" w:hAnsi="Arial" w:cs="Arial"/>
          <w:color w:val="000000"/>
          <w:lang w:eastAsia="es-ES"/>
        </w:rPr>
        <w:t xml:space="preserve">La </w:t>
      </w:r>
      <w:r w:rsidRPr="00B238A2">
        <w:rPr>
          <w:rFonts w:ascii="Arial" w:hAnsi="Arial" w:cs="Arial"/>
          <w:b/>
          <w:color w:val="000000"/>
          <w:lang w:eastAsia="es-ES"/>
        </w:rPr>
        <w:t xml:space="preserve">ENTIDAD </w:t>
      </w:r>
      <w:r w:rsidRPr="00B238A2">
        <w:rPr>
          <w:rFonts w:ascii="Arial" w:hAnsi="Arial" w:cs="Arial"/>
          <w:color w:val="000000"/>
          <w:lang w:eastAsia="es-ES"/>
        </w:rPr>
        <w:t xml:space="preserve">en cualquier momento podrá resolver de manera unilateral </w:t>
      </w:r>
      <w:r w:rsidRPr="00B238A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B238A2">
        <w:rPr>
          <w:rFonts w:ascii="Arial" w:hAnsi="Arial" w:cs="Arial"/>
          <w:b/>
          <w:lang w:eastAsia="es-ES"/>
        </w:rPr>
        <w:t>PROVEEDOR</w:t>
      </w:r>
      <w:proofErr w:type="gramStart"/>
      <w:r w:rsidRPr="00B238A2">
        <w:rPr>
          <w:rFonts w:ascii="Arial" w:hAnsi="Arial" w:cs="Arial"/>
          <w:lang w:eastAsia="es-ES"/>
        </w:rPr>
        <w:t>,sin</w:t>
      </w:r>
      <w:proofErr w:type="spellEnd"/>
      <w:proofErr w:type="gramEnd"/>
      <w:r w:rsidRPr="00B238A2">
        <w:rPr>
          <w:rFonts w:ascii="Arial" w:hAnsi="Arial" w:cs="Arial"/>
          <w:lang w:eastAsia="es-ES"/>
        </w:rPr>
        <w:t xml:space="preserve"> lugar a ningún tipo de resarcimiento por parte de la</w:t>
      </w:r>
      <w:r w:rsidRPr="00B238A2">
        <w:rPr>
          <w:rFonts w:ascii="Arial" w:hAnsi="Arial" w:cs="Arial"/>
          <w:b/>
          <w:lang w:eastAsia="es-ES"/>
        </w:rPr>
        <w:t xml:space="preserve"> ENTIDAD a </w:t>
      </w:r>
      <w:r w:rsidRPr="00B238A2">
        <w:rPr>
          <w:rFonts w:ascii="Arial" w:hAnsi="Arial" w:cs="Arial"/>
          <w:lang w:eastAsia="es-ES"/>
        </w:rPr>
        <w:t>favor del</w:t>
      </w:r>
      <w:r w:rsidRPr="00B238A2">
        <w:rPr>
          <w:rFonts w:ascii="Arial" w:hAnsi="Arial" w:cs="Arial"/>
          <w:b/>
          <w:lang w:eastAsia="es-ES"/>
        </w:rPr>
        <w:t xml:space="preserve"> PROVEEDOR.</w:t>
      </w:r>
    </w:p>
    <w:p w:rsidR="00B238A2" w:rsidRPr="00B238A2" w:rsidRDefault="00B238A2" w:rsidP="00B238A2">
      <w:pPr>
        <w:spacing w:before="120" w:after="120"/>
        <w:ind w:left="1996" w:hanging="1145"/>
        <w:contextualSpacing/>
        <w:jc w:val="both"/>
        <w:rPr>
          <w:rFonts w:ascii="Arial" w:hAnsi="Arial" w:cs="Arial"/>
          <w:lang w:eastAsia="es-ES"/>
        </w:rPr>
      </w:pPr>
    </w:p>
    <w:p w:rsidR="00B238A2" w:rsidRPr="00B238A2" w:rsidRDefault="00B238A2" w:rsidP="007D104D">
      <w:pPr>
        <w:numPr>
          <w:ilvl w:val="2"/>
          <w:numId w:val="51"/>
        </w:numPr>
        <w:tabs>
          <w:tab w:val="left" w:pos="1985"/>
        </w:tabs>
        <w:spacing w:before="120" w:after="120"/>
        <w:ind w:firstLine="131"/>
        <w:contextualSpacing/>
        <w:jc w:val="both"/>
        <w:rPr>
          <w:rFonts w:ascii="Arial" w:hAnsi="Arial" w:cs="Arial"/>
          <w:lang w:val="es-ES_tradnl" w:eastAsia="es-ES"/>
        </w:rPr>
      </w:pPr>
      <w:r w:rsidRPr="00B238A2">
        <w:rPr>
          <w:rFonts w:ascii="Arial" w:hAnsi="Arial" w:cs="Arial"/>
          <w:b/>
          <w:lang w:val="es-ES_tradnl" w:eastAsia="es-ES"/>
        </w:rPr>
        <w:t xml:space="preserve">Reglas aplicables a la Resolución: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el caso que el monto de la multa por atraso en la entrega alcance al 20% (veinte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deberá notificar mediante carta notariada que la resolución de Contrato se ha hecho efectiva. </w:t>
      </w:r>
    </w:p>
    <w:p w:rsidR="00B238A2" w:rsidRPr="00B238A2" w:rsidRDefault="00B238A2" w:rsidP="00B238A2">
      <w:pPr>
        <w:tabs>
          <w:tab w:val="left" w:pos="567"/>
        </w:tabs>
        <w:spacing w:before="120" w:after="120"/>
        <w:ind w:left="1985"/>
        <w:jc w:val="both"/>
        <w:rPr>
          <w:rFonts w:ascii="Arial" w:hAnsi="Arial" w:cs="Arial"/>
          <w:lang w:val="es-ES_tradnl" w:eastAsia="es-ES"/>
        </w:rPr>
      </w:pPr>
      <w:r w:rsidRPr="00B238A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238A2">
        <w:rPr>
          <w:rFonts w:ascii="Arial" w:hAnsi="Arial" w:cs="Arial"/>
          <w:color w:val="000000"/>
          <w:lang w:eastAsia="es-ES"/>
        </w:rPr>
        <w:t>incluir los montos a reconocer por las prestaciones ejecutadas por las Partes.</w:t>
      </w:r>
    </w:p>
    <w:p w:rsidR="00B238A2" w:rsidRPr="00B238A2" w:rsidRDefault="00B238A2" w:rsidP="00B238A2">
      <w:pPr>
        <w:tabs>
          <w:tab w:val="left" w:pos="567"/>
        </w:tabs>
        <w:spacing w:before="120" w:after="120"/>
        <w:jc w:val="both"/>
        <w:rPr>
          <w:rFonts w:ascii="Arial" w:hAnsi="Arial" w:cs="Arial"/>
          <w:b/>
          <w:bCs/>
          <w:lang w:eastAsia="es-ES"/>
        </w:rPr>
      </w:pPr>
      <w:r w:rsidRPr="00B238A2">
        <w:rPr>
          <w:rFonts w:ascii="Arial" w:hAnsi="Arial" w:cs="Arial"/>
          <w:lang w:val="es-ES_tradnl" w:eastAsia="es-ES"/>
        </w:rPr>
        <w:t xml:space="preserve">En caso que se proceda a la resolución del Contrato, por razones atribuibles al </w:t>
      </w:r>
      <w:r w:rsidRPr="00B238A2">
        <w:rPr>
          <w:rFonts w:ascii="Arial" w:hAnsi="Arial" w:cs="Arial"/>
          <w:b/>
          <w:lang w:val="es-ES_tradnl" w:eastAsia="es-ES"/>
        </w:rPr>
        <w:t xml:space="preserve">PROVEEDOR, </w:t>
      </w:r>
      <w:r w:rsidRPr="00B238A2">
        <w:rPr>
          <w:rFonts w:ascii="Arial" w:hAnsi="Arial" w:cs="Arial"/>
          <w:lang w:eastAsia="es-ES"/>
        </w:rPr>
        <w:t xml:space="preserve">se consolidara en favor de la </w:t>
      </w:r>
      <w:r w:rsidRPr="00B238A2">
        <w:rPr>
          <w:rFonts w:ascii="Arial" w:hAnsi="Arial" w:cs="Arial"/>
          <w:b/>
          <w:lang w:eastAsia="es-ES"/>
        </w:rPr>
        <w:t>ENTIDAD</w:t>
      </w:r>
      <w:r w:rsidRPr="00B238A2">
        <w:rPr>
          <w:rFonts w:ascii="Arial" w:hAnsi="Arial" w:cs="Arial"/>
          <w:lang w:eastAsia="es-ES"/>
        </w:rPr>
        <w:t xml:space="preserve"> la garantía de cumplimiento de Contrato. Por otro lado también se consolidan a favor de la </w:t>
      </w:r>
      <w:r w:rsidRPr="00B238A2">
        <w:rPr>
          <w:rFonts w:ascii="Arial" w:hAnsi="Arial" w:cs="Arial"/>
          <w:b/>
          <w:lang w:eastAsia="es-ES"/>
        </w:rPr>
        <w:t>ENTIDAD</w:t>
      </w:r>
      <w:r w:rsidRPr="00B238A2">
        <w:rPr>
          <w:rFonts w:ascii="Arial" w:hAnsi="Arial" w:cs="Arial"/>
          <w:lang w:eastAsia="es-ES"/>
        </w:rPr>
        <w:t xml:space="preserve"> las multas o penalidades</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eastAsia="es-ES"/>
        </w:rPr>
        <w:t>VIGÉSIMA CUARTA.- (CIERRE DE CONTRATO)</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QUINTA.- (SOLUCIÓN DE CONTROVERSIAS)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SEXTA.- (MODIFICACIÓN AL CONTRATO)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referidas modificaciones se realizarán a través de uno o varios contratos modificatorios, que sumados no deberán exceder el 10% (diez por ciento) del monto del Contrato principal, de acuerdo con </w:t>
      </w:r>
      <w:r w:rsidRPr="00B238A2">
        <w:rPr>
          <w:rFonts w:ascii="Arial" w:hAnsi="Arial" w:cs="Arial"/>
          <w:lang w:val="es-ES_tradnl" w:eastAsia="es-ES"/>
        </w:rPr>
        <w:lastRenderedPageBreak/>
        <w:t>lo establecido en el Artículo 38 del Reglamento Específico del Sistema de Administración de Bienes y Servicios de YPFB (RE-SABS-EPNE-YPFB).</w:t>
      </w:r>
    </w:p>
    <w:p w:rsidR="00B238A2" w:rsidRPr="00B238A2" w:rsidRDefault="00B238A2" w:rsidP="00B238A2">
      <w:pPr>
        <w:spacing w:before="120" w:after="120"/>
        <w:rPr>
          <w:rFonts w:ascii="Arial" w:hAnsi="Arial" w:cs="Arial"/>
          <w:i/>
          <w:u w:val="single"/>
          <w:lang w:val="es-ES_tradnl" w:eastAsia="es-ES"/>
        </w:rPr>
      </w:pPr>
      <w:r w:rsidRPr="00B238A2">
        <w:rPr>
          <w:rFonts w:ascii="Arial" w:hAnsi="Arial" w:cs="Arial"/>
          <w:b/>
          <w:u w:val="single"/>
          <w:lang w:val="es-ES_tradnl" w:eastAsia="es-ES"/>
        </w:rPr>
        <w:t>VIGESIMA SÉPTIMA.- (EMBALAJE)</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238A2">
        <w:rPr>
          <w:rFonts w:ascii="Arial" w:hAnsi="Arial" w:cs="Arial"/>
          <w:b/>
          <w:lang w:val="es-ES_tradnl" w:eastAsia="es-ES"/>
        </w:rPr>
        <w:t>ENTIDAD.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embalaje deberá ser adecuado para resistir su almacenamiento y manipulación brusca.</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OCTAVA</w:t>
      </w:r>
      <w:r w:rsidRPr="00B238A2">
        <w:rPr>
          <w:rFonts w:ascii="Arial" w:hAnsi="Arial" w:cs="Arial"/>
          <w:b/>
          <w:u w:val="single"/>
          <w:lang w:val="es-ES_tradnl" w:eastAsia="es-ES"/>
        </w:rPr>
        <w:t xml:space="preserve">.- </w:t>
      </w:r>
      <w:r w:rsidRPr="00B238A2">
        <w:rPr>
          <w:rFonts w:ascii="Arial" w:hAnsi="Arial" w:cs="Arial"/>
          <w:b/>
          <w:u w:val="single"/>
          <w:lang w:val="es-BO" w:eastAsia="es-ES"/>
        </w:rPr>
        <w:t>(SUBSISTENCIA DE OBLIGACIONES)</w:t>
      </w:r>
    </w:p>
    <w:p w:rsidR="00B238A2" w:rsidRPr="00B238A2" w:rsidRDefault="00B238A2" w:rsidP="00B238A2">
      <w:pPr>
        <w:shd w:val="clear" w:color="auto" w:fill="FFFFFF"/>
        <w:tabs>
          <w:tab w:val="left" w:pos="426"/>
        </w:tabs>
        <w:spacing w:after="120"/>
        <w:jc w:val="both"/>
        <w:rPr>
          <w:rFonts w:ascii="Arial" w:hAnsi="Arial" w:cs="Arial"/>
          <w:lang w:val="es-BO"/>
        </w:rPr>
      </w:pPr>
      <w:r w:rsidRPr="00B238A2">
        <w:rPr>
          <w:rFonts w:ascii="Arial" w:hAnsi="Arial" w:cs="Arial"/>
          <w:lang w:val="es-BO"/>
        </w:rPr>
        <w:t xml:space="preserve">A la terminación del presente Contrato, por resolución o por su cumplimiento, habiendo o no suscrito el </w:t>
      </w:r>
      <w:r w:rsidRPr="00B238A2">
        <w:rPr>
          <w:rFonts w:ascii="Arial" w:hAnsi="Arial" w:cs="Arial"/>
          <w:lang w:val="es-BO" w:eastAsia="es-ES"/>
        </w:rPr>
        <w:t>acta de cierre del Contrato</w:t>
      </w:r>
      <w:r w:rsidRPr="00B238A2">
        <w:rPr>
          <w:rFonts w:ascii="Arial" w:hAnsi="Arial" w:cs="Arial"/>
          <w:lang w:val="es-BO"/>
        </w:rPr>
        <w:t xml:space="preserve">, el </w:t>
      </w:r>
      <w:r w:rsidRPr="00B238A2">
        <w:rPr>
          <w:rFonts w:ascii="Arial" w:hAnsi="Arial" w:cs="Arial"/>
          <w:b/>
          <w:lang w:val="es-BO"/>
        </w:rPr>
        <w:t xml:space="preserve">CONTRATISTA </w:t>
      </w:r>
      <w:r w:rsidRPr="00B238A2">
        <w:rPr>
          <w:rFonts w:ascii="Arial" w:hAnsi="Arial" w:cs="Arial"/>
          <w:lang w:val="es-BO"/>
        </w:rPr>
        <w:t xml:space="preserve">mantiene subsistente la obligación de proveer o elaborar de manera inmediata y a simple requerimiento de </w:t>
      </w:r>
      <w:r w:rsidRPr="00B238A2">
        <w:rPr>
          <w:rFonts w:ascii="Arial" w:hAnsi="Arial" w:cs="Arial"/>
          <w:lang w:val="es-BO" w:eastAsia="es-ES"/>
        </w:rPr>
        <w:t xml:space="preserve">la </w:t>
      </w:r>
      <w:r w:rsidRPr="00B238A2">
        <w:rPr>
          <w:rFonts w:ascii="Arial" w:hAnsi="Arial" w:cs="Arial"/>
          <w:b/>
          <w:lang w:val="es-BO" w:eastAsia="es-ES"/>
        </w:rPr>
        <w:t>ENTIDAD</w:t>
      </w:r>
      <w:r w:rsidRPr="00B238A2">
        <w:rPr>
          <w:rFonts w:ascii="Arial" w:hAnsi="Arial" w:cs="Arial"/>
          <w:lang w:val="es-BO"/>
        </w:rPr>
        <w:t xml:space="preserve"> todos los informes técnicos, documentos, datos, información y otros emergentes o no previsibles; así como la atención inmediata a su cuenta y cargo por los costos que resulten de vicios ocultos o defectos emergentes de la Adquisición, de acuerdo a los alcances y condiciones establecidos en el presente Contrato.  </w:t>
      </w:r>
    </w:p>
    <w:p w:rsidR="00B238A2" w:rsidRPr="00B238A2" w:rsidRDefault="00B238A2" w:rsidP="00B238A2">
      <w:pPr>
        <w:spacing w:after="120"/>
        <w:jc w:val="both"/>
        <w:rPr>
          <w:rFonts w:ascii="Arial" w:hAnsi="Arial" w:cs="Arial"/>
          <w:lang w:val="es-BO" w:eastAsia="es-ES"/>
        </w:rPr>
      </w:pPr>
      <w:r w:rsidRPr="00B238A2">
        <w:rPr>
          <w:rFonts w:ascii="Arial" w:hAnsi="Arial" w:cs="Arial"/>
          <w:lang w:val="es-BO"/>
        </w:rPr>
        <w:t xml:space="preserve">El incumplimiento de la presente cláusula significará para el </w:t>
      </w:r>
      <w:r w:rsidRPr="00B238A2">
        <w:rPr>
          <w:rFonts w:ascii="Arial" w:hAnsi="Arial" w:cs="Arial"/>
          <w:b/>
          <w:lang w:val="es-BO"/>
        </w:rPr>
        <w:t>CONTRATISTA</w:t>
      </w:r>
      <w:r w:rsidRPr="00B238A2">
        <w:rPr>
          <w:rFonts w:ascii="Arial" w:hAnsi="Arial" w:cs="Arial"/>
          <w:lang w:val="es-BO"/>
        </w:rPr>
        <w:t xml:space="preserve"> la aplicación de la sanción de </w:t>
      </w:r>
      <w:r w:rsidRPr="00B238A2">
        <w:rPr>
          <w:rFonts w:ascii="Arial" w:hAnsi="Arial" w:cs="Arial"/>
          <w:lang w:val="es-BO" w:eastAsia="es-ES"/>
        </w:rPr>
        <w:t xml:space="preserve">reparación del daño y la indemnización de perjuicios determinados por la </w:t>
      </w:r>
      <w:r w:rsidRPr="00B238A2">
        <w:rPr>
          <w:rFonts w:ascii="Arial" w:hAnsi="Arial" w:cs="Arial"/>
          <w:b/>
          <w:lang w:val="es-BO" w:eastAsia="es-ES"/>
        </w:rPr>
        <w:t xml:space="preserve">ENTIDAD </w:t>
      </w:r>
      <w:r w:rsidRPr="00B238A2">
        <w:rPr>
          <w:rFonts w:ascii="Arial" w:hAnsi="Arial" w:cs="Arial"/>
          <w:lang w:val="es-BO" w:eastAsia="es-ES"/>
        </w:rPr>
        <w:t>y/o el inicio de las acciones legales que correspondan.</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NOVENA.</w:t>
      </w:r>
      <w:r w:rsidRPr="00B238A2">
        <w:rPr>
          <w:rFonts w:ascii="Arial" w:hAnsi="Arial" w:cs="Arial"/>
          <w:b/>
          <w:u w:val="single"/>
          <w:lang w:val="es-BO" w:eastAsia="es-ES"/>
        </w:rPr>
        <w:t>- (GENERAL)</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29.1. </w:t>
      </w:r>
      <w:r w:rsidRPr="00B238A2">
        <w:rPr>
          <w:rFonts w:ascii="Arial" w:hAnsi="Arial" w:cs="Arial"/>
          <w:b/>
          <w:lang w:val="es-BO" w:eastAsia="es-ES"/>
        </w:rPr>
        <w:tab/>
        <w:t>No se constituye sociedad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Nada de lo dispuesto en el presente Contrato crea una sociedad o empresa conjunta entre el        </w:t>
      </w:r>
      <w:r w:rsidRPr="00B238A2">
        <w:rPr>
          <w:rFonts w:ascii="Arial" w:hAnsi="Arial" w:cs="Arial"/>
          <w:b/>
          <w:lang w:val="es-BO" w:eastAsia="es-ES"/>
        </w:rPr>
        <w:t>CONTRATISTA</w:t>
      </w:r>
      <w:r w:rsidRPr="00B238A2">
        <w:rPr>
          <w:rFonts w:ascii="Arial" w:hAnsi="Arial" w:cs="Arial"/>
          <w:lang w:val="es-BO" w:eastAsia="es-ES"/>
        </w:rPr>
        <w:t xml:space="preserve"> y la </w:t>
      </w:r>
      <w:r w:rsidRPr="00B238A2">
        <w:rPr>
          <w:rFonts w:ascii="Arial" w:hAnsi="Arial" w:cs="Arial"/>
          <w:b/>
          <w:lang w:val="es-BO" w:eastAsia="es-ES"/>
        </w:rPr>
        <w:t>ENTIDAD</w:t>
      </w:r>
      <w:r w:rsidRPr="00B238A2">
        <w:rPr>
          <w:rFonts w:ascii="Arial" w:hAnsi="Arial" w:cs="Arial"/>
          <w:lang w:val="es-BO" w:eastAsia="es-ES"/>
        </w:rPr>
        <w:t xml:space="preserve">. </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29.2.</w:t>
      </w:r>
      <w:r w:rsidRPr="00B238A2">
        <w:rPr>
          <w:rFonts w:ascii="Arial" w:hAnsi="Arial" w:cs="Arial"/>
          <w:b/>
          <w:lang w:val="es-BO" w:eastAsia="es-ES"/>
        </w:rPr>
        <w:tab/>
        <w:t>Separabilidad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La invalidez o inejecutabilidad, en todo o en parte, de cualquier cláusula, sub cláusula, numeral, inciso o disposición del Contrato no afectará la validez o </w:t>
      </w:r>
      <w:proofErr w:type="spellStart"/>
      <w:r w:rsidRPr="00B238A2">
        <w:rPr>
          <w:rFonts w:ascii="Arial" w:hAnsi="Arial" w:cs="Arial"/>
          <w:lang w:val="es-BO" w:eastAsia="es-ES"/>
        </w:rPr>
        <w:t>ejecutabilidad</w:t>
      </w:r>
      <w:proofErr w:type="spellEnd"/>
      <w:r w:rsidRPr="00B238A2">
        <w:rPr>
          <w:rFonts w:ascii="Arial" w:hAnsi="Arial" w:cs="Arial"/>
          <w:lang w:val="es-BO" w:eastAsia="es-ES"/>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29.3. </w:t>
      </w:r>
      <w:r w:rsidRPr="00B238A2">
        <w:rPr>
          <w:rFonts w:ascii="Arial" w:hAnsi="Arial" w:cs="Arial"/>
          <w:b/>
          <w:lang w:val="es-BO" w:eastAsia="es-ES"/>
        </w:rPr>
        <w:tab/>
        <w:t>Contrato integro</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Este Contrato sustituye cualquier otro acuerdo, ya sea escrito u oral, que pueda haberse hecho u    otorgado entre la </w:t>
      </w:r>
      <w:r w:rsidRPr="00B238A2">
        <w:rPr>
          <w:rFonts w:ascii="Arial" w:hAnsi="Arial" w:cs="Arial"/>
          <w:b/>
          <w:lang w:val="es-BO" w:eastAsia="es-ES"/>
        </w:rPr>
        <w:t>ENTIDAD</w:t>
      </w:r>
      <w:r w:rsidRPr="00B238A2">
        <w:rPr>
          <w:rFonts w:ascii="Arial" w:hAnsi="Arial" w:cs="Arial"/>
          <w:lang w:val="es-BO" w:eastAsia="es-ES"/>
        </w:rPr>
        <w:t xml:space="preserve"> y el </w:t>
      </w:r>
      <w:r w:rsidRPr="00B238A2">
        <w:rPr>
          <w:rFonts w:ascii="Arial" w:hAnsi="Arial" w:cs="Arial"/>
          <w:b/>
          <w:lang w:val="es-BO" w:eastAsia="es-ES"/>
        </w:rPr>
        <w:t>CONTRATISTA</w:t>
      </w:r>
      <w:r w:rsidRPr="00B238A2">
        <w:rPr>
          <w:rFonts w:ascii="Arial" w:hAnsi="Arial" w:cs="Arial"/>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B238A2" w:rsidRPr="00B238A2" w:rsidRDefault="00B238A2" w:rsidP="00B238A2">
      <w:pPr>
        <w:spacing w:before="120" w:after="120"/>
        <w:jc w:val="both"/>
        <w:rPr>
          <w:rFonts w:ascii="Arial" w:hAnsi="Arial" w:cs="Arial"/>
          <w:lang w:val="es-BO"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LA SIGUIENTE CLÁUSULA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(PROTOCOLIZACIÓN DEL CONTRATO)</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 xml:space="preserve">El presente Contrato será protocolizado con todas las formalidades de Ley por la </w:t>
      </w:r>
      <w:r w:rsidRPr="00B238A2">
        <w:rPr>
          <w:rFonts w:ascii="Arial" w:hAnsi="Arial" w:cs="Arial"/>
          <w:b/>
          <w:i/>
          <w:lang w:val="es-BO" w:eastAsia="es-ES"/>
        </w:rPr>
        <w:t>Entidad</w:t>
      </w:r>
      <w:r w:rsidRPr="00B238A2">
        <w:rPr>
          <w:rFonts w:ascii="Arial" w:hAnsi="Arial" w:cs="Arial"/>
          <w:i/>
          <w:lang w:val="es-BO" w:eastAsia="es-ES"/>
        </w:rPr>
        <w:t xml:space="preserve"> en el distrito administrativo correspondiente. El importe que por concepto de protocolización debe ser pagado por el </w:t>
      </w:r>
      <w:r w:rsidRPr="00B238A2">
        <w:rPr>
          <w:rFonts w:ascii="Arial" w:hAnsi="Arial" w:cs="Arial"/>
          <w:b/>
          <w:bCs/>
          <w:i/>
          <w:lang w:val="es-BO" w:eastAsia="es-ES"/>
        </w:rPr>
        <w:t>Contratista</w:t>
      </w:r>
      <w:r w:rsidRPr="00B238A2">
        <w:rPr>
          <w:rFonts w:ascii="Arial" w:hAnsi="Arial" w:cs="Arial"/>
          <w:i/>
          <w:lang w:val="es-BO" w:eastAsia="es-ES"/>
        </w:rPr>
        <w:t xml:space="preserve">. En caso que este importe no sea cancelado por el </w:t>
      </w:r>
      <w:r w:rsidRPr="00B238A2">
        <w:rPr>
          <w:rFonts w:ascii="Arial" w:hAnsi="Arial" w:cs="Arial"/>
          <w:b/>
          <w:bCs/>
          <w:i/>
          <w:lang w:val="es-BO" w:eastAsia="es-ES"/>
        </w:rPr>
        <w:t>Contratista</w:t>
      </w:r>
      <w:r w:rsidRPr="00B238A2">
        <w:rPr>
          <w:rFonts w:ascii="Arial" w:hAnsi="Arial" w:cs="Arial"/>
          <w:i/>
          <w:lang w:val="es-BO" w:eastAsia="es-ES"/>
        </w:rPr>
        <w:t xml:space="preserve"> podrá ser descontado por la </w:t>
      </w:r>
      <w:r w:rsidRPr="00B238A2">
        <w:rPr>
          <w:rFonts w:ascii="Arial" w:hAnsi="Arial" w:cs="Arial"/>
          <w:b/>
          <w:i/>
          <w:lang w:val="es-BO" w:eastAsia="es-ES"/>
        </w:rPr>
        <w:t>Entidad</w:t>
      </w:r>
      <w:r w:rsidRPr="00B238A2">
        <w:rPr>
          <w:rFonts w:ascii="Arial" w:hAnsi="Arial" w:cs="Arial"/>
          <w:i/>
          <w:lang w:val="es-BO" w:eastAsia="es-ES"/>
        </w:rPr>
        <w:t xml:space="preserve"> a tiempo de hacer efectivo el pago de las planillas mensuales o en la planilla final del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Esta protocolización contendrá los siguientes documentos:</w:t>
      </w:r>
    </w:p>
    <w:p w:rsidR="00B238A2" w:rsidRPr="00B238A2" w:rsidRDefault="00B238A2" w:rsidP="00B238A2">
      <w:pPr>
        <w:spacing w:after="120"/>
        <w:jc w:val="both"/>
        <w:rPr>
          <w:rFonts w:ascii="Arial" w:hAnsi="Arial" w:cs="Arial"/>
          <w:i/>
          <w:lang w:eastAsia="es-ES"/>
        </w:rPr>
      </w:pPr>
      <w:r w:rsidRPr="00B238A2">
        <w:rPr>
          <w:rFonts w:ascii="Arial" w:hAnsi="Arial" w:cs="Arial"/>
          <w:i/>
          <w:lang w:eastAsia="es-ES"/>
        </w:rPr>
        <w:lastRenderedPageBreak/>
        <w:t>Originales o fotocopias legalizadas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Testimonio del poder del representante legal referido en el Contrato.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Certificado de  matrícula de inscripción en FUNDEMPRESA.</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Minuta del Contrato</w:t>
      </w:r>
    </w:p>
    <w:p w:rsidR="00B238A2" w:rsidRPr="00B238A2" w:rsidRDefault="00B238A2" w:rsidP="00B238A2">
      <w:pPr>
        <w:jc w:val="both"/>
        <w:rPr>
          <w:rFonts w:ascii="Arial" w:hAnsi="Arial" w:cs="Arial"/>
          <w:i/>
          <w:lang w:eastAsia="es-ES"/>
        </w:rPr>
      </w:pPr>
      <w:r w:rsidRPr="00B238A2">
        <w:rPr>
          <w:rFonts w:ascii="Arial" w:hAnsi="Arial" w:cs="Arial"/>
          <w:i/>
          <w:lang w:eastAsia="es-ES"/>
        </w:rPr>
        <w:t>Fotocopias simples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Cédula de identidad del representante legal.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Escritura  de constitución de la empresa.  </w:t>
      </w:r>
    </w:p>
    <w:p w:rsidR="00B238A2" w:rsidRPr="00B238A2" w:rsidRDefault="00B238A2" w:rsidP="007D104D">
      <w:pPr>
        <w:numPr>
          <w:ilvl w:val="0"/>
          <w:numId w:val="52"/>
        </w:numPr>
        <w:spacing w:after="120"/>
        <w:ind w:left="1134" w:hanging="283"/>
        <w:jc w:val="both"/>
        <w:rPr>
          <w:rFonts w:ascii="Arial" w:hAnsi="Arial" w:cs="Arial"/>
          <w:i/>
          <w:lang w:eastAsia="es-ES"/>
        </w:rPr>
      </w:pPr>
      <w:r w:rsidRPr="00B238A2">
        <w:rPr>
          <w:rFonts w:ascii="Arial" w:hAnsi="Arial" w:cs="Arial"/>
          <w:i/>
          <w:lang w:eastAsia="es-ES"/>
        </w:rPr>
        <w:t xml:space="preserve">Garantía de cumplimiento de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TRIGESIMA.-  (ANTICORRUPCIÓN)</w:t>
      </w:r>
    </w:p>
    <w:p w:rsidR="00B238A2" w:rsidRPr="00B238A2" w:rsidRDefault="00B238A2" w:rsidP="00B238A2">
      <w:pPr>
        <w:spacing w:before="120" w:after="120"/>
        <w:jc w:val="both"/>
        <w:rPr>
          <w:rFonts w:ascii="Arial" w:hAnsi="Arial" w:cs="Arial"/>
          <w:bCs/>
          <w:lang w:eastAsia="es-ES"/>
        </w:rPr>
      </w:pPr>
      <w:r w:rsidRPr="00B238A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238A2">
        <w:rPr>
          <w:rFonts w:ascii="Arial" w:hAnsi="Arial" w:cs="Arial"/>
          <w:bCs/>
          <w:lang w:eastAsia="es-ES"/>
        </w:rPr>
        <w:t xml:space="preserve">, sin perjuicio de que la </w:t>
      </w:r>
      <w:r w:rsidRPr="00B238A2">
        <w:rPr>
          <w:rFonts w:ascii="Arial" w:hAnsi="Arial" w:cs="Arial"/>
          <w:b/>
          <w:bCs/>
          <w:lang w:eastAsia="es-ES"/>
        </w:rPr>
        <w:t>ENTIDAD</w:t>
      </w:r>
      <w:r w:rsidRPr="00B238A2">
        <w:rPr>
          <w:rFonts w:ascii="Arial" w:hAnsi="Arial" w:cs="Arial"/>
          <w:bCs/>
          <w:lang w:eastAsia="es-ES"/>
        </w:rPr>
        <w:t xml:space="preserve"> resuelva el presente Contrato y se ejecuten las garantías que se encuentren vigentes al momento de la resolución.  </w:t>
      </w:r>
    </w:p>
    <w:p w:rsidR="00B238A2" w:rsidRPr="00B238A2" w:rsidRDefault="00B238A2" w:rsidP="00B238A2">
      <w:pPr>
        <w:spacing w:before="120" w:after="120" w:line="276" w:lineRule="auto"/>
        <w:jc w:val="both"/>
        <w:rPr>
          <w:rFonts w:ascii="Arial" w:hAnsi="Arial" w:cs="Arial"/>
          <w:b/>
          <w:u w:val="single"/>
          <w:lang w:val="es-ES_tradnl" w:eastAsia="es-ES"/>
        </w:rPr>
      </w:pPr>
      <w:r w:rsidRPr="00B238A2">
        <w:rPr>
          <w:rFonts w:ascii="Arial" w:hAnsi="Arial" w:cs="Arial"/>
          <w:b/>
          <w:u w:val="single"/>
          <w:lang w:val="es-ES_tradnl" w:eastAsia="es-ES"/>
        </w:rPr>
        <w:t>TRIGESIMA</w:t>
      </w:r>
      <w:r w:rsidRPr="00B238A2">
        <w:rPr>
          <w:rFonts w:ascii="Arial" w:hAnsi="Arial" w:cs="Arial"/>
          <w:b/>
          <w:u w:val="single"/>
          <w:lang w:eastAsia="es-ES"/>
        </w:rPr>
        <w:t xml:space="preserve"> PRIMERA</w:t>
      </w:r>
      <w:r w:rsidRPr="00B238A2">
        <w:rPr>
          <w:rFonts w:ascii="Arial" w:hAnsi="Arial" w:cs="Arial"/>
          <w:b/>
          <w:u w:val="single"/>
          <w:lang w:val="es-ES_tradnl" w:eastAsia="es-ES"/>
        </w:rPr>
        <w:t>.- (CONFORMIDAD)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B238A2">
        <w:rPr>
          <w:rFonts w:ascii="Arial" w:hAnsi="Arial" w:cs="Arial"/>
          <w:b/>
          <w:lang w:val="es-ES_tradnl" w:eastAsia="es-ES"/>
        </w:rPr>
        <w:t>ENTIDAD</w:t>
      </w:r>
      <w:r w:rsidRPr="00B238A2">
        <w:rPr>
          <w:rFonts w:ascii="Arial" w:hAnsi="Arial" w:cs="Arial"/>
          <w:lang w:val="es-ES_tradnl" w:eastAsia="es-ES"/>
        </w:rPr>
        <w:t xml:space="preserve">, y _________________________ en representación legal del </w:t>
      </w:r>
      <w:r w:rsidRPr="00B238A2">
        <w:rPr>
          <w:rFonts w:ascii="Arial" w:hAnsi="Arial" w:cs="Arial"/>
          <w:b/>
          <w:lang w:val="es-ES_tradnl" w:eastAsia="es-ES"/>
        </w:rPr>
        <w:t>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Este documento, conforme a disposiciones legales de control fiscal vigentes, será registrado ante la Contraloría General del Estado.</w:t>
      </w: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238A2" w:rsidRPr="00B238A2" w:rsidTr="007C754D">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Lic. __________________</w:t>
            </w:r>
          </w:p>
        </w:tc>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Sr. ____________________________</w:t>
            </w:r>
          </w:p>
        </w:tc>
      </w:tr>
      <w:tr w:rsidR="00B238A2" w:rsidRPr="00B238A2" w:rsidTr="007C754D">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cargo</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YPFB</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ENTIDAD</w:t>
            </w:r>
          </w:p>
        </w:tc>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Nombre empresa</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PROVEEDOR</w:t>
            </w:r>
          </w:p>
        </w:tc>
      </w:tr>
    </w:tbl>
    <w:p w:rsidR="00B238A2" w:rsidRPr="00B238A2" w:rsidRDefault="00B238A2" w:rsidP="00B238A2">
      <w:pPr>
        <w:rPr>
          <w:rFonts w:ascii="Arial" w:hAnsi="Arial" w:cs="Arial"/>
          <w:lang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04D" w:rsidRDefault="007D104D">
      <w:r>
        <w:separator/>
      </w:r>
    </w:p>
  </w:endnote>
  <w:endnote w:type="continuationSeparator" w:id="0">
    <w:p w:rsidR="007D104D" w:rsidRDefault="007D1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7C754D" w:rsidRDefault="007C754D">
        <w:pPr>
          <w:pStyle w:val="Piedepgina"/>
          <w:jc w:val="right"/>
        </w:pPr>
        <w:r>
          <w:fldChar w:fldCharType="begin"/>
        </w:r>
        <w:r>
          <w:instrText>PAGE   \* MERGEFORMAT</w:instrText>
        </w:r>
        <w:r>
          <w:fldChar w:fldCharType="separate"/>
        </w:r>
        <w:r w:rsidR="00521D65">
          <w:rPr>
            <w:noProof/>
          </w:rPr>
          <w:t>2</w:t>
        </w:r>
        <w:r>
          <w:fldChar w:fldCharType="end"/>
        </w:r>
      </w:p>
    </w:sdtContent>
  </w:sdt>
  <w:p w:rsidR="007C754D" w:rsidRDefault="007C754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7C754D" w:rsidRDefault="007C754D" w:rsidP="00AC3212">
        <w:pPr>
          <w:pStyle w:val="Piedepgina"/>
          <w:jc w:val="right"/>
        </w:pPr>
        <w:r>
          <w:fldChar w:fldCharType="begin"/>
        </w:r>
        <w:r>
          <w:instrText>PAGE   \* MERGEFORMAT</w:instrText>
        </w:r>
        <w:r>
          <w:fldChar w:fldCharType="separate"/>
        </w:r>
        <w:r w:rsidR="00521D65">
          <w:rPr>
            <w:noProof/>
          </w:rPr>
          <w:t>1</w:t>
        </w:r>
        <w:r>
          <w:fldChar w:fldCharType="end"/>
        </w:r>
      </w:p>
    </w:sdtContent>
  </w:sdt>
  <w:p w:rsidR="007C754D" w:rsidRDefault="007C75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04D" w:rsidRDefault="007D104D">
      <w:r>
        <w:separator/>
      </w:r>
    </w:p>
  </w:footnote>
  <w:footnote w:type="continuationSeparator" w:id="0">
    <w:p w:rsidR="007D104D" w:rsidRDefault="007D104D">
      <w:r>
        <w:continuationSeparator/>
      </w:r>
    </w:p>
  </w:footnote>
  <w:footnote w:id="1">
    <w:p w:rsidR="007C754D" w:rsidRDefault="007C754D" w:rsidP="000D5126">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2"/>
  </w:num>
  <w:num w:numId="4">
    <w:abstractNumId w:val="9"/>
  </w:num>
  <w:num w:numId="5">
    <w:abstractNumId w:val="25"/>
  </w:num>
  <w:num w:numId="6">
    <w:abstractNumId w:val="27"/>
  </w:num>
  <w:num w:numId="7">
    <w:abstractNumId w:val="0"/>
  </w:num>
  <w:num w:numId="8">
    <w:abstractNumId w:val="47"/>
  </w:num>
  <w:num w:numId="9">
    <w:abstractNumId w:val="50"/>
  </w:num>
  <w:num w:numId="10">
    <w:abstractNumId w:val="10"/>
  </w:num>
  <w:num w:numId="11">
    <w:abstractNumId w:val="34"/>
  </w:num>
  <w:num w:numId="12">
    <w:abstractNumId w:val="37"/>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8"/>
  </w:num>
  <w:num w:numId="19">
    <w:abstractNumId w:val="30"/>
  </w:num>
  <w:num w:numId="20">
    <w:abstractNumId w:val="44"/>
  </w:num>
  <w:num w:numId="21">
    <w:abstractNumId w:val="24"/>
  </w:num>
  <w:num w:numId="22">
    <w:abstractNumId w:val="35"/>
  </w:num>
  <w:num w:numId="23">
    <w:abstractNumId w:val="31"/>
  </w:num>
  <w:num w:numId="24">
    <w:abstractNumId w:val="6"/>
  </w:num>
  <w:num w:numId="25">
    <w:abstractNumId w:val="20"/>
  </w:num>
  <w:num w:numId="26">
    <w:abstractNumId w:val="12"/>
  </w:num>
  <w:num w:numId="27">
    <w:abstractNumId w:val="29"/>
  </w:num>
  <w:num w:numId="28">
    <w:abstractNumId w:val="51"/>
  </w:num>
  <w:num w:numId="29">
    <w:abstractNumId w:val="1"/>
  </w:num>
  <w:num w:numId="30">
    <w:abstractNumId w:val="11"/>
  </w:num>
  <w:num w:numId="31">
    <w:abstractNumId w:val="41"/>
  </w:num>
  <w:num w:numId="32">
    <w:abstractNumId w:val="48"/>
  </w:num>
  <w:num w:numId="33">
    <w:abstractNumId w:val="15"/>
  </w:num>
  <w:num w:numId="34">
    <w:abstractNumId w:val="23"/>
  </w:num>
  <w:num w:numId="35">
    <w:abstractNumId w:val="28"/>
  </w:num>
  <w:num w:numId="36">
    <w:abstractNumId w:val="36"/>
  </w:num>
  <w:num w:numId="37">
    <w:abstractNumId w:val="33"/>
  </w:num>
  <w:num w:numId="38">
    <w:abstractNumId w:val="46"/>
  </w:num>
  <w:num w:numId="39">
    <w:abstractNumId w:val="45"/>
  </w:num>
  <w:num w:numId="40">
    <w:abstractNumId w:val="13"/>
  </w:num>
  <w:num w:numId="41">
    <w:abstractNumId w:val="26"/>
  </w:num>
  <w:num w:numId="42">
    <w:abstractNumId w:val="22"/>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39"/>
  </w:num>
  <w:num w:numId="47">
    <w:abstractNumId w:val="43"/>
  </w:num>
  <w:num w:numId="48">
    <w:abstractNumId w:val="49"/>
  </w:num>
  <w:num w:numId="49">
    <w:abstractNumId w:val="7"/>
  </w:num>
  <w:num w:numId="50">
    <w:abstractNumId w:val="32"/>
  </w:num>
  <w:num w:numId="51">
    <w:abstractNumId w:val="19"/>
  </w:num>
  <w:num w:numId="5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hyperlink" Target="mailto:ahurtado@ypfb.gob.bo" TargetMode="External"/><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B45E9-7DA9-4C9E-942D-83EA611F1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47</Pages>
  <Words>17013</Words>
  <Characters>93575</Characters>
  <Application>Microsoft Office Word</Application>
  <DocSecurity>0</DocSecurity>
  <Lines>779</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110368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5</cp:revision>
  <cp:lastPrinted>2019-04-11T22:22:00Z</cp:lastPrinted>
  <dcterms:created xsi:type="dcterms:W3CDTF">2019-04-11T21:00:00Z</dcterms:created>
  <dcterms:modified xsi:type="dcterms:W3CDTF">2019-04-11T22:24:00Z</dcterms:modified>
</cp:coreProperties>
</file>