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31" w:rsidRPr="00F7239B" w:rsidRDefault="00763931" w:rsidP="0076393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7239B">
        <w:rPr>
          <w:rFonts w:asciiTheme="minorHAnsi" w:hAnsiTheme="minorHAnsi" w:cstheme="minorHAnsi"/>
          <w:b/>
          <w:sz w:val="22"/>
          <w:szCs w:val="22"/>
        </w:rPr>
        <w:t>FORMULARIO C-1</w:t>
      </w:r>
    </w:p>
    <w:p w:rsidR="00763931" w:rsidRPr="00F7239B" w:rsidRDefault="00763931" w:rsidP="00763931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  <w:r w:rsidRPr="00F7239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7239B">
        <w:rPr>
          <w:rFonts w:asciiTheme="minorHAnsi" w:hAnsiTheme="minorHAnsi" w:cstheme="minorHAnsi"/>
          <w:b/>
          <w:sz w:val="22"/>
          <w:szCs w:val="22"/>
          <w:lang w:val="es-BO"/>
        </w:rPr>
        <w:t>CARACTERÍSTICAS TÉCNICAS SOLICITADAS Y OFERTADAS</w:t>
      </w:r>
    </w:p>
    <w:p w:rsidR="00763931" w:rsidRPr="00F7239B" w:rsidRDefault="00763931" w:rsidP="00763931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3"/>
        <w:gridCol w:w="4799"/>
      </w:tblGrid>
      <w:tr w:rsidR="00763931" w:rsidRPr="00F7239B" w:rsidTr="00F97852">
        <w:trPr>
          <w:trHeight w:val="226"/>
          <w:tblHeader/>
          <w:jc w:val="center"/>
        </w:trPr>
        <w:tc>
          <w:tcPr>
            <w:tcW w:w="4663" w:type="dxa"/>
            <w:vMerge w:val="restart"/>
            <w:shd w:val="clear" w:color="auto" w:fill="D9D9D9" w:themeFill="background1" w:themeFillShade="D9"/>
            <w:vAlign w:val="center"/>
          </w:tcPr>
          <w:p w:rsidR="00763931" w:rsidRPr="00F7239B" w:rsidRDefault="00763931" w:rsidP="00F978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CARACTERÍSTICAS TÉCNICAS REQUERIDAS POR YPFB </w:t>
            </w:r>
          </w:p>
        </w:tc>
        <w:tc>
          <w:tcPr>
            <w:tcW w:w="4799" w:type="dxa"/>
            <w:vMerge w:val="restart"/>
            <w:shd w:val="clear" w:color="auto" w:fill="D9D9D9" w:themeFill="background1" w:themeFillShade="D9"/>
            <w:vAlign w:val="center"/>
          </w:tcPr>
          <w:p w:rsidR="00763931" w:rsidRPr="00F7239B" w:rsidRDefault="00763931" w:rsidP="00F978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723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CARACTERÍSTICAS TÉCNICAS OFERTADAS POR EL PROPONENTE </w:t>
            </w:r>
          </w:p>
          <w:p w:rsidR="00763931" w:rsidRPr="00F7239B" w:rsidRDefault="00763931" w:rsidP="00F97852">
            <w:pPr>
              <w:jc w:val="center"/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  <w:r w:rsidRPr="00F7239B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 xml:space="preserve"> (Describir su propuesta en base a lo solicitado por YPFB)</w:t>
            </w:r>
          </w:p>
        </w:tc>
      </w:tr>
      <w:tr w:rsidR="00763931" w:rsidRPr="00F7239B" w:rsidTr="00F97852">
        <w:trPr>
          <w:cantSplit/>
          <w:trHeight w:val="681"/>
          <w:jc w:val="center"/>
        </w:trPr>
        <w:tc>
          <w:tcPr>
            <w:tcW w:w="4663" w:type="dxa"/>
            <w:vMerge/>
            <w:shd w:val="clear" w:color="auto" w:fill="D9D9D9" w:themeFill="background1" w:themeFillShade="D9"/>
            <w:vAlign w:val="center"/>
          </w:tcPr>
          <w:p w:rsidR="00763931" w:rsidRPr="00F7239B" w:rsidRDefault="00763931" w:rsidP="00F978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799" w:type="dxa"/>
            <w:vMerge/>
            <w:shd w:val="clear" w:color="auto" w:fill="D9D9D9" w:themeFill="background1" w:themeFillShade="D9"/>
            <w:vAlign w:val="center"/>
          </w:tcPr>
          <w:p w:rsidR="00763931" w:rsidRPr="00F7239B" w:rsidRDefault="00763931" w:rsidP="00F9785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07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t>UNIDAD DE COMPRESION DE GNV BUNQUERIZADA APE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F978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t>MARCA: A INDICAR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07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F978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t>MODELO: A INDICAR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150DB6" w:rsidRPr="00F7239B" w:rsidRDefault="00150DB6" w:rsidP="00150D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Se denomina Unidad de Compresión de GNV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Bunquerizada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APE al conjunto de equipos dentro de una cabina antiexplosiva, compuesto por: </w:t>
            </w:r>
          </w:p>
          <w:p w:rsidR="00150DB6" w:rsidRPr="00F7239B" w:rsidRDefault="00150DB6" w:rsidP="00150D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1 Compresor de GNV con capacidad de compresión de 1200 m³/hora</w:t>
            </w:r>
          </w:p>
          <w:p w:rsidR="00150DB6" w:rsidRPr="00F7239B" w:rsidRDefault="00150DB6" w:rsidP="00150D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1 Tablero de mando y Control integrado a la cabina.</w:t>
            </w:r>
          </w:p>
          <w:p w:rsidR="00150DB6" w:rsidRPr="00F7239B" w:rsidRDefault="00150DB6" w:rsidP="00150D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1 Almacenamiento interno con capacidad mínima de 1000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lts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150DB6" w:rsidRPr="00F7239B" w:rsidRDefault="00150DB6" w:rsidP="00150D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1 Puente de medición y regulación integrado y/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ó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separado (NO INCLUYE EL MEDIDOR Y COMPUTADOR DE FLUJO).</w:t>
            </w:r>
          </w:p>
          <w:p w:rsidR="00150DB6" w:rsidRPr="00F7239B" w:rsidRDefault="00150DB6" w:rsidP="00150DB6">
            <w:pPr>
              <w:pStyle w:val="Prrafode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2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Dispensers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de GNV de 2 mangueras</w:t>
            </w:r>
          </w:p>
          <w:p w:rsidR="00763931" w:rsidRPr="00F7239B" w:rsidRDefault="00150DB6" w:rsidP="00150DB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Se consideran también elementos como tanque amortiguador de pulsaciones, cañerías, cilindros compresores, sistema de refrigeración, separadores de condensados, colectores de condensados, válvulas, sistemas de lubricación, motor, acoplamiento motor-compresor, sistema eléctrico, sistema anti vibratorio, sistema de seguridad, instrumentación, almacenamiento, iluminación APE integrada, y todos los equipos y accesorios necesarios para su funcionamiento efectivo y seguro.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07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ESPECIFICACIONES MÍNIMAS, TÉCNICAS Y DE SEGURIDAD.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07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Los elementos sometidos a presión deberán tener una presión mínima de diseño del 20% por encima de la presión máxima de operación de descarga (200 bares).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La prueba hidráulica de los elementos sometidos a presión, deberá ser efectuada a 1,5 veces la presión máxima de trabajo de cada etapa.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La temperatura de ingreso a cada etapa y al almacenamiento tendrá como límite máximo 50º C y la de descarga de cada etapa 200º C, considerando una temperatura ambiente entre -5ºC y 40º C.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lastRenderedPageBreak/>
              <w:t>Las válvulas de alivio deberán cumplir como mínimo con los requisitos de diseño según API RP 520.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Se requiere una válvula de retención ubicada a la descarga del compresor.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YPFB se reserva el derecho de requerir el ensayo de cualquier soldadura del equipo, aceptando certificados provenientes de Laboratorios o Instituto reconocidos en el país de origen.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Los compresores estarán provistos de un tanque pulmón para amortiguar pulsaciones; además, su capacidad será suficiente como para evitar el venteo del gas al estar la máquina parada. Dicho tanque pulmón poseerá una válvula de alivio por sobrepresión que descargue a la atmósfera.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Los equipos estarán adecuadamente soportados para evitar desplazamientos.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La envoltura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antideflagrante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o segura a prueba de explosión correspondiente a aparatos, accesorios o máquinas eléctricas deberá contar con la certificación de fábrica u otra institución reconocida. 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Asimismo, cada componente deberá tener indicado en su cuerpo en forma permanente mediante una inscripción en relieve o por medio de una placa no removible, las siguientes características: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Nombre de la razón del fabricante o responsable de la comercialización.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Tipo de envoltura.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Certificación del carácter antiexplosivo y número de certificado.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Grupo de gases o vapores.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3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Certificación de calidad.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Los componentes de los sistemas eléctricos deben cumplir con la normativa NEC y ser aptos para ambientes de Clase I, División 1. Deben contar con medidas de seguridad intrínseca, presurizados, en baño de aceite, herméticos, etc.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pStyle w:val="Prrafodelista"/>
              <w:numPr>
                <w:ilvl w:val="1"/>
                <w:numId w:val="1"/>
              </w:num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 xml:space="preserve"> INSTRUMENTACIÓN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07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La unidad de compresión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bunquerizada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deberá ser provisto mínimamente por los siguientes instrumentos: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Manómetro para presión de succión.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Manómetro para presión de cada etapa.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Manómetro en la descarga.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Manómetro en el almacenamiento.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Manómetro para presión de aceite.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Medidor de nivel de aceite.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También deberá estar equipado con elementos de parada que operarán automáticamente bajo las siguientes condiciones de excesos: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Alta y baja presión de admisión.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Alta presión de descarga.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Elevación de la temperatura de descarga.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Elevada temperatura de cada etapa.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Baja presión de aceite.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Bajo nivel de aceite.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 compresor poseerá indicadores que señalen falla en el inicio y la parada del compresor.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ALMACENAMIENTO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07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Cs/>
                <w:sz w:val="22"/>
                <w:szCs w:val="22"/>
              </w:rPr>
              <w:t>El almacenamiento deberá realizarse en cilindros, considerándose ideal un volumen mínimo de 1000 litros para el adecuado funcionamiento del compresor.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07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2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t>ALMACENAMIENTO DE CILINDROS.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Los cilindros estarán sujetos para una presión de operación de 250 bares. Los cilindros no podrán tener más de 12 meses de fabricación certificados por fábrica.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Cada cilindro o grupo reducido de ellos deberá contar con válvula de bloqueo, de manera de sectorizar el conjunto para posibilitar venteos parciales ante eventuales averías de las interconexiones o necesidades operativas. 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Se utilizará una o más válvulas de seguridad por sobrepresión.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Dichas válvulas abrirán a una presión no superior al 20% por encima de la presión de trabajo y </w:t>
            </w:r>
            <w:proofErr w:type="gramStart"/>
            <w:r w:rsidRPr="00F7239B">
              <w:rPr>
                <w:rFonts w:ascii="Calibri" w:hAnsi="Calibri" w:cs="Calibri"/>
                <w:sz w:val="22"/>
                <w:szCs w:val="22"/>
              </w:rPr>
              <w:t>ventearan</w:t>
            </w:r>
            <w:proofErr w:type="gram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a una presión no superior al 15% por encima de la de apertura.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El colector tendrá una sección no menor a la suma de las secciones de salida de las válvulas de alivio. 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Será optativo el uso de disco de estallido o tapón fusible por cada cilindro; el disco estará regulado a una presión igual a la presión de prueba. 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Los cilindros se conectarán entre sí por medio de tubos construidos de acero al carbono y/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ó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inoxidable tipo AISI 304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ó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316 de configuración omega para absorber dilataciones.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Dichos cilindros serán protegidos con dos manos de pintura anticorrosiva y dos de terminación en color blanco.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Cada banco o nivel de almacenamiento deberá contar con su propia válvula de bloqueo manual de accionamiento rápido, ¼ de vuelta. Dicha válvula estará diseñada de forma tal que permita su precintado en posición cerrada e imposible su apertura.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Además, cada banco poseerá una válvula de exceso de flujo montada inmediatamente aguas abajo de la válvula de bloqueo.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 panel de prioridad que comanda la apertura y cierre de válvulas deberá contar con un sistema que asegure la imposibilidad de reflujo hacia los bancos de almacenamiento.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Además del venteo por sobrepresión mediante válvulas de alivio, el almacenamiento deberá tener un venteo manual de accionamiento rápido (1/4 de vuelta), a través de una válvula que pueda ser abierta y cerrada desde el exterior.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Estas válvulas deberán permitir el pasaje de un caudal igual al de las válvulas de alivio, cuando la presión sea mayor o igual a 250 bares.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lastRenderedPageBreak/>
              <w:t>Las cañerías de interconexión semirrígidas serán de acero al carbono y/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ó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inoxidable tipo AISI 304, u otra especificación reconocida internacionalmente.</w:t>
            </w: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150DB6" w:rsidRPr="00F7239B" w:rsidRDefault="00150DB6" w:rsidP="00150D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 ensayo de las curvaturas de cañerías responderá a la Norma IRAM Nº 2618, u otra que YPFB considere apropiada para tal efecto.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07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 ESPECIFICACIONES MÍNIMAS PARA DISPENSERS O SURTIDORES DE GNV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El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dispenser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poseerá un sistema de corte del suministro a una presión de 200 bares, con una tolerancia máxima de 2,5 %. El mismo deberá ser precintado posteriormente a la calibración.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YPFB podrá exigir un ensayo de dicho sistema antes de su montaje, con el objeto de corroborar el corte del suministro a la presión indicada.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El tiempo de fabricación del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dispenser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o surtidor no deberá exceder los 12 meses certificados en fábrica.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Cada manguera de carga deberá poseer aguas abajo del sistema de corte, un segundo sistema de corte que impida superar en un 7,5 % la máxima presión de carga reglamentaria. El mismo deberá ser precintado.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Las válvulas instaladas en el surtidor tendrán una chapa identificadora conteniendo los siguientes datos: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Marca y Modelo: 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Presión Normal de trabajo: 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Presión Máxima de trabajo: 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Fecha de Fabricación: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Fecha de Prueba: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6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Caudal de Trabajo: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 surtidor deberá poseer un manómetro por manguera, a través del cual se pueda corroborar desde el exterior del gabinete la presión de despacho.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 xml:space="preserve">Las cañerías internas del surtidor deben ser de acero inoxidable tipo AISI 304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ó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316, o de algún otro material cuya resistencia sea superior al nombrado.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Deberán contar con un sistema de bloqueo por exceso de flujo que estará ubicado inmediatamente aguas arriba de la manguera de despacho.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La totalidad de la instalación eléctrica del surtidor deberá ser antiexplosiva o intrínsecamente segura según Norma NEC 500.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Las mangueras contenidas en el surtidor tendrán grabadas sobre los dos terminales sus fechas de fabricación que no deberán ser mayor a 12 meses.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Las mangueras serán aptas para operar a presión normal de 200 bar y resistentes a los hidrocarburos en su cara interna y a las condiciones atmosféricas (humedad, ozono efluvios eléctricos, etc.) en sus superficies externas.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Las mangueras resistirán y será uno de los requisitos de la especificación que se utilice para su aprobación una prueba hidráulica de 2 (dos) veces la presión de trabajo.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F7239B">
              <w:rPr>
                <w:rFonts w:ascii="Calibri" w:hAnsi="Calibri" w:cs="Calibri"/>
                <w:sz w:val="22"/>
                <w:szCs w:val="22"/>
              </w:rPr>
              <w:t>Además</w:t>
            </w:r>
            <w:proofErr w:type="gram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las mangueras deberán tener grabado un número de serie que será colocado por el fabricante.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 proveedor del surtidor presentará ante YPFB los certificados de prueba hidráulica de las mangueras que posee el equipo.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 largo de la manguera no deberá permitir su roce contra el piso de la isla.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En ningún caso de operación correcta la manguera de carga podrá curvarse con un radio de curvatura mayor que el admisible.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 error máximo admisible en la calibración de surtidores es de ± 2%.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CARACTERÍSTICAS TÉCNICAS MÍNIMAS DE LA UNIDAD DE COMPRESIÓN DE GNV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COMPRESOR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Capacidad de despacho 1200 m3/</w:t>
            </w:r>
            <w:proofErr w:type="spellStart"/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hr</w:t>
            </w:r>
            <w:proofErr w:type="spellEnd"/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. a una presión de 200 Bar.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Compresor de 3 etapas, accionado mediante motor eléctrico (acople directo).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lastRenderedPageBreak/>
              <w:t>Cabina de protección blindada APE.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 xml:space="preserve">Insonorización de Cabina Standard de 75 dB 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Sistema de refrigeración entre etapas por medio de aire y/</w:t>
            </w:r>
            <w:proofErr w:type="spellStart"/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ó</w:t>
            </w:r>
            <w:proofErr w:type="spellEnd"/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 xml:space="preserve"> agua.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Monitoreo electrónico de presión y temperaturas.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Presión mínima de succión 6 Bar.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Presión Máxima de succión 12 Bar.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7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Sistema anti vibratorio o de amortiguación.</w:t>
            </w:r>
          </w:p>
          <w:p w:rsidR="00763931" w:rsidRPr="00F7239B" w:rsidRDefault="00763931" w:rsidP="00F97852">
            <w:pPr>
              <w:pStyle w:val="Prrafodelista"/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</w:p>
          <w:p w:rsidR="00763931" w:rsidRPr="00F7239B" w:rsidRDefault="00763931" w:rsidP="00F97852">
            <w:pPr>
              <w:ind w:left="284"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Sistema de seguridad mínimamente compuesto por: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8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Válvula de alivio salida de 1ª etapa.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8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Válvula de alivio salida de 2ª etapa.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8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Válvula de alivio salida de 3ª etapa.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8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Válvula de alivio entrada de gas.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8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Sensor de nivel de vibración.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8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Transductor de presión de salida de todas las etapas.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8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Transductor de presión de aceite.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8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</w:rPr>
            </w:pPr>
            <w:proofErr w:type="spellStart"/>
            <w:r w:rsidRPr="00F7239B">
              <w:rPr>
                <w:rFonts w:ascii="Verdana" w:hAnsi="Verdana" w:cs="Calibri"/>
                <w:sz w:val="18"/>
                <w:szCs w:val="18"/>
              </w:rPr>
              <w:t>Termocupla</w:t>
            </w:r>
            <w:proofErr w:type="spellEnd"/>
            <w:r w:rsidRPr="00F7239B">
              <w:rPr>
                <w:rFonts w:ascii="Verdana" w:hAnsi="Verdana" w:cs="Calibri"/>
                <w:sz w:val="18"/>
                <w:szCs w:val="18"/>
              </w:rPr>
              <w:t xml:space="preserve"> de salida de gas de todas las etapas.</w:t>
            </w:r>
          </w:p>
          <w:p w:rsidR="00763931" w:rsidRPr="00F7239B" w:rsidRDefault="00763931" w:rsidP="00F97852">
            <w:p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F7239B">
              <w:rPr>
                <w:rFonts w:ascii="Verdana" w:hAnsi="Verdana" w:cs="Calibri"/>
                <w:sz w:val="18"/>
                <w:szCs w:val="18"/>
              </w:rPr>
              <w:t xml:space="preserve"> </w:t>
            </w:r>
          </w:p>
          <w:p w:rsidR="00763931" w:rsidRPr="00F7239B" w:rsidRDefault="00763931" w:rsidP="00F97852">
            <w:pPr>
              <w:ind w:left="284"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Otros accesorios de lectura y control del sistema Compresor: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9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Transductor de presión de gas de aspiración.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9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Manómetro de lectura de presión de entrada de gas.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9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Manómetro de lectura de presión de 1ªEtapa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9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Manómetro de lectura de presión de 2ªEtapa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9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 xml:space="preserve">Manómetro de lectura de presión de 3ªEtapa 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9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Manómetro de lectura de presión de aceite.</w:t>
            </w:r>
          </w:p>
          <w:p w:rsidR="00763931" w:rsidRPr="00F7239B" w:rsidRDefault="00763931" w:rsidP="00F97852">
            <w:pPr>
              <w:rPr>
                <w:rFonts w:ascii="Verdana" w:hAnsi="Verdana" w:cs="Calibri"/>
                <w:sz w:val="18"/>
                <w:szCs w:val="18"/>
                <w:lang w:val="es-AR"/>
              </w:rPr>
            </w:pPr>
          </w:p>
          <w:p w:rsidR="00763931" w:rsidRPr="00F7239B" w:rsidRDefault="00763931" w:rsidP="00F97852">
            <w:pPr>
              <w:ind w:left="284"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Otros accesorios de seguridad: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Sistema de extinción interno, mediante</w:t>
            </w:r>
            <w:r w:rsidRPr="00F7239B">
              <w:rPr>
                <w:rFonts w:ascii="Verdana" w:hAnsi="Verdana" w:cs="Calibri"/>
                <w:sz w:val="18"/>
                <w:szCs w:val="18"/>
              </w:rPr>
              <w:t xml:space="preserve"> CO2 o N2 u otros.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Disparo del sistema de extinción automático y manual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0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  <w:lang w:val="es-AR"/>
              </w:rPr>
            </w:pPr>
            <w:r w:rsidRPr="00F7239B">
              <w:rPr>
                <w:rFonts w:ascii="Verdana" w:hAnsi="Verdana" w:cs="Calibri"/>
                <w:sz w:val="18"/>
                <w:szCs w:val="18"/>
                <w:lang w:val="es-AR"/>
              </w:rPr>
              <w:t>Sistema de amortiguación de pulsaciones del compresor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0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F7239B">
              <w:rPr>
                <w:rFonts w:ascii="Verdana" w:hAnsi="Verdana" w:cs="Calibri"/>
                <w:sz w:val="18"/>
                <w:szCs w:val="18"/>
              </w:rPr>
              <w:t>Detectores de presencia de gas u otros.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0"/>
              </w:numPr>
              <w:tabs>
                <w:tab w:val="left" w:pos="709"/>
              </w:tabs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F7239B">
              <w:rPr>
                <w:rFonts w:ascii="Verdana" w:hAnsi="Verdana" w:cs="Calibri"/>
                <w:sz w:val="18"/>
                <w:szCs w:val="18"/>
              </w:rPr>
              <w:t>Venteo automático de almacenamiento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 ALMACENAMIENTO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F97852">
            <w:pPr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Sistema de seguridad mínimamente compuesto por:</w:t>
            </w:r>
          </w:p>
          <w:p w:rsidR="00763931" w:rsidRPr="00F7239B" w:rsidRDefault="00763931" w:rsidP="00F97852">
            <w:pPr>
              <w:ind w:firstLine="360"/>
              <w:rPr>
                <w:rFonts w:ascii="Calibri" w:hAnsi="Calibri" w:cs="Calibri"/>
                <w:sz w:val="22"/>
                <w:szCs w:val="22"/>
                <w:lang w:val="es-AR"/>
              </w:rPr>
            </w:pP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1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Válvula de exceso de flujo.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1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Válvula de alivio.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1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Válvulas de cierre de cada cilindro.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1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lastRenderedPageBreak/>
              <w:t>Discos de estallido en cada cilindro.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1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Válvula de despresurizado manual.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1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Válvula prioritaria.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1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Manómetro de lectura presión de almacenamiento.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1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Lectura remota mediante transductor de presión de almacenamiento.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AR"/>
              </w:rPr>
            </w:pP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  <w:lang w:val="es-AR"/>
              </w:rPr>
              <w:lastRenderedPageBreak/>
              <w:t xml:space="preserve"> SURTIDORES DE GNV CON LAS SIGUIENTES ACCESORIOS CADA UNO: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2 mangueras de carga.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1 línea de despacho.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Sistema de medición másico por manguera error de medición mínimo ±1%.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1 Válvula reguladora por manguera.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pt-BR"/>
              </w:rPr>
              <w:t xml:space="preserve">Válvula solenoide de corte/apertura de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  <w:lang w:val="pt-BR"/>
              </w:rPr>
              <w:t>flujo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  <w:lang w:val="pt-BR"/>
              </w:rPr>
              <w:t>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Programación de pre-carga.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Exceso de flujo electrónico.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Exceso de flujo mecánico.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Apto para trabajos en áreas clasificadas como Clase I y División I.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Sistema automático de compensación de presión de llenado en función de la temperatura.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 xml:space="preserve">Válvula Break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away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Programación mediante teclado.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Display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  <w:lang w:val="en-US"/>
              </w:rPr>
              <w:t>electrónico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con Back Light.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Parada de emergencia incorporada.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Visualización de precio unitario, volumen de carga y total.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2"/>
              </w:numPr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proofErr w:type="spellStart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Presostato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de corte por sobre presión.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  <w:lang w:val="es-AR"/>
              </w:rPr>
            </w:pP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TABLERO DE MANDO Y CONTROL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proofErr w:type="spellStart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Display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o terminal de dialogo con el aviso de las condiciones de funcionamiento del </w:t>
            </w:r>
            <w:proofErr w:type="gramStart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compresor</w:t>
            </w:r>
            <w:proofErr w:type="gramEnd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así como el reporte de sus fallas o paradas.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Lectura analógica de presión de gas de entrada.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Lectura analógica de presión de gas de almacenamiento.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Cuenta horas de funcionamiento de la máquina.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Información de los sistemas de seguridad.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lastRenderedPageBreak/>
              <w:t>Historial de información de las diferentes fallas detectadas en el sistema GNV fecha y hora de registro.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Protección contra falta de fase de alimentación eléctrica.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Protección contra desequilibrio eléctrico.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Protección del sistema de control.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Controlador lógico programable PLC con entradas analógicas para control del sistema de GNV.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 xml:space="preserve">Barreras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zenner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(protección eléctrica) para su interconexión eléctrica con áreas a prueba de explosión de seguridad intrínseca.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es-A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 xml:space="preserve">Arrancador suave con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By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 xml:space="preserve"> Pass incorporado para el accionamiento del motor eléctrico.</w:t>
            </w:r>
          </w:p>
          <w:p w:rsidR="00763931" w:rsidRPr="00F7239B" w:rsidRDefault="00763931" w:rsidP="00763931">
            <w:pPr>
              <w:pStyle w:val="Prrafodelista"/>
              <w:numPr>
                <w:ilvl w:val="0"/>
                <w:numId w:val="1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BO"/>
              </w:rPr>
              <w:t>Salida</w:t>
            </w:r>
            <w:r w:rsidRPr="00F7239B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para alarma sonora/luminosa.</w:t>
            </w:r>
          </w:p>
          <w:p w:rsidR="00763931" w:rsidRPr="00F7239B" w:rsidRDefault="00763931" w:rsidP="00F97852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  <w:lang w:val="es-AR"/>
              </w:rPr>
              <w:t>Protección del sistema de potencia mediante interruptores y fusibles ultrarrápidos.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PLAZO DE ENTREGA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F9785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El plazo de entrega del bien es hasta 120 días calendario, mismo que entrará en vigencia a partir de la orden de proceder emitida por la Unidad Solicitante.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F7239B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Pr="00F7239B" w:rsidRDefault="00763931" w:rsidP="007639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b/>
                <w:bCs/>
                <w:sz w:val="22"/>
                <w:szCs w:val="22"/>
              </w:rPr>
              <w:t>EXPERIENCIA DE LA EMPRESA</w:t>
            </w:r>
          </w:p>
        </w:tc>
        <w:tc>
          <w:tcPr>
            <w:tcW w:w="4799" w:type="dxa"/>
            <w:vAlign w:val="center"/>
          </w:tcPr>
          <w:p w:rsidR="00763931" w:rsidRPr="00F7239B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63931" w:rsidRPr="006F470A" w:rsidTr="00F97852">
        <w:trPr>
          <w:trHeight w:val="224"/>
          <w:jc w:val="center"/>
        </w:trPr>
        <w:tc>
          <w:tcPr>
            <w:tcW w:w="4663" w:type="dxa"/>
            <w:vAlign w:val="center"/>
          </w:tcPr>
          <w:p w:rsidR="00763931" w:rsidRDefault="00150DB6" w:rsidP="00F9785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7239B">
              <w:rPr>
                <w:rFonts w:ascii="Calibri" w:hAnsi="Calibri" w:cs="Calibri"/>
                <w:sz w:val="22"/>
                <w:szCs w:val="22"/>
              </w:rPr>
              <w:t>Los proponentes deberán presentar una experiencia en la comercialización</w:t>
            </w:r>
            <w:bookmarkStart w:id="0" w:name="_GoBack"/>
            <w:bookmarkEnd w:id="0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y provisión de Unidades de Compresión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Bunquerizados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o </w:t>
            </w:r>
            <w:proofErr w:type="spellStart"/>
            <w:r w:rsidRPr="00F7239B">
              <w:rPr>
                <w:rFonts w:ascii="Calibri" w:hAnsi="Calibri" w:cs="Calibri"/>
                <w:sz w:val="22"/>
                <w:szCs w:val="22"/>
              </w:rPr>
              <w:t>Encabinados</w:t>
            </w:r>
            <w:proofErr w:type="spellEnd"/>
            <w:r w:rsidRPr="00F7239B">
              <w:rPr>
                <w:rFonts w:ascii="Calibri" w:hAnsi="Calibri" w:cs="Calibri"/>
                <w:sz w:val="22"/>
                <w:szCs w:val="22"/>
              </w:rPr>
              <w:t xml:space="preserve"> APE de por lo menos tres ventas dentro del Estado Plurinacional de Bolivia y/o en el extranjero, para lo cual deberán presentar documentación de respaldo (Órdenes de Compra, Facturas, Certificados, etc.) en fotocopia simple, documentos que deben ser incluidos en la propuesta a ser presentada por la empresa.</w:t>
            </w:r>
          </w:p>
        </w:tc>
        <w:tc>
          <w:tcPr>
            <w:tcW w:w="4799" w:type="dxa"/>
            <w:vAlign w:val="center"/>
          </w:tcPr>
          <w:p w:rsidR="00763931" w:rsidRPr="006F470A" w:rsidRDefault="00763931" w:rsidP="00F9785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763931" w:rsidRPr="006F470A" w:rsidRDefault="00763931" w:rsidP="00763931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63931" w:rsidRPr="006F470A" w:rsidRDefault="00763931" w:rsidP="00763931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63931" w:rsidRPr="006F470A" w:rsidRDefault="00763931" w:rsidP="00763931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763931" w:rsidRPr="006F470A" w:rsidRDefault="00763931" w:rsidP="007639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3931" w:rsidRPr="006F470A" w:rsidRDefault="00763931" w:rsidP="007639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3931" w:rsidRPr="006F470A" w:rsidRDefault="00763931" w:rsidP="00763931">
      <w:pPr>
        <w:jc w:val="center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:rsidR="000159C7" w:rsidRDefault="000159C7"/>
    <w:sectPr w:rsidR="000159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4C47"/>
    <w:multiLevelType w:val="hybridMultilevel"/>
    <w:tmpl w:val="14E6256C"/>
    <w:lvl w:ilvl="0" w:tplc="E6C01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791D"/>
    <w:multiLevelType w:val="hybridMultilevel"/>
    <w:tmpl w:val="52085B64"/>
    <w:lvl w:ilvl="0" w:tplc="E6C01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3F9C"/>
    <w:multiLevelType w:val="hybridMultilevel"/>
    <w:tmpl w:val="2FD44782"/>
    <w:lvl w:ilvl="0" w:tplc="E6C01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90C3B"/>
    <w:multiLevelType w:val="hybridMultilevel"/>
    <w:tmpl w:val="F09E8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F6891"/>
    <w:multiLevelType w:val="hybridMultilevel"/>
    <w:tmpl w:val="859AE6F2"/>
    <w:lvl w:ilvl="0" w:tplc="E6C01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C726D"/>
    <w:multiLevelType w:val="multilevel"/>
    <w:tmpl w:val="3B14EB6A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6" w15:restartNumberingAfterBreak="0">
    <w:nsid w:val="402B6C8F"/>
    <w:multiLevelType w:val="hybridMultilevel"/>
    <w:tmpl w:val="F09E8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1ECB"/>
    <w:multiLevelType w:val="hybridMultilevel"/>
    <w:tmpl w:val="059C82B8"/>
    <w:lvl w:ilvl="0" w:tplc="E6C01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932FC"/>
    <w:multiLevelType w:val="multilevel"/>
    <w:tmpl w:val="DD44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E1F24"/>
    <w:multiLevelType w:val="hybridMultilevel"/>
    <w:tmpl w:val="A9166536"/>
    <w:lvl w:ilvl="0" w:tplc="E6C01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55D50"/>
    <w:multiLevelType w:val="hybridMultilevel"/>
    <w:tmpl w:val="1BC0EA5A"/>
    <w:lvl w:ilvl="0" w:tplc="E6C01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20BAD"/>
    <w:multiLevelType w:val="hybridMultilevel"/>
    <w:tmpl w:val="2BF25214"/>
    <w:lvl w:ilvl="0" w:tplc="DAC41BD6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6F0B15"/>
    <w:multiLevelType w:val="hybridMultilevel"/>
    <w:tmpl w:val="9F34323E"/>
    <w:lvl w:ilvl="0" w:tplc="E6C01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AF1"/>
    <w:multiLevelType w:val="hybridMultilevel"/>
    <w:tmpl w:val="FDDA5E14"/>
    <w:lvl w:ilvl="0" w:tplc="E6C01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9"/>
  </w:num>
  <w:num w:numId="10">
    <w:abstractNumId w:val="4"/>
  </w:num>
  <w:num w:numId="11">
    <w:abstractNumId w:val="0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1"/>
    <w:rsid w:val="000159C7"/>
    <w:rsid w:val="00150DB6"/>
    <w:rsid w:val="00763931"/>
    <w:rsid w:val="00793409"/>
    <w:rsid w:val="007A7F54"/>
    <w:rsid w:val="00F7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41CDF-8CF0-47ED-B055-970625FE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PARRAFO"/>
    <w:basedOn w:val="Normal"/>
    <w:link w:val="PrrafodelistaCar"/>
    <w:uiPriority w:val="34"/>
    <w:qFormat/>
    <w:rsid w:val="00763931"/>
    <w:pPr>
      <w:ind w:left="720"/>
    </w:pPr>
  </w:style>
  <w:style w:type="character" w:customStyle="1" w:styleId="PrrafodelistaCar">
    <w:name w:val="Párrafo de lista Car"/>
    <w:aliases w:val="본문1 Car,PARRAFO Car"/>
    <w:link w:val="Prrafodelista"/>
    <w:uiPriority w:val="34"/>
    <w:locked/>
    <w:rsid w:val="00763931"/>
    <w:rPr>
      <w:rFonts w:ascii="Times New Roman" w:eastAsia="Times New Roman" w:hAnsi="Times New Roman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2062</Words>
  <Characters>11341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Sofia Heredia Ururi</dc:creator>
  <cp:keywords/>
  <dc:description/>
  <cp:lastModifiedBy>Amparo Sofia Heredia Ururi</cp:lastModifiedBy>
  <cp:revision>3</cp:revision>
  <dcterms:created xsi:type="dcterms:W3CDTF">2019-04-17T20:38:00Z</dcterms:created>
  <dcterms:modified xsi:type="dcterms:W3CDTF">2019-04-17T22:10:00Z</dcterms:modified>
</cp:coreProperties>
</file>