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4D" w:rsidRPr="004E414D" w:rsidRDefault="004E414D" w:rsidP="004E414D">
      <w:pPr>
        <w:jc w:val="center"/>
        <w:rPr>
          <w:rFonts w:ascii="Calibri" w:hAnsi="Calibri" w:cs="Calibri"/>
          <w:b/>
          <w:sz w:val="22"/>
          <w:szCs w:val="22"/>
        </w:rPr>
      </w:pPr>
      <w:r w:rsidRPr="004E414D">
        <w:rPr>
          <w:rFonts w:ascii="Calibri" w:hAnsi="Calibri" w:cs="Calibri"/>
          <w:b/>
          <w:sz w:val="22"/>
          <w:szCs w:val="22"/>
        </w:rPr>
        <w:t>FORMULARIO C-1</w:t>
      </w:r>
    </w:p>
    <w:p w:rsidR="004E414D" w:rsidRPr="004E414D" w:rsidRDefault="004E414D" w:rsidP="004E414D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4E414D"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4E414D" w:rsidRPr="004E414D" w:rsidRDefault="004E414D" w:rsidP="004E414D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4E414D"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587"/>
        <w:gridCol w:w="888"/>
        <w:gridCol w:w="761"/>
        <w:gridCol w:w="1238"/>
        <w:gridCol w:w="570"/>
        <w:gridCol w:w="819"/>
        <w:gridCol w:w="879"/>
      </w:tblGrid>
      <w:tr w:rsidR="004E414D" w:rsidRPr="004E414D" w:rsidTr="00204612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4E414D" w:rsidRPr="004E414D" w:rsidTr="00204612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both"/>
              <w:rPr>
                <w:rFonts w:ascii="Calibri" w:hAnsi="Calibri" w:cs="Calibri"/>
                <w:b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b/>
                <w:color w:val="FF0000"/>
                <w:lang w:eastAsia="es-ES"/>
              </w:rPr>
              <w:t xml:space="preserve">Licenciatura en: 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Ingeniería Civil, Ingeniería Electromecánica, Ingeniería En Administración Petrolera, Ingeniería en Gas y Petróleo, Ingeniería En Gestión Petrolera, Ingeniería En Petróleo, Gas Y Energías, Ingeniería Gas Y Petroquímica, Ingeniería Mecánica, Ingeniería Mecánica Industrial, Ingeniería en Petróleo y Gas Natural, Ingeniería En Petróleo, Gas y Procesos, Ingeniería Petrolera, Ingeniería Petrolera Y Gas Natural, Ingeniería Petroquímica, Ingeniería Química, Ingeniería Petróleo Y Gas Natural, Ingeniería Química, Ingeniería Química Industrial, Ingeniería Industrial, Licenciatura En Construcciones, Petrolera, Electrónica.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b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b/>
                <w:color w:val="FF0000"/>
                <w:lang w:eastAsia="es-ES"/>
              </w:rPr>
              <w:t>Técnico Superior en:</w:t>
            </w:r>
          </w:p>
          <w:p w:rsidR="004E414D" w:rsidRPr="004E414D" w:rsidRDefault="004E414D" w:rsidP="004E414D">
            <w:pPr>
              <w:jc w:val="both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Construcción y Mantenimiento De Oleoductos y Gasoductos, Electricidad, Electricidad Industrial, Electricidad y Electrónica, Electromecánica, Electromecánica Industrial, Gas y Petróleo, Gas-Proyectos E Instalaciones De Gas Natural, Gestión de Petróleo y Gas, Instalaciones Eléctricas y de Gas, Instalaciones Integrales y de Gas, Mecánica, Mecánica General, Mecánica Industrial, Petroquímica, Redes De Gas, Petróleo, Electrónica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FF0000"/>
              </w:rPr>
              <w:t>Técnico de Proyectos II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FF0000"/>
              </w:rPr>
              <w:t>2 años de Experiencia General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</w:tr>
      <w:tr w:rsidR="004E414D" w:rsidRPr="004E414D" w:rsidTr="0020461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2 años de Experiencia Especifica, en  una o la suma de cualquiera de las siguientes áreas: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- Mantenimiento de red primaria de GN o red secundaria de GN o gasoductos.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- Mantenimiento de instalaciones comerciales y/o domiciliarias.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- Supervisión de construcción de red primaria de GN o red secundaria de GN o gasoductos.</w:t>
            </w:r>
          </w:p>
          <w:p w:rsidR="004E414D" w:rsidRPr="004E414D" w:rsidRDefault="004E414D" w:rsidP="004E414D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</w:p>
          <w:p w:rsidR="004E414D" w:rsidRPr="004E414D" w:rsidRDefault="004E414D" w:rsidP="004E414D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FF0000"/>
                <w:lang w:eastAsia="es-ES"/>
              </w:rPr>
              <w:t>Cumpliendo funciones como Regional o Encargado o Especialista o  Ingeniero o  Fiscal o Supervisor o Inspector o Técnico.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4E414D" w:rsidRPr="004E414D" w:rsidTr="00204612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lastRenderedPageBreak/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4E414D" w:rsidRPr="004E414D" w:rsidTr="00204612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4E414D" w:rsidRPr="004E414D" w:rsidTr="00204612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4E414D" w:rsidRPr="004E414D" w:rsidTr="0020461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4E414D" w:rsidRPr="004E414D" w:rsidTr="0020461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4E414D" w:rsidRPr="004E414D" w:rsidTr="0020461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4E414D" w:rsidRPr="004E414D" w:rsidTr="0020461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4E414D" w:rsidRPr="004E414D" w:rsidTr="00204612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1129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4E414D" w:rsidRPr="004E414D" w:rsidRDefault="004E414D" w:rsidP="004E414D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4E414D" w:rsidRPr="004E414D" w:rsidRDefault="004E414D" w:rsidP="004E414D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414D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E14CAC" w:rsidRPr="004E414D" w:rsidRDefault="00E14CAC" w:rsidP="004E414D">
      <w:pPr>
        <w:spacing w:line="200" w:lineRule="exact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  <w:r w:rsidRPr="004E414D">
        <w:rPr>
          <w:rFonts w:ascii="Calibri" w:hAnsi="Calibri" w:cs="Calibri"/>
          <w:b/>
        </w:rPr>
        <w:t>FORMULARIO C-2</w:t>
      </w: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</w:rPr>
      </w:pPr>
      <w:r w:rsidRPr="004E414D">
        <w:rPr>
          <w:rFonts w:ascii="Calibri" w:hAnsi="Calibri" w:cs="Calibri"/>
          <w:b/>
        </w:rPr>
        <w:t xml:space="preserve">FORMACIÓN Y EXPERIENCIA ADICIONAL </w:t>
      </w:r>
    </w:p>
    <w:p w:rsidR="004E414D" w:rsidRPr="004E414D" w:rsidRDefault="004E414D" w:rsidP="004E414D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4E414D" w:rsidRPr="004E414D" w:rsidTr="00204612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4E414D" w:rsidRPr="004E414D" w:rsidTr="00204612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Formación Adicional Requerida: </w:t>
            </w:r>
          </w:p>
          <w:p w:rsidR="004E414D" w:rsidRPr="004E414D" w:rsidRDefault="004E414D" w:rsidP="004E414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Técnico de Proyectos I (10 </w:t>
            </w:r>
            <w:proofErr w:type="spellStart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4E414D" w:rsidRPr="004E414D" w:rsidRDefault="004E414D" w:rsidP="004E414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Curso de Análisis de Precios Unitarios (5 </w:t>
            </w:r>
            <w:proofErr w:type="spellStart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4E414D" w:rsidRPr="004E414D" w:rsidRDefault="004E414D" w:rsidP="004E414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Instaladores I (5 </w:t>
            </w:r>
            <w:proofErr w:type="spellStart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4E414D" w:rsidRPr="004E414D" w:rsidRDefault="004E414D" w:rsidP="004E414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Supervisor de Redes (5 </w:t>
            </w:r>
            <w:proofErr w:type="spellStart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4E414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4E414D" w:rsidRPr="004E414D" w:rsidTr="00204612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Calibri" w:hAnsi="Calibri" w:cs="Calibri"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 Adicional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.</w:t>
            </w:r>
            <w:r w:rsidRPr="004E414D">
              <w:t xml:space="preserve"> </w:t>
            </w: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 xml:space="preserve">Experiencia Especifica Adicional Requerida: </w:t>
            </w:r>
          </w:p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(20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color w:val="000000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lang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4E414D" w:rsidRPr="004E414D" w:rsidTr="00204612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414D" w:rsidRPr="004E414D" w:rsidRDefault="004E414D" w:rsidP="004E414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</w:tr>
      <w:tr w:rsidR="004E414D" w:rsidRPr="004E414D" w:rsidTr="00204612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4E414D" w:rsidRPr="004E414D" w:rsidTr="00204612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4E414D" w:rsidRPr="004E414D" w:rsidTr="00204612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4E414D" w:rsidRPr="004E414D" w:rsidTr="00204612">
        <w:trPr>
          <w:trHeight w:val="31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14D" w:rsidRPr="004E414D" w:rsidRDefault="004E414D" w:rsidP="004E41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4E414D" w:rsidRPr="004E414D" w:rsidTr="00204612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14D" w:rsidRPr="004E414D" w:rsidRDefault="004E414D" w:rsidP="004E414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 w:rsidRPr="004E414D"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4E414D" w:rsidRPr="004E414D" w:rsidRDefault="004E414D" w:rsidP="004E414D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4E414D" w:rsidRPr="004E414D" w:rsidRDefault="004E414D" w:rsidP="004E414D">
            <w:pPr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4E414D" w:rsidRPr="004E414D" w:rsidRDefault="004E414D" w:rsidP="004E414D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4E414D"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4E414D" w:rsidRPr="004E414D" w:rsidRDefault="004E414D" w:rsidP="004E414D">
      <w:pPr>
        <w:jc w:val="both"/>
        <w:rPr>
          <w:rFonts w:ascii="Calibri" w:hAnsi="Calibri" w:cs="Calibri"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4E414D" w:rsidRPr="004E414D" w:rsidRDefault="004E414D" w:rsidP="004E414D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Pr="00E96C6A" w:rsidRDefault="00E14CAC" w:rsidP="00E96C6A"/>
    <w:sectPr w:rsidR="00A73266" w:rsidRPr="00E96C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217FF3"/>
    <w:rsid w:val="00282BA5"/>
    <w:rsid w:val="002A3A4A"/>
    <w:rsid w:val="002C0193"/>
    <w:rsid w:val="00437E96"/>
    <w:rsid w:val="004E414D"/>
    <w:rsid w:val="00645925"/>
    <w:rsid w:val="00A0601E"/>
    <w:rsid w:val="00A672FC"/>
    <w:rsid w:val="00B0595B"/>
    <w:rsid w:val="00BF566F"/>
    <w:rsid w:val="00E14CAC"/>
    <w:rsid w:val="00E96C6A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14</cp:revision>
  <dcterms:created xsi:type="dcterms:W3CDTF">2019-04-22T13:24:00Z</dcterms:created>
  <dcterms:modified xsi:type="dcterms:W3CDTF">2019-04-23T00:09:00Z</dcterms:modified>
</cp:coreProperties>
</file>