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C1CBF" w:rsidRDefault="00EC1CBF"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C1CBF" w:rsidRDefault="00EC1CBF" w:rsidP="007B5395">
                            <w:pPr>
                              <w:ind w:left="142"/>
                              <w:jc w:val="center"/>
                              <w:rPr>
                                <w:rFonts w:ascii="Verdana" w:hAnsi="Verdana"/>
                                <w:b/>
                              </w:rPr>
                            </w:pPr>
                          </w:p>
                          <w:p w:rsidR="00EC1CBF" w:rsidRDefault="00EC1CBF"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C1CBF" w:rsidRPr="00103622" w:rsidRDefault="00EC1CBF" w:rsidP="007B5395">
                            <w:pPr>
                              <w:ind w:left="142"/>
                              <w:jc w:val="center"/>
                              <w:rPr>
                                <w:rFonts w:ascii="Century Gothic" w:hAnsi="Century Gothic" w:cs="Arial"/>
                                <w:b/>
                                <w:sz w:val="32"/>
                                <w:szCs w:val="32"/>
                                <w:lang w:val="es-MX"/>
                              </w:rPr>
                            </w:pPr>
                          </w:p>
                          <w:p w:rsidR="00EC1CBF" w:rsidRDefault="00EC1CBF"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EC1CBF" w:rsidRDefault="00EC1CBF" w:rsidP="007B5395">
                            <w:pPr>
                              <w:jc w:val="center"/>
                              <w:rPr>
                                <w:rFonts w:ascii="Century Gothic" w:hAnsi="Century Gothic" w:cs="Arial"/>
                                <w:b/>
                                <w:sz w:val="28"/>
                                <w:szCs w:val="32"/>
                              </w:rPr>
                            </w:pPr>
                          </w:p>
                          <w:p w:rsidR="00EC1CBF" w:rsidRDefault="00EC1CBF" w:rsidP="007B5395">
                            <w:pPr>
                              <w:jc w:val="center"/>
                              <w:rPr>
                                <w:rFonts w:ascii="Century Gothic" w:hAnsi="Century Gothic" w:cs="Arial"/>
                                <w:b/>
                                <w:sz w:val="28"/>
                                <w:szCs w:val="32"/>
                              </w:rPr>
                            </w:pPr>
                          </w:p>
                          <w:p w:rsidR="00EC1CBF" w:rsidRPr="00D94CE2" w:rsidRDefault="00EC1CBF"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C1CBF" w:rsidRPr="00D94CE2" w:rsidRDefault="00EC1CBF"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EC1CBF" w:rsidRPr="00F40D69" w:rsidRDefault="00EC1CBF" w:rsidP="007B5395">
                            <w:pPr>
                              <w:ind w:left="142"/>
                              <w:jc w:val="center"/>
                              <w:rPr>
                                <w:rFonts w:ascii="Century Gothic" w:hAnsi="Century Gothic" w:cs="Arial"/>
                                <w:b/>
                                <w:sz w:val="28"/>
                                <w:szCs w:val="28"/>
                              </w:rPr>
                            </w:pPr>
                          </w:p>
                          <w:p w:rsidR="00EC1CBF" w:rsidRPr="00103622" w:rsidRDefault="00EC1CBF"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C1CBF" w:rsidRPr="005F6C94" w:rsidRDefault="00EC1CBF" w:rsidP="007B5395">
                            <w:pPr>
                              <w:ind w:left="142"/>
                              <w:rPr>
                                <w:rFonts w:ascii="Century Gothic" w:hAnsi="Century Gothic"/>
                                <w:b/>
                                <w:sz w:val="28"/>
                                <w:szCs w:val="28"/>
                                <w:lang w:val="es-MX"/>
                              </w:rPr>
                            </w:pPr>
                          </w:p>
                          <w:p w:rsidR="00EC1CBF" w:rsidRPr="00D94CE2" w:rsidRDefault="00EC1CBF" w:rsidP="001A7D06">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7C754D">
                              <w:rPr>
                                <w:rFonts w:ascii="Tahoma" w:hAnsi="Tahoma" w:cs="Tahoma"/>
                                <w:color w:val="000000"/>
                                <w:sz w:val="17"/>
                                <w:szCs w:val="17"/>
                                <w:shd w:val="clear" w:color="auto" w:fill="FFFFFF"/>
                              </w:rPr>
                              <w:t xml:space="preserve"> </w:t>
                            </w:r>
                            <w:r w:rsidR="001A7D06" w:rsidRPr="001A7D06">
                              <w:rPr>
                                <w:rFonts w:ascii="Century Gothic" w:hAnsi="Century Gothic" w:cs="Century Gothic"/>
                                <w:b/>
                                <w:bCs/>
                                <w:color w:val="000000"/>
                                <w:sz w:val="28"/>
                                <w:szCs w:val="28"/>
                              </w:rPr>
                              <w:t>ADQUISICIÓN DE PRENSA HIDRÁULICA PARA INUTILIZACIÓN DIRECTA DE GARRAFAS PALMASOLA I</w:t>
                            </w:r>
                          </w:p>
                          <w:p w:rsidR="00EC1CBF" w:rsidRPr="00D94CE2" w:rsidRDefault="00EC1CBF" w:rsidP="007B5395">
                            <w:pPr>
                              <w:jc w:val="center"/>
                              <w:rPr>
                                <w:rFonts w:ascii="Century Gothic" w:hAnsi="Century Gothic" w:cs="Century Gothic"/>
                                <w:b/>
                                <w:bCs/>
                                <w:color w:val="FF0000"/>
                                <w:sz w:val="28"/>
                                <w:szCs w:val="28"/>
                              </w:rPr>
                            </w:pPr>
                          </w:p>
                          <w:p w:rsidR="00EC1CBF" w:rsidRPr="00D94CE2" w:rsidRDefault="00EC1CBF"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68737E">
                              <w:rPr>
                                <w:rFonts w:ascii="Tahoma" w:hAnsi="Tahoma" w:cs="Tahoma"/>
                                <w:b/>
                                <w:bCs/>
                                <w:color w:val="000000"/>
                                <w:sz w:val="17"/>
                                <w:szCs w:val="17"/>
                                <w:shd w:val="clear" w:color="auto" w:fill="FFFFFF"/>
                              </w:rPr>
                              <w:t xml:space="preserve"> </w:t>
                            </w:r>
                            <w:r w:rsidR="001A7D06">
                              <w:rPr>
                                <w:rFonts w:ascii="Century Gothic" w:hAnsi="Century Gothic" w:cs="Century Gothic"/>
                                <w:b/>
                                <w:bCs/>
                                <w:sz w:val="28"/>
                                <w:szCs w:val="28"/>
                              </w:rPr>
                              <w:t>GCC-CDL-DCOR-110</w:t>
                            </w:r>
                            <w:r w:rsidRPr="0068737E">
                              <w:rPr>
                                <w:rFonts w:ascii="Century Gothic" w:hAnsi="Century Gothic" w:cs="Century Gothic"/>
                                <w:b/>
                                <w:bCs/>
                                <w:sz w:val="28"/>
                                <w:szCs w:val="28"/>
                              </w:rPr>
                              <w:t>-19</w:t>
                            </w:r>
                          </w:p>
                          <w:p w:rsidR="00EC1CBF" w:rsidRPr="00D94CE2" w:rsidRDefault="00EC1CBF" w:rsidP="007B5395">
                            <w:pPr>
                              <w:jc w:val="center"/>
                              <w:rPr>
                                <w:rFonts w:ascii="Century Gothic" w:hAnsi="Century Gothic" w:cs="Century Gothic"/>
                                <w:b/>
                                <w:bCs/>
                                <w:color w:val="FF0000"/>
                                <w:sz w:val="28"/>
                                <w:szCs w:val="28"/>
                              </w:rPr>
                            </w:pPr>
                          </w:p>
                          <w:p w:rsidR="00EC1CBF" w:rsidRPr="0068737E" w:rsidRDefault="00EC1CBF" w:rsidP="007B5395">
                            <w:pPr>
                              <w:jc w:val="center"/>
                              <w:rPr>
                                <w:rFonts w:ascii="Century Gothic" w:hAnsi="Century Gothic"/>
                                <w:b/>
                                <w:sz w:val="28"/>
                                <w:szCs w:val="28"/>
                                <w:lang w:val="es-ES_tradnl"/>
                              </w:rPr>
                            </w:pPr>
                            <w:r w:rsidRPr="0068737E">
                              <w:rPr>
                                <w:rFonts w:ascii="Century Gothic" w:hAnsi="Century Gothic" w:cs="Century Gothic"/>
                                <w:b/>
                                <w:bCs/>
                                <w:sz w:val="28"/>
                                <w:szCs w:val="28"/>
                              </w:rPr>
                              <w:t>(Primera Convocatoria</w:t>
                            </w:r>
                            <w:r w:rsidRPr="0068737E">
                              <w:rPr>
                                <w:rFonts w:ascii="Century Gothic" w:hAnsi="Century Gothic"/>
                                <w:b/>
                                <w:sz w:val="28"/>
                                <w:szCs w:val="28"/>
                                <w:lang w:val="es-ES_tradnl"/>
                              </w:rPr>
                              <w:t>)</w:t>
                            </w:r>
                          </w:p>
                          <w:p w:rsidR="00EC1CBF" w:rsidRPr="00103622" w:rsidRDefault="00EC1CBF" w:rsidP="007B5395">
                            <w:pPr>
                              <w:jc w:val="center"/>
                              <w:rPr>
                                <w:rFonts w:ascii="Century Gothic" w:hAnsi="Century Gothic"/>
                                <w:sz w:val="32"/>
                                <w:szCs w:val="32"/>
                                <w:lang w:val="es-ES_tradnl"/>
                              </w:rPr>
                            </w:pPr>
                          </w:p>
                          <w:p w:rsidR="00EC1CBF" w:rsidRPr="00103622" w:rsidRDefault="00EC1CBF" w:rsidP="007B5395">
                            <w:pPr>
                              <w:ind w:right="930"/>
                              <w:jc w:val="center"/>
                              <w:rPr>
                                <w:rFonts w:ascii="Century Gothic" w:hAnsi="Century Gothic"/>
                                <w:sz w:val="32"/>
                                <w:szCs w:val="32"/>
                                <w:lang w:val="es-ES_tradnl"/>
                              </w:rPr>
                            </w:pPr>
                          </w:p>
                          <w:p w:rsidR="00EC1CBF" w:rsidRPr="00103622" w:rsidRDefault="00EC1CBF" w:rsidP="007B5395">
                            <w:pPr>
                              <w:ind w:right="930"/>
                              <w:jc w:val="center"/>
                              <w:rPr>
                                <w:rFonts w:ascii="Century Gothic" w:hAnsi="Century Gothic"/>
                                <w:sz w:val="32"/>
                                <w:szCs w:val="32"/>
                                <w:lang w:val="es-ES_tradnl"/>
                              </w:rPr>
                            </w:pPr>
                          </w:p>
                          <w:p w:rsidR="00EC1CBF" w:rsidRDefault="00EC1CBF" w:rsidP="007B5395">
                            <w:pPr>
                              <w:ind w:right="930"/>
                              <w:jc w:val="center"/>
                              <w:rPr>
                                <w:rFonts w:ascii="Century Gothic" w:hAnsi="Century Gothic"/>
                                <w:lang w:val="es-ES_tradnl"/>
                              </w:rPr>
                            </w:pPr>
                          </w:p>
                          <w:p w:rsidR="00EC1CBF" w:rsidRPr="009C5A35" w:rsidRDefault="00EC1CBF"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EC1CBF" w:rsidRDefault="00EC1CBF"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C1CBF" w:rsidRDefault="00EC1CBF" w:rsidP="007B5395">
                      <w:pPr>
                        <w:ind w:left="142"/>
                        <w:jc w:val="center"/>
                        <w:rPr>
                          <w:rFonts w:ascii="Verdana" w:hAnsi="Verdana"/>
                          <w:b/>
                        </w:rPr>
                      </w:pPr>
                    </w:p>
                    <w:p w:rsidR="00EC1CBF" w:rsidRDefault="00EC1CBF"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C1CBF" w:rsidRPr="00103622" w:rsidRDefault="00EC1CBF" w:rsidP="007B5395">
                      <w:pPr>
                        <w:ind w:left="142"/>
                        <w:jc w:val="center"/>
                        <w:rPr>
                          <w:rFonts w:ascii="Century Gothic" w:hAnsi="Century Gothic" w:cs="Arial"/>
                          <w:b/>
                          <w:sz w:val="32"/>
                          <w:szCs w:val="32"/>
                          <w:lang w:val="es-MX"/>
                        </w:rPr>
                      </w:pPr>
                    </w:p>
                    <w:p w:rsidR="00EC1CBF" w:rsidRDefault="00EC1CBF"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EC1CBF" w:rsidRDefault="00EC1CBF" w:rsidP="007B5395">
                      <w:pPr>
                        <w:jc w:val="center"/>
                        <w:rPr>
                          <w:rFonts w:ascii="Century Gothic" w:hAnsi="Century Gothic" w:cs="Arial"/>
                          <w:b/>
                          <w:sz w:val="28"/>
                          <w:szCs w:val="32"/>
                        </w:rPr>
                      </w:pPr>
                    </w:p>
                    <w:p w:rsidR="00EC1CBF" w:rsidRDefault="00EC1CBF" w:rsidP="007B5395">
                      <w:pPr>
                        <w:jc w:val="center"/>
                        <w:rPr>
                          <w:rFonts w:ascii="Century Gothic" w:hAnsi="Century Gothic" w:cs="Arial"/>
                          <w:b/>
                          <w:sz w:val="28"/>
                          <w:szCs w:val="32"/>
                        </w:rPr>
                      </w:pPr>
                    </w:p>
                    <w:p w:rsidR="00EC1CBF" w:rsidRPr="00D94CE2" w:rsidRDefault="00EC1CBF"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C1CBF" w:rsidRPr="00D94CE2" w:rsidRDefault="00EC1CBF"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EC1CBF" w:rsidRPr="00F40D69" w:rsidRDefault="00EC1CBF" w:rsidP="007B5395">
                      <w:pPr>
                        <w:ind w:left="142"/>
                        <w:jc w:val="center"/>
                        <w:rPr>
                          <w:rFonts w:ascii="Century Gothic" w:hAnsi="Century Gothic" w:cs="Arial"/>
                          <w:b/>
                          <w:sz w:val="28"/>
                          <w:szCs w:val="28"/>
                        </w:rPr>
                      </w:pPr>
                    </w:p>
                    <w:p w:rsidR="00EC1CBF" w:rsidRPr="00103622" w:rsidRDefault="00EC1CBF"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C1CBF" w:rsidRPr="005F6C94" w:rsidRDefault="00EC1CBF" w:rsidP="007B5395">
                      <w:pPr>
                        <w:ind w:left="142"/>
                        <w:rPr>
                          <w:rFonts w:ascii="Century Gothic" w:hAnsi="Century Gothic"/>
                          <w:b/>
                          <w:sz w:val="28"/>
                          <w:szCs w:val="28"/>
                          <w:lang w:val="es-MX"/>
                        </w:rPr>
                      </w:pPr>
                    </w:p>
                    <w:p w:rsidR="00EC1CBF" w:rsidRPr="00D94CE2" w:rsidRDefault="00EC1CBF" w:rsidP="001A7D06">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7C754D">
                        <w:rPr>
                          <w:rFonts w:ascii="Tahoma" w:hAnsi="Tahoma" w:cs="Tahoma"/>
                          <w:color w:val="000000"/>
                          <w:sz w:val="17"/>
                          <w:szCs w:val="17"/>
                          <w:shd w:val="clear" w:color="auto" w:fill="FFFFFF"/>
                        </w:rPr>
                        <w:t xml:space="preserve"> </w:t>
                      </w:r>
                      <w:r w:rsidR="001A7D06" w:rsidRPr="001A7D06">
                        <w:rPr>
                          <w:rFonts w:ascii="Century Gothic" w:hAnsi="Century Gothic" w:cs="Century Gothic"/>
                          <w:b/>
                          <w:bCs/>
                          <w:color w:val="000000"/>
                          <w:sz w:val="28"/>
                          <w:szCs w:val="28"/>
                        </w:rPr>
                        <w:t>ADQUISICIÓN DE PRENSA HIDRÁULICA PARA INUTILIZACIÓN DIRECTA DE GARRAFAS PALMASOLA I</w:t>
                      </w:r>
                    </w:p>
                    <w:p w:rsidR="00EC1CBF" w:rsidRPr="00D94CE2" w:rsidRDefault="00EC1CBF" w:rsidP="007B5395">
                      <w:pPr>
                        <w:jc w:val="center"/>
                        <w:rPr>
                          <w:rFonts w:ascii="Century Gothic" w:hAnsi="Century Gothic" w:cs="Century Gothic"/>
                          <w:b/>
                          <w:bCs/>
                          <w:color w:val="FF0000"/>
                          <w:sz w:val="28"/>
                          <w:szCs w:val="28"/>
                        </w:rPr>
                      </w:pPr>
                    </w:p>
                    <w:p w:rsidR="00EC1CBF" w:rsidRPr="00D94CE2" w:rsidRDefault="00EC1CBF"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68737E">
                        <w:rPr>
                          <w:rFonts w:ascii="Tahoma" w:hAnsi="Tahoma" w:cs="Tahoma"/>
                          <w:b/>
                          <w:bCs/>
                          <w:color w:val="000000"/>
                          <w:sz w:val="17"/>
                          <w:szCs w:val="17"/>
                          <w:shd w:val="clear" w:color="auto" w:fill="FFFFFF"/>
                        </w:rPr>
                        <w:t xml:space="preserve"> </w:t>
                      </w:r>
                      <w:r w:rsidR="001A7D06">
                        <w:rPr>
                          <w:rFonts w:ascii="Century Gothic" w:hAnsi="Century Gothic" w:cs="Century Gothic"/>
                          <w:b/>
                          <w:bCs/>
                          <w:sz w:val="28"/>
                          <w:szCs w:val="28"/>
                        </w:rPr>
                        <w:t>GCC-CDL-DCOR-110</w:t>
                      </w:r>
                      <w:r w:rsidRPr="0068737E">
                        <w:rPr>
                          <w:rFonts w:ascii="Century Gothic" w:hAnsi="Century Gothic" w:cs="Century Gothic"/>
                          <w:b/>
                          <w:bCs/>
                          <w:sz w:val="28"/>
                          <w:szCs w:val="28"/>
                        </w:rPr>
                        <w:t>-19</w:t>
                      </w:r>
                    </w:p>
                    <w:p w:rsidR="00EC1CBF" w:rsidRPr="00D94CE2" w:rsidRDefault="00EC1CBF" w:rsidP="007B5395">
                      <w:pPr>
                        <w:jc w:val="center"/>
                        <w:rPr>
                          <w:rFonts w:ascii="Century Gothic" w:hAnsi="Century Gothic" w:cs="Century Gothic"/>
                          <w:b/>
                          <w:bCs/>
                          <w:color w:val="FF0000"/>
                          <w:sz w:val="28"/>
                          <w:szCs w:val="28"/>
                        </w:rPr>
                      </w:pPr>
                    </w:p>
                    <w:p w:rsidR="00EC1CBF" w:rsidRPr="0068737E" w:rsidRDefault="00EC1CBF" w:rsidP="007B5395">
                      <w:pPr>
                        <w:jc w:val="center"/>
                        <w:rPr>
                          <w:rFonts w:ascii="Century Gothic" w:hAnsi="Century Gothic"/>
                          <w:b/>
                          <w:sz w:val="28"/>
                          <w:szCs w:val="28"/>
                          <w:lang w:val="es-ES_tradnl"/>
                        </w:rPr>
                      </w:pPr>
                      <w:r w:rsidRPr="0068737E">
                        <w:rPr>
                          <w:rFonts w:ascii="Century Gothic" w:hAnsi="Century Gothic" w:cs="Century Gothic"/>
                          <w:b/>
                          <w:bCs/>
                          <w:sz w:val="28"/>
                          <w:szCs w:val="28"/>
                        </w:rPr>
                        <w:t>(Primera Convocatoria</w:t>
                      </w:r>
                      <w:r w:rsidRPr="0068737E">
                        <w:rPr>
                          <w:rFonts w:ascii="Century Gothic" w:hAnsi="Century Gothic"/>
                          <w:b/>
                          <w:sz w:val="28"/>
                          <w:szCs w:val="28"/>
                          <w:lang w:val="es-ES_tradnl"/>
                        </w:rPr>
                        <w:t>)</w:t>
                      </w:r>
                    </w:p>
                    <w:p w:rsidR="00EC1CBF" w:rsidRPr="00103622" w:rsidRDefault="00EC1CBF" w:rsidP="007B5395">
                      <w:pPr>
                        <w:jc w:val="center"/>
                        <w:rPr>
                          <w:rFonts w:ascii="Century Gothic" w:hAnsi="Century Gothic"/>
                          <w:sz w:val="32"/>
                          <w:szCs w:val="32"/>
                          <w:lang w:val="es-ES_tradnl"/>
                        </w:rPr>
                      </w:pPr>
                    </w:p>
                    <w:p w:rsidR="00EC1CBF" w:rsidRPr="00103622" w:rsidRDefault="00EC1CBF" w:rsidP="007B5395">
                      <w:pPr>
                        <w:ind w:right="930"/>
                        <w:jc w:val="center"/>
                        <w:rPr>
                          <w:rFonts w:ascii="Century Gothic" w:hAnsi="Century Gothic"/>
                          <w:sz w:val="32"/>
                          <w:szCs w:val="32"/>
                          <w:lang w:val="es-ES_tradnl"/>
                        </w:rPr>
                      </w:pPr>
                    </w:p>
                    <w:p w:rsidR="00EC1CBF" w:rsidRPr="00103622" w:rsidRDefault="00EC1CBF" w:rsidP="007B5395">
                      <w:pPr>
                        <w:ind w:right="930"/>
                        <w:jc w:val="center"/>
                        <w:rPr>
                          <w:rFonts w:ascii="Century Gothic" w:hAnsi="Century Gothic"/>
                          <w:sz w:val="32"/>
                          <w:szCs w:val="32"/>
                          <w:lang w:val="es-ES_tradnl"/>
                        </w:rPr>
                      </w:pPr>
                    </w:p>
                    <w:p w:rsidR="00EC1CBF" w:rsidRDefault="00EC1CBF" w:rsidP="007B5395">
                      <w:pPr>
                        <w:ind w:right="930"/>
                        <w:jc w:val="center"/>
                        <w:rPr>
                          <w:rFonts w:ascii="Century Gothic" w:hAnsi="Century Gothic"/>
                          <w:lang w:val="es-ES_tradnl"/>
                        </w:rPr>
                      </w:pPr>
                    </w:p>
                    <w:p w:rsidR="00EC1CBF" w:rsidRPr="009C5A35" w:rsidRDefault="00EC1CBF"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n-US" w:eastAsia="en-U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C1CBF" w:rsidRPr="00AD6AF2" w:rsidRDefault="00EC1CBF" w:rsidP="00795A5A">
                            <w:pPr>
                              <w:ind w:right="930"/>
                              <w:jc w:val="center"/>
                              <w:rPr>
                                <w:rFonts w:ascii="Century Gothic" w:hAnsi="Century Gothic"/>
                                <w:sz w:val="14"/>
                                <w:lang w:val="es-ES_tradnl"/>
                              </w:rPr>
                            </w:pPr>
                          </w:p>
                          <w:p w:rsidR="00EC1CBF" w:rsidRPr="00AD6AF2" w:rsidRDefault="00EC1CB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EC1CBF" w:rsidRPr="00AD6AF2" w:rsidRDefault="00EC1CBF" w:rsidP="00795A5A">
                      <w:pPr>
                        <w:ind w:right="930"/>
                        <w:jc w:val="center"/>
                        <w:rPr>
                          <w:rFonts w:ascii="Century Gothic" w:hAnsi="Century Gothic"/>
                          <w:sz w:val="14"/>
                          <w:lang w:val="es-ES_tradnl"/>
                        </w:rPr>
                      </w:pPr>
                    </w:p>
                    <w:p w:rsidR="00EC1CBF" w:rsidRPr="00AD6AF2" w:rsidRDefault="00EC1CB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n-US" w:eastAsia="en-U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DE56AE" w:rsidRDefault="00DE56AE" w:rsidP="00EA7EC8">
      <w:pPr>
        <w:pStyle w:val="Norma"/>
        <w:spacing w:line="240" w:lineRule="auto"/>
        <w:jc w:val="center"/>
        <w:rPr>
          <w:rFonts w:asciiTheme="minorHAnsi" w:hAnsiTheme="minorHAnsi" w:cstheme="minorHAnsi"/>
          <w:b/>
        </w:rPr>
      </w:pPr>
    </w:p>
    <w:p w:rsidR="00DE56AE" w:rsidRDefault="00DE56AE" w:rsidP="00EA7EC8">
      <w:pPr>
        <w:pStyle w:val="Norma"/>
        <w:spacing w:line="240" w:lineRule="auto"/>
        <w:jc w:val="center"/>
        <w:rPr>
          <w:rFonts w:asciiTheme="minorHAnsi" w:hAnsiTheme="minorHAnsi" w:cstheme="minorHAnsi"/>
          <w:b/>
        </w:rPr>
      </w:pPr>
    </w:p>
    <w:p w:rsidR="00DE56AE" w:rsidRDefault="00DE56AE" w:rsidP="00EA7EC8">
      <w:pPr>
        <w:pStyle w:val="Norma"/>
        <w:spacing w:line="240" w:lineRule="auto"/>
        <w:jc w:val="center"/>
        <w:rPr>
          <w:rFonts w:asciiTheme="minorHAnsi" w:hAnsiTheme="minorHAnsi" w:cstheme="minorHAnsi"/>
          <w:b/>
        </w:rPr>
      </w:pPr>
      <w:bookmarkStart w:id="0" w:name="_GoBack"/>
      <w:bookmarkEnd w:id="0"/>
    </w:p>
    <w:p w:rsidR="00DE56AE" w:rsidRDefault="00DE56AE"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10F1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10F1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10F1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C10F19"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EC1CBF">
              <w:rPr>
                <w:rFonts w:asciiTheme="minorHAnsi" w:hAnsiTheme="minorHAnsi" w:cstheme="minorHAnsi"/>
                <w:sz w:val="22"/>
                <w:szCs w:val="22"/>
              </w:rPr>
              <w:t>02/05</w:t>
            </w:r>
            <w:r w:rsidR="007D596D">
              <w:rPr>
                <w:rFonts w:asciiTheme="minorHAnsi" w:hAnsiTheme="minorHAnsi" w:cstheme="minorHAnsi"/>
                <w:sz w:val="22"/>
                <w:szCs w:val="22"/>
              </w:rPr>
              <w:t>/2019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7D596D" w:rsidRPr="00552079" w:rsidTr="000E1D5D">
        <w:trPr>
          <w:trHeight w:val="300"/>
        </w:trPr>
        <w:tc>
          <w:tcPr>
            <w:tcW w:w="433" w:type="dxa"/>
            <w:vAlign w:val="center"/>
          </w:tcPr>
          <w:p w:rsidR="007D596D" w:rsidRPr="00552079" w:rsidRDefault="007D596D" w:rsidP="007D596D">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7D596D" w:rsidRPr="00552079" w:rsidRDefault="007D596D" w:rsidP="007D596D">
            <w:pPr>
              <w:rPr>
                <w:rFonts w:asciiTheme="minorHAnsi" w:hAnsiTheme="minorHAnsi" w:cstheme="minorHAnsi"/>
                <w:sz w:val="22"/>
                <w:szCs w:val="22"/>
              </w:rPr>
            </w:pPr>
          </w:p>
        </w:tc>
        <w:tc>
          <w:tcPr>
            <w:tcW w:w="1528" w:type="dxa"/>
            <w:gridSpan w:val="2"/>
            <w:vAlign w:val="center"/>
          </w:tcPr>
          <w:p w:rsidR="007D596D" w:rsidRPr="00552079" w:rsidRDefault="007D596D" w:rsidP="007D596D">
            <w:pPr>
              <w:rPr>
                <w:rFonts w:asciiTheme="minorHAnsi" w:hAnsiTheme="minorHAnsi" w:cstheme="minorHAnsi"/>
                <w:color w:val="000000"/>
                <w:sz w:val="22"/>
                <w:szCs w:val="22"/>
              </w:rPr>
            </w:pPr>
          </w:p>
        </w:tc>
        <w:tc>
          <w:tcPr>
            <w:tcW w:w="3534" w:type="dxa"/>
            <w:vAlign w:val="center"/>
          </w:tcPr>
          <w:p w:rsidR="007D596D" w:rsidRPr="001C15EE" w:rsidRDefault="007D596D" w:rsidP="007D596D">
            <w:pPr>
              <w:jc w:val="both"/>
              <w:rPr>
                <w:rFonts w:asciiTheme="minorHAnsi" w:hAnsiTheme="minorHAnsi" w:cstheme="minorHAnsi"/>
                <w:color w:val="000000"/>
                <w:sz w:val="22"/>
                <w:szCs w:val="22"/>
                <w:lang w:val="es-ES_tradnl"/>
              </w:rPr>
            </w:pPr>
            <w:r w:rsidRPr="00433691">
              <w:rPr>
                <w:rFonts w:asciiTheme="minorHAnsi" w:hAnsiTheme="minorHAnsi" w:cstheme="minorHAnsi"/>
                <w:color w:val="FF0000"/>
                <w:sz w:val="18"/>
                <w:szCs w:val="22"/>
                <w:lang w:val="es-ES_tradnl"/>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46291B" w:rsidRPr="00552079" w:rsidTr="000E1D5D">
        <w:trPr>
          <w:trHeight w:val="433"/>
        </w:trPr>
        <w:tc>
          <w:tcPr>
            <w:tcW w:w="433" w:type="dxa"/>
            <w:shd w:val="clear" w:color="auto" w:fill="auto"/>
            <w:vAlign w:val="center"/>
          </w:tcPr>
          <w:p w:rsidR="0046291B" w:rsidRPr="00552079" w:rsidRDefault="0046291B" w:rsidP="0046291B">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46291B" w:rsidRDefault="0046291B" w:rsidP="0046291B">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46291B" w:rsidRPr="001C15EE" w:rsidRDefault="0046291B" w:rsidP="0046291B">
            <w:pPr>
              <w:jc w:val="both"/>
              <w:rPr>
                <w:rFonts w:asciiTheme="minorHAnsi" w:hAnsiTheme="minorHAnsi" w:cstheme="minorHAnsi"/>
                <w:sz w:val="22"/>
                <w:szCs w:val="22"/>
                <w:lang w:val="es-ES_tradnl"/>
              </w:rPr>
            </w:pPr>
          </w:p>
          <w:p w:rsidR="0046291B" w:rsidRPr="001C15EE" w:rsidRDefault="0046291B" w:rsidP="0046291B">
            <w:pPr>
              <w:jc w:val="both"/>
              <w:rPr>
                <w:rFonts w:asciiTheme="minorHAnsi" w:hAnsiTheme="minorHAnsi" w:cstheme="minorHAnsi"/>
                <w:sz w:val="22"/>
                <w:szCs w:val="22"/>
                <w:lang w:val="es-ES_tradnl"/>
              </w:rPr>
            </w:pPr>
          </w:p>
        </w:tc>
        <w:tc>
          <w:tcPr>
            <w:tcW w:w="1393" w:type="dxa"/>
            <w:gridSpan w:val="2"/>
            <w:vAlign w:val="center"/>
          </w:tcPr>
          <w:p w:rsidR="0046291B" w:rsidRPr="00241AE7" w:rsidRDefault="0046291B" w:rsidP="0046291B">
            <w:pPr>
              <w:rPr>
                <w:rFonts w:ascii="Calibri" w:hAnsi="Calibri" w:cs="Calibri"/>
                <w:sz w:val="22"/>
                <w:szCs w:val="22"/>
              </w:rPr>
            </w:pPr>
          </w:p>
        </w:tc>
        <w:tc>
          <w:tcPr>
            <w:tcW w:w="1528" w:type="dxa"/>
            <w:gridSpan w:val="2"/>
            <w:vAlign w:val="center"/>
          </w:tcPr>
          <w:p w:rsidR="0046291B" w:rsidRPr="00241AE7" w:rsidRDefault="0046291B" w:rsidP="0046291B">
            <w:pPr>
              <w:jc w:val="center"/>
              <w:rPr>
                <w:rFonts w:ascii="Calibri" w:hAnsi="Calibri" w:cs="Calibri"/>
                <w:sz w:val="22"/>
                <w:szCs w:val="22"/>
              </w:rPr>
            </w:pPr>
          </w:p>
        </w:tc>
        <w:tc>
          <w:tcPr>
            <w:tcW w:w="3534" w:type="dxa"/>
            <w:vAlign w:val="center"/>
          </w:tcPr>
          <w:p w:rsidR="0046291B" w:rsidRPr="00241AE7" w:rsidRDefault="00F854E6" w:rsidP="0046291B">
            <w:pPr>
              <w:jc w:val="both"/>
              <w:rPr>
                <w:rFonts w:ascii="Calibri" w:hAnsi="Calibri" w:cs="Calibri"/>
                <w:color w:val="000000"/>
                <w:sz w:val="22"/>
                <w:szCs w:val="22"/>
              </w:rPr>
            </w:pPr>
            <w:r w:rsidRPr="00433691">
              <w:rPr>
                <w:rFonts w:asciiTheme="minorHAnsi" w:hAnsiTheme="minorHAnsi" w:cstheme="minorHAnsi"/>
                <w:color w:val="FF0000"/>
                <w:sz w:val="18"/>
                <w:szCs w:val="22"/>
                <w:lang w:val="es-ES_tradnl"/>
              </w:rPr>
              <w:t>NO APLICA</w:t>
            </w:r>
          </w:p>
        </w:tc>
      </w:tr>
      <w:tr w:rsidR="0046291B" w:rsidRPr="00552079" w:rsidTr="000E1D5D">
        <w:trPr>
          <w:trHeight w:val="65"/>
        </w:trPr>
        <w:tc>
          <w:tcPr>
            <w:tcW w:w="433" w:type="dxa"/>
            <w:vAlign w:val="center"/>
          </w:tcPr>
          <w:p w:rsidR="0046291B" w:rsidRPr="00552079" w:rsidRDefault="0046291B" w:rsidP="0046291B">
            <w:pPr>
              <w:jc w:val="center"/>
              <w:rPr>
                <w:rFonts w:asciiTheme="minorHAnsi" w:hAnsiTheme="minorHAnsi" w:cstheme="minorHAnsi"/>
                <w:sz w:val="22"/>
                <w:szCs w:val="22"/>
              </w:rPr>
            </w:pPr>
          </w:p>
        </w:tc>
        <w:tc>
          <w:tcPr>
            <w:tcW w:w="3106" w:type="dxa"/>
            <w:vAlign w:val="center"/>
          </w:tcPr>
          <w:p w:rsidR="0046291B" w:rsidRPr="00552079" w:rsidRDefault="0046291B" w:rsidP="0046291B">
            <w:pPr>
              <w:rPr>
                <w:rFonts w:asciiTheme="minorHAnsi" w:hAnsiTheme="minorHAnsi" w:cstheme="minorHAnsi"/>
                <w:sz w:val="22"/>
                <w:szCs w:val="22"/>
              </w:rPr>
            </w:pPr>
          </w:p>
        </w:tc>
        <w:tc>
          <w:tcPr>
            <w:tcW w:w="2921" w:type="dxa"/>
            <w:gridSpan w:val="4"/>
          </w:tcPr>
          <w:p w:rsidR="0046291B" w:rsidRPr="00241AE7" w:rsidRDefault="0046291B" w:rsidP="0046291B">
            <w:pPr>
              <w:rPr>
                <w:rFonts w:ascii="Calibri" w:hAnsi="Calibri" w:cs="Calibri"/>
                <w:sz w:val="22"/>
                <w:szCs w:val="22"/>
              </w:rPr>
            </w:pPr>
          </w:p>
        </w:tc>
        <w:tc>
          <w:tcPr>
            <w:tcW w:w="3534" w:type="dxa"/>
          </w:tcPr>
          <w:p w:rsidR="0046291B" w:rsidRPr="00241AE7" w:rsidRDefault="0046291B" w:rsidP="0046291B">
            <w:pPr>
              <w:rPr>
                <w:rFonts w:ascii="Calibri" w:hAnsi="Calibri" w:cs="Calibri"/>
                <w:sz w:val="22"/>
                <w:szCs w:val="22"/>
              </w:rPr>
            </w:pPr>
          </w:p>
        </w:tc>
      </w:tr>
      <w:tr w:rsidR="0046291B" w:rsidRPr="00552079" w:rsidTr="000E1D5D">
        <w:trPr>
          <w:trHeight w:val="370"/>
        </w:trPr>
        <w:tc>
          <w:tcPr>
            <w:tcW w:w="433" w:type="dxa"/>
            <w:vAlign w:val="center"/>
          </w:tcPr>
          <w:p w:rsidR="0046291B" w:rsidRPr="00552079" w:rsidRDefault="0046291B" w:rsidP="0046291B">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46291B" w:rsidRDefault="0046291B" w:rsidP="0046291B">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46291B" w:rsidRPr="00552079" w:rsidRDefault="0046291B" w:rsidP="0046291B">
            <w:pPr>
              <w:jc w:val="both"/>
              <w:rPr>
                <w:rFonts w:asciiTheme="minorHAnsi" w:hAnsiTheme="minorHAnsi" w:cstheme="minorHAnsi"/>
                <w:sz w:val="22"/>
                <w:szCs w:val="22"/>
              </w:rPr>
            </w:pPr>
          </w:p>
        </w:tc>
        <w:tc>
          <w:tcPr>
            <w:tcW w:w="1393" w:type="dxa"/>
            <w:gridSpan w:val="2"/>
            <w:vAlign w:val="center"/>
          </w:tcPr>
          <w:p w:rsidR="0046291B" w:rsidRPr="00241AE7" w:rsidRDefault="0046291B" w:rsidP="0046291B">
            <w:pPr>
              <w:rPr>
                <w:rFonts w:ascii="Calibri" w:hAnsi="Calibri" w:cs="Calibri"/>
                <w:sz w:val="22"/>
                <w:szCs w:val="22"/>
              </w:rPr>
            </w:pPr>
          </w:p>
        </w:tc>
        <w:tc>
          <w:tcPr>
            <w:tcW w:w="1528" w:type="dxa"/>
            <w:gridSpan w:val="2"/>
            <w:vAlign w:val="center"/>
          </w:tcPr>
          <w:p w:rsidR="0046291B" w:rsidRPr="00241AE7" w:rsidRDefault="0046291B" w:rsidP="0046291B">
            <w:pPr>
              <w:rPr>
                <w:rFonts w:ascii="Calibri" w:hAnsi="Calibri" w:cs="Calibri"/>
                <w:sz w:val="22"/>
                <w:szCs w:val="22"/>
              </w:rPr>
            </w:pPr>
          </w:p>
        </w:tc>
        <w:tc>
          <w:tcPr>
            <w:tcW w:w="3534" w:type="dxa"/>
          </w:tcPr>
          <w:p w:rsidR="0046291B" w:rsidRPr="00241AE7" w:rsidRDefault="00F854E6" w:rsidP="00C10F19">
            <w:pPr>
              <w:jc w:val="both"/>
              <w:rPr>
                <w:rFonts w:ascii="Calibri" w:hAnsi="Calibri" w:cs="Calibri"/>
                <w:color w:val="FF0000"/>
                <w:sz w:val="22"/>
                <w:szCs w:val="22"/>
              </w:rPr>
            </w:pPr>
            <w:r w:rsidRPr="00433691">
              <w:rPr>
                <w:rFonts w:asciiTheme="minorHAnsi" w:hAnsiTheme="minorHAnsi" w:cstheme="minorHAnsi"/>
                <w:color w:val="FF0000"/>
                <w:sz w:val="18"/>
                <w:szCs w:val="22"/>
                <w:lang w:val="es-ES_tradnl"/>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7D596D" w:rsidRPr="00552079" w:rsidTr="000E1D5D">
        <w:trPr>
          <w:trHeight w:val="370"/>
        </w:trPr>
        <w:tc>
          <w:tcPr>
            <w:tcW w:w="433" w:type="dxa"/>
            <w:vAlign w:val="center"/>
          </w:tcPr>
          <w:p w:rsidR="007D596D" w:rsidRPr="00552079" w:rsidRDefault="007D596D" w:rsidP="007D596D">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Fecha:</w:t>
            </w:r>
          </w:p>
          <w:p w:rsidR="007D596D" w:rsidRPr="00552079" w:rsidRDefault="00EC1CBF" w:rsidP="007D596D">
            <w:pPr>
              <w:rPr>
                <w:rFonts w:asciiTheme="minorHAnsi" w:hAnsiTheme="minorHAnsi" w:cstheme="minorHAnsi"/>
                <w:sz w:val="22"/>
                <w:szCs w:val="22"/>
              </w:rPr>
            </w:pPr>
            <w:r>
              <w:rPr>
                <w:rFonts w:asciiTheme="minorHAnsi" w:hAnsiTheme="minorHAnsi" w:cstheme="minorHAnsi"/>
                <w:sz w:val="22"/>
                <w:szCs w:val="22"/>
              </w:rPr>
              <w:t>10</w:t>
            </w:r>
            <w:r w:rsidR="0046291B">
              <w:rPr>
                <w:rFonts w:asciiTheme="minorHAnsi" w:hAnsiTheme="minorHAnsi" w:cstheme="minorHAnsi"/>
                <w:sz w:val="22"/>
                <w:szCs w:val="22"/>
              </w:rPr>
              <w:t>/05</w:t>
            </w:r>
            <w:r w:rsidR="007D596D">
              <w:rPr>
                <w:rFonts w:asciiTheme="minorHAnsi" w:hAnsiTheme="minorHAnsi" w:cstheme="minorHAnsi"/>
                <w:sz w:val="22"/>
                <w:szCs w:val="22"/>
              </w:rPr>
              <w:t>/201</w:t>
            </w:r>
            <w:r w:rsidR="0046291B">
              <w:rPr>
                <w:rFonts w:asciiTheme="minorHAnsi" w:hAnsiTheme="minorHAnsi" w:cstheme="minorHAnsi"/>
                <w:sz w:val="22"/>
                <w:szCs w:val="22"/>
              </w:rPr>
              <w:t>9</w:t>
            </w:r>
          </w:p>
        </w:tc>
        <w:tc>
          <w:tcPr>
            <w:tcW w:w="1528" w:type="dxa"/>
            <w:gridSpan w:val="2"/>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Hasta hora:</w:t>
            </w:r>
          </w:p>
          <w:p w:rsidR="007D596D" w:rsidRPr="00552079" w:rsidRDefault="007D596D" w:rsidP="007D596D">
            <w:pPr>
              <w:rPr>
                <w:rFonts w:asciiTheme="minorHAnsi" w:hAnsiTheme="minorHAnsi" w:cstheme="minorHAnsi"/>
                <w:sz w:val="22"/>
                <w:szCs w:val="22"/>
              </w:rPr>
            </w:pPr>
            <w:r>
              <w:rPr>
                <w:rFonts w:asciiTheme="minorHAnsi" w:hAnsiTheme="minorHAnsi" w:cstheme="minorHAnsi"/>
                <w:sz w:val="22"/>
                <w:szCs w:val="22"/>
              </w:rPr>
              <w:t>15:30</w:t>
            </w:r>
          </w:p>
        </w:tc>
        <w:tc>
          <w:tcPr>
            <w:tcW w:w="3534" w:type="dxa"/>
          </w:tcPr>
          <w:p w:rsidR="007D596D" w:rsidRPr="00701A77" w:rsidRDefault="007D596D" w:rsidP="007D596D">
            <w:pPr>
              <w:jc w:val="both"/>
              <w:rPr>
                <w:rFonts w:ascii="Calibri" w:hAnsi="Calibri" w:cs="Arial"/>
                <w:b/>
                <w:sz w:val="16"/>
                <w:szCs w:val="16"/>
              </w:rPr>
            </w:pPr>
            <w:r w:rsidRPr="00701A77">
              <w:rPr>
                <w:rFonts w:ascii="Calibri" w:hAnsi="Calibri" w:cs="Arial"/>
                <w:b/>
                <w:sz w:val="16"/>
                <w:szCs w:val="16"/>
              </w:rPr>
              <w:t xml:space="preserve">Lugar: Unidad de Contrataciones Distrito Comercial Oriente, Av. Tte. Mamerto Cuellar (Final), atrás de Bolivision/Batallón de Seguridad Física -  Santa Cruz - Bolivia. </w:t>
            </w:r>
          </w:p>
          <w:p w:rsidR="007D596D" w:rsidRPr="001B5615" w:rsidRDefault="007D596D" w:rsidP="007D596D">
            <w:pPr>
              <w:jc w:val="both"/>
              <w:rPr>
                <w:rFonts w:asciiTheme="minorHAnsi" w:hAnsiTheme="minorHAnsi" w:cstheme="minorHAnsi"/>
                <w:color w:val="FF0000"/>
                <w:sz w:val="22"/>
                <w:szCs w:val="22"/>
              </w:rPr>
            </w:pPr>
            <w:r w:rsidRPr="00701A77">
              <w:rPr>
                <w:rFonts w:ascii="Calibri" w:hAnsi="Calibri" w:cs="Arial"/>
                <w:b/>
                <w:sz w:val="16"/>
                <w:szCs w:val="16"/>
              </w:rPr>
              <w:t>Responsable: FERNANDO ALONSO HURTADO AGUILAR</w:t>
            </w:r>
          </w:p>
        </w:tc>
      </w:tr>
      <w:tr w:rsidR="007D596D" w:rsidRPr="00552079" w:rsidTr="000E1D5D">
        <w:trPr>
          <w:trHeight w:val="214"/>
        </w:trPr>
        <w:tc>
          <w:tcPr>
            <w:tcW w:w="433" w:type="dxa"/>
            <w:vAlign w:val="center"/>
          </w:tcPr>
          <w:p w:rsidR="007D596D" w:rsidRPr="00552079" w:rsidRDefault="007D596D" w:rsidP="007D596D">
            <w:pPr>
              <w:jc w:val="center"/>
              <w:rPr>
                <w:rFonts w:asciiTheme="minorHAnsi" w:hAnsiTheme="minorHAnsi" w:cstheme="minorHAnsi"/>
                <w:sz w:val="22"/>
                <w:szCs w:val="22"/>
              </w:rPr>
            </w:pPr>
          </w:p>
        </w:tc>
        <w:tc>
          <w:tcPr>
            <w:tcW w:w="3106" w:type="dxa"/>
            <w:vAlign w:val="center"/>
          </w:tcPr>
          <w:p w:rsidR="007D596D" w:rsidRPr="00552079" w:rsidRDefault="007D596D" w:rsidP="007D596D">
            <w:pPr>
              <w:rPr>
                <w:rFonts w:asciiTheme="minorHAnsi" w:hAnsiTheme="minorHAnsi" w:cstheme="minorHAnsi"/>
                <w:sz w:val="22"/>
                <w:szCs w:val="22"/>
              </w:rPr>
            </w:pPr>
          </w:p>
        </w:tc>
        <w:tc>
          <w:tcPr>
            <w:tcW w:w="2921" w:type="dxa"/>
            <w:gridSpan w:val="4"/>
            <w:vAlign w:val="center"/>
          </w:tcPr>
          <w:p w:rsidR="007D596D" w:rsidRPr="00552079" w:rsidRDefault="007D596D" w:rsidP="007D596D">
            <w:pPr>
              <w:jc w:val="center"/>
              <w:rPr>
                <w:rFonts w:asciiTheme="minorHAnsi" w:hAnsiTheme="minorHAnsi" w:cstheme="minorHAnsi"/>
                <w:sz w:val="22"/>
                <w:szCs w:val="22"/>
              </w:rPr>
            </w:pPr>
          </w:p>
        </w:tc>
        <w:tc>
          <w:tcPr>
            <w:tcW w:w="3534" w:type="dxa"/>
          </w:tcPr>
          <w:p w:rsidR="007D596D" w:rsidRPr="001B5615" w:rsidRDefault="007D596D" w:rsidP="007D596D">
            <w:pPr>
              <w:jc w:val="both"/>
              <w:rPr>
                <w:rFonts w:asciiTheme="minorHAnsi" w:hAnsiTheme="minorHAnsi" w:cstheme="minorHAnsi"/>
                <w:color w:val="FF0000"/>
                <w:sz w:val="22"/>
                <w:szCs w:val="22"/>
              </w:rPr>
            </w:pPr>
          </w:p>
        </w:tc>
      </w:tr>
      <w:tr w:rsidR="007D596D" w:rsidRPr="00552079" w:rsidTr="000E1D5D">
        <w:trPr>
          <w:trHeight w:val="416"/>
        </w:trPr>
        <w:tc>
          <w:tcPr>
            <w:tcW w:w="433" w:type="dxa"/>
            <w:vAlign w:val="center"/>
          </w:tcPr>
          <w:p w:rsidR="007D596D" w:rsidRPr="00552079" w:rsidRDefault="007D596D" w:rsidP="007D596D">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7D596D" w:rsidRPr="00552079" w:rsidRDefault="007D596D" w:rsidP="007D596D">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Fecha:</w:t>
            </w:r>
          </w:p>
          <w:p w:rsidR="007D596D" w:rsidRPr="00552079" w:rsidRDefault="00EC1CBF" w:rsidP="007D596D">
            <w:pPr>
              <w:rPr>
                <w:rFonts w:asciiTheme="minorHAnsi" w:hAnsiTheme="minorHAnsi" w:cstheme="minorHAnsi"/>
                <w:sz w:val="22"/>
                <w:szCs w:val="22"/>
              </w:rPr>
            </w:pPr>
            <w:r>
              <w:rPr>
                <w:rFonts w:asciiTheme="minorHAnsi" w:hAnsiTheme="minorHAnsi" w:cstheme="minorHAnsi"/>
                <w:sz w:val="22"/>
                <w:szCs w:val="22"/>
              </w:rPr>
              <w:t>10</w:t>
            </w:r>
            <w:r w:rsidR="0046291B">
              <w:rPr>
                <w:rFonts w:asciiTheme="minorHAnsi" w:hAnsiTheme="minorHAnsi" w:cstheme="minorHAnsi"/>
                <w:sz w:val="22"/>
                <w:szCs w:val="22"/>
              </w:rPr>
              <w:t>/05</w:t>
            </w:r>
            <w:r w:rsidR="007D596D" w:rsidRPr="00433691">
              <w:rPr>
                <w:rFonts w:asciiTheme="minorHAnsi" w:hAnsiTheme="minorHAnsi" w:cstheme="minorHAnsi"/>
                <w:sz w:val="22"/>
                <w:szCs w:val="22"/>
              </w:rPr>
              <w:t>/201</w:t>
            </w:r>
            <w:r w:rsidR="0046291B">
              <w:rPr>
                <w:rFonts w:asciiTheme="minorHAnsi" w:hAnsiTheme="minorHAnsi" w:cstheme="minorHAnsi"/>
                <w:sz w:val="22"/>
                <w:szCs w:val="22"/>
              </w:rPr>
              <w:t>9</w:t>
            </w:r>
          </w:p>
        </w:tc>
        <w:tc>
          <w:tcPr>
            <w:tcW w:w="1576" w:type="dxa"/>
            <w:gridSpan w:val="3"/>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Hora:</w:t>
            </w:r>
          </w:p>
          <w:p w:rsidR="007D596D" w:rsidRPr="00552079" w:rsidRDefault="007D596D" w:rsidP="007D596D">
            <w:pPr>
              <w:rPr>
                <w:rFonts w:asciiTheme="minorHAnsi" w:hAnsiTheme="minorHAnsi" w:cstheme="minorHAnsi"/>
                <w:sz w:val="22"/>
                <w:szCs w:val="22"/>
              </w:rPr>
            </w:pPr>
            <w:r>
              <w:rPr>
                <w:rFonts w:asciiTheme="minorHAnsi" w:hAnsiTheme="minorHAnsi" w:cstheme="minorHAnsi"/>
                <w:sz w:val="22"/>
                <w:szCs w:val="22"/>
              </w:rPr>
              <w:t>16:00</w:t>
            </w:r>
          </w:p>
        </w:tc>
        <w:tc>
          <w:tcPr>
            <w:tcW w:w="3534" w:type="dxa"/>
            <w:vAlign w:val="center"/>
          </w:tcPr>
          <w:p w:rsidR="007D596D" w:rsidRPr="00701A77" w:rsidRDefault="007D596D" w:rsidP="007D596D">
            <w:pPr>
              <w:jc w:val="both"/>
              <w:rPr>
                <w:rFonts w:ascii="Calibri" w:hAnsi="Calibri" w:cs="Arial"/>
                <w:b/>
                <w:sz w:val="16"/>
                <w:szCs w:val="16"/>
              </w:rPr>
            </w:pPr>
            <w:r w:rsidRPr="00701A77">
              <w:rPr>
                <w:rFonts w:ascii="Calibri" w:hAnsi="Calibri" w:cs="Arial"/>
                <w:b/>
                <w:sz w:val="16"/>
                <w:szCs w:val="16"/>
              </w:rPr>
              <w:t xml:space="preserve">Lugar: Unidad de Contrataciones Distrito Comercial Oriente, Av. Tte. Mamerto Cuellar (Final), atrás de Bolivision/Batallón de Seguridad Física -  Santa Cruz - Bolivia. </w:t>
            </w:r>
          </w:p>
          <w:p w:rsidR="007D596D" w:rsidRPr="001B5615" w:rsidRDefault="007D596D" w:rsidP="007D596D">
            <w:pPr>
              <w:jc w:val="both"/>
              <w:rPr>
                <w:rFonts w:asciiTheme="minorHAnsi" w:hAnsiTheme="minorHAnsi" w:cstheme="minorHAnsi"/>
                <w:color w:val="FF0000"/>
                <w:sz w:val="22"/>
                <w:szCs w:val="22"/>
                <w:lang w:val="es-BO"/>
              </w:rPr>
            </w:pPr>
            <w:r w:rsidRPr="00701A77">
              <w:rPr>
                <w:rFonts w:ascii="Calibri" w:hAnsi="Calibri" w:cs="Arial"/>
                <w:b/>
                <w:sz w:val="16"/>
                <w:szCs w:val="16"/>
              </w:rPr>
              <w:t>Responsable: FERNANDO ALONSO HURTADO AGUILAR</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F854E6" w:rsidP="00EA7EC8">
            <w:pPr>
              <w:jc w:val="both"/>
              <w:rPr>
                <w:rFonts w:asciiTheme="minorHAnsi" w:hAnsiTheme="minorHAnsi" w:cstheme="minorHAnsi"/>
                <w:szCs w:val="22"/>
              </w:rPr>
            </w:pPr>
            <w:r>
              <w:rPr>
                <w:rFonts w:asciiTheme="minorHAnsi" w:hAnsiTheme="minorHAnsi" w:cstheme="minorHAnsi"/>
                <w:sz w:val="22"/>
                <w:szCs w:val="22"/>
              </w:rPr>
              <w:t>10</w:t>
            </w:r>
            <w:r w:rsidR="0046291B">
              <w:rPr>
                <w:rFonts w:asciiTheme="minorHAnsi" w:hAnsiTheme="minorHAnsi" w:cstheme="minorHAnsi"/>
                <w:sz w:val="22"/>
                <w:szCs w:val="22"/>
              </w:rPr>
              <w:t>/06</w:t>
            </w:r>
            <w:r w:rsidR="0046291B" w:rsidRPr="00433691">
              <w:rPr>
                <w:rFonts w:asciiTheme="minorHAnsi" w:hAnsiTheme="minorHAnsi" w:cstheme="minorHAnsi"/>
                <w:sz w:val="22"/>
                <w:szCs w:val="22"/>
              </w:rPr>
              <w:t>/201</w:t>
            </w:r>
            <w:r w:rsidR="0046291B">
              <w:rPr>
                <w:rFonts w:asciiTheme="minorHAnsi" w:hAnsiTheme="minorHAnsi" w:cstheme="minorHAnsi"/>
                <w:sz w:val="22"/>
                <w:szCs w:val="22"/>
              </w:rPr>
              <w:t>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F854E6" w:rsidP="00EA7EC8">
            <w:pPr>
              <w:jc w:val="both"/>
              <w:rPr>
                <w:rFonts w:asciiTheme="minorHAnsi" w:hAnsiTheme="minorHAnsi" w:cstheme="minorHAnsi"/>
                <w:color w:val="000000"/>
                <w:sz w:val="22"/>
                <w:szCs w:val="22"/>
                <w:lang w:val="es-BO"/>
              </w:rPr>
            </w:pPr>
            <w:r>
              <w:rPr>
                <w:rFonts w:asciiTheme="minorHAnsi" w:hAnsiTheme="minorHAnsi" w:cstheme="minorHAnsi"/>
                <w:sz w:val="22"/>
                <w:szCs w:val="22"/>
              </w:rPr>
              <w:t>10</w:t>
            </w:r>
            <w:r w:rsidR="0046291B">
              <w:rPr>
                <w:rFonts w:asciiTheme="minorHAnsi" w:hAnsiTheme="minorHAnsi" w:cstheme="minorHAnsi"/>
                <w:sz w:val="22"/>
                <w:szCs w:val="22"/>
              </w:rPr>
              <w:t>/07</w:t>
            </w:r>
            <w:r w:rsidR="0046291B" w:rsidRPr="00433691">
              <w:rPr>
                <w:rFonts w:asciiTheme="minorHAnsi" w:hAnsiTheme="minorHAnsi" w:cstheme="minorHAnsi"/>
                <w:sz w:val="22"/>
                <w:szCs w:val="22"/>
              </w:rPr>
              <w:t>/201</w:t>
            </w:r>
            <w:r w:rsidR="0046291B">
              <w:rPr>
                <w:rFonts w:asciiTheme="minorHAnsi" w:hAnsiTheme="minorHAnsi" w:cstheme="minorHAnsi"/>
                <w:sz w:val="22"/>
                <w:szCs w:val="22"/>
              </w:rPr>
              <w:t>9</w:t>
            </w:r>
          </w:p>
        </w:tc>
      </w:tr>
    </w:tbl>
    <w:p w:rsidR="00855E15" w:rsidRDefault="00855E15" w:rsidP="00D62DD9">
      <w:pPr>
        <w:rPr>
          <w:rFonts w:asciiTheme="minorHAnsi" w:hAnsiTheme="minorHAnsi" w:cstheme="minorHAnsi"/>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9"/>
        <w:gridCol w:w="3124"/>
        <w:gridCol w:w="1063"/>
        <w:gridCol w:w="1097"/>
        <w:gridCol w:w="1686"/>
        <w:gridCol w:w="1524"/>
      </w:tblGrid>
      <w:tr w:rsidR="00EC1CBF" w:rsidRPr="00EC1CBF" w:rsidTr="00EC1CBF">
        <w:trPr>
          <w:trHeight w:val="435"/>
          <w:jc w:val="center"/>
        </w:trPr>
        <w:tc>
          <w:tcPr>
            <w:tcW w:w="5000" w:type="pct"/>
            <w:gridSpan w:val="6"/>
            <w:shd w:val="clear" w:color="auto" w:fill="D9D9D9"/>
            <w:vAlign w:val="center"/>
          </w:tcPr>
          <w:p w:rsidR="00EC1CBF" w:rsidRPr="00EC1CBF" w:rsidRDefault="00EC1CBF" w:rsidP="00EC1CBF">
            <w:pPr>
              <w:jc w:val="center"/>
              <w:rPr>
                <w:rFonts w:ascii="Calibri" w:hAnsi="Calibri" w:cs="Calibri"/>
                <w:b/>
                <w:bCs/>
                <w:sz w:val="16"/>
                <w:szCs w:val="16"/>
                <w:lang w:val="es-ES_tradnl" w:eastAsia="es-BO"/>
              </w:rPr>
            </w:pPr>
            <w:r w:rsidRPr="00C10F19">
              <w:rPr>
                <w:rFonts w:ascii="Calibri" w:hAnsi="Calibri" w:cs="Calibri"/>
                <w:b/>
                <w:bCs/>
                <w:color w:val="000000"/>
                <w:lang w:eastAsia="es-ES"/>
              </w:rPr>
              <w:t>PRECIO REFERENCIAL DE ACUERDO A LA MONEDA ESTABLECIDA EN EL PROCESO DE CONTRATACIÓN</w:t>
            </w:r>
          </w:p>
        </w:tc>
      </w:tr>
      <w:tr w:rsidR="00EC1CBF" w:rsidRPr="00EC1CBF" w:rsidTr="00EC1CBF">
        <w:trPr>
          <w:trHeight w:val="435"/>
          <w:jc w:val="center"/>
        </w:trPr>
        <w:tc>
          <w:tcPr>
            <w:tcW w:w="340" w:type="pct"/>
            <w:shd w:val="clear" w:color="auto" w:fill="D9D9D9"/>
            <w:vAlign w:val="center"/>
            <w:hideMark/>
          </w:tcPr>
          <w:p w:rsidR="00EC1CBF" w:rsidRPr="00EC1CBF" w:rsidRDefault="00EC1CBF" w:rsidP="00EC1CBF">
            <w:pPr>
              <w:jc w:val="center"/>
              <w:rPr>
                <w:rFonts w:ascii="Calibri" w:hAnsi="Calibri" w:cs="Calibri"/>
                <w:b/>
                <w:bCs/>
                <w:sz w:val="16"/>
                <w:szCs w:val="16"/>
                <w:lang w:eastAsia="es-BO"/>
              </w:rPr>
            </w:pPr>
            <w:r w:rsidRPr="00EC1CBF">
              <w:rPr>
                <w:rFonts w:ascii="Calibri" w:hAnsi="Calibri" w:cs="Calibri"/>
                <w:b/>
                <w:bCs/>
                <w:sz w:val="16"/>
                <w:szCs w:val="16"/>
                <w:lang w:val="es-ES_tradnl" w:eastAsia="es-BO"/>
              </w:rPr>
              <w:t>Nº</w:t>
            </w:r>
          </w:p>
        </w:tc>
        <w:tc>
          <w:tcPr>
            <w:tcW w:w="1714" w:type="pct"/>
            <w:shd w:val="clear" w:color="auto" w:fill="D9D9D9"/>
            <w:vAlign w:val="center"/>
            <w:hideMark/>
          </w:tcPr>
          <w:p w:rsidR="00EC1CBF" w:rsidRPr="00EC1CBF" w:rsidRDefault="00EC1CBF" w:rsidP="00EC1CBF">
            <w:pPr>
              <w:jc w:val="center"/>
              <w:rPr>
                <w:rFonts w:ascii="Calibri" w:hAnsi="Calibri" w:cs="Calibri"/>
                <w:b/>
                <w:bCs/>
                <w:sz w:val="16"/>
                <w:szCs w:val="16"/>
                <w:lang w:val="es-ES_tradnl" w:eastAsia="es-BO"/>
              </w:rPr>
            </w:pPr>
            <w:r w:rsidRPr="00EC1CBF">
              <w:rPr>
                <w:rFonts w:ascii="Calibri" w:hAnsi="Calibri" w:cs="Calibri"/>
                <w:b/>
                <w:bCs/>
                <w:sz w:val="16"/>
                <w:szCs w:val="16"/>
                <w:lang w:val="es-ES_tradnl" w:eastAsia="es-BO"/>
              </w:rPr>
              <w:t>DETALLE DEL</w:t>
            </w:r>
          </w:p>
          <w:p w:rsidR="00EC1CBF" w:rsidRPr="00EC1CBF" w:rsidRDefault="00EC1CBF" w:rsidP="00EC1CBF">
            <w:pPr>
              <w:jc w:val="center"/>
              <w:rPr>
                <w:rFonts w:ascii="Calibri" w:eastAsia="Arial Unicode MS" w:hAnsi="Calibri" w:cs="Calibri"/>
                <w:b/>
                <w:sz w:val="16"/>
                <w:szCs w:val="16"/>
                <w:lang w:val="es-MX" w:eastAsia="es-ES"/>
              </w:rPr>
            </w:pPr>
            <w:r w:rsidRPr="00EC1CBF">
              <w:rPr>
                <w:rFonts w:ascii="Calibri" w:eastAsia="Arial Unicode MS" w:hAnsi="Calibri" w:cs="Calibri"/>
                <w:b/>
                <w:sz w:val="16"/>
                <w:szCs w:val="16"/>
                <w:lang w:val="es-MX" w:eastAsia="es-ES"/>
              </w:rPr>
              <w:t>BIEN</w:t>
            </w:r>
          </w:p>
        </w:tc>
        <w:tc>
          <w:tcPr>
            <w:tcW w:w="583" w:type="pct"/>
            <w:shd w:val="clear" w:color="auto" w:fill="D9D9D9"/>
            <w:vAlign w:val="center"/>
            <w:hideMark/>
          </w:tcPr>
          <w:p w:rsidR="00EC1CBF" w:rsidRPr="00EC1CBF" w:rsidRDefault="00EC1CBF" w:rsidP="00EC1CBF">
            <w:pPr>
              <w:jc w:val="center"/>
              <w:rPr>
                <w:rFonts w:ascii="Calibri" w:hAnsi="Calibri" w:cs="Calibri"/>
                <w:b/>
                <w:bCs/>
                <w:sz w:val="16"/>
                <w:szCs w:val="16"/>
                <w:lang w:eastAsia="es-BO"/>
              </w:rPr>
            </w:pPr>
            <w:r w:rsidRPr="00EC1CBF">
              <w:rPr>
                <w:rFonts w:ascii="Calibri" w:hAnsi="Calibri" w:cs="Calibri"/>
                <w:b/>
                <w:bCs/>
                <w:sz w:val="16"/>
                <w:szCs w:val="16"/>
                <w:lang w:val="es-ES_tradnl" w:eastAsia="es-BO"/>
              </w:rPr>
              <w:t>UNIDAD DE MEDIDA</w:t>
            </w:r>
          </w:p>
        </w:tc>
        <w:tc>
          <w:tcPr>
            <w:tcW w:w="602" w:type="pct"/>
            <w:shd w:val="clear" w:color="auto" w:fill="D9D9D9"/>
            <w:vAlign w:val="center"/>
          </w:tcPr>
          <w:p w:rsidR="00EC1CBF" w:rsidRPr="00EC1CBF" w:rsidRDefault="00EC1CBF" w:rsidP="00EC1CBF">
            <w:pPr>
              <w:jc w:val="center"/>
              <w:rPr>
                <w:rFonts w:ascii="Calibri" w:hAnsi="Calibri" w:cs="Calibri"/>
                <w:b/>
                <w:bCs/>
                <w:sz w:val="16"/>
                <w:szCs w:val="16"/>
                <w:lang w:val="es-ES_tradnl" w:eastAsia="es-BO"/>
              </w:rPr>
            </w:pPr>
            <w:r w:rsidRPr="00EC1CBF">
              <w:rPr>
                <w:rFonts w:ascii="Calibri" w:hAnsi="Calibri" w:cs="Calibri"/>
                <w:b/>
                <w:bCs/>
                <w:sz w:val="16"/>
                <w:szCs w:val="16"/>
                <w:lang w:val="es-ES_tradnl" w:eastAsia="es-BO"/>
              </w:rPr>
              <w:t>CANTIDAD</w:t>
            </w:r>
          </w:p>
        </w:tc>
        <w:tc>
          <w:tcPr>
            <w:tcW w:w="925" w:type="pct"/>
            <w:shd w:val="clear" w:color="auto" w:fill="D9D9D9"/>
            <w:vAlign w:val="center"/>
          </w:tcPr>
          <w:p w:rsidR="00EC1CBF" w:rsidRPr="00EC1CBF" w:rsidRDefault="00EC1CBF" w:rsidP="00EC1CBF">
            <w:pPr>
              <w:jc w:val="center"/>
              <w:rPr>
                <w:rFonts w:ascii="Calibri" w:hAnsi="Calibri" w:cs="Calibri"/>
                <w:b/>
                <w:bCs/>
                <w:sz w:val="16"/>
                <w:szCs w:val="16"/>
                <w:lang w:val="es-ES_tradnl" w:eastAsia="es-BO"/>
              </w:rPr>
            </w:pPr>
            <w:r w:rsidRPr="00EC1CBF">
              <w:rPr>
                <w:rFonts w:ascii="Calibri" w:hAnsi="Calibri" w:cs="Calibri"/>
                <w:b/>
                <w:bCs/>
                <w:sz w:val="16"/>
                <w:szCs w:val="16"/>
                <w:lang w:val="es-ES_tradnl" w:eastAsia="es-BO"/>
              </w:rPr>
              <w:t>PRECIO UNITARIO</w:t>
            </w:r>
          </w:p>
          <w:p w:rsidR="00EC1CBF" w:rsidRPr="00EC1CBF" w:rsidRDefault="00EC1CBF" w:rsidP="00EC1CBF">
            <w:pPr>
              <w:jc w:val="center"/>
              <w:rPr>
                <w:rFonts w:ascii="Calibri" w:hAnsi="Calibri" w:cs="Calibri"/>
                <w:b/>
                <w:bCs/>
                <w:sz w:val="16"/>
                <w:szCs w:val="16"/>
                <w:lang w:val="es-ES_tradnl" w:eastAsia="es-BO"/>
              </w:rPr>
            </w:pPr>
            <w:r w:rsidRPr="00EC1CBF">
              <w:rPr>
                <w:rFonts w:ascii="Calibri" w:hAnsi="Calibri" w:cs="Calibri"/>
                <w:b/>
                <w:bCs/>
                <w:sz w:val="16"/>
                <w:szCs w:val="16"/>
                <w:lang w:eastAsia="es-BO"/>
              </w:rPr>
              <w:t>(Bs.)</w:t>
            </w:r>
          </w:p>
        </w:tc>
        <w:tc>
          <w:tcPr>
            <w:tcW w:w="837" w:type="pct"/>
            <w:shd w:val="clear" w:color="auto" w:fill="D9D9D9"/>
            <w:vAlign w:val="center"/>
          </w:tcPr>
          <w:p w:rsidR="00EC1CBF" w:rsidRPr="00EC1CBF" w:rsidRDefault="00EC1CBF" w:rsidP="00EC1CBF">
            <w:pPr>
              <w:jc w:val="center"/>
              <w:rPr>
                <w:rFonts w:ascii="Calibri" w:hAnsi="Calibri" w:cs="Calibri"/>
                <w:b/>
                <w:bCs/>
                <w:sz w:val="16"/>
                <w:szCs w:val="16"/>
                <w:lang w:val="es-ES_tradnl" w:eastAsia="es-BO"/>
              </w:rPr>
            </w:pPr>
            <w:r w:rsidRPr="00EC1CBF">
              <w:rPr>
                <w:rFonts w:ascii="Calibri" w:hAnsi="Calibri" w:cs="Calibri"/>
                <w:b/>
                <w:bCs/>
                <w:sz w:val="16"/>
                <w:szCs w:val="16"/>
                <w:lang w:val="es-ES_tradnl" w:eastAsia="es-BO"/>
              </w:rPr>
              <w:t>PRECIO TOTAL</w:t>
            </w:r>
          </w:p>
          <w:p w:rsidR="00EC1CBF" w:rsidRPr="00EC1CBF" w:rsidRDefault="00EC1CBF" w:rsidP="00EC1CBF">
            <w:pPr>
              <w:jc w:val="center"/>
              <w:rPr>
                <w:rFonts w:ascii="Calibri" w:hAnsi="Calibri" w:cs="Calibri"/>
                <w:b/>
                <w:bCs/>
                <w:sz w:val="16"/>
                <w:szCs w:val="16"/>
                <w:lang w:val="es-ES_tradnl" w:eastAsia="es-BO"/>
              </w:rPr>
            </w:pPr>
            <w:r w:rsidRPr="00EC1CBF">
              <w:rPr>
                <w:rFonts w:ascii="Calibri" w:hAnsi="Calibri" w:cs="Calibri"/>
                <w:b/>
                <w:bCs/>
                <w:sz w:val="16"/>
                <w:szCs w:val="16"/>
                <w:lang w:eastAsia="es-BO"/>
              </w:rPr>
              <w:t>(Bs.)</w:t>
            </w:r>
          </w:p>
        </w:tc>
      </w:tr>
      <w:tr w:rsidR="00EC1CBF" w:rsidRPr="00EC1CBF" w:rsidTr="00EC1CBF">
        <w:trPr>
          <w:trHeight w:hRule="exact" w:val="897"/>
          <w:jc w:val="center"/>
        </w:trPr>
        <w:tc>
          <w:tcPr>
            <w:tcW w:w="340" w:type="pct"/>
            <w:shd w:val="clear" w:color="auto" w:fill="auto"/>
            <w:vAlign w:val="center"/>
          </w:tcPr>
          <w:p w:rsidR="00EC1CBF" w:rsidRPr="00EC1CBF" w:rsidRDefault="00EC1CBF" w:rsidP="00EC1CBF">
            <w:pPr>
              <w:jc w:val="center"/>
              <w:rPr>
                <w:rFonts w:ascii="Verdana" w:hAnsi="Verdana" w:cs="Calibri"/>
                <w:bCs/>
                <w:sz w:val="18"/>
                <w:szCs w:val="18"/>
                <w:lang w:val="es-BO" w:eastAsia="es-ES"/>
              </w:rPr>
            </w:pPr>
            <w:r w:rsidRPr="00EC1CBF">
              <w:rPr>
                <w:rFonts w:ascii="Calibri" w:hAnsi="Calibri" w:cs="Calibri"/>
                <w:color w:val="000000"/>
                <w:sz w:val="16"/>
                <w:szCs w:val="16"/>
                <w:lang w:eastAsia="es-BO"/>
              </w:rPr>
              <w:t>1</w:t>
            </w:r>
          </w:p>
        </w:tc>
        <w:tc>
          <w:tcPr>
            <w:tcW w:w="1714" w:type="pct"/>
            <w:shd w:val="clear" w:color="auto" w:fill="auto"/>
            <w:vAlign w:val="center"/>
          </w:tcPr>
          <w:p w:rsidR="00EC1CBF" w:rsidRPr="00EC1CBF" w:rsidRDefault="00EC1CBF" w:rsidP="00EC1CBF">
            <w:pPr>
              <w:jc w:val="both"/>
              <w:rPr>
                <w:rFonts w:ascii="Verdana" w:hAnsi="Verdana" w:cs="Calibri"/>
                <w:sz w:val="18"/>
                <w:szCs w:val="18"/>
                <w:lang w:val="es-BO" w:eastAsia="es-ES"/>
              </w:rPr>
            </w:pPr>
            <w:r w:rsidRPr="00EC1CBF">
              <w:rPr>
                <w:rFonts w:ascii="Calibri" w:hAnsi="Calibri" w:cs="Calibri"/>
                <w:color w:val="000000"/>
                <w:sz w:val="16"/>
                <w:szCs w:val="16"/>
                <w:lang w:eastAsia="es-BO"/>
              </w:rPr>
              <w:t>ADQUISICIÓN DE PRENSA HIDRAULICA PARA INUTILIZACION DIRECTA DE GARRAFAS PALMASOLA I</w:t>
            </w:r>
          </w:p>
        </w:tc>
        <w:tc>
          <w:tcPr>
            <w:tcW w:w="583" w:type="pct"/>
            <w:shd w:val="clear" w:color="auto" w:fill="auto"/>
            <w:vAlign w:val="center"/>
          </w:tcPr>
          <w:p w:rsidR="00EC1CBF" w:rsidRPr="00EC1CBF" w:rsidRDefault="00EC1CBF" w:rsidP="00EC1CBF">
            <w:pPr>
              <w:spacing w:before="60" w:after="60"/>
              <w:jc w:val="center"/>
              <w:rPr>
                <w:rFonts w:ascii="Verdana" w:hAnsi="Verdana" w:cs="Calibri"/>
                <w:bCs/>
                <w:sz w:val="18"/>
                <w:szCs w:val="18"/>
                <w:lang w:val="es-BO" w:eastAsia="es-ES"/>
              </w:rPr>
            </w:pPr>
            <w:r w:rsidRPr="00EC1CBF">
              <w:rPr>
                <w:rFonts w:ascii="Calibri" w:hAnsi="Calibri" w:cs="Calibri"/>
                <w:color w:val="000000"/>
                <w:sz w:val="16"/>
                <w:szCs w:val="16"/>
                <w:lang w:eastAsia="es-BO"/>
              </w:rPr>
              <w:t>Equipo</w:t>
            </w:r>
          </w:p>
        </w:tc>
        <w:tc>
          <w:tcPr>
            <w:tcW w:w="602" w:type="pct"/>
            <w:vAlign w:val="center"/>
          </w:tcPr>
          <w:p w:rsidR="00EC1CBF" w:rsidRPr="00EC1CBF" w:rsidRDefault="00EC1CBF" w:rsidP="00EC1CBF">
            <w:pPr>
              <w:spacing w:before="60" w:after="60"/>
              <w:jc w:val="center"/>
              <w:rPr>
                <w:rFonts w:ascii="Verdana" w:hAnsi="Verdana" w:cs="Calibri"/>
                <w:bCs/>
                <w:sz w:val="18"/>
                <w:szCs w:val="18"/>
                <w:lang w:val="es-BO" w:eastAsia="es-ES"/>
              </w:rPr>
            </w:pPr>
            <w:r w:rsidRPr="00EC1CBF">
              <w:rPr>
                <w:rFonts w:ascii="Calibri" w:hAnsi="Calibri" w:cs="Calibri"/>
                <w:color w:val="000000"/>
                <w:sz w:val="16"/>
                <w:szCs w:val="16"/>
                <w:lang w:eastAsia="es-BO"/>
              </w:rPr>
              <w:t>1</w:t>
            </w:r>
          </w:p>
        </w:tc>
        <w:tc>
          <w:tcPr>
            <w:tcW w:w="925" w:type="pct"/>
            <w:vAlign w:val="center"/>
          </w:tcPr>
          <w:p w:rsidR="00EC1CBF" w:rsidRPr="00EC1CBF" w:rsidRDefault="00EC1CBF" w:rsidP="00EC1CBF">
            <w:pPr>
              <w:jc w:val="center"/>
              <w:rPr>
                <w:rFonts w:ascii="Calibri" w:hAnsi="Calibri" w:cs="Calibri"/>
                <w:color w:val="000000"/>
                <w:sz w:val="16"/>
                <w:szCs w:val="16"/>
                <w:lang w:eastAsia="es-BO"/>
              </w:rPr>
            </w:pPr>
            <w:r w:rsidRPr="00EC1CBF">
              <w:rPr>
                <w:rFonts w:ascii="Calibri" w:hAnsi="Calibri" w:cs="Calibri"/>
                <w:color w:val="000000"/>
                <w:sz w:val="16"/>
                <w:szCs w:val="16"/>
                <w:lang w:eastAsia="es-BO"/>
              </w:rPr>
              <w:t>269.451,00</w:t>
            </w:r>
          </w:p>
        </w:tc>
        <w:tc>
          <w:tcPr>
            <w:tcW w:w="837" w:type="pct"/>
            <w:vAlign w:val="center"/>
          </w:tcPr>
          <w:p w:rsidR="00EC1CBF" w:rsidRPr="00EC1CBF" w:rsidRDefault="00EC1CBF" w:rsidP="00EC1CBF">
            <w:pPr>
              <w:jc w:val="center"/>
              <w:rPr>
                <w:rFonts w:ascii="Calibri" w:hAnsi="Calibri" w:cs="Calibri"/>
                <w:color w:val="000000"/>
                <w:sz w:val="16"/>
                <w:szCs w:val="16"/>
                <w:lang w:eastAsia="es-BO"/>
              </w:rPr>
            </w:pPr>
            <w:r w:rsidRPr="00EC1CBF">
              <w:rPr>
                <w:rFonts w:ascii="Calibri" w:hAnsi="Calibri" w:cs="Calibri"/>
                <w:color w:val="000000"/>
                <w:sz w:val="16"/>
                <w:szCs w:val="16"/>
                <w:lang w:eastAsia="es-BO"/>
              </w:rPr>
              <w:t>269.451,00</w:t>
            </w:r>
          </w:p>
        </w:tc>
      </w:tr>
    </w:tbl>
    <w:p w:rsidR="00EC1CBF" w:rsidRDefault="00EC1CBF" w:rsidP="00D62DD9">
      <w:pPr>
        <w:rPr>
          <w:rFonts w:asciiTheme="minorHAnsi" w:hAnsiTheme="minorHAnsi" w:cstheme="minorHAnsi"/>
          <w:sz w:val="22"/>
          <w:szCs w:val="22"/>
        </w:rPr>
      </w:pPr>
    </w:p>
    <w:p w:rsidR="00103622" w:rsidRPr="006F470A" w:rsidRDefault="00103622" w:rsidP="00B37050">
      <w:pPr>
        <w:jc w:val="center"/>
        <w:rPr>
          <w:rFonts w:asciiTheme="minorHAnsi" w:hAnsiTheme="minorHAnsi" w:cstheme="minorHAnsi"/>
          <w:b/>
          <w:sz w:val="22"/>
          <w:szCs w:val="22"/>
        </w:rPr>
      </w:pPr>
    </w:p>
    <w:p w:rsidR="00D3320E" w:rsidRDefault="00D3320E"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7D104D">
      <w:pPr>
        <w:pStyle w:val="Prrafodelista"/>
        <w:numPr>
          <w:ilvl w:val="0"/>
          <w:numId w:val="35"/>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7D104D">
      <w:pPr>
        <w:pStyle w:val="Prrafodelista"/>
        <w:numPr>
          <w:ilvl w:val="0"/>
          <w:numId w:val="35"/>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7D104D">
      <w:pPr>
        <w:pStyle w:val="Prrafodelista"/>
        <w:numPr>
          <w:ilvl w:val="0"/>
          <w:numId w:val="35"/>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7D104D">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7D104D">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7D104D">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7D104D">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7D104D">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p>
    <w:p w:rsidR="00703819" w:rsidRDefault="00703819" w:rsidP="00703819">
      <w:pPr>
        <w:pStyle w:val="Prrafodelista"/>
        <w:ind w:left="426"/>
        <w:jc w:val="both"/>
        <w:rPr>
          <w:rFonts w:asciiTheme="minorHAnsi" w:hAnsiTheme="minorHAnsi" w:cstheme="minorHAnsi"/>
          <w:color w:val="FF0000"/>
          <w:sz w:val="22"/>
          <w:szCs w:val="22"/>
        </w:rPr>
      </w:pPr>
    </w:p>
    <w:p w:rsidR="00703819" w:rsidRDefault="00C10F19" w:rsidP="00855E15">
      <w:pPr>
        <w:pStyle w:val="Prrafodelista"/>
        <w:ind w:left="426"/>
        <w:jc w:val="both"/>
        <w:rPr>
          <w:rFonts w:asciiTheme="minorHAnsi" w:hAnsiTheme="minorHAnsi" w:cstheme="minorHAnsi"/>
          <w:sz w:val="22"/>
          <w:szCs w:val="22"/>
        </w:rPr>
      </w:pPr>
      <w:r>
        <w:rPr>
          <w:rFonts w:asciiTheme="minorHAnsi" w:hAnsiTheme="minorHAnsi" w:cstheme="minorHAnsi"/>
          <w:b/>
          <w:color w:val="FF0000"/>
          <w:sz w:val="22"/>
          <w:szCs w:val="22"/>
        </w:rPr>
        <w:t>“</w:t>
      </w:r>
      <w:r w:rsidRPr="00207ADB">
        <w:rPr>
          <w:rFonts w:asciiTheme="minorHAnsi" w:hAnsiTheme="minorHAnsi" w:cstheme="minorHAnsi"/>
          <w:b/>
          <w:color w:val="FF0000"/>
          <w:sz w:val="22"/>
          <w:szCs w:val="22"/>
        </w:rPr>
        <w:t>NO APLICA</w:t>
      </w:r>
      <w:r>
        <w:rPr>
          <w:rFonts w:asciiTheme="minorHAnsi" w:hAnsiTheme="minorHAnsi" w:cstheme="minorHAnsi"/>
          <w:b/>
          <w:color w:val="FF0000"/>
          <w:sz w:val="22"/>
          <w:szCs w:val="22"/>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7D104D">
      <w:pPr>
        <w:pStyle w:val="Sinespaciado4"/>
        <w:numPr>
          <w:ilvl w:val="0"/>
          <w:numId w:val="26"/>
        </w:numPr>
        <w:ind w:left="851"/>
        <w:jc w:val="both"/>
      </w:pPr>
      <w:r w:rsidRPr="006F470A">
        <w:t xml:space="preserve">Que tengan deudas pendientes con el Estado, establecidas mediante pliegos de cargo ejecutoriados y no pagados. </w:t>
      </w:r>
    </w:p>
    <w:p w:rsidR="006A773C" w:rsidRPr="006F470A" w:rsidRDefault="006A773C" w:rsidP="007D104D">
      <w:pPr>
        <w:pStyle w:val="Sinespaciado4"/>
        <w:numPr>
          <w:ilvl w:val="0"/>
          <w:numId w:val="26"/>
        </w:numPr>
        <w:ind w:left="851"/>
        <w:jc w:val="both"/>
      </w:pPr>
      <w:r w:rsidRPr="006F470A">
        <w:t>Que tengan sentencia ejecutoriada, con impedimento para ejercer el comercio.</w:t>
      </w:r>
    </w:p>
    <w:p w:rsidR="006A773C" w:rsidRPr="006F470A" w:rsidRDefault="006A773C" w:rsidP="007D104D">
      <w:pPr>
        <w:pStyle w:val="Sinespaciado4"/>
        <w:numPr>
          <w:ilvl w:val="0"/>
          <w:numId w:val="26"/>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7D104D">
      <w:pPr>
        <w:pStyle w:val="Sinespaciado4"/>
        <w:numPr>
          <w:ilvl w:val="0"/>
          <w:numId w:val="26"/>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7D104D">
      <w:pPr>
        <w:pStyle w:val="Sinespaciado4"/>
        <w:numPr>
          <w:ilvl w:val="0"/>
          <w:numId w:val="26"/>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7D104D">
      <w:pPr>
        <w:pStyle w:val="Sinespaciado4"/>
        <w:numPr>
          <w:ilvl w:val="0"/>
          <w:numId w:val="26"/>
        </w:numPr>
        <w:ind w:left="851"/>
        <w:jc w:val="both"/>
      </w:pPr>
      <w:r w:rsidRPr="002932FE">
        <w:t>Que hubiesen declarado su disolución o quiebra.</w:t>
      </w:r>
    </w:p>
    <w:p w:rsidR="006A773C" w:rsidRPr="006F470A" w:rsidRDefault="006A773C" w:rsidP="007D104D">
      <w:pPr>
        <w:pStyle w:val="Sinespaciado4"/>
        <w:numPr>
          <w:ilvl w:val="0"/>
          <w:numId w:val="26"/>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7D104D">
      <w:pPr>
        <w:pStyle w:val="Sinespaciado4"/>
        <w:numPr>
          <w:ilvl w:val="0"/>
          <w:numId w:val="26"/>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7D104D">
      <w:pPr>
        <w:pStyle w:val="Sinespaciado4"/>
        <w:numPr>
          <w:ilvl w:val="0"/>
          <w:numId w:val="26"/>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7D104D">
      <w:pPr>
        <w:pStyle w:val="Sinespaciado4"/>
        <w:numPr>
          <w:ilvl w:val="0"/>
          <w:numId w:val="26"/>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7D104D">
      <w:pPr>
        <w:pStyle w:val="Sinespaciado4"/>
        <w:numPr>
          <w:ilvl w:val="0"/>
          <w:numId w:val="26"/>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C10F19" w:rsidRDefault="00C10F19"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7D104D">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7D104D">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7D104D">
      <w:pPr>
        <w:pStyle w:val="Prrafodelista"/>
        <w:numPr>
          <w:ilvl w:val="0"/>
          <w:numId w:val="22"/>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7D104D">
      <w:pPr>
        <w:pStyle w:val="Prrafodelista"/>
        <w:numPr>
          <w:ilvl w:val="0"/>
          <w:numId w:val="22"/>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7D104D">
      <w:pPr>
        <w:pStyle w:val="Prrafodelista"/>
        <w:numPr>
          <w:ilvl w:val="0"/>
          <w:numId w:val="22"/>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7D104D">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7D104D">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7D104D">
      <w:pPr>
        <w:numPr>
          <w:ilvl w:val="0"/>
          <w:numId w:val="25"/>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7D104D">
      <w:pPr>
        <w:numPr>
          <w:ilvl w:val="0"/>
          <w:numId w:val="25"/>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7D104D">
      <w:pPr>
        <w:numPr>
          <w:ilvl w:val="0"/>
          <w:numId w:val="25"/>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7D104D">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7D104D">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7D104D">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7D104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7D104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7D104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7D104D">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7D104D">
      <w:pPr>
        <w:pStyle w:val="Prrafodelista"/>
        <w:numPr>
          <w:ilvl w:val="1"/>
          <w:numId w:val="23"/>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7D104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7D104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7D104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C10F19" w:rsidRPr="006F470A" w:rsidRDefault="00C10F19" w:rsidP="00C10F19">
      <w:pPr>
        <w:pStyle w:val="Prrafodelista"/>
        <w:ind w:left="426"/>
        <w:jc w:val="both"/>
        <w:rPr>
          <w:rFonts w:asciiTheme="minorHAnsi" w:hAnsiTheme="minorHAnsi" w:cstheme="minorHAnsi"/>
          <w:b/>
          <w:sz w:val="22"/>
          <w:szCs w:val="22"/>
        </w:rPr>
      </w:pPr>
    </w:p>
    <w:p w:rsidR="00C10F19" w:rsidRDefault="00C10F19" w:rsidP="00B37050">
      <w:pPr>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0D5126" w:rsidRPr="006F470A" w:rsidRDefault="000D5126" w:rsidP="000D5126">
      <w:pPr>
        <w:pStyle w:val="Prrafodelista"/>
        <w:ind w:left="426"/>
        <w:jc w:val="both"/>
        <w:rPr>
          <w:rFonts w:asciiTheme="minorHAnsi" w:hAnsiTheme="minorHAnsi" w:cstheme="minorHAnsi"/>
          <w:b/>
          <w:sz w:val="22"/>
          <w:szCs w:val="22"/>
        </w:rPr>
      </w:pPr>
    </w:p>
    <w:p w:rsidR="00D3320E" w:rsidRDefault="00D3320E" w:rsidP="00D3320E">
      <w:pPr>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D3320E" w:rsidRPr="006F470A" w:rsidRDefault="00D3320E" w:rsidP="00D3320E">
      <w:pPr>
        <w:pStyle w:val="Prrafodelista"/>
        <w:ind w:left="426"/>
        <w:jc w:val="both"/>
        <w:rPr>
          <w:rFonts w:asciiTheme="minorHAnsi" w:hAnsiTheme="minorHAnsi" w:cstheme="minorHAnsi"/>
          <w:b/>
          <w:sz w:val="22"/>
          <w:szCs w:val="22"/>
        </w:rPr>
      </w:pPr>
    </w:p>
    <w:p w:rsidR="00D3320E" w:rsidRDefault="00D3320E" w:rsidP="00D3320E">
      <w:pPr>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7D104D">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7D104D">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7D104D">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7D104D">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7D104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7D104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7D104D">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n-U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7D104D">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7D104D">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6E23E4" w:rsidRPr="008B6CB5"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7D104D">
      <w:pPr>
        <w:pStyle w:val="Prrafodelista"/>
        <w:numPr>
          <w:ilvl w:val="2"/>
          <w:numId w:val="31"/>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7D104D">
      <w:pPr>
        <w:pStyle w:val="Prrafodelista"/>
        <w:numPr>
          <w:ilvl w:val="0"/>
          <w:numId w:val="28"/>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7D104D">
      <w:pPr>
        <w:pStyle w:val="Prrafodelista"/>
        <w:numPr>
          <w:ilvl w:val="0"/>
          <w:numId w:val="28"/>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EA32B2" w:rsidRDefault="006E23E4" w:rsidP="007D104D">
      <w:pPr>
        <w:pStyle w:val="Prrafodelista"/>
        <w:numPr>
          <w:ilvl w:val="0"/>
          <w:numId w:val="28"/>
        </w:numPr>
        <w:tabs>
          <w:tab w:val="left" w:pos="1058"/>
        </w:tabs>
        <w:ind w:left="851"/>
        <w:jc w:val="both"/>
        <w:rPr>
          <w:rFonts w:asciiTheme="minorHAnsi" w:eastAsia="Calibri" w:hAnsiTheme="minorHAnsi" w:cstheme="minorHAnsi"/>
          <w:bCs/>
          <w:color w:val="FF0000"/>
          <w:sz w:val="22"/>
          <w:szCs w:val="22"/>
          <w:lang w:val="es-BO"/>
        </w:rPr>
      </w:pPr>
      <w:r w:rsidRPr="00EA32B2">
        <w:rPr>
          <w:rFonts w:asciiTheme="minorHAnsi" w:hAnsiTheme="minorHAnsi" w:cstheme="minorHAnsi"/>
          <w:sz w:val="22"/>
          <w:szCs w:val="22"/>
        </w:rPr>
        <w:t xml:space="preserve">Original de la Garantía de Seriedad de Propuesta </w:t>
      </w:r>
    </w:p>
    <w:p w:rsidR="00EA32B2" w:rsidRPr="00EA32B2" w:rsidRDefault="00EA32B2" w:rsidP="00EA32B2">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7D104D">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7D104D">
      <w:pPr>
        <w:pStyle w:val="Prrafodelista"/>
        <w:numPr>
          <w:ilvl w:val="2"/>
          <w:numId w:val="31"/>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7D104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7D104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7D104D">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7D104D">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7D104D">
      <w:pPr>
        <w:pStyle w:val="Prrafodelista"/>
        <w:numPr>
          <w:ilvl w:val="0"/>
          <w:numId w:val="29"/>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7D104D">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7D104D">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7D104D">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7D104D">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7D104D">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7D104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7D104D">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7D104D">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7D104D">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7D104D">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7D104D">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7D104D">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7D104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7D104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7D104D">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7D104D">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7D104D">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7D104D">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7D104D">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7D104D">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7D104D">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7D104D">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7D104D">
      <w:pPr>
        <w:pStyle w:val="Prrafodelista"/>
        <w:numPr>
          <w:ilvl w:val="1"/>
          <w:numId w:val="2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7D104D">
      <w:pPr>
        <w:pStyle w:val="Prrafodelista"/>
        <w:numPr>
          <w:ilvl w:val="1"/>
          <w:numId w:val="2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7D104D">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7D104D">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7D104D">
      <w:pPr>
        <w:pStyle w:val="Prrafodelista"/>
        <w:numPr>
          <w:ilvl w:val="0"/>
          <w:numId w:val="34"/>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7D104D">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7D104D">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7D104D">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7D104D">
      <w:pPr>
        <w:pStyle w:val="Prrafodelista"/>
        <w:numPr>
          <w:ilvl w:val="0"/>
          <w:numId w:val="34"/>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7D104D">
      <w:pPr>
        <w:pStyle w:val="Prrafodelista"/>
        <w:numPr>
          <w:ilvl w:val="0"/>
          <w:numId w:val="34"/>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Default="00FA78A9" w:rsidP="00FA78A9">
      <w:pPr>
        <w:jc w:val="center"/>
        <w:rPr>
          <w:rFonts w:asciiTheme="minorHAnsi" w:hAnsiTheme="minorHAnsi" w:cstheme="minorHAnsi"/>
          <w:b/>
          <w:sz w:val="22"/>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0"/>
        <w:gridCol w:w="1642"/>
        <w:gridCol w:w="1652"/>
        <w:gridCol w:w="989"/>
        <w:gridCol w:w="986"/>
        <w:gridCol w:w="1617"/>
        <w:gridCol w:w="1747"/>
      </w:tblGrid>
      <w:tr w:rsidR="002C62E4" w:rsidRPr="00D3320E" w:rsidTr="002C62E4">
        <w:trPr>
          <w:trHeight w:val="434"/>
          <w:jc w:val="center"/>
        </w:trPr>
        <w:tc>
          <w:tcPr>
            <w:tcW w:w="480" w:type="dxa"/>
            <w:shd w:val="clear" w:color="auto" w:fill="D9D9D9"/>
            <w:vAlign w:val="center"/>
          </w:tcPr>
          <w:p w:rsidR="002C62E4" w:rsidRPr="00D3320E" w:rsidRDefault="002C62E4" w:rsidP="00EC1CBF">
            <w:pPr>
              <w:jc w:val="center"/>
              <w:rPr>
                <w:rFonts w:ascii="Calibri" w:hAnsi="Calibri" w:cs="Calibri"/>
                <w:b/>
                <w:bCs/>
                <w:sz w:val="16"/>
                <w:szCs w:val="16"/>
                <w:lang w:val="es-ES_tradnl" w:eastAsia="es-BO"/>
              </w:rPr>
            </w:pPr>
            <w:r w:rsidRPr="00D3320E">
              <w:rPr>
                <w:rFonts w:ascii="Calibri" w:hAnsi="Calibri" w:cs="Calibri"/>
                <w:b/>
                <w:bCs/>
                <w:sz w:val="16"/>
                <w:szCs w:val="16"/>
                <w:lang w:val="es-ES_tradnl" w:eastAsia="es-BO"/>
              </w:rPr>
              <w:t>Nº</w:t>
            </w:r>
          </w:p>
          <w:p w:rsidR="002C62E4" w:rsidRPr="00D3320E" w:rsidRDefault="002C62E4" w:rsidP="00EC1CBF">
            <w:pPr>
              <w:jc w:val="center"/>
              <w:rPr>
                <w:rFonts w:ascii="Calibri" w:hAnsi="Calibri" w:cs="Calibri"/>
                <w:b/>
                <w:bCs/>
                <w:sz w:val="16"/>
                <w:szCs w:val="16"/>
                <w:lang w:eastAsia="es-BO"/>
              </w:rPr>
            </w:pPr>
            <w:r w:rsidRPr="00D3320E">
              <w:rPr>
                <w:rFonts w:ascii="Calibri" w:hAnsi="Calibri" w:cs="Calibri"/>
                <w:b/>
                <w:bCs/>
                <w:sz w:val="16"/>
                <w:szCs w:val="16"/>
                <w:lang w:val="es-ES_tradnl" w:eastAsia="es-BO"/>
              </w:rPr>
              <w:t>ÍTEM</w:t>
            </w:r>
          </w:p>
        </w:tc>
        <w:tc>
          <w:tcPr>
            <w:tcW w:w="3294" w:type="dxa"/>
            <w:gridSpan w:val="2"/>
            <w:shd w:val="clear" w:color="auto" w:fill="D9D9D9"/>
            <w:vAlign w:val="center"/>
          </w:tcPr>
          <w:p w:rsidR="002C62E4" w:rsidRPr="00D3320E" w:rsidRDefault="002C62E4" w:rsidP="00EC1CBF">
            <w:pPr>
              <w:jc w:val="center"/>
              <w:rPr>
                <w:rFonts w:ascii="Calibri" w:hAnsi="Calibri" w:cs="Calibri"/>
                <w:b/>
                <w:bCs/>
                <w:sz w:val="16"/>
                <w:szCs w:val="16"/>
                <w:lang w:val="es-ES_tradnl" w:eastAsia="es-BO"/>
              </w:rPr>
            </w:pPr>
            <w:r w:rsidRPr="00D3320E">
              <w:rPr>
                <w:rFonts w:ascii="Calibri" w:hAnsi="Calibri" w:cs="Calibri"/>
                <w:b/>
                <w:bCs/>
                <w:sz w:val="16"/>
                <w:szCs w:val="16"/>
                <w:lang w:val="es-ES_tradnl" w:eastAsia="es-BO"/>
              </w:rPr>
              <w:t>DETALLE DEL BIEN</w:t>
            </w:r>
          </w:p>
        </w:tc>
        <w:tc>
          <w:tcPr>
            <w:tcW w:w="989" w:type="dxa"/>
            <w:shd w:val="clear" w:color="auto" w:fill="D9D9D9"/>
            <w:vAlign w:val="center"/>
          </w:tcPr>
          <w:p w:rsidR="002C62E4" w:rsidRPr="00D3320E" w:rsidRDefault="002C62E4" w:rsidP="00EC1CBF">
            <w:pPr>
              <w:jc w:val="center"/>
              <w:rPr>
                <w:rFonts w:ascii="Calibri" w:hAnsi="Calibri" w:cs="Calibri"/>
                <w:b/>
                <w:bCs/>
                <w:sz w:val="16"/>
                <w:szCs w:val="16"/>
                <w:lang w:eastAsia="es-BO"/>
              </w:rPr>
            </w:pPr>
            <w:r w:rsidRPr="00D3320E">
              <w:rPr>
                <w:rFonts w:ascii="Calibri" w:hAnsi="Calibri" w:cs="Calibri"/>
                <w:b/>
                <w:bCs/>
                <w:sz w:val="16"/>
                <w:szCs w:val="16"/>
                <w:lang w:eastAsia="es-BO"/>
              </w:rPr>
              <w:t>CANTIDAD</w:t>
            </w:r>
          </w:p>
        </w:tc>
        <w:tc>
          <w:tcPr>
            <w:tcW w:w="986" w:type="dxa"/>
            <w:shd w:val="clear" w:color="auto" w:fill="D9D9D9"/>
            <w:vAlign w:val="center"/>
          </w:tcPr>
          <w:p w:rsidR="002C62E4" w:rsidRPr="00D3320E" w:rsidRDefault="002C62E4" w:rsidP="00EC1CBF">
            <w:pPr>
              <w:jc w:val="center"/>
              <w:rPr>
                <w:rFonts w:ascii="Calibri" w:hAnsi="Calibri" w:cs="Calibri"/>
                <w:b/>
                <w:bCs/>
                <w:sz w:val="16"/>
                <w:szCs w:val="16"/>
                <w:lang w:val="es-ES_tradnl" w:eastAsia="es-BO"/>
              </w:rPr>
            </w:pPr>
            <w:r w:rsidRPr="00D3320E">
              <w:rPr>
                <w:rFonts w:ascii="Calibri" w:hAnsi="Calibri" w:cs="Calibri"/>
                <w:b/>
                <w:bCs/>
                <w:sz w:val="16"/>
                <w:szCs w:val="16"/>
                <w:lang w:val="es-ES_tradnl" w:eastAsia="es-BO"/>
              </w:rPr>
              <w:t>UNIDAD DE MEDIDA</w:t>
            </w:r>
          </w:p>
        </w:tc>
        <w:tc>
          <w:tcPr>
            <w:tcW w:w="1617" w:type="dxa"/>
            <w:shd w:val="clear" w:color="auto" w:fill="D9D9D9"/>
            <w:vAlign w:val="center"/>
          </w:tcPr>
          <w:p w:rsidR="002C62E4" w:rsidRPr="00D3320E" w:rsidRDefault="002C62E4" w:rsidP="00EC1CBF">
            <w:pPr>
              <w:jc w:val="center"/>
              <w:rPr>
                <w:rFonts w:ascii="Calibri" w:hAnsi="Calibri" w:cs="Calibri"/>
                <w:b/>
                <w:bCs/>
                <w:sz w:val="16"/>
                <w:szCs w:val="16"/>
                <w:lang w:val="es-ES_tradnl" w:eastAsia="es-BO"/>
              </w:rPr>
            </w:pPr>
            <w:r w:rsidRPr="00D3320E">
              <w:rPr>
                <w:rFonts w:ascii="Calibri" w:hAnsi="Calibri" w:cs="Calibri"/>
                <w:b/>
                <w:bCs/>
                <w:sz w:val="16"/>
                <w:szCs w:val="16"/>
                <w:lang w:val="es-ES_tradnl" w:eastAsia="es-BO"/>
              </w:rPr>
              <w:t>PRECIO UNITARIO</w:t>
            </w:r>
          </w:p>
          <w:p w:rsidR="002C62E4" w:rsidRPr="00D3320E" w:rsidRDefault="002C62E4" w:rsidP="00EC1CBF">
            <w:pPr>
              <w:jc w:val="center"/>
              <w:rPr>
                <w:rFonts w:ascii="Calibri" w:hAnsi="Calibri" w:cs="Calibri"/>
                <w:b/>
                <w:bCs/>
                <w:sz w:val="16"/>
                <w:szCs w:val="16"/>
                <w:lang w:val="es-ES_tradnl" w:eastAsia="es-BO"/>
              </w:rPr>
            </w:pPr>
            <w:r w:rsidRPr="00D3320E">
              <w:rPr>
                <w:rFonts w:ascii="Calibri" w:hAnsi="Calibri" w:cs="Calibri"/>
                <w:b/>
                <w:bCs/>
                <w:sz w:val="16"/>
                <w:szCs w:val="16"/>
                <w:lang w:eastAsia="es-BO"/>
              </w:rPr>
              <w:t>(BS.-)</w:t>
            </w:r>
          </w:p>
        </w:tc>
        <w:tc>
          <w:tcPr>
            <w:tcW w:w="1747" w:type="dxa"/>
            <w:shd w:val="clear" w:color="auto" w:fill="D9D9D9"/>
            <w:vAlign w:val="center"/>
          </w:tcPr>
          <w:p w:rsidR="002C62E4" w:rsidRPr="00D3320E" w:rsidRDefault="002C62E4" w:rsidP="00EC1CBF">
            <w:pPr>
              <w:jc w:val="center"/>
              <w:rPr>
                <w:rFonts w:ascii="Calibri" w:hAnsi="Calibri" w:cs="Calibri"/>
                <w:b/>
                <w:bCs/>
                <w:sz w:val="16"/>
                <w:szCs w:val="16"/>
                <w:lang w:val="es-ES_tradnl" w:eastAsia="es-BO"/>
              </w:rPr>
            </w:pPr>
            <w:r w:rsidRPr="00D3320E">
              <w:rPr>
                <w:rFonts w:ascii="Calibri" w:hAnsi="Calibri" w:cs="Calibri"/>
                <w:b/>
                <w:bCs/>
                <w:sz w:val="16"/>
                <w:szCs w:val="16"/>
                <w:lang w:val="es-ES_tradnl" w:eastAsia="es-BO"/>
              </w:rPr>
              <w:t>PRECIO TOTAL</w:t>
            </w:r>
          </w:p>
          <w:p w:rsidR="002C62E4" w:rsidRPr="00D3320E" w:rsidRDefault="002C62E4" w:rsidP="00EC1CBF">
            <w:pPr>
              <w:jc w:val="center"/>
              <w:rPr>
                <w:rFonts w:ascii="Calibri" w:hAnsi="Calibri" w:cs="Calibri"/>
                <w:b/>
                <w:bCs/>
                <w:sz w:val="16"/>
                <w:szCs w:val="16"/>
                <w:lang w:val="es-ES_tradnl" w:eastAsia="es-BO"/>
              </w:rPr>
            </w:pPr>
            <w:r w:rsidRPr="00D3320E">
              <w:rPr>
                <w:rFonts w:ascii="Calibri" w:hAnsi="Calibri" w:cs="Calibri"/>
                <w:b/>
                <w:bCs/>
                <w:sz w:val="16"/>
                <w:szCs w:val="16"/>
                <w:lang w:eastAsia="es-BO"/>
              </w:rPr>
              <w:t>(BS.)</w:t>
            </w:r>
          </w:p>
        </w:tc>
      </w:tr>
      <w:tr w:rsidR="002C62E4" w:rsidRPr="00D3320E" w:rsidTr="002C62E4">
        <w:trPr>
          <w:trHeight w:hRule="exact" w:val="583"/>
          <w:jc w:val="center"/>
        </w:trPr>
        <w:tc>
          <w:tcPr>
            <w:tcW w:w="480" w:type="dxa"/>
            <w:shd w:val="clear" w:color="auto" w:fill="auto"/>
            <w:vAlign w:val="center"/>
          </w:tcPr>
          <w:p w:rsidR="002C62E4" w:rsidRPr="00D3320E" w:rsidRDefault="002C62E4" w:rsidP="00EC1CBF">
            <w:pPr>
              <w:jc w:val="center"/>
              <w:rPr>
                <w:rFonts w:ascii="Calibri" w:hAnsi="Calibri" w:cs="Calibri"/>
                <w:color w:val="000000"/>
                <w:sz w:val="18"/>
                <w:szCs w:val="18"/>
                <w:lang w:eastAsia="es-BO"/>
              </w:rPr>
            </w:pPr>
            <w:r w:rsidRPr="00D3320E">
              <w:rPr>
                <w:rFonts w:ascii="Calibri" w:hAnsi="Calibri" w:cs="Calibri"/>
                <w:color w:val="000000"/>
                <w:sz w:val="18"/>
                <w:szCs w:val="18"/>
                <w:lang w:eastAsia="es-BO"/>
              </w:rPr>
              <w:t>1</w:t>
            </w:r>
          </w:p>
        </w:tc>
        <w:tc>
          <w:tcPr>
            <w:tcW w:w="3294" w:type="dxa"/>
            <w:gridSpan w:val="2"/>
            <w:shd w:val="clear" w:color="auto" w:fill="auto"/>
            <w:vAlign w:val="center"/>
          </w:tcPr>
          <w:p w:rsidR="002C62E4" w:rsidRPr="00D3320E" w:rsidRDefault="00EC1CBF" w:rsidP="00EC1CBF">
            <w:pPr>
              <w:jc w:val="both"/>
              <w:rPr>
                <w:rFonts w:ascii="Calibri" w:hAnsi="Calibri" w:cs="Calibri"/>
                <w:color w:val="000000"/>
                <w:sz w:val="18"/>
                <w:szCs w:val="18"/>
                <w:lang w:eastAsia="es-BO"/>
              </w:rPr>
            </w:pPr>
            <w:r w:rsidRPr="00EC1CBF">
              <w:rPr>
                <w:rFonts w:ascii="Calibri" w:hAnsi="Calibri" w:cs="Calibri"/>
                <w:color w:val="000000"/>
                <w:sz w:val="16"/>
                <w:szCs w:val="16"/>
                <w:lang w:eastAsia="es-BO"/>
              </w:rPr>
              <w:t>ADQUISICIÓN DE PRENSA HIDRAULICA PARA INUTILIZACION DIRECTA DE GARRAFAS PALMASOLA I</w:t>
            </w:r>
          </w:p>
        </w:tc>
        <w:tc>
          <w:tcPr>
            <w:tcW w:w="989" w:type="dxa"/>
            <w:shd w:val="clear" w:color="auto" w:fill="auto"/>
            <w:vAlign w:val="center"/>
          </w:tcPr>
          <w:p w:rsidR="002C62E4" w:rsidRPr="00EC1CBF" w:rsidRDefault="00EC1CBF" w:rsidP="00EC1CBF">
            <w:pPr>
              <w:jc w:val="center"/>
              <w:rPr>
                <w:rFonts w:ascii="Calibri" w:hAnsi="Calibri" w:cs="Calibri"/>
                <w:sz w:val="18"/>
                <w:szCs w:val="18"/>
                <w:lang w:eastAsia="es-BO"/>
              </w:rPr>
            </w:pPr>
            <w:r w:rsidRPr="00EC1CBF">
              <w:rPr>
                <w:rFonts w:ascii="Calibri" w:hAnsi="Calibri" w:cs="Calibri"/>
                <w:sz w:val="18"/>
                <w:szCs w:val="18"/>
                <w:lang w:eastAsia="es-BO"/>
              </w:rPr>
              <w:t>1</w:t>
            </w:r>
          </w:p>
        </w:tc>
        <w:tc>
          <w:tcPr>
            <w:tcW w:w="986" w:type="dxa"/>
            <w:vAlign w:val="center"/>
          </w:tcPr>
          <w:p w:rsidR="002C62E4" w:rsidRPr="00EC1CBF" w:rsidRDefault="00EC1CBF" w:rsidP="00EC1CBF">
            <w:pPr>
              <w:jc w:val="center"/>
              <w:rPr>
                <w:rFonts w:ascii="Calibri" w:hAnsi="Calibri" w:cs="Calibri"/>
                <w:sz w:val="18"/>
                <w:szCs w:val="18"/>
                <w:lang w:eastAsia="es-BO"/>
              </w:rPr>
            </w:pPr>
            <w:r w:rsidRPr="00EC1CBF">
              <w:rPr>
                <w:rFonts w:ascii="Calibri" w:hAnsi="Calibri" w:cs="Calibri"/>
                <w:sz w:val="18"/>
                <w:szCs w:val="18"/>
                <w:lang w:eastAsia="es-BO"/>
              </w:rPr>
              <w:t>EQUIPO</w:t>
            </w:r>
          </w:p>
        </w:tc>
        <w:tc>
          <w:tcPr>
            <w:tcW w:w="1617" w:type="dxa"/>
            <w:vAlign w:val="center"/>
          </w:tcPr>
          <w:p w:rsidR="002C62E4" w:rsidRPr="00D3320E" w:rsidRDefault="002C62E4" w:rsidP="00EC1CBF">
            <w:pPr>
              <w:jc w:val="center"/>
              <w:rPr>
                <w:rFonts w:ascii="Calibri" w:hAnsi="Calibri" w:cs="Calibri"/>
                <w:sz w:val="18"/>
                <w:szCs w:val="18"/>
                <w:lang w:eastAsia="es-BO"/>
              </w:rPr>
            </w:pPr>
          </w:p>
        </w:tc>
        <w:tc>
          <w:tcPr>
            <w:tcW w:w="1747" w:type="dxa"/>
            <w:vAlign w:val="center"/>
          </w:tcPr>
          <w:p w:rsidR="002C62E4" w:rsidRPr="00D3320E" w:rsidRDefault="002C62E4" w:rsidP="00EC1CBF">
            <w:pPr>
              <w:jc w:val="center"/>
              <w:rPr>
                <w:rFonts w:ascii="Calibri" w:hAnsi="Calibri" w:cs="Calibri"/>
                <w:sz w:val="18"/>
                <w:szCs w:val="18"/>
                <w:lang w:eastAsia="es-BO"/>
              </w:rPr>
            </w:pPr>
          </w:p>
        </w:tc>
      </w:tr>
      <w:tr w:rsidR="002C62E4" w:rsidRPr="00D3320E" w:rsidTr="002C62E4">
        <w:trPr>
          <w:trHeight w:hRule="exact" w:val="459"/>
          <w:jc w:val="center"/>
        </w:trPr>
        <w:tc>
          <w:tcPr>
            <w:tcW w:w="7366" w:type="dxa"/>
            <w:gridSpan w:val="6"/>
            <w:shd w:val="clear" w:color="auto" w:fill="auto"/>
            <w:vAlign w:val="center"/>
          </w:tcPr>
          <w:p w:rsidR="002C62E4" w:rsidRPr="00D3320E" w:rsidRDefault="002C62E4" w:rsidP="002C62E4">
            <w:pPr>
              <w:jc w:val="right"/>
              <w:rPr>
                <w:rFonts w:ascii="Calibri" w:hAnsi="Calibri" w:cs="Calibri"/>
                <w:sz w:val="18"/>
                <w:szCs w:val="18"/>
                <w:lang w:eastAsia="es-BO"/>
              </w:rPr>
            </w:pPr>
            <w:r w:rsidRPr="002C62E4">
              <w:rPr>
                <w:rFonts w:ascii="Calibri" w:hAnsi="Calibri" w:cs="Calibri"/>
                <w:b/>
                <w:sz w:val="18"/>
                <w:szCs w:val="18"/>
                <w:lang w:val="es-BO" w:eastAsia="es-BO"/>
              </w:rPr>
              <w:t>PRECIO TOTAL (Numeral)</w:t>
            </w:r>
          </w:p>
        </w:tc>
        <w:tc>
          <w:tcPr>
            <w:tcW w:w="1747" w:type="dxa"/>
            <w:vAlign w:val="center"/>
          </w:tcPr>
          <w:p w:rsidR="002C62E4" w:rsidRPr="00D3320E" w:rsidRDefault="002C62E4" w:rsidP="00EC1CBF">
            <w:pPr>
              <w:jc w:val="center"/>
              <w:rPr>
                <w:rFonts w:ascii="Calibri" w:hAnsi="Calibri" w:cs="Calibri"/>
                <w:sz w:val="18"/>
                <w:szCs w:val="18"/>
                <w:lang w:eastAsia="es-BO"/>
              </w:rPr>
            </w:pPr>
          </w:p>
        </w:tc>
      </w:tr>
      <w:tr w:rsidR="002C62E4" w:rsidRPr="00D3320E" w:rsidTr="002C62E4">
        <w:trPr>
          <w:trHeight w:hRule="exact" w:val="423"/>
          <w:jc w:val="center"/>
        </w:trPr>
        <w:tc>
          <w:tcPr>
            <w:tcW w:w="2122" w:type="dxa"/>
            <w:gridSpan w:val="2"/>
            <w:shd w:val="clear" w:color="auto" w:fill="auto"/>
            <w:vAlign w:val="center"/>
          </w:tcPr>
          <w:p w:rsidR="002C62E4" w:rsidRPr="00D3320E" w:rsidRDefault="002C62E4" w:rsidP="00EC1CBF">
            <w:pPr>
              <w:jc w:val="both"/>
              <w:rPr>
                <w:rFonts w:ascii="Calibri" w:hAnsi="Calibri" w:cs="Calibri"/>
                <w:color w:val="000000"/>
                <w:sz w:val="18"/>
                <w:szCs w:val="18"/>
                <w:lang w:eastAsia="es-BO"/>
              </w:rPr>
            </w:pPr>
            <w:r w:rsidRPr="002C62E4">
              <w:rPr>
                <w:rFonts w:ascii="Calibri" w:hAnsi="Calibri" w:cs="Calibri"/>
                <w:b/>
                <w:color w:val="000000"/>
                <w:sz w:val="18"/>
                <w:szCs w:val="18"/>
                <w:lang w:val="es-BO" w:eastAsia="es-BO"/>
              </w:rPr>
              <w:t>PRECIO TOTAL (Literal)</w:t>
            </w:r>
          </w:p>
        </w:tc>
        <w:tc>
          <w:tcPr>
            <w:tcW w:w="6991" w:type="dxa"/>
            <w:gridSpan w:val="5"/>
            <w:shd w:val="clear" w:color="auto" w:fill="auto"/>
            <w:vAlign w:val="center"/>
          </w:tcPr>
          <w:p w:rsidR="002C62E4" w:rsidRPr="00D3320E" w:rsidRDefault="002C62E4" w:rsidP="00EC1CBF">
            <w:pPr>
              <w:jc w:val="center"/>
              <w:rPr>
                <w:rFonts w:ascii="Calibri" w:hAnsi="Calibri" w:cs="Calibri"/>
                <w:sz w:val="18"/>
                <w:szCs w:val="18"/>
                <w:lang w:eastAsia="es-BO"/>
              </w:rPr>
            </w:pPr>
          </w:p>
        </w:tc>
      </w:tr>
    </w:tbl>
    <w:p w:rsidR="002C62E4" w:rsidRDefault="002C62E4" w:rsidP="00FA78A9">
      <w:pPr>
        <w:jc w:val="center"/>
        <w:rPr>
          <w:rFonts w:asciiTheme="minorHAnsi" w:hAnsiTheme="minorHAnsi" w:cstheme="minorHAnsi"/>
          <w:b/>
          <w:sz w:val="22"/>
          <w:szCs w:val="22"/>
          <w:lang w:val="es-BO"/>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2C62E4">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2C62E4">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2C62E4">
        <w:trPr>
          <w:trHeight w:val="207"/>
          <w:jc w:val="center"/>
        </w:trPr>
        <w:tc>
          <w:tcPr>
            <w:tcW w:w="4663" w:type="dxa"/>
            <w:vAlign w:val="center"/>
          </w:tcPr>
          <w:p w:rsidR="00EC1CBF" w:rsidRPr="00EC1CBF" w:rsidRDefault="00EC1CBF" w:rsidP="00EC1CBF">
            <w:pPr>
              <w:jc w:val="both"/>
              <w:rPr>
                <w:rFonts w:ascii="Calibri" w:hAnsi="Calibri" w:cs="Calibri"/>
                <w:sz w:val="16"/>
                <w:szCs w:val="16"/>
                <w:lang w:eastAsia="es-ES"/>
              </w:rPr>
            </w:pPr>
            <w:r w:rsidRPr="00EC1CBF">
              <w:rPr>
                <w:rFonts w:ascii="Calibri" w:hAnsi="Calibri" w:cs="Calibri"/>
                <w:sz w:val="16"/>
                <w:szCs w:val="16"/>
                <w:lang w:eastAsia="es-ES"/>
              </w:rPr>
              <w:t>A continuación se detallan las características técnicas de carácter enunciativo y no limitativo, así mismo el equipo debe ser nuevo y de primera calidad:</w:t>
            </w: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2232"/>
              <w:gridCol w:w="2355"/>
            </w:tblGrid>
            <w:tr w:rsidR="00EC1CBF" w:rsidRPr="00EC1CBF" w:rsidTr="00EC1CBF">
              <w:trPr>
                <w:trHeight w:val="305"/>
                <w:jc w:val="center"/>
              </w:trPr>
              <w:tc>
                <w:tcPr>
                  <w:tcW w:w="9323" w:type="dxa"/>
                  <w:gridSpan w:val="2"/>
                  <w:tcBorders>
                    <w:top w:val="single" w:sz="8" w:space="0" w:color="7BA0CD"/>
                    <w:left w:val="single" w:sz="8" w:space="0" w:color="7BA0CD"/>
                    <w:bottom w:val="single" w:sz="8" w:space="0" w:color="7BA0CD"/>
                    <w:right w:val="single" w:sz="8" w:space="0" w:color="7BA0CD"/>
                  </w:tcBorders>
                  <w:shd w:val="clear" w:color="auto" w:fill="C5E0B3"/>
                  <w:vAlign w:val="center"/>
                </w:tcPr>
                <w:p w:rsidR="00EC1CBF" w:rsidRPr="00EC1CBF" w:rsidRDefault="00EC1CBF" w:rsidP="00EC1CBF">
                  <w:pPr>
                    <w:jc w:val="center"/>
                    <w:rPr>
                      <w:rFonts w:ascii="Calibri" w:hAnsi="Calibri" w:cs="Calibri"/>
                      <w:sz w:val="16"/>
                      <w:szCs w:val="16"/>
                      <w:lang w:eastAsia="es-ES"/>
                    </w:rPr>
                  </w:pPr>
                  <w:r w:rsidRPr="00EC1CBF">
                    <w:rPr>
                      <w:rFonts w:ascii="Calibri" w:hAnsi="Calibri" w:cs="Calibri"/>
                      <w:sz w:val="16"/>
                      <w:szCs w:val="16"/>
                      <w:lang w:eastAsia="es-ES"/>
                    </w:rPr>
                    <w:t>CARACTERISTICAS TÉCNICAS</w:t>
                  </w:r>
                </w:p>
              </w:tc>
            </w:tr>
            <w:tr w:rsidR="00EC1CBF" w:rsidRPr="00EC1CBF" w:rsidTr="00EC1CBF">
              <w:trPr>
                <w:trHeight w:val="305"/>
                <w:jc w:val="center"/>
              </w:trPr>
              <w:tc>
                <w:tcPr>
                  <w:tcW w:w="4661" w:type="dxa"/>
                  <w:shd w:val="clear" w:color="auto" w:fill="E2EFD9"/>
                  <w:vAlign w:val="center"/>
                </w:tcPr>
                <w:p w:rsidR="00EC1CBF" w:rsidRPr="00EC1CBF" w:rsidRDefault="00EC1CBF" w:rsidP="00EC1CBF">
                  <w:pPr>
                    <w:jc w:val="center"/>
                    <w:rPr>
                      <w:rFonts w:ascii="Calibri" w:hAnsi="Calibri" w:cs="Calibri"/>
                      <w:sz w:val="16"/>
                      <w:szCs w:val="16"/>
                      <w:lang w:eastAsia="es-ES"/>
                    </w:rPr>
                  </w:pPr>
                  <w:r w:rsidRPr="00EC1CBF">
                    <w:rPr>
                      <w:rFonts w:ascii="Calibri" w:hAnsi="Calibri" w:cs="Calibri"/>
                      <w:sz w:val="16"/>
                      <w:szCs w:val="16"/>
                      <w:lang w:eastAsia="es-ES"/>
                    </w:rPr>
                    <w:t>Marca</w:t>
                  </w:r>
                </w:p>
              </w:tc>
              <w:tc>
                <w:tcPr>
                  <w:tcW w:w="4662" w:type="dxa"/>
                  <w:shd w:val="clear" w:color="auto" w:fill="E2EFD9"/>
                  <w:vAlign w:val="center"/>
                </w:tcPr>
                <w:p w:rsidR="00EC1CBF" w:rsidRPr="00EC1CBF" w:rsidRDefault="00EC1CBF" w:rsidP="00EC1CBF">
                  <w:pPr>
                    <w:jc w:val="center"/>
                    <w:rPr>
                      <w:rFonts w:ascii="Calibri" w:hAnsi="Calibri" w:cs="Calibri"/>
                      <w:sz w:val="16"/>
                      <w:szCs w:val="16"/>
                      <w:lang w:eastAsia="es-ES"/>
                    </w:rPr>
                  </w:pPr>
                  <w:r w:rsidRPr="00EC1CBF">
                    <w:rPr>
                      <w:rFonts w:ascii="Calibri" w:hAnsi="Calibri" w:cs="Calibri"/>
                      <w:sz w:val="16"/>
                      <w:szCs w:val="16"/>
                      <w:lang w:eastAsia="es-ES"/>
                    </w:rPr>
                    <w:t>---------</w:t>
                  </w:r>
                </w:p>
              </w:tc>
            </w:tr>
            <w:tr w:rsidR="00EC1CBF" w:rsidRPr="00EC1CBF" w:rsidTr="00EC1CBF">
              <w:trPr>
                <w:trHeight w:val="305"/>
                <w:jc w:val="center"/>
              </w:trPr>
              <w:tc>
                <w:tcPr>
                  <w:tcW w:w="4661" w:type="dxa"/>
                  <w:shd w:val="clear" w:color="auto" w:fill="auto"/>
                  <w:vAlign w:val="center"/>
                </w:tcPr>
                <w:p w:rsidR="00EC1CBF" w:rsidRPr="00EC1CBF" w:rsidRDefault="00EC1CBF" w:rsidP="00EC1CBF">
                  <w:pPr>
                    <w:jc w:val="center"/>
                    <w:rPr>
                      <w:rFonts w:ascii="Calibri" w:hAnsi="Calibri" w:cs="Calibri"/>
                      <w:sz w:val="16"/>
                      <w:szCs w:val="16"/>
                      <w:lang w:eastAsia="es-ES"/>
                    </w:rPr>
                  </w:pPr>
                  <w:r w:rsidRPr="00EC1CBF">
                    <w:rPr>
                      <w:rFonts w:ascii="Calibri" w:hAnsi="Calibri" w:cs="Calibri"/>
                      <w:sz w:val="16"/>
                      <w:szCs w:val="16"/>
                      <w:lang w:eastAsia="es-ES"/>
                    </w:rPr>
                    <w:t>Modelo</w:t>
                  </w:r>
                </w:p>
              </w:tc>
              <w:tc>
                <w:tcPr>
                  <w:tcW w:w="4662" w:type="dxa"/>
                  <w:shd w:val="clear" w:color="auto" w:fill="auto"/>
                  <w:vAlign w:val="center"/>
                </w:tcPr>
                <w:p w:rsidR="00EC1CBF" w:rsidRPr="00EC1CBF" w:rsidRDefault="00EC1CBF" w:rsidP="00EC1CBF">
                  <w:pPr>
                    <w:jc w:val="center"/>
                    <w:rPr>
                      <w:rFonts w:ascii="Calibri" w:hAnsi="Calibri" w:cs="Calibri"/>
                      <w:sz w:val="16"/>
                      <w:szCs w:val="16"/>
                      <w:lang w:eastAsia="es-ES"/>
                    </w:rPr>
                  </w:pPr>
                  <w:r w:rsidRPr="00EC1CBF">
                    <w:rPr>
                      <w:rFonts w:ascii="Calibri" w:hAnsi="Calibri" w:cs="Calibri"/>
                      <w:sz w:val="16"/>
                      <w:szCs w:val="16"/>
                      <w:lang w:eastAsia="es-ES"/>
                    </w:rPr>
                    <w:t>---------</w:t>
                  </w:r>
                </w:p>
              </w:tc>
            </w:tr>
            <w:tr w:rsidR="00EC1CBF" w:rsidRPr="00EC1CBF" w:rsidTr="00EC1CBF">
              <w:trPr>
                <w:trHeight w:val="305"/>
                <w:jc w:val="center"/>
              </w:trPr>
              <w:tc>
                <w:tcPr>
                  <w:tcW w:w="4661" w:type="dxa"/>
                  <w:shd w:val="clear" w:color="auto" w:fill="E2EFD9"/>
                  <w:vAlign w:val="center"/>
                </w:tcPr>
                <w:p w:rsidR="00EC1CBF" w:rsidRPr="00EC1CBF" w:rsidRDefault="00EC1CBF" w:rsidP="00EC1CBF">
                  <w:pPr>
                    <w:jc w:val="center"/>
                    <w:rPr>
                      <w:rFonts w:ascii="Calibri" w:hAnsi="Calibri" w:cs="Calibri"/>
                      <w:sz w:val="16"/>
                      <w:szCs w:val="16"/>
                      <w:lang w:eastAsia="es-ES"/>
                    </w:rPr>
                  </w:pPr>
                  <w:r w:rsidRPr="00EC1CBF">
                    <w:rPr>
                      <w:rFonts w:ascii="Calibri" w:hAnsi="Calibri" w:cs="Calibri"/>
                      <w:sz w:val="16"/>
                      <w:szCs w:val="16"/>
                      <w:lang w:eastAsia="es-ES"/>
                    </w:rPr>
                    <w:t>Tamaño de equipo</w:t>
                  </w:r>
                </w:p>
              </w:tc>
              <w:tc>
                <w:tcPr>
                  <w:tcW w:w="4662" w:type="dxa"/>
                  <w:shd w:val="clear" w:color="auto" w:fill="E2EFD9"/>
                  <w:vAlign w:val="center"/>
                </w:tcPr>
                <w:p w:rsidR="00EC1CBF" w:rsidRPr="00EC1CBF" w:rsidRDefault="00EC1CBF" w:rsidP="00EC1CBF">
                  <w:pPr>
                    <w:jc w:val="center"/>
                    <w:rPr>
                      <w:rFonts w:ascii="Calibri" w:hAnsi="Calibri" w:cs="Calibri"/>
                      <w:sz w:val="16"/>
                      <w:szCs w:val="16"/>
                      <w:lang w:eastAsia="es-ES"/>
                    </w:rPr>
                  </w:pPr>
                  <w:r w:rsidRPr="00EC1CBF">
                    <w:rPr>
                      <w:rFonts w:ascii="Calibri" w:hAnsi="Calibri" w:cs="Calibri"/>
                      <w:sz w:val="16"/>
                      <w:szCs w:val="16"/>
                      <w:lang w:eastAsia="es-ES"/>
                    </w:rPr>
                    <w:t>≤ a 3,5 m (frente) x 2,5 m (fondo) x 2,5 m (alto)</w:t>
                  </w:r>
                </w:p>
              </w:tc>
            </w:tr>
            <w:tr w:rsidR="00EC1CBF" w:rsidRPr="00EC1CBF" w:rsidTr="00EC1CBF">
              <w:trPr>
                <w:trHeight w:val="305"/>
                <w:jc w:val="center"/>
              </w:trPr>
              <w:tc>
                <w:tcPr>
                  <w:tcW w:w="4661" w:type="dxa"/>
                  <w:shd w:val="clear" w:color="auto" w:fill="auto"/>
                  <w:vAlign w:val="center"/>
                </w:tcPr>
                <w:p w:rsidR="00EC1CBF" w:rsidRPr="00EC1CBF" w:rsidRDefault="00EC1CBF" w:rsidP="00EC1CBF">
                  <w:pPr>
                    <w:jc w:val="center"/>
                    <w:rPr>
                      <w:rFonts w:ascii="Calibri" w:hAnsi="Calibri" w:cs="Calibri"/>
                      <w:sz w:val="16"/>
                      <w:szCs w:val="16"/>
                      <w:lang w:eastAsia="es-ES"/>
                    </w:rPr>
                  </w:pPr>
                  <w:r w:rsidRPr="00EC1CBF">
                    <w:rPr>
                      <w:rFonts w:ascii="Calibri" w:hAnsi="Calibri" w:cs="Calibri"/>
                      <w:sz w:val="16"/>
                      <w:szCs w:val="16"/>
                      <w:lang w:eastAsia="es-ES"/>
                    </w:rPr>
                    <w:t>Peso</w:t>
                  </w:r>
                </w:p>
              </w:tc>
              <w:tc>
                <w:tcPr>
                  <w:tcW w:w="4662" w:type="dxa"/>
                  <w:shd w:val="clear" w:color="auto" w:fill="auto"/>
                  <w:vAlign w:val="center"/>
                </w:tcPr>
                <w:p w:rsidR="00EC1CBF" w:rsidRPr="00EC1CBF" w:rsidRDefault="00EC1CBF" w:rsidP="00EC1CBF">
                  <w:pPr>
                    <w:jc w:val="center"/>
                    <w:rPr>
                      <w:rFonts w:ascii="Calibri" w:hAnsi="Calibri" w:cs="Calibri"/>
                      <w:sz w:val="16"/>
                      <w:szCs w:val="16"/>
                      <w:lang w:eastAsia="es-ES"/>
                    </w:rPr>
                  </w:pPr>
                  <w:r w:rsidRPr="00EC1CBF">
                    <w:rPr>
                      <w:rFonts w:ascii="Calibri" w:hAnsi="Calibri" w:cs="Calibri"/>
                      <w:sz w:val="16"/>
                      <w:szCs w:val="16"/>
                      <w:lang w:eastAsia="es-ES"/>
                    </w:rPr>
                    <w:t>≤ a 3000 kg</w:t>
                  </w:r>
                </w:p>
              </w:tc>
            </w:tr>
            <w:tr w:rsidR="00EC1CBF" w:rsidRPr="00EC1CBF" w:rsidTr="00EC1CBF">
              <w:trPr>
                <w:trHeight w:val="305"/>
                <w:jc w:val="center"/>
              </w:trPr>
              <w:tc>
                <w:tcPr>
                  <w:tcW w:w="4661" w:type="dxa"/>
                  <w:shd w:val="clear" w:color="auto" w:fill="E2EFD9"/>
                  <w:vAlign w:val="center"/>
                </w:tcPr>
                <w:p w:rsidR="00EC1CBF" w:rsidRPr="00EC1CBF" w:rsidRDefault="00EC1CBF" w:rsidP="00EC1CBF">
                  <w:pPr>
                    <w:jc w:val="center"/>
                    <w:rPr>
                      <w:rFonts w:ascii="Calibri" w:hAnsi="Calibri" w:cs="Calibri"/>
                      <w:sz w:val="16"/>
                      <w:szCs w:val="16"/>
                      <w:lang w:eastAsia="es-ES"/>
                    </w:rPr>
                  </w:pPr>
                  <w:r w:rsidRPr="00EC1CBF">
                    <w:rPr>
                      <w:rFonts w:ascii="Calibri" w:hAnsi="Calibri" w:cs="Calibri"/>
                      <w:sz w:val="16"/>
                      <w:szCs w:val="16"/>
                      <w:lang w:eastAsia="es-ES"/>
                    </w:rPr>
                    <w:t>Posición de Prensado</w:t>
                  </w:r>
                </w:p>
              </w:tc>
              <w:tc>
                <w:tcPr>
                  <w:tcW w:w="4662" w:type="dxa"/>
                  <w:shd w:val="clear" w:color="auto" w:fill="E2EFD9"/>
                  <w:vAlign w:val="center"/>
                </w:tcPr>
                <w:p w:rsidR="00EC1CBF" w:rsidRPr="00EC1CBF" w:rsidRDefault="00EC1CBF" w:rsidP="00EC1CBF">
                  <w:pPr>
                    <w:jc w:val="center"/>
                    <w:rPr>
                      <w:rFonts w:ascii="Calibri" w:hAnsi="Calibri" w:cs="Calibri"/>
                      <w:sz w:val="16"/>
                      <w:szCs w:val="16"/>
                      <w:lang w:eastAsia="es-ES"/>
                    </w:rPr>
                  </w:pPr>
                  <w:r w:rsidRPr="00EC1CBF">
                    <w:rPr>
                      <w:rFonts w:ascii="Calibri" w:hAnsi="Calibri" w:cs="Calibri"/>
                      <w:sz w:val="16"/>
                      <w:szCs w:val="16"/>
                      <w:lang w:eastAsia="es-ES"/>
                    </w:rPr>
                    <w:t>Horizontal, en dirección de base superior a base inferior (protector a base)</w:t>
                  </w:r>
                </w:p>
              </w:tc>
            </w:tr>
            <w:tr w:rsidR="00EC1CBF" w:rsidRPr="00EC1CBF" w:rsidTr="00EC1CBF">
              <w:trPr>
                <w:trHeight w:val="305"/>
                <w:jc w:val="center"/>
              </w:trPr>
              <w:tc>
                <w:tcPr>
                  <w:tcW w:w="4661" w:type="dxa"/>
                  <w:shd w:val="clear" w:color="auto" w:fill="auto"/>
                  <w:vAlign w:val="center"/>
                </w:tcPr>
                <w:p w:rsidR="00EC1CBF" w:rsidRPr="00EC1CBF" w:rsidRDefault="00EC1CBF" w:rsidP="00EC1CBF">
                  <w:pPr>
                    <w:jc w:val="center"/>
                    <w:rPr>
                      <w:rFonts w:ascii="Calibri" w:hAnsi="Calibri" w:cs="Calibri"/>
                      <w:sz w:val="16"/>
                      <w:szCs w:val="16"/>
                      <w:lang w:eastAsia="es-ES"/>
                    </w:rPr>
                  </w:pPr>
                  <w:r w:rsidRPr="00EC1CBF">
                    <w:rPr>
                      <w:rFonts w:ascii="Calibri" w:hAnsi="Calibri" w:cs="Calibri"/>
                      <w:sz w:val="16"/>
                      <w:szCs w:val="16"/>
                      <w:lang w:eastAsia="es-ES"/>
                    </w:rPr>
                    <w:t>Fuerza de prensado</w:t>
                  </w:r>
                </w:p>
              </w:tc>
              <w:tc>
                <w:tcPr>
                  <w:tcW w:w="4662" w:type="dxa"/>
                  <w:shd w:val="clear" w:color="auto" w:fill="auto"/>
                  <w:vAlign w:val="center"/>
                </w:tcPr>
                <w:p w:rsidR="00EC1CBF" w:rsidRPr="00EC1CBF" w:rsidRDefault="00EC1CBF" w:rsidP="00EC1CBF">
                  <w:pPr>
                    <w:jc w:val="center"/>
                    <w:rPr>
                      <w:rFonts w:ascii="Calibri" w:hAnsi="Calibri" w:cs="Calibri"/>
                      <w:sz w:val="16"/>
                      <w:szCs w:val="16"/>
                      <w:lang w:eastAsia="es-ES"/>
                    </w:rPr>
                  </w:pPr>
                  <w:r w:rsidRPr="00EC1CBF">
                    <w:rPr>
                      <w:rFonts w:ascii="Calibri" w:hAnsi="Calibri" w:cs="Calibri"/>
                      <w:sz w:val="16"/>
                      <w:szCs w:val="16"/>
                      <w:lang w:eastAsia="es-ES"/>
                    </w:rPr>
                    <w:t>≥ a 90 toneladas</w:t>
                  </w:r>
                </w:p>
              </w:tc>
            </w:tr>
            <w:tr w:rsidR="00EC1CBF" w:rsidRPr="00EC1CBF" w:rsidTr="00EC1CBF">
              <w:trPr>
                <w:trHeight w:val="305"/>
                <w:jc w:val="center"/>
              </w:trPr>
              <w:tc>
                <w:tcPr>
                  <w:tcW w:w="4661" w:type="dxa"/>
                  <w:shd w:val="clear" w:color="auto" w:fill="E2EFD9"/>
                  <w:vAlign w:val="center"/>
                </w:tcPr>
                <w:p w:rsidR="00EC1CBF" w:rsidRPr="00EC1CBF" w:rsidRDefault="00EC1CBF" w:rsidP="00EC1CBF">
                  <w:pPr>
                    <w:jc w:val="center"/>
                    <w:rPr>
                      <w:rFonts w:ascii="Calibri" w:hAnsi="Calibri" w:cs="Calibri"/>
                      <w:sz w:val="16"/>
                      <w:szCs w:val="16"/>
                      <w:lang w:eastAsia="es-ES"/>
                    </w:rPr>
                  </w:pPr>
                  <w:r w:rsidRPr="00EC1CBF">
                    <w:rPr>
                      <w:rFonts w:ascii="Calibri" w:hAnsi="Calibri" w:cs="Calibri"/>
                      <w:sz w:val="16"/>
                      <w:szCs w:val="16"/>
                      <w:lang w:eastAsia="es-ES"/>
                    </w:rPr>
                    <w:t>Capacidad de inutilización de cilindros 10 Kg.</w:t>
                  </w:r>
                </w:p>
              </w:tc>
              <w:tc>
                <w:tcPr>
                  <w:tcW w:w="4662" w:type="dxa"/>
                  <w:shd w:val="clear" w:color="auto" w:fill="E2EFD9"/>
                  <w:vAlign w:val="center"/>
                </w:tcPr>
                <w:p w:rsidR="00EC1CBF" w:rsidRPr="00EC1CBF" w:rsidRDefault="00EC1CBF" w:rsidP="00EC1CBF">
                  <w:pPr>
                    <w:jc w:val="center"/>
                    <w:rPr>
                      <w:rFonts w:ascii="Calibri" w:hAnsi="Calibri" w:cs="Calibri"/>
                      <w:sz w:val="16"/>
                      <w:szCs w:val="16"/>
                      <w:lang w:eastAsia="es-ES"/>
                    </w:rPr>
                  </w:pPr>
                  <w:r w:rsidRPr="00EC1CBF">
                    <w:rPr>
                      <w:rFonts w:ascii="Calibri" w:hAnsi="Calibri" w:cs="Calibri"/>
                      <w:sz w:val="16"/>
                      <w:szCs w:val="16"/>
                      <w:lang w:eastAsia="es-ES"/>
                    </w:rPr>
                    <w:t>≥ 500 cilindros/turno de 8 horas</w:t>
                  </w:r>
                </w:p>
              </w:tc>
            </w:tr>
            <w:tr w:rsidR="00EC1CBF" w:rsidRPr="00EC1CBF" w:rsidTr="00EC1CBF">
              <w:trPr>
                <w:trHeight w:val="305"/>
                <w:jc w:val="center"/>
              </w:trPr>
              <w:tc>
                <w:tcPr>
                  <w:tcW w:w="4661" w:type="dxa"/>
                  <w:shd w:val="clear" w:color="auto" w:fill="auto"/>
                  <w:vAlign w:val="center"/>
                </w:tcPr>
                <w:p w:rsidR="00EC1CBF" w:rsidRPr="00EC1CBF" w:rsidRDefault="00EC1CBF" w:rsidP="00EC1CBF">
                  <w:pPr>
                    <w:jc w:val="center"/>
                    <w:rPr>
                      <w:rFonts w:ascii="Calibri" w:hAnsi="Calibri" w:cs="Calibri"/>
                      <w:sz w:val="16"/>
                      <w:szCs w:val="16"/>
                      <w:lang w:eastAsia="es-ES"/>
                    </w:rPr>
                  </w:pPr>
                  <w:r w:rsidRPr="00EC1CBF">
                    <w:rPr>
                      <w:rFonts w:ascii="Calibri" w:hAnsi="Calibri" w:cs="Calibri"/>
                      <w:sz w:val="16"/>
                      <w:szCs w:val="16"/>
                      <w:lang w:eastAsia="es-ES"/>
                    </w:rPr>
                    <w:t>Unidad hidráulica</w:t>
                  </w:r>
                </w:p>
              </w:tc>
              <w:tc>
                <w:tcPr>
                  <w:tcW w:w="4662" w:type="dxa"/>
                  <w:shd w:val="clear" w:color="auto" w:fill="auto"/>
                  <w:vAlign w:val="center"/>
                </w:tcPr>
                <w:p w:rsidR="00EC1CBF" w:rsidRPr="00EC1CBF" w:rsidRDefault="00EC1CBF" w:rsidP="00EC1CBF">
                  <w:pPr>
                    <w:jc w:val="both"/>
                    <w:rPr>
                      <w:rFonts w:ascii="Calibri" w:hAnsi="Calibri" w:cs="Calibri"/>
                      <w:sz w:val="16"/>
                      <w:szCs w:val="16"/>
                      <w:lang w:eastAsia="es-ES"/>
                    </w:rPr>
                  </w:pPr>
                  <w:r w:rsidRPr="00EC1CBF">
                    <w:rPr>
                      <w:rFonts w:ascii="Calibri" w:hAnsi="Calibri" w:cs="Calibri"/>
                      <w:sz w:val="16"/>
                      <w:szCs w:val="16"/>
                      <w:lang w:eastAsia="es-ES"/>
                    </w:rPr>
                    <w:t>≥ 15 HP, 380 V Trifásico, bomba hidráulica de alto desempeño, doble cilindro hidráulico, indicador de nivel de aceite y temperatura, sistema de filtración de aceite incluido, operada con válvula direccional</w:t>
                  </w:r>
                </w:p>
              </w:tc>
            </w:tr>
            <w:tr w:rsidR="00EC1CBF" w:rsidRPr="00EC1CBF" w:rsidTr="00EC1CBF">
              <w:trPr>
                <w:trHeight w:val="305"/>
                <w:jc w:val="center"/>
              </w:trPr>
              <w:tc>
                <w:tcPr>
                  <w:tcW w:w="4661" w:type="dxa"/>
                  <w:shd w:val="clear" w:color="auto" w:fill="E2EFD9"/>
                  <w:vAlign w:val="center"/>
                </w:tcPr>
                <w:p w:rsidR="00EC1CBF" w:rsidRPr="00EC1CBF" w:rsidRDefault="00EC1CBF" w:rsidP="00EC1CBF">
                  <w:pPr>
                    <w:jc w:val="center"/>
                    <w:rPr>
                      <w:rFonts w:ascii="Calibri" w:hAnsi="Calibri" w:cs="Calibri"/>
                      <w:sz w:val="16"/>
                      <w:szCs w:val="16"/>
                      <w:lang w:eastAsia="es-ES"/>
                    </w:rPr>
                  </w:pPr>
                  <w:r w:rsidRPr="00EC1CBF">
                    <w:rPr>
                      <w:rFonts w:ascii="Calibri" w:hAnsi="Calibri" w:cs="Calibri"/>
                      <w:sz w:val="16"/>
                      <w:szCs w:val="16"/>
                      <w:lang w:eastAsia="es-ES"/>
                    </w:rPr>
                    <w:t>Capacidad de tanque de aceite</w:t>
                  </w:r>
                </w:p>
              </w:tc>
              <w:tc>
                <w:tcPr>
                  <w:tcW w:w="4662" w:type="dxa"/>
                  <w:shd w:val="clear" w:color="auto" w:fill="E2EFD9"/>
                  <w:vAlign w:val="center"/>
                </w:tcPr>
                <w:p w:rsidR="00EC1CBF" w:rsidRPr="00EC1CBF" w:rsidRDefault="00EC1CBF" w:rsidP="00EC1CBF">
                  <w:pPr>
                    <w:jc w:val="center"/>
                    <w:rPr>
                      <w:rFonts w:ascii="Calibri" w:hAnsi="Calibri" w:cs="Calibri"/>
                      <w:sz w:val="16"/>
                      <w:szCs w:val="16"/>
                      <w:lang w:eastAsia="es-ES"/>
                    </w:rPr>
                  </w:pPr>
                  <w:r w:rsidRPr="00EC1CBF">
                    <w:rPr>
                      <w:rFonts w:ascii="Calibri" w:hAnsi="Calibri" w:cs="Calibri"/>
                      <w:sz w:val="16"/>
                      <w:szCs w:val="16"/>
                      <w:lang w:eastAsia="es-ES"/>
                    </w:rPr>
                    <w:t>≤ 610 litros</w:t>
                  </w:r>
                </w:p>
              </w:tc>
            </w:tr>
            <w:tr w:rsidR="00EC1CBF" w:rsidRPr="00EC1CBF" w:rsidTr="00EC1CBF">
              <w:trPr>
                <w:trHeight w:val="289"/>
                <w:jc w:val="center"/>
              </w:trPr>
              <w:tc>
                <w:tcPr>
                  <w:tcW w:w="4661" w:type="dxa"/>
                  <w:tcBorders>
                    <w:right w:val="nil"/>
                  </w:tcBorders>
                  <w:shd w:val="clear" w:color="auto" w:fill="E2EFD9"/>
                  <w:vAlign w:val="center"/>
                </w:tcPr>
                <w:p w:rsidR="00EC1CBF" w:rsidRPr="00EC1CBF" w:rsidRDefault="00EC1CBF" w:rsidP="00EC1CBF">
                  <w:pPr>
                    <w:jc w:val="center"/>
                    <w:rPr>
                      <w:rFonts w:ascii="Calibri" w:hAnsi="Calibri" w:cs="Calibri"/>
                      <w:sz w:val="16"/>
                      <w:szCs w:val="16"/>
                      <w:lang w:eastAsia="es-ES"/>
                    </w:rPr>
                  </w:pPr>
                  <w:r w:rsidRPr="00EC1CBF">
                    <w:rPr>
                      <w:rFonts w:ascii="Calibri" w:hAnsi="Calibri" w:cs="Calibri"/>
                      <w:sz w:val="16"/>
                      <w:szCs w:val="16"/>
                      <w:lang w:eastAsia="es-ES"/>
                    </w:rPr>
                    <w:t>Uso</w:t>
                  </w:r>
                </w:p>
              </w:tc>
              <w:tc>
                <w:tcPr>
                  <w:tcW w:w="4662" w:type="dxa"/>
                  <w:tcBorders>
                    <w:left w:val="nil"/>
                  </w:tcBorders>
                  <w:shd w:val="clear" w:color="auto" w:fill="E2EFD9"/>
                  <w:vAlign w:val="center"/>
                </w:tcPr>
                <w:p w:rsidR="00EC1CBF" w:rsidRPr="00EC1CBF" w:rsidRDefault="00EC1CBF" w:rsidP="00EC1CBF">
                  <w:pPr>
                    <w:jc w:val="both"/>
                    <w:rPr>
                      <w:rFonts w:ascii="Calibri" w:hAnsi="Calibri" w:cs="Calibri"/>
                      <w:sz w:val="16"/>
                      <w:szCs w:val="16"/>
                      <w:lang w:eastAsia="es-ES"/>
                    </w:rPr>
                  </w:pPr>
                  <w:r w:rsidRPr="00EC1CBF">
                    <w:rPr>
                      <w:rFonts w:ascii="Calibri" w:hAnsi="Calibri" w:cs="Calibri"/>
                      <w:sz w:val="16"/>
                      <w:szCs w:val="16"/>
                      <w:lang w:eastAsia="es-ES"/>
                    </w:rPr>
                    <w:t>La Prensa deberá procesar la inutilización (aplastado), garrafas de 10 Kg. y 45 kg.</w:t>
                  </w:r>
                </w:p>
              </w:tc>
            </w:tr>
            <w:tr w:rsidR="00EC1CBF" w:rsidRPr="00EC1CBF" w:rsidTr="00EC1CBF">
              <w:trPr>
                <w:trHeight w:val="305"/>
                <w:jc w:val="center"/>
              </w:trPr>
              <w:tc>
                <w:tcPr>
                  <w:tcW w:w="4661" w:type="dxa"/>
                  <w:shd w:val="clear" w:color="auto" w:fill="auto"/>
                  <w:vAlign w:val="center"/>
                </w:tcPr>
                <w:p w:rsidR="00EC1CBF" w:rsidRPr="00EC1CBF" w:rsidRDefault="00EC1CBF" w:rsidP="00EC1CBF">
                  <w:pPr>
                    <w:jc w:val="center"/>
                    <w:rPr>
                      <w:rFonts w:ascii="Calibri" w:hAnsi="Calibri" w:cs="Calibri"/>
                      <w:sz w:val="16"/>
                      <w:szCs w:val="16"/>
                      <w:lang w:eastAsia="es-ES"/>
                    </w:rPr>
                  </w:pPr>
                  <w:r w:rsidRPr="00EC1CBF">
                    <w:rPr>
                      <w:rFonts w:ascii="Calibri" w:hAnsi="Calibri" w:cs="Calibri"/>
                      <w:sz w:val="16"/>
                      <w:szCs w:val="16"/>
                      <w:lang w:eastAsia="es-ES"/>
                    </w:rPr>
                    <w:t>Material, accesorios…</w:t>
                  </w:r>
                </w:p>
              </w:tc>
              <w:tc>
                <w:tcPr>
                  <w:tcW w:w="4662" w:type="dxa"/>
                  <w:shd w:val="clear" w:color="auto" w:fill="auto"/>
                  <w:vAlign w:val="center"/>
                </w:tcPr>
                <w:p w:rsidR="00EC1CBF" w:rsidRPr="00EC1CBF" w:rsidRDefault="00EC1CBF" w:rsidP="00EC1CBF">
                  <w:pPr>
                    <w:jc w:val="both"/>
                    <w:rPr>
                      <w:rFonts w:ascii="Calibri" w:hAnsi="Calibri" w:cs="Calibri"/>
                      <w:sz w:val="16"/>
                      <w:szCs w:val="16"/>
                      <w:lang w:eastAsia="es-ES"/>
                    </w:rPr>
                  </w:pPr>
                  <w:r w:rsidRPr="00EC1CBF">
                    <w:rPr>
                      <w:rFonts w:ascii="Calibri" w:hAnsi="Calibri" w:cs="Calibri"/>
                      <w:sz w:val="16"/>
                      <w:szCs w:val="16"/>
                      <w:lang w:eastAsia="es-ES"/>
                    </w:rPr>
                    <w:t>Estructura general en acero A-36, color según el fabricante, indicar accesorios que contenga (si corresponde).</w:t>
                  </w:r>
                </w:p>
              </w:tc>
            </w:tr>
          </w:tbl>
          <w:p w:rsidR="000221D3" w:rsidRPr="00EC1CBF" w:rsidRDefault="00EC1CBF" w:rsidP="00EC1CBF">
            <w:pPr>
              <w:autoSpaceDE w:val="0"/>
              <w:autoSpaceDN w:val="0"/>
              <w:adjustRightInd w:val="0"/>
              <w:jc w:val="both"/>
              <w:rPr>
                <w:rFonts w:ascii="Calibri" w:hAnsi="Calibri" w:cs="Calibri"/>
                <w:sz w:val="16"/>
                <w:szCs w:val="16"/>
                <w:lang w:eastAsia="es-ES"/>
              </w:rPr>
            </w:pPr>
            <w:r w:rsidRPr="00EC1CBF">
              <w:rPr>
                <w:rFonts w:ascii="Calibri" w:hAnsi="Calibri" w:cs="Calibri"/>
                <w:b/>
                <w:sz w:val="16"/>
                <w:szCs w:val="16"/>
                <w:lang w:eastAsia="es-ES"/>
              </w:rPr>
              <w:t>Nota 1:</w:t>
            </w:r>
            <w:r w:rsidRPr="00EC1CBF">
              <w:rPr>
                <w:rFonts w:ascii="Calibri" w:hAnsi="Calibri" w:cs="Calibri"/>
                <w:sz w:val="16"/>
                <w:szCs w:val="16"/>
                <w:lang w:eastAsia="es-ES"/>
              </w:rPr>
              <w:t xml:space="preserve"> La empresa proponente al ofertar las características técnicas de la prensa hidráulica en función a los datos y/o rangos que YPFB demanda, deberá ser clara y concisa, es decir la empresa proponente deberá anotar un solo valor según los datos y/o rangos establecidos en el cuadro anterior. No se aceptara prensa hechiza, sino de buena fabricación.</w:t>
            </w:r>
          </w:p>
          <w:p w:rsidR="00EC1CBF" w:rsidRPr="00EC1CBF" w:rsidRDefault="00EC1CBF" w:rsidP="00EC1CBF">
            <w:pPr>
              <w:autoSpaceDE w:val="0"/>
              <w:autoSpaceDN w:val="0"/>
              <w:adjustRightInd w:val="0"/>
              <w:jc w:val="both"/>
              <w:rPr>
                <w:rFonts w:ascii="Calibri" w:hAnsi="Calibri" w:cs="Calibri"/>
                <w:sz w:val="16"/>
                <w:szCs w:val="16"/>
                <w:lang w:eastAsia="es-ES"/>
              </w:rPr>
            </w:pPr>
            <w:r w:rsidRPr="00EC1CBF">
              <w:rPr>
                <w:rFonts w:ascii="Calibri" w:hAnsi="Calibri" w:cs="Calibri"/>
                <w:b/>
                <w:sz w:val="16"/>
                <w:szCs w:val="16"/>
                <w:lang w:eastAsia="es-ES"/>
              </w:rPr>
              <w:t>Nota 2:</w:t>
            </w:r>
            <w:r w:rsidRPr="00EC1CBF">
              <w:rPr>
                <w:rFonts w:ascii="Calibri" w:hAnsi="Calibri" w:cs="Calibri"/>
                <w:sz w:val="16"/>
                <w:szCs w:val="16"/>
                <w:lang w:eastAsia="es-ES"/>
              </w:rPr>
              <w:t xml:space="preserve"> En la presentación de propuestas deberán indicar la marca y modelo del equipo, además de presentar el catalogo o ficha técnica, para su verificación respectiva en la etapa de calificación de propuestas.</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EC1CBF" w:rsidRPr="00EC1CBF" w:rsidTr="00EC1CBF">
        <w:trPr>
          <w:trHeight w:val="207"/>
          <w:jc w:val="center"/>
        </w:trPr>
        <w:tc>
          <w:tcPr>
            <w:tcW w:w="4663" w:type="dxa"/>
            <w:shd w:val="clear" w:color="auto" w:fill="B8CCE4"/>
            <w:vAlign w:val="center"/>
          </w:tcPr>
          <w:p w:rsidR="00EC1CBF" w:rsidRPr="00EC1CBF" w:rsidRDefault="00EC1CBF" w:rsidP="00EC1CBF">
            <w:pPr>
              <w:rPr>
                <w:rFonts w:ascii="Calibri" w:hAnsi="Calibri" w:cs="Calibri"/>
                <w:b/>
                <w:sz w:val="16"/>
                <w:szCs w:val="16"/>
                <w:lang w:eastAsia="es-ES"/>
              </w:rPr>
            </w:pPr>
            <w:r w:rsidRPr="00EC1CBF">
              <w:rPr>
                <w:rFonts w:ascii="Calibri" w:hAnsi="Calibri" w:cs="Calibri"/>
                <w:b/>
                <w:sz w:val="16"/>
                <w:szCs w:val="16"/>
                <w:lang w:eastAsia="es-ES"/>
              </w:rPr>
              <w:t>PLAZO DE ENTREGA</w:t>
            </w:r>
          </w:p>
        </w:tc>
        <w:tc>
          <w:tcPr>
            <w:tcW w:w="4799" w:type="dxa"/>
            <w:vAlign w:val="center"/>
          </w:tcPr>
          <w:p w:rsidR="00EC1CBF" w:rsidRPr="00EC1CBF" w:rsidRDefault="00EC1CBF" w:rsidP="00EC1CBF">
            <w:pPr>
              <w:rPr>
                <w:rFonts w:asciiTheme="minorHAnsi" w:hAnsiTheme="minorHAnsi" w:cstheme="minorHAnsi"/>
                <w:b/>
                <w:sz w:val="18"/>
                <w:szCs w:val="18"/>
                <w:lang w:val="es-BO"/>
              </w:rPr>
            </w:pPr>
          </w:p>
        </w:tc>
      </w:tr>
      <w:tr w:rsidR="00EC1CBF" w:rsidRPr="002C62E4" w:rsidTr="00EC1CBF">
        <w:trPr>
          <w:trHeight w:val="207"/>
          <w:jc w:val="center"/>
        </w:trPr>
        <w:tc>
          <w:tcPr>
            <w:tcW w:w="4663" w:type="dxa"/>
            <w:shd w:val="clear" w:color="auto" w:fill="auto"/>
            <w:vAlign w:val="center"/>
          </w:tcPr>
          <w:p w:rsidR="00EC1CBF" w:rsidRPr="00EC1CBF" w:rsidRDefault="00EC1CBF" w:rsidP="00EC1CBF">
            <w:pPr>
              <w:jc w:val="both"/>
              <w:rPr>
                <w:rFonts w:ascii="Calibri" w:hAnsi="Calibri" w:cs="Calibri"/>
                <w:sz w:val="16"/>
                <w:szCs w:val="16"/>
              </w:rPr>
            </w:pPr>
            <w:r w:rsidRPr="00EC1CBF">
              <w:rPr>
                <w:rFonts w:ascii="Calibri" w:hAnsi="Calibri" w:cs="Calibri"/>
                <w:sz w:val="16"/>
                <w:szCs w:val="16"/>
              </w:rPr>
              <w:t>El plazo de entrega será de ciento treinta (130) días calendario, computables a partir de la instrucción de la unidad solicitante una vez suscrito el Contrato.</w:t>
            </w:r>
          </w:p>
          <w:p w:rsidR="00EC1CBF" w:rsidRPr="00EC1CBF" w:rsidRDefault="00EC1CBF" w:rsidP="00EC1CBF">
            <w:pPr>
              <w:autoSpaceDE w:val="0"/>
              <w:autoSpaceDN w:val="0"/>
              <w:adjustRightInd w:val="0"/>
              <w:jc w:val="both"/>
              <w:rPr>
                <w:rFonts w:ascii="Verdana" w:hAnsi="Verdana" w:cs="Calibri"/>
                <w:sz w:val="16"/>
                <w:szCs w:val="16"/>
              </w:rPr>
            </w:pPr>
            <w:r w:rsidRPr="00EC1CBF">
              <w:rPr>
                <w:rFonts w:ascii="Calibri" w:hAnsi="Calibri" w:cs="Calibri"/>
                <w:bCs/>
                <w:color w:val="000000"/>
                <w:sz w:val="16"/>
                <w:szCs w:val="16"/>
              </w:rPr>
              <w:t>En caso de que el plazo de la entrega definitiva del bien recaiga en un día sábado, domingo o feriado, éste recorrerá al siguiente día hábil más próximo.</w:t>
            </w:r>
          </w:p>
        </w:tc>
        <w:tc>
          <w:tcPr>
            <w:tcW w:w="4799" w:type="dxa"/>
            <w:vAlign w:val="center"/>
          </w:tcPr>
          <w:p w:rsidR="00EC1CBF" w:rsidRPr="00EC1CBF" w:rsidRDefault="00EC1CBF" w:rsidP="00EC1CBF">
            <w:pPr>
              <w:rPr>
                <w:rFonts w:asciiTheme="minorHAnsi" w:hAnsiTheme="minorHAnsi" w:cstheme="minorHAnsi"/>
                <w:b/>
                <w:sz w:val="18"/>
                <w:szCs w:val="18"/>
                <w:lang w:val="es-BO"/>
              </w:rPr>
            </w:pPr>
          </w:p>
        </w:tc>
      </w:tr>
    </w:tbl>
    <w:p w:rsidR="0013510E" w:rsidRPr="002C62E4" w:rsidRDefault="0013510E" w:rsidP="0013510E">
      <w:pPr>
        <w:jc w:val="center"/>
        <w:rPr>
          <w:rFonts w:asciiTheme="minorHAnsi" w:hAnsiTheme="minorHAnsi" w:cstheme="minorHAnsi"/>
          <w:b/>
          <w:sz w:val="18"/>
          <w:szCs w:val="18"/>
          <w:lang w:val="es-BO"/>
        </w:rPr>
      </w:pPr>
    </w:p>
    <w:p w:rsidR="0013510E" w:rsidRPr="002C62E4" w:rsidRDefault="0013510E" w:rsidP="0013510E">
      <w:pPr>
        <w:jc w:val="center"/>
        <w:rPr>
          <w:rFonts w:asciiTheme="minorHAnsi" w:hAnsiTheme="minorHAnsi" w:cstheme="minorHAnsi"/>
          <w:b/>
          <w:sz w:val="18"/>
          <w:szCs w:val="18"/>
          <w:lang w:val="es-BO"/>
        </w:rPr>
      </w:pPr>
    </w:p>
    <w:p w:rsidR="002C62E4" w:rsidRDefault="002C62E4" w:rsidP="00FA78A9">
      <w:pPr>
        <w:jc w:val="center"/>
        <w:rPr>
          <w:rFonts w:asciiTheme="minorHAnsi" w:hAnsiTheme="minorHAnsi" w:cstheme="minorHAnsi"/>
          <w:b/>
          <w:sz w:val="22"/>
          <w:szCs w:val="22"/>
        </w:rPr>
      </w:pPr>
    </w:p>
    <w:p w:rsidR="00EC1CBF" w:rsidRDefault="00EC1CBF"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EA32B2">
        <w:trPr>
          <w:trHeight w:val="454"/>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EA32B2">
        <w:trPr>
          <w:trHeight w:val="479"/>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7D104D">
      <w:pPr>
        <w:pStyle w:val="Sinespaciado"/>
        <w:numPr>
          <w:ilvl w:val="6"/>
          <w:numId w:val="33"/>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7D104D">
      <w:pPr>
        <w:numPr>
          <w:ilvl w:val="0"/>
          <w:numId w:val="24"/>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7D104D">
      <w:pPr>
        <w:pStyle w:val="Sinespaciado"/>
        <w:numPr>
          <w:ilvl w:val="0"/>
          <w:numId w:val="24"/>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EC1CBF"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19" o:title=""/>
          </v:shape>
          <o:OLEObject Type="Embed" ProgID="Equation.3" ShapeID="_x0000_i1025" DrawAspect="Content" ObjectID="_1618331668"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1" o:title=""/>
          </v:shape>
          <o:OLEObject Type="Embed" ProgID="Equation.3" ShapeID="_x0000_i1026" DrawAspect="Content" ObjectID="_1618331669"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618331670"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5" o:title=""/>
          </v:shape>
          <o:OLEObject Type="Embed" ProgID="Equation.3" ShapeID="_x0000_i1028" DrawAspect="Content" ObjectID="_1618331671"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0D5126" w:rsidRPr="00365997" w:rsidRDefault="000D5126" w:rsidP="00432E57">
      <w:pPr>
        <w:pStyle w:val="Sinespaciado"/>
        <w:ind w:left="284"/>
        <w:jc w:val="both"/>
        <w:rPr>
          <w:rFonts w:asciiTheme="minorHAnsi" w:hAnsiTheme="minorHAnsi" w:cstheme="minorHAnsi"/>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7F36C9" w:rsidRPr="006F470A" w:rsidRDefault="007F36C9"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D9185F" w:rsidRPr="006F470A" w:rsidRDefault="00D9185F">
      <w:pPr>
        <w:rPr>
          <w:rFonts w:asciiTheme="minorHAnsi" w:hAnsiTheme="minorHAnsi" w:cstheme="minorHAnsi"/>
          <w:b/>
          <w:bCs/>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140D8" w:rsidRPr="00D140D8" w:rsidRDefault="000D5126" w:rsidP="00D140D8">
      <w:pPr>
        <w:jc w:val="right"/>
        <w:rPr>
          <w:rFonts w:ascii="Calibri" w:eastAsia="Arial Unicode MS" w:hAnsi="Calibri" w:cs="Calibri"/>
          <w:bCs/>
          <w:sz w:val="18"/>
          <w:szCs w:val="18"/>
          <w:lang w:val="es-MX" w:eastAsia="es-ES"/>
        </w:rPr>
      </w:pPr>
      <w:r w:rsidRPr="000D5126">
        <w:rPr>
          <w:rFonts w:ascii="Verdana" w:hAnsi="Verdana" w:cs="Calibri"/>
          <w:b/>
          <w:sz w:val="18"/>
          <w:szCs w:val="18"/>
          <w:lang w:eastAsia="es-ES"/>
        </w:rPr>
        <w:t xml:space="preserve">                                                                        </w:t>
      </w:r>
    </w:p>
    <w:p w:rsidR="00EC1CBF" w:rsidRPr="00EC1CBF" w:rsidRDefault="00EC1CBF" w:rsidP="00EC1CBF">
      <w:pPr>
        <w:jc w:val="center"/>
        <w:rPr>
          <w:rFonts w:ascii="Calibri" w:eastAsia="Arial Unicode MS" w:hAnsi="Calibri" w:cs="Calibri"/>
          <w:b/>
          <w:lang w:val="es-MX" w:eastAsia="es-ES"/>
        </w:rPr>
      </w:pPr>
      <w:r w:rsidRPr="00EC1CBF">
        <w:rPr>
          <w:rFonts w:ascii="Calibri" w:eastAsia="Arial Unicode MS" w:hAnsi="Calibri" w:cs="Calibri"/>
          <w:b/>
          <w:sz w:val="22"/>
          <w:szCs w:val="18"/>
          <w:lang w:val="es-MX" w:eastAsia="es-ES"/>
        </w:rPr>
        <w:t xml:space="preserve"> </w:t>
      </w:r>
      <w:r w:rsidRPr="00EC1CBF">
        <w:rPr>
          <w:rFonts w:ascii="Calibri" w:eastAsia="Arial Unicode MS" w:hAnsi="Calibri" w:cs="Calibri"/>
          <w:b/>
          <w:lang w:val="es-MX" w:eastAsia="es-ES"/>
        </w:rPr>
        <w:t>ADQUISICIÓN DE PRENSA HIDRAULICA PARA INUTILIZACION DIRECTA DE GARRAFAS PALMASOLA I</w:t>
      </w:r>
    </w:p>
    <w:p w:rsidR="00EC1CBF" w:rsidRPr="00EC1CBF" w:rsidRDefault="00EC1CBF" w:rsidP="00EC1CBF">
      <w:pPr>
        <w:rPr>
          <w:rFonts w:ascii="Verdana" w:hAnsi="Verdana" w:cs="Calibri"/>
          <w:b/>
          <w:sz w:val="18"/>
          <w:szCs w:val="18"/>
          <w:u w:val="single"/>
          <w:lang w:eastAsia="es-ES"/>
        </w:rPr>
      </w:pPr>
    </w:p>
    <w:tbl>
      <w:tblPr>
        <w:tblW w:w="5000" w:type="pct"/>
        <w:jc w:val="center"/>
        <w:tblLayout w:type="fixed"/>
        <w:tblCellMar>
          <w:left w:w="70" w:type="dxa"/>
          <w:right w:w="70" w:type="dxa"/>
        </w:tblCellMar>
        <w:tblLook w:val="04A0" w:firstRow="1" w:lastRow="0" w:firstColumn="1" w:lastColumn="0" w:noHBand="0" w:noVBand="1"/>
      </w:tblPr>
      <w:tblGrid>
        <w:gridCol w:w="703"/>
        <w:gridCol w:w="4961"/>
        <w:gridCol w:w="2129"/>
        <w:gridCol w:w="1320"/>
      </w:tblGrid>
      <w:tr w:rsidR="00EC1CBF" w:rsidRPr="00D32B05" w:rsidTr="00D32B05">
        <w:trPr>
          <w:trHeight w:val="246"/>
          <w:jc w:val="center"/>
        </w:trPr>
        <w:tc>
          <w:tcPr>
            <w:tcW w:w="386" w:type="pct"/>
            <w:tcBorders>
              <w:top w:val="single" w:sz="4" w:space="0" w:color="auto"/>
              <w:left w:val="single" w:sz="4" w:space="0" w:color="auto"/>
              <w:bottom w:val="single" w:sz="4" w:space="0" w:color="auto"/>
              <w:right w:val="single" w:sz="4" w:space="0" w:color="000000"/>
            </w:tcBorders>
            <w:shd w:val="clear" w:color="auto" w:fill="B8CCE4"/>
            <w:vAlign w:val="center"/>
          </w:tcPr>
          <w:p w:rsidR="00EC1CBF" w:rsidRPr="00D32B05" w:rsidRDefault="00EC1CBF" w:rsidP="00EC1CBF">
            <w:pPr>
              <w:spacing w:before="60" w:after="60"/>
              <w:jc w:val="center"/>
              <w:rPr>
                <w:rFonts w:ascii="Verdana" w:hAnsi="Verdana" w:cs="Calibri"/>
                <w:b/>
                <w:bCs/>
                <w:sz w:val="16"/>
                <w:szCs w:val="16"/>
                <w:lang w:val="es-BO" w:eastAsia="es-ES"/>
              </w:rPr>
            </w:pPr>
            <w:r w:rsidRPr="00D32B05">
              <w:rPr>
                <w:rFonts w:ascii="Verdana" w:hAnsi="Verdana" w:cs="Calibri"/>
                <w:b/>
                <w:bCs/>
                <w:sz w:val="16"/>
                <w:szCs w:val="16"/>
                <w:lang w:val="es-BO" w:eastAsia="es-ES"/>
              </w:rPr>
              <w:t>ÍTEM</w:t>
            </w:r>
          </w:p>
        </w:tc>
        <w:tc>
          <w:tcPr>
            <w:tcW w:w="2721" w:type="pct"/>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EC1CBF" w:rsidRPr="00D32B05" w:rsidRDefault="00EC1CBF" w:rsidP="00EC1CBF">
            <w:pPr>
              <w:spacing w:before="60" w:after="60"/>
              <w:jc w:val="center"/>
              <w:rPr>
                <w:rFonts w:ascii="Calibri" w:eastAsia="Arial Unicode MS" w:hAnsi="Calibri" w:cs="Calibri"/>
                <w:b/>
                <w:sz w:val="16"/>
                <w:szCs w:val="16"/>
                <w:lang w:val="es-MX" w:eastAsia="es-ES"/>
              </w:rPr>
            </w:pPr>
            <w:r w:rsidRPr="00D32B05">
              <w:rPr>
                <w:rFonts w:ascii="Verdana" w:hAnsi="Verdana" w:cs="Calibri"/>
                <w:b/>
                <w:bCs/>
                <w:sz w:val="16"/>
                <w:szCs w:val="16"/>
                <w:lang w:val="es-BO" w:eastAsia="es-ES"/>
              </w:rPr>
              <w:t xml:space="preserve">DESCRIPCIÓN </w:t>
            </w:r>
          </w:p>
        </w:tc>
        <w:tc>
          <w:tcPr>
            <w:tcW w:w="1168" w:type="pct"/>
            <w:tcBorders>
              <w:top w:val="single" w:sz="4" w:space="0" w:color="auto"/>
              <w:left w:val="single" w:sz="4" w:space="0" w:color="auto"/>
              <w:bottom w:val="single" w:sz="4" w:space="0" w:color="auto"/>
              <w:right w:val="single" w:sz="4" w:space="0" w:color="auto"/>
            </w:tcBorders>
            <w:shd w:val="clear" w:color="auto" w:fill="B8CCE4"/>
            <w:vAlign w:val="center"/>
          </w:tcPr>
          <w:p w:rsidR="00EC1CBF" w:rsidRPr="00D32B05" w:rsidRDefault="00EC1CBF" w:rsidP="00EC1CBF">
            <w:pPr>
              <w:spacing w:before="60" w:after="60"/>
              <w:jc w:val="center"/>
              <w:rPr>
                <w:rFonts w:ascii="Verdana" w:hAnsi="Verdana" w:cs="Calibri"/>
                <w:b/>
                <w:bCs/>
                <w:sz w:val="16"/>
                <w:szCs w:val="16"/>
                <w:lang w:val="es-BO" w:eastAsia="es-ES"/>
              </w:rPr>
            </w:pPr>
            <w:r w:rsidRPr="00D32B05">
              <w:rPr>
                <w:rFonts w:ascii="Verdana" w:hAnsi="Verdana" w:cs="Calibri"/>
                <w:b/>
                <w:bCs/>
                <w:sz w:val="16"/>
                <w:szCs w:val="16"/>
                <w:lang w:val="es-BO" w:eastAsia="es-ES"/>
              </w:rPr>
              <w:t>UNIDAD DE MEDIDA</w:t>
            </w:r>
          </w:p>
        </w:tc>
        <w:tc>
          <w:tcPr>
            <w:tcW w:w="724" w:type="pct"/>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EC1CBF" w:rsidRPr="00D32B05" w:rsidRDefault="00EC1CBF" w:rsidP="00EC1CBF">
            <w:pPr>
              <w:spacing w:before="60" w:after="60"/>
              <w:jc w:val="center"/>
              <w:rPr>
                <w:rFonts w:ascii="Verdana" w:hAnsi="Verdana" w:cs="Calibri"/>
                <w:b/>
                <w:bCs/>
                <w:sz w:val="16"/>
                <w:szCs w:val="16"/>
                <w:lang w:val="es-BO" w:eastAsia="es-ES"/>
              </w:rPr>
            </w:pPr>
            <w:r w:rsidRPr="00D32B05">
              <w:rPr>
                <w:rFonts w:ascii="Verdana" w:hAnsi="Verdana" w:cs="Calibri"/>
                <w:b/>
                <w:bCs/>
                <w:sz w:val="16"/>
                <w:szCs w:val="16"/>
                <w:lang w:val="es-BO" w:eastAsia="es-ES"/>
              </w:rPr>
              <w:t>CANTIDAD</w:t>
            </w:r>
          </w:p>
        </w:tc>
      </w:tr>
      <w:tr w:rsidR="00EC1CBF" w:rsidRPr="00D32B05" w:rsidTr="00D32B05">
        <w:trPr>
          <w:trHeight w:val="349"/>
          <w:jc w:val="center"/>
        </w:trPr>
        <w:tc>
          <w:tcPr>
            <w:tcW w:w="386" w:type="pct"/>
            <w:tcBorders>
              <w:top w:val="single" w:sz="4" w:space="0" w:color="auto"/>
              <w:left w:val="single" w:sz="4" w:space="0" w:color="auto"/>
              <w:bottom w:val="single" w:sz="4" w:space="0" w:color="auto"/>
              <w:right w:val="single" w:sz="4" w:space="0" w:color="000000"/>
            </w:tcBorders>
            <w:vAlign w:val="center"/>
          </w:tcPr>
          <w:p w:rsidR="00EC1CBF" w:rsidRPr="00D32B05" w:rsidRDefault="00EC1CBF" w:rsidP="00EC1CBF">
            <w:pPr>
              <w:spacing w:before="60" w:after="60"/>
              <w:jc w:val="center"/>
              <w:rPr>
                <w:rFonts w:ascii="Verdana" w:hAnsi="Verdana" w:cs="Calibri"/>
                <w:bCs/>
                <w:sz w:val="16"/>
                <w:szCs w:val="16"/>
                <w:lang w:val="es-BO" w:eastAsia="es-ES"/>
              </w:rPr>
            </w:pPr>
            <w:r w:rsidRPr="00D32B05">
              <w:rPr>
                <w:rFonts w:ascii="Verdana" w:hAnsi="Verdana" w:cs="Calibri"/>
                <w:bCs/>
                <w:sz w:val="16"/>
                <w:szCs w:val="16"/>
                <w:lang w:val="es-BO" w:eastAsia="es-ES"/>
              </w:rPr>
              <w:t>1</w:t>
            </w:r>
          </w:p>
        </w:tc>
        <w:tc>
          <w:tcPr>
            <w:tcW w:w="272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EC1CBF" w:rsidRPr="00D32B05" w:rsidRDefault="00EC1CBF" w:rsidP="00EC1CBF">
            <w:pPr>
              <w:jc w:val="both"/>
              <w:rPr>
                <w:rFonts w:ascii="Verdana" w:hAnsi="Verdana" w:cs="Calibri"/>
                <w:sz w:val="16"/>
                <w:szCs w:val="16"/>
                <w:lang w:val="es-BO" w:eastAsia="es-ES"/>
              </w:rPr>
            </w:pPr>
            <w:r w:rsidRPr="00D32B05">
              <w:rPr>
                <w:rFonts w:ascii="Verdana" w:hAnsi="Verdana" w:cs="Calibri"/>
                <w:sz w:val="16"/>
                <w:szCs w:val="16"/>
                <w:lang w:val="es-BO" w:eastAsia="es-ES"/>
              </w:rPr>
              <w:t>ADQUISICIÓN DE PRENSA HIDRAULICA PARA INUTILIZACION DIRECTA DE GARRAFAS PALMASOLA I</w:t>
            </w:r>
          </w:p>
        </w:tc>
        <w:tc>
          <w:tcPr>
            <w:tcW w:w="1168" w:type="pct"/>
            <w:tcBorders>
              <w:top w:val="single" w:sz="4" w:space="0" w:color="auto"/>
              <w:left w:val="single" w:sz="4" w:space="0" w:color="auto"/>
              <w:bottom w:val="single" w:sz="4" w:space="0" w:color="auto"/>
              <w:right w:val="single" w:sz="4" w:space="0" w:color="auto"/>
            </w:tcBorders>
            <w:vAlign w:val="center"/>
          </w:tcPr>
          <w:p w:rsidR="00EC1CBF" w:rsidRPr="00D32B05" w:rsidRDefault="00EC1CBF" w:rsidP="00EC1CBF">
            <w:pPr>
              <w:spacing w:before="60" w:after="60"/>
              <w:jc w:val="center"/>
              <w:rPr>
                <w:rFonts w:ascii="Verdana" w:hAnsi="Verdana" w:cs="Calibri"/>
                <w:bCs/>
                <w:sz w:val="16"/>
                <w:szCs w:val="16"/>
                <w:lang w:val="es-BO" w:eastAsia="es-ES"/>
              </w:rPr>
            </w:pPr>
            <w:r w:rsidRPr="00D32B05">
              <w:rPr>
                <w:rFonts w:ascii="Verdana" w:hAnsi="Verdana" w:cs="Calibri"/>
                <w:bCs/>
                <w:sz w:val="16"/>
                <w:szCs w:val="16"/>
                <w:lang w:val="es-BO" w:eastAsia="es-ES"/>
              </w:rPr>
              <w:t>EQUIPO</w:t>
            </w:r>
          </w:p>
        </w:tc>
        <w:tc>
          <w:tcPr>
            <w:tcW w:w="7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1CBF" w:rsidRPr="00D32B05" w:rsidRDefault="00EC1CBF" w:rsidP="00EC1CBF">
            <w:pPr>
              <w:spacing w:before="60" w:after="60"/>
              <w:jc w:val="center"/>
              <w:rPr>
                <w:rFonts w:ascii="Verdana" w:hAnsi="Verdana" w:cs="Calibri"/>
                <w:bCs/>
                <w:sz w:val="16"/>
                <w:szCs w:val="16"/>
                <w:lang w:val="es-BO" w:eastAsia="es-ES"/>
              </w:rPr>
            </w:pPr>
            <w:r w:rsidRPr="00D32B05">
              <w:rPr>
                <w:rFonts w:ascii="Verdana" w:hAnsi="Verdana" w:cs="Calibri"/>
                <w:bCs/>
                <w:sz w:val="16"/>
                <w:szCs w:val="16"/>
                <w:lang w:val="es-BO" w:eastAsia="es-ES"/>
              </w:rPr>
              <w:t>1</w:t>
            </w:r>
          </w:p>
        </w:tc>
      </w:tr>
    </w:tbl>
    <w:p w:rsidR="00EC1CBF" w:rsidRPr="00EC1CBF" w:rsidRDefault="00EC1CBF" w:rsidP="00EC1CBF">
      <w:pPr>
        <w:rPr>
          <w:rFonts w:ascii="Verdana" w:hAnsi="Verdana" w:cs="Calibri"/>
          <w:b/>
          <w:sz w:val="18"/>
          <w:szCs w:val="18"/>
          <w:lang w:eastAsia="es-ES"/>
        </w:rPr>
      </w:pPr>
    </w:p>
    <w:p w:rsidR="00EC1CBF" w:rsidRPr="00EC1CBF" w:rsidRDefault="00EC1CBF" w:rsidP="00EC1CBF">
      <w:pPr>
        <w:numPr>
          <w:ilvl w:val="0"/>
          <w:numId w:val="36"/>
        </w:numPr>
        <w:ind w:left="567" w:hanging="567"/>
        <w:contextualSpacing/>
        <w:jc w:val="both"/>
        <w:rPr>
          <w:rFonts w:ascii="Verdana" w:hAnsi="Verdana" w:cs="Calibri"/>
          <w:b/>
          <w:bCs/>
          <w:sz w:val="18"/>
          <w:szCs w:val="18"/>
          <w:lang w:eastAsia="es-BO"/>
        </w:rPr>
      </w:pPr>
      <w:r w:rsidRPr="00EC1CBF">
        <w:rPr>
          <w:rFonts w:ascii="Verdana" w:hAnsi="Verdana" w:cs="Calibri"/>
          <w:b/>
          <w:bCs/>
          <w:sz w:val="18"/>
          <w:szCs w:val="18"/>
          <w:lang w:eastAsia="es-BO"/>
        </w:rPr>
        <w:t>CARACTERÍSTICAS DEL REQUERIMIENTO</w:t>
      </w:r>
    </w:p>
    <w:p w:rsidR="00EC1CBF" w:rsidRPr="00EC1CBF" w:rsidRDefault="00EC1CBF" w:rsidP="00EC1CBF">
      <w:pPr>
        <w:ind w:left="720"/>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EC1CBF" w:rsidRPr="00EC1CBF" w:rsidTr="00EC1CBF">
        <w:trPr>
          <w:trHeight w:val="376"/>
        </w:trPr>
        <w:tc>
          <w:tcPr>
            <w:tcW w:w="9603" w:type="dxa"/>
            <w:shd w:val="clear" w:color="auto" w:fill="B8CCE4"/>
            <w:vAlign w:val="center"/>
          </w:tcPr>
          <w:p w:rsidR="00EC1CBF" w:rsidRPr="00EC1CBF" w:rsidRDefault="00EC1CBF" w:rsidP="00EC1CBF">
            <w:pPr>
              <w:autoSpaceDE w:val="0"/>
              <w:autoSpaceDN w:val="0"/>
              <w:adjustRightInd w:val="0"/>
              <w:rPr>
                <w:rFonts w:ascii="Calibri" w:hAnsi="Calibri" w:cs="Calibri"/>
                <w:b/>
                <w:bCs/>
                <w:sz w:val="22"/>
                <w:szCs w:val="22"/>
                <w:lang w:eastAsia="es-BO"/>
              </w:rPr>
            </w:pPr>
            <w:r w:rsidRPr="00EC1CBF">
              <w:rPr>
                <w:rFonts w:ascii="Calibri" w:hAnsi="Calibri" w:cs="Calibri"/>
                <w:b/>
                <w:bCs/>
                <w:sz w:val="22"/>
                <w:szCs w:val="22"/>
                <w:lang w:eastAsia="es-ES"/>
              </w:rPr>
              <w:t>CARACTERÍSTICAS TÉCNICAS DEL BIEN</w:t>
            </w:r>
          </w:p>
        </w:tc>
      </w:tr>
      <w:tr w:rsidR="00EC1CBF" w:rsidRPr="00EC1CBF" w:rsidTr="00EC1CBF">
        <w:trPr>
          <w:trHeight w:val="823"/>
        </w:trPr>
        <w:tc>
          <w:tcPr>
            <w:tcW w:w="9603" w:type="dxa"/>
            <w:shd w:val="clear" w:color="auto" w:fill="auto"/>
            <w:vAlign w:val="center"/>
          </w:tcPr>
          <w:p w:rsidR="00EC1CBF" w:rsidRPr="00EC1CBF" w:rsidRDefault="00EC1CBF" w:rsidP="00D32B05">
            <w:pPr>
              <w:jc w:val="both"/>
              <w:rPr>
                <w:rFonts w:ascii="Calibri" w:hAnsi="Calibri" w:cs="Calibri"/>
                <w:b/>
                <w:sz w:val="22"/>
                <w:szCs w:val="22"/>
                <w:lang w:eastAsia="es-ES"/>
              </w:rPr>
            </w:pPr>
            <w:r w:rsidRPr="00EC1CBF">
              <w:rPr>
                <w:rFonts w:ascii="Verdana" w:hAnsi="Verdana" w:cs="Arial"/>
                <w:sz w:val="18"/>
                <w:szCs w:val="18"/>
                <w:lang w:eastAsia="es-ES"/>
              </w:rPr>
              <w:t>A continuación se detallan las características técnicas de carácter enunciativo y no limitativo, así mismo el equipo debe ser nuevo y de primera calidad:</w:t>
            </w: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4A0" w:firstRow="1" w:lastRow="0" w:firstColumn="1" w:lastColumn="0" w:noHBand="0" w:noVBand="1"/>
            </w:tblPr>
            <w:tblGrid>
              <w:gridCol w:w="4661"/>
              <w:gridCol w:w="4662"/>
            </w:tblGrid>
            <w:tr w:rsidR="00EC1CBF" w:rsidRPr="00EC1CBF" w:rsidTr="00EC1CBF">
              <w:trPr>
                <w:trHeight w:val="305"/>
                <w:jc w:val="center"/>
              </w:trPr>
              <w:tc>
                <w:tcPr>
                  <w:tcW w:w="9323" w:type="dxa"/>
                  <w:gridSpan w:val="2"/>
                  <w:tcBorders>
                    <w:top w:val="single" w:sz="8" w:space="0" w:color="7BA0CD"/>
                    <w:left w:val="single" w:sz="8" w:space="0" w:color="7BA0CD"/>
                    <w:bottom w:val="single" w:sz="8" w:space="0" w:color="7BA0CD"/>
                    <w:right w:val="single" w:sz="8" w:space="0" w:color="7BA0CD"/>
                  </w:tcBorders>
                  <w:shd w:val="clear" w:color="auto" w:fill="C5E0B3"/>
                  <w:vAlign w:val="center"/>
                </w:tcPr>
                <w:p w:rsidR="00EC1CBF" w:rsidRPr="00EC1CBF" w:rsidRDefault="00EC1CBF" w:rsidP="00EC1CBF">
                  <w:pPr>
                    <w:jc w:val="center"/>
                    <w:rPr>
                      <w:rFonts w:ascii="Verdana" w:hAnsi="Verdana" w:cs="Arial"/>
                      <w:b/>
                      <w:bCs/>
                      <w:i/>
                      <w:sz w:val="18"/>
                      <w:szCs w:val="18"/>
                      <w:lang w:eastAsia="es-ES"/>
                    </w:rPr>
                  </w:pPr>
                  <w:r w:rsidRPr="00EC1CBF">
                    <w:rPr>
                      <w:rFonts w:ascii="Verdana" w:hAnsi="Verdana" w:cs="Arial"/>
                      <w:b/>
                      <w:bCs/>
                      <w:i/>
                      <w:sz w:val="22"/>
                      <w:szCs w:val="18"/>
                      <w:lang w:eastAsia="es-ES"/>
                    </w:rPr>
                    <w:t>CARACTERISTICAS TÉCNICAS</w:t>
                  </w:r>
                </w:p>
              </w:tc>
            </w:tr>
            <w:tr w:rsidR="00EC1CBF" w:rsidRPr="00EC1CBF" w:rsidTr="00EC1CBF">
              <w:trPr>
                <w:trHeight w:val="305"/>
                <w:jc w:val="center"/>
              </w:trPr>
              <w:tc>
                <w:tcPr>
                  <w:tcW w:w="4661" w:type="dxa"/>
                  <w:shd w:val="clear" w:color="auto" w:fill="E2EFD9"/>
                  <w:vAlign w:val="center"/>
                </w:tcPr>
                <w:p w:rsidR="00EC1CBF" w:rsidRPr="00EC1CBF" w:rsidRDefault="00EC1CBF" w:rsidP="00EC1CBF">
                  <w:pPr>
                    <w:jc w:val="center"/>
                    <w:rPr>
                      <w:rFonts w:ascii="Verdana" w:hAnsi="Verdana" w:cs="Arial"/>
                      <w:b/>
                      <w:bCs/>
                      <w:sz w:val="18"/>
                      <w:szCs w:val="18"/>
                      <w:lang w:eastAsia="es-ES"/>
                    </w:rPr>
                  </w:pPr>
                  <w:r w:rsidRPr="00EC1CBF">
                    <w:rPr>
                      <w:rFonts w:ascii="Verdana" w:hAnsi="Verdana" w:cs="Arial"/>
                      <w:b/>
                      <w:bCs/>
                      <w:sz w:val="18"/>
                      <w:szCs w:val="18"/>
                      <w:lang w:eastAsia="es-ES"/>
                    </w:rPr>
                    <w:t>Marca</w:t>
                  </w:r>
                </w:p>
              </w:tc>
              <w:tc>
                <w:tcPr>
                  <w:tcW w:w="4662" w:type="dxa"/>
                  <w:shd w:val="clear" w:color="auto" w:fill="E2EFD9"/>
                  <w:vAlign w:val="center"/>
                </w:tcPr>
                <w:p w:rsidR="00EC1CBF" w:rsidRPr="00EC1CBF" w:rsidRDefault="00EC1CBF" w:rsidP="00EC1CBF">
                  <w:pPr>
                    <w:jc w:val="center"/>
                    <w:rPr>
                      <w:rFonts w:ascii="Verdana" w:hAnsi="Verdana" w:cs="Arial"/>
                      <w:i/>
                      <w:sz w:val="18"/>
                      <w:szCs w:val="18"/>
                      <w:lang w:eastAsia="es-ES"/>
                    </w:rPr>
                  </w:pPr>
                  <w:r w:rsidRPr="00EC1CBF">
                    <w:rPr>
                      <w:rFonts w:ascii="Verdana" w:hAnsi="Verdana" w:cs="Arial"/>
                      <w:i/>
                      <w:sz w:val="18"/>
                      <w:szCs w:val="18"/>
                      <w:lang w:eastAsia="es-ES"/>
                    </w:rPr>
                    <w:t>---------</w:t>
                  </w:r>
                </w:p>
              </w:tc>
            </w:tr>
            <w:tr w:rsidR="00EC1CBF" w:rsidRPr="00EC1CBF" w:rsidTr="00EC1CBF">
              <w:trPr>
                <w:trHeight w:val="305"/>
                <w:jc w:val="center"/>
              </w:trPr>
              <w:tc>
                <w:tcPr>
                  <w:tcW w:w="4661" w:type="dxa"/>
                  <w:shd w:val="clear" w:color="auto" w:fill="auto"/>
                  <w:vAlign w:val="center"/>
                </w:tcPr>
                <w:p w:rsidR="00EC1CBF" w:rsidRPr="00EC1CBF" w:rsidRDefault="00EC1CBF" w:rsidP="00EC1CBF">
                  <w:pPr>
                    <w:jc w:val="center"/>
                    <w:rPr>
                      <w:rFonts w:ascii="Verdana" w:hAnsi="Verdana" w:cs="Arial"/>
                      <w:b/>
                      <w:bCs/>
                      <w:sz w:val="18"/>
                      <w:szCs w:val="18"/>
                      <w:lang w:eastAsia="es-ES"/>
                    </w:rPr>
                  </w:pPr>
                  <w:r w:rsidRPr="00EC1CBF">
                    <w:rPr>
                      <w:rFonts w:ascii="Verdana" w:hAnsi="Verdana" w:cs="Arial"/>
                      <w:b/>
                      <w:bCs/>
                      <w:sz w:val="18"/>
                      <w:szCs w:val="18"/>
                      <w:lang w:eastAsia="es-ES"/>
                    </w:rPr>
                    <w:t>Modelo</w:t>
                  </w:r>
                </w:p>
              </w:tc>
              <w:tc>
                <w:tcPr>
                  <w:tcW w:w="4662" w:type="dxa"/>
                  <w:shd w:val="clear" w:color="auto" w:fill="auto"/>
                  <w:vAlign w:val="center"/>
                </w:tcPr>
                <w:p w:rsidR="00EC1CBF" w:rsidRPr="00EC1CBF" w:rsidRDefault="00EC1CBF" w:rsidP="00EC1CBF">
                  <w:pPr>
                    <w:jc w:val="center"/>
                    <w:rPr>
                      <w:rFonts w:ascii="Verdana" w:hAnsi="Verdana" w:cs="Arial"/>
                      <w:i/>
                      <w:sz w:val="18"/>
                      <w:szCs w:val="18"/>
                      <w:lang w:eastAsia="es-ES"/>
                    </w:rPr>
                  </w:pPr>
                  <w:r w:rsidRPr="00EC1CBF">
                    <w:rPr>
                      <w:rFonts w:ascii="Verdana" w:hAnsi="Verdana" w:cs="Arial"/>
                      <w:i/>
                      <w:sz w:val="18"/>
                      <w:szCs w:val="18"/>
                      <w:lang w:eastAsia="es-ES"/>
                    </w:rPr>
                    <w:t>---------</w:t>
                  </w:r>
                </w:p>
              </w:tc>
            </w:tr>
            <w:tr w:rsidR="00EC1CBF" w:rsidRPr="00EC1CBF" w:rsidTr="00EC1CBF">
              <w:trPr>
                <w:trHeight w:val="305"/>
                <w:jc w:val="center"/>
              </w:trPr>
              <w:tc>
                <w:tcPr>
                  <w:tcW w:w="4661" w:type="dxa"/>
                  <w:shd w:val="clear" w:color="auto" w:fill="E2EFD9"/>
                  <w:vAlign w:val="center"/>
                </w:tcPr>
                <w:p w:rsidR="00EC1CBF" w:rsidRPr="00EC1CBF" w:rsidRDefault="00EC1CBF" w:rsidP="00EC1CBF">
                  <w:pPr>
                    <w:jc w:val="center"/>
                    <w:rPr>
                      <w:rFonts w:ascii="Verdana" w:hAnsi="Verdana" w:cs="Arial"/>
                      <w:b/>
                      <w:bCs/>
                      <w:sz w:val="18"/>
                      <w:szCs w:val="18"/>
                      <w:lang w:eastAsia="es-ES"/>
                    </w:rPr>
                  </w:pPr>
                  <w:r w:rsidRPr="00EC1CBF">
                    <w:rPr>
                      <w:rFonts w:ascii="Verdana" w:hAnsi="Verdana" w:cs="Arial"/>
                      <w:b/>
                      <w:bCs/>
                      <w:sz w:val="18"/>
                      <w:szCs w:val="18"/>
                      <w:lang w:eastAsia="es-ES"/>
                    </w:rPr>
                    <w:t>Tamaño de equipo</w:t>
                  </w:r>
                </w:p>
              </w:tc>
              <w:tc>
                <w:tcPr>
                  <w:tcW w:w="4662" w:type="dxa"/>
                  <w:shd w:val="clear" w:color="auto" w:fill="E2EFD9"/>
                  <w:vAlign w:val="center"/>
                </w:tcPr>
                <w:p w:rsidR="00EC1CBF" w:rsidRPr="00EC1CBF" w:rsidRDefault="00EC1CBF" w:rsidP="00EC1CBF">
                  <w:pPr>
                    <w:jc w:val="center"/>
                    <w:rPr>
                      <w:rFonts w:ascii="Verdana" w:hAnsi="Verdana" w:cs="Arial"/>
                      <w:i/>
                      <w:sz w:val="18"/>
                      <w:szCs w:val="18"/>
                      <w:lang w:eastAsia="es-ES"/>
                    </w:rPr>
                  </w:pPr>
                  <w:r w:rsidRPr="00EC1CBF">
                    <w:rPr>
                      <w:rFonts w:ascii="Verdana" w:hAnsi="Verdana" w:cs="Arial"/>
                      <w:i/>
                      <w:sz w:val="18"/>
                      <w:szCs w:val="18"/>
                      <w:lang w:eastAsia="es-ES"/>
                    </w:rPr>
                    <w:t>≤ a 3,5 m (frente) x 2,5 m (fondo) x 2,5 m (alto)</w:t>
                  </w:r>
                </w:p>
              </w:tc>
            </w:tr>
            <w:tr w:rsidR="00EC1CBF" w:rsidRPr="00EC1CBF" w:rsidTr="00EC1CBF">
              <w:trPr>
                <w:trHeight w:val="305"/>
                <w:jc w:val="center"/>
              </w:trPr>
              <w:tc>
                <w:tcPr>
                  <w:tcW w:w="4661" w:type="dxa"/>
                  <w:shd w:val="clear" w:color="auto" w:fill="auto"/>
                  <w:vAlign w:val="center"/>
                </w:tcPr>
                <w:p w:rsidR="00EC1CBF" w:rsidRPr="00EC1CBF" w:rsidRDefault="00EC1CBF" w:rsidP="00EC1CBF">
                  <w:pPr>
                    <w:jc w:val="center"/>
                    <w:rPr>
                      <w:rFonts w:ascii="Verdana" w:hAnsi="Verdana" w:cs="Arial"/>
                      <w:b/>
                      <w:bCs/>
                      <w:sz w:val="18"/>
                      <w:szCs w:val="18"/>
                      <w:lang w:eastAsia="es-ES"/>
                    </w:rPr>
                  </w:pPr>
                  <w:r w:rsidRPr="00EC1CBF">
                    <w:rPr>
                      <w:rFonts w:ascii="Verdana" w:hAnsi="Verdana" w:cs="Arial"/>
                      <w:b/>
                      <w:bCs/>
                      <w:sz w:val="18"/>
                      <w:szCs w:val="18"/>
                      <w:lang w:eastAsia="es-ES"/>
                    </w:rPr>
                    <w:t>Peso</w:t>
                  </w:r>
                </w:p>
              </w:tc>
              <w:tc>
                <w:tcPr>
                  <w:tcW w:w="4662" w:type="dxa"/>
                  <w:shd w:val="clear" w:color="auto" w:fill="auto"/>
                  <w:vAlign w:val="center"/>
                </w:tcPr>
                <w:p w:rsidR="00EC1CBF" w:rsidRPr="00EC1CBF" w:rsidRDefault="00EC1CBF" w:rsidP="00EC1CBF">
                  <w:pPr>
                    <w:jc w:val="center"/>
                    <w:rPr>
                      <w:rFonts w:ascii="Verdana" w:hAnsi="Verdana" w:cs="Arial"/>
                      <w:i/>
                      <w:sz w:val="18"/>
                      <w:szCs w:val="18"/>
                      <w:lang w:eastAsia="es-ES"/>
                    </w:rPr>
                  </w:pPr>
                  <w:r w:rsidRPr="00EC1CBF">
                    <w:rPr>
                      <w:rFonts w:ascii="Verdana" w:hAnsi="Verdana" w:cs="Arial"/>
                      <w:i/>
                      <w:sz w:val="18"/>
                      <w:szCs w:val="18"/>
                      <w:lang w:eastAsia="es-ES"/>
                    </w:rPr>
                    <w:t>≤ a 3000 kg</w:t>
                  </w:r>
                </w:p>
              </w:tc>
            </w:tr>
            <w:tr w:rsidR="00EC1CBF" w:rsidRPr="00EC1CBF" w:rsidTr="00EC1CBF">
              <w:trPr>
                <w:trHeight w:val="305"/>
                <w:jc w:val="center"/>
              </w:trPr>
              <w:tc>
                <w:tcPr>
                  <w:tcW w:w="4661" w:type="dxa"/>
                  <w:shd w:val="clear" w:color="auto" w:fill="E2EFD9"/>
                  <w:vAlign w:val="center"/>
                </w:tcPr>
                <w:p w:rsidR="00EC1CBF" w:rsidRPr="00EC1CBF" w:rsidRDefault="00EC1CBF" w:rsidP="00EC1CBF">
                  <w:pPr>
                    <w:jc w:val="center"/>
                    <w:rPr>
                      <w:rFonts w:ascii="Verdana" w:hAnsi="Verdana" w:cs="Arial"/>
                      <w:b/>
                      <w:bCs/>
                      <w:sz w:val="18"/>
                      <w:szCs w:val="18"/>
                      <w:lang w:eastAsia="es-ES"/>
                    </w:rPr>
                  </w:pPr>
                  <w:r w:rsidRPr="00EC1CBF">
                    <w:rPr>
                      <w:rFonts w:ascii="Verdana" w:hAnsi="Verdana" w:cs="Arial"/>
                      <w:b/>
                      <w:bCs/>
                      <w:sz w:val="18"/>
                      <w:szCs w:val="18"/>
                      <w:lang w:eastAsia="es-ES"/>
                    </w:rPr>
                    <w:t>Posición de Prensado</w:t>
                  </w:r>
                </w:p>
              </w:tc>
              <w:tc>
                <w:tcPr>
                  <w:tcW w:w="4662" w:type="dxa"/>
                  <w:shd w:val="clear" w:color="auto" w:fill="E2EFD9"/>
                  <w:vAlign w:val="center"/>
                </w:tcPr>
                <w:p w:rsidR="00EC1CBF" w:rsidRPr="00EC1CBF" w:rsidRDefault="00EC1CBF" w:rsidP="00EC1CBF">
                  <w:pPr>
                    <w:jc w:val="center"/>
                    <w:rPr>
                      <w:rFonts w:ascii="Verdana" w:hAnsi="Verdana" w:cs="Arial"/>
                      <w:bCs/>
                      <w:sz w:val="18"/>
                      <w:szCs w:val="18"/>
                      <w:lang w:eastAsia="es-ES"/>
                    </w:rPr>
                  </w:pPr>
                  <w:r w:rsidRPr="00EC1CBF">
                    <w:rPr>
                      <w:rFonts w:ascii="Verdana" w:hAnsi="Verdana" w:cs="Arial"/>
                      <w:bCs/>
                      <w:sz w:val="18"/>
                      <w:szCs w:val="18"/>
                      <w:lang w:eastAsia="es-ES"/>
                    </w:rPr>
                    <w:t>Horizontal, en dirección de base superior a base inferior (protector a base)</w:t>
                  </w:r>
                </w:p>
              </w:tc>
            </w:tr>
            <w:tr w:rsidR="00EC1CBF" w:rsidRPr="00EC1CBF" w:rsidTr="00EC1CBF">
              <w:trPr>
                <w:trHeight w:val="305"/>
                <w:jc w:val="center"/>
              </w:trPr>
              <w:tc>
                <w:tcPr>
                  <w:tcW w:w="4661" w:type="dxa"/>
                  <w:shd w:val="clear" w:color="auto" w:fill="auto"/>
                  <w:vAlign w:val="center"/>
                </w:tcPr>
                <w:p w:rsidR="00EC1CBF" w:rsidRPr="00EC1CBF" w:rsidRDefault="00EC1CBF" w:rsidP="00EC1CBF">
                  <w:pPr>
                    <w:jc w:val="center"/>
                    <w:rPr>
                      <w:rFonts w:ascii="Verdana" w:hAnsi="Verdana" w:cs="Arial"/>
                      <w:b/>
                      <w:bCs/>
                      <w:sz w:val="18"/>
                      <w:szCs w:val="18"/>
                      <w:lang w:eastAsia="es-ES"/>
                    </w:rPr>
                  </w:pPr>
                  <w:r w:rsidRPr="00EC1CBF">
                    <w:rPr>
                      <w:rFonts w:ascii="Verdana" w:hAnsi="Verdana" w:cs="Arial"/>
                      <w:b/>
                      <w:bCs/>
                      <w:sz w:val="18"/>
                      <w:szCs w:val="18"/>
                      <w:lang w:eastAsia="es-ES"/>
                    </w:rPr>
                    <w:t>Fuerza de prensado</w:t>
                  </w:r>
                </w:p>
              </w:tc>
              <w:tc>
                <w:tcPr>
                  <w:tcW w:w="4662" w:type="dxa"/>
                  <w:shd w:val="clear" w:color="auto" w:fill="auto"/>
                  <w:vAlign w:val="center"/>
                </w:tcPr>
                <w:p w:rsidR="00EC1CBF" w:rsidRPr="00EC1CBF" w:rsidRDefault="00EC1CBF" w:rsidP="00EC1CBF">
                  <w:pPr>
                    <w:jc w:val="center"/>
                    <w:rPr>
                      <w:rFonts w:ascii="Verdana" w:hAnsi="Verdana" w:cs="Arial"/>
                      <w:i/>
                      <w:sz w:val="18"/>
                      <w:szCs w:val="18"/>
                      <w:lang w:eastAsia="es-ES"/>
                    </w:rPr>
                  </w:pPr>
                  <w:r w:rsidRPr="00EC1CBF">
                    <w:rPr>
                      <w:rFonts w:ascii="Verdana" w:hAnsi="Verdana" w:cs="Arial"/>
                      <w:i/>
                      <w:sz w:val="18"/>
                      <w:szCs w:val="18"/>
                      <w:lang w:eastAsia="es-ES"/>
                    </w:rPr>
                    <w:t>≥ a 90 toneladas</w:t>
                  </w:r>
                </w:p>
              </w:tc>
            </w:tr>
            <w:tr w:rsidR="00EC1CBF" w:rsidRPr="00EC1CBF" w:rsidTr="00EC1CBF">
              <w:trPr>
                <w:trHeight w:val="305"/>
                <w:jc w:val="center"/>
              </w:trPr>
              <w:tc>
                <w:tcPr>
                  <w:tcW w:w="4661" w:type="dxa"/>
                  <w:shd w:val="clear" w:color="auto" w:fill="E2EFD9"/>
                  <w:vAlign w:val="center"/>
                </w:tcPr>
                <w:p w:rsidR="00EC1CBF" w:rsidRPr="00EC1CBF" w:rsidRDefault="00EC1CBF" w:rsidP="00EC1CBF">
                  <w:pPr>
                    <w:jc w:val="center"/>
                    <w:rPr>
                      <w:rFonts w:ascii="Verdana" w:hAnsi="Verdana" w:cs="Arial"/>
                      <w:b/>
                      <w:bCs/>
                      <w:sz w:val="18"/>
                      <w:szCs w:val="18"/>
                      <w:lang w:eastAsia="es-ES"/>
                    </w:rPr>
                  </w:pPr>
                  <w:r w:rsidRPr="00EC1CBF">
                    <w:rPr>
                      <w:rFonts w:ascii="Verdana" w:hAnsi="Verdana" w:cs="Arial"/>
                      <w:b/>
                      <w:bCs/>
                      <w:sz w:val="18"/>
                      <w:szCs w:val="18"/>
                      <w:lang w:eastAsia="es-ES"/>
                    </w:rPr>
                    <w:t>Capacidad de inutilización de cilindros 10 Kg.</w:t>
                  </w:r>
                </w:p>
              </w:tc>
              <w:tc>
                <w:tcPr>
                  <w:tcW w:w="4662" w:type="dxa"/>
                  <w:shd w:val="clear" w:color="auto" w:fill="E2EFD9"/>
                  <w:vAlign w:val="center"/>
                </w:tcPr>
                <w:p w:rsidR="00EC1CBF" w:rsidRPr="00EC1CBF" w:rsidRDefault="00EC1CBF" w:rsidP="00EC1CBF">
                  <w:pPr>
                    <w:jc w:val="center"/>
                    <w:rPr>
                      <w:rFonts w:ascii="Verdana" w:hAnsi="Verdana" w:cs="Arial"/>
                      <w:i/>
                      <w:sz w:val="18"/>
                      <w:szCs w:val="18"/>
                      <w:lang w:eastAsia="es-ES"/>
                    </w:rPr>
                  </w:pPr>
                  <w:r w:rsidRPr="00EC1CBF">
                    <w:rPr>
                      <w:rFonts w:ascii="Verdana" w:hAnsi="Verdana" w:cs="Arial"/>
                      <w:i/>
                      <w:sz w:val="18"/>
                      <w:szCs w:val="18"/>
                      <w:lang w:eastAsia="es-ES"/>
                    </w:rPr>
                    <w:t>≥ 500 cilindros/turno de 8 horas</w:t>
                  </w:r>
                </w:p>
              </w:tc>
            </w:tr>
            <w:tr w:rsidR="00EC1CBF" w:rsidRPr="00EC1CBF" w:rsidTr="00EC1CBF">
              <w:trPr>
                <w:trHeight w:val="305"/>
                <w:jc w:val="center"/>
              </w:trPr>
              <w:tc>
                <w:tcPr>
                  <w:tcW w:w="4661" w:type="dxa"/>
                  <w:shd w:val="clear" w:color="auto" w:fill="auto"/>
                  <w:vAlign w:val="center"/>
                </w:tcPr>
                <w:p w:rsidR="00EC1CBF" w:rsidRPr="00EC1CBF" w:rsidRDefault="00EC1CBF" w:rsidP="00EC1CBF">
                  <w:pPr>
                    <w:jc w:val="center"/>
                    <w:rPr>
                      <w:rFonts w:ascii="Verdana" w:hAnsi="Verdana" w:cs="Arial"/>
                      <w:b/>
                      <w:bCs/>
                      <w:sz w:val="18"/>
                      <w:szCs w:val="18"/>
                      <w:lang w:eastAsia="es-ES"/>
                    </w:rPr>
                  </w:pPr>
                  <w:r w:rsidRPr="00EC1CBF">
                    <w:rPr>
                      <w:rFonts w:ascii="Verdana" w:hAnsi="Verdana" w:cs="Arial"/>
                      <w:b/>
                      <w:bCs/>
                      <w:sz w:val="18"/>
                      <w:szCs w:val="18"/>
                      <w:lang w:eastAsia="es-ES"/>
                    </w:rPr>
                    <w:t>Unidad hidráulica</w:t>
                  </w:r>
                </w:p>
              </w:tc>
              <w:tc>
                <w:tcPr>
                  <w:tcW w:w="4662" w:type="dxa"/>
                  <w:shd w:val="clear" w:color="auto" w:fill="auto"/>
                  <w:vAlign w:val="center"/>
                </w:tcPr>
                <w:p w:rsidR="00EC1CBF" w:rsidRPr="00EC1CBF" w:rsidRDefault="00EC1CBF" w:rsidP="00EC1CBF">
                  <w:pPr>
                    <w:jc w:val="both"/>
                    <w:rPr>
                      <w:rFonts w:ascii="Verdana" w:hAnsi="Verdana" w:cs="Arial"/>
                      <w:i/>
                      <w:sz w:val="18"/>
                      <w:szCs w:val="18"/>
                      <w:lang w:eastAsia="es-ES"/>
                    </w:rPr>
                  </w:pPr>
                  <w:r w:rsidRPr="00EC1CBF">
                    <w:rPr>
                      <w:rFonts w:ascii="Verdana" w:hAnsi="Verdana" w:cs="Arial"/>
                      <w:i/>
                      <w:sz w:val="18"/>
                      <w:szCs w:val="18"/>
                      <w:lang w:eastAsia="es-ES"/>
                    </w:rPr>
                    <w:t>≥ 15 HP, 380 V Trifásico, bomba hidráulica de alto desempeño, doble cilindro hidráulico, indicador de nivel de aceite y temperatura, sistema de filtración de aceite incluido, operada con válvula direccional</w:t>
                  </w:r>
                </w:p>
              </w:tc>
            </w:tr>
            <w:tr w:rsidR="00EC1CBF" w:rsidRPr="00EC1CBF" w:rsidTr="00EC1CBF">
              <w:trPr>
                <w:trHeight w:val="305"/>
                <w:jc w:val="center"/>
              </w:trPr>
              <w:tc>
                <w:tcPr>
                  <w:tcW w:w="4661" w:type="dxa"/>
                  <w:shd w:val="clear" w:color="auto" w:fill="E2EFD9"/>
                  <w:vAlign w:val="center"/>
                </w:tcPr>
                <w:p w:rsidR="00EC1CBF" w:rsidRPr="00EC1CBF" w:rsidRDefault="00EC1CBF" w:rsidP="00EC1CBF">
                  <w:pPr>
                    <w:jc w:val="center"/>
                    <w:rPr>
                      <w:rFonts w:ascii="Verdana" w:hAnsi="Verdana" w:cs="Arial"/>
                      <w:b/>
                      <w:bCs/>
                      <w:sz w:val="18"/>
                      <w:szCs w:val="18"/>
                      <w:lang w:eastAsia="es-ES"/>
                    </w:rPr>
                  </w:pPr>
                  <w:r w:rsidRPr="00EC1CBF">
                    <w:rPr>
                      <w:rFonts w:ascii="Verdana" w:hAnsi="Verdana" w:cs="Arial"/>
                      <w:b/>
                      <w:bCs/>
                      <w:sz w:val="18"/>
                      <w:szCs w:val="18"/>
                      <w:lang w:eastAsia="es-ES"/>
                    </w:rPr>
                    <w:t>Capacidad de tanque de aceite</w:t>
                  </w:r>
                </w:p>
              </w:tc>
              <w:tc>
                <w:tcPr>
                  <w:tcW w:w="4662" w:type="dxa"/>
                  <w:shd w:val="clear" w:color="auto" w:fill="E2EFD9"/>
                  <w:vAlign w:val="center"/>
                </w:tcPr>
                <w:p w:rsidR="00EC1CBF" w:rsidRPr="00EC1CBF" w:rsidRDefault="00EC1CBF" w:rsidP="00EC1CBF">
                  <w:pPr>
                    <w:jc w:val="center"/>
                    <w:rPr>
                      <w:rFonts w:ascii="Verdana" w:hAnsi="Verdana" w:cs="Arial"/>
                      <w:i/>
                      <w:sz w:val="18"/>
                      <w:szCs w:val="18"/>
                      <w:lang w:eastAsia="es-ES"/>
                    </w:rPr>
                  </w:pPr>
                  <w:r w:rsidRPr="00EC1CBF">
                    <w:rPr>
                      <w:rFonts w:ascii="Verdana" w:hAnsi="Verdana" w:cs="Arial"/>
                      <w:i/>
                      <w:sz w:val="18"/>
                      <w:szCs w:val="18"/>
                      <w:lang w:eastAsia="es-ES"/>
                    </w:rPr>
                    <w:t>≤ 610 litros</w:t>
                  </w:r>
                </w:p>
              </w:tc>
            </w:tr>
            <w:tr w:rsidR="00EC1CBF" w:rsidRPr="00EC1CBF" w:rsidTr="00EC1CBF">
              <w:trPr>
                <w:trHeight w:val="289"/>
                <w:jc w:val="center"/>
              </w:trPr>
              <w:tc>
                <w:tcPr>
                  <w:tcW w:w="4661" w:type="dxa"/>
                  <w:tcBorders>
                    <w:right w:val="nil"/>
                  </w:tcBorders>
                  <w:shd w:val="clear" w:color="auto" w:fill="E2EFD9"/>
                  <w:vAlign w:val="center"/>
                </w:tcPr>
                <w:p w:rsidR="00EC1CBF" w:rsidRPr="00EC1CBF" w:rsidRDefault="00EC1CBF" w:rsidP="00EC1CBF">
                  <w:pPr>
                    <w:jc w:val="center"/>
                    <w:rPr>
                      <w:rFonts w:ascii="Verdana" w:hAnsi="Verdana" w:cs="Arial"/>
                      <w:b/>
                      <w:bCs/>
                      <w:sz w:val="18"/>
                      <w:szCs w:val="18"/>
                      <w:lang w:eastAsia="es-ES"/>
                    </w:rPr>
                  </w:pPr>
                  <w:r w:rsidRPr="00EC1CBF">
                    <w:rPr>
                      <w:rFonts w:ascii="Verdana" w:hAnsi="Verdana" w:cs="Arial"/>
                      <w:b/>
                      <w:bCs/>
                      <w:sz w:val="18"/>
                      <w:szCs w:val="18"/>
                      <w:lang w:eastAsia="es-ES"/>
                    </w:rPr>
                    <w:t>Uso</w:t>
                  </w:r>
                </w:p>
              </w:tc>
              <w:tc>
                <w:tcPr>
                  <w:tcW w:w="4662" w:type="dxa"/>
                  <w:tcBorders>
                    <w:left w:val="nil"/>
                  </w:tcBorders>
                  <w:shd w:val="clear" w:color="auto" w:fill="E2EFD9"/>
                  <w:vAlign w:val="center"/>
                </w:tcPr>
                <w:p w:rsidR="00EC1CBF" w:rsidRPr="00EC1CBF" w:rsidRDefault="00EC1CBF" w:rsidP="00EC1CBF">
                  <w:pPr>
                    <w:jc w:val="both"/>
                    <w:rPr>
                      <w:rFonts w:ascii="Verdana" w:hAnsi="Verdana" w:cs="Arial"/>
                      <w:i/>
                      <w:sz w:val="18"/>
                      <w:szCs w:val="18"/>
                      <w:lang w:eastAsia="es-ES"/>
                    </w:rPr>
                  </w:pPr>
                  <w:r w:rsidRPr="00EC1CBF">
                    <w:rPr>
                      <w:rFonts w:ascii="Verdana" w:hAnsi="Verdana" w:cs="Arial"/>
                      <w:i/>
                      <w:sz w:val="18"/>
                      <w:szCs w:val="18"/>
                      <w:lang w:eastAsia="es-ES"/>
                    </w:rPr>
                    <w:t>La Prensa deberá procesar la inutilización (aplastado), garrafas de 10 Kg. y 45 kg.</w:t>
                  </w:r>
                </w:p>
              </w:tc>
            </w:tr>
            <w:tr w:rsidR="00EC1CBF" w:rsidRPr="00EC1CBF" w:rsidTr="00EC1CBF">
              <w:trPr>
                <w:trHeight w:val="305"/>
                <w:jc w:val="center"/>
              </w:trPr>
              <w:tc>
                <w:tcPr>
                  <w:tcW w:w="4661" w:type="dxa"/>
                  <w:shd w:val="clear" w:color="auto" w:fill="auto"/>
                  <w:vAlign w:val="center"/>
                </w:tcPr>
                <w:p w:rsidR="00EC1CBF" w:rsidRPr="00EC1CBF" w:rsidRDefault="00EC1CBF" w:rsidP="00EC1CBF">
                  <w:pPr>
                    <w:jc w:val="center"/>
                    <w:rPr>
                      <w:rFonts w:ascii="Verdana" w:hAnsi="Verdana" w:cs="Arial"/>
                      <w:b/>
                      <w:bCs/>
                      <w:sz w:val="18"/>
                      <w:szCs w:val="18"/>
                      <w:lang w:eastAsia="es-ES"/>
                    </w:rPr>
                  </w:pPr>
                  <w:r w:rsidRPr="00EC1CBF">
                    <w:rPr>
                      <w:rFonts w:ascii="Verdana" w:hAnsi="Verdana" w:cs="Arial"/>
                      <w:b/>
                      <w:bCs/>
                      <w:sz w:val="18"/>
                      <w:szCs w:val="18"/>
                      <w:lang w:eastAsia="es-ES"/>
                    </w:rPr>
                    <w:t>Material, accesorios…</w:t>
                  </w:r>
                </w:p>
              </w:tc>
              <w:tc>
                <w:tcPr>
                  <w:tcW w:w="4662" w:type="dxa"/>
                  <w:shd w:val="clear" w:color="auto" w:fill="auto"/>
                  <w:vAlign w:val="center"/>
                </w:tcPr>
                <w:p w:rsidR="00EC1CBF" w:rsidRPr="00EC1CBF" w:rsidRDefault="00EC1CBF" w:rsidP="00EC1CBF">
                  <w:pPr>
                    <w:jc w:val="both"/>
                    <w:rPr>
                      <w:rFonts w:ascii="Verdana" w:hAnsi="Verdana" w:cs="Arial"/>
                      <w:i/>
                      <w:sz w:val="18"/>
                      <w:szCs w:val="18"/>
                      <w:lang w:eastAsia="es-ES"/>
                    </w:rPr>
                  </w:pPr>
                  <w:r w:rsidRPr="00EC1CBF">
                    <w:rPr>
                      <w:rFonts w:ascii="Verdana" w:hAnsi="Verdana" w:cs="Arial"/>
                      <w:i/>
                      <w:sz w:val="18"/>
                      <w:szCs w:val="18"/>
                      <w:lang w:eastAsia="es-ES"/>
                    </w:rPr>
                    <w:t>Estructura general en acero A-36, color según el fabricante, indicar accesorios que contenga (si corresponde).</w:t>
                  </w:r>
                </w:p>
              </w:tc>
            </w:tr>
          </w:tbl>
          <w:p w:rsidR="00EC1CBF" w:rsidRPr="00EC1CBF" w:rsidRDefault="00EC1CBF" w:rsidP="00EC1CBF">
            <w:pPr>
              <w:autoSpaceDE w:val="0"/>
              <w:autoSpaceDN w:val="0"/>
              <w:adjustRightInd w:val="0"/>
              <w:jc w:val="center"/>
              <w:rPr>
                <w:rFonts w:ascii="Calibri" w:hAnsi="Calibri" w:cs="Calibri"/>
                <w:b/>
                <w:sz w:val="22"/>
                <w:szCs w:val="22"/>
                <w:lang w:eastAsia="es-ES"/>
              </w:rPr>
            </w:pPr>
          </w:p>
          <w:p w:rsidR="00EC1CBF" w:rsidRPr="00EC1CBF" w:rsidRDefault="00EC1CBF" w:rsidP="00EC1CBF">
            <w:pPr>
              <w:autoSpaceDE w:val="0"/>
              <w:autoSpaceDN w:val="0"/>
              <w:adjustRightInd w:val="0"/>
              <w:jc w:val="both"/>
              <w:rPr>
                <w:rFonts w:ascii="Calibri" w:hAnsi="Calibri" w:cs="Calibri"/>
                <w:sz w:val="22"/>
                <w:szCs w:val="22"/>
                <w:lang w:eastAsia="es-ES"/>
              </w:rPr>
            </w:pPr>
            <w:r w:rsidRPr="00EC1CBF">
              <w:rPr>
                <w:rFonts w:ascii="Calibri" w:hAnsi="Calibri" w:cs="Calibri"/>
                <w:b/>
                <w:sz w:val="22"/>
                <w:szCs w:val="22"/>
                <w:u w:val="single"/>
                <w:lang w:eastAsia="es-ES"/>
              </w:rPr>
              <w:t>Nota 1:</w:t>
            </w:r>
            <w:r w:rsidRPr="00EC1CBF">
              <w:rPr>
                <w:rFonts w:ascii="Calibri" w:hAnsi="Calibri" w:cs="Calibri"/>
                <w:sz w:val="22"/>
                <w:szCs w:val="22"/>
                <w:lang w:eastAsia="es-ES"/>
              </w:rPr>
              <w:t xml:space="preserve"> La empresa proponente al ofertar las características técnicas de la prensa hidráulica en función a los datos y/o rangos que YPFB demanda, deberá ser clara y concisa, es decir la empresa proponente deberá anotar un solo valor según los datos y/o rangos establecidos en el cuadro anterior. No se aceptara prensa hechiza, sino de buena fabricación.</w:t>
            </w:r>
          </w:p>
          <w:p w:rsidR="00EC1CBF" w:rsidRPr="00EC1CBF" w:rsidRDefault="00EC1CBF" w:rsidP="00EC1CBF">
            <w:pPr>
              <w:autoSpaceDE w:val="0"/>
              <w:autoSpaceDN w:val="0"/>
              <w:adjustRightInd w:val="0"/>
              <w:jc w:val="both"/>
              <w:rPr>
                <w:rFonts w:ascii="Calibri" w:hAnsi="Calibri" w:cs="Calibri"/>
                <w:sz w:val="22"/>
                <w:szCs w:val="22"/>
                <w:lang w:eastAsia="es-ES"/>
              </w:rPr>
            </w:pPr>
          </w:p>
          <w:p w:rsidR="00EC1CBF" w:rsidRPr="00EC1CBF" w:rsidRDefault="00EC1CBF" w:rsidP="00EC1CBF">
            <w:pPr>
              <w:jc w:val="both"/>
              <w:rPr>
                <w:rFonts w:ascii="Verdana" w:hAnsi="Verdana" w:cs="Arial"/>
                <w:sz w:val="18"/>
                <w:szCs w:val="18"/>
                <w:lang w:eastAsia="es-ES"/>
              </w:rPr>
            </w:pPr>
            <w:r w:rsidRPr="00EC1CBF">
              <w:rPr>
                <w:rFonts w:ascii="Calibri" w:hAnsi="Calibri" w:cs="Calibri"/>
                <w:b/>
                <w:sz w:val="22"/>
                <w:szCs w:val="22"/>
                <w:u w:val="single"/>
                <w:lang w:eastAsia="es-ES"/>
              </w:rPr>
              <w:t>Nota 2:</w:t>
            </w:r>
            <w:r w:rsidRPr="00EC1CBF">
              <w:rPr>
                <w:rFonts w:ascii="Calibri" w:hAnsi="Calibri" w:cs="Calibri"/>
                <w:sz w:val="22"/>
                <w:szCs w:val="22"/>
                <w:lang w:eastAsia="es-ES"/>
              </w:rPr>
              <w:t xml:space="preserve"> </w:t>
            </w:r>
            <w:r w:rsidRPr="00EC1CBF">
              <w:rPr>
                <w:rFonts w:ascii="Verdana" w:hAnsi="Verdana" w:cs="Arial"/>
                <w:sz w:val="18"/>
                <w:szCs w:val="18"/>
                <w:lang w:eastAsia="es-ES"/>
              </w:rPr>
              <w:t>En la presentación de propuestas deberán indicar la marca y modelo del equipo, además de presentar el catalogo o ficha técnica, para su verificación respectiva en la etapa de calificación de propuestas.</w:t>
            </w:r>
          </w:p>
        </w:tc>
      </w:tr>
      <w:tr w:rsidR="00EC1CBF" w:rsidRPr="00EC1CBF" w:rsidTr="00EC1CBF">
        <w:trPr>
          <w:trHeight w:val="390"/>
        </w:trPr>
        <w:tc>
          <w:tcPr>
            <w:tcW w:w="9603" w:type="dxa"/>
            <w:shd w:val="clear" w:color="auto" w:fill="B8CCE4"/>
            <w:vAlign w:val="center"/>
          </w:tcPr>
          <w:p w:rsidR="00EC1CBF" w:rsidRPr="00EC1CBF" w:rsidRDefault="00EC1CBF" w:rsidP="00EC1CBF">
            <w:pPr>
              <w:rPr>
                <w:rFonts w:ascii="Calibri" w:hAnsi="Calibri" w:cs="Calibri"/>
                <w:sz w:val="22"/>
                <w:szCs w:val="22"/>
                <w:lang w:eastAsia="es-BO"/>
              </w:rPr>
            </w:pPr>
            <w:r w:rsidRPr="00EC1CBF">
              <w:rPr>
                <w:rFonts w:ascii="Calibri" w:hAnsi="Calibri" w:cs="Calibri"/>
                <w:b/>
                <w:bCs/>
                <w:sz w:val="22"/>
                <w:szCs w:val="22"/>
                <w:lang w:eastAsia="es-ES"/>
              </w:rPr>
              <w:t>PLAZO DE ENTREGA</w:t>
            </w:r>
          </w:p>
        </w:tc>
      </w:tr>
      <w:tr w:rsidR="00EC1CBF" w:rsidRPr="00EC1CBF" w:rsidTr="00EC1CBF">
        <w:trPr>
          <w:trHeight w:val="390"/>
        </w:trPr>
        <w:tc>
          <w:tcPr>
            <w:tcW w:w="9603" w:type="dxa"/>
            <w:shd w:val="clear" w:color="auto" w:fill="auto"/>
            <w:vAlign w:val="center"/>
          </w:tcPr>
          <w:p w:rsidR="00EC1CBF" w:rsidRPr="00EC1CBF" w:rsidRDefault="00EC1CBF" w:rsidP="00EC1CBF">
            <w:pPr>
              <w:jc w:val="both"/>
              <w:rPr>
                <w:rFonts w:ascii="Calibri" w:hAnsi="Calibri" w:cs="Calibri"/>
                <w:sz w:val="22"/>
                <w:szCs w:val="22"/>
                <w:lang w:eastAsia="es-ES"/>
              </w:rPr>
            </w:pPr>
            <w:r w:rsidRPr="00EC1CBF">
              <w:rPr>
                <w:rFonts w:ascii="Calibri" w:hAnsi="Calibri" w:cs="Calibri"/>
                <w:sz w:val="22"/>
                <w:szCs w:val="22"/>
                <w:lang w:eastAsia="es-ES"/>
              </w:rPr>
              <w:t>El plazo de entrega será de ciento treinta (130) días calendario, computables a partir de la instrucción de la unidad solicitante una vez suscrito el Contrato.</w:t>
            </w:r>
          </w:p>
          <w:p w:rsidR="00EC1CBF" w:rsidRPr="00EC1CBF" w:rsidRDefault="00EC1CBF" w:rsidP="00EC1CBF">
            <w:pPr>
              <w:jc w:val="both"/>
              <w:rPr>
                <w:rFonts w:ascii="Calibri" w:hAnsi="Calibri" w:cs="Calibri"/>
                <w:sz w:val="22"/>
                <w:szCs w:val="22"/>
                <w:lang w:eastAsia="es-ES"/>
              </w:rPr>
            </w:pPr>
          </w:p>
          <w:p w:rsidR="00EC1CBF" w:rsidRPr="00EC1CBF" w:rsidRDefault="00EC1CBF" w:rsidP="00EC1CBF">
            <w:pPr>
              <w:autoSpaceDE w:val="0"/>
              <w:autoSpaceDN w:val="0"/>
              <w:adjustRightInd w:val="0"/>
              <w:jc w:val="both"/>
              <w:rPr>
                <w:rFonts w:ascii="Verdana" w:hAnsi="Verdana" w:cs="Calibri"/>
                <w:sz w:val="18"/>
                <w:szCs w:val="18"/>
                <w:lang w:eastAsia="es-ES"/>
              </w:rPr>
            </w:pPr>
            <w:r w:rsidRPr="00EC1CBF">
              <w:rPr>
                <w:rFonts w:ascii="Calibri" w:hAnsi="Calibri" w:cs="Calibri"/>
                <w:bCs/>
                <w:color w:val="000000"/>
                <w:sz w:val="22"/>
                <w:szCs w:val="22"/>
                <w:lang w:eastAsia="es-ES"/>
              </w:rPr>
              <w:t>En caso de que el plazo de la entrega definitiva del bien recaiga en un día sábado, domingo o feriado, éste recorrerá al siguiente día hábil más próximo.</w:t>
            </w:r>
          </w:p>
        </w:tc>
      </w:tr>
    </w:tbl>
    <w:p w:rsidR="00EC1CBF" w:rsidRPr="00EC1CBF" w:rsidRDefault="00EC1CBF" w:rsidP="00EC1CBF">
      <w:pPr>
        <w:rPr>
          <w:rFonts w:ascii="Calibri" w:hAnsi="Calibri" w:cs="Calibri"/>
          <w:b/>
          <w:sz w:val="8"/>
          <w:szCs w:val="8"/>
          <w:lang w:eastAsia="es-ES"/>
        </w:rPr>
      </w:pPr>
    </w:p>
    <w:p w:rsidR="00EC1CBF" w:rsidRPr="00EC1CBF" w:rsidRDefault="00EC1CBF" w:rsidP="00EC1CBF">
      <w:pPr>
        <w:numPr>
          <w:ilvl w:val="0"/>
          <w:numId w:val="36"/>
        </w:numPr>
        <w:ind w:left="567" w:hanging="567"/>
        <w:contextualSpacing/>
        <w:jc w:val="both"/>
        <w:rPr>
          <w:rFonts w:ascii="Calibri" w:hAnsi="Calibri" w:cs="Calibri"/>
          <w:b/>
          <w:bCs/>
          <w:sz w:val="22"/>
          <w:szCs w:val="22"/>
          <w:lang w:eastAsia="es-BO"/>
        </w:rPr>
      </w:pPr>
      <w:r w:rsidRPr="00EC1CBF">
        <w:rPr>
          <w:rFonts w:ascii="Calibri" w:hAnsi="Calibri" w:cs="Calibri"/>
          <w:b/>
          <w:bCs/>
          <w:sz w:val="22"/>
          <w:szCs w:val="22"/>
          <w:lang w:eastAsia="es-BO"/>
        </w:rPr>
        <w:t>CONDICIONES REQUERIDAS PARA EL BIEN</w:t>
      </w:r>
    </w:p>
    <w:p w:rsidR="00EC1CBF" w:rsidRPr="00EC1CBF" w:rsidRDefault="00EC1CBF" w:rsidP="00EC1CBF">
      <w:pPr>
        <w:ind w:left="708"/>
        <w:jc w:val="both"/>
        <w:rPr>
          <w:rFonts w:ascii="Calibri" w:hAnsi="Calibri"/>
          <w:sz w:val="12"/>
          <w:szCs w:val="12"/>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EC1CBF" w:rsidRPr="00EC1CBF" w:rsidTr="00EC1CBF">
        <w:trPr>
          <w:trHeight w:val="397"/>
        </w:trPr>
        <w:tc>
          <w:tcPr>
            <w:tcW w:w="9640" w:type="dxa"/>
            <w:shd w:val="clear" w:color="auto" w:fill="B8CCE4"/>
            <w:vAlign w:val="center"/>
          </w:tcPr>
          <w:p w:rsidR="00EC1CBF" w:rsidRPr="00EC1CBF" w:rsidRDefault="00EC1CBF" w:rsidP="00EC1CBF">
            <w:pPr>
              <w:autoSpaceDE w:val="0"/>
              <w:autoSpaceDN w:val="0"/>
              <w:adjustRightInd w:val="0"/>
              <w:rPr>
                <w:rFonts w:ascii="Verdana" w:hAnsi="Verdana" w:cs="Calibri"/>
                <w:b/>
                <w:bCs/>
                <w:sz w:val="18"/>
                <w:szCs w:val="18"/>
                <w:lang w:eastAsia="es-BO"/>
              </w:rPr>
            </w:pPr>
            <w:r w:rsidRPr="00EC1CBF">
              <w:rPr>
                <w:rFonts w:ascii="Verdana" w:hAnsi="Verdana" w:cs="Calibri"/>
                <w:b/>
                <w:bCs/>
                <w:sz w:val="18"/>
                <w:szCs w:val="18"/>
                <w:lang w:eastAsia="es-ES"/>
              </w:rPr>
              <w:t>LUGAR DE ENTREGA DE LOS BIENES</w:t>
            </w:r>
          </w:p>
        </w:tc>
      </w:tr>
      <w:tr w:rsidR="00EC1CBF" w:rsidRPr="00EC1CBF" w:rsidTr="00EC1CBF">
        <w:trPr>
          <w:trHeight w:val="760"/>
        </w:trPr>
        <w:tc>
          <w:tcPr>
            <w:tcW w:w="9640" w:type="dxa"/>
            <w:shd w:val="clear" w:color="auto" w:fill="auto"/>
            <w:vAlign w:val="center"/>
          </w:tcPr>
          <w:p w:rsidR="00EC1CBF" w:rsidRPr="00EC1CBF" w:rsidRDefault="00EC1CBF" w:rsidP="00EC1CBF">
            <w:pPr>
              <w:autoSpaceDE w:val="0"/>
              <w:autoSpaceDN w:val="0"/>
              <w:adjustRightInd w:val="0"/>
              <w:jc w:val="both"/>
              <w:rPr>
                <w:rFonts w:ascii="Calibri" w:hAnsi="Calibri" w:cs="Calibri"/>
                <w:sz w:val="22"/>
                <w:szCs w:val="22"/>
                <w:lang w:eastAsia="es-ES"/>
              </w:rPr>
            </w:pPr>
            <w:r w:rsidRPr="00EC1CBF">
              <w:rPr>
                <w:rFonts w:ascii="Calibri" w:hAnsi="Calibri" w:cs="Calibri"/>
                <w:sz w:val="22"/>
                <w:szCs w:val="22"/>
                <w:lang w:eastAsia="es-ES"/>
              </w:rPr>
              <w:t>El lugar de entrega, será en almacenes del Distrito Comercial Oriente, ubicado en la Av. Teniente Mamerto Cuellar Final Nro. 700, paralela a la Av. Tres Pasos al Frente, atrás del canal Bolivisión.</w:t>
            </w:r>
          </w:p>
        </w:tc>
      </w:tr>
      <w:tr w:rsidR="00EC1CBF" w:rsidRPr="00EC1CBF" w:rsidTr="00EC1CBF">
        <w:trPr>
          <w:trHeight w:val="392"/>
        </w:trPr>
        <w:tc>
          <w:tcPr>
            <w:tcW w:w="9640" w:type="dxa"/>
            <w:shd w:val="clear" w:color="auto" w:fill="B8CCE4"/>
            <w:vAlign w:val="center"/>
          </w:tcPr>
          <w:p w:rsidR="00EC1CBF" w:rsidRPr="00EC1CBF" w:rsidRDefault="00EC1CBF" w:rsidP="00EC1CBF">
            <w:pPr>
              <w:autoSpaceDE w:val="0"/>
              <w:autoSpaceDN w:val="0"/>
              <w:adjustRightInd w:val="0"/>
              <w:rPr>
                <w:rFonts w:ascii="Verdana" w:hAnsi="Verdana" w:cs="Calibri"/>
                <w:sz w:val="18"/>
                <w:szCs w:val="18"/>
                <w:lang w:eastAsia="es-BO"/>
              </w:rPr>
            </w:pPr>
            <w:r w:rsidRPr="00EC1CBF">
              <w:rPr>
                <w:rFonts w:ascii="Verdana" w:hAnsi="Verdana" w:cs="Calibri"/>
                <w:b/>
                <w:bCs/>
                <w:sz w:val="18"/>
                <w:szCs w:val="18"/>
                <w:lang w:eastAsia="es-ES"/>
              </w:rPr>
              <w:t>FORMA DE PAGO</w:t>
            </w:r>
          </w:p>
        </w:tc>
      </w:tr>
      <w:tr w:rsidR="00EC1CBF" w:rsidRPr="00EC1CBF" w:rsidTr="00EC1CBF">
        <w:trPr>
          <w:trHeight w:val="823"/>
        </w:trPr>
        <w:tc>
          <w:tcPr>
            <w:tcW w:w="9640" w:type="dxa"/>
            <w:tcBorders>
              <w:bottom w:val="single" w:sz="4" w:space="0" w:color="auto"/>
            </w:tcBorders>
            <w:shd w:val="clear" w:color="auto" w:fill="auto"/>
            <w:vAlign w:val="center"/>
          </w:tcPr>
          <w:p w:rsidR="00EC1CBF" w:rsidRPr="00EC1CBF" w:rsidRDefault="00EC1CBF" w:rsidP="00EC1CBF">
            <w:pPr>
              <w:contextualSpacing/>
              <w:jc w:val="both"/>
              <w:rPr>
                <w:rFonts w:ascii="Calibri" w:hAnsi="Calibri" w:cs="Calibri"/>
                <w:sz w:val="22"/>
                <w:szCs w:val="22"/>
                <w:lang w:eastAsia="es-ES"/>
              </w:rPr>
            </w:pPr>
            <w:r w:rsidRPr="00EC1CBF">
              <w:rPr>
                <w:rFonts w:ascii="Calibri" w:hAnsi="Calibri" w:cs="Calibri"/>
                <w:sz w:val="22"/>
                <w:szCs w:val="22"/>
                <w:lang w:eastAsia="es-ES"/>
              </w:rPr>
              <w:t xml:space="preserve">El pago será realizado en forma total a través del SIGEP a </w:t>
            </w:r>
            <w:r w:rsidRPr="00EC1CBF">
              <w:rPr>
                <w:rFonts w:ascii="Calibri" w:eastAsia="Calibri" w:hAnsi="Calibri" w:cs="Tahoma"/>
                <w:sz w:val="22"/>
                <w:szCs w:val="22"/>
                <w:lang w:val="es-BO"/>
              </w:rPr>
              <w:t xml:space="preserve">una cuenta del Banco Unión S.A., previa elaboración de informe de conformidad emitido por el Responsable de Recepción y actividades administrativas correspondientes, </w:t>
            </w:r>
            <w:r w:rsidRPr="00EC1CBF">
              <w:rPr>
                <w:rFonts w:ascii="Calibri" w:hAnsi="Calibri" w:cs="Calibri"/>
                <w:sz w:val="22"/>
                <w:szCs w:val="22"/>
                <w:lang w:eastAsia="es-ES"/>
              </w:rPr>
              <w:t>debiendo cumplir con los siguientes documentos para procesar el pago:</w:t>
            </w:r>
          </w:p>
          <w:p w:rsidR="00EC1CBF" w:rsidRPr="00EC1CBF" w:rsidRDefault="00EC1CBF" w:rsidP="00EC1CBF">
            <w:pPr>
              <w:contextualSpacing/>
              <w:jc w:val="both"/>
              <w:rPr>
                <w:rFonts w:ascii="Calibri" w:hAnsi="Calibri" w:cs="Calibri"/>
                <w:sz w:val="22"/>
                <w:szCs w:val="22"/>
                <w:lang w:eastAsia="es-ES"/>
              </w:rPr>
            </w:pPr>
          </w:p>
          <w:p w:rsidR="00EC1CBF" w:rsidRPr="00EC1CBF" w:rsidRDefault="00EC1CBF" w:rsidP="00EC1CBF">
            <w:pPr>
              <w:numPr>
                <w:ilvl w:val="0"/>
                <w:numId w:val="55"/>
              </w:numPr>
              <w:jc w:val="both"/>
              <w:rPr>
                <w:rFonts w:ascii="Calibri" w:hAnsi="Calibri"/>
                <w:sz w:val="22"/>
                <w:szCs w:val="22"/>
              </w:rPr>
            </w:pPr>
            <w:r w:rsidRPr="00EC1CBF">
              <w:rPr>
                <w:rFonts w:ascii="Calibri" w:hAnsi="Calibri"/>
                <w:sz w:val="22"/>
                <w:szCs w:val="22"/>
              </w:rPr>
              <w:t>Carta de solicitud de pago</w:t>
            </w:r>
          </w:p>
          <w:p w:rsidR="00EC1CBF" w:rsidRPr="00EC1CBF" w:rsidRDefault="00EC1CBF" w:rsidP="00EC1CBF">
            <w:pPr>
              <w:numPr>
                <w:ilvl w:val="0"/>
                <w:numId w:val="55"/>
              </w:numPr>
              <w:jc w:val="both"/>
              <w:rPr>
                <w:rFonts w:ascii="Calibri" w:hAnsi="Calibri"/>
                <w:sz w:val="22"/>
                <w:szCs w:val="22"/>
              </w:rPr>
            </w:pPr>
            <w:r w:rsidRPr="00EC1CBF">
              <w:rPr>
                <w:rFonts w:ascii="Calibri" w:hAnsi="Calibri"/>
                <w:sz w:val="22"/>
                <w:szCs w:val="22"/>
              </w:rPr>
              <w:t>Factura original a Nombre de YPFB; NIT: 1020269020</w:t>
            </w:r>
          </w:p>
          <w:p w:rsidR="00EC1CBF" w:rsidRPr="00EC1CBF" w:rsidRDefault="00EC1CBF" w:rsidP="00EC1CBF">
            <w:pPr>
              <w:numPr>
                <w:ilvl w:val="0"/>
                <w:numId w:val="55"/>
              </w:numPr>
              <w:jc w:val="both"/>
              <w:rPr>
                <w:rFonts w:ascii="Calibri" w:hAnsi="Calibri"/>
                <w:sz w:val="22"/>
                <w:szCs w:val="22"/>
              </w:rPr>
            </w:pPr>
            <w:r w:rsidRPr="00EC1CBF">
              <w:rPr>
                <w:rFonts w:ascii="Calibri" w:hAnsi="Calibri"/>
                <w:sz w:val="22"/>
                <w:szCs w:val="22"/>
              </w:rPr>
              <w:t>Fotocopia simple de NIT</w:t>
            </w:r>
          </w:p>
          <w:p w:rsidR="00EC1CBF" w:rsidRPr="00EC1CBF" w:rsidRDefault="00EC1CBF" w:rsidP="00EC1CBF">
            <w:pPr>
              <w:numPr>
                <w:ilvl w:val="0"/>
                <w:numId w:val="55"/>
              </w:numPr>
              <w:jc w:val="both"/>
              <w:rPr>
                <w:rFonts w:ascii="Calibri" w:hAnsi="Calibri"/>
                <w:sz w:val="22"/>
                <w:szCs w:val="22"/>
              </w:rPr>
            </w:pPr>
            <w:r w:rsidRPr="00EC1CBF">
              <w:rPr>
                <w:rFonts w:ascii="Calibri" w:hAnsi="Calibri"/>
                <w:sz w:val="22"/>
                <w:szCs w:val="22"/>
              </w:rPr>
              <w:t>Fotocopia simple del  Documento de Identificación del Representante Legal</w:t>
            </w:r>
          </w:p>
          <w:p w:rsidR="00EC1CBF" w:rsidRPr="00EC1CBF" w:rsidRDefault="00EC1CBF" w:rsidP="00EC1CBF">
            <w:pPr>
              <w:numPr>
                <w:ilvl w:val="0"/>
                <w:numId w:val="55"/>
              </w:numPr>
              <w:jc w:val="both"/>
              <w:rPr>
                <w:rFonts w:ascii="Calibri" w:hAnsi="Calibri"/>
                <w:sz w:val="22"/>
                <w:szCs w:val="22"/>
              </w:rPr>
            </w:pPr>
            <w:r w:rsidRPr="00EC1CBF">
              <w:rPr>
                <w:rFonts w:ascii="Calibri" w:hAnsi="Calibri"/>
                <w:sz w:val="22"/>
                <w:szCs w:val="22"/>
              </w:rPr>
              <w:t>Fotocopia simple de Registro SIGEP</w:t>
            </w:r>
          </w:p>
          <w:p w:rsidR="00EC1CBF" w:rsidRPr="00EC1CBF" w:rsidRDefault="00EC1CBF" w:rsidP="00EC1CBF">
            <w:pPr>
              <w:numPr>
                <w:ilvl w:val="0"/>
                <w:numId w:val="55"/>
              </w:numPr>
              <w:jc w:val="both"/>
              <w:rPr>
                <w:rFonts w:ascii="Calibri" w:hAnsi="Calibri"/>
                <w:sz w:val="22"/>
                <w:szCs w:val="22"/>
              </w:rPr>
            </w:pPr>
            <w:r w:rsidRPr="00EC1CBF">
              <w:rPr>
                <w:rFonts w:ascii="Calibri" w:hAnsi="Calibri"/>
                <w:sz w:val="22"/>
                <w:szCs w:val="22"/>
              </w:rPr>
              <w:t xml:space="preserve">Fotocopia simple de Contrato </w:t>
            </w:r>
          </w:p>
          <w:p w:rsidR="00EC1CBF" w:rsidRPr="00EC1CBF" w:rsidRDefault="00EC1CBF" w:rsidP="00EC1CBF">
            <w:pPr>
              <w:ind w:left="76"/>
              <w:jc w:val="both"/>
              <w:rPr>
                <w:rFonts w:ascii="Calibri" w:hAnsi="Calibri"/>
                <w:sz w:val="22"/>
                <w:szCs w:val="22"/>
              </w:rPr>
            </w:pPr>
          </w:p>
          <w:p w:rsidR="00EC1CBF" w:rsidRPr="00EC1CBF" w:rsidRDefault="00EC1CBF" w:rsidP="00EC1CBF">
            <w:pPr>
              <w:ind w:left="76"/>
              <w:jc w:val="both"/>
              <w:rPr>
                <w:rFonts w:ascii="Calibri" w:hAnsi="Calibri"/>
                <w:sz w:val="22"/>
                <w:szCs w:val="22"/>
              </w:rPr>
            </w:pPr>
            <w:r w:rsidRPr="00EC1CBF">
              <w:rPr>
                <w:rFonts w:ascii="Calibri" w:hAnsi="Calibri" w:cs="Calibri"/>
                <w:sz w:val="22"/>
                <w:szCs w:val="22"/>
                <w:lang w:eastAsia="es-ES"/>
              </w:rPr>
              <w:t>Cabe hacer notar que YPFB no otorgará ningún anticipo.</w:t>
            </w:r>
          </w:p>
        </w:tc>
      </w:tr>
      <w:tr w:rsidR="00EC1CBF" w:rsidRPr="00EC1CBF" w:rsidTr="00EC1CBF">
        <w:trPr>
          <w:trHeight w:val="422"/>
        </w:trPr>
        <w:tc>
          <w:tcPr>
            <w:tcW w:w="9640" w:type="dxa"/>
            <w:shd w:val="clear" w:color="auto" w:fill="B4C6E7"/>
            <w:vAlign w:val="center"/>
          </w:tcPr>
          <w:p w:rsidR="00EC1CBF" w:rsidRPr="00EC1CBF" w:rsidRDefault="00EC1CBF" w:rsidP="00EC1CBF">
            <w:pPr>
              <w:autoSpaceDE w:val="0"/>
              <w:autoSpaceDN w:val="0"/>
              <w:adjustRightInd w:val="0"/>
              <w:jc w:val="both"/>
              <w:rPr>
                <w:rFonts w:ascii="Verdana" w:hAnsi="Verdana" w:cs="Calibri"/>
                <w:b/>
                <w:sz w:val="18"/>
                <w:szCs w:val="18"/>
                <w:lang w:eastAsia="es-ES"/>
              </w:rPr>
            </w:pPr>
            <w:r w:rsidRPr="00EC1CBF">
              <w:rPr>
                <w:rFonts w:ascii="Verdana" w:hAnsi="Verdana" w:cs="Calibri"/>
                <w:b/>
                <w:sz w:val="18"/>
                <w:szCs w:val="18"/>
                <w:lang w:eastAsia="es-ES"/>
              </w:rPr>
              <w:t>MULTAS</w:t>
            </w:r>
          </w:p>
        </w:tc>
      </w:tr>
      <w:tr w:rsidR="00EC1CBF" w:rsidRPr="00EC1CBF" w:rsidTr="00EC1CBF">
        <w:trPr>
          <w:trHeight w:val="1252"/>
        </w:trPr>
        <w:tc>
          <w:tcPr>
            <w:tcW w:w="9640" w:type="dxa"/>
            <w:shd w:val="clear" w:color="auto" w:fill="auto"/>
            <w:vAlign w:val="center"/>
          </w:tcPr>
          <w:p w:rsidR="00EC1CBF" w:rsidRPr="00EC1CBF" w:rsidRDefault="00EC1CBF" w:rsidP="00EC1CBF">
            <w:pPr>
              <w:autoSpaceDE w:val="0"/>
              <w:autoSpaceDN w:val="0"/>
              <w:adjustRightInd w:val="0"/>
              <w:jc w:val="both"/>
              <w:rPr>
                <w:rFonts w:ascii="Verdana" w:hAnsi="Verdana" w:cs="Calibri"/>
                <w:b/>
                <w:bCs/>
                <w:sz w:val="18"/>
                <w:szCs w:val="18"/>
                <w:lang w:val="es-ES_tradnl" w:eastAsia="es-ES"/>
              </w:rPr>
            </w:pPr>
            <w:r w:rsidRPr="00EC1CBF">
              <w:rPr>
                <w:rFonts w:ascii="Calibri" w:hAnsi="Calibri" w:cs="Calibri"/>
                <w:color w:val="000000"/>
                <w:sz w:val="22"/>
                <w:szCs w:val="22"/>
                <w:lang w:val="es-ES_tradnl" w:eastAsia="es-BO"/>
              </w:rPr>
              <w:t xml:space="preserve">En caso de incumplimiento al plazo de entrega para </w:t>
            </w:r>
            <w:r w:rsidRPr="00EC1CBF">
              <w:rPr>
                <w:rFonts w:ascii="Calibri" w:hAnsi="Calibri" w:cs="Calibri"/>
                <w:bCs/>
                <w:sz w:val="22"/>
                <w:szCs w:val="22"/>
                <w:lang w:eastAsia="es-ES"/>
              </w:rPr>
              <w:t>la empresa contratada</w:t>
            </w:r>
            <w:r w:rsidRPr="00EC1CBF">
              <w:rPr>
                <w:rFonts w:ascii="Calibri" w:hAnsi="Calibri" w:cs="Calibri"/>
                <w:color w:val="000000"/>
                <w:sz w:val="22"/>
                <w:szCs w:val="22"/>
                <w:lang w:val="es-ES_tradnl" w:eastAsia="es-BO"/>
              </w:rPr>
              <w:t>, se aplicará una multa del 1% del monto total del Contrato por cada día calendario de atraso, no debiendo exceder del 20%, motivo por el cual se anulara el Contrato y YPFB - DCOR se reservará el derecho de realizar las gestiones legales y administrativas que corresponda.</w:t>
            </w:r>
          </w:p>
        </w:tc>
      </w:tr>
      <w:tr w:rsidR="00EC1CBF" w:rsidRPr="00EC1CBF" w:rsidTr="00EC1CBF">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EC1CBF" w:rsidRPr="00EC1CBF" w:rsidRDefault="00EC1CBF" w:rsidP="00EC1CBF">
            <w:pPr>
              <w:autoSpaceDE w:val="0"/>
              <w:autoSpaceDN w:val="0"/>
              <w:adjustRightInd w:val="0"/>
              <w:jc w:val="both"/>
              <w:rPr>
                <w:rFonts w:ascii="Verdana" w:hAnsi="Verdana" w:cs="Calibri"/>
                <w:b/>
                <w:sz w:val="18"/>
                <w:szCs w:val="18"/>
                <w:lang w:eastAsia="es-ES"/>
              </w:rPr>
            </w:pPr>
            <w:r w:rsidRPr="00EC1CBF">
              <w:rPr>
                <w:rFonts w:ascii="Verdana" w:hAnsi="Verdana" w:cs="Calibri"/>
                <w:b/>
                <w:sz w:val="18"/>
                <w:szCs w:val="18"/>
                <w:lang w:eastAsia="es-ES"/>
              </w:rPr>
              <w:t>GARANTÍA TÉCNICA</w:t>
            </w:r>
          </w:p>
        </w:tc>
      </w:tr>
      <w:tr w:rsidR="00EC1CBF" w:rsidRPr="00EC1CBF" w:rsidTr="00D32B05">
        <w:trPr>
          <w:trHeight w:val="55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EC1CBF" w:rsidRPr="00EC1CBF" w:rsidRDefault="00EC1CBF" w:rsidP="00EC1CBF">
            <w:pPr>
              <w:jc w:val="both"/>
              <w:rPr>
                <w:rFonts w:ascii="Calibri" w:hAnsi="Calibri"/>
                <w:sz w:val="22"/>
                <w:szCs w:val="22"/>
              </w:rPr>
            </w:pPr>
            <w:r w:rsidRPr="00EC1CBF">
              <w:rPr>
                <w:rFonts w:ascii="Calibri" w:hAnsi="Calibri" w:cs="Calibri"/>
                <w:bCs/>
                <w:sz w:val="22"/>
                <w:szCs w:val="22"/>
                <w:lang w:eastAsia="es-ES"/>
              </w:rPr>
              <w:t>Al momento de la entrega del bien adquirido, el personal técnico de YPFB en forma conjunta con el personal técnico del proveedor del equipo, realizaran la verificación técnica correspondiente, a objeto de corroborar el adecuado y buen estado del equipo entregado. Además deberá entregar el m</w:t>
            </w:r>
            <w:r w:rsidRPr="00EC1CBF">
              <w:rPr>
                <w:rFonts w:ascii="Calibri" w:hAnsi="Calibri"/>
                <w:sz w:val="22"/>
                <w:szCs w:val="22"/>
              </w:rPr>
              <w:t>anual de operación y mantenimiento del equipo.</w:t>
            </w:r>
          </w:p>
          <w:p w:rsidR="00EC1CBF" w:rsidRPr="00EC1CBF" w:rsidRDefault="00EC1CBF" w:rsidP="00EC1CBF">
            <w:pPr>
              <w:autoSpaceDE w:val="0"/>
              <w:autoSpaceDN w:val="0"/>
              <w:adjustRightInd w:val="0"/>
              <w:jc w:val="both"/>
              <w:rPr>
                <w:rFonts w:ascii="Verdana" w:hAnsi="Verdana" w:cs="Calibri"/>
                <w:sz w:val="18"/>
                <w:szCs w:val="18"/>
                <w:lang w:eastAsia="es-ES"/>
              </w:rPr>
            </w:pPr>
          </w:p>
          <w:p w:rsidR="00EC1CBF" w:rsidRPr="00EC1CBF" w:rsidRDefault="00EC1CBF" w:rsidP="00EC1CBF">
            <w:pPr>
              <w:jc w:val="both"/>
              <w:rPr>
                <w:rFonts w:ascii="Calibri" w:hAnsi="Calibri" w:cs="Calibri"/>
                <w:bCs/>
                <w:sz w:val="22"/>
                <w:szCs w:val="22"/>
                <w:lang w:eastAsia="es-ES"/>
              </w:rPr>
            </w:pPr>
            <w:r w:rsidRPr="00EC1CBF">
              <w:rPr>
                <w:rFonts w:ascii="Calibri" w:hAnsi="Calibri" w:cs="Calibri"/>
                <w:b/>
                <w:bCs/>
                <w:sz w:val="22"/>
                <w:szCs w:val="22"/>
                <w:lang w:eastAsia="es-ES"/>
              </w:rPr>
              <w:t>1.- Alcance de la garantía:</w:t>
            </w:r>
            <w:r w:rsidRPr="00EC1CBF">
              <w:rPr>
                <w:rFonts w:ascii="Calibri" w:hAnsi="Calibri" w:cs="Calibri"/>
                <w:bCs/>
                <w:sz w:val="22"/>
                <w:szCs w:val="22"/>
                <w:lang w:eastAsia="es-ES"/>
              </w:rPr>
              <w:t xml:space="preserve"> La empresa contratada deberá entregar el bien en perfecto estado de fabricación, en caso de presentar imperfecciones, averías y/o deterioro, entre otros (comprobados) y no detectables al momento que se otorgó la conformidad, deberá ser reemplazado por otro con las mismas características en el periodo de 15 días calendario como máximo de reportada la observación.</w:t>
            </w:r>
          </w:p>
          <w:p w:rsidR="00EC1CBF" w:rsidRPr="00EC1CBF" w:rsidRDefault="00EC1CBF" w:rsidP="00EC1CBF">
            <w:pPr>
              <w:jc w:val="both"/>
              <w:rPr>
                <w:rFonts w:ascii="Calibri" w:hAnsi="Calibri" w:cs="Calibri"/>
                <w:b/>
                <w:bCs/>
                <w:sz w:val="22"/>
                <w:szCs w:val="22"/>
                <w:lang w:eastAsia="es-ES"/>
              </w:rPr>
            </w:pPr>
          </w:p>
          <w:p w:rsidR="00EC1CBF" w:rsidRPr="00EC1CBF" w:rsidRDefault="00EC1CBF" w:rsidP="00EC1CBF">
            <w:pPr>
              <w:jc w:val="both"/>
              <w:rPr>
                <w:rFonts w:ascii="Calibri" w:hAnsi="Calibri" w:cs="Calibri"/>
                <w:b/>
                <w:bCs/>
                <w:sz w:val="22"/>
                <w:szCs w:val="22"/>
                <w:lang w:eastAsia="es-ES"/>
              </w:rPr>
            </w:pPr>
            <w:r w:rsidRPr="00EC1CBF">
              <w:rPr>
                <w:rFonts w:ascii="Calibri" w:hAnsi="Calibri" w:cs="Calibri"/>
                <w:b/>
                <w:bCs/>
                <w:sz w:val="22"/>
                <w:szCs w:val="22"/>
                <w:lang w:eastAsia="es-ES"/>
              </w:rPr>
              <w:t>2.- Periodo de garantía:</w:t>
            </w:r>
            <w:r w:rsidRPr="00EC1CBF">
              <w:rPr>
                <w:rFonts w:ascii="Calibri" w:hAnsi="Calibri" w:cs="Calibri"/>
                <w:bCs/>
                <w:sz w:val="22"/>
                <w:szCs w:val="22"/>
                <w:lang w:eastAsia="es-ES"/>
              </w:rPr>
              <w:t xml:space="preserve"> El documento de garantía, deberá ser por un periodo de tiempo de 1 año y entregado conjuntamente con el bien al responsable de recepción.</w:t>
            </w:r>
          </w:p>
          <w:p w:rsidR="00EC1CBF" w:rsidRPr="00EC1CBF" w:rsidRDefault="00EC1CBF" w:rsidP="00EC1CBF">
            <w:pPr>
              <w:rPr>
                <w:rFonts w:ascii="Calibri" w:eastAsia="Arial Unicode MS" w:hAnsi="Calibri" w:cs="Calibri"/>
                <w:b/>
                <w:sz w:val="22"/>
                <w:szCs w:val="18"/>
                <w:lang w:eastAsia="es-ES"/>
              </w:rPr>
            </w:pPr>
          </w:p>
          <w:p w:rsidR="00EC1CBF" w:rsidRPr="00EC1CBF" w:rsidRDefault="00EC1CBF" w:rsidP="00EC1CBF">
            <w:pPr>
              <w:jc w:val="both"/>
              <w:rPr>
                <w:rFonts w:ascii="Calibri" w:eastAsia="Arial Unicode MS" w:hAnsi="Calibri" w:cs="Calibri"/>
                <w:b/>
                <w:sz w:val="22"/>
                <w:szCs w:val="18"/>
                <w:lang w:eastAsia="es-ES"/>
              </w:rPr>
            </w:pPr>
            <w:r w:rsidRPr="00EC1CBF">
              <w:rPr>
                <w:rFonts w:ascii="Calibri" w:hAnsi="Calibri" w:cs="Calibri"/>
                <w:b/>
                <w:bCs/>
                <w:sz w:val="22"/>
                <w:szCs w:val="22"/>
                <w:lang w:val="es-MX" w:eastAsia="es-ES"/>
              </w:rPr>
              <w:t xml:space="preserve">3.- </w:t>
            </w:r>
            <w:r w:rsidRPr="00EC1CBF">
              <w:rPr>
                <w:rFonts w:ascii="Calibri" w:hAnsi="Calibri" w:cs="Calibri"/>
                <w:b/>
                <w:bCs/>
                <w:sz w:val="22"/>
                <w:szCs w:val="22"/>
                <w:lang w:eastAsia="es-ES"/>
              </w:rPr>
              <w:t>Inicio de cómputo del periodo de garantía:</w:t>
            </w:r>
            <w:r w:rsidRPr="00EC1CBF">
              <w:rPr>
                <w:rFonts w:ascii="Calibri" w:hAnsi="Calibri" w:cs="Calibri"/>
                <w:bCs/>
                <w:sz w:val="22"/>
                <w:szCs w:val="22"/>
                <w:lang w:eastAsia="es-ES"/>
              </w:rPr>
              <w:t xml:space="preserve"> La garantía será computada, a partir de la fecha en la que el responsable de recepción, emita el Acta de Recepción y Conformidad de la Adquisición.</w:t>
            </w:r>
          </w:p>
        </w:tc>
      </w:tr>
      <w:tr w:rsidR="00EC1CBF" w:rsidRPr="00EC1CBF" w:rsidTr="00EC1CBF">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EC1CBF" w:rsidRPr="00EC1CBF" w:rsidRDefault="00EC1CBF" w:rsidP="00EC1CBF">
            <w:pPr>
              <w:autoSpaceDE w:val="0"/>
              <w:autoSpaceDN w:val="0"/>
              <w:adjustRightInd w:val="0"/>
              <w:jc w:val="both"/>
              <w:rPr>
                <w:rFonts w:ascii="Verdana" w:hAnsi="Verdana" w:cs="Calibri"/>
                <w:b/>
                <w:sz w:val="18"/>
                <w:szCs w:val="18"/>
                <w:lang w:eastAsia="es-ES"/>
              </w:rPr>
            </w:pPr>
            <w:r w:rsidRPr="00EC1CBF">
              <w:rPr>
                <w:rFonts w:ascii="Verdana" w:hAnsi="Verdana" w:cs="Calibri"/>
                <w:b/>
                <w:sz w:val="18"/>
                <w:szCs w:val="18"/>
                <w:lang w:eastAsia="es-ES"/>
              </w:rPr>
              <w:t>FACTURACION Y TRIBUTOS</w:t>
            </w:r>
          </w:p>
        </w:tc>
      </w:tr>
      <w:tr w:rsidR="00EC1CBF" w:rsidRPr="00EC1CBF" w:rsidTr="00D32B05">
        <w:trPr>
          <w:trHeight w:val="396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EC1CBF" w:rsidRPr="00EC1CBF" w:rsidRDefault="00EC1CBF" w:rsidP="00EC1CBF">
            <w:pPr>
              <w:ind w:right="281"/>
              <w:jc w:val="both"/>
              <w:rPr>
                <w:rFonts w:ascii="Calibri" w:hAnsi="Calibri"/>
                <w:b/>
                <w:color w:val="000000"/>
                <w:sz w:val="22"/>
                <w:szCs w:val="22"/>
                <w:u w:val="single"/>
                <w:lang w:eastAsia="es-BO"/>
              </w:rPr>
            </w:pPr>
            <w:r w:rsidRPr="00EC1CBF">
              <w:rPr>
                <w:rFonts w:ascii="Calibri" w:hAnsi="Calibri"/>
                <w:b/>
                <w:color w:val="000000"/>
                <w:sz w:val="22"/>
                <w:szCs w:val="22"/>
                <w:u w:val="single"/>
                <w:lang w:eastAsia="es-BO"/>
              </w:rPr>
              <w:lastRenderedPageBreak/>
              <w:t>FACTURACION</w:t>
            </w:r>
          </w:p>
          <w:p w:rsidR="00EC1CBF" w:rsidRPr="00EC1CBF" w:rsidRDefault="00EC1CBF" w:rsidP="00EC1CBF">
            <w:pPr>
              <w:ind w:right="281"/>
              <w:jc w:val="both"/>
              <w:rPr>
                <w:rFonts w:ascii="Calibri" w:hAnsi="Calibri"/>
                <w:color w:val="000000"/>
                <w:sz w:val="22"/>
                <w:szCs w:val="22"/>
                <w:lang w:eastAsia="es-BO"/>
              </w:rPr>
            </w:pPr>
            <w:r w:rsidRPr="00EC1CBF">
              <w:rPr>
                <w:rFonts w:ascii="Calibri" w:hAnsi="Calibri"/>
                <w:color w:val="000000"/>
                <w:sz w:val="22"/>
                <w:szCs w:val="22"/>
                <w:lang w:eastAsia="es-BO"/>
              </w:rPr>
              <w:t>La factura debe ser emitida de acuerdo a normativa vigente a nombre de Yacimientos Petrolíferos Fiscales Bolivianos consignando el Número de Identificación Tributaria (NIT) 1020269020.</w:t>
            </w:r>
          </w:p>
          <w:p w:rsidR="00EC1CBF" w:rsidRPr="00EC1CBF" w:rsidRDefault="00EC1CBF" w:rsidP="00EC1CBF">
            <w:pPr>
              <w:ind w:right="281"/>
              <w:jc w:val="both"/>
              <w:rPr>
                <w:rFonts w:ascii="Calibri" w:hAnsi="Calibri"/>
                <w:color w:val="000000"/>
                <w:sz w:val="12"/>
                <w:szCs w:val="12"/>
                <w:lang w:eastAsia="es-BO"/>
              </w:rPr>
            </w:pPr>
          </w:p>
          <w:p w:rsidR="00EC1CBF" w:rsidRPr="00EC1CBF" w:rsidRDefault="00EC1CBF" w:rsidP="00EC1CBF">
            <w:pPr>
              <w:jc w:val="both"/>
              <w:rPr>
                <w:rFonts w:ascii="Calibri" w:hAnsi="Calibri"/>
                <w:color w:val="000000"/>
                <w:sz w:val="22"/>
                <w:szCs w:val="22"/>
                <w:lang w:eastAsia="es-ES"/>
              </w:rPr>
            </w:pPr>
            <w:r w:rsidRPr="00EC1CBF">
              <w:rPr>
                <w:rFonts w:ascii="Calibri" w:hAnsi="Calibri"/>
                <w:color w:val="000000"/>
                <w:sz w:val="22"/>
                <w:szCs w:val="22"/>
                <w:lang w:eastAsia="es-ES"/>
              </w:rPr>
              <w:t>La factura deberá emitirse por el precio contratado, sin deducir las multas ni otros cargos, a momento de la entrega de la totalidad de los bienes conforme lo establecido contractualmente.</w:t>
            </w:r>
          </w:p>
          <w:p w:rsidR="00EC1CBF" w:rsidRPr="00EC1CBF" w:rsidRDefault="00EC1CBF" w:rsidP="00EC1CBF">
            <w:pPr>
              <w:jc w:val="both"/>
              <w:rPr>
                <w:rFonts w:ascii="Calibri" w:hAnsi="Calibri"/>
                <w:color w:val="000000"/>
                <w:sz w:val="12"/>
                <w:szCs w:val="12"/>
                <w:lang w:eastAsia="es-ES"/>
              </w:rPr>
            </w:pPr>
          </w:p>
          <w:p w:rsidR="00EC1CBF" w:rsidRPr="00EC1CBF" w:rsidRDefault="00EC1CBF" w:rsidP="00EC1CBF">
            <w:pPr>
              <w:jc w:val="both"/>
              <w:rPr>
                <w:rFonts w:ascii="Calibri" w:hAnsi="Calibri"/>
                <w:color w:val="000000"/>
                <w:sz w:val="22"/>
                <w:szCs w:val="22"/>
                <w:lang w:val="es-BO" w:eastAsia="es-BO"/>
              </w:rPr>
            </w:pPr>
            <w:r w:rsidRPr="00EC1CBF">
              <w:rPr>
                <w:rFonts w:ascii="Calibri" w:hAnsi="Calibri"/>
                <w:color w:val="000000"/>
                <w:sz w:val="22"/>
                <w:szCs w:val="22"/>
                <w:lang w:eastAsia="es-ES"/>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EC1CBF" w:rsidRPr="00EC1CBF" w:rsidRDefault="00EC1CBF" w:rsidP="00EC1CBF">
            <w:pPr>
              <w:ind w:right="281"/>
              <w:jc w:val="both"/>
              <w:rPr>
                <w:rFonts w:ascii="Calibri" w:hAnsi="Calibri"/>
                <w:b/>
                <w:color w:val="000000"/>
                <w:sz w:val="22"/>
                <w:szCs w:val="22"/>
                <w:u w:val="single"/>
                <w:lang w:eastAsia="es-BO"/>
              </w:rPr>
            </w:pPr>
            <w:r w:rsidRPr="00EC1CBF">
              <w:rPr>
                <w:rFonts w:ascii="Calibri" w:hAnsi="Calibri"/>
                <w:b/>
                <w:color w:val="000000"/>
                <w:sz w:val="22"/>
                <w:szCs w:val="22"/>
                <w:u w:val="single"/>
                <w:lang w:eastAsia="es-BO"/>
              </w:rPr>
              <w:t>TRIBUTOS</w:t>
            </w:r>
          </w:p>
          <w:p w:rsidR="00EC1CBF" w:rsidRPr="00EC1CBF" w:rsidRDefault="00EC1CBF" w:rsidP="00EC1CBF">
            <w:pPr>
              <w:autoSpaceDE w:val="0"/>
              <w:autoSpaceDN w:val="0"/>
              <w:adjustRightInd w:val="0"/>
              <w:jc w:val="both"/>
              <w:rPr>
                <w:rFonts w:ascii="Verdana" w:hAnsi="Verdana" w:cs="Calibri"/>
                <w:b/>
                <w:sz w:val="18"/>
                <w:szCs w:val="18"/>
                <w:lang w:eastAsia="es-ES"/>
              </w:rPr>
            </w:pPr>
            <w:r w:rsidRPr="00EC1CBF">
              <w:rPr>
                <w:rFonts w:ascii="Calibri" w:hAnsi="Calibri"/>
                <w:color w:val="000000"/>
                <w:sz w:val="22"/>
                <w:szCs w:val="22"/>
                <w:lang w:eastAsia="es-ES"/>
              </w:rPr>
              <w:t>El adjudicado declara que todos los tributos vigentes a la fecha y que puedan originarse directa o indirectamente en aplicación del contrato, son de su responsabilidad, no correspondiendo ningún reclamo posterior.</w:t>
            </w:r>
          </w:p>
        </w:tc>
      </w:tr>
      <w:tr w:rsidR="00EC1CBF" w:rsidRPr="00EC1CBF" w:rsidTr="00EC1CBF">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EC1CBF" w:rsidRPr="00EC1CBF" w:rsidRDefault="00EC1CBF" w:rsidP="00EC1CBF">
            <w:pPr>
              <w:autoSpaceDE w:val="0"/>
              <w:autoSpaceDN w:val="0"/>
              <w:adjustRightInd w:val="0"/>
              <w:jc w:val="both"/>
              <w:rPr>
                <w:rFonts w:ascii="Verdana" w:hAnsi="Verdana" w:cs="Calibri"/>
                <w:b/>
                <w:sz w:val="18"/>
                <w:szCs w:val="18"/>
                <w:lang w:eastAsia="es-ES"/>
              </w:rPr>
            </w:pPr>
            <w:r w:rsidRPr="00EC1CBF">
              <w:rPr>
                <w:rFonts w:ascii="Tahoma" w:hAnsi="Tahoma" w:cs="Tahoma"/>
                <w:b/>
                <w:lang w:eastAsia="es-ES"/>
              </w:rPr>
              <w:t>SEGURIDAD Y SALUD OCUPACIONAL</w:t>
            </w:r>
          </w:p>
        </w:tc>
      </w:tr>
      <w:tr w:rsidR="00EC1CBF" w:rsidRPr="00EC1CBF" w:rsidTr="00EC1CBF">
        <w:trPr>
          <w:trHeight w:val="805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EC1CBF" w:rsidRPr="00EC1CBF" w:rsidRDefault="00EC1CBF" w:rsidP="00EC1CBF">
            <w:pPr>
              <w:ind w:left="708"/>
              <w:jc w:val="center"/>
              <w:rPr>
                <w:rFonts w:ascii="Calibri" w:hAnsi="Calibri"/>
                <w:b/>
                <w:color w:val="000000"/>
                <w:sz w:val="22"/>
                <w:szCs w:val="22"/>
                <w:u w:val="single"/>
                <w:lang w:eastAsia="es-ES"/>
              </w:rPr>
            </w:pPr>
            <w:r w:rsidRPr="00EC1CBF">
              <w:rPr>
                <w:rFonts w:ascii="Calibri" w:hAnsi="Calibri"/>
                <w:b/>
                <w:color w:val="000000"/>
                <w:sz w:val="22"/>
                <w:szCs w:val="22"/>
                <w:u w:val="single"/>
                <w:lang w:eastAsia="es-ES"/>
              </w:rPr>
              <w:t>ASPECTOS NORMATIVOS DE SEGURIDAD INDUSTRIAL Y SALUD OCUPACIONAL   PARA EMPRESAS CONTRATISTAS  DE  YPFB</w:t>
            </w:r>
          </w:p>
          <w:p w:rsidR="00EC1CBF" w:rsidRPr="00EC1CBF" w:rsidRDefault="00EC1CBF" w:rsidP="00EC1CBF">
            <w:pPr>
              <w:ind w:left="708"/>
              <w:jc w:val="both"/>
              <w:rPr>
                <w:rFonts w:ascii="Calibri" w:hAnsi="Calibri"/>
                <w:b/>
                <w:color w:val="000000"/>
                <w:sz w:val="22"/>
                <w:szCs w:val="22"/>
                <w:u w:val="single"/>
                <w:lang w:eastAsia="es-ES"/>
              </w:rPr>
            </w:pPr>
          </w:p>
          <w:p w:rsidR="00EC1CBF" w:rsidRPr="00EC1CBF" w:rsidRDefault="00EC1CBF" w:rsidP="00EC1CBF">
            <w:pPr>
              <w:jc w:val="both"/>
              <w:rPr>
                <w:rFonts w:ascii="Calibri" w:hAnsi="Calibri"/>
                <w:color w:val="000000"/>
                <w:sz w:val="22"/>
                <w:szCs w:val="22"/>
                <w:lang w:eastAsia="es-ES"/>
              </w:rPr>
            </w:pPr>
            <w:r w:rsidRPr="00EC1CBF">
              <w:rPr>
                <w:rFonts w:ascii="Calibri" w:hAnsi="Calibri"/>
                <w:color w:val="000000"/>
                <w:sz w:val="22"/>
                <w:szCs w:val="22"/>
                <w:lang w:eastAsia="es-ES"/>
              </w:rPr>
              <w:t xml:space="preserve">La empresa contratada de la provisión de </w:t>
            </w:r>
            <w:r w:rsidRPr="00EC1CBF">
              <w:rPr>
                <w:rFonts w:ascii="Calibri" w:hAnsi="Calibri"/>
                <w:b/>
                <w:color w:val="000000"/>
                <w:sz w:val="22"/>
                <w:szCs w:val="22"/>
                <w:lang w:eastAsia="es-ES"/>
              </w:rPr>
              <w:t>“BIENES”</w:t>
            </w:r>
            <w:r w:rsidRPr="00EC1CBF">
              <w:rPr>
                <w:rFonts w:ascii="Calibri" w:hAnsi="Calibri"/>
                <w:color w:val="000000"/>
                <w:sz w:val="22"/>
                <w:szCs w:val="22"/>
                <w:lang w:eastAsia="es-ES"/>
              </w:rPr>
              <w:t xml:space="preserve"> deberá cumplir con los estándares de Seguridad Industrial y Salud Ocupacional de YPFB. </w:t>
            </w:r>
          </w:p>
          <w:p w:rsidR="00EC1CBF" w:rsidRPr="00EC1CBF" w:rsidRDefault="00EC1CBF" w:rsidP="00EC1CBF">
            <w:pPr>
              <w:jc w:val="both"/>
              <w:rPr>
                <w:rFonts w:ascii="Calibri" w:hAnsi="Calibri"/>
                <w:color w:val="000000"/>
                <w:sz w:val="22"/>
                <w:szCs w:val="22"/>
                <w:lang w:eastAsia="es-ES"/>
              </w:rPr>
            </w:pPr>
          </w:p>
          <w:p w:rsidR="00EC1CBF" w:rsidRPr="00EC1CBF" w:rsidRDefault="00EC1CBF" w:rsidP="00EC1CBF">
            <w:pPr>
              <w:numPr>
                <w:ilvl w:val="0"/>
                <w:numId w:val="54"/>
              </w:numPr>
              <w:spacing w:after="160"/>
              <w:contextualSpacing/>
              <w:jc w:val="both"/>
              <w:rPr>
                <w:rFonts w:ascii="Calibri" w:hAnsi="Calibri"/>
                <w:color w:val="000000"/>
                <w:sz w:val="22"/>
                <w:szCs w:val="22"/>
                <w:lang w:eastAsia="es-ES"/>
              </w:rPr>
            </w:pPr>
            <w:r w:rsidRPr="00EC1CBF">
              <w:rPr>
                <w:rFonts w:ascii="Calibri" w:hAnsi="Calibri"/>
                <w:b/>
                <w:color w:val="000000"/>
                <w:sz w:val="22"/>
                <w:szCs w:val="22"/>
                <w:lang w:eastAsia="es-ES"/>
              </w:rPr>
              <w:t xml:space="preserve">ASPECTOS GENERALES: </w:t>
            </w:r>
          </w:p>
          <w:p w:rsidR="00EC1CBF" w:rsidRPr="00EC1CBF" w:rsidRDefault="00EC1CBF" w:rsidP="00EC1CBF">
            <w:pPr>
              <w:jc w:val="both"/>
              <w:rPr>
                <w:rFonts w:ascii="Calibri" w:hAnsi="Calibri"/>
                <w:color w:val="000000"/>
                <w:sz w:val="22"/>
                <w:szCs w:val="22"/>
                <w:lang w:eastAsia="es-ES"/>
              </w:rPr>
            </w:pPr>
            <w:r w:rsidRPr="00EC1CBF">
              <w:rPr>
                <w:rFonts w:ascii="Calibri" w:hAnsi="Calibri"/>
                <w:color w:val="000000"/>
                <w:sz w:val="22"/>
                <w:szCs w:val="22"/>
                <w:lang w:eastAsia="es-ES"/>
              </w:rPr>
              <w:t>Para los procesos de contratación de bienes; en caso de que los mismos sean recibidos directamente en los almacenes de YPFB; no aplica una cláusula específica de SMS.</w:t>
            </w:r>
          </w:p>
          <w:p w:rsidR="00EC1CBF" w:rsidRPr="00EC1CBF" w:rsidRDefault="00EC1CBF" w:rsidP="00EC1CBF">
            <w:pPr>
              <w:rPr>
                <w:rFonts w:ascii="Calibri" w:hAnsi="Calibri"/>
                <w:color w:val="000000"/>
                <w:sz w:val="22"/>
                <w:szCs w:val="22"/>
                <w:lang w:eastAsia="es-ES"/>
              </w:rPr>
            </w:pPr>
          </w:p>
          <w:p w:rsidR="00EC1CBF" w:rsidRPr="00EC1CBF" w:rsidRDefault="00EC1CBF" w:rsidP="00EC1CBF">
            <w:pPr>
              <w:rPr>
                <w:rFonts w:ascii="Calibri" w:hAnsi="Calibri"/>
                <w:color w:val="000000"/>
                <w:sz w:val="22"/>
                <w:szCs w:val="22"/>
                <w:lang w:eastAsia="es-ES"/>
              </w:rPr>
            </w:pPr>
            <w:r w:rsidRPr="00EC1CBF">
              <w:rPr>
                <w:rFonts w:ascii="Calibri" w:hAnsi="Calibri"/>
                <w:color w:val="000000"/>
                <w:sz w:val="22"/>
                <w:szCs w:val="22"/>
                <w:lang w:eastAsia="es-ES"/>
              </w:rPr>
              <w:t xml:space="preserve">Excepto lo establecido en adelante: </w:t>
            </w:r>
          </w:p>
          <w:p w:rsidR="00EC1CBF" w:rsidRPr="00EC1CBF" w:rsidRDefault="00EC1CBF" w:rsidP="00EC1CBF">
            <w:pPr>
              <w:rPr>
                <w:rFonts w:ascii="Calibri" w:hAnsi="Calibri"/>
                <w:color w:val="000000"/>
                <w:sz w:val="22"/>
                <w:szCs w:val="22"/>
                <w:lang w:eastAsia="es-ES"/>
              </w:rPr>
            </w:pPr>
          </w:p>
          <w:p w:rsidR="00EC1CBF" w:rsidRPr="00EC1CBF" w:rsidRDefault="00EC1CBF" w:rsidP="00EC1CBF">
            <w:pPr>
              <w:numPr>
                <w:ilvl w:val="0"/>
                <w:numId w:val="54"/>
              </w:numPr>
              <w:spacing w:after="160" w:line="259" w:lineRule="auto"/>
              <w:contextualSpacing/>
              <w:rPr>
                <w:rFonts w:ascii="Calibri" w:hAnsi="Calibri"/>
                <w:b/>
                <w:color w:val="000000"/>
                <w:sz w:val="22"/>
                <w:szCs w:val="22"/>
                <w:lang w:eastAsia="es-ES"/>
              </w:rPr>
            </w:pPr>
            <w:r w:rsidRPr="00EC1CBF">
              <w:rPr>
                <w:rFonts w:ascii="Calibri" w:hAnsi="Calibri"/>
                <w:b/>
                <w:color w:val="000000"/>
                <w:sz w:val="22"/>
                <w:szCs w:val="22"/>
                <w:lang w:eastAsia="es-ES"/>
              </w:rPr>
              <w:t xml:space="preserve">RECOMENDACIONES: </w:t>
            </w:r>
          </w:p>
          <w:p w:rsidR="00EC1CBF" w:rsidRPr="00EC1CBF" w:rsidRDefault="00EC1CBF" w:rsidP="00EC1CBF">
            <w:pPr>
              <w:jc w:val="both"/>
              <w:rPr>
                <w:rFonts w:ascii="Calibri" w:hAnsi="Calibri"/>
                <w:color w:val="000000"/>
                <w:sz w:val="22"/>
                <w:szCs w:val="22"/>
                <w:lang w:eastAsia="es-ES"/>
              </w:rPr>
            </w:pPr>
            <w:r w:rsidRPr="00EC1CBF">
              <w:rPr>
                <w:rFonts w:ascii="Calibri" w:hAnsi="Calibri"/>
                <w:color w:val="000000"/>
                <w:sz w:val="22"/>
                <w:szCs w:val="22"/>
                <w:lang w:eastAsia="es-ES"/>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EC1CBF" w:rsidRPr="00EC1CBF" w:rsidRDefault="00EC1CBF" w:rsidP="00EC1CBF">
            <w:pPr>
              <w:jc w:val="both"/>
              <w:rPr>
                <w:rFonts w:ascii="Calibri" w:hAnsi="Calibri"/>
                <w:color w:val="000000"/>
                <w:sz w:val="22"/>
                <w:szCs w:val="22"/>
                <w:lang w:eastAsia="es-ES"/>
              </w:rPr>
            </w:pPr>
          </w:p>
          <w:p w:rsidR="00EC1CBF" w:rsidRPr="00EC1CBF" w:rsidRDefault="00EC1CBF" w:rsidP="00EC1CBF">
            <w:pPr>
              <w:numPr>
                <w:ilvl w:val="1"/>
                <w:numId w:val="54"/>
              </w:numPr>
              <w:spacing w:after="160" w:line="259" w:lineRule="auto"/>
              <w:contextualSpacing/>
              <w:jc w:val="both"/>
              <w:rPr>
                <w:rFonts w:ascii="Calibri" w:hAnsi="Calibri"/>
                <w:color w:val="000000"/>
                <w:sz w:val="22"/>
                <w:szCs w:val="22"/>
                <w:lang w:eastAsia="es-ES"/>
              </w:rPr>
            </w:pPr>
            <w:r w:rsidRPr="00EC1CBF">
              <w:rPr>
                <w:rFonts w:ascii="Calibri" w:hAnsi="Calibri"/>
                <w:color w:val="000000"/>
                <w:sz w:val="22"/>
                <w:szCs w:val="22"/>
                <w:lang w:eastAsia="es-ES"/>
              </w:rPr>
              <w:t>En caso de manipulación de bienes y materiales dentro de las instalaciones de YPFB; se deberán verificar las condiciones del sistema de izaje de cargas (cables, eslingas, estrobos, y otros elementos necesarios para este fin).</w:t>
            </w:r>
          </w:p>
          <w:p w:rsidR="00EC1CBF" w:rsidRPr="00EC1CBF" w:rsidRDefault="00EC1CBF" w:rsidP="00EC1CBF">
            <w:pPr>
              <w:numPr>
                <w:ilvl w:val="1"/>
                <w:numId w:val="54"/>
              </w:numPr>
              <w:spacing w:after="160" w:line="240" w:lineRule="atLeast"/>
              <w:contextualSpacing/>
              <w:jc w:val="both"/>
              <w:rPr>
                <w:rFonts w:ascii="Tahoma" w:hAnsi="Tahoma" w:cs="Tahoma"/>
                <w:lang w:eastAsia="es-ES"/>
              </w:rPr>
            </w:pPr>
            <w:r w:rsidRPr="00EC1CBF">
              <w:rPr>
                <w:rFonts w:ascii="Calibri" w:hAnsi="Calibri"/>
                <w:color w:val="000000"/>
                <w:sz w:val="22"/>
                <w:szCs w:val="22"/>
                <w:lang w:eastAsia="es-ES"/>
              </w:rPr>
              <w:t>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w:t>
            </w:r>
          </w:p>
          <w:p w:rsidR="00EC1CBF" w:rsidRPr="00EC1CBF" w:rsidRDefault="00EC1CBF" w:rsidP="00EC1CBF">
            <w:pPr>
              <w:autoSpaceDE w:val="0"/>
              <w:autoSpaceDN w:val="0"/>
              <w:adjustRightInd w:val="0"/>
              <w:jc w:val="both"/>
              <w:rPr>
                <w:rFonts w:ascii="Tahoma" w:hAnsi="Tahoma" w:cs="Tahoma"/>
                <w:b/>
                <w:lang w:eastAsia="es-ES"/>
              </w:rPr>
            </w:pPr>
            <w:r w:rsidRPr="00EC1CBF">
              <w:rPr>
                <w:rFonts w:ascii="Calibri" w:hAnsi="Calibri"/>
                <w:color w:val="000000"/>
                <w:sz w:val="22"/>
                <w:szCs w:val="22"/>
                <w:lang w:eastAsia="es-ES"/>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EC1CBF" w:rsidRPr="00EC1CBF" w:rsidTr="00EC1CBF">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EC1CBF" w:rsidRPr="00EC1CBF" w:rsidRDefault="00EC1CBF" w:rsidP="00EC1CBF">
            <w:pPr>
              <w:autoSpaceDE w:val="0"/>
              <w:autoSpaceDN w:val="0"/>
              <w:adjustRightInd w:val="0"/>
              <w:jc w:val="both"/>
              <w:rPr>
                <w:rFonts w:ascii="Tahoma" w:hAnsi="Tahoma" w:cs="Tahoma"/>
                <w:b/>
                <w:lang w:eastAsia="es-ES"/>
              </w:rPr>
            </w:pPr>
            <w:r w:rsidRPr="00EC1CBF">
              <w:rPr>
                <w:rFonts w:ascii="Arial" w:hAnsi="Arial"/>
                <w:b/>
                <w:lang w:eastAsia="es-ES"/>
              </w:rPr>
              <w:t>GARANTIAS FINANCIERAS</w:t>
            </w:r>
          </w:p>
        </w:tc>
      </w:tr>
      <w:tr w:rsidR="00EC1CBF" w:rsidRPr="00EC1CBF" w:rsidTr="00EC1CBF">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0"/>
            </w:tblGrid>
            <w:tr w:rsidR="00EC1CBF" w:rsidRPr="00EC1CBF" w:rsidTr="00EC1CBF">
              <w:trPr>
                <w:trHeight w:val="403"/>
              </w:trPr>
              <w:tc>
                <w:tcPr>
                  <w:tcW w:w="9490" w:type="dxa"/>
                  <w:shd w:val="clear" w:color="auto" w:fill="C5E0B3"/>
                  <w:vAlign w:val="center"/>
                </w:tcPr>
                <w:p w:rsidR="00EC1CBF" w:rsidRPr="00EC1CBF" w:rsidRDefault="00EC1CBF" w:rsidP="00EC1CBF">
                  <w:pPr>
                    <w:rPr>
                      <w:rFonts w:ascii="Arial" w:hAnsi="Arial"/>
                      <w:lang w:eastAsia="es-ES"/>
                    </w:rPr>
                  </w:pPr>
                  <w:r w:rsidRPr="00EC1CBF">
                    <w:rPr>
                      <w:rFonts w:ascii="Arial" w:hAnsi="Arial"/>
                      <w:b/>
                      <w:lang w:eastAsia="es-ES"/>
                    </w:rPr>
                    <w:lastRenderedPageBreak/>
                    <w:t>GARANTÍA DE SERIEDAD DE PROPUESTA</w:t>
                  </w:r>
                </w:p>
              </w:tc>
            </w:tr>
            <w:tr w:rsidR="00EC1CBF" w:rsidRPr="00EC1CBF" w:rsidTr="00EC1CBF">
              <w:trPr>
                <w:trHeight w:val="403"/>
              </w:trPr>
              <w:tc>
                <w:tcPr>
                  <w:tcW w:w="9490" w:type="dxa"/>
                  <w:shd w:val="clear" w:color="auto" w:fill="auto"/>
                  <w:vAlign w:val="center"/>
                </w:tcPr>
                <w:p w:rsidR="00EC1CBF" w:rsidRPr="00EC1CBF" w:rsidRDefault="00EC1CBF" w:rsidP="00EC1CBF">
                  <w:pPr>
                    <w:jc w:val="both"/>
                    <w:rPr>
                      <w:rFonts w:ascii="Arial" w:hAnsi="Arial"/>
                      <w:lang w:eastAsia="es-ES"/>
                    </w:rPr>
                  </w:pPr>
                  <w:r w:rsidRPr="00EC1CBF">
                    <w:rPr>
                      <w:rFonts w:ascii="Arial" w:hAnsi="Arial"/>
                      <w:lang w:eastAsia="es-ES"/>
                    </w:rPr>
                    <w:t>A elección de la empresa proponente, esta podrá optar por uno de los siguientes instrumentos financieros:</w:t>
                  </w:r>
                </w:p>
                <w:p w:rsidR="00EC1CBF" w:rsidRPr="00EC1CBF" w:rsidRDefault="00EC1CBF" w:rsidP="00EC1CBF">
                  <w:pPr>
                    <w:rPr>
                      <w:rFonts w:ascii="Arial" w:hAnsi="Arial"/>
                      <w:lang w:eastAsia="es-ES"/>
                    </w:rPr>
                  </w:pPr>
                </w:p>
                <w:p w:rsidR="00EC1CBF" w:rsidRPr="00EC1CBF" w:rsidRDefault="00EC1CBF" w:rsidP="00EC1CBF">
                  <w:pPr>
                    <w:spacing w:after="240"/>
                    <w:jc w:val="both"/>
                    <w:rPr>
                      <w:rFonts w:ascii="Calibri" w:hAnsi="Calibri"/>
                      <w:sz w:val="24"/>
                      <w:szCs w:val="24"/>
                      <w:lang w:eastAsia="es-ES"/>
                    </w:rPr>
                  </w:pPr>
                  <w:r w:rsidRPr="00EC1CBF">
                    <w:rPr>
                      <w:rFonts w:ascii="Calibri" w:hAnsi="Calibri"/>
                      <w:b/>
                      <w:bCs/>
                      <w:sz w:val="24"/>
                      <w:szCs w:val="24"/>
                      <w:u w:val="single"/>
                      <w:lang w:eastAsia="es-ES"/>
                    </w:rPr>
                    <w:t>Boleta de Garantía</w:t>
                  </w:r>
                  <w:r w:rsidRPr="00EC1CBF">
                    <w:rPr>
                      <w:rFonts w:ascii="Calibri" w:hAnsi="Calibri"/>
                      <w:b/>
                      <w:bCs/>
                      <w:sz w:val="24"/>
                      <w:szCs w:val="24"/>
                      <w:lang w:eastAsia="es-ES"/>
                    </w:rPr>
                    <w:t>,</w:t>
                  </w:r>
                  <w:r w:rsidRPr="00EC1CBF">
                    <w:rPr>
                      <w:rFonts w:ascii="Calibri" w:hAnsi="Calibri"/>
                      <w:sz w:val="24"/>
                      <w:szCs w:val="24"/>
                      <w:lang w:eastAsia="es-ES"/>
                    </w:rPr>
                    <w:t xml:space="preserve"> emitida por una Entidad de Intermediación Financiera (</w:t>
                  </w:r>
                  <w:r w:rsidRPr="00EC1CBF">
                    <w:rPr>
                      <w:rFonts w:ascii="Calibri" w:hAnsi="Calibri"/>
                      <w:b/>
                      <w:bCs/>
                      <w:sz w:val="24"/>
                      <w:szCs w:val="24"/>
                      <w:u w:val="single"/>
                      <w:lang w:eastAsia="es-ES"/>
                    </w:rPr>
                    <w:t>Bancaria)</w:t>
                  </w:r>
                  <w:r w:rsidRPr="00EC1CBF">
                    <w:rPr>
                      <w:rFonts w:ascii="Calibri" w:hAnsi="Calibri"/>
                      <w:sz w:val="24"/>
                      <w:szCs w:val="24"/>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EC1CBF" w:rsidRPr="00EC1CBF" w:rsidRDefault="00EC1CBF" w:rsidP="00EC1CBF">
                  <w:pPr>
                    <w:jc w:val="both"/>
                    <w:rPr>
                      <w:rFonts w:ascii="Calibri" w:hAnsi="Calibri"/>
                      <w:sz w:val="24"/>
                      <w:szCs w:val="24"/>
                      <w:lang w:eastAsia="es-ES"/>
                    </w:rPr>
                  </w:pPr>
                  <w:r w:rsidRPr="00EC1CBF">
                    <w:rPr>
                      <w:rFonts w:ascii="Calibri" w:hAnsi="Calibri"/>
                      <w:b/>
                      <w:bCs/>
                      <w:sz w:val="24"/>
                      <w:szCs w:val="24"/>
                      <w:u w:val="single"/>
                      <w:lang w:eastAsia="es-ES"/>
                    </w:rPr>
                    <w:t>Garantía a Primer Requerimiento</w:t>
                  </w:r>
                  <w:r w:rsidRPr="00EC1CBF">
                    <w:rPr>
                      <w:rFonts w:ascii="Calibri" w:hAnsi="Calibri"/>
                      <w:sz w:val="24"/>
                      <w:szCs w:val="24"/>
                      <w:lang w:eastAsia="es-ES"/>
                    </w:rPr>
                    <w:t>, emitida por una Entidad de Intermediación Financiera (</w:t>
                  </w:r>
                  <w:r w:rsidRPr="00EC1CBF">
                    <w:rPr>
                      <w:rFonts w:ascii="Calibri" w:hAnsi="Calibri"/>
                      <w:b/>
                      <w:bCs/>
                      <w:sz w:val="24"/>
                      <w:szCs w:val="24"/>
                      <w:u w:val="single"/>
                      <w:lang w:eastAsia="es-ES"/>
                    </w:rPr>
                    <w:t>Bancaria)</w:t>
                  </w:r>
                  <w:r w:rsidRPr="00EC1CBF">
                    <w:rPr>
                      <w:rFonts w:ascii="Calibri" w:hAnsi="Calibri"/>
                      <w:sz w:val="24"/>
                      <w:szCs w:val="24"/>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1 % del valor total de la propuesta económica.</w:t>
                  </w:r>
                </w:p>
                <w:p w:rsidR="00EC1CBF" w:rsidRPr="00EC1CBF" w:rsidRDefault="00EC1CBF" w:rsidP="00EC1CBF">
                  <w:pPr>
                    <w:jc w:val="both"/>
                    <w:rPr>
                      <w:rFonts w:ascii="Calibri" w:hAnsi="Calibri"/>
                      <w:sz w:val="24"/>
                      <w:szCs w:val="24"/>
                      <w:lang w:eastAsia="es-ES"/>
                    </w:rPr>
                  </w:pPr>
                </w:p>
                <w:p w:rsidR="00EC1CBF" w:rsidRPr="00EC1CBF" w:rsidRDefault="00EC1CBF" w:rsidP="00EC1CBF">
                  <w:pPr>
                    <w:jc w:val="both"/>
                    <w:rPr>
                      <w:rFonts w:ascii="Calibri" w:hAnsi="Calibri"/>
                      <w:sz w:val="24"/>
                      <w:szCs w:val="24"/>
                      <w:lang w:eastAsia="es-ES"/>
                    </w:rPr>
                  </w:pPr>
                  <w:r w:rsidRPr="00EC1CBF">
                    <w:rPr>
                      <w:rFonts w:ascii="Calibri" w:hAnsi="Calibri"/>
                      <w:b/>
                      <w:bCs/>
                      <w:sz w:val="24"/>
                      <w:szCs w:val="24"/>
                      <w:u w:val="single"/>
                      <w:lang w:eastAsia="es-ES"/>
                    </w:rPr>
                    <w:t>Póliza de caución a Primer requerimiento para Entidades Públicas</w:t>
                  </w:r>
                  <w:r w:rsidRPr="00EC1CBF">
                    <w:rPr>
                      <w:rFonts w:ascii="Calibri" w:hAnsi="Calibri"/>
                      <w:sz w:val="24"/>
                      <w:szCs w:val="24"/>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1 % del valor total de la propuesta económica.</w:t>
                  </w:r>
                </w:p>
                <w:p w:rsidR="00EC1CBF" w:rsidRPr="00EC1CBF" w:rsidRDefault="00EC1CBF" w:rsidP="00EC1CBF">
                  <w:pPr>
                    <w:rPr>
                      <w:rFonts w:ascii="Arial" w:hAnsi="Arial"/>
                      <w:b/>
                      <w:lang w:eastAsia="es-ES"/>
                    </w:rPr>
                  </w:pPr>
                </w:p>
              </w:tc>
            </w:tr>
            <w:tr w:rsidR="00EC1CBF" w:rsidRPr="00EC1CBF" w:rsidTr="00EC1CBF">
              <w:trPr>
                <w:trHeight w:val="403"/>
              </w:trPr>
              <w:tc>
                <w:tcPr>
                  <w:tcW w:w="9490" w:type="dxa"/>
                  <w:shd w:val="clear" w:color="auto" w:fill="C5E0B3"/>
                  <w:vAlign w:val="center"/>
                </w:tcPr>
                <w:p w:rsidR="00EC1CBF" w:rsidRPr="00EC1CBF" w:rsidRDefault="00EC1CBF" w:rsidP="00EC1CBF">
                  <w:pPr>
                    <w:rPr>
                      <w:rFonts w:ascii="Arial" w:hAnsi="Arial"/>
                      <w:b/>
                      <w:lang w:eastAsia="es-ES"/>
                    </w:rPr>
                  </w:pPr>
                  <w:r w:rsidRPr="00EC1CBF">
                    <w:rPr>
                      <w:rFonts w:ascii="Arial" w:hAnsi="Arial"/>
                      <w:b/>
                      <w:lang w:eastAsia="es-ES"/>
                    </w:rPr>
                    <w:t xml:space="preserve">GARANTÍA DE </w:t>
                  </w:r>
                  <w:r w:rsidRPr="00EC1CBF">
                    <w:rPr>
                      <w:rFonts w:ascii="Arial" w:hAnsi="Arial"/>
                      <w:b/>
                      <w:shd w:val="clear" w:color="auto" w:fill="C5E0B3"/>
                      <w:lang w:eastAsia="es-ES"/>
                    </w:rPr>
                    <w:t>CUMPLIMIENTO DE CONTRATO</w:t>
                  </w:r>
                </w:p>
              </w:tc>
            </w:tr>
            <w:tr w:rsidR="00EC1CBF" w:rsidRPr="00EC1CBF" w:rsidTr="00EC1CBF">
              <w:tc>
                <w:tcPr>
                  <w:tcW w:w="9490" w:type="dxa"/>
                  <w:shd w:val="clear" w:color="auto" w:fill="auto"/>
                  <w:vAlign w:val="center"/>
                </w:tcPr>
                <w:p w:rsidR="00EC1CBF" w:rsidRPr="00EC1CBF" w:rsidRDefault="00EC1CBF" w:rsidP="00EC1CBF">
                  <w:pPr>
                    <w:jc w:val="both"/>
                    <w:rPr>
                      <w:rFonts w:ascii="Arial" w:hAnsi="Arial"/>
                      <w:sz w:val="16"/>
                      <w:szCs w:val="16"/>
                      <w:lang w:eastAsia="es-ES"/>
                    </w:rPr>
                  </w:pPr>
                  <w:r w:rsidRPr="00EC1CBF">
                    <w:rPr>
                      <w:rFonts w:ascii="Arial" w:hAnsi="Arial"/>
                      <w:lang w:eastAsia="es-ES"/>
                    </w:rPr>
                    <w:t xml:space="preserve">A elección de la empresa adjudicada, esta podrá optar por uno de los siguientes instrumentos financieros: </w:t>
                  </w:r>
                </w:p>
                <w:p w:rsidR="00EC1CBF" w:rsidRPr="00EC1CBF" w:rsidRDefault="00EC1CBF" w:rsidP="00EC1CBF">
                  <w:pPr>
                    <w:jc w:val="both"/>
                    <w:rPr>
                      <w:rFonts w:ascii="Arial" w:hAnsi="Arial"/>
                      <w:sz w:val="16"/>
                      <w:szCs w:val="16"/>
                      <w:lang w:eastAsia="es-ES"/>
                    </w:rPr>
                  </w:pPr>
                </w:p>
                <w:p w:rsidR="00EC1CBF" w:rsidRPr="00EC1CBF" w:rsidRDefault="00EC1CBF" w:rsidP="00EC1CBF">
                  <w:pPr>
                    <w:jc w:val="both"/>
                    <w:rPr>
                      <w:rFonts w:ascii="Calibri" w:hAnsi="Calibri"/>
                      <w:sz w:val="24"/>
                      <w:szCs w:val="24"/>
                      <w:lang w:eastAsia="es-ES"/>
                    </w:rPr>
                  </w:pPr>
                  <w:r w:rsidRPr="00EC1CBF">
                    <w:rPr>
                      <w:rFonts w:ascii="Calibri" w:hAnsi="Calibri"/>
                      <w:b/>
                      <w:bCs/>
                      <w:sz w:val="24"/>
                      <w:szCs w:val="24"/>
                      <w:u w:val="single"/>
                      <w:lang w:eastAsia="es-ES"/>
                    </w:rPr>
                    <w:t>Boleta de Garantía</w:t>
                  </w:r>
                  <w:r w:rsidRPr="00EC1CBF">
                    <w:rPr>
                      <w:rFonts w:ascii="Calibri" w:hAnsi="Calibri"/>
                      <w:sz w:val="24"/>
                      <w:szCs w:val="24"/>
                      <w:lang w:eastAsia="es-ES"/>
                    </w:rPr>
                    <w:t xml:space="preserve">, emitida por una Entidad de Intermediación Financiera </w:t>
                  </w:r>
                  <w:r w:rsidRPr="00EC1CBF">
                    <w:rPr>
                      <w:rFonts w:ascii="Calibri" w:hAnsi="Calibri"/>
                      <w:b/>
                      <w:bCs/>
                      <w:sz w:val="24"/>
                      <w:szCs w:val="24"/>
                      <w:u w:val="single"/>
                      <w:lang w:eastAsia="es-ES"/>
                    </w:rPr>
                    <w:t>(Bancaria)</w:t>
                  </w:r>
                  <w:r w:rsidRPr="00EC1CBF">
                    <w:rPr>
                      <w:rFonts w:ascii="Calibri" w:hAnsi="Calibri"/>
                      <w:sz w:val="24"/>
                      <w:szCs w:val="24"/>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EC1CBF" w:rsidRPr="00EC1CBF" w:rsidRDefault="00EC1CBF" w:rsidP="00EC1CBF">
                  <w:pPr>
                    <w:jc w:val="both"/>
                    <w:rPr>
                      <w:rFonts w:ascii="Arial" w:hAnsi="Arial"/>
                      <w:lang w:eastAsia="es-ES"/>
                    </w:rPr>
                  </w:pPr>
                </w:p>
                <w:p w:rsidR="00EC1CBF" w:rsidRPr="00EC1CBF" w:rsidRDefault="00EC1CBF" w:rsidP="00EC1CBF">
                  <w:pPr>
                    <w:jc w:val="both"/>
                    <w:rPr>
                      <w:rFonts w:ascii="Calibri" w:hAnsi="Calibri"/>
                      <w:sz w:val="24"/>
                      <w:szCs w:val="24"/>
                      <w:lang w:eastAsia="es-ES"/>
                    </w:rPr>
                  </w:pPr>
                  <w:r w:rsidRPr="00EC1CBF">
                    <w:rPr>
                      <w:rFonts w:ascii="Calibri" w:hAnsi="Calibri"/>
                      <w:b/>
                      <w:bCs/>
                      <w:sz w:val="24"/>
                      <w:szCs w:val="24"/>
                      <w:u w:val="single"/>
                      <w:lang w:eastAsia="es-ES"/>
                    </w:rPr>
                    <w:t>Garantía a Primer Requerimiento</w:t>
                  </w:r>
                  <w:r w:rsidRPr="00EC1CBF">
                    <w:rPr>
                      <w:rFonts w:ascii="Calibri" w:hAnsi="Calibri"/>
                      <w:sz w:val="24"/>
                      <w:szCs w:val="24"/>
                      <w:lang w:eastAsia="es-ES"/>
                    </w:rPr>
                    <w:t>, emitida por una Entidad de Intermediación Financiera (</w:t>
                  </w:r>
                  <w:r w:rsidRPr="00EC1CBF">
                    <w:rPr>
                      <w:rFonts w:ascii="Calibri" w:hAnsi="Calibri"/>
                      <w:b/>
                      <w:bCs/>
                      <w:sz w:val="24"/>
                      <w:szCs w:val="24"/>
                      <w:u w:val="single"/>
                      <w:lang w:eastAsia="es-ES"/>
                    </w:rPr>
                    <w:t>Bancaria)</w:t>
                  </w:r>
                  <w:r w:rsidRPr="00EC1CBF">
                    <w:rPr>
                      <w:rFonts w:ascii="Calibri" w:hAnsi="Calibri"/>
                      <w:sz w:val="24"/>
                      <w:szCs w:val="24"/>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w:t>
                  </w:r>
                  <w:r w:rsidRPr="00EC1CBF">
                    <w:rPr>
                      <w:rFonts w:ascii="Calibri" w:hAnsi="Calibri"/>
                      <w:sz w:val="24"/>
                      <w:szCs w:val="24"/>
                      <w:lang w:eastAsia="es-ES"/>
                    </w:rPr>
                    <w:lastRenderedPageBreak/>
                    <w:t>vigencia de 60 días calendario adicionales a la vigencia del contrato, por un monto equivalente al 7% del valor total del contrato.</w:t>
                  </w:r>
                </w:p>
                <w:p w:rsidR="00EC1CBF" w:rsidRPr="00EC1CBF" w:rsidRDefault="00EC1CBF" w:rsidP="00EC1CBF">
                  <w:pPr>
                    <w:jc w:val="both"/>
                    <w:rPr>
                      <w:rFonts w:ascii="Arial" w:hAnsi="Arial"/>
                      <w:lang w:eastAsia="es-ES"/>
                    </w:rPr>
                  </w:pPr>
                </w:p>
                <w:p w:rsidR="00EC1CBF" w:rsidRPr="00EC1CBF" w:rsidRDefault="00EC1CBF" w:rsidP="00EC1CBF">
                  <w:pPr>
                    <w:jc w:val="both"/>
                    <w:rPr>
                      <w:rFonts w:ascii="Calibri" w:hAnsi="Calibri"/>
                      <w:sz w:val="24"/>
                      <w:szCs w:val="24"/>
                      <w:lang w:eastAsia="es-ES"/>
                    </w:rPr>
                  </w:pPr>
                  <w:r w:rsidRPr="00EC1CBF">
                    <w:rPr>
                      <w:rFonts w:ascii="Calibri" w:hAnsi="Calibri"/>
                      <w:b/>
                      <w:bCs/>
                      <w:sz w:val="24"/>
                      <w:szCs w:val="24"/>
                      <w:u w:val="single"/>
                      <w:lang w:eastAsia="es-ES"/>
                    </w:rPr>
                    <w:t>Póliza de caución a Primer requerimiento para Entidades Públicas</w:t>
                  </w:r>
                  <w:r w:rsidRPr="00EC1CBF">
                    <w:rPr>
                      <w:rFonts w:ascii="Calibri" w:hAnsi="Calibri"/>
                      <w:sz w:val="24"/>
                      <w:szCs w:val="24"/>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EC1CBF" w:rsidRPr="00EC1CBF" w:rsidRDefault="00EC1CBF" w:rsidP="00EC1CBF">
            <w:pPr>
              <w:autoSpaceDE w:val="0"/>
              <w:autoSpaceDN w:val="0"/>
              <w:adjustRightInd w:val="0"/>
              <w:jc w:val="both"/>
              <w:rPr>
                <w:rFonts w:ascii="Tahoma" w:hAnsi="Tahoma" w:cs="Tahoma"/>
                <w:b/>
                <w:lang w:eastAsia="es-ES"/>
              </w:rPr>
            </w:pPr>
          </w:p>
          <w:p w:rsidR="00EC1CBF" w:rsidRPr="00EC1CBF" w:rsidRDefault="00EC1CBF" w:rsidP="00EC1CBF">
            <w:pPr>
              <w:spacing w:line="360" w:lineRule="auto"/>
              <w:jc w:val="center"/>
              <w:rPr>
                <w:rFonts w:ascii="Arial" w:hAnsi="Arial" w:cs="Arial"/>
                <w:b/>
                <w:bCs/>
                <w:sz w:val="24"/>
                <w:szCs w:val="24"/>
                <w:lang w:eastAsia="es-ES"/>
              </w:rPr>
            </w:pPr>
            <w:r w:rsidRPr="00EC1CBF">
              <w:rPr>
                <w:rFonts w:ascii="Arial" w:hAnsi="Arial" w:cs="Arial"/>
                <w:b/>
                <w:bCs/>
                <w:sz w:val="24"/>
                <w:szCs w:val="24"/>
                <w:lang w:eastAsia="es-ES"/>
              </w:rPr>
              <w:t>INSTRUCCIONES PARA LA EMISION DE INSTRUMENTOS FINANCIEROS -V.3</w:t>
            </w:r>
          </w:p>
          <w:p w:rsidR="00EC1CBF" w:rsidRPr="00EC1CBF" w:rsidRDefault="00EC1CBF" w:rsidP="00EC1CBF">
            <w:pPr>
              <w:spacing w:before="120" w:after="120"/>
              <w:jc w:val="both"/>
              <w:rPr>
                <w:rFonts w:ascii="Arial" w:hAnsi="Arial" w:cs="Arial"/>
                <w:lang w:eastAsia="es-ES"/>
              </w:rPr>
            </w:pPr>
            <w:r w:rsidRPr="00EC1CBF">
              <w:rPr>
                <w:rFonts w:ascii="Arial"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EC1CBF">
              <w:rPr>
                <w:rFonts w:ascii="Arial" w:hAnsi="Arial" w:cs="Arial"/>
                <w:u w:val="single"/>
                <w:lang w:eastAsia="es-ES"/>
              </w:rPr>
              <w:t>cumpliendo obligatoriamente</w:t>
            </w:r>
            <w:r w:rsidRPr="00EC1CBF">
              <w:rPr>
                <w:rFonts w:ascii="Arial" w:hAnsi="Arial" w:cs="Arial"/>
                <w:lang w:eastAsia="es-ES"/>
              </w:rPr>
              <w:t xml:space="preserve"> con las siguientes condiciones:</w:t>
            </w:r>
          </w:p>
          <w:p w:rsidR="00EC1CBF" w:rsidRPr="00EC1CBF" w:rsidRDefault="00EC1CBF" w:rsidP="00EC1CBF">
            <w:pPr>
              <w:jc w:val="both"/>
              <w:rPr>
                <w:rFonts w:ascii="Arial" w:hAnsi="Arial" w:cs="Arial"/>
                <w:szCs w:val="24"/>
                <w:lang w:eastAsia="es-ES"/>
              </w:rPr>
            </w:pPr>
          </w:p>
          <w:tbl>
            <w:tblPr>
              <w:tblW w:w="9022" w:type="dxa"/>
              <w:jc w:val="center"/>
              <w:tblCellMar>
                <w:left w:w="0" w:type="dxa"/>
                <w:right w:w="0" w:type="dxa"/>
              </w:tblCellMar>
              <w:tblLook w:val="04A0" w:firstRow="1" w:lastRow="0" w:firstColumn="1" w:lastColumn="0" w:noHBand="0" w:noVBand="1"/>
            </w:tblPr>
            <w:tblGrid>
              <w:gridCol w:w="2400"/>
              <w:gridCol w:w="6622"/>
            </w:tblGrid>
            <w:tr w:rsidR="00EC1CBF" w:rsidRPr="00EC1CBF" w:rsidTr="00EC1CBF">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C1CBF" w:rsidRPr="00EC1CBF" w:rsidRDefault="00EC1CBF" w:rsidP="00EC1CBF">
                  <w:pPr>
                    <w:jc w:val="center"/>
                    <w:rPr>
                      <w:b/>
                      <w:bCs/>
                      <w:sz w:val="19"/>
                      <w:szCs w:val="19"/>
                      <w:lang w:eastAsia="es-ES"/>
                    </w:rPr>
                  </w:pPr>
                  <w:r w:rsidRPr="00EC1CBF">
                    <w:rPr>
                      <w:b/>
                      <w:bCs/>
                      <w:sz w:val="19"/>
                      <w:szCs w:val="19"/>
                      <w:lang w:eastAsia="es-ES"/>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EC1CBF" w:rsidRPr="00EC1CBF" w:rsidRDefault="00EC1CBF" w:rsidP="00EC1CBF">
                  <w:pPr>
                    <w:jc w:val="center"/>
                    <w:rPr>
                      <w:b/>
                      <w:bCs/>
                      <w:sz w:val="19"/>
                      <w:szCs w:val="19"/>
                      <w:lang w:eastAsia="es-ES"/>
                    </w:rPr>
                  </w:pPr>
                  <w:r w:rsidRPr="00EC1CBF">
                    <w:rPr>
                      <w:b/>
                      <w:bCs/>
                      <w:sz w:val="19"/>
                      <w:szCs w:val="19"/>
                      <w:lang w:eastAsia="es-ES"/>
                    </w:rPr>
                    <w:t>INSTRUCCIÓN</w:t>
                  </w:r>
                </w:p>
              </w:tc>
            </w:tr>
            <w:tr w:rsidR="00EC1CBF" w:rsidRPr="00EC1CBF" w:rsidTr="00EC1CBF">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1CBF" w:rsidRPr="00EC1CBF" w:rsidRDefault="00EC1CBF" w:rsidP="00EC1CBF">
                  <w:pPr>
                    <w:rPr>
                      <w:b/>
                      <w:bCs/>
                      <w:sz w:val="19"/>
                      <w:szCs w:val="19"/>
                      <w:lang w:eastAsia="es-ES"/>
                    </w:rPr>
                  </w:pPr>
                  <w:r w:rsidRPr="00EC1CBF">
                    <w:rPr>
                      <w:b/>
                      <w:bCs/>
                      <w:sz w:val="19"/>
                      <w:szCs w:val="19"/>
                      <w:lang w:eastAsia="es-ES"/>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EC1CBF" w:rsidRPr="00EC1CBF" w:rsidRDefault="00EC1CBF" w:rsidP="00EC1CBF">
                  <w:pPr>
                    <w:spacing w:before="60" w:after="60"/>
                    <w:jc w:val="both"/>
                    <w:rPr>
                      <w:rFonts w:ascii="Arial" w:hAnsi="Arial" w:cs="Arial"/>
                      <w:sz w:val="19"/>
                      <w:szCs w:val="19"/>
                      <w:lang w:eastAsia="es-ES"/>
                    </w:rPr>
                  </w:pPr>
                  <w:r w:rsidRPr="00EC1CBF">
                    <w:rPr>
                      <w:rFonts w:ascii="Arial" w:hAnsi="Arial" w:cs="Arial"/>
                      <w:sz w:val="19"/>
                      <w:szCs w:val="19"/>
                      <w:lang w:eastAsia="es-ES"/>
                    </w:rPr>
                    <w:t xml:space="preserve">Se aceptará </w:t>
                  </w:r>
                  <w:r w:rsidRPr="00EC1CBF">
                    <w:rPr>
                      <w:rFonts w:ascii="Arial" w:hAnsi="Arial" w:cs="Arial"/>
                      <w:b/>
                      <w:sz w:val="19"/>
                      <w:szCs w:val="19"/>
                      <w:u w:val="single"/>
                      <w:lang w:eastAsia="es-ES"/>
                    </w:rPr>
                    <w:t>únicamente</w:t>
                  </w:r>
                  <w:r w:rsidRPr="00EC1CBF">
                    <w:rPr>
                      <w:rFonts w:ascii="Arial" w:hAnsi="Arial" w:cs="Arial"/>
                      <w:sz w:val="19"/>
                      <w:szCs w:val="19"/>
                      <w:lang w:eastAsia="es-ES"/>
                    </w:rPr>
                    <w:t xml:space="preserve"> los instrumentos detallados en el anexo o acápite de Garantias Financieras.</w:t>
                  </w:r>
                </w:p>
                <w:p w:rsidR="00EC1CBF" w:rsidRPr="00EC1CBF" w:rsidRDefault="00EC1CBF" w:rsidP="00EC1CBF">
                  <w:pPr>
                    <w:spacing w:before="60" w:after="60"/>
                    <w:jc w:val="both"/>
                    <w:rPr>
                      <w:i/>
                      <w:iCs/>
                      <w:sz w:val="19"/>
                      <w:szCs w:val="19"/>
                      <w:lang w:eastAsia="es-ES"/>
                    </w:rPr>
                  </w:pPr>
                  <w:r w:rsidRPr="00EC1CBF">
                    <w:rPr>
                      <w:rFonts w:ascii="Arial" w:hAnsi="Arial" w:cs="Arial"/>
                      <w:sz w:val="19"/>
                      <w:szCs w:val="19"/>
                      <w:lang w:eastAsia="es-ES"/>
                    </w:rPr>
                    <w:t xml:space="preserve">En caso de </w:t>
                  </w:r>
                  <w:r w:rsidRPr="00EC1CBF">
                    <w:rPr>
                      <w:rFonts w:ascii="Arial" w:hAnsi="Arial" w:cs="Arial"/>
                      <w:i/>
                      <w:sz w:val="19"/>
                      <w:szCs w:val="19"/>
                      <w:lang w:eastAsia="es-ES"/>
                    </w:rPr>
                    <w:t>Póliza de caución a Primer requerimiento para Entidades Públicas</w:t>
                  </w:r>
                  <w:r w:rsidRPr="00EC1CBF">
                    <w:rPr>
                      <w:rFonts w:ascii="Arial" w:hAnsi="Arial" w:cs="Arial"/>
                      <w:sz w:val="19"/>
                      <w:szCs w:val="19"/>
                      <w:lang w:eastAsia="es-ES"/>
                    </w:rPr>
                    <w:t>, se deberá remitir todos los anexos vinculados.</w:t>
                  </w:r>
                </w:p>
              </w:tc>
            </w:tr>
            <w:tr w:rsidR="00EC1CBF" w:rsidRPr="00EC1CBF" w:rsidTr="00EC1CBF">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1CBF" w:rsidRPr="00EC1CBF" w:rsidRDefault="00EC1CBF" w:rsidP="00EC1CBF">
                  <w:pPr>
                    <w:rPr>
                      <w:b/>
                      <w:bCs/>
                      <w:sz w:val="19"/>
                      <w:szCs w:val="19"/>
                      <w:lang w:eastAsia="es-ES"/>
                    </w:rPr>
                  </w:pPr>
                  <w:r w:rsidRPr="00EC1CBF">
                    <w:rPr>
                      <w:b/>
                      <w:bCs/>
                      <w:sz w:val="19"/>
                      <w:szCs w:val="19"/>
                      <w:lang w:eastAsia="es-ES"/>
                    </w:rPr>
                    <w:t>OBJETO DE LA GARANTÍA</w:t>
                  </w:r>
                </w:p>
                <w:p w:rsidR="00EC1CBF" w:rsidRPr="00EC1CBF" w:rsidRDefault="00EC1CBF" w:rsidP="00EC1CBF">
                  <w:pPr>
                    <w:rPr>
                      <w:rFonts w:ascii="Arial" w:hAnsi="Arial"/>
                      <w:i/>
                      <w:sz w:val="19"/>
                      <w:szCs w:val="19"/>
                      <w:lang w:eastAsia="es-ES"/>
                    </w:rPr>
                  </w:pPr>
                  <w:r w:rsidRPr="00EC1CBF">
                    <w:rPr>
                      <w:b/>
                      <w:bCs/>
                      <w:sz w:val="19"/>
                      <w:szCs w:val="19"/>
                      <w:lang w:eastAsia="es-ES"/>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EC1CBF" w:rsidRPr="00EC1CBF" w:rsidRDefault="00EC1CBF" w:rsidP="00EC1CBF">
                  <w:pPr>
                    <w:spacing w:before="60" w:after="60"/>
                    <w:jc w:val="both"/>
                    <w:rPr>
                      <w:rFonts w:ascii="Arial" w:hAnsi="Arial" w:cs="Arial"/>
                      <w:sz w:val="19"/>
                      <w:szCs w:val="19"/>
                      <w:lang w:eastAsia="es-ES"/>
                    </w:rPr>
                  </w:pPr>
                  <w:r w:rsidRPr="00EC1CBF">
                    <w:rPr>
                      <w:rFonts w:ascii="Arial" w:hAnsi="Arial" w:cs="Arial"/>
                      <w:sz w:val="19"/>
                      <w:szCs w:val="19"/>
                      <w:lang w:eastAsia="es-ES"/>
                    </w:rPr>
                    <w:t xml:space="preserve">Debe consignar correctamente y de manera explícita, </w:t>
                  </w:r>
                  <w:r w:rsidRPr="00EC1CBF">
                    <w:rPr>
                      <w:rFonts w:ascii="Arial" w:hAnsi="Arial" w:cs="Arial"/>
                      <w:b/>
                      <w:sz w:val="19"/>
                      <w:szCs w:val="19"/>
                      <w:u w:val="single"/>
                      <w:lang w:eastAsia="es-ES"/>
                    </w:rPr>
                    <w:t>textual</w:t>
                  </w:r>
                  <w:r w:rsidRPr="00EC1CBF">
                    <w:rPr>
                      <w:rFonts w:ascii="Arial" w:hAnsi="Arial" w:cs="Arial"/>
                      <w:sz w:val="19"/>
                      <w:szCs w:val="19"/>
                      <w:lang w:eastAsia="es-ES"/>
                    </w:rPr>
                    <w:t xml:space="preserve"> y </w:t>
                  </w:r>
                  <w:r w:rsidRPr="00EC1CBF">
                    <w:rPr>
                      <w:rFonts w:ascii="Arial" w:hAnsi="Arial" w:cs="Arial"/>
                      <w:b/>
                      <w:sz w:val="19"/>
                      <w:szCs w:val="19"/>
                      <w:u w:val="single"/>
                      <w:lang w:eastAsia="es-ES"/>
                    </w:rPr>
                    <w:t>completa</w:t>
                  </w:r>
                  <w:r w:rsidRPr="00EC1CBF">
                    <w:rPr>
                      <w:rFonts w:ascii="Arial" w:hAnsi="Arial" w:cs="Arial"/>
                      <w:sz w:val="19"/>
                      <w:szCs w:val="19"/>
                      <w:lang w:eastAsia="es-ES"/>
                    </w:rPr>
                    <w:t xml:space="preserve">: </w:t>
                  </w:r>
                </w:p>
                <w:p w:rsidR="00EC1CBF" w:rsidRPr="00EC1CBF" w:rsidRDefault="00EC1CBF" w:rsidP="00EC1CBF">
                  <w:pPr>
                    <w:numPr>
                      <w:ilvl w:val="0"/>
                      <w:numId w:val="37"/>
                    </w:numPr>
                    <w:spacing w:before="60" w:after="60"/>
                    <w:jc w:val="both"/>
                    <w:rPr>
                      <w:rFonts w:ascii="Arial" w:hAnsi="Arial" w:cs="Arial"/>
                      <w:sz w:val="19"/>
                      <w:szCs w:val="19"/>
                      <w:lang w:eastAsia="es-ES"/>
                    </w:rPr>
                  </w:pPr>
                  <w:r w:rsidRPr="00EC1CBF">
                    <w:rPr>
                      <w:rFonts w:ascii="Arial" w:hAnsi="Arial" w:cs="Arial"/>
                      <w:b/>
                      <w:sz w:val="19"/>
                      <w:szCs w:val="19"/>
                      <w:lang w:eastAsia="es-ES"/>
                    </w:rPr>
                    <w:t>Objeto a garantizar (“Garantía según el objeto”)</w:t>
                  </w:r>
                  <w:r w:rsidRPr="00EC1CBF">
                    <w:rPr>
                      <w:rFonts w:ascii="Arial" w:hAnsi="Arial" w:cs="Arial"/>
                      <w:b/>
                      <w:sz w:val="19"/>
                      <w:szCs w:val="19"/>
                      <w:vertAlign w:val="superscript"/>
                      <w:lang w:eastAsia="es-ES"/>
                    </w:rPr>
                    <w:footnoteReference w:id="1"/>
                  </w:r>
                  <w:r w:rsidRPr="00EC1CBF">
                    <w:rPr>
                      <w:rFonts w:ascii="Arial" w:hAnsi="Arial" w:cs="Arial"/>
                      <w:sz w:val="19"/>
                      <w:szCs w:val="19"/>
                      <w:lang w:eastAsia="es-ES"/>
                    </w:rPr>
                    <w:t xml:space="preserve"> conforme lo requerido en el anexo o acápite de Garantías Financieras. </w:t>
                  </w:r>
                </w:p>
                <w:p w:rsidR="00EC1CBF" w:rsidRPr="00EC1CBF" w:rsidRDefault="00EC1CBF" w:rsidP="00EC1CBF">
                  <w:pPr>
                    <w:numPr>
                      <w:ilvl w:val="0"/>
                      <w:numId w:val="37"/>
                    </w:numPr>
                    <w:spacing w:before="60" w:after="60"/>
                    <w:jc w:val="both"/>
                    <w:rPr>
                      <w:rFonts w:ascii="Arial" w:hAnsi="Arial" w:cs="Arial"/>
                      <w:b/>
                      <w:sz w:val="19"/>
                      <w:szCs w:val="19"/>
                      <w:lang w:eastAsia="es-ES"/>
                    </w:rPr>
                  </w:pPr>
                  <w:r w:rsidRPr="00EC1CBF">
                    <w:rPr>
                      <w:rFonts w:ascii="Arial" w:hAnsi="Arial" w:cs="Arial"/>
                      <w:b/>
                      <w:sz w:val="19"/>
                      <w:szCs w:val="19"/>
                      <w:lang w:eastAsia="es-ES"/>
                    </w:rPr>
                    <w:t xml:space="preserve">Nombre (Objeto de la Contratación) y/o código </w:t>
                  </w:r>
                  <w:r w:rsidRPr="00EC1CBF">
                    <w:rPr>
                      <w:rFonts w:ascii="Arial" w:hAnsi="Arial" w:cs="Arial"/>
                      <w:sz w:val="19"/>
                      <w:szCs w:val="19"/>
                      <w:lang w:eastAsia="es-ES"/>
                    </w:rPr>
                    <w:t>del proceso de contratación, conforme al registrado en la página web</w:t>
                  </w:r>
                  <w:r w:rsidRPr="00EC1CBF">
                    <w:rPr>
                      <w:rFonts w:ascii="Arial" w:hAnsi="Arial" w:cs="Arial"/>
                      <w:b/>
                      <w:sz w:val="19"/>
                      <w:szCs w:val="19"/>
                      <w:lang w:eastAsia="es-ES"/>
                    </w:rPr>
                    <w:t>:</w:t>
                  </w:r>
                </w:p>
                <w:p w:rsidR="00EC1CBF" w:rsidRPr="00EC1CBF" w:rsidRDefault="00EC1CBF" w:rsidP="00EC1CBF">
                  <w:pPr>
                    <w:spacing w:before="60" w:after="60"/>
                    <w:ind w:left="360"/>
                    <w:jc w:val="both"/>
                    <w:rPr>
                      <w:rFonts w:ascii="Arial" w:hAnsi="Arial" w:cs="Arial"/>
                      <w:b/>
                      <w:i/>
                      <w:sz w:val="19"/>
                      <w:szCs w:val="19"/>
                      <w:lang w:eastAsia="es-ES"/>
                    </w:rPr>
                  </w:pPr>
                  <w:r w:rsidRPr="00EC1CBF">
                    <w:rPr>
                      <w:rFonts w:ascii="Arial" w:hAnsi="Arial" w:cs="Arial"/>
                      <w:b/>
                      <w:i/>
                      <w:sz w:val="19"/>
                      <w:szCs w:val="19"/>
                      <w:lang w:eastAsia="es-ES"/>
                    </w:rPr>
                    <w:t>http://contrataciones.ypfb.gob.bo/contrataciones/publicacion</w:t>
                  </w:r>
                </w:p>
              </w:tc>
            </w:tr>
            <w:tr w:rsidR="00EC1CBF" w:rsidRPr="00EC1CBF" w:rsidTr="00EC1CBF">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1CBF" w:rsidRPr="00EC1CBF" w:rsidRDefault="00EC1CBF" w:rsidP="00EC1CBF">
                  <w:pPr>
                    <w:rPr>
                      <w:b/>
                      <w:bCs/>
                      <w:sz w:val="19"/>
                      <w:szCs w:val="19"/>
                      <w:lang w:eastAsia="es-ES"/>
                    </w:rPr>
                  </w:pPr>
                  <w:r w:rsidRPr="00EC1CBF">
                    <w:rPr>
                      <w:b/>
                      <w:bCs/>
                      <w:sz w:val="19"/>
                      <w:szCs w:val="19"/>
                      <w:lang w:eastAsia="es-ES"/>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EC1CBF" w:rsidRPr="00EC1CBF" w:rsidRDefault="00EC1CBF" w:rsidP="00EC1CBF">
                  <w:pPr>
                    <w:spacing w:before="120" w:after="120"/>
                    <w:jc w:val="both"/>
                    <w:rPr>
                      <w:rFonts w:ascii="Arial" w:hAnsi="Arial" w:cs="Arial"/>
                      <w:sz w:val="19"/>
                      <w:szCs w:val="19"/>
                      <w:lang w:eastAsia="es-ES"/>
                    </w:rPr>
                  </w:pPr>
                  <w:r w:rsidRPr="00EC1CBF">
                    <w:rPr>
                      <w:rFonts w:ascii="Arial" w:hAnsi="Arial" w:cs="Arial"/>
                      <w:sz w:val="19"/>
                      <w:szCs w:val="19"/>
                      <w:lang w:eastAsia="es-ES"/>
                    </w:rPr>
                    <w:t xml:space="preserve">Debe consignar el nombre y tipo societario </w:t>
                  </w:r>
                  <w:r w:rsidRPr="00EC1CBF">
                    <w:rPr>
                      <w:rFonts w:ascii="Arial" w:hAnsi="Arial" w:cs="Arial"/>
                      <w:sz w:val="19"/>
                      <w:szCs w:val="19"/>
                      <w:u w:val="single"/>
                      <w:lang w:eastAsia="es-ES"/>
                    </w:rPr>
                    <w:t>conforme</w:t>
                  </w:r>
                  <w:r w:rsidRPr="00EC1CBF">
                    <w:rPr>
                      <w:rFonts w:ascii="Arial" w:hAnsi="Arial" w:cs="Arial"/>
                      <w:sz w:val="19"/>
                      <w:szCs w:val="19"/>
                      <w:lang w:eastAsia="es-ES"/>
                    </w:rPr>
                    <w:t xml:space="preserve"> se encuentre inscrito en el Registro (informático o documental) FUNDEMPRESA -o equivalente en el país de origen-. </w:t>
                  </w:r>
                </w:p>
                <w:p w:rsidR="00EC1CBF" w:rsidRPr="00EC1CBF" w:rsidRDefault="00EC1CBF" w:rsidP="00EC1CBF">
                  <w:pPr>
                    <w:spacing w:before="120" w:after="120"/>
                    <w:jc w:val="both"/>
                    <w:rPr>
                      <w:rFonts w:ascii="Arial" w:hAnsi="Arial" w:cs="Arial"/>
                      <w:sz w:val="19"/>
                      <w:szCs w:val="19"/>
                      <w:lang w:eastAsia="es-ES"/>
                    </w:rPr>
                  </w:pPr>
                  <w:r w:rsidRPr="00EC1CBF">
                    <w:rPr>
                      <w:rFonts w:ascii="Arial" w:hAnsi="Arial" w:cs="Arial"/>
                      <w:sz w:val="19"/>
                      <w:szCs w:val="19"/>
                      <w:lang w:eastAsia="es-ES"/>
                    </w:rPr>
                    <w:t xml:space="preserve">Para </w:t>
                  </w:r>
                  <w:r w:rsidRPr="00EC1CBF">
                    <w:rPr>
                      <w:rFonts w:ascii="Arial" w:hAnsi="Arial" w:cs="Arial"/>
                      <w:sz w:val="19"/>
                      <w:szCs w:val="19"/>
                      <w:u w:val="single"/>
                      <w:lang w:eastAsia="es-ES"/>
                    </w:rPr>
                    <w:t>Asociaciones Accidentales,</w:t>
                  </w:r>
                  <w:r w:rsidRPr="00EC1CBF">
                    <w:rPr>
                      <w:rFonts w:ascii="Arial" w:hAnsi="Arial" w:cs="Arial"/>
                      <w:sz w:val="19"/>
                      <w:szCs w:val="19"/>
                      <w:lang w:eastAsia="es-ES"/>
                    </w:rPr>
                    <w:t xml:space="preserve"> podrá figurar el nombre de la Asociación Accidental o de una de las empresas que conforman la misma, concordante con su respectivo Registro FUNDEMPRESA.</w:t>
                  </w:r>
                </w:p>
                <w:p w:rsidR="00EC1CBF" w:rsidRPr="00EC1CBF" w:rsidRDefault="00EC1CBF" w:rsidP="00EC1CBF">
                  <w:pPr>
                    <w:spacing w:before="120" w:after="120"/>
                    <w:jc w:val="both"/>
                    <w:rPr>
                      <w:rFonts w:ascii="Arial" w:hAnsi="Arial" w:cs="Arial"/>
                      <w:sz w:val="19"/>
                      <w:szCs w:val="19"/>
                      <w:lang w:eastAsia="es-ES"/>
                    </w:rPr>
                  </w:pPr>
                  <w:r w:rsidRPr="00EC1CBF">
                    <w:rPr>
                      <w:rFonts w:ascii="Arial" w:hAnsi="Arial" w:cs="Arial"/>
                      <w:sz w:val="19"/>
                      <w:szCs w:val="19"/>
                      <w:lang w:eastAsia="es-ES"/>
                    </w:rPr>
                    <w:t xml:space="preserve">Para </w:t>
                  </w:r>
                  <w:r w:rsidRPr="00EC1CBF">
                    <w:rPr>
                      <w:rFonts w:ascii="Arial" w:hAnsi="Arial" w:cs="Arial"/>
                      <w:sz w:val="19"/>
                      <w:szCs w:val="19"/>
                      <w:u w:val="single"/>
                      <w:lang w:eastAsia="es-ES"/>
                    </w:rPr>
                    <w:t>Empresas Unipersonales</w:t>
                  </w:r>
                  <w:r w:rsidRPr="00EC1CBF">
                    <w:rPr>
                      <w:rFonts w:ascii="Arial" w:hAnsi="Arial" w:cs="Arial"/>
                      <w:sz w:val="19"/>
                      <w:szCs w:val="19"/>
                      <w:lang w:eastAsia="es-ES"/>
                    </w:rPr>
                    <w:t>, alternativamente podrá figurar el nombre del Contribuyente (NIT).</w:t>
                  </w:r>
                </w:p>
              </w:tc>
            </w:tr>
            <w:tr w:rsidR="00EC1CBF" w:rsidRPr="00EC1CBF" w:rsidTr="00EC1CBF">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1CBF" w:rsidRPr="00EC1CBF" w:rsidRDefault="00EC1CBF" w:rsidP="00EC1CBF">
                  <w:pPr>
                    <w:rPr>
                      <w:b/>
                      <w:bCs/>
                      <w:sz w:val="19"/>
                      <w:szCs w:val="19"/>
                      <w:lang w:eastAsia="es-ES"/>
                    </w:rPr>
                  </w:pPr>
                  <w:r w:rsidRPr="00EC1CBF">
                    <w:rPr>
                      <w:b/>
                      <w:bCs/>
                      <w:sz w:val="19"/>
                      <w:szCs w:val="19"/>
                      <w:lang w:eastAsia="es-ES"/>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EC1CBF" w:rsidRPr="00EC1CBF" w:rsidRDefault="00EC1CBF" w:rsidP="00EC1CBF">
                  <w:pPr>
                    <w:jc w:val="both"/>
                    <w:rPr>
                      <w:rFonts w:ascii="Arial" w:hAnsi="Arial" w:cs="Arial"/>
                      <w:sz w:val="19"/>
                      <w:szCs w:val="19"/>
                      <w:lang w:eastAsia="es-ES"/>
                    </w:rPr>
                  </w:pPr>
                  <w:r w:rsidRPr="00EC1CBF">
                    <w:rPr>
                      <w:rFonts w:ascii="Arial" w:hAnsi="Arial" w:cs="Arial"/>
                      <w:sz w:val="19"/>
                      <w:szCs w:val="19"/>
                      <w:lang w:eastAsia="es-ES"/>
                    </w:rPr>
                    <w:t>Debe consignar:</w:t>
                  </w:r>
                </w:p>
                <w:p w:rsidR="00EC1CBF" w:rsidRPr="00EC1CBF" w:rsidRDefault="00EC1CBF" w:rsidP="00EC1CBF">
                  <w:pPr>
                    <w:numPr>
                      <w:ilvl w:val="0"/>
                      <w:numId w:val="39"/>
                    </w:numPr>
                    <w:spacing w:line="276" w:lineRule="auto"/>
                    <w:ind w:left="357" w:hanging="357"/>
                    <w:jc w:val="both"/>
                    <w:rPr>
                      <w:rFonts w:ascii="Arial" w:hAnsi="Arial"/>
                      <w:i/>
                      <w:sz w:val="19"/>
                      <w:szCs w:val="19"/>
                      <w:lang w:eastAsia="es-ES"/>
                    </w:rPr>
                  </w:pPr>
                  <w:r w:rsidRPr="00EC1CBF">
                    <w:rPr>
                      <w:rFonts w:ascii="Arial" w:hAnsi="Arial" w:cs="Arial"/>
                      <w:sz w:val="19"/>
                      <w:szCs w:val="19"/>
                      <w:lang w:eastAsia="es-ES"/>
                    </w:rPr>
                    <w:t xml:space="preserve">YACIMIENTOS PETROLIFEROS FISCALES BOLIVIANOS; </w:t>
                  </w:r>
                  <w:r w:rsidRPr="00EC1CBF">
                    <w:rPr>
                      <w:rFonts w:ascii="Arial" w:hAnsi="Arial"/>
                      <w:i/>
                      <w:sz w:val="19"/>
                      <w:szCs w:val="19"/>
                      <w:lang w:eastAsia="es-ES"/>
                    </w:rPr>
                    <w:t>YPFB; o ambos.</w:t>
                  </w:r>
                </w:p>
              </w:tc>
            </w:tr>
            <w:tr w:rsidR="00EC1CBF" w:rsidRPr="00EC1CBF" w:rsidTr="00EC1CBF">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1CBF" w:rsidRPr="00EC1CBF" w:rsidRDefault="00EC1CBF" w:rsidP="00EC1CBF">
                  <w:pPr>
                    <w:rPr>
                      <w:sz w:val="19"/>
                      <w:szCs w:val="19"/>
                      <w:lang w:eastAsia="es-ES"/>
                    </w:rPr>
                  </w:pPr>
                  <w:r w:rsidRPr="00EC1CBF">
                    <w:rPr>
                      <w:b/>
                      <w:bCs/>
                      <w:sz w:val="19"/>
                      <w:szCs w:val="19"/>
                      <w:lang w:eastAsia="es-ES"/>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EC1CBF" w:rsidRPr="00EC1CBF" w:rsidRDefault="00EC1CBF" w:rsidP="00EC1CBF">
                  <w:pPr>
                    <w:spacing w:before="60" w:after="60"/>
                    <w:jc w:val="both"/>
                    <w:rPr>
                      <w:rFonts w:ascii="Arial" w:hAnsi="Arial" w:cs="Arial"/>
                      <w:sz w:val="19"/>
                      <w:szCs w:val="19"/>
                      <w:lang w:eastAsia="es-ES"/>
                    </w:rPr>
                  </w:pPr>
                  <w:r w:rsidRPr="00EC1CBF">
                    <w:rPr>
                      <w:rFonts w:ascii="Arial" w:hAnsi="Arial" w:cs="Arial"/>
                      <w:sz w:val="19"/>
                      <w:szCs w:val="19"/>
                      <w:lang w:eastAsia="es-ES"/>
                    </w:rPr>
                    <w:t>Debe consignar el valor/importe/monto correctamente calculado conforme el anexo o acápite de Garantías Financieras, la “</w:t>
                  </w:r>
                  <w:r w:rsidRPr="00EC1CBF">
                    <w:rPr>
                      <w:rFonts w:ascii="Arial" w:hAnsi="Arial" w:cs="Arial"/>
                      <w:i/>
                      <w:sz w:val="19"/>
                      <w:szCs w:val="19"/>
                      <w:lang w:eastAsia="es-ES"/>
                    </w:rPr>
                    <w:t>Garantía según el objeto</w:t>
                  </w:r>
                  <w:r w:rsidRPr="00EC1CBF">
                    <w:rPr>
                      <w:rFonts w:ascii="Arial" w:hAnsi="Arial" w:cs="Arial"/>
                      <w:sz w:val="19"/>
                      <w:szCs w:val="19"/>
                      <w:lang w:eastAsia="es-ES"/>
                    </w:rPr>
                    <w:t>” y la moneda del proceso de contratación requerido en el DBC o DCD.</w:t>
                  </w:r>
                </w:p>
                <w:p w:rsidR="00EC1CBF" w:rsidRPr="00EC1CBF" w:rsidRDefault="00EC1CBF" w:rsidP="00EC1CBF">
                  <w:pPr>
                    <w:spacing w:before="60" w:after="60"/>
                    <w:jc w:val="both"/>
                    <w:rPr>
                      <w:rFonts w:ascii="Arial" w:hAnsi="Arial" w:cs="Arial"/>
                      <w:sz w:val="19"/>
                      <w:szCs w:val="19"/>
                      <w:lang w:eastAsia="es-ES"/>
                    </w:rPr>
                  </w:pPr>
                  <w:r w:rsidRPr="00EC1CBF">
                    <w:rPr>
                      <w:rFonts w:ascii="Arial" w:hAnsi="Arial" w:cs="Arial"/>
                      <w:sz w:val="19"/>
                      <w:szCs w:val="19"/>
                      <w:lang w:eastAsia="es-ES"/>
                    </w:rPr>
                    <w:t>Para adjudicación por ITEMS, LOTES, TRAMOS, PAQUETES, VOLÚMENES O ETAPAS, el “</w:t>
                  </w:r>
                  <w:r w:rsidRPr="00EC1CBF">
                    <w:rPr>
                      <w:rFonts w:ascii="Arial" w:hAnsi="Arial" w:cs="Arial"/>
                      <w:i/>
                      <w:sz w:val="19"/>
                      <w:szCs w:val="19"/>
                      <w:lang w:eastAsia="es-ES"/>
                    </w:rPr>
                    <w:t>monto máximo de la contratación”</w:t>
                  </w:r>
                  <w:r w:rsidRPr="00EC1CBF">
                    <w:rPr>
                      <w:rFonts w:ascii="Arial" w:hAnsi="Arial" w:cs="Arial"/>
                      <w:sz w:val="19"/>
                      <w:szCs w:val="19"/>
                      <w:lang w:eastAsia="es-ES"/>
                    </w:rPr>
                    <w:t xml:space="preserve"> </w:t>
                  </w:r>
                  <w:r w:rsidRPr="00EC1CBF">
                    <w:rPr>
                      <w:rFonts w:ascii="Arial" w:hAnsi="Arial" w:cs="Arial"/>
                      <w:sz w:val="19"/>
                      <w:szCs w:val="19"/>
                      <w:lang w:eastAsia="es-ES"/>
                    </w:rPr>
                    <w:lastRenderedPageBreak/>
                    <w:t>corresponderá al registrado en el acápite “P</w:t>
                  </w:r>
                  <w:r w:rsidRPr="00EC1CBF">
                    <w:rPr>
                      <w:rFonts w:ascii="Arial" w:hAnsi="Arial" w:cs="Arial"/>
                      <w:i/>
                      <w:sz w:val="19"/>
                      <w:szCs w:val="19"/>
                      <w:lang w:eastAsia="es-ES"/>
                    </w:rPr>
                    <w:t>recio Referencial”</w:t>
                  </w:r>
                  <w:r w:rsidRPr="00EC1CBF">
                    <w:rPr>
                      <w:rFonts w:ascii="Arial" w:hAnsi="Arial" w:cs="Arial"/>
                      <w:sz w:val="19"/>
                      <w:szCs w:val="19"/>
                      <w:lang w:eastAsia="es-ES"/>
                    </w:rPr>
                    <w:t xml:space="preserve"> del DBC o DCD.</w:t>
                  </w:r>
                </w:p>
              </w:tc>
            </w:tr>
            <w:tr w:rsidR="00EC1CBF" w:rsidRPr="00EC1CBF" w:rsidTr="00EC1CBF">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1CBF" w:rsidRPr="00EC1CBF" w:rsidRDefault="00EC1CBF" w:rsidP="00EC1CBF">
                  <w:pPr>
                    <w:rPr>
                      <w:sz w:val="19"/>
                      <w:szCs w:val="19"/>
                      <w:lang w:eastAsia="es-ES"/>
                    </w:rPr>
                  </w:pPr>
                  <w:r w:rsidRPr="00EC1CBF">
                    <w:rPr>
                      <w:b/>
                      <w:bCs/>
                      <w:sz w:val="19"/>
                      <w:szCs w:val="19"/>
                      <w:lang w:eastAsia="es-ES"/>
                    </w:rPr>
                    <w:lastRenderedPageBreak/>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EC1CBF" w:rsidRPr="00EC1CBF" w:rsidRDefault="00EC1CBF" w:rsidP="00EC1CBF">
                  <w:pPr>
                    <w:spacing w:before="60" w:after="60"/>
                    <w:jc w:val="both"/>
                    <w:rPr>
                      <w:rFonts w:ascii="Arial" w:hAnsi="Arial" w:cs="Arial"/>
                      <w:sz w:val="19"/>
                      <w:szCs w:val="19"/>
                      <w:lang w:eastAsia="es-ES"/>
                    </w:rPr>
                  </w:pPr>
                  <w:r w:rsidRPr="00EC1CBF">
                    <w:rPr>
                      <w:rFonts w:ascii="Arial" w:hAnsi="Arial" w:cs="Arial"/>
                      <w:sz w:val="19"/>
                      <w:szCs w:val="19"/>
                      <w:lang w:eastAsia="es-ES"/>
                    </w:rPr>
                    <w:t xml:space="preserve">Debe consignar una vigencia </w:t>
                  </w:r>
                  <w:r w:rsidRPr="00EC1CBF">
                    <w:rPr>
                      <w:rFonts w:ascii="Arial" w:hAnsi="Arial" w:cs="Arial"/>
                      <w:sz w:val="19"/>
                      <w:szCs w:val="19"/>
                      <w:u w:val="single"/>
                      <w:lang w:eastAsia="es-ES"/>
                    </w:rPr>
                    <w:t>igual o mayor</w:t>
                  </w:r>
                  <w:r w:rsidRPr="00EC1CBF">
                    <w:rPr>
                      <w:rFonts w:ascii="Arial" w:hAnsi="Arial" w:cs="Arial"/>
                      <w:sz w:val="19"/>
                      <w:szCs w:val="19"/>
                      <w:lang w:eastAsia="es-ES"/>
                    </w:rPr>
                    <w:t xml:space="preserve"> a la requerida en el Anexo o acápite de Garantías Financieras, </w:t>
                  </w:r>
                </w:p>
                <w:p w:rsidR="00EC1CBF" w:rsidRPr="00EC1CBF" w:rsidRDefault="00EC1CBF" w:rsidP="00EC1CBF">
                  <w:pPr>
                    <w:numPr>
                      <w:ilvl w:val="0"/>
                      <w:numId w:val="40"/>
                    </w:numPr>
                    <w:spacing w:before="60" w:after="60"/>
                    <w:jc w:val="both"/>
                    <w:rPr>
                      <w:rFonts w:ascii="Arial" w:hAnsi="Arial" w:cs="Arial"/>
                      <w:sz w:val="19"/>
                      <w:szCs w:val="19"/>
                      <w:lang w:eastAsia="es-ES"/>
                    </w:rPr>
                  </w:pPr>
                  <w:r w:rsidRPr="00EC1CBF">
                    <w:rPr>
                      <w:rFonts w:ascii="Arial" w:hAnsi="Arial" w:cs="Arial"/>
                      <w:b/>
                      <w:sz w:val="19"/>
                      <w:szCs w:val="19"/>
                      <w:u w:val="single"/>
                      <w:lang w:eastAsia="es-ES"/>
                    </w:rPr>
                    <w:t>Para la Garantía de Seriedad de Propuesta:</w:t>
                  </w:r>
                  <w:r w:rsidRPr="00EC1CBF">
                    <w:rPr>
                      <w:rFonts w:ascii="Arial" w:hAnsi="Arial" w:cs="Arial"/>
                      <w:sz w:val="19"/>
                      <w:szCs w:val="19"/>
                      <w:lang w:eastAsia="es-ES"/>
                    </w:rPr>
                    <w:t xml:space="preserve"> mínimamente 150 días computables a partir de la “</w:t>
                  </w:r>
                  <w:r w:rsidRPr="00EC1CBF">
                    <w:rPr>
                      <w:rFonts w:ascii="Arial" w:hAnsi="Arial" w:cs="Arial"/>
                      <w:i/>
                      <w:sz w:val="19"/>
                      <w:szCs w:val="19"/>
                      <w:lang w:eastAsia="es-ES"/>
                    </w:rPr>
                    <w:t>Fecha de presentación de propuestas</w:t>
                  </w:r>
                  <w:r w:rsidRPr="00EC1CBF">
                    <w:rPr>
                      <w:rFonts w:ascii="Arial" w:hAnsi="Arial" w:cs="Arial"/>
                      <w:sz w:val="19"/>
                      <w:szCs w:val="19"/>
                      <w:lang w:eastAsia="es-ES"/>
                    </w:rPr>
                    <w:t xml:space="preserve">”, establecida en el Cronograma de Plazos del DBC. </w:t>
                  </w:r>
                </w:p>
                <w:p w:rsidR="00EC1CBF" w:rsidRPr="00EC1CBF" w:rsidRDefault="00EC1CBF" w:rsidP="00EC1CBF">
                  <w:pPr>
                    <w:numPr>
                      <w:ilvl w:val="0"/>
                      <w:numId w:val="40"/>
                    </w:numPr>
                    <w:spacing w:before="60" w:after="60"/>
                    <w:jc w:val="both"/>
                    <w:rPr>
                      <w:rFonts w:ascii="Arial" w:hAnsi="Arial" w:cs="Arial"/>
                      <w:sz w:val="19"/>
                      <w:szCs w:val="19"/>
                      <w:lang w:eastAsia="es-ES"/>
                    </w:rPr>
                  </w:pPr>
                  <w:r w:rsidRPr="00EC1CBF">
                    <w:rPr>
                      <w:rFonts w:ascii="Arial" w:hAnsi="Arial" w:cs="Arial"/>
                      <w:b/>
                      <w:sz w:val="19"/>
                      <w:szCs w:val="19"/>
                      <w:u w:val="single"/>
                      <w:lang w:eastAsia="es-ES"/>
                    </w:rPr>
                    <w:t>Para Garantía de Cumplimiento de Contrato y otras garantías (DS 29506 y DS 181):</w:t>
                  </w:r>
                  <w:r w:rsidRPr="00EC1CBF">
                    <w:rPr>
                      <w:rFonts w:ascii="Arial" w:hAnsi="Arial" w:cs="Arial"/>
                      <w:b/>
                      <w:sz w:val="19"/>
                      <w:szCs w:val="19"/>
                      <w:lang w:eastAsia="es-ES"/>
                    </w:rPr>
                    <w:t xml:space="preserve"> </w:t>
                  </w:r>
                  <w:r w:rsidRPr="00EC1CBF">
                    <w:rPr>
                      <w:rFonts w:ascii="Arial" w:hAnsi="Arial" w:cs="Arial"/>
                      <w:sz w:val="19"/>
                      <w:szCs w:val="19"/>
                      <w:lang w:eastAsia="es-ES"/>
                    </w:rPr>
                    <w:t>según lo requerido,</w:t>
                  </w:r>
                  <w:r w:rsidRPr="00EC1CBF">
                    <w:rPr>
                      <w:rFonts w:ascii="Arial" w:hAnsi="Arial" w:cs="Arial"/>
                      <w:b/>
                      <w:sz w:val="19"/>
                      <w:szCs w:val="19"/>
                      <w:lang w:eastAsia="es-ES"/>
                    </w:rPr>
                    <w:t xml:space="preserve"> </w:t>
                  </w:r>
                  <w:r w:rsidRPr="00EC1CBF">
                    <w:rPr>
                      <w:rFonts w:ascii="Arial" w:hAnsi="Arial" w:cs="Arial"/>
                      <w:sz w:val="19"/>
                      <w:szCs w:val="19"/>
                      <w:lang w:eastAsia="es-ES"/>
                    </w:rPr>
                    <w:t xml:space="preserve">computables a partir de la </w:t>
                  </w:r>
                  <w:r w:rsidRPr="00EC1CBF">
                    <w:rPr>
                      <w:rFonts w:ascii="Arial" w:hAnsi="Arial" w:cs="Arial"/>
                      <w:sz w:val="19"/>
                      <w:szCs w:val="19"/>
                      <w:u w:val="single"/>
                      <w:lang w:eastAsia="es-ES"/>
                    </w:rPr>
                    <w:t xml:space="preserve">fecha de emisión del instrumento financiero, </w:t>
                  </w:r>
                  <w:r w:rsidRPr="00EC1CBF">
                    <w:rPr>
                      <w:rFonts w:ascii="Arial" w:hAnsi="Arial" w:cs="Arial"/>
                      <w:sz w:val="19"/>
                      <w:szCs w:val="19"/>
                      <w:lang w:eastAsia="es-ES"/>
                    </w:rPr>
                    <w:t>debiendo exceder en sesenta (60) días calendario al plazo de entrega del objeto de la contratación.</w:t>
                  </w:r>
                </w:p>
                <w:p w:rsidR="00EC1CBF" w:rsidRPr="00EC1CBF" w:rsidRDefault="00EC1CBF" w:rsidP="00EC1CBF">
                  <w:pPr>
                    <w:spacing w:before="60" w:after="60"/>
                    <w:ind w:left="360"/>
                    <w:jc w:val="center"/>
                    <w:rPr>
                      <w:rFonts w:ascii="Arial" w:hAnsi="Arial" w:cs="Arial"/>
                      <w:sz w:val="19"/>
                      <w:szCs w:val="19"/>
                      <w:lang w:eastAsia="es-ES"/>
                    </w:rPr>
                  </w:pPr>
                  <w:r w:rsidRPr="00EC1CBF">
                    <w:rPr>
                      <w:rFonts w:ascii="Arial" w:hAnsi="Arial" w:cs="Arial"/>
                      <w:sz w:val="19"/>
                      <w:szCs w:val="19"/>
                      <w:lang w:eastAsia="es-ES"/>
                    </w:rPr>
                    <w:t>Vigencia de la Gtia. = fecha de emisión + Plazo de entrega + 60 días</w:t>
                  </w:r>
                </w:p>
              </w:tc>
            </w:tr>
            <w:tr w:rsidR="00EC1CBF" w:rsidRPr="00EC1CBF" w:rsidTr="00EC1CBF">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1CBF" w:rsidRPr="00EC1CBF" w:rsidRDefault="00EC1CBF" w:rsidP="00EC1CBF">
                  <w:pPr>
                    <w:rPr>
                      <w:b/>
                      <w:bCs/>
                      <w:sz w:val="19"/>
                      <w:szCs w:val="19"/>
                      <w:lang w:eastAsia="es-ES"/>
                    </w:rPr>
                  </w:pPr>
                  <w:r w:rsidRPr="00EC1CBF">
                    <w:rPr>
                      <w:b/>
                      <w:bCs/>
                      <w:sz w:val="19"/>
                      <w:szCs w:val="19"/>
                      <w:lang w:eastAsia="es-ES"/>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EC1CBF" w:rsidRPr="00EC1CBF" w:rsidRDefault="00EC1CBF" w:rsidP="00EC1CBF">
                  <w:pPr>
                    <w:spacing w:before="60" w:after="60"/>
                    <w:jc w:val="both"/>
                    <w:rPr>
                      <w:rFonts w:ascii="Arial" w:hAnsi="Arial" w:cs="Arial"/>
                      <w:sz w:val="19"/>
                      <w:szCs w:val="19"/>
                      <w:lang w:eastAsia="es-ES"/>
                    </w:rPr>
                  </w:pPr>
                  <w:r w:rsidRPr="00EC1CBF">
                    <w:rPr>
                      <w:rFonts w:ascii="Arial" w:hAnsi="Arial" w:cs="Arial"/>
                      <w:sz w:val="19"/>
                      <w:szCs w:val="19"/>
                      <w:lang w:eastAsia="es-ES"/>
                    </w:rPr>
                    <w:t>Debe incluir las cláusulas de:</w:t>
                  </w:r>
                </w:p>
                <w:p w:rsidR="00EC1CBF" w:rsidRPr="00EC1CBF" w:rsidRDefault="00EC1CBF" w:rsidP="00EC1CBF">
                  <w:pPr>
                    <w:numPr>
                      <w:ilvl w:val="0"/>
                      <w:numId w:val="41"/>
                    </w:numPr>
                    <w:spacing w:before="60" w:after="60"/>
                    <w:jc w:val="both"/>
                    <w:rPr>
                      <w:rFonts w:ascii="Arial" w:hAnsi="Arial" w:cs="Arial"/>
                      <w:sz w:val="19"/>
                      <w:szCs w:val="19"/>
                      <w:lang w:eastAsia="es-ES"/>
                    </w:rPr>
                  </w:pPr>
                  <w:r w:rsidRPr="00EC1CBF">
                    <w:rPr>
                      <w:rFonts w:ascii="Arial" w:hAnsi="Arial" w:cs="Arial"/>
                      <w:sz w:val="19"/>
                      <w:szCs w:val="19"/>
                      <w:lang w:eastAsia="es-ES"/>
                    </w:rPr>
                    <w:t xml:space="preserve">Renovable, irrevocable y de </w:t>
                  </w:r>
                  <w:r w:rsidRPr="00EC1CBF">
                    <w:rPr>
                      <w:rFonts w:ascii="Arial" w:hAnsi="Arial" w:cs="Arial"/>
                      <w:sz w:val="19"/>
                      <w:szCs w:val="19"/>
                      <w:u w:val="single"/>
                      <w:lang w:eastAsia="es-ES"/>
                    </w:rPr>
                    <w:t>ejecución inmediata</w:t>
                  </w:r>
                  <w:r w:rsidRPr="00EC1CBF">
                    <w:rPr>
                      <w:rFonts w:ascii="Arial" w:hAnsi="Arial" w:cs="Arial"/>
                      <w:sz w:val="19"/>
                      <w:szCs w:val="19"/>
                      <w:lang w:eastAsia="es-ES"/>
                    </w:rPr>
                    <w:t xml:space="preserve"> o </w:t>
                  </w:r>
                  <w:r w:rsidRPr="00EC1CBF">
                    <w:rPr>
                      <w:rFonts w:ascii="Arial" w:hAnsi="Arial" w:cs="Arial"/>
                      <w:sz w:val="19"/>
                      <w:szCs w:val="19"/>
                      <w:u w:val="single"/>
                      <w:lang w:eastAsia="es-ES"/>
                    </w:rPr>
                    <w:t>ejecución a primer requerimiento</w:t>
                  </w:r>
                  <w:r w:rsidRPr="00EC1CBF">
                    <w:rPr>
                      <w:rFonts w:ascii="Arial" w:hAnsi="Arial" w:cs="Arial"/>
                      <w:sz w:val="19"/>
                      <w:szCs w:val="19"/>
                      <w:lang w:eastAsia="es-ES"/>
                    </w:rPr>
                    <w:t xml:space="preserve"> según corresponda al Instrumento Financiero requerido. </w:t>
                  </w:r>
                </w:p>
              </w:tc>
            </w:tr>
          </w:tbl>
          <w:p w:rsidR="00EC1CBF" w:rsidRPr="00EC1CBF" w:rsidRDefault="00EC1CBF" w:rsidP="00EC1CBF">
            <w:pPr>
              <w:widowControl w:val="0"/>
              <w:jc w:val="both"/>
              <w:rPr>
                <w:rFonts w:ascii="Arial" w:hAnsi="Arial" w:cs="Arial"/>
                <w:b/>
                <w:bCs/>
                <w:szCs w:val="24"/>
                <w:lang w:eastAsia="es-ES"/>
              </w:rPr>
            </w:pPr>
            <w:r w:rsidRPr="00EC1CBF">
              <w:rPr>
                <w:rFonts w:ascii="Arial" w:hAnsi="Arial" w:cs="Arial"/>
                <w:b/>
                <w:bCs/>
                <w:szCs w:val="24"/>
                <w:lang w:eastAsia="es-ES"/>
              </w:rPr>
              <w:t xml:space="preserve">NOTA: EL INCUMPLIMIENTO DE LOS PARAMETROS ESTABLECIDOS PRECEDENTEMENTE, POR PARTE DEL PROPONENTE O ADJUDICADO, </w:t>
            </w:r>
            <w:r w:rsidRPr="00EC1CBF">
              <w:rPr>
                <w:rFonts w:ascii="Arial" w:hAnsi="Arial" w:cs="Arial"/>
                <w:b/>
                <w:bCs/>
                <w:szCs w:val="24"/>
                <w:u w:val="single"/>
                <w:lang w:eastAsia="es-ES"/>
              </w:rPr>
              <w:t>NO DARÁ LUGAR A SUBSANACION ALGUNA.</w:t>
            </w:r>
          </w:p>
          <w:p w:rsidR="00EC1CBF" w:rsidRPr="00EC1CBF" w:rsidRDefault="00EC1CBF" w:rsidP="00EC1CBF">
            <w:pPr>
              <w:autoSpaceDE w:val="0"/>
              <w:autoSpaceDN w:val="0"/>
              <w:adjustRightInd w:val="0"/>
              <w:jc w:val="both"/>
              <w:rPr>
                <w:rFonts w:ascii="Tahoma" w:hAnsi="Tahoma" w:cs="Tahoma"/>
                <w:b/>
                <w:lang w:eastAsia="es-ES"/>
              </w:rPr>
            </w:pPr>
          </w:p>
          <w:p w:rsidR="00EC1CBF" w:rsidRPr="00EC1CBF" w:rsidRDefault="00EC1CBF" w:rsidP="00EC1CBF">
            <w:pPr>
              <w:autoSpaceDE w:val="0"/>
              <w:autoSpaceDN w:val="0"/>
              <w:adjustRightInd w:val="0"/>
              <w:jc w:val="both"/>
              <w:rPr>
                <w:b/>
                <w:sz w:val="24"/>
                <w:szCs w:val="24"/>
                <w:lang w:eastAsia="es-ES"/>
              </w:rPr>
            </w:pPr>
            <w:r w:rsidRPr="00EC1CBF">
              <w:rPr>
                <w:sz w:val="24"/>
                <w:szCs w:val="24"/>
                <w:vertAlign w:val="superscript"/>
                <w:lang w:eastAsia="es-ES"/>
              </w:rPr>
              <w:footnoteRef/>
            </w:r>
            <w:r w:rsidRPr="00EC1CBF">
              <w:rPr>
                <w:sz w:val="24"/>
                <w:szCs w:val="24"/>
                <w:lang w:eastAsia="es-ES"/>
              </w:rPr>
              <w:t xml:space="preserve"> “</w:t>
            </w:r>
            <w:r w:rsidRPr="00EC1CBF">
              <w:rPr>
                <w:rFonts w:ascii="Verdana" w:hAnsi="Verdana" w:cs="Verdana"/>
                <w:bCs/>
                <w:sz w:val="19"/>
                <w:szCs w:val="19"/>
                <w:lang w:eastAsia="es-ES"/>
              </w:rPr>
              <w:t>Seriedad de Propuesta”; “Cumplimiento de Contrato”; “Adicional a la Garantía de Cumplimiento de Contrato de Obras”; “Funcionamiento de Maquinaria y/o Equipo”; “Correcta Inversión de Anticipo” u otras.</w:t>
            </w:r>
          </w:p>
        </w:tc>
      </w:tr>
    </w:tbl>
    <w:p w:rsidR="00EC1CBF" w:rsidRPr="00EC1CBF" w:rsidRDefault="00EC1CBF" w:rsidP="00EC1CBF">
      <w:pPr>
        <w:spacing w:after="13" w:line="276" w:lineRule="auto"/>
        <w:contextualSpacing/>
        <w:jc w:val="both"/>
        <w:rPr>
          <w:rFonts w:ascii="Verdana" w:hAnsi="Verdana" w:cs="Calibri"/>
          <w:b/>
          <w:sz w:val="18"/>
          <w:szCs w:val="18"/>
          <w:lang w:eastAsia="es-ES"/>
        </w:rPr>
      </w:pPr>
    </w:p>
    <w:p w:rsidR="00EC1CBF" w:rsidRPr="00EC1CBF" w:rsidRDefault="00EC1CBF" w:rsidP="00EC1CBF">
      <w:pPr>
        <w:jc w:val="both"/>
        <w:rPr>
          <w:rFonts w:ascii="Verdana" w:hAnsi="Verdana" w:cs="Verdana"/>
          <w:b/>
          <w:bCs/>
          <w:color w:val="000000"/>
          <w:sz w:val="18"/>
          <w:szCs w:val="18"/>
          <w:lang w:eastAsia="es-ES"/>
        </w:rPr>
      </w:pPr>
    </w:p>
    <w:p w:rsidR="00D140D8" w:rsidRPr="00EC1CBF" w:rsidRDefault="00D140D8" w:rsidP="00D140D8">
      <w:pPr>
        <w:ind w:right="320"/>
        <w:jc w:val="right"/>
        <w:rPr>
          <w:rFonts w:ascii="Calibri" w:eastAsia="Arial Unicode MS" w:hAnsi="Calibri" w:cs="Calibri"/>
          <w:bCs/>
          <w:sz w:val="18"/>
          <w:szCs w:val="16"/>
          <w:lang w:eastAsia="es-ES"/>
        </w:rPr>
      </w:pPr>
    </w:p>
    <w:p w:rsidR="00D140D8" w:rsidRPr="00D140D8" w:rsidRDefault="00D140D8" w:rsidP="00EC1CBF">
      <w:pPr>
        <w:jc w:val="center"/>
        <w:rPr>
          <w:rFonts w:ascii="Calibri" w:eastAsia="Arial Unicode MS" w:hAnsi="Calibri"/>
          <w:sz w:val="24"/>
          <w:szCs w:val="24"/>
          <w:lang w:val="es-MX" w:eastAsia="es-ES"/>
        </w:rPr>
      </w:pPr>
      <w:r w:rsidRPr="00D140D8">
        <w:rPr>
          <w:rFonts w:ascii="Calibri" w:eastAsia="Arial Unicode MS" w:hAnsi="Calibri" w:cs="Calibri"/>
          <w:b/>
          <w:color w:val="FF0000"/>
          <w:sz w:val="22"/>
          <w:szCs w:val="18"/>
          <w:lang w:val="es-MX" w:eastAsia="es-ES"/>
        </w:rPr>
        <w:t xml:space="preserve"> </w:t>
      </w:r>
    </w:p>
    <w:p w:rsidR="00D140D8" w:rsidRPr="00D140D8" w:rsidRDefault="00D140D8" w:rsidP="00D140D8">
      <w:pPr>
        <w:ind w:right="335"/>
        <w:rPr>
          <w:rFonts w:ascii="Calibri" w:eastAsia="Arial Unicode MS" w:hAnsi="Calibri"/>
          <w:sz w:val="24"/>
          <w:szCs w:val="24"/>
          <w:lang w:val="es-MX" w:eastAsia="es-ES"/>
        </w:rPr>
      </w:pPr>
    </w:p>
    <w:p w:rsidR="00D140D8" w:rsidRPr="00D140D8" w:rsidRDefault="00D140D8" w:rsidP="00D140D8">
      <w:pPr>
        <w:ind w:right="335"/>
        <w:rPr>
          <w:rFonts w:ascii="Calibri" w:eastAsia="Arial Unicode MS" w:hAnsi="Calibri"/>
          <w:sz w:val="24"/>
          <w:szCs w:val="24"/>
          <w:lang w:val="es-MX" w:eastAsia="es-ES"/>
        </w:rPr>
      </w:pPr>
    </w:p>
    <w:p w:rsidR="00D140D8" w:rsidRPr="00D140D8" w:rsidRDefault="00D140D8" w:rsidP="00D140D8">
      <w:pPr>
        <w:tabs>
          <w:tab w:val="center" w:pos="4252"/>
          <w:tab w:val="right" w:pos="8504"/>
        </w:tabs>
        <w:rPr>
          <w:rFonts w:ascii="Calibri" w:eastAsia="Arial Unicode MS" w:hAnsi="Calibri" w:cs="Calibri"/>
          <w:b/>
          <w:color w:val="FF0000"/>
          <w:sz w:val="22"/>
          <w:szCs w:val="18"/>
          <w:lang w:eastAsia="es-ES"/>
        </w:rPr>
      </w:pPr>
    </w:p>
    <w:p w:rsidR="000D5126" w:rsidRPr="000D5126" w:rsidRDefault="000D5126" w:rsidP="000D5126">
      <w:pPr>
        <w:rPr>
          <w:rFonts w:ascii="Verdana" w:hAnsi="Verdana" w:cs="Calibri"/>
          <w:b/>
          <w:bCs/>
          <w:sz w:val="18"/>
          <w:szCs w:val="18"/>
          <w:lang w:eastAsia="es-BO"/>
        </w:rPr>
      </w:pPr>
      <w:r w:rsidRPr="000D5126">
        <w:rPr>
          <w:rFonts w:ascii="Verdana" w:hAnsi="Verdana" w:cs="Calibri"/>
          <w:b/>
          <w:sz w:val="18"/>
          <w:szCs w:val="18"/>
          <w:lang w:eastAsia="es-ES"/>
        </w:rPr>
        <w:t xml:space="preserve">               </w:t>
      </w:r>
    </w:p>
    <w:p w:rsidR="000D5126" w:rsidRPr="000D5126" w:rsidRDefault="000D5126" w:rsidP="000D5126">
      <w:pPr>
        <w:rPr>
          <w:rFonts w:ascii="Verdana" w:hAnsi="Verdana" w:cs="Calibri"/>
          <w:b/>
          <w:sz w:val="18"/>
          <w:szCs w:val="18"/>
          <w:lang w:eastAsia="es-ES"/>
        </w:rPr>
      </w:pPr>
    </w:p>
    <w:p w:rsidR="000D5126" w:rsidRPr="000D5126" w:rsidRDefault="000D5126" w:rsidP="000D5126">
      <w:pPr>
        <w:jc w:val="both"/>
        <w:rPr>
          <w:rFonts w:ascii="Verdana" w:hAnsi="Verdana" w:cs="Verdana"/>
          <w:bCs/>
          <w:color w:val="000000"/>
          <w:sz w:val="18"/>
          <w:szCs w:val="18"/>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BD420D" w:rsidRPr="006F470A" w:rsidRDefault="004918C3" w:rsidP="000D5126">
      <w:pPr>
        <w:ind w:right="28"/>
        <w:jc w:val="center"/>
        <w:rPr>
          <w:rFonts w:asciiTheme="minorHAnsi" w:hAnsiTheme="minorHAnsi" w:cstheme="minorHAnsi"/>
          <w:b/>
          <w:bCs/>
          <w:sz w:val="22"/>
          <w:szCs w:val="22"/>
        </w:rPr>
      </w:pPr>
      <w:r w:rsidRPr="006F470A">
        <w:rPr>
          <w:rFonts w:asciiTheme="minorHAnsi" w:hAnsiTheme="minorHAnsi" w:cstheme="minorHAnsi"/>
          <w:b/>
          <w:bCs/>
          <w:color w:val="FF0000"/>
          <w:sz w:val="22"/>
          <w:szCs w:val="22"/>
        </w:rPr>
        <w:t xml:space="preserve">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0D5126">
        <w:trPr>
          <w:trHeight w:val="638"/>
        </w:trPr>
        <w:tc>
          <w:tcPr>
            <w:tcW w:w="8976" w:type="dxa"/>
            <w:shd w:val="clear" w:color="auto" w:fill="auto"/>
            <w:vAlign w:val="center"/>
          </w:tcPr>
          <w:p w:rsidR="00BD420D" w:rsidRPr="006F470A" w:rsidRDefault="00BD420D" w:rsidP="000D5126">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238A2" w:rsidRPr="00B238A2" w:rsidRDefault="00B238A2" w:rsidP="00B238A2">
      <w:pPr>
        <w:spacing w:before="120" w:after="120"/>
        <w:ind w:left="4248"/>
        <w:rPr>
          <w:rFonts w:ascii="Arial" w:hAnsi="Arial" w:cs="Arial"/>
          <w:b/>
          <w:lang w:eastAsia="es-ES"/>
        </w:rPr>
      </w:pPr>
      <w:r w:rsidRPr="00B238A2">
        <w:rPr>
          <w:rFonts w:ascii="Arial" w:hAnsi="Arial" w:cs="Arial"/>
          <w:b/>
          <w:lang w:eastAsia="es-ES"/>
        </w:rPr>
        <w:t xml:space="preserve">        CONTRATO YPFB/DLG:</w:t>
      </w:r>
      <w:r w:rsidRPr="00B238A2">
        <w:rPr>
          <w:rFonts w:ascii="Arial" w:hAnsi="Arial" w:cs="Arial"/>
          <w:b/>
          <w:lang w:eastAsia="es-ES"/>
        </w:rPr>
        <w:tab/>
      </w:r>
      <w:r w:rsidRPr="00B238A2">
        <w:rPr>
          <w:rFonts w:ascii="Arial" w:hAnsi="Arial" w:cs="Arial"/>
          <w:b/>
          <w:lang w:eastAsia="es-ES"/>
        </w:rPr>
        <w:tab/>
      </w:r>
    </w:p>
    <w:p w:rsidR="00B238A2" w:rsidRPr="00B238A2" w:rsidRDefault="00B238A2" w:rsidP="00B238A2">
      <w:pPr>
        <w:spacing w:before="120" w:after="120"/>
        <w:ind w:left="4248"/>
        <w:rPr>
          <w:rFonts w:ascii="Arial" w:hAnsi="Arial" w:cs="Arial"/>
          <w:b/>
          <w:lang w:eastAsia="es-ES"/>
        </w:rPr>
      </w:pPr>
      <w:r w:rsidRPr="00B238A2">
        <w:rPr>
          <w:rFonts w:ascii="Arial" w:hAnsi="Arial" w:cs="Arial"/>
          <w:b/>
          <w:lang w:eastAsia="es-ES"/>
        </w:rPr>
        <w:t xml:space="preserve">                                   La Paz, </w:t>
      </w:r>
      <w:r w:rsidRPr="00B238A2">
        <w:rPr>
          <w:rFonts w:ascii="Arial" w:hAnsi="Arial" w:cs="Arial"/>
          <w:b/>
          <w:lang w:eastAsia="es-ES"/>
        </w:rPr>
        <w:tab/>
      </w:r>
    </w:p>
    <w:p w:rsidR="00B238A2" w:rsidRPr="00B238A2" w:rsidRDefault="00B238A2" w:rsidP="00B238A2">
      <w:pPr>
        <w:tabs>
          <w:tab w:val="left" w:pos="5103"/>
        </w:tabs>
        <w:spacing w:before="120" w:after="120"/>
        <w:jc w:val="center"/>
        <w:rPr>
          <w:rFonts w:ascii="Arial" w:hAnsi="Arial" w:cs="Arial"/>
          <w:b/>
          <w:lang w:eastAsia="es-ES"/>
        </w:rPr>
      </w:pPr>
    </w:p>
    <w:p w:rsidR="00B238A2" w:rsidRPr="00B238A2" w:rsidRDefault="00B238A2" w:rsidP="00B238A2">
      <w:pPr>
        <w:spacing w:before="120" w:after="120"/>
        <w:ind w:left="567" w:right="474"/>
        <w:jc w:val="center"/>
        <w:rPr>
          <w:rFonts w:ascii="Arial" w:hAnsi="Arial" w:cs="Arial"/>
          <w:b/>
          <w:lang w:eastAsia="es-ES"/>
        </w:rPr>
      </w:pPr>
      <w:r w:rsidRPr="00B238A2">
        <w:rPr>
          <w:rFonts w:ascii="Arial" w:hAnsi="Arial" w:cs="Arial"/>
          <w:b/>
          <w:lang w:eastAsia="es-ES"/>
        </w:rPr>
        <w:t>CONTRATO ADMINISTRATIVO PARA LA ADQUISICIÓN DE____________ _______________________________</w:t>
      </w:r>
    </w:p>
    <w:p w:rsidR="00B238A2" w:rsidRPr="00B238A2" w:rsidRDefault="00B238A2" w:rsidP="00B238A2">
      <w:pPr>
        <w:tabs>
          <w:tab w:val="left" w:pos="0"/>
        </w:tabs>
        <w:jc w:val="center"/>
        <w:rPr>
          <w:rFonts w:ascii="Arial" w:hAnsi="Arial" w:cs="Arial"/>
          <w:b/>
          <w:lang w:eastAsia="es-ES"/>
        </w:rPr>
      </w:pPr>
      <w:r w:rsidRPr="00B238A2">
        <w:rPr>
          <w:rFonts w:ascii="Arial" w:hAnsi="Arial" w:cs="Arial"/>
          <w:b/>
          <w:lang w:eastAsia="es-ES"/>
        </w:rPr>
        <w:t>CÓDIGO: _______________</w:t>
      </w:r>
    </w:p>
    <w:p w:rsidR="00B238A2" w:rsidRPr="00B238A2" w:rsidRDefault="00B238A2" w:rsidP="00B238A2">
      <w:pPr>
        <w:spacing w:after="120"/>
        <w:jc w:val="both"/>
        <w:rPr>
          <w:rFonts w:ascii="Arial" w:hAnsi="Arial" w:cs="Arial"/>
          <w:b/>
          <w:sz w:val="21"/>
          <w:szCs w:val="21"/>
          <w:lang w:val="es-BO" w:eastAsia="es-ES"/>
        </w:rPr>
      </w:pPr>
    </w:p>
    <w:p w:rsidR="00B238A2" w:rsidRPr="00B238A2" w:rsidRDefault="00B238A2" w:rsidP="00B238A2">
      <w:pPr>
        <w:spacing w:after="120"/>
        <w:jc w:val="both"/>
        <w:rPr>
          <w:rFonts w:ascii="Arial" w:hAnsi="Arial" w:cs="Arial"/>
          <w:b/>
          <w:i/>
          <w:u w:val="single"/>
          <w:lang w:val="es-BO" w:eastAsia="es-ES"/>
        </w:rPr>
      </w:pPr>
      <w:r w:rsidRPr="00B238A2">
        <w:rPr>
          <w:rFonts w:ascii="Arial" w:hAnsi="Arial" w:cs="Arial"/>
          <w:b/>
          <w:i/>
          <w:u w:val="single"/>
          <w:lang w:val="es-BO" w:eastAsia="es-ES"/>
        </w:rPr>
        <w:t>INCLUIR EL SIGUIENTE TEXTO EN CASO DE QUE CORRESPONDA:</w:t>
      </w:r>
    </w:p>
    <w:p w:rsidR="00B238A2" w:rsidRPr="00B238A2" w:rsidRDefault="00B238A2" w:rsidP="00B238A2">
      <w:pPr>
        <w:spacing w:after="120"/>
        <w:jc w:val="both"/>
        <w:rPr>
          <w:rFonts w:ascii="Arial" w:hAnsi="Arial" w:cs="Arial"/>
          <w:b/>
          <w:i/>
          <w:u w:val="single"/>
          <w:lang w:val="es-BO" w:eastAsia="es-ES"/>
        </w:rPr>
      </w:pPr>
      <w:r w:rsidRPr="00B238A2">
        <w:rPr>
          <w:rFonts w:ascii="Arial" w:hAnsi="Arial" w:cs="Arial"/>
          <w:b/>
          <w:i/>
          <w:u w:val="single"/>
          <w:lang w:val="es-BO" w:eastAsia="es-ES"/>
        </w:rPr>
        <w:t>SEÑOR NOTARIO DE GOBIERNO DEL DISTRITO ADMINISTRATIVO DE _______</w:t>
      </w:r>
    </w:p>
    <w:p w:rsidR="00B238A2" w:rsidRPr="00B238A2" w:rsidRDefault="00B238A2" w:rsidP="00B238A2">
      <w:pPr>
        <w:jc w:val="both"/>
        <w:rPr>
          <w:rFonts w:ascii="Arial" w:hAnsi="Arial" w:cs="Arial"/>
          <w:b/>
          <w:i/>
          <w:u w:val="single"/>
          <w:lang w:eastAsia="es-ES"/>
        </w:rPr>
      </w:pPr>
      <w:r w:rsidRPr="00B238A2">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B238A2">
        <w:rPr>
          <w:rFonts w:ascii="Arial" w:hAnsi="Arial" w:cs="Arial"/>
          <w:i/>
          <w:lang w:val="es-BO" w:eastAsia="es-ES"/>
        </w:rPr>
        <w:t> </w:t>
      </w:r>
      <w:r w:rsidRPr="00B238A2">
        <w:rPr>
          <w:rFonts w:ascii="Arial" w:hAnsi="Arial" w:cs="Arial"/>
          <w:bCs/>
          <w:i/>
          <w:lang w:val="es-BO" w:eastAsia="es-ES"/>
        </w:rPr>
        <w:t> </w:t>
      </w:r>
    </w:p>
    <w:p w:rsidR="00B238A2" w:rsidRPr="00B238A2" w:rsidRDefault="00B238A2" w:rsidP="00B238A2">
      <w:pPr>
        <w:autoSpaceDE w:val="0"/>
        <w:autoSpaceDN w:val="0"/>
        <w:adjustRightInd w:val="0"/>
        <w:spacing w:before="120" w:after="120"/>
        <w:jc w:val="both"/>
        <w:rPr>
          <w:rFonts w:ascii="Arial" w:hAnsi="Arial" w:cs="Arial"/>
          <w:b/>
          <w:u w:val="single"/>
          <w:lang w:eastAsia="es-ES"/>
        </w:rPr>
      </w:pPr>
    </w:p>
    <w:p w:rsidR="00B238A2" w:rsidRPr="00B238A2" w:rsidRDefault="00B238A2" w:rsidP="00B238A2">
      <w:pPr>
        <w:autoSpaceDE w:val="0"/>
        <w:autoSpaceDN w:val="0"/>
        <w:adjustRightInd w:val="0"/>
        <w:spacing w:before="120" w:after="120"/>
        <w:jc w:val="both"/>
        <w:rPr>
          <w:rFonts w:ascii="Arial" w:hAnsi="Arial" w:cs="Arial"/>
          <w:lang w:eastAsia="es-ES"/>
        </w:rPr>
      </w:pPr>
      <w:r w:rsidRPr="00B238A2">
        <w:rPr>
          <w:rFonts w:ascii="Arial" w:hAnsi="Arial" w:cs="Arial"/>
          <w:b/>
          <w:u w:val="single"/>
          <w:lang w:eastAsia="es-ES"/>
        </w:rPr>
        <w:t>PRIMERA. (PARTES CONTRATANTES)</w:t>
      </w:r>
    </w:p>
    <w:p w:rsidR="00B238A2" w:rsidRPr="00B238A2" w:rsidRDefault="00B238A2" w:rsidP="007D104D">
      <w:pPr>
        <w:numPr>
          <w:ilvl w:val="1"/>
          <w:numId w:val="50"/>
        </w:numPr>
        <w:spacing w:before="120" w:after="120"/>
        <w:ind w:left="709" w:hanging="709"/>
        <w:contextualSpacing/>
        <w:jc w:val="both"/>
        <w:rPr>
          <w:rFonts w:ascii="Arial" w:hAnsi="Arial" w:cs="Arial"/>
          <w:i/>
          <w:lang w:eastAsia="es-ES"/>
        </w:rPr>
      </w:pPr>
      <w:r w:rsidRPr="00B238A2">
        <w:rPr>
          <w:rFonts w:ascii="Arial" w:hAnsi="Arial" w:cs="Arial"/>
          <w:b/>
          <w:lang w:eastAsia="es-ES"/>
        </w:rPr>
        <w:t>YACIMIENTOS PETROLÍFEROS FISCALES BOLIVIANOS</w:t>
      </w:r>
      <w:r w:rsidRPr="00B238A2">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B238A2">
        <w:rPr>
          <w:rFonts w:ascii="Arial" w:hAnsi="Arial" w:cs="Arial"/>
          <w:b/>
          <w:lang w:eastAsia="es-ES"/>
        </w:rPr>
        <w:t xml:space="preserve">ENTIDAD, </w:t>
      </w:r>
    </w:p>
    <w:p w:rsidR="00B238A2" w:rsidRPr="00B238A2" w:rsidRDefault="00B238A2" w:rsidP="00B238A2">
      <w:pPr>
        <w:spacing w:before="120" w:after="120"/>
        <w:ind w:left="709"/>
        <w:contextualSpacing/>
        <w:jc w:val="both"/>
        <w:rPr>
          <w:rFonts w:ascii="Arial" w:hAnsi="Arial" w:cs="Arial"/>
          <w:i/>
          <w:lang w:eastAsia="es-ES"/>
        </w:rPr>
      </w:pPr>
    </w:p>
    <w:p w:rsidR="00B238A2" w:rsidRPr="00B238A2" w:rsidRDefault="00B238A2" w:rsidP="007D104D">
      <w:pPr>
        <w:numPr>
          <w:ilvl w:val="1"/>
          <w:numId w:val="50"/>
        </w:numPr>
        <w:spacing w:before="120" w:after="120"/>
        <w:ind w:left="709" w:hanging="709"/>
        <w:contextualSpacing/>
        <w:jc w:val="both"/>
        <w:rPr>
          <w:rFonts w:ascii="Arial" w:hAnsi="Arial" w:cs="Arial"/>
          <w:i/>
          <w:lang w:eastAsia="es-ES"/>
        </w:rPr>
      </w:pPr>
      <w:r w:rsidRPr="00B238A2">
        <w:rPr>
          <w:rFonts w:ascii="Arial" w:hAnsi="Arial" w:cs="Arial"/>
          <w:lang w:eastAsia="es-ES"/>
        </w:rPr>
        <w:t>_____________________________</w:t>
      </w:r>
      <w:r w:rsidRPr="00B238A2">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B238A2">
        <w:rPr>
          <w:rFonts w:ascii="Arial" w:hAnsi="Arial" w:cs="Arial"/>
          <w:i/>
          <w:lang w:val="es-ES_tradnl" w:eastAsia="es-ES"/>
        </w:rPr>
        <w:t xml:space="preserve">, </w:t>
      </w:r>
      <w:r w:rsidRPr="00B238A2">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B238A2">
        <w:rPr>
          <w:rFonts w:ascii="Arial" w:hAnsi="Arial" w:cs="Arial"/>
          <w:lang w:eastAsia="es-ES"/>
        </w:rPr>
        <w:t xml:space="preserve">con Cédula de Identidad ___________________________, </w:t>
      </w:r>
      <w:r w:rsidRPr="00B238A2">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B238A2">
        <w:rPr>
          <w:rFonts w:ascii="Arial" w:hAnsi="Arial" w:cs="Arial"/>
          <w:lang w:eastAsia="es-ES"/>
        </w:rPr>
        <w:t xml:space="preserve">que en adelante se denominará el </w:t>
      </w:r>
      <w:r w:rsidRPr="00B238A2">
        <w:rPr>
          <w:rFonts w:ascii="Arial" w:hAnsi="Arial" w:cs="Arial"/>
          <w:b/>
          <w:bCs/>
          <w:lang w:val="es-ES_tradnl" w:eastAsia="es-ES"/>
        </w:rPr>
        <w:t>PROVEEDOR</w:t>
      </w:r>
      <w:r w:rsidRPr="00B238A2">
        <w:rPr>
          <w:rFonts w:ascii="Arial" w:hAnsi="Arial" w:cs="Arial"/>
          <w:b/>
          <w:lang w:eastAsia="es-ES"/>
        </w:rPr>
        <w:t>.</w:t>
      </w:r>
    </w:p>
    <w:p w:rsidR="00B238A2" w:rsidRPr="00B238A2" w:rsidRDefault="00B238A2" w:rsidP="00B238A2">
      <w:pPr>
        <w:spacing w:before="120" w:after="120"/>
        <w:jc w:val="both"/>
        <w:rPr>
          <w:rFonts w:ascii="Arial" w:hAnsi="Arial" w:cs="Arial"/>
          <w:lang w:eastAsia="es-ES"/>
        </w:rPr>
      </w:pPr>
      <w:r w:rsidRPr="00B238A2">
        <w:rPr>
          <w:rFonts w:ascii="Arial" w:hAnsi="Arial" w:cs="Arial"/>
          <w:lang w:eastAsia="es-ES"/>
        </w:rPr>
        <w:t xml:space="preserve">Tanto la </w:t>
      </w:r>
      <w:r w:rsidRPr="00B238A2">
        <w:rPr>
          <w:rFonts w:ascii="Arial" w:hAnsi="Arial" w:cs="Arial"/>
          <w:b/>
          <w:lang w:eastAsia="es-ES"/>
        </w:rPr>
        <w:t>ENTIDAD</w:t>
      </w:r>
      <w:r w:rsidRPr="00B238A2">
        <w:rPr>
          <w:rFonts w:ascii="Arial" w:hAnsi="Arial" w:cs="Arial"/>
          <w:lang w:eastAsia="es-ES"/>
        </w:rPr>
        <w:t xml:space="preserve"> como el </w:t>
      </w:r>
      <w:r w:rsidRPr="00B238A2">
        <w:rPr>
          <w:rFonts w:ascii="Arial" w:hAnsi="Arial" w:cs="Arial"/>
          <w:b/>
          <w:lang w:eastAsia="es-ES"/>
        </w:rPr>
        <w:t>PROVEEDOR</w:t>
      </w:r>
      <w:r w:rsidRPr="00B238A2">
        <w:rPr>
          <w:rFonts w:ascii="Arial" w:hAnsi="Arial" w:cs="Arial"/>
          <w:lang w:eastAsia="es-ES"/>
        </w:rPr>
        <w:t xml:space="preserve"> podrán ser denominados individualmente e indistintamente como “Parte” o colectivamente “Partes”.</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 xml:space="preserve">SEGUNDA.- (ANTECEDENTES LEGALES DEL CONTRATO) </w:t>
      </w:r>
    </w:p>
    <w:p w:rsidR="00B238A2" w:rsidRPr="00B238A2" w:rsidRDefault="00B238A2" w:rsidP="00B238A2">
      <w:pPr>
        <w:spacing w:before="120" w:after="120"/>
        <w:ind w:left="705" w:hanging="705"/>
        <w:jc w:val="both"/>
        <w:rPr>
          <w:rFonts w:ascii="Arial" w:hAnsi="Arial" w:cs="Arial"/>
          <w:lang w:eastAsia="es-ES"/>
        </w:rPr>
      </w:pPr>
      <w:r w:rsidRPr="00B238A2">
        <w:rPr>
          <w:rFonts w:ascii="Arial" w:hAnsi="Arial" w:cs="Arial"/>
          <w:b/>
          <w:bCs/>
          <w:lang w:val="es-BO" w:eastAsia="es-ES"/>
        </w:rPr>
        <w:t xml:space="preserve">2.1. </w:t>
      </w:r>
      <w:r w:rsidRPr="00B238A2">
        <w:rPr>
          <w:rFonts w:ascii="Arial" w:hAnsi="Arial" w:cs="Arial"/>
          <w:b/>
          <w:bCs/>
          <w:lang w:val="es-BO" w:eastAsia="es-ES"/>
        </w:rPr>
        <w:tab/>
      </w:r>
      <w:r w:rsidRPr="00B238A2">
        <w:rPr>
          <w:rFonts w:ascii="Arial" w:hAnsi="Arial" w:cs="Arial"/>
          <w:lang w:eastAsia="es-ES"/>
        </w:rPr>
        <w:t>La</w:t>
      </w:r>
      <w:r w:rsidRPr="00B238A2">
        <w:rPr>
          <w:rFonts w:ascii="Arial" w:hAnsi="Arial" w:cs="Arial"/>
          <w:b/>
          <w:lang w:eastAsia="es-ES"/>
        </w:rPr>
        <w:t xml:space="preserve"> ENTIDAD </w:t>
      </w:r>
      <w:r w:rsidRPr="00B238A2">
        <w:rPr>
          <w:rFonts w:ascii="Arial" w:hAnsi="Arial" w:cs="Arial"/>
          <w:lang w:eastAsia="es-ES"/>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B238A2" w:rsidRPr="00B238A2" w:rsidRDefault="00B238A2" w:rsidP="00B238A2">
      <w:pPr>
        <w:spacing w:before="120" w:after="120"/>
        <w:ind w:left="709" w:hanging="709"/>
        <w:jc w:val="both"/>
        <w:rPr>
          <w:rFonts w:ascii="Arial" w:hAnsi="Arial" w:cs="Arial"/>
          <w:bCs/>
          <w:lang w:eastAsia="es-ES"/>
        </w:rPr>
      </w:pPr>
      <w:r w:rsidRPr="00B238A2">
        <w:rPr>
          <w:rFonts w:ascii="Arial" w:hAnsi="Arial" w:cs="Arial"/>
          <w:b/>
          <w:bCs/>
          <w:lang w:eastAsia="es-ES"/>
        </w:rPr>
        <w:t>2.2.</w:t>
      </w:r>
      <w:r w:rsidRPr="00B238A2">
        <w:rPr>
          <w:rFonts w:ascii="Arial" w:hAnsi="Arial" w:cs="Arial"/>
          <w:bCs/>
          <w:lang w:eastAsia="es-ES"/>
        </w:rPr>
        <w:tab/>
        <w:t>Por su parte el</w:t>
      </w:r>
      <w:r w:rsidRPr="00B238A2">
        <w:rPr>
          <w:rFonts w:ascii="Arial" w:hAnsi="Arial" w:cs="Arial"/>
          <w:b/>
          <w:bCs/>
          <w:lang w:eastAsia="es-ES"/>
        </w:rPr>
        <w:t xml:space="preserve"> PROVEEDOR </w:t>
      </w:r>
      <w:r w:rsidRPr="00B238A2">
        <w:rPr>
          <w:rFonts w:ascii="Arial" w:hAnsi="Arial" w:cs="Arial"/>
          <w:bCs/>
          <w:lang w:eastAsia="es-E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238A2" w:rsidRPr="00B238A2" w:rsidRDefault="00B238A2" w:rsidP="00B238A2">
      <w:pPr>
        <w:spacing w:before="120" w:after="120"/>
        <w:rPr>
          <w:rFonts w:ascii="Arial" w:hAnsi="Arial" w:cs="Arial"/>
          <w:b/>
          <w:u w:val="single"/>
          <w:lang w:eastAsia="es-ES"/>
        </w:rPr>
      </w:pPr>
      <w:r w:rsidRPr="00B238A2">
        <w:rPr>
          <w:rFonts w:ascii="Arial" w:hAnsi="Arial" w:cs="Arial"/>
          <w:b/>
          <w:u w:val="single"/>
          <w:lang w:val="es-ES_tradnl" w:eastAsia="es-ES"/>
        </w:rPr>
        <w:t xml:space="preserve">TERCERA.- </w:t>
      </w:r>
      <w:r w:rsidRPr="00B238A2">
        <w:rPr>
          <w:rFonts w:ascii="Arial" w:hAnsi="Arial" w:cs="Arial"/>
          <w:b/>
          <w:u w:val="single"/>
          <w:lang w:eastAsia="es-ES"/>
        </w:rPr>
        <w:t>(DISPOSICIONES GENERALES)</w:t>
      </w:r>
    </w:p>
    <w:p w:rsidR="00B238A2" w:rsidRPr="00B238A2" w:rsidRDefault="00B238A2" w:rsidP="00B238A2">
      <w:pPr>
        <w:tabs>
          <w:tab w:val="left" w:pos="709"/>
        </w:tabs>
        <w:spacing w:before="120" w:after="120"/>
        <w:ind w:left="709" w:hanging="709"/>
        <w:jc w:val="both"/>
        <w:rPr>
          <w:rFonts w:ascii="Arial" w:hAnsi="Arial" w:cs="Arial"/>
          <w:lang w:val="es-BO" w:eastAsia="es-ES"/>
        </w:rPr>
      </w:pPr>
      <w:r w:rsidRPr="00B238A2">
        <w:rPr>
          <w:rFonts w:ascii="Arial" w:hAnsi="Arial" w:cs="Arial"/>
          <w:b/>
          <w:lang w:val="es-BO" w:eastAsia="es-ES"/>
        </w:rPr>
        <w:lastRenderedPageBreak/>
        <w:t xml:space="preserve">3.1.     </w:t>
      </w:r>
      <w:r w:rsidRPr="00B238A2">
        <w:rPr>
          <w:rFonts w:ascii="Arial" w:hAnsi="Arial" w:cs="Arial"/>
          <w:b/>
          <w:lang w:val="es-BO" w:eastAsia="es-ES"/>
        </w:rPr>
        <w:tab/>
        <w:t xml:space="preserve">Aplicación del Contrato: </w:t>
      </w:r>
      <w:r w:rsidRPr="00B238A2">
        <w:rPr>
          <w:rFonts w:ascii="Arial" w:hAnsi="Arial" w:cs="Arial"/>
          <w:lang w:val="es-BO" w:eastAsia="es-ES"/>
        </w:rPr>
        <w:t xml:space="preserve">Las Partes reconocen que no es viable regular cada una de las circunstancias que puedan surgir durante el desarrollo del presente Contrato, por lo cual acuerdan desarrollar todas las actividades necesarias con la finalidad de cumplir el objeto del Contrato.  </w:t>
      </w:r>
    </w:p>
    <w:p w:rsidR="00B238A2" w:rsidRPr="00B238A2" w:rsidRDefault="00B238A2" w:rsidP="00B238A2">
      <w:pPr>
        <w:spacing w:before="240" w:after="120"/>
        <w:ind w:left="708" w:hanging="708"/>
        <w:jc w:val="both"/>
        <w:rPr>
          <w:rFonts w:ascii="Arial" w:hAnsi="Arial" w:cs="Arial"/>
          <w:lang w:eastAsia="es-ES"/>
        </w:rPr>
      </w:pPr>
      <w:r w:rsidRPr="00B238A2">
        <w:rPr>
          <w:rFonts w:ascii="Arial" w:hAnsi="Arial" w:cs="Arial"/>
          <w:b/>
          <w:lang w:val="es-BO" w:eastAsia="es-ES"/>
        </w:rPr>
        <w:t>3.</w:t>
      </w:r>
      <w:r w:rsidRPr="00B238A2">
        <w:rPr>
          <w:rFonts w:ascii="Arial" w:hAnsi="Arial" w:cs="Arial"/>
          <w:b/>
          <w:lang w:eastAsia="es-ES"/>
        </w:rPr>
        <w:t>2.     Definiciones:</w:t>
      </w:r>
      <w:r w:rsidRPr="00B238A2">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B238A2" w:rsidRPr="00B238A2" w:rsidTr="007C754D">
        <w:tc>
          <w:tcPr>
            <w:tcW w:w="2522" w:type="dxa"/>
          </w:tcPr>
          <w:p w:rsidR="00B238A2" w:rsidRPr="00B238A2" w:rsidRDefault="00B238A2" w:rsidP="00B238A2">
            <w:pPr>
              <w:rPr>
                <w:rFonts w:ascii="Arial" w:hAnsi="Arial" w:cs="Arial"/>
                <w:b/>
                <w:sz w:val="20"/>
                <w:lang w:eastAsia="es-ES"/>
              </w:rPr>
            </w:pPr>
            <w:r w:rsidRPr="00B238A2">
              <w:rPr>
                <w:rFonts w:ascii="Arial" w:hAnsi="Arial" w:cs="Arial"/>
                <w:b/>
                <w:sz w:val="20"/>
                <w:lang w:eastAsia="es-ES"/>
              </w:rPr>
              <w:t>Adquisición:</w:t>
            </w:r>
          </w:p>
          <w:p w:rsidR="00B238A2" w:rsidRPr="00B238A2" w:rsidRDefault="00B238A2" w:rsidP="00B238A2">
            <w:pPr>
              <w:rPr>
                <w:rFonts w:ascii="Arial" w:hAnsi="Arial" w:cs="Arial"/>
                <w:sz w:val="20"/>
                <w:lang w:eastAsia="es-ES"/>
              </w:rPr>
            </w:pPr>
          </w:p>
        </w:tc>
        <w:tc>
          <w:tcPr>
            <w:tcW w:w="6237" w:type="dxa"/>
          </w:tcPr>
          <w:p w:rsidR="00B238A2" w:rsidRPr="00B238A2" w:rsidRDefault="00B238A2" w:rsidP="00B238A2">
            <w:pPr>
              <w:rPr>
                <w:rFonts w:ascii="Arial" w:hAnsi="Arial" w:cs="Arial"/>
                <w:sz w:val="20"/>
                <w:lang w:eastAsia="es-ES"/>
              </w:rPr>
            </w:pPr>
            <w:r w:rsidRPr="00B238A2">
              <w:rPr>
                <w:rFonts w:ascii="Arial" w:hAnsi="Arial" w:cs="Arial"/>
                <w:sz w:val="20"/>
                <w:lang w:eastAsia="es-ES"/>
              </w:rPr>
              <w:t xml:space="preserve">Significa la compra de __________________________, que será entregada por el </w:t>
            </w:r>
            <w:r w:rsidRPr="00B238A2">
              <w:rPr>
                <w:rFonts w:ascii="Arial" w:hAnsi="Arial" w:cs="Arial"/>
                <w:b/>
                <w:sz w:val="20"/>
                <w:lang w:eastAsia="es-ES"/>
              </w:rPr>
              <w:t>PROVEEDOR</w:t>
            </w:r>
            <w:r w:rsidRPr="00B238A2">
              <w:rPr>
                <w:rFonts w:ascii="Arial" w:hAnsi="Arial" w:cs="Arial"/>
                <w:sz w:val="20"/>
                <w:lang w:eastAsia="es-ES"/>
              </w:rPr>
              <w:t xml:space="preserve"> a favor de la </w:t>
            </w:r>
            <w:r w:rsidRPr="00B238A2">
              <w:rPr>
                <w:rFonts w:ascii="Arial" w:hAnsi="Arial" w:cs="Arial"/>
                <w:b/>
                <w:sz w:val="20"/>
                <w:lang w:eastAsia="es-ES"/>
              </w:rPr>
              <w:t>ENTIDAD</w:t>
            </w:r>
            <w:r w:rsidRPr="00B238A2">
              <w:rPr>
                <w:rFonts w:ascii="Arial" w:hAnsi="Arial" w:cs="Arial"/>
                <w:sz w:val="20"/>
                <w:lang w:eastAsia="es-ES"/>
              </w:rPr>
              <w:t xml:space="preserve"> conforme al objeto del presente Contrato, con su personal, materiales y recursos, bajo su exclusiva responsabilidad y riesgo, cumpliendo las previsiones de este Contrato, sus anexos y la Ley Aplicable.</w:t>
            </w:r>
          </w:p>
        </w:tc>
      </w:tr>
      <w:tr w:rsidR="00B238A2" w:rsidRPr="00B238A2" w:rsidTr="007C754D">
        <w:tc>
          <w:tcPr>
            <w:tcW w:w="2522" w:type="dxa"/>
          </w:tcPr>
          <w:p w:rsidR="00B238A2" w:rsidRPr="00B238A2" w:rsidRDefault="00B238A2" w:rsidP="00B238A2">
            <w:pPr>
              <w:rPr>
                <w:rFonts w:ascii="Arial" w:hAnsi="Arial" w:cs="Arial"/>
                <w:b/>
                <w:sz w:val="20"/>
                <w:lang w:eastAsia="es-ES"/>
              </w:rPr>
            </w:pPr>
            <w:r w:rsidRPr="00B238A2">
              <w:rPr>
                <w:rFonts w:ascii="Arial" w:hAnsi="Arial" w:cs="Arial"/>
                <w:b/>
                <w:sz w:val="20"/>
                <w:lang w:eastAsia="es-ES"/>
              </w:rPr>
              <w:t>Contrato:</w:t>
            </w:r>
          </w:p>
        </w:tc>
        <w:tc>
          <w:tcPr>
            <w:tcW w:w="6237" w:type="dxa"/>
          </w:tcPr>
          <w:p w:rsidR="00B238A2" w:rsidRPr="00B238A2" w:rsidRDefault="00B238A2" w:rsidP="00B238A2">
            <w:pPr>
              <w:rPr>
                <w:rFonts w:ascii="Arial" w:hAnsi="Arial" w:cs="Arial"/>
                <w:sz w:val="20"/>
                <w:lang w:eastAsia="es-ES"/>
              </w:rPr>
            </w:pPr>
            <w:r w:rsidRPr="00B238A2">
              <w:rPr>
                <w:rFonts w:ascii="Arial" w:hAnsi="Arial" w:cs="Arial"/>
                <w:sz w:val="20"/>
                <w:lang w:eastAsia="es-ES"/>
              </w:rPr>
              <w:t>Es el presente documento celebrado entre las Partes, junto con todos los anexos que forman parte integrante del mismo.</w:t>
            </w:r>
          </w:p>
        </w:tc>
      </w:tr>
      <w:tr w:rsidR="00B238A2" w:rsidRPr="00B238A2" w:rsidTr="007C754D">
        <w:tc>
          <w:tcPr>
            <w:tcW w:w="2522" w:type="dxa"/>
          </w:tcPr>
          <w:p w:rsidR="00B238A2" w:rsidRPr="00B238A2" w:rsidRDefault="00B238A2" w:rsidP="00B238A2">
            <w:pPr>
              <w:rPr>
                <w:rFonts w:ascii="Arial" w:hAnsi="Arial" w:cs="Arial"/>
                <w:b/>
                <w:sz w:val="20"/>
                <w:lang w:eastAsia="es-ES"/>
              </w:rPr>
            </w:pPr>
            <w:r w:rsidRPr="00B238A2">
              <w:rPr>
                <w:rFonts w:ascii="Arial" w:hAnsi="Arial" w:cs="Arial"/>
                <w:b/>
                <w:sz w:val="20"/>
                <w:lang w:eastAsia="es-ES"/>
              </w:rPr>
              <w:t>Responsable o Comité de Recepción:</w:t>
            </w:r>
          </w:p>
        </w:tc>
        <w:tc>
          <w:tcPr>
            <w:tcW w:w="6237" w:type="dxa"/>
          </w:tcPr>
          <w:p w:rsidR="00B238A2" w:rsidRPr="00B238A2" w:rsidRDefault="00B238A2" w:rsidP="00B238A2">
            <w:pPr>
              <w:rPr>
                <w:rFonts w:ascii="Arial" w:hAnsi="Arial" w:cs="Arial"/>
                <w:sz w:val="20"/>
                <w:lang w:eastAsia="es-ES"/>
              </w:rPr>
            </w:pPr>
            <w:r w:rsidRPr="00B238A2">
              <w:rPr>
                <w:rFonts w:ascii="Arial" w:hAnsi="Arial" w:cs="Arial"/>
                <w:sz w:val="20"/>
                <w:lang w:eastAsia="es-ES"/>
              </w:rPr>
              <w:t xml:space="preserve">Es una o más personas designadas por la </w:t>
            </w:r>
            <w:r w:rsidRPr="00B238A2">
              <w:rPr>
                <w:rFonts w:ascii="Arial" w:hAnsi="Arial" w:cs="Arial"/>
                <w:b/>
                <w:sz w:val="20"/>
                <w:lang w:eastAsia="es-ES"/>
              </w:rPr>
              <w:t>ENTIDAD</w:t>
            </w:r>
            <w:r w:rsidRPr="00B238A2">
              <w:rPr>
                <w:rFonts w:ascii="Arial" w:hAnsi="Arial" w:cs="Arial"/>
                <w:sz w:val="20"/>
                <w:lang w:eastAsia="es-ES"/>
              </w:rPr>
              <w:t xml:space="preserve">, quienes serán responsables de la verificación y recepción de la </w:t>
            </w:r>
            <w:r w:rsidRPr="00B238A2">
              <w:rPr>
                <w:rFonts w:ascii="Arial" w:hAnsi="Arial" w:cs="Arial"/>
                <w:sz w:val="20"/>
                <w:lang w:val="es-ES_tradnl" w:eastAsia="es-ES"/>
              </w:rPr>
              <w:t>Adquisición</w:t>
            </w:r>
            <w:r w:rsidRPr="00B238A2">
              <w:rPr>
                <w:rFonts w:ascii="Arial" w:hAnsi="Arial" w:cs="Arial"/>
                <w:sz w:val="20"/>
                <w:lang w:eastAsia="es-ES"/>
              </w:rPr>
              <w:t xml:space="preserve"> a ser entregada por el </w:t>
            </w:r>
            <w:r w:rsidRPr="00B238A2">
              <w:rPr>
                <w:rFonts w:ascii="Arial" w:hAnsi="Arial" w:cs="Arial"/>
                <w:b/>
                <w:sz w:val="20"/>
                <w:lang w:eastAsia="es-ES"/>
              </w:rPr>
              <w:t>PROVEEDOR</w:t>
            </w:r>
            <w:r w:rsidRPr="00B238A2">
              <w:rPr>
                <w:rFonts w:ascii="Arial" w:hAnsi="Arial" w:cs="Arial"/>
                <w:sz w:val="20"/>
                <w:lang w:eastAsia="es-ES"/>
              </w:rPr>
              <w:t>, conforme lo establecido en el presente Contrato.</w:t>
            </w:r>
          </w:p>
        </w:tc>
      </w:tr>
      <w:tr w:rsidR="00B238A2" w:rsidRPr="00B238A2" w:rsidTr="007C754D">
        <w:tc>
          <w:tcPr>
            <w:tcW w:w="2522" w:type="dxa"/>
          </w:tcPr>
          <w:p w:rsidR="00B238A2" w:rsidRPr="00B238A2" w:rsidRDefault="00B238A2" w:rsidP="00B238A2">
            <w:pPr>
              <w:rPr>
                <w:rFonts w:ascii="Arial" w:hAnsi="Arial" w:cs="Arial"/>
                <w:b/>
                <w:sz w:val="20"/>
                <w:lang w:eastAsia="es-ES"/>
              </w:rPr>
            </w:pPr>
            <w:r w:rsidRPr="00B238A2">
              <w:rPr>
                <w:rFonts w:ascii="Arial" w:hAnsi="Arial" w:cs="Arial"/>
                <w:b/>
                <w:sz w:val="20"/>
                <w:lang w:eastAsia="es-ES"/>
              </w:rPr>
              <w:t>Ley Aplicable:</w:t>
            </w:r>
            <w:r w:rsidRPr="00B238A2">
              <w:rPr>
                <w:rFonts w:ascii="Arial" w:hAnsi="Arial" w:cs="Arial"/>
                <w:sz w:val="20"/>
                <w:lang w:eastAsia="es-ES"/>
              </w:rPr>
              <w:tab/>
            </w:r>
          </w:p>
        </w:tc>
        <w:tc>
          <w:tcPr>
            <w:tcW w:w="6237" w:type="dxa"/>
          </w:tcPr>
          <w:p w:rsidR="00B238A2" w:rsidRPr="00B238A2" w:rsidRDefault="00B238A2" w:rsidP="00B238A2">
            <w:pPr>
              <w:rPr>
                <w:rFonts w:ascii="Arial" w:hAnsi="Arial" w:cs="Arial"/>
                <w:sz w:val="20"/>
                <w:lang w:eastAsia="es-ES"/>
              </w:rPr>
            </w:pPr>
            <w:r w:rsidRPr="00B238A2">
              <w:rPr>
                <w:rFonts w:ascii="Arial" w:hAnsi="Arial" w:cs="Arial"/>
                <w:sz w:val="20"/>
                <w:lang w:eastAsia="es-ES"/>
              </w:rPr>
              <w:t>Son las normas constitucionales, leyes, decretos supremos y toda otra disposición legal vigente y publicada en el Estado Plurinacional de Bolivia.</w:t>
            </w:r>
          </w:p>
        </w:tc>
      </w:tr>
      <w:tr w:rsidR="00B238A2" w:rsidRPr="00B238A2" w:rsidTr="007C754D">
        <w:tc>
          <w:tcPr>
            <w:tcW w:w="2522" w:type="dxa"/>
          </w:tcPr>
          <w:p w:rsidR="00B238A2" w:rsidRPr="00B238A2" w:rsidRDefault="00B238A2" w:rsidP="00B238A2">
            <w:pPr>
              <w:rPr>
                <w:rFonts w:ascii="Arial" w:hAnsi="Arial" w:cs="Arial"/>
                <w:b/>
                <w:sz w:val="20"/>
                <w:lang w:eastAsia="es-ES"/>
              </w:rPr>
            </w:pPr>
            <w:r w:rsidRPr="00B238A2">
              <w:rPr>
                <w:rFonts w:ascii="Arial" w:hAnsi="Arial" w:cs="Arial"/>
                <w:b/>
                <w:sz w:val="20"/>
                <w:lang w:eastAsia="es-ES"/>
              </w:rPr>
              <w:t>Unidad Solicitante:</w:t>
            </w:r>
          </w:p>
        </w:tc>
        <w:tc>
          <w:tcPr>
            <w:tcW w:w="6237" w:type="dxa"/>
          </w:tcPr>
          <w:p w:rsidR="00B238A2" w:rsidRPr="00B238A2" w:rsidRDefault="00B238A2" w:rsidP="00B238A2">
            <w:pPr>
              <w:rPr>
                <w:rFonts w:ascii="Arial" w:hAnsi="Arial" w:cs="Arial"/>
                <w:sz w:val="20"/>
                <w:lang w:eastAsia="es-ES"/>
              </w:rPr>
            </w:pPr>
            <w:r w:rsidRPr="00B238A2">
              <w:rPr>
                <w:rFonts w:ascii="Arial" w:hAnsi="Arial" w:cs="Arial"/>
                <w:sz w:val="20"/>
                <w:lang w:eastAsia="es-ES"/>
              </w:rPr>
              <w:t xml:space="preserve">Es la ___________________________ de la </w:t>
            </w:r>
            <w:r w:rsidRPr="00B238A2">
              <w:rPr>
                <w:rFonts w:ascii="Arial" w:hAnsi="Arial" w:cs="Arial"/>
                <w:b/>
                <w:sz w:val="20"/>
                <w:lang w:eastAsia="es-ES"/>
              </w:rPr>
              <w:t>ENTIDAD.</w:t>
            </w:r>
          </w:p>
        </w:tc>
      </w:tr>
    </w:tbl>
    <w:p w:rsidR="00B238A2" w:rsidRPr="00B238A2" w:rsidRDefault="00B238A2" w:rsidP="00B238A2">
      <w:pPr>
        <w:spacing w:before="120" w:after="120"/>
        <w:ind w:left="709" w:hanging="709"/>
        <w:jc w:val="both"/>
        <w:rPr>
          <w:rFonts w:ascii="Arial" w:hAnsi="Arial" w:cs="Arial"/>
          <w:lang w:eastAsia="es-ES"/>
        </w:rPr>
      </w:pPr>
      <w:r w:rsidRPr="00B238A2">
        <w:rPr>
          <w:rFonts w:ascii="Arial" w:hAnsi="Arial" w:cs="Arial"/>
          <w:b/>
          <w:lang w:eastAsia="es-ES"/>
        </w:rPr>
        <w:t xml:space="preserve">3.2. </w:t>
      </w:r>
      <w:r w:rsidRPr="00B238A2">
        <w:rPr>
          <w:rFonts w:ascii="Arial" w:hAnsi="Arial" w:cs="Arial"/>
          <w:b/>
          <w:lang w:eastAsia="es-ES"/>
        </w:rPr>
        <w:tab/>
        <w:t xml:space="preserve">Relación entre las Partes: </w:t>
      </w:r>
      <w:r w:rsidRPr="00B238A2">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B238A2">
        <w:rPr>
          <w:rFonts w:ascii="Arial" w:hAnsi="Arial" w:cs="Arial"/>
          <w:b/>
          <w:lang w:eastAsia="es-ES"/>
        </w:rPr>
        <w:t>PROVEEDOR</w:t>
      </w:r>
      <w:r w:rsidRPr="00B238A2">
        <w:rPr>
          <w:rFonts w:ascii="Arial" w:hAnsi="Arial" w:cs="Arial"/>
          <w:lang w:eastAsia="es-ES"/>
        </w:rPr>
        <w:t>, quien será plenamente responsable por todos los aspectos relacionados con este Contrato y la Ley Aplicable.</w:t>
      </w:r>
    </w:p>
    <w:p w:rsidR="00B238A2" w:rsidRPr="00B238A2"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B238A2">
        <w:rPr>
          <w:rFonts w:ascii="Arial" w:hAnsi="Arial" w:cs="Arial"/>
          <w:b/>
          <w:lang w:eastAsia="es-ES"/>
        </w:rPr>
        <w:t>3.3.</w:t>
      </w:r>
      <w:r w:rsidRPr="00B238A2">
        <w:rPr>
          <w:rFonts w:ascii="Arial" w:hAnsi="Arial" w:cs="Arial"/>
          <w:lang w:eastAsia="es-ES"/>
        </w:rPr>
        <w:tab/>
      </w:r>
      <w:r w:rsidRPr="00B238A2">
        <w:rPr>
          <w:rFonts w:ascii="Arial" w:hAnsi="Arial" w:cs="Arial"/>
          <w:b/>
          <w:lang w:eastAsia="es-ES"/>
        </w:rPr>
        <w:t>Ley que rige el Contrato:</w:t>
      </w:r>
      <w:r w:rsidRPr="00B238A2">
        <w:rPr>
          <w:rFonts w:ascii="Arial" w:hAnsi="Arial" w:cs="Arial"/>
          <w:lang w:eastAsia="es-ES"/>
        </w:rPr>
        <w:t xml:space="preserve"> Este Contrato, su significado e interpretación y la relación que crea entre las Partes se regirá por Ley Aplicable.</w:t>
      </w:r>
    </w:p>
    <w:p w:rsidR="00B238A2" w:rsidRPr="00B238A2"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B238A2">
        <w:rPr>
          <w:rFonts w:ascii="Arial" w:hAnsi="Arial" w:cs="Arial"/>
          <w:b/>
          <w:lang w:eastAsia="es-ES"/>
        </w:rPr>
        <w:t>3.4.</w:t>
      </w:r>
      <w:r w:rsidRPr="00B238A2">
        <w:rPr>
          <w:rFonts w:ascii="Arial" w:hAnsi="Arial" w:cs="Arial"/>
          <w:lang w:eastAsia="es-ES"/>
        </w:rPr>
        <w:tab/>
      </w:r>
      <w:r w:rsidRPr="00B238A2">
        <w:rPr>
          <w:rFonts w:ascii="Arial" w:hAnsi="Arial" w:cs="Arial"/>
          <w:b/>
          <w:lang w:eastAsia="es-ES"/>
        </w:rPr>
        <w:t xml:space="preserve">Idioma: </w:t>
      </w:r>
      <w:r w:rsidRPr="00B238A2">
        <w:rPr>
          <w:rFonts w:ascii="Arial" w:hAnsi="Arial" w:cs="Arial"/>
          <w:lang w:eastAsia="es-ES"/>
        </w:rPr>
        <w:t>Este Contrato se ha celebrado en castellano, idioma por el que se regirán obligatoriamente todas las materias relacionadas con el mismo o su interpretación.</w:t>
      </w:r>
    </w:p>
    <w:p w:rsidR="00B238A2" w:rsidRPr="00B238A2"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B238A2">
        <w:rPr>
          <w:rFonts w:ascii="Arial" w:hAnsi="Arial" w:cs="Arial"/>
          <w:b/>
          <w:lang w:eastAsia="es-ES"/>
        </w:rPr>
        <w:t>3.5.</w:t>
      </w:r>
      <w:r w:rsidRPr="00B238A2">
        <w:rPr>
          <w:rFonts w:ascii="Arial" w:hAnsi="Arial" w:cs="Arial"/>
          <w:lang w:eastAsia="es-ES"/>
        </w:rPr>
        <w:tab/>
      </w:r>
      <w:r w:rsidRPr="00B238A2">
        <w:rPr>
          <w:rFonts w:ascii="Arial" w:hAnsi="Arial" w:cs="Arial"/>
          <w:b/>
          <w:lang w:eastAsia="es-ES"/>
        </w:rPr>
        <w:t>Encabezamientos:</w:t>
      </w:r>
      <w:r w:rsidRPr="00B238A2">
        <w:rPr>
          <w:rFonts w:ascii="Arial" w:hAnsi="Arial" w:cs="Arial"/>
          <w:lang w:eastAsia="es-ES"/>
        </w:rPr>
        <w:t xml:space="preserve"> El contenido de este Contrato no se verá restringido, modificado o afectado por los encabezamientos.</w:t>
      </w:r>
    </w:p>
    <w:p w:rsidR="00B238A2" w:rsidRPr="00B238A2"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B238A2">
        <w:rPr>
          <w:rFonts w:ascii="Arial" w:hAnsi="Arial" w:cs="Arial"/>
          <w:b/>
          <w:lang w:eastAsia="es-ES"/>
        </w:rPr>
        <w:t>3.6.</w:t>
      </w:r>
      <w:r w:rsidRPr="00B238A2">
        <w:rPr>
          <w:rFonts w:ascii="Arial" w:hAnsi="Arial" w:cs="Arial"/>
          <w:lang w:eastAsia="es-ES"/>
        </w:rPr>
        <w:tab/>
      </w:r>
      <w:r w:rsidRPr="00B238A2">
        <w:rPr>
          <w:rFonts w:ascii="Arial" w:hAnsi="Arial" w:cs="Arial"/>
          <w:b/>
          <w:lang w:eastAsia="es-ES"/>
        </w:rPr>
        <w:t>Totalidad del acuerdo:</w:t>
      </w:r>
      <w:r w:rsidRPr="00B238A2">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238A2" w:rsidRPr="00B238A2"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B238A2">
        <w:rPr>
          <w:rFonts w:ascii="Arial" w:hAnsi="Arial" w:cs="Arial"/>
          <w:b/>
          <w:lang w:eastAsia="es-ES"/>
        </w:rPr>
        <w:t>3.7.</w:t>
      </w:r>
      <w:r w:rsidRPr="00B238A2">
        <w:rPr>
          <w:rFonts w:ascii="Arial" w:hAnsi="Arial" w:cs="Arial"/>
          <w:lang w:eastAsia="es-ES"/>
        </w:rPr>
        <w:tab/>
      </w:r>
      <w:r w:rsidRPr="00B238A2">
        <w:rPr>
          <w:rFonts w:ascii="Arial" w:hAnsi="Arial" w:cs="Arial"/>
          <w:b/>
          <w:lang w:eastAsia="es-ES"/>
        </w:rPr>
        <w:t>Plazos:</w:t>
      </w:r>
      <w:r w:rsidRPr="00B238A2">
        <w:rPr>
          <w:rFonts w:ascii="Arial" w:hAnsi="Arial" w:cs="Arial"/>
          <w:lang w:eastAsia="es-ES"/>
        </w:rPr>
        <w:t xml:space="preserve"> Todos los plazos establecidos en este Contrato y sus anexos se entenderán como días calendario, salvo indicación expresa en contrario.</w:t>
      </w:r>
    </w:p>
    <w:p w:rsidR="00B238A2" w:rsidRPr="00B238A2"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B238A2">
        <w:rPr>
          <w:rFonts w:ascii="Arial" w:hAnsi="Arial" w:cs="Arial"/>
          <w:b/>
          <w:lang w:eastAsia="es-ES"/>
        </w:rPr>
        <w:t>3.8.</w:t>
      </w:r>
      <w:r w:rsidRPr="00B238A2">
        <w:rPr>
          <w:rFonts w:ascii="Arial" w:hAnsi="Arial" w:cs="Arial"/>
          <w:lang w:eastAsia="es-ES"/>
        </w:rPr>
        <w:tab/>
      </w:r>
      <w:r w:rsidRPr="00B238A2">
        <w:rPr>
          <w:rFonts w:ascii="Arial" w:hAnsi="Arial" w:cs="Arial"/>
          <w:b/>
          <w:lang w:eastAsia="es-ES"/>
        </w:rPr>
        <w:t>Mayúsculas:</w:t>
      </w:r>
      <w:r w:rsidRPr="00B238A2">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B238A2" w:rsidRPr="00B238A2" w:rsidRDefault="00B238A2" w:rsidP="00B238A2">
      <w:pPr>
        <w:spacing w:before="120" w:after="120"/>
        <w:ind w:left="709" w:hanging="709"/>
        <w:jc w:val="both"/>
        <w:rPr>
          <w:rFonts w:ascii="Arial" w:hAnsi="Arial" w:cs="Arial"/>
          <w:lang w:eastAsia="es-ES"/>
        </w:rPr>
      </w:pPr>
      <w:r w:rsidRPr="00B238A2">
        <w:rPr>
          <w:rFonts w:ascii="Arial" w:hAnsi="Arial" w:cs="Arial"/>
          <w:b/>
          <w:bCs/>
          <w:lang w:eastAsia="es-ES"/>
        </w:rPr>
        <w:t>3.9.</w:t>
      </w:r>
      <w:r w:rsidRPr="00B238A2">
        <w:rPr>
          <w:rFonts w:ascii="Arial" w:hAnsi="Arial" w:cs="Arial"/>
          <w:b/>
          <w:bCs/>
          <w:lang w:eastAsia="es-ES"/>
        </w:rPr>
        <w:tab/>
        <w:t xml:space="preserve">Discrepancias: </w:t>
      </w:r>
      <w:r w:rsidRPr="00B238A2">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238A2" w:rsidRPr="00B238A2" w:rsidRDefault="00B238A2" w:rsidP="00B238A2">
      <w:pPr>
        <w:spacing w:before="120" w:after="120"/>
        <w:ind w:left="709" w:hanging="709"/>
        <w:jc w:val="both"/>
        <w:rPr>
          <w:rFonts w:ascii="Arial" w:hAnsi="Arial" w:cs="Arial"/>
          <w:u w:val="single"/>
          <w:lang w:eastAsia="es-ES"/>
        </w:rPr>
      </w:pPr>
      <w:r w:rsidRPr="00B238A2">
        <w:rPr>
          <w:rFonts w:ascii="Arial" w:hAnsi="Arial" w:cs="Arial"/>
          <w:b/>
          <w:bCs/>
          <w:u w:val="single"/>
          <w:lang w:eastAsia="es-ES"/>
        </w:rPr>
        <w:t>CUARTA.</w:t>
      </w:r>
      <w:r w:rsidRPr="00B238A2">
        <w:rPr>
          <w:rFonts w:ascii="Arial" w:hAnsi="Arial" w:cs="Arial"/>
          <w:u w:val="single"/>
          <w:lang w:eastAsia="es-ES"/>
        </w:rPr>
        <w:t xml:space="preserve">- </w:t>
      </w:r>
      <w:r w:rsidRPr="00B238A2">
        <w:rPr>
          <w:rFonts w:ascii="Arial" w:hAnsi="Arial" w:cs="Arial"/>
          <w:b/>
          <w:u w:val="single"/>
          <w:lang w:eastAsia="es-ES"/>
        </w:rPr>
        <w:t>(NATURALEZA DEL CONTRATO)</w:t>
      </w:r>
    </w:p>
    <w:p w:rsidR="00B238A2" w:rsidRPr="00B238A2" w:rsidRDefault="00B238A2" w:rsidP="00B238A2">
      <w:pPr>
        <w:spacing w:before="120" w:after="120"/>
        <w:jc w:val="both"/>
        <w:rPr>
          <w:rFonts w:ascii="Arial" w:hAnsi="Arial" w:cs="Arial"/>
          <w:lang w:eastAsia="es-ES"/>
        </w:rPr>
      </w:pPr>
      <w:r w:rsidRPr="00B238A2">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B238A2">
        <w:rPr>
          <w:rFonts w:ascii="Arial" w:hAnsi="Arial" w:cs="Arial"/>
          <w:b/>
          <w:bCs/>
          <w:lang w:eastAsia="es-ES"/>
        </w:rPr>
        <w:t>.</w:t>
      </w:r>
    </w:p>
    <w:p w:rsidR="00B238A2" w:rsidRPr="00B238A2" w:rsidRDefault="00B238A2" w:rsidP="00B238A2">
      <w:pPr>
        <w:spacing w:before="120" w:after="120"/>
        <w:jc w:val="both"/>
        <w:rPr>
          <w:rFonts w:ascii="Arial" w:hAnsi="Arial" w:cs="Arial"/>
          <w:u w:val="single"/>
          <w:lang w:val="es-ES_tradnl" w:eastAsia="es-ES"/>
        </w:rPr>
      </w:pPr>
      <w:r w:rsidRPr="00B238A2">
        <w:rPr>
          <w:rFonts w:ascii="Arial" w:hAnsi="Arial" w:cs="Arial"/>
          <w:b/>
          <w:u w:val="single"/>
          <w:lang w:val="es-ES_tradnl" w:eastAsia="es-ES"/>
        </w:rPr>
        <w:lastRenderedPageBreak/>
        <w:t>QUINTA.- (DOCUMENTOS DEL CONTRATO)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Forman parte integrante e indivisible del presente Contrato, los anexos que se detallan a continuación y que tienen por finalidad complementarse mutuamente: </w:t>
      </w:r>
    </w:p>
    <w:p w:rsidR="00B238A2" w:rsidRPr="00B238A2" w:rsidRDefault="00B238A2" w:rsidP="00B238A2">
      <w:pPr>
        <w:spacing w:before="120" w:after="120"/>
        <w:ind w:left="2124" w:hanging="1131"/>
        <w:jc w:val="both"/>
        <w:rPr>
          <w:rFonts w:ascii="Arial" w:hAnsi="Arial" w:cs="Arial"/>
          <w:lang w:val="es-ES_tradnl" w:eastAsia="es-ES"/>
        </w:rPr>
      </w:pPr>
      <w:r w:rsidRPr="00B238A2">
        <w:rPr>
          <w:rFonts w:ascii="Arial" w:hAnsi="Arial" w:cs="Arial"/>
          <w:lang w:val="es-ES_tradnl" w:eastAsia="es-ES"/>
        </w:rPr>
        <w:t>Anexo 1:</w:t>
      </w:r>
      <w:r w:rsidRPr="00B238A2">
        <w:rPr>
          <w:rFonts w:ascii="Arial" w:hAnsi="Arial" w:cs="Arial"/>
          <w:lang w:val="es-ES_tradnl" w:eastAsia="es-ES"/>
        </w:rPr>
        <w:tab/>
      </w:r>
      <w:r w:rsidRPr="00B238A2">
        <w:rPr>
          <w:rFonts w:ascii="Arial" w:hAnsi="Arial" w:cs="Arial"/>
          <w:b/>
          <w:i/>
          <w:u w:val="single"/>
          <w:lang w:val="es-ES_tradnl" w:eastAsia="es-ES"/>
        </w:rPr>
        <w:t>Documento de contratación directa o documento base de contratación</w:t>
      </w:r>
      <w:r w:rsidRPr="00B238A2">
        <w:rPr>
          <w:rFonts w:ascii="Arial" w:hAnsi="Arial" w:cs="Arial"/>
          <w:lang w:val="es-ES_tradnl" w:eastAsia="es-ES"/>
        </w:rPr>
        <w:t>, aclaraciones y enmiendas.</w:t>
      </w:r>
    </w:p>
    <w:p w:rsidR="00B238A2" w:rsidRPr="00B238A2" w:rsidRDefault="00B238A2" w:rsidP="00B238A2">
      <w:pPr>
        <w:spacing w:before="120" w:after="120"/>
        <w:ind w:left="993"/>
        <w:jc w:val="both"/>
        <w:rPr>
          <w:rFonts w:ascii="Arial" w:hAnsi="Arial" w:cs="Arial"/>
          <w:lang w:val="es-ES_tradnl" w:eastAsia="es-ES"/>
        </w:rPr>
      </w:pPr>
      <w:r w:rsidRPr="00B238A2">
        <w:rPr>
          <w:rFonts w:ascii="Arial" w:hAnsi="Arial" w:cs="Arial"/>
          <w:lang w:val="es-ES_tradnl" w:eastAsia="es-ES"/>
        </w:rPr>
        <w:t>Anexo 2:</w:t>
      </w:r>
      <w:r w:rsidRPr="00B238A2">
        <w:rPr>
          <w:rFonts w:ascii="Arial" w:hAnsi="Arial" w:cs="Arial"/>
          <w:lang w:val="es-ES_tradnl" w:eastAsia="es-ES"/>
        </w:rPr>
        <w:tab/>
        <w:t>Propuesta adjudicada (oferta técnica y oferta económica).</w:t>
      </w:r>
    </w:p>
    <w:p w:rsidR="00B238A2" w:rsidRPr="00B238A2" w:rsidRDefault="00B238A2" w:rsidP="00B238A2">
      <w:pPr>
        <w:spacing w:before="120" w:after="120"/>
        <w:ind w:left="993"/>
        <w:jc w:val="both"/>
        <w:rPr>
          <w:rFonts w:ascii="Arial" w:hAnsi="Arial" w:cs="Arial"/>
          <w:lang w:val="es-ES_tradnl" w:eastAsia="es-ES"/>
        </w:rPr>
      </w:pPr>
      <w:r w:rsidRPr="00B238A2">
        <w:rPr>
          <w:rFonts w:ascii="Arial" w:hAnsi="Arial" w:cs="Arial"/>
          <w:lang w:val="es-ES_tradnl" w:eastAsia="es-ES"/>
        </w:rPr>
        <w:t>Anexo 3:</w:t>
      </w:r>
      <w:r w:rsidRPr="00B238A2">
        <w:rPr>
          <w:rFonts w:ascii="Arial" w:hAnsi="Arial" w:cs="Arial"/>
          <w:lang w:val="es-ES_tradnl" w:eastAsia="es-ES"/>
        </w:rPr>
        <w:tab/>
        <w:t>Acta de Concertación (si corresponde)</w:t>
      </w:r>
    </w:p>
    <w:p w:rsidR="00B238A2" w:rsidRPr="00B238A2" w:rsidRDefault="00B238A2" w:rsidP="00B238A2">
      <w:pPr>
        <w:spacing w:before="120" w:after="120"/>
        <w:ind w:left="993"/>
        <w:jc w:val="both"/>
        <w:rPr>
          <w:rFonts w:ascii="Arial" w:hAnsi="Arial" w:cs="Arial"/>
          <w:lang w:val="es-ES_tradnl" w:eastAsia="es-ES"/>
        </w:rPr>
      </w:pPr>
      <w:r w:rsidRPr="00B238A2">
        <w:rPr>
          <w:rFonts w:ascii="Arial" w:hAnsi="Arial" w:cs="Arial"/>
          <w:lang w:val="es-ES_tradnl" w:eastAsia="es-ES"/>
        </w:rPr>
        <w:t>Anexo 4:</w:t>
      </w:r>
      <w:r w:rsidRPr="00B238A2">
        <w:rPr>
          <w:rFonts w:ascii="Arial" w:hAnsi="Arial" w:cs="Arial"/>
          <w:lang w:val="es-ES_tradnl" w:eastAsia="es-ES"/>
        </w:rPr>
        <w:tab/>
        <w:t>Garantía.</w:t>
      </w:r>
    </w:p>
    <w:p w:rsidR="00B238A2" w:rsidRPr="00B238A2" w:rsidRDefault="00B238A2" w:rsidP="00B238A2">
      <w:pPr>
        <w:spacing w:before="120" w:after="120"/>
        <w:ind w:left="993"/>
        <w:jc w:val="both"/>
        <w:rPr>
          <w:rFonts w:ascii="Arial" w:hAnsi="Arial" w:cs="Arial"/>
          <w:lang w:val="es-ES_tradnl" w:eastAsia="es-ES"/>
        </w:rPr>
      </w:pPr>
      <w:r w:rsidRPr="00B238A2">
        <w:rPr>
          <w:rFonts w:ascii="Arial" w:hAnsi="Arial" w:cs="Arial"/>
          <w:lang w:val="es-ES_tradnl" w:eastAsia="es-ES"/>
        </w:rPr>
        <w:t>Anexo 5:</w:t>
      </w:r>
      <w:r w:rsidRPr="00B238A2">
        <w:rPr>
          <w:rFonts w:ascii="Arial" w:hAnsi="Arial" w:cs="Arial"/>
          <w:lang w:val="es-ES_tradnl" w:eastAsia="es-ES"/>
        </w:rPr>
        <w:tab/>
      </w:r>
      <w:r w:rsidRPr="00B238A2">
        <w:rPr>
          <w:rFonts w:ascii="Arial" w:hAnsi="Arial" w:cs="Arial"/>
          <w:b/>
          <w:i/>
          <w:u w:val="single"/>
          <w:lang w:val="es-ES_tradnl" w:eastAsia="es-ES"/>
        </w:rPr>
        <w:t>(insertar otro (s) que se puedan considerar importantes)</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 xml:space="preserve">SEXTA.- (OBJETO DEL CONTRATO) </w:t>
      </w:r>
    </w:p>
    <w:p w:rsidR="00B238A2" w:rsidRPr="00B238A2" w:rsidRDefault="00B238A2" w:rsidP="00B238A2">
      <w:pPr>
        <w:spacing w:before="120" w:after="120"/>
        <w:jc w:val="both"/>
        <w:rPr>
          <w:rFonts w:ascii="Arial" w:hAnsi="Arial" w:cs="Arial"/>
          <w:b/>
          <w:lang w:val="es-ES_tradnl" w:eastAsia="es-ES"/>
        </w:rPr>
      </w:pPr>
      <w:r w:rsidRPr="00B238A2">
        <w:rPr>
          <w:rFonts w:ascii="Arial" w:hAnsi="Arial" w:cs="Arial"/>
          <w:lang w:eastAsia="es-ES"/>
        </w:rPr>
        <w:t xml:space="preserve">El objeto del presente Contrato es la adquisición de ________________________________, suministrada por el </w:t>
      </w:r>
      <w:r w:rsidRPr="00B238A2">
        <w:rPr>
          <w:rFonts w:ascii="Arial" w:hAnsi="Arial" w:cs="Arial"/>
          <w:b/>
          <w:lang w:eastAsia="es-ES"/>
        </w:rPr>
        <w:t xml:space="preserve">PROVEEDOR </w:t>
      </w:r>
      <w:r w:rsidRPr="00B238A2">
        <w:rPr>
          <w:rFonts w:ascii="Arial" w:hAnsi="Arial" w:cs="Arial"/>
          <w:lang w:eastAsia="es-ES"/>
        </w:rPr>
        <w:t>con estricta y absoluta sujeción a este Contrato y en conformidad a los anexos que forman parte integrante e indivisible del presente Contrato.</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SÉPTIMA.- (VIGENCIA Y PLAZO DEL CONTRATO)</w:t>
      </w:r>
    </w:p>
    <w:p w:rsidR="00B238A2" w:rsidRPr="00B238A2" w:rsidRDefault="00B238A2" w:rsidP="00B238A2">
      <w:pPr>
        <w:spacing w:before="120" w:after="120"/>
        <w:ind w:left="709" w:hanging="709"/>
        <w:jc w:val="both"/>
        <w:rPr>
          <w:rFonts w:ascii="Arial" w:hAnsi="Arial" w:cs="Arial"/>
          <w:b/>
          <w:lang w:val="es-ES_tradnl" w:eastAsia="es-ES"/>
        </w:rPr>
      </w:pPr>
      <w:r w:rsidRPr="00B238A2">
        <w:rPr>
          <w:rFonts w:ascii="Arial" w:hAnsi="Arial" w:cs="Arial"/>
          <w:b/>
          <w:lang w:val="es-ES_tradnl" w:eastAsia="es-ES"/>
        </w:rPr>
        <w:t xml:space="preserve">7.1. </w:t>
      </w:r>
      <w:r w:rsidRPr="00B238A2">
        <w:rPr>
          <w:rFonts w:ascii="Arial" w:hAnsi="Arial" w:cs="Arial"/>
          <w:b/>
          <w:lang w:val="es-ES_tradnl" w:eastAsia="es-ES"/>
        </w:rPr>
        <w:tab/>
        <w:t>Vigencia:</w:t>
      </w:r>
    </w:p>
    <w:p w:rsidR="00B238A2" w:rsidRPr="00B238A2" w:rsidRDefault="00B238A2" w:rsidP="00B238A2">
      <w:pPr>
        <w:spacing w:before="120" w:after="120"/>
        <w:ind w:left="709"/>
        <w:jc w:val="both"/>
        <w:rPr>
          <w:rFonts w:ascii="Arial" w:hAnsi="Arial" w:cs="Arial"/>
          <w:lang w:val="es-ES_tradnl" w:eastAsia="es-ES"/>
        </w:rPr>
      </w:pPr>
      <w:r w:rsidRPr="00B238A2">
        <w:rPr>
          <w:rFonts w:ascii="Arial" w:hAnsi="Arial" w:cs="Arial"/>
          <w:lang w:val="es-ES_tradnl" w:eastAsia="es-ES"/>
        </w:rPr>
        <w:t>El presente Contrato tendrá vigencia desde el día de su suscripción por ambas Partes hasta la emisión del acta de cierre de Contrato por parte de la</w:t>
      </w:r>
      <w:r w:rsidRPr="00B238A2">
        <w:rPr>
          <w:rFonts w:ascii="Arial" w:hAnsi="Arial" w:cs="Arial"/>
          <w:b/>
          <w:lang w:val="es-ES_tradnl" w:eastAsia="es-ES"/>
        </w:rPr>
        <w:t xml:space="preserve"> ENTIDAD.</w:t>
      </w:r>
    </w:p>
    <w:p w:rsidR="00B238A2" w:rsidRPr="00B238A2" w:rsidRDefault="00B238A2" w:rsidP="00B238A2">
      <w:pPr>
        <w:spacing w:before="120" w:after="120"/>
        <w:ind w:left="709" w:hanging="709"/>
        <w:jc w:val="both"/>
        <w:rPr>
          <w:rFonts w:ascii="Arial" w:hAnsi="Arial" w:cs="Arial"/>
          <w:b/>
          <w:lang w:val="es-ES_tradnl" w:eastAsia="es-ES"/>
        </w:rPr>
      </w:pPr>
      <w:r w:rsidRPr="00B238A2">
        <w:rPr>
          <w:rFonts w:ascii="Arial" w:hAnsi="Arial" w:cs="Arial"/>
          <w:b/>
          <w:lang w:val="es-ES_tradnl" w:eastAsia="es-ES"/>
        </w:rPr>
        <w:t xml:space="preserve">7.2. </w:t>
      </w:r>
      <w:r w:rsidRPr="00B238A2">
        <w:rPr>
          <w:rFonts w:ascii="Arial" w:hAnsi="Arial" w:cs="Arial"/>
          <w:b/>
          <w:lang w:val="es-ES_tradnl" w:eastAsia="es-ES"/>
        </w:rPr>
        <w:tab/>
        <w:t>Plazo:</w:t>
      </w:r>
    </w:p>
    <w:p w:rsidR="00B238A2" w:rsidRPr="00B238A2" w:rsidRDefault="00B238A2" w:rsidP="00B238A2">
      <w:pPr>
        <w:spacing w:before="120" w:after="120"/>
        <w:ind w:left="709"/>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bCs/>
          <w:lang w:val="es-ES_tradnl" w:eastAsia="es-ES"/>
        </w:rPr>
        <w:t xml:space="preserve">PROVEEDOR </w:t>
      </w:r>
      <w:r w:rsidRPr="00B238A2">
        <w:rPr>
          <w:rFonts w:ascii="Arial" w:hAnsi="Arial" w:cs="Arial"/>
          <w:lang w:val="es-ES_tradnl" w:eastAsia="es-ES"/>
        </w:rPr>
        <w:t xml:space="preserve">entregará la Adquisición en el plazo máximo de __________________ días calendario, computables a partir de la instrucción de la Unidad Solicitante. </w:t>
      </w:r>
    </w:p>
    <w:p w:rsidR="00B238A2" w:rsidRPr="00B238A2" w:rsidRDefault="00B238A2" w:rsidP="00B238A2">
      <w:pPr>
        <w:spacing w:before="120" w:after="120"/>
        <w:jc w:val="both"/>
        <w:rPr>
          <w:rFonts w:ascii="Arial" w:hAnsi="Arial" w:cs="Arial"/>
          <w:b/>
          <w:u w:val="single"/>
          <w:lang w:eastAsia="es-ES"/>
        </w:rPr>
      </w:pPr>
      <w:r w:rsidRPr="00B238A2">
        <w:rPr>
          <w:rFonts w:ascii="Arial" w:hAnsi="Arial" w:cs="Arial"/>
          <w:b/>
          <w:u w:val="single"/>
          <w:lang w:val="es-ES_tradnl" w:eastAsia="es-ES"/>
        </w:rPr>
        <w:t xml:space="preserve">OCTAVA.- </w:t>
      </w:r>
      <w:r w:rsidRPr="00B238A2">
        <w:rPr>
          <w:rFonts w:ascii="Arial" w:hAnsi="Arial" w:cs="Arial"/>
          <w:b/>
          <w:u w:val="single"/>
          <w:lang w:eastAsia="es-ES"/>
        </w:rPr>
        <w:t>(LUGAR DE ENTREGA)</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eastAsia="es-ES"/>
        </w:rPr>
        <w:t>El lugar</w:t>
      </w:r>
      <w:r w:rsidRPr="00B238A2">
        <w:rPr>
          <w:rFonts w:ascii="Arial" w:hAnsi="Arial" w:cs="Arial"/>
          <w:lang w:val="es-ES_tradnl" w:eastAsia="es-ES"/>
        </w:rPr>
        <w:t xml:space="preserve"> de entrega de la Adquisición será___________________________ de la </w:t>
      </w:r>
      <w:r w:rsidRPr="00B238A2">
        <w:rPr>
          <w:rFonts w:ascii="Arial" w:hAnsi="Arial" w:cs="Arial"/>
          <w:b/>
          <w:lang w:val="es-ES_tradnl" w:eastAsia="es-ES"/>
        </w:rPr>
        <w:t>ENTIDAD</w:t>
      </w:r>
      <w:r w:rsidRPr="00B238A2">
        <w:rPr>
          <w:rFonts w:ascii="Arial" w:hAnsi="Arial" w:cs="Arial"/>
          <w:lang w:val="es-ES_tradnl" w:eastAsia="es-ES"/>
        </w:rPr>
        <w:t xml:space="preserve"> ubicado en la ciudad de _________________, en coordinación con el </w:t>
      </w:r>
      <w:r w:rsidRPr="00B238A2">
        <w:rPr>
          <w:rFonts w:ascii="Arial" w:hAnsi="Arial" w:cs="Arial"/>
          <w:i/>
          <w:u w:val="single"/>
          <w:lang w:val="es-ES_tradnl" w:eastAsia="es-ES"/>
        </w:rPr>
        <w:t>Responsable o Comité de Recepción</w:t>
      </w:r>
      <w:r w:rsidRPr="00B238A2">
        <w:rPr>
          <w:rFonts w:ascii="Arial" w:hAnsi="Arial" w:cs="Arial"/>
          <w:lang w:val="es-ES_tradnl" w:eastAsia="es-ES"/>
        </w:rPr>
        <w:t>.</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NOVENA.- (MONTO DEL CONTRATO)</w:t>
      </w:r>
    </w:p>
    <w:p w:rsidR="00B238A2" w:rsidRPr="00B238A2" w:rsidRDefault="00B238A2" w:rsidP="00B238A2">
      <w:pPr>
        <w:spacing w:before="120" w:after="120"/>
        <w:jc w:val="both"/>
        <w:rPr>
          <w:rFonts w:ascii="Arial" w:hAnsi="Arial" w:cs="Arial"/>
          <w:lang w:eastAsia="es-ES"/>
        </w:rPr>
      </w:pPr>
      <w:r w:rsidRPr="00B238A2">
        <w:rPr>
          <w:rFonts w:ascii="Arial" w:hAnsi="Arial" w:cs="Arial"/>
          <w:lang w:eastAsia="es-ES"/>
        </w:rPr>
        <w:t xml:space="preserve">El monto total propuesto y aceptado por las Partes </w:t>
      </w:r>
      <w:r w:rsidRPr="00B238A2">
        <w:rPr>
          <w:rFonts w:ascii="Arial" w:hAnsi="Arial" w:cs="Arial"/>
          <w:lang w:val="es-ES_tradnl" w:eastAsia="es-ES"/>
        </w:rPr>
        <w:t>para la ejecución del objeto del presente Contrato</w:t>
      </w:r>
      <w:r w:rsidRPr="00B238A2">
        <w:rPr>
          <w:rFonts w:ascii="Arial" w:hAnsi="Arial" w:cs="Arial"/>
          <w:lang w:eastAsia="es-ES"/>
        </w:rPr>
        <w:t xml:space="preserve"> es de Bs_____________________ (______________________________ Bolivianos) de acuerdo al siguiente detalle de precios unitarios:</w:t>
      </w:r>
    </w:p>
    <w:p w:rsidR="00B238A2" w:rsidRPr="00B238A2" w:rsidRDefault="00B238A2" w:rsidP="00B238A2">
      <w:pPr>
        <w:spacing w:before="120" w:after="120"/>
        <w:jc w:val="both"/>
        <w:rPr>
          <w:rFonts w:ascii="Arial" w:hAnsi="Arial" w:cs="Arial"/>
          <w:lang w:eastAsia="es-ES"/>
        </w:rPr>
      </w:pPr>
    </w:p>
    <w:p w:rsidR="00B238A2" w:rsidRPr="00B238A2" w:rsidRDefault="00B238A2" w:rsidP="00B238A2">
      <w:pPr>
        <w:spacing w:before="120" w:after="120"/>
        <w:jc w:val="both"/>
        <w:rPr>
          <w:rFonts w:ascii="Arial" w:hAnsi="Arial" w:cs="Arial"/>
          <w:lang w:eastAsia="es-ES"/>
        </w:rPr>
      </w:pP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B238A2" w:rsidRPr="00B238A2" w:rsidTr="007C754D">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B238A2" w:rsidRPr="00B238A2" w:rsidRDefault="00B238A2" w:rsidP="00B238A2">
            <w:pPr>
              <w:jc w:val="center"/>
              <w:rPr>
                <w:rFonts w:ascii="Arial" w:hAnsi="Arial" w:cs="Arial"/>
                <w:color w:val="000000"/>
                <w:lang w:val="es-BO" w:eastAsia="es-BO"/>
              </w:rPr>
            </w:pPr>
            <w:r w:rsidRPr="00B238A2">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B238A2" w:rsidRPr="00B238A2" w:rsidRDefault="00B238A2" w:rsidP="00B238A2">
            <w:pPr>
              <w:jc w:val="center"/>
              <w:rPr>
                <w:rFonts w:ascii="Arial" w:hAnsi="Arial" w:cs="Arial"/>
                <w:color w:val="000000"/>
                <w:lang w:val="es-BO" w:eastAsia="es-BO"/>
              </w:rPr>
            </w:pPr>
            <w:r w:rsidRPr="00B238A2">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B238A2" w:rsidRPr="00B238A2" w:rsidRDefault="00B238A2" w:rsidP="00B238A2">
            <w:pPr>
              <w:jc w:val="center"/>
              <w:rPr>
                <w:rFonts w:ascii="Arial" w:hAnsi="Arial" w:cs="Arial"/>
                <w:color w:val="000000"/>
                <w:lang w:val="es-BO" w:eastAsia="es-BO"/>
              </w:rPr>
            </w:pPr>
            <w:r w:rsidRPr="00B238A2">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B238A2" w:rsidRPr="00B238A2" w:rsidRDefault="00B238A2" w:rsidP="00B238A2">
            <w:pPr>
              <w:jc w:val="center"/>
              <w:rPr>
                <w:rFonts w:ascii="Arial" w:hAnsi="Arial" w:cs="Arial"/>
                <w:color w:val="000000"/>
                <w:lang w:val="es-BO" w:eastAsia="es-BO"/>
              </w:rPr>
            </w:pPr>
            <w:r w:rsidRPr="00B238A2">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B238A2" w:rsidRPr="00B238A2" w:rsidRDefault="00B238A2" w:rsidP="00B238A2">
            <w:pPr>
              <w:jc w:val="center"/>
              <w:rPr>
                <w:rFonts w:ascii="Arial" w:hAnsi="Arial" w:cs="Arial"/>
                <w:b/>
                <w:bCs/>
                <w:color w:val="000000"/>
                <w:lang w:val="es-BO" w:eastAsia="es-BO"/>
              </w:rPr>
            </w:pPr>
            <w:r w:rsidRPr="00B238A2">
              <w:rPr>
                <w:rFonts w:ascii="Arial" w:hAnsi="Arial" w:cs="Arial"/>
                <w:b/>
                <w:bCs/>
                <w:color w:val="000000"/>
                <w:lang w:val="es-BO" w:eastAsia="es-BO"/>
              </w:rPr>
              <w:t>Precio Unitario</w:t>
            </w:r>
          </w:p>
          <w:p w:rsidR="00B238A2" w:rsidRPr="00B238A2" w:rsidRDefault="00B238A2" w:rsidP="00B238A2">
            <w:pPr>
              <w:jc w:val="center"/>
              <w:rPr>
                <w:rFonts w:ascii="Arial" w:hAnsi="Arial" w:cs="Arial"/>
                <w:color w:val="000000"/>
                <w:lang w:val="es-BO" w:eastAsia="es-BO"/>
              </w:rPr>
            </w:pPr>
            <w:r w:rsidRPr="00B238A2">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B238A2" w:rsidRPr="00B238A2" w:rsidRDefault="00B238A2" w:rsidP="00B238A2">
            <w:pPr>
              <w:jc w:val="center"/>
              <w:rPr>
                <w:rFonts w:ascii="Arial" w:hAnsi="Arial" w:cs="Arial"/>
                <w:b/>
                <w:bCs/>
                <w:color w:val="000000"/>
                <w:lang w:val="es-BO" w:eastAsia="es-BO"/>
              </w:rPr>
            </w:pPr>
            <w:r w:rsidRPr="00B238A2">
              <w:rPr>
                <w:rFonts w:ascii="Arial" w:hAnsi="Arial" w:cs="Arial"/>
                <w:b/>
                <w:bCs/>
                <w:color w:val="000000"/>
                <w:lang w:val="es-BO" w:eastAsia="es-BO"/>
              </w:rPr>
              <w:t>PRECIO</w:t>
            </w:r>
          </w:p>
          <w:p w:rsidR="00B238A2" w:rsidRPr="00B238A2" w:rsidRDefault="00B238A2" w:rsidP="00B238A2">
            <w:pPr>
              <w:jc w:val="center"/>
              <w:rPr>
                <w:rFonts w:ascii="Arial" w:hAnsi="Arial" w:cs="Arial"/>
                <w:b/>
                <w:bCs/>
                <w:color w:val="000000"/>
                <w:lang w:val="es-BO" w:eastAsia="es-BO"/>
              </w:rPr>
            </w:pPr>
            <w:r w:rsidRPr="00B238A2">
              <w:rPr>
                <w:rFonts w:ascii="Arial" w:hAnsi="Arial" w:cs="Arial"/>
                <w:b/>
                <w:bCs/>
                <w:color w:val="000000"/>
                <w:lang w:val="es-BO" w:eastAsia="es-BO"/>
              </w:rPr>
              <w:t>TOTAL</w:t>
            </w:r>
          </w:p>
          <w:p w:rsidR="00B238A2" w:rsidRPr="00B238A2" w:rsidRDefault="00B238A2" w:rsidP="00B238A2">
            <w:pPr>
              <w:jc w:val="center"/>
              <w:rPr>
                <w:rFonts w:ascii="Arial" w:hAnsi="Arial" w:cs="Arial"/>
                <w:color w:val="000000"/>
                <w:lang w:val="es-BO" w:eastAsia="es-BO"/>
              </w:rPr>
            </w:pPr>
            <w:r w:rsidRPr="00B238A2">
              <w:rPr>
                <w:rFonts w:ascii="Arial" w:hAnsi="Arial" w:cs="Arial"/>
                <w:b/>
                <w:bCs/>
                <w:color w:val="000000"/>
                <w:lang w:val="es-BO" w:eastAsia="es-BO"/>
              </w:rPr>
              <w:t>(Bs.)</w:t>
            </w:r>
          </w:p>
        </w:tc>
      </w:tr>
      <w:tr w:rsidR="00B238A2" w:rsidRPr="00B238A2" w:rsidTr="007C754D">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B238A2" w:rsidRPr="00B238A2" w:rsidRDefault="00B238A2" w:rsidP="00B238A2">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B238A2" w:rsidRPr="00B238A2" w:rsidRDefault="00B238A2" w:rsidP="00B238A2">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B238A2" w:rsidRPr="00B238A2" w:rsidRDefault="00B238A2" w:rsidP="00B238A2">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B238A2" w:rsidRPr="00B238A2" w:rsidRDefault="00B238A2" w:rsidP="00B238A2">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B238A2" w:rsidRPr="00B238A2" w:rsidRDefault="00B238A2" w:rsidP="00B238A2">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B238A2" w:rsidRPr="00B238A2" w:rsidRDefault="00B238A2" w:rsidP="00B238A2">
            <w:pPr>
              <w:jc w:val="right"/>
              <w:rPr>
                <w:rFonts w:ascii="Arial" w:hAnsi="Arial" w:cs="Arial"/>
                <w:color w:val="000000"/>
                <w:lang w:val="es-BO" w:eastAsia="es-BO"/>
              </w:rPr>
            </w:pPr>
          </w:p>
        </w:tc>
      </w:tr>
      <w:tr w:rsidR="00B238A2" w:rsidRPr="00B238A2" w:rsidTr="007C754D">
        <w:trPr>
          <w:trHeight w:val="557"/>
        </w:trPr>
        <w:tc>
          <w:tcPr>
            <w:tcW w:w="640" w:type="dxa"/>
            <w:tcBorders>
              <w:top w:val="single" w:sz="4" w:space="0" w:color="auto"/>
            </w:tcBorders>
            <w:shd w:val="clear" w:color="auto" w:fill="auto"/>
            <w:noWrap/>
            <w:vAlign w:val="center"/>
            <w:hideMark/>
          </w:tcPr>
          <w:p w:rsidR="00B238A2" w:rsidRPr="00B238A2" w:rsidRDefault="00B238A2" w:rsidP="00B238A2">
            <w:pPr>
              <w:jc w:val="center"/>
              <w:rPr>
                <w:rFonts w:ascii="Arial" w:hAnsi="Arial" w:cs="Arial"/>
                <w:b/>
                <w:bCs/>
                <w:color w:val="000000"/>
                <w:lang w:val="es-BO" w:eastAsia="es-BO"/>
              </w:rPr>
            </w:pPr>
            <w:r w:rsidRPr="00B238A2">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B238A2" w:rsidRPr="00B238A2" w:rsidRDefault="00B238A2" w:rsidP="00B238A2">
            <w:pPr>
              <w:rPr>
                <w:rFonts w:ascii="Arial" w:hAnsi="Arial" w:cs="Arial"/>
                <w:b/>
                <w:bCs/>
                <w:color w:val="000000"/>
                <w:lang w:val="es-BO" w:eastAsia="es-BO"/>
              </w:rPr>
            </w:pPr>
            <w:r w:rsidRPr="00B238A2">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B238A2" w:rsidRPr="00B238A2" w:rsidRDefault="00B238A2" w:rsidP="00B238A2">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B238A2" w:rsidRPr="00B238A2" w:rsidRDefault="00B238A2" w:rsidP="00B238A2">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8A2" w:rsidRPr="00B238A2" w:rsidRDefault="00B238A2" w:rsidP="00B238A2">
            <w:pPr>
              <w:jc w:val="right"/>
              <w:rPr>
                <w:rFonts w:ascii="Arial" w:hAnsi="Arial" w:cs="Arial"/>
                <w:b/>
                <w:bCs/>
                <w:color w:val="000000"/>
                <w:lang w:val="es-BO" w:eastAsia="es-BO"/>
              </w:rPr>
            </w:pPr>
            <w:r w:rsidRPr="00B238A2">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B238A2" w:rsidRPr="00B238A2" w:rsidRDefault="00B238A2" w:rsidP="00B238A2">
            <w:pPr>
              <w:jc w:val="right"/>
              <w:rPr>
                <w:rFonts w:ascii="Arial" w:hAnsi="Arial" w:cs="Arial"/>
                <w:b/>
                <w:bCs/>
                <w:color w:val="000000"/>
                <w:lang w:val="es-BO" w:eastAsia="es-BO"/>
              </w:rPr>
            </w:pPr>
          </w:p>
        </w:tc>
      </w:tr>
    </w:tbl>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El precio o valor final de la Adquisición será el resultante de aplicar los precios unitarios de la propuesta adjudicada a las cantidades de la </w:t>
      </w:r>
      <w:r w:rsidRPr="00B238A2">
        <w:rPr>
          <w:rFonts w:ascii="Arial" w:hAnsi="Arial" w:cs="Arial"/>
          <w:lang w:eastAsia="es-ES"/>
        </w:rPr>
        <w:t>Adquisición</w:t>
      </w:r>
      <w:r w:rsidRPr="00B238A2">
        <w:rPr>
          <w:rFonts w:ascii="Arial" w:hAnsi="Arial" w:cs="Arial"/>
          <w:lang w:val="es-ES_tradnl" w:eastAsia="es-ES"/>
        </w:rPr>
        <w:t xml:space="preserve"> efectiva y realmente provista.</w:t>
      </w:r>
    </w:p>
    <w:p w:rsidR="00B238A2" w:rsidRPr="00B238A2" w:rsidRDefault="00B238A2" w:rsidP="00B238A2">
      <w:pPr>
        <w:widowControl w:val="0"/>
        <w:spacing w:before="120" w:after="120"/>
        <w:ind w:hanging="11"/>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PROVEEDOR</w:t>
      </w:r>
      <w:r w:rsidRPr="00B238A2">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w:t>
      </w:r>
      <w:r w:rsidRPr="00B238A2">
        <w:rPr>
          <w:rFonts w:ascii="Arial" w:hAnsi="Arial" w:cs="Arial"/>
          <w:lang w:val="es-ES_tradnl" w:eastAsia="es-ES"/>
        </w:rPr>
        <w:lastRenderedPageBreak/>
        <w:t xml:space="preserve">cumplimiento integral de las disposiciones contractuales hasta el término final del Contrato, no dando lugar a ninguna clase de reclamos del </w:t>
      </w:r>
      <w:r w:rsidRPr="00B238A2">
        <w:rPr>
          <w:rFonts w:ascii="Arial" w:hAnsi="Arial" w:cs="Arial"/>
          <w:b/>
          <w:lang w:val="es-ES_tradnl" w:eastAsia="es-ES"/>
        </w:rPr>
        <w:t>PROVEEDOR</w:t>
      </w:r>
      <w:r w:rsidRPr="00B238A2">
        <w:rPr>
          <w:rFonts w:ascii="Arial" w:hAnsi="Arial" w:cs="Arial"/>
          <w:lang w:val="es-ES_tradnl" w:eastAsia="es-ES"/>
        </w:rPr>
        <w:t xml:space="preserve"> a título de revisión de precio o reembolso ni cualquier otro similar a la </w:t>
      </w:r>
      <w:r w:rsidRPr="00B238A2">
        <w:rPr>
          <w:rFonts w:ascii="Arial" w:hAnsi="Arial" w:cs="Arial"/>
          <w:b/>
          <w:lang w:val="es-ES_tradnl" w:eastAsia="es-ES"/>
        </w:rPr>
        <w:t>ENTIDAD.</w:t>
      </w:r>
    </w:p>
    <w:p w:rsidR="00B238A2" w:rsidRPr="00B238A2" w:rsidRDefault="00B238A2" w:rsidP="00B238A2">
      <w:pPr>
        <w:numPr>
          <w:ilvl w:val="1"/>
          <w:numId w:val="0"/>
        </w:numPr>
        <w:tabs>
          <w:tab w:val="num" w:pos="284"/>
        </w:tabs>
        <w:spacing w:before="120" w:after="120"/>
        <w:jc w:val="both"/>
        <w:rPr>
          <w:rFonts w:ascii="Arial" w:hAnsi="Arial" w:cs="Arial"/>
          <w:lang w:val="es-ES_tradnl" w:eastAsia="es-ES"/>
        </w:rPr>
      </w:pPr>
      <w:r w:rsidRPr="00B238A2">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B238A2">
        <w:rPr>
          <w:rFonts w:ascii="Arial" w:hAnsi="Arial" w:cs="Arial"/>
          <w:b/>
          <w:lang w:val="es-ES_tradnl" w:eastAsia="es-ES"/>
        </w:rPr>
        <w:t>ENTIDAD</w:t>
      </w:r>
      <w:r w:rsidRPr="00B238A2">
        <w:rPr>
          <w:rFonts w:ascii="Arial" w:hAnsi="Arial" w:cs="Arial"/>
          <w:lang w:val="es-ES_tradnl" w:eastAsia="es-ES"/>
        </w:rPr>
        <w:t xml:space="preserve"> reconocerá costos por trabajos adicionales que previamente no tuvieran su expresa aprobación y no se haya cumplido con lo establecido en el Contrato.</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DÉCIMA.- (FORMA DE PAGO)</w:t>
      </w:r>
    </w:p>
    <w:p w:rsidR="00B238A2" w:rsidRPr="00B238A2" w:rsidRDefault="00B238A2" w:rsidP="00B238A2">
      <w:pPr>
        <w:tabs>
          <w:tab w:val="num" w:pos="993"/>
        </w:tabs>
        <w:spacing w:before="120" w:after="120"/>
        <w:jc w:val="both"/>
        <w:rPr>
          <w:rFonts w:ascii="Arial" w:hAnsi="Arial" w:cs="Arial"/>
          <w:lang w:val="es-ES_tradnl" w:eastAsia="es-ES"/>
        </w:rPr>
      </w:pPr>
      <w:r w:rsidRPr="00B238A2">
        <w:rPr>
          <w:rFonts w:ascii="Arial" w:hAnsi="Arial" w:cs="Arial"/>
          <w:lang w:val="es-ES_tradnl" w:eastAsia="es-ES"/>
        </w:rPr>
        <w:t xml:space="preserve">El monto del presente Contrato será pagado por la </w:t>
      </w:r>
      <w:r w:rsidRPr="00B238A2">
        <w:rPr>
          <w:rFonts w:ascii="Arial" w:hAnsi="Arial" w:cs="Arial"/>
          <w:b/>
          <w:lang w:val="es-ES_tradnl" w:eastAsia="es-ES"/>
        </w:rPr>
        <w:t>ENTIDAD</w:t>
      </w:r>
      <w:r w:rsidRPr="00B238A2">
        <w:rPr>
          <w:rFonts w:ascii="Arial" w:hAnsi="Arial" w:cs="Arial"/>
          <w:lang w:val="es-ES_tradnl" w:eastAsia="es-ES"/>
        </w:rPr>
        <w:t xml:space="preserve"> a favor del </w:t>
      </w:r>
      <w:r w:rsidRPr="00B238A2">
        <w:rPr>
          <w:rFonts w:ascii="Arial" w:hAnsi="Arial" w:cs="Arial"/>
          <w:b/>
          <w:lang w:val="es-ES_tradnl" w:eastAsia="es-ES"/>
        </w:rPr>
        <w:t>PROVEEDOR,</w:t>
      </w:r>
      <w:r w:rsidRPr="00B238A2">
        <w:rPr>
          <w:rFonts w:ascii="Arial" w:hAnsi="Arial" w:cs="Arial"/>
          <w:lang w:val="es-ES_tradnl" w:eastAsia="es-ES"/>
        </w:rPr>
        <w:t xml:space="preserve"> una vez emitido el informe de conformidad por el </w:t>
      </w:r>
      <w:r w:rsidRPr="00B238A2">
        <w:rPr>
          <w:rFonts w:ascii="Arial" w:hAnsi="Arial" w:cs="Arial"/>
          <w:i/>
          <w:u w:val="single"/>
          <w:lang w:val="es-ES_tradnl" w:eastAsia="es-ES"/>
        </w:rPr>
        <w:t>Responsable o Comité de Recepción</w:t>
      </w:r>
      <w:r w:rsidRPr="00B238A2">
        <w:rPr>
          <w:rFonts w:ascii="Arial" w:hAnsi="Arial" w:cs="Arial"/>
          <w:lang w:val="es-ES_tradnl" w:eastAsia="es-ES"/>
        </w:rPr>
        <w:t xml:space="preserve"> del lugar </w:t>
      </w:r>
      <w:r w:rsidRPr="00B238A2">
        <w:rPr>
          <w:rFonts w:ascii="Arial" w:hAnsi="Arial" w:cs="Arial"/>
          <w:i/>
          <w:lang w:val="es-ES_tradnl" w:eastAsia="es-ES"/>
        </w:rPr>
        <w:t xml:space="preserve">(de los lugares) </w:t>
      </w:r>
      <w:r w:rsidRPr="00B238A2">
        <w:rPr>
          <w:rFonts w:ascii="Arial" w:hAnsi="Arial" w:cs="Arial"/>
          <w:lang w:val="es-ES_tradnl" w:eastAsia="es-ES"/>
        </w:rPr>
        <w:t xml:space="preserve">donde se realice la </w:t>
      </w:r>
      <w:r w:rsidRPr="00B238A2">
        <w:rPr>
          <w:rFonts w:ascii="Arial" w:hAnsi="Arial" w:cs="Arial"/>
          <w:i/>
          <w:lang w:val="es-ES_tradnl" w:eastAsia="es-ES"/>
        </w:rPr>
        <w:t xml:space="preserve">(s) </w:t>
      </w:r>
      <w:r w:rsidRPr="00B238A2">
        <w:rPr>
          <w:rFonts w:ascii="Arial" w:hAnsi="Arial" w:cs="Arial"/>
          <w:lang w:val="es-ES_tradnl" w:eastAsia="es-ES"/>
        </w:rPr>
        <w:t>entrega</w:t>
      </w:r>
      <w:r w:rsidRPr="00B238A2">
        <w:rPr>
          <w:rFonts w:ascii="Arial" w:hAnsi="Arial" w:cs="Arial"/>
          <w:i/>
          <w:lang w:val="es-ES_tradnl" w:eastAsia="es-ES"/>
        </w:rPr>
        <w:t>(s)</w:t>
      </w:r>
      <w:r w:rsidRPr="00B238A2">
        <w:rPr>
          <w:rFonts w:ascii="Arial" w:hAnsi="Arial" w:cs="Arial"/>
          <w:lang w:val="es-ES_tradnl" w:eastAsia="es-ES"/>
        </w:rPr>
        <w:t>.</w:t>
      </w:r>
    </w:p>
    <w:p w:rsidR="00B238A2" w:rsidRPr="00B238A2" w:rsidRDefault="00B238A2" w:rsidP="00B238A2">
      <w:pPr>
        <w:tabs>
          <w:tab w:val="num" w:pos="993"/>
        </w:tabs>
        <w:spacing w:before="120" w:after="120"/>
        <w:jc w:val="both"/>
        <w:rPr>
          <w:rFonts w:ascii="Arial" w:hAnsi="Arial" w:cs="Arial"/>
          <w:lang w:val="es-ES_tradnl" w:eastAsia="es-ES"/>
        </w:rPr>
      </w:pPr>
      <w:r w:rsidRPr="00B238A2">
        <w:rPr>
          <w:rFonts w:ascii="Arial" w:hAnsi="Arial" w:cs="Arial"/>
          <w:lang w:val="es-ES_tradnl" w:eastAsia="es-ES"/>
        </w:rPr>
        <w:t xml:space="preserve">El pago se realizará vía sistema integrado de gestión y modernización administrativa (SIGMA) en moneda nacional (bolivianos), debiendo el </w:t>
      </w:r>
      <w:r w:rsidRPr="00B238A2">
        <w:rPr>
          <w:rFonts w:ascii="Arial" w:hAnsi="Arial" w:cs="Arial"/>
          <w:b/>
          <w:lang w:val="es-ES_tradnl" w:eastAsia="es-ES"/>
        </w:rPr>
        <w:t>PROVEEDOR</w:t>
      </w:r>
      <w:r w:rsidRPr="00B238A2">
        <w:rPr>
          <w:rFonts w:ascii="Arial" w:hAnsi="Arial" w:cs="Arial"/>
          <w:lang w:val="es-ES_tradnl" w:eastAsia="es-ES"/>
        </w:rPr>
        <w:t xml:space="preserve"> presentar la siguiente documentación para pago:</w:t>
      </w:r>
    </w:p>
    <w:p w:rsidR="00B238A2" w:rsidRPr="00B238A2" w:rsidRDefault="00B238A2" w:rsidP="007D104D">
      <w:pPr>
        <w:numPr>
          <w:ilvl w:val="0"/>
          <w:numId w:val="45"/>
        </w:numPr>
        <w:tabs>
          <w:tab w:val="num" w:pos="993"/>
        </w:tabs>
        <w:spacing w:before="120" w:after="120"/>
        <w:contextualSpacing/>
        <w:jc w:val="both"/>
        <w:rPr>
          <w:rFonts w:ascii="Arial" w:hAnsi="Arial" w:cs="Arial"/>
          <w:lang w:val="es-ES_tradnl" w:eastAsia="es-ES"/>
        </w:rPr>
      </w:pPr>
      <w:r w:rsidRPr="00B238A2">
        <w:rPr>
          <w:rFonts w:ascii="Arial" w:hAnsi="Arial" w:cs="Arial"/>
          <w:lang w:val="es-ES_tradnl" w:eastAsia="es-ES"/>
        </w:rPr>
        <w:t>Solicitud de pago.</w:t>
      </w:r>
    </w:p>
    <w:p w:rsidR="00B238A2" w:rsidRPr="00B238A2" w:rsidRDefault="00B238A2" w:rsidP="007D104D">
      <w:pPr>
        <w:numPr>
          <w:ilvl w:val="0"/>
          <w:numId w:val="45"/>
        </w:numPr>
        <w:tabs>
          <w:tab w:val="num" w:pos="993"/>
        </w:tabs>
        <w:spacing w:before="120" w:after="120"/>
        <w:contextualSpacing/>
        <w:jc w:val="both"/>
        <w:rPr>
          <w:rFonts w:ascii="Arial" w:hAnsi="Arial" w:cs="Arial"/>
          <w:lang w:val="es-ES_tradnl" w:eastAsia="es-ES"/>
        </w:rPr>
      </w:pPr>
      <w:r w:rsidRPr="00B238A2">
        <w:rPr>
          <w:rFonts w:ascii="Arial" w:hAnsi="Arial" w:cs="Arial"/>
          <w:lang w:val="es-ES_tradnl" w:eastAsia="es-ES"/>
        </w:rPr>
        <w:t>Factura original.</w:t>
      </w:r>
    </w:p>
    <w:p w:rsidR="00B238A2" w:rsidRPr="00B238A2" w:rsidRDefault="00B238A2" w:rsidP="007D104D">
      <w:pPr>
        <w:numPr>
          <w:ilvl w:val="0"/>
          <w:numId w:val="45"/>
        </w:numPr>
        <w:tabs>
          <w:tab w:val="num" w:pos="993"/>
        </w:tabs>
        <w:spacing w:before="120" w:after="120"/>
        <w:contextualSpacing/>
        <w:jc w:val="both"/>
        <w:rPr>
          <w:rFonts w:ascii="Arial" w:hAnsi="Arial" w:cs="Arial"/>
          <w:lang w:val="es-ES_tradnl" w:eastAsia="es-ES"/>
        </w:rPr>
      </w:pPr>
      <w:r w:rsidRPr="00B238A2">
        <w:rPr>
          <w:rFonts w:ascii="Arial" w:hAnsi="Arial" w:cs="Arial"/>
          <w:lang w:val="es-ES_tradnl" w:eastAsia="es-ES"/>
        </w:rPr>
        <w:t>Fotocopia de registro sistema integrado de gestión y modernización administrativa (SIGMA).</w:t>
      </w:r>
    </w:p>
    <w:p w:rsidR="00B238A2" w:rsidRPr="00B238A2" w:rsidRDefault="00B238A2" w:rsidP="007D104D">
      <w:pPr>
        <w:numPr>
          <w:ilvl w:val="0"/>
          <w:numId w:val="45"/>
        </w:numPr>
        <w:tabs>
          <w:tab w:val="num" w:pos="993"/>
        </w:tabs>
        <w:spacing w:before="120" w:after="120"/>
        <w:contextualSpacing/>
        <w:jc w:val="both"/>
        <w:rPr>
          <w:rFonts w:ascii="Arial" w:hAnsi="Arial" w:cs="Arial"/>
          <w:lang w:val="es-ES_tradnl" w:eastAsia="es-ES"/>
        </w:rPr>
      </w:pPr>
      <w:r w:rsidRPr="00B238A2">
        <w:rPr>
          <w:rFonts w:ascii="Arial" w:hAnsi="Arial" w:cs="Arial"/>
          <w:lang w:val="es-ES_tradnl" w:eastAsia="es-ES"/>
        </w:rPr>
        <w:t>Cédula de identidad del representante legal.</w:t>
      </w:r>
    </w:p>
    <w:p w:rsidR="00B238A2" w:rsidRPr="00B238A2" w:rsidRDefault="00B238A2" w:rsidP="007D104D">
      <w:pPr>
        <w:numPr>
          <w:ilvl w:val="0"/>
          <w:numId w:val="45"/>
        </w:numPr>
        <w:tabs>
          <w:tab w:val="num" w:pos="993"/>
        </w:tabs>
        <w:spacing w:before="120" w:after="120"/>
        <w:contextualSpacing/>
        <w:jc w:val="both"/>
        <w:rPr>
          <w:rFonts w:ascii="Arial" w:hAnsi="Arial" w:cs="Arial"/>
          <w:lang w:val="es-ES_tradnl" w:eastAsia="es-ES"/>
        </w:rPr>
      </w:pPr>
      <w:r w:rsidRPr="00B238A2">
        <w:rPr>
          <w:rFonts w:ascii="Arial" w:hAnsi="Arial" w:cs="Arial"/>
          <w:lang w:val="es-ES_tradnl" w:eastAsia="es-ES"/>
        </w:rPr>
        <w:t>Fotocopia de número de identificación tributaria (NIT).</w:t>
      </w:r>
    </w:p>
    <w:p w:rsidR="00B238A2" w:rsidRPr="00B238A2" w:rsidRDefault="00B238A2" w:rsidP="00B238A2">
      <w:pPr>
        <w:spacing w:before="120" w:after="120"/>
        <w:jc w:val="both"/>
        <w:rPr>
          <w:rFonts w:ascii="Arial" w:hAnsi="Arial" w:cs="Arial"/>
          <w:b/>
          <w:iCs/>
          <w:u w:val="single"/>
          <w:lang w:eastAsia="es-ES"/>
        </w:rPr>
      </w:pPr>
      <w:r w:rsidRPr="00B238A2">
        <w:rPr>
          <w:rFonts w:ascii="Arial" w:hAnsi="Arial" w:cs="Arial"/>
          <w:b/>
          <w:iCs/>
          <w:u w:val="single"/>
          <w:lang w:eastAsia="es-ES"/>
        </w:rPr>
        <w:t>DÉCIMA PRIMERA.- (FACTURACIÓN)</w:t>
      </w:r>
    </w:p>
    <w:p w:rsidR="00B238A2" w:rsidRPr="00B238A2" w:rsidRDefault="00B238A2" w:rsidP="00B238A2">
      <w:pPr>
        <w:spacing w:before="120" w:after="120"/>
        <w:jc w:val="both"/>
        <w:rPr>
          <w:rFonts w:ascii="Arial" w:hAnsi="Arial" w:cs="Arial"/>
          <w:iCs/>
          <w:lang w:eastAsia="es-ES"/>
        </w:rPr>
      </w:pPr>
      <w:r w:rsidRPr="00B238A2">
        <w:rPr>
          <w:rFonts w:ascii="Arial" w:hAnsi="Arial" w:cs="Arial"/>
          <w:iCs/>
          <w:lang w:eastAsia="es-ES"/>
        </w:rPr>
        <w:t xml:space="preserve">El </w:t>
      </w:r>
      <w:r w:rsidRPr="00B238A2">
        <w:rPr>
          <w:rFonts w:ascii="Arial" w:hAnsi="Arial" w:cs="Arial"/>
          <w:b/>
          <w:iCs/>
          <w:lang w:eastAsia="es-ES"/>
        </w:rPr>
        <w:t>PROVEEDOR</w:t>
      </w:r>
      <w:r w:rsidRPr="00B238A2">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DÉCIMA SEGUNDA.- (GARANTÍA)</w:t>
      </w:r>
    </w:p>
    <w:p w:rsidR="00B238A2" w:rsidRPr="00B238A2" w:rsidRDefault="00B238A2" w:rsidP="00B238A2">
      <w:pPr>
        <w:spacing w:before="120" w:after="120"/>
        <w:ind w:left="709" w:hanging="709"/>
        <w:jc w:val="both"/>
        <w:rPr>
          <w:rFonts w:ascii="Arial" w:hAnsi="Arial" w:cs="Arial"/>
          <w:b/>
          <w:i/>
          <w:lang w:val="es-ES_tradnl" w:eastAsia="es-ES"/>
        </w:rPr>
      </w:pPr>
      <w:r w:rsidRPr="00B238A2">
        <w:rPr>
          <w:rFonts w:ascii="Arial" w:hAnsi="Arial" w:cs="Arial"/>
          <w:b/>
          <w:lang w:val="es-ES_tradnl" w:eastAsia="es-ES"/>
        </w:rPr>
        <w:t>Garantía de cumplimiento de Contrato: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PROVEEDOR</w:t>
      </w:r>
      <w:r w:rsidRPr="00B238A2">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B238A2">
        <w:rPr>
          <w:rFonts w:ascii="Arial" w:hAnsi="Arial" w:cs="Arial"/>
          <w:i/>
          <w:lang w:val="es-ES_tradnl" w:eastAsia="es-ES"/>
        </w:rPr>
        <w:t>,</w:t>
      </w:r>
      <w:r w:rsidRPr="00B238A2">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B238A2" w:rsidRPr="00B238A2" w:rsidRDefault="00B238A2" w:rsidP="00B238A2">
      <w:pPr>
        <w:spacing w:before="120" w:after="120"/>
        <w:ind w:right="-7"/>
        <w:jc w:val="both"/>
        <w:outlineLvl w:val="1"/>
        <w:rPr>
          <w:rFonts w:ascii="Arial" w:hAnsi="Arial" w:cs="Arial"/>
          <w:lang w:val="es-BO" w:eastAsia="es-ES"/>
        </w:rPr>
      </w:pPr>
      <w:r w:rsidRPr="00B238A2">
        <w:rPr>
          <w:rFonts w:ascii="Arial" w:hAnsi="Arial" w:cs="Arial"/>
          <w:lang w:val="es-BO" w:eastAsia="es-ES"/>
        </w:rPr>
        <w:t xml:space="preserve">Cualquier incumplimiento contractual en que incurra el </w:t>
      </w:r>
      <w:r w:rsidRPr="00B238A2">
        <w:rPr>
          <w:rFonts w:ascii="Arial" w:hAnsi="Arial" w:cs="Arial"/>
          <w:b/>
          <w:lang w:val="es-BO" w:eastAsia="es-ES"/>
        </w:rPr>
        <w:t>PROVEEDOR</w:t>
      </w:r>
      <w:r w:rsidRPr="00B238A2">
        <w:rPr>
          <w:rFonts w:ascii="Arial" w:hAnsi="Arial" w:cs="Arial"/>
          <w:lang w:val="es-BO" w:eastAsia="es-ES"/>
        </w:rPr>
        <w:t xml:space="preserve">, dará lugar a la ejecución de la boleta de garantía antes mencionada en favor de la </w:t>
      </w:r>
      <w:r w:rsidRPr="00B238A2">
        <w:rPr>
          <w:rFonts w:ascii="Arial" w:hAnsi="Arial" w:cs="Arial"/>
          <w:b/>
          <w:lang w:val="es-BO" w:eastAsia="es-ES"/>
        </w:rPr>
        <w:t>ENTIDAD</w:t>
      </w:r>
      <w:r w:rsidRPr="00B238A2">
        <w:rPr>
          <w:rFonts w:ascii="Arial" w:hAnsi="Arial" w:cs="Arial"/>
          <w:lang w:val="es-BO" w:eastAsia="es-ES"/>
        </w:rPr>
        <w:t xml:space="preserve"> a su sólo requerimiento, sin necesidad de ningún trámite o acción judicial.</w:t>
      </w:r>
    </w:p>
    <w:p w:rsidR="00B238A2" w:rsidRPr="00B238A2" w:rsidRDefault="00B238A2" w:rsidP="00B238A2">
      <w:pPr>
        <w:spacing w:before="120" w:after="120"/>
        <w:jc w:val="both"/>
        <w:rPr>
          <w:rFonts w:ascii="Arial" w:hAnsi="Arial" w:cs="Arial"/>
          <w:b/>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PROVEEDOR</w:t>
      </w:r>
      <w:r w:rsidRPr="00B238A2">
        <w:rPr>
          <w:rFonts w:ascii="Arial" w:hAnsi="Arial" w:cs="Arial"/>
          <w:lang w:val="es-ES_tradnl" w:eastAsia="es-ES"/>
        </w:rPr>
        <w:t xml:space="preserve"> tiene la obligación de mantener actualizada la garantía de cumplimiento de Contrato, cuantas veces lo requiera la </w:t>
      </w:r>
      <w:r w:rsidRPr="00B238A2">
        <w:rPr>
          <w:rFonts w:ascii="Arial" w:hAnsi="Arial" w:cs="Arial"/>
          <w:b/>
          <w:lang w:val="es-ES_tradnl" w:eastAsia="es-ES"/>
        </w:rPr>
        <w:t>ENTIDAD</w:t>
      </w:r>
      <w:r w:rsidRPr="00B238A2">
        <w:rPr>
          <w:rFonts w:ascii="Arial" w:hAnsi="Arial" w:cs="Arial"/>
          <w:lang w:val="es-ES_tradnl" w:eastAsia="es-ES"/>
        </w:rPr>
        <w:t xml:space="preserve"> por razones justificadas. La </w:t>
      </w:r>
      <w:r w:rsidRPr="00B238A2">
        <w:rPr>
          <w:rFonts w:ascii="Arial" w:hAnsi="Arial" w:cs="Arial"/>
          <w:b/>
          <w:lang w:val="es-ES_tradnl" w:eastAsia="es-ES"/>
        </w:rPr>
        <w:t xml:space="preserve">ENTIDAD </w:t>
      </w:r>
      <w:r w:rsidRPr="00B238A2">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B238A2">
        <w:rPr>
          <w:rFonts w:ascii="Arial" w:hAnsi="Arial" w:cs="Arial"/>
          <w:b/>
          <w:lang w:val="es-ES_tradnl" w:eastAsia="es-ES"/>
        </w:rPr>
        <w:t>.</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 xml:space="preserve">DÉCIMA TERCERA.- (MOROSIDAD Y SUS PENALIDADES) </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Queda convenido entre las Partes, que el </w:t>
      </w:r>
      <w:r w:rsidRPr="00B238A2">
        <w:rPr>
          <w:rFonts w:ascii="Arial" w:hAnsi="Arial" w:cs="Arial"/>
          <w:b/>
          <w:lang w:val="es-ES_tradnl" w:eastAsia="es-ES"/>
        </w:rPr>
        <w:t xml:space="preserve">PROVEEDOR </w:t>
      </w:r>
      <w:r w:rsidRPr="00B238A2">
        <w:rPr>
          <w:rFonts w:ascii="Arial" w:hAnsi="Arial" w:cs="Arial"/>
          <w:lang w:val="es-ES_tradnl" w:eastAsia="es-ES"/>
        </w:rPr>
        <w:t xml:space="preserve">se obliga a cumplir con lo estipulado en las especificaciones técnicas y en la cláusula (Vigencia y Plazo del Contrato), caso contrario la </w:t>
      </w:r>
      <w:r w:rsidRPr="00B238A2">
        <w:rPr>
          <w:rFonts w:ascii="Arial" w:hAnsi="Arial" w:cs="Arial"/>
          <w:b/>
          <w:lang w:val="es-ES_tradnl" w:eastAsia="es-ES"/>
        </w:rPr>
        <w:t>ENTIDAD</w:t>
      </w:r>
      <w:r w:rsidRPr="00B238A2">
        <w:rPr>
          <w:rFonts w:ascii="Arial" w:hAnsi="Arial" w:cs="Arial"/>
          <w:lang w:val="es-ES_tradnl" w:eastAsia="es-ES"/>
        </w:rPr>
        <w:t xml:space="preserve"> aplicará una multa equivalente al </w:t>
      </w:r>
      <w:r w:rsidRPr="00B238A2">
        <w:rPr>
          <w:rFonts w:ascii="Arial" w:hAnsi="Arial" w:cs="Arial"/>
          <w:i/>
          <w:u w:val="single"/>
          <w:lang w:val="es-ES_tradnl" w:eastAsia="es-ES"/>
        </w:rPr>
        <w:t>numeral</w:t>
      </w:r>
      <w:r w:rsidRPr="00B238A2">
        <w:rPr>
          <w:rFonts w:ascii="Arial" w:hAnsi="Arial" w:cs="Arial"/>
          <w:u w:val="single"/>
          <w:lang w:val="es-ES_tradnl" w:eastAsia="es-ES"/>
        </w:rPr>
        <w:t>%</w:t>
      </w:r>
      <w:r w:rsidRPr="00B238A2">
        <w:rPr>
          <w:rFonts w:ascii="Arial" w:hAnsi="Arial" w:cs="Arial"/>
          <w:i/>
          <w:u w:val="single"/>
          <w:lang w:val="es-ES_tradnl" w:eastAsia="es-ES"/>
        </w:rPr>
        <w:t>(literal</w:t>
      </w:r>
      <w:r w:rsidRPr="00B238A2">
        <w:rPr>
          <w:rFonts w:ascii="Arial" w:hAnsi="Arial" w:cs="Arial"/>
          <w:lang w:val="es-ES_tradnl" w:eastAsia="es-ES"/>
        </w:rPr>
        <w:t xml:space="preserve"> por ciento) sobre el monto total del Contrato, por cada día calendario de retraso.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De establecer la </w:t>
      </w:r>
      <w:r w:rsidRPr="00B238A2">
        <w:rPr>
          <w:rFonts w:ascii="Arial" w:hAnsi="Arial" w:cs="Arial"/>
          <w:b/>
          <w:lang w:val="es-ES_tradnl" w:eastAsia="es-ES"/>
        </w:rPr>
        <w:t>ENTIDAD</w:t>
      </w:r>
      <w:r w:rsidRPr="00B238A2">
        <w:rPr>
          <w:rFonts w:ascii="Arial" w:hAnsi="Arial" w:cs="Arial"/>
          <w:lang w:val="es-ES_tradnl" w:eastAsia="es-ES"/>
        </w:rPr>
        <w:t xml:space="preserve"> que por la aplicación de multas por mora se ha llegado al límite del 10% (diez por ciento) del monto total del Contrato, la </w:t>
      </w:r>
      <w:r w:rsidRPr="00B238A2">
        <w:rPr>
          <w:rFonts w:ascii="Arial" w:hAnsi="Arial" w:cs="Arial"/>
          <w:b/>
          <w:lang w:val="es-ES_tradnl" w:eastAsia="es-ES"/>
        </w:rPr>
        <w:t>ENTIDAD</w:t>
      </w:r>
      <w:r w:rsidRPr="00B238A2">
        <w:rPr>
          <w:rFonts w:ascii="Arial" w:hAnsi="Arial" w:cs="Arial"/>
          <w:lang w:val="es-ES_tradnl" w:eastAsia="es-ES"/>
        </w:rPr>
        <w:t xml:space="preserve"> podrá iniciar el proceso de resolución del Contrato, conforme a lo estipulado en la cláusula (Terminación del Contrato).</w:t>
      </w:r>
    </w:p>
    <w:p w:rsidR="00B238A2" w:rsidRPr="00B238A2" w:rsidRDefault="00B238A2" w:rsidP="00B238A2">
      <w:pPr>
        <w:spacing w:before="120" w:after="120"/>
        <w:jc w:val="both"/>
        <w:rPr>
          <w:rFonts w:ascii="Arial" w:hAnsi="Arial" w:cs="Arial"/>
          <w:lang w:eastAsia="es-ES"/>
        </w:rPr>
      </w:pPr>
      <w:r w:rsidRPr="00B238A2">
        <w:rPr>
          <w:rFonts w:ascii="Arial" w:hAnsi="Arial" w:cs="Arial"/>
          <w:lang w:eastAsia="es-ES"/>
        </w:rPr>
        <w:lastRenderedPageBreak/>
        <w:t xml:space="preserve">De establecer </w:t>
      </w:r>
      <w:r w:rsidRPr="00B238A2">
        <w:rPr>
          <w:rFonts w:ascii="Arial" w:hAnsi="Arial" w:cs="Arial"/>
          <w:lang w:val="es-ES_tradnl" w:eastAsia="es-ES"/>
        </w:rPr>
        <w:t xml:space="preserve">la </w:t>
      </w:r>
      <w:r w:rsidRPr="00B238A2">
        <w:rPr>
          <w:rFonts w:ascii="Arial" w:hAnsi="Arial" w:cs="Arial"/>
          <w:b/>
          <w:lang w:val="es-ES_tradnl" w:eastAsia="es-ES"/>
        </w:rPr>
        <w:t>ENTIDAD</w:t>
      </w:r>
      <w:r w:rsidRPr="00B238A2">
        <w:rPr>
          <w:rFonts w:ascii="Arial" w:hAnsi="Arial" w:cs="Arial"/>
          <w:lang w:eastAsia="es-ES"/>
        </w:rPr>
        <w:t xml:space="preserve"> que por la aplicación de multas por mora se ha llegado al límite del 20% (veinte por ciento) del monto total del Contrato, la </w:t>
      </w:r>
      <w:r w:rsidRPr="00B238A2">
        <w:rPr>
          <w:rFonts w:ascii="Arial" w:hAnsi="Arial" w:cs="Arial"/>
          <w:b/>
          <w:lang w:eastAsia="es-ES"/>
        </w:rPr>
        <w:t>ENTIDAD</w:t>
      </w:r>
      <w:r w:rsidRPr="00B238A2">
        <w:rPr>
          <w:rFonts w:ascii="Arial" w:hAnsi="Arial" w:cs="Arial"/>
          <w:lang w:eastAsia="es-ES"/>
        </w:rPr>
        <w:t xml:space="preserve"> deberá iniciar el proceso de resolución del Contrato, conforme a lo estipulado en la cláusula (Terminación del Contrato).</w:t>
      </w:r>
    </w:p>
    <w:p w:rsidR="00B238A2" w:rsidRPr="00B238A2" w:rsidRDefault="00B238A2" w:rsidP="00B238A2">
      <w:pPr>
        <w:spacing w:before="120" w:after="120"/>
        <w:jc w:val="both"/>
        <w:rPr>
          <w:rFonts w:ascii="Arial" w:hAnsi="Arial" w:cs="Arial"/>
          <w:lang w:eastAsia="es-ES"/>
        </w:rPr>
      </w:pPr>
      <w:r w:rsidRPr="00B238A2">
        <w:rPr>
          <w:rFonts w:ascii="Arial" w:hAnsi="Arial" w:cs="Arial"/>
          <w:lang w:eastAsia="es-ES"/>
        </w:rPr>
        <w:t xml:space="preserve">Las multas serán cobradas mediante descuentos establecidos expresamente por la </w:t>
      </w:r>
      <w:r w:rsidRPr="00B238A2">
        <w:rPr>
          <w:rFonts w:ascii="Arial" w:hAnsi="Arial" w:cs="Arial"/>
          <w:b/>
          <w:bCs/>
          <w:lang w:eastAsia="es-ES"/>
        </w:rPr>
        <w:t>ENTIDAD</w:t>
      </w:r>
      <w:r w:rsidRPr="00B238A2">
        <w:rPr>
          <w:rFonts w:ascii="Arial" w:hAnsi="Arial" w:cs="Arial"/>
          <w:lang w:eastAsia="es-ES"/>
        </w:rPr>
        <w:t>,</w:t>
      </w:r>
      <w:r w:rsidRPr="00B238A2">
        <w:rPr>
          <w:rFonts w:ascii="Arial" w:hAnsi="Arial" w:cs="Arial"/>
          <w:lang w:val="es-ES_tradnl" w:eastAsia="es-ES"/>
        </w:rPr>
        <w:t xml:space="preserve"> con base en el informe específico y documentado</w:t>
      </w:r>
      <w:r w:rsidRPr="00B238A2">
        <w:rPr>
          <w:rFonts w:ascii="Arial" w:hAnsi="Arial" w:cs="Arial"/>
          <w:lang w:eastAsia="es-ES"/>
        </w:rPr>
        <w:t xml:space="preserve"> de los pagos o liquidación final, sin perjuicio de que </w:t>
      </w:r>
      <w:r w:rsidRPr="00B238A2">
        <w:rPr>
          <w:rFonts w:ascii="Arial" w:hAnsi="Arial" w:cs="Arial"/>
          <w:lang w:val="es-ES_tradnl" w:eastAsia="es-ES"/>
        </w:rPr>
        <w:t xml:space="preserve">la </w:t>
      </w:r>
      <w:r w:rsidRPr="00B238A2">
        <w:rPr>
          <w:rFonts w:ascii="Arial" w:hAnsi="Arial" w:cs="Arial"/>
          <w:b/>
          <w:lang w:val="es-ES_tradnl" w:eastAsia="es-ES"/>
        </w:rPr>
        <w:t>ENTIDAD</w:t>
      </w:r>
      <w:r w:rsidRPr="00B238A2">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eastAsia="es-ES"/>
        </w:rPr>
        <w:t>DÉCIMA CUARTA.- (NOTIFICACIONES)</w:t>
      </w:r>
    </w:p>
    <w:p w:rsidR="00B238A2" w:rsidRPr="00B238A2" w:rsidRDefault="00B238A2" w:rsidP="00B238A2">
      <w:pPr>
        <w:widowControl w:val="0"/>
        <w:numPr>
          <w:ilvl w:val="1"/>
          <w:numId w:val="0"/>
        </w:numPr>
        <w:tabs>
          <w:tab w:val="num" w:pos="284"/>
        </w:tabs>
        <w:spacing w:before="120" w:after="120"/>
        <w:ind w:left="708" w:hanging="719"/>
        <w:jc w:val="both"/>
        <w:rPr>
          <w:rFonts w:ascii="Arial" w:hAnsi="Arial" w:cs="Arial"/>
          <w:lang w:val="es-ES_tradnl" w:eastAsia="es-ES"/>
        </w:rPr>
      </w:pPr>
      <w:r w:rsidRPr="00B238A2">
        <w:rPr>
          <w:rFonts w:ascii="Arial" w:hAnsi="Arial" w:cs="Arial"/>
          <w:b/>
          <w:lang w:val="es-ES_tradnl" w:eastAsia="es-ES"/>
        </w:rPr>
        <w:t>14.1</w:t>
      </w:r>
      <w:r w:rsidRPr="00B238A2">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238A2" w:rsidRPr="00B238A2" w:rsidTr="007C754D">
        <w:trPr>
          <w:trHeight w:val="237"/>
        </w:trPr>
        <w:tc>
          <w:tcPr>
            <w:tcW w:w="4511" w:type="dxa"/>
            <w:tcBorders>
              <w:top w:val="single" w:sz="4" w:space="0" w:color="auto"/>
              <w:left w:val="single" w:sz="4" w:space="0" w:color="auto"/>
              <w:bottom w:val="single" w:sz="4" w:space="0" w:color="auto"/>
              <w:right w:val="single" w:sz="4" w:space="0" w:color="auto"/>
            </w:tcBorders>
          </w:tcPr>
          <w:p w:rsidR="00B238A2" w:rsidRPr="00B238A2" w:rsidRDefault="00B238A2" w:rsidP="00B238A2">
            <w:pPr>
              <w:widowControl w:val="0"/>
              <w:ind w:left="180" w:hanging="180"/>
              <w:jc w:val="center"/>
              <w:rPr>
                <w:rFonts w:ascii="Arial" w:hAnsi="Arial" w:cs="Arial"/>
                <w:b/>
                <w:lang w:val="es-ES_tradnl" w:eastAsia="es-ES"/>
              </w:rPr>
            </w:pPr>
            <w:r w:rsidRPr="00B238A2">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B238A2" w:rsidRPr="00B238A2" w:rsidRDefault="00B238A2" w:rsidP="00B238A2">
            <w:pPr>
              <w:widowControl w:val="0"/>
              <w:ind w:left="180" w:hanging="180"/>
              <w:jc w:val="center"/>
              <w:rPr>
                <w:rFonts w:ascii="Arial" w:hAnsi="Arial" w:cs="Arial"/>
                <w:b/>
                <w:lang w:val="es-ES_tradnl" w:eastAsia="es-ES"/>
              </w:rPr>
            </w:pPr>
            <w:r w:rsidRPr="00B238A2">
              <w:rPr>
                <w:rFonts w:ascii="Arial" w:hAnsi="Arial" w:cs="Arial"/>
                <w:b/>
                <w:lang w:val="es-ES_tradnl" w:eastAsia="es-ES"/>
              </w:rPr>
              <w:t>CONTRATISTA</w:t>
            </w:r>
          </w:p>
        </w:tc>
      </w:tr>
      <w:tr w:rsidR="00B238A2" w:rsidRPr="00B238A2" w:rsidTr="007C754D">
        <w:trPr>
          <w:trHeight w:val="1505"/>
        </w:trPr>
        <w:tc>
          <w:tcPr>
            <w:tcW w:w="4511" w:type="dxa"/>
            <w:tcBorders>
              <w:top w:val="single" w:sz="4" w:space="0" w:color="auto"/>
              <w:left w:val="single" w:sz="4" w:space="0" w:color="auto"/>
              <w:bottom w:val="single" w:sz="4" w:space="0" w:color="auto"/>
              <w:right w:val="single" w:sz="4" w:space="0" w:color="auto"/>
            </w:tcBorders>
          </w:tcPr>
          <w:p w:rsidR="00B238A2" w:rsidRPr="00B238A2" w:rsidRDefault="00B238A2" w:rsidP="00B238A2">
            <w:pPr>
              <w:widowControl w:val="0"/>
              <w:jc w:val="both"/>
              <w:rPr>
                <w:rFonts w:ascii="Arial" w:hAnsi="Arial" w:cs="Arial"/>
                <w:lang w:val="es-ES_tradnl" w:eastAsia="es-ES"/>
              </w:rPr>
            </w:pPr>
            <w:r w:rsidRPr="00B238A2">
              <w:rPr>
                <w:rFonts w:ascii="Arial" w:hAnsi="Arial" w:cs="Arial"/>
                <w:b/>
                <w:lang w:val="es-ES_tradnl" w:eastAsia="es-ES"/>
              </w:rPr>
              <w:t>Domicilio:</w:t>
            </w:r>
            <w:r w:rsidRPr="00B238A2">
              <w:rPr>
                <w:rFonts w:ascii="Arial" w:hAnsi="Arial" w:cs="Arial"/>
                <w:lang w:val="es-ES_tradnl" w:eastAsia="es-ES"/>
              </w:rPr>
              <w:t xml:space="preserve"> ______________________</w:t>
            </w:r>
          </w:p>
          <w:p w:rsidR="00B238A2" w:rsidRPr="00B238A2" w:rsidRDefault="00B238A2" w:rsidP="00B238A2">
            <w:pPr>
              <w:widowControl w:val="0"/>
              <w:ind w:left="180" w:hanging="180"/>
              <w:jc w:val="both"/>
              <w:rPr>
                <w:rFonts w:ascii="Arial" w:hAnsi="Arial" w:cs="Arial"/>
                <w:lang w:val="es-BO" w:eastAsia="es-ES"/>
              </w:rPr>
            </w:pPr>
            <w:r w:rsidRPr="00B238A2">
              <w:rPr>
                <w:rFonts w:ascii="Arial" w:hAnsi="Arial" w:cs="Arial"/>
                <w:b/>
                <w:lang w:val="es-BO" w:eastAsia="es-ES"/>
              </w:rPr>
              <w:t>N° Telf.:</w:t>
            </w:r>
            <w:r w:rsidRPr="00B238A2">
              <w:rPr>
                <w:rFonts w:ascii="Arial" w:hAnsi="Arial" w:cs="Arial"/>
                <w:lang w:val="es-BO" w:eastAsia="es-ES"/>
              </w:rPr>
              <w:t xml:space="preserve"> _________________________</w:t>
            </w:r>
          </w:p>
          <w:p w:rsidR="00B238A2" w:rsidRPr="00B238A2" w:rsidRDefault="00B238A2" w:rsidP="00B238A2">
            <w:pPr>
              <w:widowControl w:val="0"/>
              <w:ind w:left="180" w:hanging="180"/>
              <w:jc w:val="both"/>
              <w:rPr>
                <w:rFonts w:ascii="Arial" w:hAnsi="Arial" w:cs="Arial"/>
                <w:lang w:val="es-BO" w:eastAsia="es-ES"/>
              </w:rPr>
            </w:pPr>
            <w:r w:rsidRPr="00B238A2">
              <w:rPr>
                <w:rFonts w:ascii="Arial" w:hAnsi="Arial" w:cs="Arial"/>
                <w:b/>
                <w:lang w:val="es-BO" w:eastAsia="es-ES"/>
              </w:rPr>
              <w:t>N° Cel.:</w:t>
            </w:r>
            <w:r w:rsidRPr="00B238A2">
              <w:rPr>
                <w:rFonts w:ascii="Arial" w:hAnsi="Arial" w:cs="Arial"/>
                <w:lang w:val="es-BO" w:eastAsia="es-ES"/>
              </w:rPr>
              <w:t xml:space="preserve"> _________________________</w:t>
            </w:r>
          </w:p>
          <w:p w:rsidR="00B238A2" w:rsidRPr="00B238A2" w:rsidRDefault="00B238A2" w:rsidP="00B238A2">
            <w:pPr>
              <w:widowControl w:val="0"/>
              <w:ind w:left="180" w:hanging="180"/>
              <w:jc w:val="both"/>
              <w:rPr>
                <w:rFonts w:ascii="Arial" w:hAnsi="Arial" w:cs="Arial"/>
                <w:lang w:val="es-BO" w:eastAsia="es-ES"/>
              </w:rPr>
            </w:pPr>
            <w:r w:rsidRPr="00B238A2">
              <w:rPr>
                <w:rFonts w:ascii="Arial" w:hAnsi="Arial" w:cs="Arial"/>
                <w:b/>
                <w:lang w:val="es-BO" w:eastAsia="es-ES"/>
              </w:rPr>
              <w:t>E-mail:</w:t>
            </w:r>
            <w:r w:rsidRPr="00B238A2">
              <w:rPr>
                <w:rFonts w:ascii="Arial" w:hAnsi="Arial" w:cs="Arial"/>
                <w:lang w:val="es-BO" w:eastAsia="es-ES"/>
              </w:rPr>
              <w:t xml:space="preserve"> _________________________</w:t>
            </w:r>
          </w:p>
          <w:p w:rsidR="00B238A2" w:rsidRPr="00B238A2" w:rsidRDefault="00B238A2" w:rsidP="00B238A2">
            <w:pPr>
              <w:widowControl w:val="0"/>
              <w:ind w:left="180" w:hanging="180"/>
              <w:jc w:val="both"/>
              <w:rPr>
                <w:rFonts w:ascii="Arial" w:hAnsi="Arial" w:cs="Arial"/>
                <w:lang w:val="es-BO" w:eastAsia="es-ES"/>
              </w:rPr>
            </w:pPr>
            <w:r w:rsidRPr="00B238A2">
              <w:rPr>
                <w:rFonts w:ascii="Arial" w:hAnsi="Arial" w:cs="Arial"/>
                <w:b/>
                <w:lang w:val="es-BO" w:eastAsia="es-ES"/>
              </w:rPr>
              <w:t>Attn.:</w:t>
            </w:r>
            <w:r w:rsidRPr="00B238A2">
              <w:rPr>
                <w:rFonts w:ascii="Arial" w:hAnsi="Arial" w:cs="Arial"/>
                <w:lang w:val="es-BO" w:eastAsia="es-ES"/>
              </w:rPr>
              <w:t xml:space="preserve"> __________________________</w:t>
            </w:r>
          </w:p>
          <w:p w:rsidR="00B238A2" w:rsidRPr="00B238A2" w:rsidRDefault="00B238A2" w:rsidP="00B238A2">
            <w:pPr>
              <w:widowControl w:val="0"/>
              <w:ind w:left="180" w:hanging="180"/>
              <w:jc w:val="both"/>
              <w:rPr>
                <w:rFonts w:ascii="Arial" w:hAnsi="Arial" w:cs="Arial"/>
                <w:lang w:val="es-ES_tradnl" w:eastAsia="es-ES"/>
              </w:rPr>
            </w:pPr>
            <w:r w:rsidRPr="00B238A2">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B238A2" w:rsidRPr="00B238A2" w:rsidRDefault="00B238A2" w:rsidP="00B238A2">
            <w:pPr>
              <w:widowControl w:val="0"/>
              <w:ind w:hanging="45"/>
              <w:jc w:val="both"/>
              <w:rPr>
                <w:rFonts w:ascii="Arial" w:hAnsi="Arial" w:cs="Arial"/>
                <w:lang w:val="es-ES_tradnl" w:eastAsia="es-ES"/>
              </w:rPr>
            </w:pPr>
            <w:r w:rsidRPr="00B238A2">
              <w:rPr>
                <w:rFonts w:ascii="Arial" w:hAnsi="Arial" w:cs="Arial"/>
                <w:b/>
                <w:lang w:val="es-ES_tradnl" w:eastAsia="es-ES"/>
              </w:rPr>
              <w:t>Domicilio:</w:t>
            </w:r>
            <w:r w:rsidRPr="00B238A2">
              <w:rPr>
                <w:rFonts w:ascii="Arial" w:hAnsi="Arial" w:cs="Arial"/>
                <w:lang w:val="es-ES_tradnl" w:eastAsia="es-ES"/>
              </w:rPr>
              <w:t xml:space="preserve"> ___________________ </w:t>
            </w:r>
          </w:p>
          <w:p w:rsidR="00B238A2" w:rsidRPr="00B238A2" w:rsidRDefault="00B238A2" w:rsidP="00B238A2">
            <w:pPr>
              <w:widowControl w:val="0"/>
              <w:ind w:left="180" w:hanging="180"/>
              <w:jc w:val="both"/>
              <w:rPr>
                <w:rFonts w:ascii="Arial" w:hAnsi="Arial" w:cs="Arial"/>
                <w:lang w:val="es-BO" w:eastAsia="es-ES"/>
              </w:rPr>
            </w:pPr>
            <w:r w:rsidRPr="00B238A2">
              <w:rPr>
                <w:rFonts w:ascii="Arial" w:hAnsi="Arial" w:cs="Arial"/>
                <w:b/>
                <w:lang w:val="es-BO" w:eastAsia="es-ES"/>
              </w:rPr>
              <w:t>N° Telf.:</w:t>
            </w:r>
            <w:r w:rsidRPr="00B238A2">
              <w:rPr>
                <w:rFonts w:ascii="Arial" w:hAnsi="Arial" w:cs="Arial"/>
                <w:lang w:val="es-BO" w:eastAsia="es-ES"/>
              </w:rPr>
              <w:t xml:space="preserve"> _________________________</w:t>
            </w:r>
          </w:p>
          <w:p w:rsidR="00B238A2" w:rsidRPr="00B238A2" w:rsidRDefault="00B238A2" w:rsidP="00B238A2">
            <w:pPr>
              <w:autoSpaceDE w:val="0"/>
              <w:autoSpaceDN w:val="0"/>
              <w:adjustRightInd w:val="0"/>
              <w:ind w:left="180" w:hanging="180"/>
              <w:rPr>
                <w:rFonts w:ascii="Arial" w:hAnsi="Arial" w:cs="Arial"/>
                <w:lang w:val="es-BO" w:eastAsia="es-ES"/>
              </w:rPr>
            </w:pPr>
            <w:r w:rsidRPr="00B238A2">
              <w:rPr>
                <w:rFonts w:ascii="Arial" w:hAnsi="Arial" w:cs="Arial"/>
                <w:b/>
                <w:lang w:val="es-BO" w:eastAsia="es-ES"/>
              </w:rPr>
              <w:t>N° Cel.:</w:t>
            </w:r>
            <w:r w:rsidRPr="00B238A2">
              <w:rPr>
                <w:rFonts w:ascii="Arial" w:hAnsi="Arial" w:cs="Arial"/>
                <w:lang w:val="es-BO" w:eastAsia="es-ES"/>
              </w:rPr>
              <w:t xml:space="preserve"> _________________________</w:t>
            </w:r>
          </w:p>
          <w:p w:rsidR="00B238A2" w:rsidRPr="00B238A2" w:rsidRDefault="00B238A2" w:rsidP="00B238A2">
            <w:pPr>
              <w:autoSpaceDE w:val="0"/>
              <w:autoSpaceDN w:val="0"/>
              <w:adjustRightInd w:val="0"/>
              <w:ind w:left="180" w:hanging="180"/>
              <w:rPr>
                <w:rFonts w:ascii="Arial" w:hAnsi="Arial" w:cs="Arial"/>
                <w:lang w:val="es-ES_tradnl" w:eastAsia="es-ES"/>
              </w:rPr>
            </w:pPr>
            <w:r w:rsidRPr="00B238A2">
              <w:rPr>
                <w:rFonts w:ascii="Arial" w:hAnsi="Arial" w:cs="Arial"/>
                <w:b/>
                <w:lang w:val="es-ES_tradnl" w:eastAsia="es-ES"/>
              </w:rPr>
              <w:t>E-mail:</w:t>
            </w:r>
            <w:r w:rsidRPr="00B238A2">
              <w:rPr>
                <w:rFonts w:ascii="Arial" w:hAnsi="Arial" w:cs="Arial"/>
                <w:lang w:val="es-ES_tradnl" w:eastAsia="es-ES"/>
              </w:rPr>
              <w:t xml:space="preserve"> ______________________</w:t>
            </w:r>
          </w:p>
          <w:p w:rsidR="00B238A2" w:rsidRPr="00B238A2" w:rsidRDefault="00B238A2" w:rsidP="00B238A2">
            <w:pPr>
              <w:autoSpaceDE w:val="0"/>
              <w:autoSpaceDN w:val="0"/>
              <w:adjustRightInd w:val="0"/>
              <w:ind w:left="180" w:hanging="180"/>
              <w:rPr>
                <w:rFonts w:ascii="Arial" w:hAnsi="Arial" w:cs="Arial"/>
                <w:lang w:val="es-ES_tradnl" w:eastAsia="es-ES"/>
              </w:rPr>
            </w:pPr>
            <w:r w:rsidRPr="00B238A2">
              <w:rPr>
                <w:rFonts w:ascii="Arial" w:hAnsi="Arial" w:cs="Arial"/>
                <w:b/>
                <w:lang w:val="es-ES_tradnl" w:eastAsia="es-ES"/>
              </w:rPr>
              <w:t>Attn.:</w:t>
            </w:r>
            <w:r w:rsidRPr="00B238A2">
              <w:rPr>
                <w:rFonts w:ascii="Arial" w:hAnsi="Arial" w:cs="Arial"/>
                <w:lang w:val="es-ES_tradnl" w:eastAsia="es-ES"/>
              </w:rPr>
              <w:t xml:space="preserve"> ________________________</w:t>
            </w:r>
          </w:p>
          <w:p w:rsidR="00B238A2" w:rsidRPr="00B238A2" w:rsidRDefault="00B238A2" w:rsidP="00B238A2">
            <w:pPr>
              <w:autoSpaceDE w:val="0"/>
              <w:autoSpaceDN w:val="0"/>
              <w:adjustRightInd w:val="0"/>
              <w:ind w:left="180" w:hanging="180"/>
              <w:rPr>
                <w:rFonts w:ascii="Arial" w:hAnsi="Arial" w:cs="Arial"/>
                <w:lang w:val="es-ES_tradnl" w:eastAsia="es-ES"/>
              </w:rPr>
            </w:pPr>
            <w:r w:rsidRPr="00B238A2">
              <w:rPr>
                <w:rFonts w:ascii="Arial" w:hAnsi="Arial" w:cs="Arial"/>
                <w:lang w:val="es-ES_tradnl" w:eastAsia="es-ES"/>
              </w:rPr>
              <w:t>___________ – Bolivia</w:t>
            </w:r>
          </w:p>
        </w:tc>
      </w:tr>
    </w:tbl>
    <w:p w:rsidR="00B238A2" w:rsidRPr="00B238A2" w:rsidRDefault="00B238A2" w:rsidP="00B238A2">
      <w:pPr>
        <w:spacing w:after="120"/>
        <w:ind w:left="567" w:hanging="567"/>
        <w:jc w:val="both"/>
        <w:rPr>
          <w:rFonts w:ascii="Arial" w:hAnsi="Arial" w:cs="Arial"/>
          <w:lang w:val="es-ES_tradnl" w:eastAsia="es-ES"/>
        </w:rPr>
      </w:pPr>
      <w:r w:rsidRPr="00B238A2">
        <w:rPr>
          <w:rFonts w:ascii="Arial" w:hAnsi="Arial" w:cs="Arial"/>
          <w:b/>
          <w:lang w:val="es-ES_tradnl" w:eastAsia="es-ES"/>
        </w:rPr>
        <w:t>14.2</w:t>
      </w:r>
      <w:r w:rsidRPr="00B238A2">
        <w:rPr>
          <w:rFonts w:ascii="Arial" w:hAnsi="Arial" w:cs="Arial"/>
          <w:lang w:val="es-ES_tradnl" w:eastAsia="es-ES"/>
        </w:rPr>
        <w:tab/>
        <w:t xml:space="preserve">Cualquier comunicación o notificación que tengan que darse las Partes bajo este Contrato y que no estén referidas a su </w:t>
      </w:r>
      <w:r w:rsidRPr="00B238A2">
        <w:rPr>
          <w:rFonts w:ascii="Arial" w:hAnsi="Arial" w:cs="Arial"/>
          <w:lang w:val="es-BO"/>
        </w:rPr>
        <w:t>administración, seguimiento y ejecución a los asuntos operativos</w:t>
      </w:r>
      <w:r w:rsidRPr="00B238A2">
        <w:rPr>
          <w:rFonts w:ascii="Arial" w:hAnsi="Arial" w:cs="Arial"/>
          <w:lang w:val="es-ES_tradnl" w:eastAsia="es-ES"/>
        </w:rPr>
        <w:t>, será enviada al domicilio que se hace constar en la cláusula Primera del presente Contrato.</w:t>
      </w:r>
    </w:p>
    <w:p w:rsidR="00B238A2" w:rsidRPr="00B238A2" w:rsidRDefault="00B238A2" w:rsidP="00B238A2">
      <w:pPr>
        <w:spacing w:after="120"/>
        <w:ind w:left="567" w:hanging="567"/>
        <w:jc w:val="both"/>
        <w:rPr>
          <w:rFonts w:ascii="Arial" w:hAnsi="Arial" w:cs="Arial"/>
          <w:lang w:val="es-ES_tradnl" w:eastAsia="es-ES"/>
        </w:rPr>
      </w:pPr>
      <w:r w:rsidRPr="00B238A2">
        <w:rPr>
          <w:rFonts w:ascii="Arial" w:hAnsi="Arial" w:cs="Arial"/>
          <w:b/>
          <w:bCs/>
          <w:lang w:val="es-ES_tradnl" w:eastAsia="es-ES"/>
        </w:rPr>
        <w:t>14.3</w:t>
      </w:r>
      <w:r w:rsidRPr="00B238A2">
        <w:rPr>
          <w:rFonts w:ascii="Arial" w:hAnsi="Arial" w:cs="Arial"/>
          <w:lang w:val="es-ES_tradnl" w:eastAsia="es-ES"/>
        </w:rPr>
        <w:t>   Toda notificación o comunicación del presente Contrato se considerará recibida en la fecha y hora en que se haya realizado.</w:t>
      </w:r>
    </w:p>
    <w:p w:rsidR="00B238A2" w:rsidRPr="00B238A2" w:rsidRDefault="00B238A2" w:rsidP="00B238A2">
      <w:pPr>
        <w:spacing w:after="120"/>
        <w:ind w:left="567" w:hanging="567"/>
        <w:jc w:val="both"/>
        <w:rPr>
          <w:rFonts w:ascii="Arial" w:hAnsi="Arial" w:cs="Arial"/>
          <w:lang w:val="es-ES_tradnl" w:eastAsia="es-ES"/>
        </w:rPr>
      </w:pPr>
      <w:r w:rsidRPr="00B238A2">
        <w:rPr>
          <w:rFonts w:ascii="Arial" w:hAnsi="Arial" w:cs="Arial"/>
          <w:b/>
          <w:bCs/>
          <w:lang w:val="es-ES_tradnl" w:eastAsia="es-ES"/>
        </w:rPr>
        <w:t>14.4.  </w:t>
      </w:r>
      <w:r w:rsidRPr="00B238A2">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B238A2" w:rsidRPr="00B238A2" w:rsidRDefault="00B238A2" w:rsidP="00B238A2">
      <w:pPr>
        <w:spacing w:after="120"/>
        <w:ind w:left="567" w:hanging="567"/>
        <w:jc w:val="both"/>
        <w:rPr>
          <w:rFonts w:ascii="Arial" w:hAnsi="Arial" w:cs="Arial"/>
          <w:b/>
          <w:bCs/>
          <w:lang w:val="es-ES_tradnl" w:eastAsia="es-ES"/>
        </w:rPr>
      </w:pPr>
      <w:r w:rsidRPr="00B238A2">
        <w:rPr>
          <w:rFonts w:ascii="Arial" w:hAnsi="Arial" w:cs="Arial"/>
          <w:b/>
          <w:bCs/>
          <w:lang w:val="es-ES_tradnl" w:eastAsia="es-ES"/>
        </w:rPr>
        <w:t>14.5.  </w:t>
      </w:r>
      <w:r w:rsidRPr="00B238A2">
        <w:rPr>
          <w:rFonts w:ascii="Arial" w:hAnsi="Arial" w:cs="Arial"/>
          <w:lang w:val="es-ES_tradnl" w:eastAsia="es-ES"/>
        </w:rPr>
        <w:t>En caso de no encontrarse el domicilio establecido en la cláusula Primera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DÉCIMA QUINTA.- (RECEPCIÓN Y VERIFICACIÓN)</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i/>
          <w:u w:val="single"/>
          <w:lang w:val="es-ES_tradnl" w:eastAsia="es-ES"/>
        </w:rPr>
        <w:t>El Responsable o Comité de Recepción</w:t>
      </w:r>
      <w:r w:rsidRPr="00B238A2">
        <w:rPr>
          <w:rFonts w:ascii="Arial" w:hAnsi="Arial" w:cs="Arial"/>
          <w:lang w:val="es-ES_tradnl" w:eastAsia="es-ES"/>
        </w:rPr>
        <w:t xml:space="preserve"> conjuntamente con un representante debidamente acreditado del </w:t>
      </w:r>
      <w:r w:rsidRPr="00B238A2">
        <w:rPr>
          <w:rFonts w:ascii="Arial" w:hAnsi="Arial" w:cs="Arial"/>
          <w:b/>
          <w:lang w:val="es-ES_tradnl" w:eastAsia="es-ES"/>
        </w:rPr>
        <w:t>PROVEEDOR</w:t>
      </w:r>
      <w:r w:rsidRPr="00B238A2">
        <w:rPr>
          <w:rFonts w:ascii="Arial" w:hAnsi="Arial" w:cs="Arial"/>
          <w:lang w:val="es-ES_tradnl" w:eastAsia="es-ES"/>
        </w:rPr>
        <w:t xml:space="preserve">, tendrán la función de efectuar la recepción de la Adquisición, previa conformidad de la </w:t>
      </w:r>
      <w:r w:rsidRPr="00B238A2">
        <w:rPr>
          <w:rFonts w:ascii="Arial" w:hAnsi="Arial" w:cs="Arial"/>
          <w:b/>
          <w:lang w:val="es-ES_tradnl" w:eastAsia="es-ES"/>
        </w:rPr>
        <w:t>ENTIDAD</w:t>
      </w:r>
      <w:r w:rsidRPr="00B238A2">
        <w:rPr>
          <w:rFonts w:ascii="Arial" w:hAnsi="Arial" w:cs="Arial"/>
          <w:lang w:val="es-ES_tradnl" w:eastAsia="es-ES"/>
        </w:rPr>
        <w:t xml:space="preserve"> elaborándose un acta de recepción en la cual se identifique la cantidad recibida y el cumplimiento de las especificaciones técnicas.  </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Si se encontraran defectos o daños en la Adquisición no se procederá a la emisión del acta de recepción en tanto el </w:t>
      </w:r>
      <w:r w:rsidRPr="00B238A2">
        <w:rPr>
          <w:rFonts w:ascii="Arial" w:hAnsi="Arial" w:cs="Arial"/>
          <w:b/>
          <w:lang w:val="es-ES_tradnl" w:eastAsia="es-ES"/>
        </w:rPr>
        <w:t xml:space="preserve">PROVEEDOR </w:t>
      </w:r>
      <w:r w:rsidRPr="00B238A2">
        <w:rPr>
          <w:rFonts w:ascii="Arial" w:hAnsi="Arial" w:cs="Arial"/>
          <w:lang w:val="es-ES_tradnl" w:eastAsia="es-ES"/>
        </w:rPr>
        <w:t xml:space="preserve">no subsane lo observado. El </w:t>
      </w:r>
      <w:r w:rsidRPr="00B238A2">
        <w:rPr>
          <w:rFonts w:ascii="Arial" w:hAnsi="Arial" w:cs="Arial"/>
          <w:b/>
          <w:lang w:val="es-ES_tradnl" w:eastAsia="es-ES"/>
        </w:rPr>
        <w:t>PROVEEDOR</w:t>
      </w:r>
      <w:r w:rsidRPr="00B238A2">
        <w:rPr>
          <w:rFonts w:ascii="Arial" w:hAnsi="Arial" w:cs="Arial"/>
          <w:lang w:val="es-ES_tradnl" w:eastAsia="es-ES"/>
        </w:rPr>
        <w:t xml:space="preserve"> deberá reemplazar la Adquisición observada por otra de iguales o mejores características en un plazo máximo de</w:t>
      </w:r>
      <w:r w:rsidRPr="00B238A2">
        <w:rPr>
          <w:rFonts w:ascii="Arial" w:hAnsi="Arial" w:cs="Arial"/>
          <w:i/>
          <w:u w:val="single"/>
          <w:lang w:val="es-ES_tradnl" w:eastAsia="es-ES"/>
        </w:rPr>
        <w:t>numeral (literal)</w:t>
      </w:r>
      <w:r w:rsidRPr="00B238A2">
        <w:rPr>
          <w:rFonts w:ascii="Arial" w:hAnsi="Arial" w:cs="Arial"/>
          <w:lang w:val="es-ES_tradnl" w:eastAsia="es-ES"/>
        </w:rPr>
        <w:t xml:space="preserve"> días calendario, corriendo por su cuenta el transporte y lo que conlleve realizar el cambio. </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DÉCIMA SEXTA.- (RESPONSABILIDADES Y OBLIGACIONES DEL PROVEEDOR)</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PROVEEDOR</w:t>
      </w:r>
      <w:r w:rsidRPr="00B238A2">
        <w:rPr>
          <w:rFonts w:ascii="Arial" w:hAnsi="Arial" w:cs="Arial"/>
          <w:lang w:val="es-ES_tradnl" w:eastAsia="es-ES"/>
        </w:rPr>
        <w:t xml:space="preserve"> se compromete a cumplir con las siguientes responsabilidades y obligaciones, que son de carácter enunciativo y no limitativo:</w:t>
      </w:r>
    </w:p>
    <w:p w:rsidR="00B238A2" w:rsidRPr="00B238A2" w:rsidRDefault="00B238A2" w:rsidP="00B238A2">
      <w:pPr>
        <w:spacing w:before="120" w:after="120"/>
        <w:jc w:val="both"/>
        <w:rPr>
          <w:rFonts w:ascii="Arial" w:hAnsi="Arial" w:cs="Arial"/>
          <w:b/>
          <w:lang w:val="es-ES_tradnl" w:eastAsia="es-ES"/>
        </w:rPr>
      </w:pPr>
      <w:r w:rsidRPr="00B238A2">
        <w:rPr>
          <w:rFonts w:ascii="Arial" w:hAnsi="Arial" w:cs="Arial"/>
          <w:b/>
          <w:lang w:val="es-ES_tradnl" w:eastAsia="es-ES"/>
        </w:rPr>
        <w:t>16.1</w:t>
      </w:r>
      <w:r w:rsidRPr="00B238A2">
        <w:rPr>
          <w:rFonts w:ascii="Arial" w:hAnsi="Arial" w:cs="Arial"/>
          <w:b/>
          <w:lang w:val="es-ES_tradnl" w:eastAsia="es-ES"/>
        </w:rPr>
        <w:tab/>
        <w:t>Responsabilidades:</w:t>
      </w:r>
    </w:p>
    <w:p w:rsidR="00B238A2" w:rsidRPr="00B238A2" w:rsidRDefault="00B238A2" w:rsidP="00B238A2">
      <w:pPr>
        <w:widowControl w:val="0"/>
        <w:tabs>
          <w:tab w:val="num" w:pos="720"/>
        </w:tabs>
        <w:spacing w:before="120" w:after="120"/>
        <w:ind w:left="1134" w:hanging="984"/>
        <w:jc w:val="both"/>
        <w:rPr>
          <w:rFonts w:ascii="Arial" w:hAnsi="Arial" w:cs="Arial"/>
          <w:lang w:val="es-ES_tradnl" w:eastAsia="es-ES"/>
        </w:rPr>
      </w:pPr>
      <w:r w:rsidRPr="00B238A2">
        <w:rPr>
          <w:rFonts w:ascii="Arial" w:hAnsi="Arial" w:cs="Arial"/>
          <w:lang w:val="es-ES_tradnl" w:eastAsia="es-ES"/>
        </w:rPr>
        <w:tab/>
      </w:r>
      <w:r w:rsidRPr="00B238A2">
        <w:rPr>
          <w:rFonts w:ascii="Arial" w:hAnsi="Arial" w:cs="Arial"/>
          <w:b/>
          <w:lang w:val="es-ES_tradnl" w:eastAsia="es-ES"/>
        </w:rPr>
        <w:t>a)</w:t>
      </w:r>
      <w:r w:rsidRPr="00B238A2">
        <w:rPr>
          <w:rFonts w:ascii="Arial" w:hAnsi="Arial" w:cs="Arial"/>
          <w:lang w:val="es-ES_tradnl" w:eastAsia="es-ES"/>
        </w:rPr>
        <w:tab/>
        <w:t xml:space="preserve">Cumplir con el presente Contrato. </w:t>
      </w:r>
    </w:p>
    <w:p w:rsidR="00B238A2" w:rsidRPr="00B238A2" w:rsidRDefault="00B238A2" w:rsidP="00B238A2">
      <w:pPr>
        <w:widowControl w:val="0"/>
        <w:tabs>
          <w:tab w:val="num" w:pos="720"/>
        </w:tabs>
        <w:spacing w:before="120" w:after="120"/>
        <w:ind w:left="1134" w:hanging="984"/>
        <w:jc w:val="both"/>
        <w:rPr>
          <w:rFonts w:ascii="Arial" w:hAnsi="Arial" w:cs="Arial"/>
          <w:lang w:val="es-ES_tradnl" w:eastAsia="es-ES"/>
        </w:rPr>
      </w:pPr>
      <w:r w:rsidRPr="00B238A2">
        <w:rPr>
          <w:rFonts w:ascii="Arial" w:hAnsi="Arial" w:cs="Arial"/>
          <w:lang w:val="es-ES_tradnl" w:eastAsia="es-ES"/>
        </w:rPr>
        <w:tab/>
      </w:r>
      <w:r w:rsidRPr="00B238A2">
        <w:rPr>
          <w:rFonts w:ascii="Arial" w:hAnsi="Arial" w:cs="Arial"/>
          <w:b/>
          <w:lang w:val="es-ES_tradnl" w:eastAsia="es-ES"/>
        </w:rPr>
        <w:t>b)</w:t>
      </w:r>
      <w:r w:rsidRPr="00B238A2">
        <w:rPr>
          <w:rFonts w:ascii="Arial" w:hAnsi="Arial" w:cs="Arial"/>
          <w:lang w:val="es-ES_tradnl" w:eastAsia="es-ES"/>
        </w:rPr>
        <w:tab/>
        <w:t xml:space="preserve">No podrá entregar la Adquisición con bienes usados o defectuosos, debiendo en su caso </w:t>
      </w:r>
      <w:r w:rsidRPr="00B238A2">
        <w:rPr>
          <w:rFonts w:ascii="Arial" w:hAnsi="Arial" w:cs="Arial"/>
          <w:lang w:val="es-ES_tradnl" w:eastAsia="es-ES"/>
        </w:rPr>
        <w:lastRenderedPageBreak/>
        <w:t xml:space="preserve">ser sustituidos a su costo, dentro del plazo máximo de </w:t>
      </w:r>
      <w:r w:rsidRPr="00B238A2">
        <w:rPr>
          <w:rFonts w:ascii="Arial" w:hAnsi="Arial" w:cs="Arial"/>
          <w:i/>
          <w:u w:val="single"/>
          <w:lang w:val="es-ES_tradnl" w:eastAsia="es-ES"/>
        </w:rPr>
        <w:t>numeral (literal)</w:t>
      </w:r>
      <w:r w:rsidRPr="00B238A2">
        <w:rPr>
          <w:rFonts w:ascii="Arial" w:hAnsi="Arial" w:cs="Arial"/>
          <w:lang w:val="es-ES_tradnl" w:eastAsia="es-ES"/>
        </w:rPr>
        <w:t xml:space="preserve"> días calendario, impostergablemente.</w:t>
      </w:r>
    </w:p>
    <w:p w:rsidR="00B238A2" w:rsidRPr="00B238A2" w:rsidRDefault="00B238A2" w:rsidP="00B238A2">
      <w:pPr>
        <w:widowControl w:val="0"/>
        <w:tabs>
          <w:tab w:val="num" w:pos="720"/>
        </w:tabs>
        <w:spacing w:before="120" w:after="120"/>
        <w:ind w:left="1134" w:hanging="984"/>
        <w:jc w:val="both"/>
        <w:rPr>
          <w:rFonts w:ascii="Arial" w:hAnsi="Arial" w:cs="Arial"/>
          <w:b/>
          <w:lang w:val="es-ES_tradnl" w:eastAsia="es-ES"/>
        </w:rPr>
      </w:pPr>
      <w:r w:rsidRPr="00B238A2">
        <w:rPr>
          <w:rFonts w:ascii="Arial" w:hAnsi="Arial" w:cs="Arial"/>
          <w:lang w:val="es-ES_tradnl" w:eastAsia="es-ES"/>
        </w:rPr>
        <w:tab/>
      </w:r>
      <w:r w:rsidRPr="00B238A2">
        <w:rPr>
          <w:rFonts w:ascii="Arial" w:hAnsi="Arial" w:cs="Arial"/>
          <w:b/>
          <w:lang w:val="es-ES_tradnl" w:eastAsia="es-ES"/>
        </w:rPr>
        <w:t>c)</w:t>
      </w:r>
      <w:r w:rsidRPr="00B238A2">
        <w:rPr>
          <w:rFonts w:ascii="Arial" w:hAnsi="Arial" w:cs="Arial"/>
          <w:lang w:val="es-ES_tradnl" w:eastAsia="es-ES"/>
        </w:rPr>
        <w:tab/>
        <w:t xml:space="preserve">Los retrasos por parte de sub-contratistas y/o sub-vendedores, si los hubiera, serán de responsabilidad única y exclusiva del </w:t>
      </w:r>
      <w:r w:rsidRPr="00B238A2">
        <w:rPr>
          <w:rFonts w:ascii="Arial" w:hAnsi="Arial" w:cs="Arial"/>
          <w:b/>
          <w:lang w:val="es-ES_tradnl" w:eastAsia="es-ES"/>
        </w:rPr>
        <w:t>PROVEEDOR.</w:t>
      </w:r>
    </w:p>
    <w:p w:rsidR="00B238A2" w:rsidRPr="00B238A2" w:rsidRDefault="00B238A2" w:rsidP="00B238A2">
      <w:pPr>
        <w:widowControl w:val="0"/>
        <w:tabs>
          <w:tab w:val="num" w:pos="720"/>
        </w:tabs>
        <w:spacing w:before="120" w:after="120"/>
        <w:ind w:left="1134" w:hanging="984"/>
        <w:jc w:val="both"/>
        <w:rPr>
          <w:rFonts w:ascii="Arial" w:hAnsi="Arial" w:cs="Arial"/>
          <w:lang w:val="es-ES_tradnl" w:eastAsia="es-ES"/>
        </w:rPr>
      </w:pPr>
      <w:r w:rsidRPr="00B238A2">
        <w:rPr>
          <w:rFonts w:ascii="Arial" w:hAnsi="Arial" w:cs="Arial"/>
          <w:lang w:val="es-ES_tradnl" w:eastAsia="es-ES"/>
        </w:rPr>
        <w:tab/>
      </w:r>
      <w:r w:rsidRPr="00B238A2">
        <w:rPr>
          <w:rFonts w:ascii="Arial" w:hAnsi="Arial" w:cs="Arial"/>
          <w:b/>
          <w:lang w:val="es-ES_tradnl" w:eastAsia="es-ES"/>
        </w:rPr>
        <w:t>d)</w:t>
      </w:r>
      <w:r w:rsidRPr="00B238A2">
        <w:rPr>
          <w:rFonts w:ascii="Arial" w:hAnsi="Arial" w:cs="Arial"/>
          <w:lang w:val="es-ES_tradnl" w:eastAsia="es-ES"/>
        </w:rPr>
        <w:tab/>
        <w:t xml:space="preserve">Mantener exonerada a la </w:t>
      </w:r>
      <w:r w:rsidRPr="00B238A2">
        <w:rPr>
          <w:rFonts w:ascii="Arial" w:hAnsi="Arial" w:cs="Arial"/>
          <w:b/>
          <w:lang w:val="es-ES_tradnl" w:eastAsia="es-ES"/>
        </w:rPr>
        <w:t>ENTIDAD</w:t>
      </w:r>
      <w:r w:rsidRPr="00B238A2">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B238A2" w:rsidRPr="00B238A2" w:rsidRDefault="00B238A2" w:rsidP="00B238A2">
      <w:pPr>
        <w:widowControl w:val="0"/>
        <w:tabs>
          <w:tab w:val="num" w:pos="720"/>
        </w:tabs>
        <w:spacing w:before="120" w:after="120"/>
        <w:ind w:left="1134" w:hanging="984"/>
        <w:jc w:val="both"/>
        <w:rPr>
          <w:rFonts w:ascii="Arial" w:hAnsi="Arial" w:cs="Arial"/>
          <w:lang w:val="es-ES_tradnl" w:eastAsia="es-ES"/>
        </w:rPr>
      </w:pPr>
      <w:r w:rsidRPr="00B238A2">
        <w:rPr>
          <w:rFonts w:ascii="Arial" w:hAnsi="Arial" w:cs="Arial"/>
          <w:lang w:val="es-ES_tradnl" w:eastAsia="es-ES"/>
        </w:rPr>
        <w:tab/>
      </w:r>
      <w:r w:rsidRPr="00B238A2">
        <w:rPr>
          <w:rFonts w:ascii="Arial" w:hAnsi="Arial" w:cs="Arial"/>
          <w:b/>
          <w:lang w:val="es-ES_tradnl" w:eastAsia="es-ES"/>
        </w:rPr>
        <w:t>e)</w:t>
      </w:r>
      <w:r w:rsidRPr="00B238A2">
        <w:rPr>
          <w:rFonts w:ascii="Arial" w:hAnsi="Arial" w:cs="Arial"/>
          <w:lang w:val="es-ES_tradnl" w:eastAsia="es-ES"/>
        </w:rPr>
        <w:tab/>
        <w:t xml:space="preserve">Mantener indemne a la </w:t>
      </w:r>
      <w:r w:rsidRPr="00B238A2">
        <w:rPr>
          <w:rFonts w:ascii="Arial" w:hAnsi="Arial" w:cs="Arial"/>
          <w:b/>
          <w:lang w:val="es-ES_tradnl" w:eastAsia="es-ES"/>
        </w:rPr>
        <w:t xml:space="preserve">ENTIDAD </w:t>
      </w:r>
      <w:r w:rsidRPr="00B238A2">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B238A2" w:rsidRPr="00B238A2" w:rsidRDefault="00B238A2" w:rsidP="00B238A2">
      <w:pPr>
        <w:widowControl w:val="0"/>
        <w:tabs>
          <w:tab w:val="num" w:pos="720"/>
        </w:tabs>
        <w:spacing w:before="120" w:after="120"/>
        <w:ind w:left="1134" w:hanging="984"/>
        <w:jc w:val="both"/>
        <w:rPr>
          <w:rFonts w:ascii="Arial" w:hAnsi="Arial" w:cs="Arial"/>
          <w:lang w:val="es-ES_tradnl" w:eastAsia="es-ES"/>
        </w:rPr>
      </w:pPr>
      <w:r w:rsidRPr="00B238A2">
        <w:rPr>
          <w:rFonts w:ascii="Arial" w:hAnsi="Arial" w:cs="Arial"/>
          <w:lang w:val="es-ES_tradnl" w:eastAsia="es-ES"/>
        </w:rPr>
        <w:tab/>
      </w:r>
      <w:r w:rsidRPr="00B238A2">
        <w:rPr>
          <w:rFonts w:ascii="Arial" w:hAnsi="Arial" w:cs="Arial"/>
          <w:b/>
          <w:lang w:val="es-ES_tradnl" w:eastAsia="es-ES"/>
        </w:rPr>
        <w:t>f)</w:t>
      </w:r>
      <w:r w:rsidRPr="00B238A2">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B238A2">
        <w:rPr>
          <w:rFonts w:ascii="Arial" w:hAnsi="Arial" w:cs="Arial"/>
          <w:b/>
          <w:lang w:val="es-ES_tradnl" w:eastAsia="es-ES"/>
        </w:rPr>
        <w:t>ENTIDAD</w:t>
      </w:r>
      <w:r w:rsidRPr="00B238A2">
        <w:rPr>
          <w:rFonts w:ascii="Arial" w:hAnsi="Arial" w:cs="Arial"/>
          <w:lang w:val="es-ES_tradnl" w:eastAsia="es-ES"/>
        </w:rPr>
        <w:t xml:space="preserve">, el respaldo correspondiente. </w:t>
      </w:r>
    </w:p>
    <w:p w:rsidR="00B238A2" w:rsidRPr="00B238A2" w:rsidRDefault="00B238A2" w:rsidP="00B238A2">
      <w:pPr>
        <w:widowControl w:val="0"/>
        <w:tabs>
          <w:tab w:val="num" w:pos="720"/>
        </w:tabs>
        <w:spacing w:before="120" w:after="120"/>
        <w:ind w:left="709" w:hanging="709"/>
        <w:jc w:val="both"/>
        <w:rPr>
          <w:rFonts w:ascii="Arial" w:hAnsi="Arial" w:cs="Arial"/>
          <w:b/>
          <w:lang w:val="es-ES_tradnl" w:eastAsia="es-ES"/>
        </w:rPr>
      </w:pPr>
      <w:r w:rsidRPr="00B238A2">
        <w:rPr>
          <w:rFonts w:ascii="Arial" w:hAnsi="Arial" w:cs="Arial"/>
          <w:b/>
          <w:lang w:val="es-ES_tradnl" w:eastAsia="es-ES"/>
        </w:rPr>
        <w:t>16.2</w:t>
      </w:r>
      <w:r w:rsidRPr="00B238A2">
        <w:rPr>
          <w:rFonts w:ascii="Arial" w:hAnsi="Arial" w:cs="Arial"/>
          <w:b/>
          <w:lang w:val="es-ES_tradnl" w:eastAsia="es-ES"/>
        </w:rPr>
        <w:tab/>
        <w:t>Obligaciones:</w:t>
      </w: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B238A2" w:rsidRPr="00B238A2" w:rsidRDefault="00B238A2" w:rsidP="00B238A2">
      <w:pPr>
        <w:spacing w:before="120" w:after="120"/>
        <w:ind w:left="1134"/>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Realizar la Adquisición conforme a detalle y requerimiento realizado por la </w:t>
      </w:r>
      <w:r w:rsidRPr="00B238A2">
        <w:rPr>
          <w:rFonts w:ascii="Arial" w:hAnsi="Arial" w:cs="Arial"/>
          <w:b/>
          <w:lang w:eastAsia="es-ES"/>
        </w:rPr>
        <w:t>ENTIDAD</w:t>
      </w:r>
      <w:r w:rsidRPr="00B238A2">
        <w:rPr>
          <w:rFonts w:ascii="Arial" w:hAnsi="Arial" w:cs="Arial"/>
          <w:lang w:eastAsia="es-ES"/>
        </w:rPr>
        <w:t>.</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B238A2" w:rsidRPr="00B238A2" w:rsidRDefault="00B238A2" w:rsidP="00B238A2">
      <w:pPr>
        <w:spacing w:before="120" w:after="1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B238A2">
        <w:rPr>
          <w:rFonts w:ascii="Arial" w:hAnsi="Arial" w:cs="Arial"/>
          <w:b/>
          <w:lang w:eastAsia="es-ES"/>
        </w:rPr>
        <w:t>PROVEEDOR</w:t>
      </w:r>
      <w:r w:rsidRPr="00B238A2">
        <w:rPr>
          <w:rFonts w:ascii="Arial" w:hAnsi="Arial" w:cs="Arial"/>
          <w:lang w:eastAsia="es-ES"/>
        </w:rPr>
        <w:t xml:space="preserve"> responsable por los efectos que se originaren de eventuales inobservancias, mencionando de manera enunciativa y no limitativa, lo siguiente: </w:t>
      </w:r>
    </w:p>
    <w:p w:rsidR="00B238A2" w:rsidRPr="00B238A2" w:rsidRDefault="00B238A2" w:rsidP="007D104D">
      <w:pPr>
        <w:numPr>
          <w:ilvl w:val="0"/>
          <w:numId w:val="47"/>
        </w:numPr>
        <w:spacing w:before="120" w:after="120"/>
        <w:ind w:left="1701" w:hanging="567"/>
        <w:contextualSpacing/>
        <w:jc w:val="both"/>
        <w:rPr>
          <w:rFonts w:ascii="Arial" w:hAnsi="Arial" w:cs="Arial"/>
          <w:lang w:eastAsia="es-ES"/>
        </w:rPr>
      </w:pPr>
      <w:r w:rsidRPr="00B238A2">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B238A2" w:rsidRPr="00B238A2" w:rsidRDefault="00B238A2" w:rsidP="00B238A2">
      <w:pPr>
        <w:spacing w:before="120" w:after="1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Planear, programar, dirigir y ejecutar la Adquisición con calidad y seguridad a fin de garantizar el pleno cumplimiento del Contrato.</w:t>
      </w:r>
    </w:p>
    <w:p w:rsidR="00B238A2" w:rsidRPr="00B238A2" w:rsidRDefault="00B238A2" w:rsidP="007D104D">
      <w:pPr>
        <w:numPr>
          <w:ilvl w:val="0"/>
          <w:numId w:val="46"/>
        </w:numPr>
        <w:spacing w:before="100" w:beforeAutospacing="1" w:after="240"/>
        <w:ind w:left="1134" w:hanging="425"/>
        <w:contextualSpacing/>
        <w:jc w:val="both"/>
        <w:rPr>
          <w:rFonts w:ascii="Arial" w:hAnsi="Arial" w:cs="Arial"/>
          <w:lang w:eastAsia="es-ES"/>
        </w:rPr>
      </w:pPr>
      <w:r w:rsidRPr="00B238A2">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238A2">
        <w:rPr>
          <w:rFonts w:ascii="Arial" w:hAnsi="Arial" w:cs="Arial"/>
          <w:lang w:eastAsia="es-ES"/>
        </w:rPr>
        <w:tab/>
      </w:r>
    </w:p>
    <w:p w:rsidR="00B238A2" w:rsidRPr="00B238A2" w:rsidRDefault="00B238A2" w:rsidP="00B238A2">
      <w:pPr>
        <w:spacing w:before="120" w:after="1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Responder por la supervisión, dirección técnica y administrativa y mano de obra de su personal, necesarias para la Adquisición, siendo para todos los efectos, el </w:t>
      </w:r>
      <w:r w:rsidRPr="00B238A2">
        <w:rPr>
          <w:rFonts w:ascii="Arial" w:hAnsi="Arial" w:cs="Arial"/>
          <w:b/>
          <w:lang w:eastAsia="es-ES"/>
        </w:rPr>
        <w:t>PROVEEDOR</w:t>
      </w:r>
      <w:r w:rsidRPr="00B238A2">
        <w:rPr>
          <w:rFonts w:ascii="Arial" w:hAnsi="Arial" w:cs="Arial"/>
          <w:lang w:eastAsia="es-ES"/>
        </w:rPr>
        <w:t xml:space="preserve"> único y exclusivo responsable.</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Salvaguardar y liberar a la </w:t>
      </w:r>
      <w:r w:rsidRPr="00B238A2">
        <w:rPr>
          <w:rFonts w:ascii="Arial" w:hAnsi="Arial" w:cs="Arial"/>
          <w:b/>
          <w:lang w:eastAsia="es-ES"/>
        </w:rPr>
        <w:t>ENTIDAD</w:t>
      </w:r>
      <w:r w:rsidRPr="00B238A2">
        <w:rPr>
          <w:rFonts w:ascii="Arial" w:hAnsi="Arial" w:cs="Arial"/>
          <w:lang w:eastAsia="es-ES"/>
        </w:rPr>
        <w:t xml:space="preserve"> de la responsabilidad de todos los reclamos, representaciones y procesos judiciales de cualquier naturaleza, relacionados con la Adquisición. </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lastRenderedPageBreak/>
        <w:t xml:space="preserve">Responder por los daños o pérdidas causados a la </w:t>
      </w:r>
      <w:r w:rsidRPr="00B238A2">
        <w:rPr>
          <w:rFonts w:ascii="Arial" w:hAnsi="Arial" w:cs="Arial"/>
          <w:b/>
          <w:lang w:eastAsia="es-ES"/>
        </w:rPr>
        <w:t>ENTIDAD</w:t>
      </w:r>
      <w:r w:rsidRPr="00B238A2">
        <w:rPr>
          <w:rFonts w:ascii="Arial" w:hAnsi="Arial" w:cs="Arial"/>
          <w:lang w:eastAsia="es-ES"/>
        </w:rPr>
        <w:t xml:space="preserve"> o a terceros, resultantes de acción u omisión en la Adquisición</w:t>
      </w:r>
      <w:r w:rsidRPr="00B238A2">
        <w:rPr>
          <w:rFonts w:ascii="Arial" w:hAnsi="Arial" w:cs="Arial"/>
          <w:b/>
          <w:lang w:eastAsia="es-ES"/>
        </w:rPr>
        <w:t>.</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B238A2">
        <w:rPr>
          <w:rFonts w:ascii="Arial" w:hAnsi="Arial" w:cs="Arial"/>
          <w:b/>
          <w:lang w:eastAsia="es-ES"/>
        </w:rPr>
        <w:t>ENTIDAD</w:t>
      </w:r>
      <w:r w:rsidRPr="00B238A2">
        <w:rPr>
          <w:rFonts w:ascii="Arial" w:hAnsi="Arial" w:cs="Arial"/>
          <w:lang w:eastAsia="es-ES"/>
        </w:rPr>
        <w:t xml:space="preserve"> de cualquier reclamo. </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B238A2">
        <w:rPr>
          <w:rFonts w:ascii="Arial" w:hAnsi="Arial" w:cs="Arial"/>
          <w:b/>
          <w:lang w:eastAsia="es-ES"/>
        </w:rPr>
        <w:t>ENTIDAD</w:t>
      </w:r>
      <w:r w:rsidRPr="00B238A2">
        <w:rPr>
          <w:rFonts w:ascii="Arial" w:hAnsi="Arial" w:cs="Arial"/>
          <w:lang w:eastAsia="es-ES"/>
        </w:rPr>
        <w:t xml:space="preserve"> podrá pedir al </w:t>
      </w:r>
      <w:r w:rsidRPr="00B238A2">
        <w:rPr>
          <w:rFonts w:ascii="Arial" w:hAnsi="Arial" w:cs="Arial"/>
          <w:b/>
          <w:lang w:eastAsia="es-ES"/>
        </w:rPr>
        <w:t>PROVEEDOR</w:t>
      </w:r>
      <w:r w:rsidRPr="00B238A2">
        <w:rPr>
          <w:rFonts w:ascii="Arial" w:hAnsi="Arial" w:cs="Arial"/>
          <w:lang w:eastAsia="es-ES"/>
        </w:rPr>
        <w:t xml:space="preserve"> en cualquier momento, dentro de la vigencia del presente Contrato, una declaración que certifique el cumplimiento de la presente obligación.</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Los sueldos pagados a los trabajadores deben obedecer como mínimo, a lo establecido en la Ley Aplicable.</w:t>
      </w:r>
    </w:p>
    <w:p w:rsidR="00B238A2" w:rsidRPr="00B238A2" w:rsidRDefault="00B238A2" w:rsidP="00B238A2">
      <w:pPr>
        <w:spacing w:before="120" w:after="120"/>
        <w:ind w:left="720"/>
        <w:contextualSpacing/>
        <w:jc w:val="both"/>
        <w:rPr>
          <w:rFonts w:ascii="Arial" w:hAnsi="Arial" w:cs="Arial"/>
          <w:lang w:eastAsia="es-ES"/>
        </w:rPr>
      </w:pPr>
      <w:r w:rsidRPr="00B238A2">
        <w:rPr>
          <w:rFonts w:ascii="Arial" w:hAnsi="Arial" w:cs="Arial"/>
          <w:lang w:eastAsia="es-ES"/>
        </w:rPr>
        <w:tab/>
      </w: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Mantener a la </w:t>
      </w:r>
      <w:r w:rsidRPr="00B238A2">
        <w:rPr>
          <w:rFonts w:ascii="Arial" w:hAnsi="Arial" w:cs="Arial"/>
          <w:b/>
          <w:lang w:eastAsia="es-ES"/>
        </w:rPr>
        <w:t>ENTIDAD</w:t>
      </w:r>
      <w:r w:rsidRPr="00B238A2">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B238A2">
      <w:pPr>
        <w:spacing w:before="120" w:after="120"/>
        <w:contextualSpacing/>
        <w:jc w:val="both"/>
        <w:rPr>
          <w:rFonts w:ascii="Arial" w:hAnsi="Arial" w:cs="Arial"/>
          <w:lang w:eastAsia="es-ES"/>
        </w:rPr>
      </w:pPr>
      <w:r w:rsidRPr="00B238A2">
        <w:rPr>
          <w:rFonts w:ascii="Arial" w:hAnsi="Arial" w:cs="Arial"/>
          <w:lang w:eastAsia="es-ES"/>
        </w:rPr>
        <w:t>Las demás obligaciones y responsabilidades a su cargo que sin estar expresamente mencionadas, emerjan del presente Contrato.</w:t>
      </w:r>
    </w:p>
    <w:p w:rsidR="00B238A2" w:rsidRPr="00B238A2" w:rsidRDefault="00B238A2" w:rsidP="00B238A2">
      <w:pPr>
        <w:spacing w:before="120" w:after="120"/>
        <w:contextualSpacing/>
        <w:jc w:val="both"/>
        <w:rPr>
          <w:rFonts w:ascii="Arial" w:hAnsi="Arial" w:cs="Arial"/>
          <w:lang w:eastAsia="es-ES"/>
        </w:rPr>
      </w:pP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DÉCIMA SÉPTIMA.- (OBLIGACIONES DE LA ENTIDAD)</w:t>
      </w:r>
    </w:p>
    <w:p w:rsidR="00B238A2" w:rsidRPr="00B238A2" w:rsidRDefault="00B238A2" w:rsidP="00B238A2">
      <w:pPr>
        <w:spacing w:before="120" w:after="120"/>
        <w:ind w:left="709" w:hanging="708"/>
        <w:jc w:val="both"/>
        <w:rPr>
          <w:rFonts w:ascii="Arial" w:hAnsi="Arial" w:cs="Arial"/>
          <w:lang w:eastAsia="es-ES"/>
        </w:rPr>
      </w:pPr>
      <w:r w:rsidRPr="00B238A2">
        <w:rPr>
          <w:rFonts w:ascii="Arial" w:hAnsi="Arial" w:cs="Arial"/>
          <w:lang w:eastAsia="es-ES"/>
        </w:rPr>
        <w:t xml:space="preserve">La </w:t>
      </w:r>
      <w:r w:rsidRPr="00B238A2">
        <w:rPr>
          <w:rFonts w:ascii="Arial" w:hAnsi="Arial" w:cs="Arial"/>
          <w:b/>
          <w:lang w:eastAsia="es-ES"/>
        </w:rPr>
        <w:t>ENTIDAD</w:t>
      </w:r>
      <w:r w:rsidRPr="00B238A2">
        <w:rPr>
          <w:rFonts w:ascii="Arial" w:hAnsi="Arial" w:cs="Arial"/>
          <w:lang w:eastAsia="es-ES"/>
        </w:rPr>
        <w:t xml:space="preserve"> se obliga en su sentido más amplio a cumplir con las siguientes obligaciones:</w:t>
      </w:r>
    </w:p>
    <w:p w:rsidR="00B238A2" w:rsidRPr="00B238A2" w:rsidRDefault="00B238A2" w:rsidP="00B238A2">
      <w:pPr>
        <w:spacing w:before="120" w:after="120"/>
        <w:ind w:left="709" w:hanging="709"/>
        <w:jc w:val="both"/>
        <w:rPr>
          <w:rFonts w:ascii="Arial" w:hAnsi="Arial" w:cs="Arial"/>
          <w:lang w:eastAsia="es-ES"/>
        </w:rPr>
      </w:pPr>
      <w:r w:rsidRPr="00B238A2">
        <w:rPr>
          <w:rFonts w:ascii="Arial" w:hAnsi="Arial" w:cs="Arial"/>
          <w:b/>
          <w:lang w:eastAsia="es-ES"/>
        </w:rPr>
        <w:t xml:space="preserve">17.1 </w:t>
      </w:r>
      <w:r w:rsidRPr="00B238A2">
        <w:rPr>
          <w:rFonts w:ascii="Arial" w:hAnsi="Arial" w:cs="Arial"/>
          <w:b/>
          <w:lang w:eastAsia="es-ES"/>
        </w:rPr>
        <w:tab/>
      </w:r>
      <w:r w:rsidRPr="00B238A2">
        <w:rPr>
          <w:rFonts w:ascii="Arial" w:hAnsi="Arial" w:cs="Arial"/>
          <w:lang w:eastAsia="es-ES"/>
        </w:rPr>
        <w:t xml:space="preserve">Notificar al </w:t>
      </w:r>
      <w:r w:rsidRPr="00B238A2">
        <w:rPr>
          <w:rFonts w:ascii="Arial" w:hAnsi="Arial" w:cs="Arial"/>
          <w:b/>
          <w:lang w:eastAsia="es-ES"/>
        </w:rPr>
        <w:t>PROVEEDOR</w:t>
      </w:r>
      <w:r w:rsidRPr="00B238A2">
        <w:rPr>
          <w:rFonts w:ascii="Arial" w:hAnsi="Arial" w:cs="Arial"/>
          <w:lang w:eastAsia="es-ES"/>
        </w:rPr>
        <w:t xml:space="preserve"> los defectos e irregularidades encontradas en la Adquisición, fijando plazos para su corrección.</w:t>
      </w:r>
    </w:p>
    <w:p w:rsidR="00B238A2" w:rsidRPr="00B238A2" w:rsidRDefault="00B238A2" w:rsidP="00B238A2">
      <w:pPr>
        <w:spacing w:before="120" w:after="120"/>
        <w:ind w:left="705" w:hanging="705"/>
        <w:jc w:val="both"/>
        <w:rPr>
          <w:rFonts w:ascii="Arial" w:hAnsi="Arial" w:cs="Arial"/>
          <w:lang w:eastAsia="es-ES"/>
        </w:rPr>
      </w:pPr>
      <w:r w:rsidRPr="00B238A2">
        <w:rPr>
          <w:rFonts w:ascii="Arial" w:hAnsi="Arial" w:cs="Arial"/>
          <w:b/>
          <w:lang w:eastAsia="es-ES"/>
        </w:rPr>
        <w:t>17.2</w:t>
      </w:r>
      <w:r w:rsidRPr="00B238A2">
        <w:rPr>
          <w:rFonts w:ascii="Arial" w:hAnsi="Arial" w:cs="Arial"/>
          <w:lang w:eastAsia="es-ES"/>
        </w:rPr>
        <w:tab/>
        <w:t xml:space="preserve">Proporcionar información y detalle para la Adquisición, comunicando al </w:t>
      </w:r>
      <w:r w:rsidRPr="00B238A2">
        <w:rPr>
          <w:rFonts w:ascii="Arial" w:hAnsi="Arial" w:cs="Arial"/>
          <w:b/>
          <w:lang w:eastAsia="es-ES"/>
        </w:rPr>
        <w:t>PROVEEDOR</w:t>
      </w:r>
      <w:r w:rsidRPr="00B238A2">
        <w:rPr>
          <w:rFonts w:ascii="Arial" w:hAnsi="Arial" w:cs="Arial"/>
          <w:lang w:eastAsia="es-ES"/>
        </w:rPr>
        <w:t xml:space="preserve"> eventuales cambios de normas y horarios de trabajo.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b/>
          <w:u w:val="single"/>
          <w:lang w:val="es-ES_tradnl" w:eastAsia="es-ES"/>
        </w:rPr>
        <w:t>DÉCIMA OCTAVA.- (INTRANSFERIBILIDAD DEL CONTRATO)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PROVEEDOR</w:t>
      </w:r>
      <w:r w:rsidRPr="00B238A2">
        <w:rPr>
          <w:rFonts w:ascii="Arial" w:hAnsi="Arial" w:cs="Arial"/>
          <w:lang w:val="es-ES_tradnl" w:eastAsia="es-ES"/>
        </w:rPr>
        <w:t xml:space="preserve"> bajo ningún título podrá ceder, transferir, subrogar, total o parcialmente este Contrato.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lastRenderedPageBreak/>
        <w:t xml:space="preserve">En caso excepcional, emergente de causa de fuerza mayor o caso fortuito, las Partes podrán acordar la cesión o subrogación del Contrato, total o parcialmente, previa aprobación de la </w:t>
      </w:r>
      <w:r w:rsidRPr="00B238A2">
        <w:rPr>
          <w:rFonts w:ascii="Arial" w:hAnsi="Arial" w:cs="Arial"/>
          <w:b/>
          <w:lang w:val="es-ES_tradnl" w:eastAsia="es-ES"/>
        </w:rPr>
        <w:t>ENTIDAD</w:t>
      </w:r>
      <w:r w:rsidRPr="00B238A2">
        <w:rPr>
          <w:rFonts w:ascii="Arial" w:hAnsi="Arial" w:cs="Arial"/>
          <w:lang w:val="es-ES_tradnl" w:eastAsia="es-ES"/>
        </w:rPr>
        <w:t>, bajo los mismos términos y condiciones del presente Contrato.</w:t>
      </w:r>
    </w:p>
    <w:p w:rsidR="00B238A2" w:rsidRPr="00B238A2" w:rsidRDefault="00B238A2" w:rsidP="00B238A2">
      <w:pPr>
        <w:spacing w:before="120" w:after="120"/>
        <w:ind w:right="-7"/>
        <w:jc w:val="both"/>
        <w:rPr>
          <w:rFonts w:ascii="Arial" w:hAnsi="Arial" w:cs="Arial"/>
          <w:lang w:val="es-ES_tradnl" w:eastAsia="es-ES"/>
        </w:rPr>
      </w:pPr>
      <w:r w:rsidRPr="00B238A2">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238A2" w:rsidRPr="00B238A2" w:rsidRDefault="00B238A2" w:rsidP="00B238A2">
      <w:pPr>
        <w:spacing w:before="120" w:after="120"/>
        <w:jc w:val="both"/>
        <w:rPr>
          <w:rFonts w:ascii="Arial" w:hAnsi="Arial" w:cs="Arial"/>
          <w:u w:val="single"/>
          <w:lang w:val="es-ES_tradnl" w:eastAsia="es-ES"/>
        </w:rPr>
      </w:pPr>
      <w:r w:rsidRPr="00B238A2">
        <w:rPr>
          <w:rFonts w:ascii="Arial" w:hAnsi="Arial" w:cs="Arial"/>
          <w:b/>
          <w:u w:val="single"/>
          <w:lang w:val="es-ES_tradnl" w:eastAsia="es-ES"/>
        </w:rPr>
        <w:t xml:space="preserve">DÉCIMA NOVENA.- (IMPUESTOS Y TRIBUTOS) </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B238A2">
        <w:rPr>
          <w:rFonts w:ascii="Arial" w:hAnsi="Arial" w:cs="Arial"/>
          <w:b/>
          <w:lang w:val="es-ES_tradnl" w:eastAsia="es-ES"/>
        </w:rPr>
        <w:t>PROVEEDOR</w:t>
      </w:r>
      <w:r w:rsidRPr="00B238A2">
        <w:rPr>
          <w:rFonts w:ascii="Arial" w:hAnsi="Arial" w:cs="Arial"/>
          <w:lang w:val="es-ES_tradnl" w:eastAsia="es-ES"/>
        </w:rPr>
        <w:t xml:space="preserve"> conforme a lo previsto en la Ley Aplicable, sin derecho a reembolso. </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La </w:t>
      </w:r>
      <w:r w:rsidRPr="00B238A2">
        <w:rPr>
          <w:rFonts w:ascii="Arial" w:hAnsi="Arial" w:cs="Arial"/>
          <w:b/>
          <w:lang w:val="es-ES_tradnl" w:eastAsia="es-ES"/>
        </w:rPr>
        <w:t>ENTIDAD</w:t>
      </w:r>
      <w:r w:rsidRPr="00B238A2">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PROVEEDOR</w:t>
      </w:r>
      <w:r w:rsidRPr="00B238A2">
        <w:rPr>
          <w:rFonts w:ascii="Arial" w:hAnsi="Arial" w:cs="Arial"/>
          <w:lang w:val="es-ES_tradnl" w:eastAsia="es-ES"/>
        </w:rPr>
        <w:t xml:space="preserve"> declara haber considerado en su propuesta los impuestos y/o tributos que tengan incidencia en la </w:t>
      </w:r>
      <w:r w:rsidRPr="00B238A2">
        <w:rPr>
          <w:rFonts w:ascii="Arial" w:hAnsi="Arial" w:cs="Arial"/>
          <w:lang w:eastAsia="es-ES"/>
        </w:rPr>
        <w:t>Adquisición</w:t>
      </w:r>
      <w:r w:rsidRPr="00B238A2">
        <w:rPr>
          <w:rFonts w:ascii="Arial" w:hAnsi="Arial" w:cs="Arial"/>
          <w:lang w:val="es-ES_tradnl" w:eastAsia="es-ES"/>
        </w:rPr>
        <w:t>, no correspondiendo ningún reclamo debido a error en la evaluación, ni solicitar una revisión del precio contractual.</w:t>
      </w:r>
    </w:p>
    <w:p w:rsidR="00B238A2" w:rsidRPr="00B238A2" w:rsidRDefault="00B238A2" w:rsidP="00B238A2">
      <w:pPr>
        <w:spacing w:before="120" w:after="120"/>
        <w:jc w:val="both"/>
        <w:rPr>
          <w:rFonts w:ascii="Arial" w:hAnsi="Arial" w:cs="Arial"/>
          <w:u w:val="single"/>
          <w:lang w:val="es-ES_tradnl" w:eastAsia="es-ES"/>
        </w:rPr>
      </w:pPr>
      <w:r w:rsidRPr="00B238A2">
        <w:rPr>
          <w:rFonts w:ascii="Arial" w:hAnsi="Arial" w:cs="Arial"/>
          <w:b/>
          <w:u w:val="single"/>
          <w:lang w:val="es-ES_tradnl" w:eastAsia="es-ES"/>
        </w:rPr>
        <w:t>VIGÉSIMA.- (SUBCONTRATOS)</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PROVEEDOR</w:t>
      </w:r>
      <w:r w:rsidRPr="00B238A2">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B238A2">
        <w:rPr>
          <w:rFonts w:ascii="Arial" w:hAnsi="Arial" w:cs="Arial"/>
          <w:b/>
          <w:lang w:val="es-ES_tradnl" w:eastAsia="es-ES"/>
        </w:rPr>
        <w:t>PROVEEDOR</w:t>
      </w:r>
      <w:r w:rsidRPr="00B238A2">
        <w:rPr>
          <w:rFonts w:ascii="Arial" w:hAnsi="Arial" w:cs="Arial"/>
          <w:lang w:val="es-ES_tradnl" w:eastAsia="es-ES"/>
        </w:rPr>
        <w:t xml:space="preserve"> del cumplimiento de todas sus obligaciones y responsabilidades contraídas en el presente Contrato.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Las subcontrataciones que realice el </w:t>
      </w:r>
      <w:r w:rsidRPr="00B238A2">
        <w:rPr>
          <w:rFonts w:ascii="Arial" w:hAnsi="Arial" w:cs="Arial"/>
          <w:b/>
          <w:lang w:val="es-ES_tradnl" w:eastAsia="es-ES"/>
        </w:rPr>
        <w:t>PROVEEDOR</w:t>
      </w:r>
      <w:r w:rsidRPr="00B238A2">
        <w:rPr>
          <w:rFonts w:ascii="Arial" w:hAnsi="Arial" w:cs="Arial"/>
          <w:lang w:val="es-ES_tradnl" w:eastAsia="es-ES"/>
        </w:rPr>
        <w:t xml:space="preserve"> de ninguna manera incidirán en el precio ofertado y aceptado por ambas Partes en el presente Contrato.</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VIGÉSIMA PRIMERA.- (CONFIDENCIALIDAD)</w:t>
      </w:r>
    </w:p>
    <w:p w:rsidR="00B238A2" w:rsidRPr="00B238A2" w:rsidRDefault="00B238A2" w:rsidP="00B238A2">
      <w:pPr>
        <w:shd w:val="clear" w:color="auto" w:fill="FFFFFF"/>
        <w:tabs>
          <w:tab w:val="left" w:pos="426"/>
        </w:tabs>
        <w:spacing w:before="120" w:after="120"/>
        <w:ind w:right="-6"/>
        <w:contextualSpacing/>
        <w:jc w:val="both"/>
        <w:rPr>
          <w:rFonts w:ascii="Arial" w:hAnsi="Arial" w:cs="Arial"/>
          <w:lang w:val="es-BO"/>
        </w:rPr>
      </w:pPr>
      <w:r w:rsidRPr="00B238A2">
        <w:rPr>
          <w:rFonts w:ascii="Arial" w:hAnsi="Arial" w:cs="Arial"/>
          <w:lang w:val="es-BO"/>
        </w:rPr>
        <w:t xml:space="preserve">El </w:t>
      </w:r>
      <w:r w:rsidRPr="00B238A2">
        <w:rPr>
          <w:rFonts w:ascii="Arial" w:hAnsi="Arial" w:cs="Arial"/>
          <w:b/>
          <w:bCs/>
          <w:lang w:val="es-BO"/>
        </w:rPr>
        <w:t>PROVEEDOR</w:t>
      </w:r>
      <w:r w:rsidRPr="00B238A2">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238A2" w:rsidRPr="00B238A2" w:rsidRDefault="00B238A2" w:rsidP="00B238A2">
      <w:pPr>
        <w:shd w:val="clear" w:color="auto" w:fill="FFFFFF"/>
        <w:tabs>
          <w:tab w:val="left" w:pos="426"/>
        </w:tabs>
        <w:spacing w:before="120" w:after="120"/>
        <w:ind w:right="-6"/>
        <w:contextualSpacing/>
        <w:jc w:val="both"/>
        <w:rPr>
          <w:rFonts w:ascii="Arial" w:hAnsi="Arial" w:cs="Arial"/>
          <w:lang w:val="es-BO"/>
        </w:rPr>
      </w:pPr>
    </w:p>
    <w:p w:rsidR="00B238A2" w:rsidRPr="00B238A2" w:rsidRDefault="00B238A2" w:rsidP="00B238A2">
      <w:pPr>
        <w:shd w:val="clear" w:color="auto" w:fill="FFFFFF"/>
        <w:tabs>
          <w:tab w:val="left" w:pos="426"/>
        </w:tabs>
        <w:spacing w:before="120" w:after="120"/>
        <w:ind w:right="-6"/>
        <w:contextualSpacing/>
        <w:jc w:val="both"/>
        <w:rPr>
          <w:rFonts w:ascii="Arial" w:hAnsi="Arial" w:cs="Arial"/>
          <w:lang w:val="es-BO"/>
        </w:rPr>
      </w:pPr>
      <w:r w:rsidRPr="00B238A2">
        <w:rPr>
          <w:rFonts w:ascii="Arial" w:hAnsi="Arial" w:cs="Arial"/>
          <w:lang w:val="es-BO"/>
        </w:rPr>
        <w:t xml:space="preserve">Las obligaciones que el </w:t>
      </w:r>
      <w:r w:rsidRPr="00B238A2">
        <w:rPr>
          <w:rFonts w:ascii="Arial" w:hAnsi="Arial" w:cs="Arial"/>
          <w:b/>
          <w:lang w:val="es-BO"/>
        </w:rPr>
        <w:t>PROVEEDOR</w:t>
      </w:r>
      <w:r w:rsidRPr="00B238A2">
        <w:rPr>
          <w:rFonts w:ascii="Arial" w:hAnsi="Arial" w:cs="Arial"/>
          <w:lang w:val="es-BO"/>
        </w:rPr>
        <w:t xml:space="preserve"> asume bajo este Contrato con relación a la confidencialidad, subsistirán una vez finalizado el Contrato.</w:t>
      </w:r>
    </w:p>
    <w:p w:rsidR="00B238A2" w:rsidRPr="00B238A2" w:rsidRDefault="00B238A2" w:rsidP="00B238A2">
      <w:pPr>
        <w:spacing w:before="120" w:after="120"/>
        <w:contextualSpacing/>
        <w:jc w:val="both"/>
        <w:rPr>
          <w:rFonts w:ascii="Arial" w:hAnsi="Arial" w:cs="Arial"/>
          <w:lang w:val="es-BO"/>
        </w:rPr>
      </w:pPr>
    </w:p>
    <w:p w:rsidR="00B238A2" w:rsidRPr="00B238A2" w:rsidRDefault="00B238A2" w:rsidP="00B238A2">
      <w:pPr>
        <w:shd w:val="clear" w:color="auto" w:fill="FFFFFF"/>
        <w:tabs>
          <w:tab w:val="left" w:pos="426"/>
        </w:tabs>
        <w:spacing w:before="120" w:after="120"/>
        <w:ind w:right="-6"/>
        <w:contextualSpacing/>
        <w:jc w:val="both"/>
        <w:rPr>
          <w:rFonts w:ascii="Arial" w:hAnsi="Arial" w:cs="Arial"/>
          <w:lang w:val="es-BO"/>
        </w:rPr>
      </w:pPr>
      <w:r w:rsidRPr="00B238A2">
        <w:rPr>
          <w:rFonts w:ascii="Arial" w:hAnsi="Arial" w:cs="Arial"/>
          <w:lang w:val="es-BO"/>
        </w:rPr>
        <w:t xml:space="preserve">A la terminación del presente Contrato, por resolución o por su cumplimiento, el </w:t>
      </w:r>
      <w:r w:rsidRPr="00B238A2">
        <w:rPr>
          <w:rFonts w:ascii="Arial" w:hAnsi="Arial" w:cs="Arial"/>
          <w:b/>
          <w:lang w:val="es-BO"/>
        </w:rPr>
        <w:t xml:space="preserve">PROVEEDOR </w:t>
      </w:r>
      <w:r w:rsidRPr="00B238A2">
        <w:rPr>
          <w:rFonts w:ascii="Arial" w:hAnsi="Arial" w:cs="Arial"/>
          <w:lang w:val="es-BO"/>
        </w:rPr>
        <w:t xml:space="preserve">está en la obligación de entregar de manera inmediata a la </w:t>
      </w:r>
      <w:r w:rsidRPr="00B238A2">
        <w:rPr>
          <w:rFonts w:ascii="Arial" w:hAnsi="Arial" w:cs="Arial"/>
          <w:b/>
          <w:lang w:val="es-BO"/>
        </w:rPr>
        <w:t>ENTIDAD</w:t>
      </w:r>
      <w:r w:rsidRPr="00B238A2">
        <w:rPr>
          <w:rFonts w:ascii="Arial" w:hAnsi="Arial" w:cs="Arial"/>
          <w:lang w:val="es-BO"/>
        </w:rPr>
        <w:t xml:space="preserve"> todos los documentos, notas, datos, información, y otros que hubiera entrado en posesión del </w:t>
      </w:r>
      <w:r w:rsidRPr="00B238A2">
        <w:rPr>
          <w:rFonts w:ascii="Arial" w:hAnsi="Arial" w:cs="Arial"/>
          <w:b/>
          <w:lang w:val="es-BO"/>
        </w:rPr>
        <w:t>PROVEEDOR</w:t>
      </w:r>
      <w:r w:rsidRPr="00B238A2">
        <w:rPr>
          <w:rFonts w:ascii="Arial" w:hAnsi="Arial" w:cs="Arial"/>
          <w:lang w:val="es-BO"/>
        </w:rPr>
        <w:t xml:space="preserve"> en virtud a la ejecución del presente Contrato, no pudiendo retener el </w:t>
      </w:r>
      <w:r w:rsidRPr="00B238A2">
        <w:rPr>
          <w:rFonts w:ascii="Arial" w:hAnsi="Arial" w:cs="Arial"/>
          <w:b/>
          <w:lang w:val="es-BO"/>
        </w:rPr>
        <w:t>PROVEEDOR</w:t>
      </w:r>
      <w:r w:rsidRPr="00B238A2">
        <w:rPr>
          <w:rFonts w:ascii="Arial" w:hAnsi="Arial" w:cs="Arial"/>
          <w:lang w:val="es-BO"/>
        </w:rPr>
        <w:t xml:space="preserve"> ninguna copia de los mismos, ya sean en papel o en formato electrónico o digital.</w:t>
      </w:r>
    </w:p>
    <w:p w:rsidR="00B238A2" w:rsidRPr="00B238A2" w:rsidRDefault="00B238A2" w:rsidP="00B238A2">
      <w:pPr>
        <w:shd w:val="clear" w:color="auto" w:fill="FFFFFF"/>
        <w:tabs>
          <w:tab w:val="left" w:pos="426"/>
        </w:tabs>
        <w:spacing w:before="120" w:after="120"/>
        <w:ind w:right="-6"/>
        <w:contextualSpacing/>
        <w:jc w:val="both"/>
        <w:rPr>
          <w:rFonts w:ascii="Arial" w:hAnsi="Arial" w:cs="Arial"/>
          <w:lang w:val="es-BO"/>
        </w:rPr>
      </w:pPr>
    </w:p>
    <w:p w:rsidR="00B238A2" w:rsidRPr="00B238A2" w:rsidRDefault="00B238A2" w:rsidP="00B238A2">
      <w:pPr>
        <w:shd w:val="clear" w:color="auto" w:fill="FFFFFF"/>
        <w:tabs>
          <w:tab w:val="left" w:pos="426"/>
        </w:tabs>
        <w:spacing w:before="120" w:after="120"/>
        <w:ind w:right="-6"/>
        <w:contextualSpacing/>
        <w:jc w:val="both"/>
        <w:rPr>
          <w:rFonts w:ascii="Arial" w:hAnsi="Arial" w:cs="Arial"/>
          <w:lang w:val="es-BO"/>
        </w:rPr>
      </w:pPr>
      <w:r w:rsidRPr="00B238A2">
        <w:rPr>
          <w:rFonts w:ascii="Arial" w:hAnsi="Arial" w:cs="Arial"/>
          <w:lang w:val="es-BO"/>
        </w:rPr>
        <w:t>El incumplimiento de la obligación de confidencialidad importara:</w:t>
      </w:r>
    </w:p>
    <w:p w:rsidR="00B238A2" w:rsidRPr="00B238A2" w:rsidRDefault="00B238A2" w:rsidP="007D104D">
      <w:pPr>
        <w:numPr>
          <w:ilvl w:val="0"/>
          <w:numId w:val="48"/>
        </w:numPr>
        <w:shd w:val="clear" w:color="auto" w:fill="FFFFFF"/>
        <w:tabs>
          <w:tab w:val="left" w:pos="426"/>
        </w:tabs>
        <w:spacing w:before="120" w:after="120"/>
        <w:ind w:right="-6"/>
        <w:contextualSpacing/>
        <w:jc w:val="both"/>
        <w:rPr>
          <w:rFonts w:ascii="Arial" w:hAnsi="Arial" w:cs="Arial"/>
          <w:lang w:val="es-BO"/>
        </w:rPr>
      </w:pPr>
      <w:r w:rsidRPr="00B238A2">
        <w:rPr>
          <w:rFonts w:ascii="Arial" w:hAnsi="Arial" w:cs="Arial"/>
          <w:lang w:val="es-BO"/>
        </w:rPr>
        <w:t>La adopción de medidas judiciales y sanciones de acuerdo a normas pertinentes.</w:t>
      </w:r>
    </w:p>
    <w:p w:rsidR="00B238A2" w:rsidRPr="00B238A2" w:rsidRDefault="00B238A2" w:rsidP="007D104D">
      <w:pPr>
        <w:numPr>
          <w:ilvl w:val="0"/>
          <w:numId w:val="48"/>
        </w:numPr>
        <w:shd w:val="clear" w:color="auto" w:fill="FFFFFF"/>
        <w:tabs>
          <w:tab w:val="left" w:pos="426"/>
        </w:tabs>
        <w:spacing w:before="120" w:after="120"/>
        <w:ind w:right="-6"/>
        <w:jc w:val="both"/>
        <w:rPr>
          <w:rFonts w:ascii="Arial" w:hAnsi="Arial" w:cs="Arial"/>
          <w:lang w:val="es-BO"/>
        </w:rPr>
      </w:pPr>
      <w:r w:rsidRPr="00B238A2">
        <w:rPr>
          <w:rFonts w:ascii="Arial" w:hAnsi="Arial" w:cs="Arial"/>
          <w:lang w:val="es-BO"/>
        </w:rPr>
        <w:t>Responsabilidad por pérdida y daños.</w:t>
      </w:r>
    </w:p>
    <w:p w:rsidR="00B238A2" w:rsidRPr="00B238A2" w:rsidRDefault="00B238A2" w:rsidP="00B238A2">
      <w:pPr>
        <w:spacing w:before="120" w:after="120"/>
        <w:jc w:val="both"/>
        <w:rPr>
          <w:rFonts w:ascii="Arial" w:hAnsi="Arial" w:cs="Arial"/>
          <w:u w:val="single"/>
          <w:lang w:val="es-ES_tradnl" w:eastAsia="es-ES"/>
        </w:rPr>
      </w:pPr>
      <w:r w:rsidRPr="00B238A2">
        <w:rPr>
          <w:rFonts w:ascii="Arial" w:hAnsi="Arial" w:cs="Arial"/>
          <w:b/>
          <w:u w:val="single"/>
          <w:lang w:val="es-ES_tradnl" w:eastAsia="es-ES"/>
        </w:rPr>
        <w:t>VIGÉSIMA SEGUNDA.- (CAUSAS DE FUERZA MAYOR Y/O CASO FORTUITO)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Con el fin de exceptuar al </w:t>
      </w:r>
      <w:r w:rsidRPr="00B238A2">
        <w:rPr>
          <w:rFonts w:ascii="Arial" w:hAnsi="Arial" w:cs="Arial"/>
          <w:b/>
          <w:lang w:val="es-ES_tradnl" w:eastAsia="es-ES"/>
        </w:rPr>
        <w:t xml:space="preserve">PROVEEDOR </w:t>
      </w:r>
      <w:r w:rsidRPr="00B238A2">
        <w:rPr>
          <w:rFonts w:ascii="Arial" w:hAnsi="Arial" w:cs="Arial"/>
          <w:lang w:val="es-ES_tradnl" w:eastAsia="es-ES"/>
        </w:rPr>
        <w:t xml:space="preserve">de determinadas responsabilidades por mora durante la vigencia del presente Contrato, la </w:t>
      </w:r>
      <w:r w:rsidRPr="00B238A2">
        <w:rPr>
          <w:rFonts w:ascii="Arial" w:hAnsi="Arial" w:cs="Arial"/>
          <w:b/>
          <w:lang w:val="es-ES_tradnl" w:eastAsia="es-ES"/>
        </w:rPr>
        <w:t>ENTIDAD</w:t>
      </w:r>
      <w:r w:rsidRPr="00B238A2">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238A2" w:rsidRPr="00B238A2" w:rsidRDefault="00B238A2" w:rsidP="00B238A2">
      <w:pPr>
        <w:spacing w:before="120" w:after="120"/>
        <w:ind w:left="567" w:hanging="567"/>
        <w:jc w:val="both"/>
        <w:rPr>
          <w:rFonts w:ascii="Arial" w:hAnsi="Arial" w:cs="Arial"/>
          <w:b/>
          <w:lang w:val="es-ES_tradnl" w:eastAsia="es-ES"/>
        </w:rPr>
      </w:pPr>
      <w:r w:rsidRPr="00B238A2">
        <w:rPr>
          <w:rFonts w:ascii="Arial" w:hAnsi="Arial" w:cs="Arial"/>
          <w:b/>
          <w:lang w:val="es-ES_tradnl" w:eastAsia="es-ES"/>
        </w:rPr>
        <w:t>22.1   Condiciones de Validez:</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B238A2" w:rsidRPr="00B238A2" w:rsidRDefault="00B238A2" w:rsidP="007D104D">
      <w:pPr>
        <w:numPr>
          <w:ilvl w:val="0"/>
          <w:numId w:val="44"/>
        </w:numPr>
        <w:spacing w:before="120" w:after="120"/>
        <w:ind w:left="1134" w:hanging="283"/>
        <w:jc w:val="both"/>
        <w:rPr>
          <w:rFonts w:ascii="Arial" w:hAnsi="Arial" w:cs="Arial"/>
          <w:lang w:val="es-ES_tradnl" w:eastAsia="es-ES"/>
        </w:rPr>
      </w:pPr>
      <w:r w:rsidRPr="00B238A2">
        <w:rPr>
          <w:rFonts w:ascii="Arial" w:hAnsi="Arial" w:cs="Arial"/>
          <w:lang w:val="es-ES_tradnl" w:eastAsia="es-ES"/>
        </w:rPr>
        <w:t xml:space="preserve">Las circunstancias de la fuerza mayor o caso fortuito no hayan surgido por un incumplimiento, omisión o negligencia de la Parte invocante, o en el caso del </w:t>
      </w:r>
      <w:r w:rsidRPr="00B238A2">
        <w:rPr>
          <w:rFonts w:ascii="Arial" w:hAnsi="Arial" w:cs="Arial"/>
          <w:b/>
          <w:lang w:val="es-ES_tradnl" w:eastAsia="es-ES"/>
        </w:rPr>
        <w:t>PROVEEDOR</w:t>
      </w:r>
      <w:r w:rsidRPr="00B238A2">
        <w:rPr>
          <w:rFonts w:ascii="Arial" w:hAnsi="Arial" w:cs="Arial"/>
          <w:lang w:val="es-ES_tradnl" w:eastAsia="es-ES"/>
        </w:rPr>
        <w:t>, será aplicable también a cualquier subcontratista.</w:t>
      </w:r>
    </w:p>
    <w:p w:rsidR="00B238A2" w:rsidRPr="00B238A2" w:rsidRDefault="00B238A2" w:rsidP="007D104D">
      <w:pPr>
        <w:numPr>
          <w:ilvl w:val="0"/>
          <w:numId w:val="44"/>
        </w:numPr>
        <w:spacing w:before="120" w:after="120"/>
        <w:ind w:left="1134" w:hanging="283"/>
        <w:contextualSpacing/>
        <w:jc w:val="both"/>
        <w:rPr>
          <w:rFonts w:ascii="Arial" w:hAnsi="Arial" w:cs="Arial"/>
          <w:lang w:val="es-ES_tradnl" w:eastAsia="es-ES"/>
        </w:rPr>
      </w:pPr>
      <w:r w:rsidRPr="00B238A2">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B238A2">
        <w:rPr>
          <w:rFonts w:ascii="Arial" w:hAnsi="Arial" w:cs="Arial"/>
          <w:lang w:val="es-ES_tradnl" w:eastAsia="es-ES"/>
        </w:rPr>
        <w:tab/>
      </w:r>
    </w:p>
    <w:p w:rsidR="00B238A2" w:rsidRPr="00B238A2" w:rsidRDefault="00B238A2" w:rsidP="00B238A2">
      <w:pPr>
        <w:spacing w:before="120" w:after="120"/>
        <w:ind w:left="851"/>
        <w:contextualSpacing/>
        <w:jc w:val="both"/>
        <w:rPr>
          <w:rFonts w:ascii="Arial" w:hAnsi="Arial" w:cs="Arial"/>
          <w:lang w:val="es-ES_tradnl" w:eastAsia="es-ES"/>
        </w:rPr>
      </w:pPr>
    </w:p>
    <w:p w:rsidR="00B238A2" w:rsidRPr="00B238A2" w:rsidRDefault="00B238A2" w:rsidP="007D104D">
      <w:pPr>
        <w:numPr>
          <w:ilvl w:val="0"/>
          <w:numId w:val="44"/>
        </w:numPr>
        <w:spacing w:before="120" w:after="120"/>
        <w:ind w:left="1134" w:hanging="283"/>
        <w:contextualSpacing/>
        <w:jc w:val="both"/>
        <w:rPr>
          <w:rFonts w:ascii="Arial" w:hAnsi="Arial" w:cs="Arial"/>
          <w:lang w:val="es-ES_tradnl" w:eastAsia="es-ES"/>
        </w:rPr>
      </w:pPr>
      <w:r w:rsidRPr="00B238A2">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B238A2">
        <w:rPr>
          <w:rFonts w:ascii="Arial" w:hAnsi="Arial" w:cs="Arial"/>
          <w:lang w:eastAsia="es-ES"/>
        </w:rPr>
        <w:t>Adquisición</w:t>
      </w:r>
      <w:r w:rsidRPr="00B238A2">
        <w:rPr>
          <w:rFonts w:ascii="Arial" w:hAnsi="Arial" w:cs="Arial"/>
          <w:lang w:val="es-ES_tradnl" w:eastAsia="es-ES"/>
        </w:rPr>
        <w:t>y limitar el daño a la misma.</w:t>
      </w:r>
    </w:p>
    <w:p w:rsidR="00B238A2" w:rsidRPr="00B238A2" w:rsidRDefault="00B238A2" w:rsidP="00B238A2">
      <w:pPr>
        <w:spacing w:before="120" w:after="120"/>
        <w:contextualSpacing/>
        <w:jc w:val="both"/>
        <w:rPr>
          <w:rFonts w:ascii="Arial" w:hAnsi="Arial" w:cs="Arial"/>
          <w:lang w:val="es-ES_tradnl" w:eastAsia="es-ES"/>
        </w:rPr>
      </w:pP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Previo cumplimiento por parte del </w:t>
      </w:r>
      <w:r w:rsidRPr="00B238A2">
        <w:rPr>
          <w:rFonts w:ascii="Arial" w:hAnsi="Arial" w:cs="Arial"/>
          <w:b/>
          <w:lang w:val="es-ES_tradnl" w:eastAsia="es-ES"/>
        </w:rPr>
        <w:t>PROVEEDOR</w:t>
      </w:r>
      <w:r w:rsidRPr="00B238A2">
        <w:rPr>
          <w:rFonts w:ascii="Arial" w:hAnsi="Arial" w:cs="Arial"/>
          <w:lang w:val="es-ES_tradnl" w:eastAsia="es-ES"/>
        </w:rPr>
        <w:t xml:space="preserve"> de lo establecido precedentemente dentro de los 2 (dos) días hábiles la </w:t>
      </w:r>
      <w:r w:rsidRPr="00B238A2">
        <w:rPr>
          <w:rFonts w:ascii="Arial" w:hAnsi="Arial" w:cs="Arial"/>
          <w:b/>
          <w:lang w:val="es-ES_tradnl" w:eastAsia="es-ES"/>
        </w:rPr>
        <w:t>ENTIDAD</w:t>
      </w:r>
      <w:r w:rsidRPr="00B238A2">
        <w:rPr>
          <w:rFonts w:ascii="Arial" w:hAnsi="Arial" w:cs="Arial"/>
          <w:lang w:val="es-ES_tradnl" w:eastAsia="es-ES"/>
        </w:rPr>
        <w:t xml:space="preserve"> debe aprobar la existencia del impedimento, sin el cual, de ninguna manera y por ningún motivo podrá solicitar luego a la </w:t>
      </w:r>
      <w:r w:rsidRPr="00B238A2">
        <w:rPr>
          <w:rFonts w:ascii="Arial" w:hAnsi="Arial" w:cs="Arial"/>
          <w:b/>
          <w:lang w:val="es-ES_tradnl" w:eastAsia="es-ES"/>
        </w:rPr>
        <w:t>ENTIDAD</w:t>
      </w:r>
      <w:r w:rsidRPr="00B238A2">
        <w:rPr>
          <w:rFonts w:ascii="Arial" w:hAnsi="Arial" w:cs="Arial"/>
          <w:lang w:val="es-ES_tradnl" w:eastAsia="es-ES"/>
        </w:rPr>
        <w:t xml:space="preserve"> por escrito la ampliación del plazo del Contrato y/o pago de multas.</w:t>
      </w:r>
    </w:p>
    <w:p w:rsidR="00B238A2" w:rsidRPr="00B238A2" w:rsidRDefault="00B238A2" w:rsidP="00B238A2">
      <w:pPr>
        <w:spacing w:before="120" w:after="120"/>
        <w:ind w:left="567" w:hanging="567"/>
        <w:jc w:val="both"/>
        <w:rPr>
          <w:rFonts w:ascii="Arial" w:hAnsi="Arial" w:cs="Arial"/>
          <w:b/>
          <w:lang w:val="es-ES_tradnl" w:eastAsia="es-ES"/>
        </w:rPr>
      </w:pPr>
      <w:r w:rsidRPr="00B238A2">
        <w:rPr>
          <w:rFonts w:ascii="Arial" w:hAnsi="Arial" w:cs="Arial"/>
          <w:b/>
          <w:lang w:val="es-ES_tradnl" w:eastAsia="es-ES"/>
        </w:rPr>
        <w:t>22.2   Cumplimiento ininterrumpido: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Cuando ocurra una fuerza mayor o caso fortuito, el </w:t>
      </w:r>
      <w:r w:rsidRPr="00B238A2">
        <w:rPr>
          <w:rFonts w:ascii="Arial" w:hAnsi="Arial" w:cs="Arial"/>
          <w:b/>
          <w:lang w:val="es-ES_tradnl" w:eastAsia="es-ES"/>
        </w:rPr>
        <w:t xml:space="preserve">PROVEEDOR </w:t>
      </w:r>
      <w:r w:rsidRPr="00B238A2">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B238A2">
        <w:rPr>
          <w:rFonts w:ascii="Arial" w:hAnsi="Arial" w:cs="Arial"/>
          <w:lang w:eastAsia="es-ES"/>
        </w:rPr>
        <w:t>Adquisición</w:t>
      </w:r>
      <w:r w:rsidRPr="00B238A2">
        <w:rPr>
          <w:rFonts w:ascii="Arial" w:hAnsi="Arial" w:cs="Arial"/>
          <w:lang w:val="es-ES_tradnl" w:eastAsia="es-ES"/>
        </w:rPr>
        <w:t xml:space="preserve"> de la manera que lo solicite la </w:t>
      </w:r>
      <w:r w:rsidRPr="00B238A2">
        <w:rPr>
          <w:rFonts w:ascii="Arial" w:hAnsi="Arial" w:cs="Arial"/>
          <w:b/>
          <w:lang w:val="es-ES_tradnl" w:eastAsia="es-ES"/>
        </w:rPr>
        <w:t>ENTIDAD</w:t>
      </w:r>
      <w:r w:rsidRPr="00B238A2">
        <w:rPr>
          <w:rFonts w:ascii="Arial" w:hAnsi="Arial" w:cs="Arial"/>
          <w:lang w:val="es-ES_tradnl" w:eastAsia="es-ES"/>
        </w:rPr>
        <w:t xml:space="preserve">. </w:t>
      </w:r>
    </w:p>
    <w:p w:rsidR="00B238A2" w:rsidRPr="00B238A2" w:rsidRDefault="00B238A2" w:rsidP="00B238A2">
      <w:pPr>
        <w:spacing w:before="120" w:after="120"/>
        <w:ind w:left="567" w:hanging="567"/>
        <w:jc w:val="both"/>
        <w:rPr>
          <w:rFonts w:ascii="Arial" w:hAnsi="Arial" w:cs="Arial"/>
          <w:b/>
          <w:lang w:val="es-ES_tradnl" w:eastAsia="es-ES"/>
        </w:rPr>
      </w:pPr>
      <w:r w:rsidRPr="00B238A2">
        <w:rPr>
          <w:rFonts w:ascii="Arial" w:hAnsi="Arial" w:cs="Arial"/>
          <w:b/>
          <w:lang w:val="es-ES_tradnl" w:eastAsia="es-ES"/>
        </w:rPr>
        <w:t>22.3   Prórrogas:</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Si una circunstancia de fuerza mayor o caso fortuito afecta el plazo de entrega o cualquier otra fecha límite de realización, esa fecha límite se prorrogará de conformidad a lo establecido en el presente Contrato.</w:t>
      </w:r>
    </w:p>
    <w:p w:rsidR="00B238A2" w:rsidRPr="00B238A2" w:rsidRDefault="00B238A2" w:rsidP="00B238A2">
      <w:pPr>
        <w:autoSpaceDE w:val="0"/>
        <w:autoSpaceDN w:val="0"/>
        <w:spacing w:before="120" w:after="120"/>
        <w:jc w:val="both"/>
        <w:rPr>
          <w:rFonts w:ascii="Arial" w:hAnsi="Arial" w:cs="Arial"/>
          <w:lang w:val="es-ES_tradnl" w:eastAsia="es-ES"/>
        </w:rPr>
      </w:pPr>
      <w:r w:rsidRPr="00B238A2">
        <w:rPr>
          <w:rFonts w:ascii="Arial" w:hAnsi="Arial" w:cs="Arial"/>
          <w:lang w:val="es-ES_tradnl" w:eastAsia="es-ES"/>
        </w:rPr>
        <w:t>Durante este periodo las Partes soportarán independientemente sus respectivas perdidas por lo cual no podrán oponerse este argumento a reclamo por pagos debidos bajo el presente Contrato.</w:t>
      </w:r>
    </w:p>
    <w:p w:rsidR="00B238A2" w:rsidRPr="00B238A2" w:rsidRDefault="00B238A2" w:rsidP="00B238A2">
      <w:pPr>
        <w:spacing w:before="120" w:after="120"/>
        <w:jc w:val="both"/>
        <w:rPr>
          <w:rFonts w:ascii="Arial" w:hAnsi="Arial" w:cs="Arial"/>
          <w:lang w:eastAsia="es-ES"/>
        </w:rPr>
      </w:pPr>
      <w:r w:rsidRPr="00B238A2">
        <w:rPr>
          <w:rFonts w:ascii="Arial" w:hAnsi="Arial" w:cs="Arial"/>
          <w:lang w:eastAsia="es-ES"/>
        </w:rPr>
        <w:lastRenderedPageBreak/>
        <w:t>Si la razón impeditiva o sus causas perduraren por más de 10 (diez) días calendario consecutivos, cualquiera de las Partes deberá notificar a la otra, por escrito, la resolución del Contrato de conformidad a la cláusula (Terminación del Contrato).</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VIGÉSIMA TERCERA.- (TERMINACIÓN DEL CONTRATO)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El presente Contrato concluirá por una de las siguientes causas:</w:t>
      </w:r>
    </w:p>
    <w:p w:rsidR="00B238A2" w:rsidRPr="00B238A2" w:rsidRDefault="00B238A2" w:rsidP="00B238A2">
      <w:pPr>
        <w:tabs>
          <w:tab w:val="left" w:pos="851"/>
        </w:tabs>
        <w:spacing w:before="120" w:after="120"/>
        <w:ind w:left="851" w:hanging="851"/>
        <w:jc w:val="both"/>
        <w:rPr>
          <w:rFonts w:ascii="Arial" w:hAnsi="Arial" w:cs="Arial"/>
          <w:b/>
          <w:lang w:val="es-ES_tradnl" w:eastAsia="es-ES"/>
        </w:rPr>
      </w:pPr>
      <w:r w:rsidRPr="00B238A2">
        <w:rPr>
          <w:rFonts w:ascii="Arial" w:hAnsi="Arial" w:cs="Arial"/>
          <w:b/>
          <w:lang w:val="es-ES_tradnl" w:eastAsia="es-ES"/>
        </w:rPr>
        <w:t xml:space="preserve">23.1   </w:t>
      </w:r>
      <w:r w:rsidRPr="00B238A2">
        <w:rPr>
          <w:rFonts w:ascii="Arial" w:hAnsi="Arial" w:cs="Arial"/>
          <w:b/>
          <w:lang w:val="es-ES_tradnl" w:eastAsia="es-ES"/>
        </w:rPr>
        <w:tab/>
        <w:t xml:space="preserve">Por Cumplimiento del Contrato: </w:t>
      </w:r>
    </w:p>
    <w:p w:rsidR="00B238A2" w:rsidRPr="00B238A2" w:rsidRDefault="00B238A2" w:rsidP="00B238A2">
      <w:pPr>
        <w:tabs>
          <w:tab w:val="left" w:pos="851"/>
        </w:tabs>
        <w:spacing w:before="120" w:after="120"/>
        <w:ind w:left="851" w:hanging="851"/>
        <w:jc w:val="both"/>
        <w:rPr>
          <w:rFonts w:ascii="Arial" w:hAnsi="Arial" w:cs="Arial"/>
          <w:lang w:val="es-ES_tradnl" w:eastAsia="es-ES"/>
        </w:rPr>
      </w:pPr>
      <w:r w:rsidRPr="00B238A2">
        <w:rPr>
          <w:rFonts w:ascii="Arial" w:hAnsi="Arial" w:cs="Arial"/>
          <w:b/>
          <w:lang w:val="es-ES_tradnl" w:eastAsia="es-ES"/>
        </w:rPr>
        <w:tab/>
      </w:r>
      <w:r w:rsidRPr="00B238A2">
        <w:rPr>
          <w:rFonts w:ascii="Arial" w:hAnsi="Arial" w:cs="Arial"/>
          <w:lang w:val="es-ES_tradnl" w:eastAsia="es-ES"/>
        </w:rPr>
        <w:t xml:space="preserve">De forma normal, tanto la </w:t>
      </w:r>
      <w:r w:rsidRPr="00B238A2">
        <w:rPr>
          <w:rFonts w:ascii="Arial" w:hAnsi="Arial" w:cs="Arial"/>
          <w:b/>
          <w:lang w:val="es-ES_tradnl" w:eastAsia="es-ES"/>
        </w:rPr>
        <w:t xml:space="preserve">ENTIDAD </w:t>
      </w:r>
      <w:r w:rsidRPr="00B238A2">
        <w:rPr>
          <w:rFonts w:ascii="Arial" w:hAnsi="Arial" w:cs="Arial"/>
          <w:lang w:val="es-ES_tradnl" w:eastAsia="es-ES"/>
        </w:rPr>
        <w:t xml:space="preserve">como el </w:t>
      </w:r>
      <w:r w:rsidRPr="00B238A2">
        <w:rPr>
          <w:rFonts w:ascii="Arial" w:hAnsi="Arial" w:cs="Arial"/>
          <w:b/>
          <w:lang w:val="es-ES_tradnl" w:eastAsia="es-ES"/>
        </w:rPr>
        <w:t xml:space="preserve">PROVEEDOR </w:t>
      </w:r>
      <w:r w:rsidRPr="00B238A2">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B238A2" w:rsidRPr="00B238A2" w:rsidRDefault="00B238A2" w:rsidP="00B238A2">
      <w:pPr>
        <w:tabs>
          <w:tab w:val="left" w:pos="851"/>
        </w:tabs>
        <w:spacing w:before="120" w:after="120"/>
        <w:ind w:left="851" w:hanging="851"/>
        <w:jc w:val="both"/>
        <w:rPr>
          <w:rFonts w:ascii="Arial" w:hAnsi="Arial" w:cs="Arial"/>
          <w:b/>
          <w:lang w:val="es-ES_tradnl" w:eastAsia="es-ES"/>
        </w:rPr>
      </w:pPr>
      <w:r w:rsidRPr="00B238A2">
        <w:rPr>
          <w:rFonts w:ascii="Arial" w:hAnsi="Arial" w:cs="Arial"/>
          <w:b/>
          <w:lang w:val="es-ES_tradnl" w:eastAsia="es-ES"/>
        </w:rPr>
        <w:t xml:space="preserve">23.2    </w:t>
      </w:r>
      <w:r w:rsidRPr="00B238A2">
        <w:rPr>
          <w:rFonts w:ascii="Arial" w:hAnsi="Arial" w:cs="Arial"/>
          <w:b/>
          <w:lang w:val="es-ES_tradnl" w:eastAsia="es-ES"/>
        </w:rPr>
        <w:tab/>
        <w:t xml:space="preserve">Por Resolución del Contrato: </w:t>
      </w:r>
    </w:p>
    <w:p w:rsidR="00B238A2" w:rsidRPr="00B238A2" w:rsidRDefault="00B238A2" w:rsidP="00B238A2">
      <w:pPr>
        <w:tabs>
          <w:tab w:val="left" w:pos="851"/>
        </w:tabs>
        <w:spacing w:before="120" w:after="120"/>
        <w:ind w:left="851" w:hanging="851"/>
        <w:jc w:val="both"/>
        <w:rPr>
          <w:rFonts w:ascii="Arial" w:hAnsi="Arial" w:cs="Arial"/>
          <w:lang w:val="es-ES_tradnl" w:eastAsia="es-ES"/>
        </w:rPr>
      </w:pPr>
      <w:r w:rsidRPr="00B238A2">
        <w:rPr>
          <w:rFonts w:ascii="Arial" w:hAnsi="Arial" w:cs="Arial"/>
          <w:b/>
          <w:lang w:val="es-ES_tradnl" w:eastAsia="es-ES"/>
        </w:rPr>
        <w:tab/>
      </w:r>
      <w:r w:rsidRPr="00B238A2">
        <w:rPr>
          <w:rFonts w:ascii="Arial" w:hAnsi="Arial" w:cs="Arial"/>
          <w:lang w:val="es-ES_tradnl" w:eastAsia="es-ES"/>
        </w:rPr>
        <w:t xml:space="preserve">Si se diera el caso y como una forma excepcional de terminar el Contrato, a los efectos legales correspondientes, la </w:t>
      </w:r>
      <w:r w:rsidRPr="00B238A2">
        <w:rPr>
          <w:rFonts w:ascii="Arial" w:hAnsi="Arial" w:cs="Arial"/>
          <w:b/>
          <w:lang w:val="es-ES_tradnl" w:eastAsia="es-ES"/>
        </w:rPr>
        <w:t xml:space="preserve">ENTIDAD </w:t>
      </w:r>
      <w:r w:rsidRPr="00B238A2">
        <w:rPr>
          <w:rFonts w:ascii="Arial" w:hAnsi="Arial" w:cs="Arial"/>
          <w:lang w:val="es-ES_tradnl" w:eastAsia="es-ES"/>
        </w:rPr>
        <w:t xml:space="preserve">y el </w:t>
      </w:r>
      <w:r w:rsidRPr="00B238A2">
        <w:rPr>
          <w:rFonts w:ascii="Arial" w:hAnsi="Arial" w:cs="Arial"/>
          <w:b/>
          <w:lang w:val="es-ES_tradnl" w:eastAsia="es-ES"/>
        </w:rPr>
        <w:t xml:space="preserve">PROVEEDOR </w:t>
      </w:r>
      <w:r w:rsidRPr="00B238A2">
        <w:rPr>
          <w:rFonts w:ascii="Arial" w:hAnsi="Arial" w:cs="Arial"/>
          <w:lang w:val="es-ES_tradnl" w:eastAsia="es-ES"/>
        </w:rPr>
        <w:t>acuerdan las siguientes causales para procesar la resolución del Contrato:</w:t>
      </w:r>
    </w:p>
    <w:p w:rsidR="00B238A2" w:rsidRPr="00B238A2" w:rsidRDefault="00B238A2" w:rsidP="00B238A2">
      <w:pPr>
        <w:spacing w:before="120" w:after="120"/>
        <w:ind w:left="2124" w:hanging="1273"/>
        <w:jc w:val="both"/>
        <w:rPr>
          <w:rFonts w:ascii="Arial" w:hAnsi="Arial" w:cs="Arial"/>
          <w:b/>
          <w:lang w:val="es-ES_tradnl" w:eastAsia="es-ES"/>
        </w:rPr>
      </w:pPr>
      <w:r w:rsidRPr="00B238A2">
        <w:rPr>
          <w:rFonts w:ascii="Arial" w:hAnsi="Arial" w:cs="Arial"/>
          <w:b/>
          <w:lang w:val="es-ES_tradnl" w:eastAsia="es-ES"/>
        </w:rPr>
        <w:t xml:space="preserve">23.2.1 </w:t>
      </w:r>
      <w:r w:rsidRPr="00B238A2">
        <w:rPr>
          <w:rFonts w:ascii="Arial" w:hAnsi="Arial" w:cs="Arial"/>
          <w:b/>
          <w:lang w:val="es-ES_tradnl" w:eastAsia="es-ES"/>
        </w:rPr>
        <w:tab/>
        <w:t>Resolución a requerimiento de la ENTIDAD, por causales atribuibles al PROVEEDOR.</w:t>
      </w:r>
    </w:p>
    <w:p w:rsidR="00B238A2" w:rsidRPr="00B238A2" w:rsidRDefault="00B238A2" w:rsidP="00B238A2">
      <w:pPr>
        <w:spacing w:before="120" w:after="120"/>
        <w:ind w:left="2124"/>
        <w:jc w:val="both"/>
        <w:rPr>
          <w:rFonts w:ascii="Arial" w:hAnsi="Arial" w:cs="Arial"/>
          <w:lang w:val="es-ES_tradnl" w:eastAsia="es-ES"/>
        </w:rPr>
      </w:pPr>
      <w:r w:rsidRPr="00B238A2">
        <w:rPr>
          <w:rFonts w:ascii="Arial" w:hAnsi="Arial" w:cs="Arial"/>
          <w:lang w:val="es-ES_tradnl" w:eastAsia="es-ES"/>
        </w:rPr>
        <w:t xml:space="preserve">La </w:t>
      </w:r>
      <w:r w:rsidRPr="00B238A2">
        <w:rPr>
          <w:rFonts w:ascii="Arial" w:hAnsi="Arial" w:cs="Arial"/>
          <w:b/>
          <w:lang w:val="es-ES_tradnl" w:eastAsia="es-ES"/>
        </w:rPr>
        <w:t xml:space="preserve">ENTIDAD, </w:t>
      </w:r>
      <w:r w:rsidRPr="00B238A2">
        <w:rPr>
          <w:rFonts w:ascii="Arial" w:hAnsi="Arial" w:cs="Arial"/>
          <w:lang w:val="es-ES_tradnl" w:eastAsia="es-ES"/>
        </w:rPr>
        <w:t>podrá proceder al trámite de resolución del Contrato, en los siguientes casos:</w:t>
      </w:r>
    </w:p>
    <w:p w:rsidR="00B238A2" w:rsidRPr="00B238A2" w:rsidRDefault="00B238A2" w:rsidP="007D104D">
      <w:pPr>
        <w:numPr>
          <w:ilvl w:val="0"/>
          <w:numId w:val="43"/>
        </w:numPr>
        <w:tabs>
          <w:tab w:val="num" w:pos="2427"/>
        </w:tabs>
        <w:spacing w:before="120" w:after="120"/>
        <w:ind w:left="2427" w:hanging="303"/>
        <w:jc w:val="both"/>
        <w:rPr>
          <w:rFonts w:ascii="Arial" w:hAnsi="Arial" w:cs="Arial"/>
          <w:b/>
          <w:lang w:val="es-ES_tradnl" w:eastAsia="es-ES"/>
        </w:rPr>
      </w:pPr>
      <w:r w:rsidRPr="00B238A2">
        <w:rPr>
          <w:rFonts w:ascii="Arial" w:hAnsi="Arial" w:cs="Arial"/>
          <w:lang w:val="es-ES_tradnl" w:eastAsia="es-ES"/>
        </w:rPr>
        <w:t xml:space="preserve">Por incumplimiento del Contrato por parte del </w:t>
      </w:r>
      <w:r w:rsidRPr="00B238A2">
        <w:rPr>
          <w:rFonts w:ascii="Arial" w:hAnsi="Arial" w:cs="Arial"/>
          <w:b/>
          <w:lang w:val="es-ES_tradnl" w:eastAsia="es-ES"/>
        </w:rPr>
        <w:t>PROVEEDOR.</w:t>
      </w:r>
    </w:p>
    <w:p w:rsidR="00B238A2" w:rsidRPr="00B238A2" w:rsidRDefault="00B238A2" w:rsidP="007D104D">
      <w:pPr>
        <w:numPr>
          <w:ilvl w:val="0"/>
          <w:numId w:val="43"/>
        </w:numPr>
        <w:tabs>
          <w:tab w:val="num" w:pos="2427"/>
        </w:tabs>
        <w:spacing w:before="120" w:after="120"/>
        <w:ind w:left="2427" w:hanging="303"/>
        <w:jc w:val="both"/>
        <w:rPr>
          <w:rFonts w:ascii="Arial" w:hAnsi="Arial" w:cs="Arial"/>
          <w:lang w:val="es-ES_tradnl" w:eastAsia="es-ES"/>
        </w:rPr>
      </w:pPr>
      <w:r w:rsidRPr="00B238A2">
        <w:rPr>
          <w:rFonts w:ascii="Arial" w:hAnsi="Arial" w:cs="Arial"/>
          <w:lang w:val="es-ES_tradnl" w:eastAsia="es-ES"/>
        </w:rPr>
        <w:t xml:space="preserve">Por disolución del </w:t>
      </w:r>
      <w:r w:rsidRPr="00B238A2">
        <w:rPr>
          <w:rFonts w:ascii="Arial" w:hAnsi="Arial" w:cs="Arial"/>
          <w:b/>
          <w:lang w:val="es-ES_tradnl" w:eastAsia="es-ES"/>
        </w:rPr>
        <w:t xml:space="preserve">PROVEEDOR. </w:t>
      </w:r>
    </w:p>
    <w:p w:rsidR="00B238A2" w:rsidRPr="00B238A2" w:rsidRDefault="00B238A2" w:rsidP="007D104D">
      <w:pPr>
        <w:numPr>
          <w:ilvl w:val="0"/>
          <w:numId w:val="43"/>
        </w:numPr>
        <w:tabs>
          <w:tab w:val="num" w:pos="2427"/>
        </w:tabs>
        <w:spacing w:before="120" w:after="120"/>
        <w:ind w:left="2427" w:hanging="303"/>
        <w:jc w:val="both"/>
        <w:rPr>
          <w:rFonts w:ascii="Arial" w:hAnsi="Arial" w:cs="Arial"/>
          <w:lang w:val="es-ES_tradnl" w:eastAsia="es-ES"/>
        </w:rPr>
      </w:pPr>
      <w:r w:rsidRPr="00B238A2">
        <w:rPr>
          <w:rFonts w:ascii="Arial" w:hAnsi="Arial" w:cs="Arial"/>
          <w:lang w:val="es-ES_tradnl" w:eastAsia="es-ES"/>
        </w:rPr>
        <w:t xml:space="preserve">Por quiebra declarada del </w:t>
      </w:r>
      <w:r w:rsidRPr="00B238A2">
        <w:rPr>
          <w:rFonts w:ascii="Arial" w:hAnsi="Arial" w:cs="Arial"/>
          <w:b/>
          <w:lang w:val="es-ES_tradnl" w:eastAsia="es-ES"/>
        </w:rPr>
        <w:t>PROVEEDOR.</w:t>
      </w:r>
    </w:p>
    <w:p w:rsidR="00B238A2" w:rsidRPr="00B238A2" w:rsidRDefault="00B238A2" w:rsidP="007D104D">
      <w:pPr>
        <w:numPr>
          <w:ilvl w:val="0"/>
          <w:numId w:val="43"/>
        </w:numPr>
        <w:tabs>
          <w:tab w:val="num" w:pos="2427"/>
        </w:tabs>
        <w:spacing w:before="120" w:after="120"/>
        <w:ind w:left="2427" w:hanging="303"/>
        <w:jc w:val="both"/>
        <w:rPr>
          <w:rFonts w:ascii="Arial" w:hAnsi="Arial" w:cs="Arial"/>
          <w:lang w:val="es-ES_tradnl" w:eastAsia="es-ES"/>
        </w:rPr>
      </w:pPr>
      <w:r w:rsidRPr="00B238A2">
        <w:rPr>
          <w:rFonts w:ascii="Arial" w:hAnsi="Arial" w:cs="Arial"/>
          <w:lang w:val="es-ES_tradnl" w:eastAsia="es-ES"/>
        </w:rPr>
        <w:t xml:space="preserve">Por incumplimiento injustificado del plazo de entrega de la Adquisición sin que el </w:t>
      </w:r>
      <w:r w:rsidRPr="00B238A2">
        <w:rPr>
          <w:rFonts w:ascii="Arial" w:hAnsi="Arial" w:cs="Arial"/>
          <w:b/>
          <w:lang w:val="es-ES_tradnl" w:eastAsia="es-ES"/>
        </w:rPr>
        <w:t xml:space="preserve">PROVEEDOR </w:t>
      </w:r>
      <w:r w:rsidRPr="00B238A2">
        <w:rPr>
          <w:rFonts w:ascii="Arial" w:hAnsi="Arial" w:cs="Arial"/>
          <w:lang w:val="es-ES_tradnl" w:eastAsia="es-ES"/>
        </w:rPr>
        <w:t>adopte medidas necesarias y oportunas para recuperar su demora y asegurar la conclusión de la entrega dentro del plazo vigente.</w:t>
      </w:r>
    </w:p>
    <w:p w:rsidR="00B238A2" w:rsidRPr="00B238A2" w:rsidRDefault="00B238A2" w:rsidP="007D104D">
      <w:pPr>
        <w:numPr>
          <w:ilvl w:val="0"/>
          <w:numId w:val="43"/>
        </w:numPr>
        <w:tabs>
          <w:tab w:val="num" w:pos="2427"/>
        </w:tabs>
        <w:spacing w:before="120" w:after="120"/>
        <w:ind w:left="2427" w:hanging="303"/>
        <w:jc w:val="both"/>
        <w:rPr>
          <w:rFonts w:ascii="Arial" w:hAnsi="Arial" w:cs="Arial"/>
          <w:lang w:val="es-ES_tradnl" w:eastAsia="es-ES"/>
        </w:rPr>
      </w:pPr>
      <w:r w:rsidRPr="00B238A2">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B238A2" w:rsidRPr="00B238A2" w:rsidRDefault="00B238A2" w:rsidP="007D104D">
      <w:pPr>
        <w:numPr>
          <w:ilvl w:val="0"/>
          <w:numId w:val="43"/>
        </w:numPr>
        <w:tabs>
          <w:tab w:val="num" w:pos="2427"/>
        </w:tabs>
        <w:spacing w:before="120" w:after="120"/>
        <w:ind w:left="2427" w:hanging="303"/>
        <w:jc w:val="both"/>
        <w:rPr>
          <w:rFonts w:ascii="Arial" w:hAnsi="Arial" w:cs="Arial"/>
          <w:lang w:val="es-ES_tradnl" w:eastAsia="es-ES"/>
        </w:rPr>
      </w:pPr>
      <w:r w:rsidRPr="00B238A2">
        <w:rPr>
          <w:rFonts w:ascii="Arial" w:hAnsi="Arial" w:cs="Arial"/>
          <w:lang w:val="es-ES_tradnl" w:eastAsia="es-ES"/>
        </w:rPr>
        <w:t>Por motivos de fuerza mayor o caso fortuito.</w:t>
      </w:r>
    </w:p>
    <w:p w:rsidR="00B238A2" w:rsidRPr="00B238A2" w:rsidRDefault="00B238A2" w:rsidP="007D104D">
      <w:pPr>
        <w:numPr>
          <w:ilvl w:val="0"/>
          <w:numId w:val="43"/>
        </w:numPr>
        <w:tabs>
          <w:tab w:val="num" w:pos="2427"/>
        </w:tabs>
        <w:spacing w:before="120" w:after="120"/>
        <w:ind w:left="2427" w:hanging="303"/>
        <w:jc w:val="both"/>
        <w:rPr>
          <w:rFonts w:ascii="Arial" w:hAnsi="Arial" w:cs="Arial"/>
          <w:lang w:val="es-ES_tradnl" w:eastAsia="es-ES"/>
        </w:rPr>
      </w:pPr>
      <w:r w:rsidRPr="00B238A2">
        <w:rPr>
          <w:rFonts w:ascii="Arial" w:hAnsi="Arial" w:cs="Arial"/>
          <w:lang w:val="es-ES_tradnl" w:eastAsia="es-ES"/>
        </w:rPr>
        <w:t xml:space="preserve">Por incumplimiento de la cláusula (Anticorrupción). </w:t>
      </w:r>
    </w:p>
    <w:p w:rsidR="00B238A2" w:rsidRPr="00B238A2" w:rsidRDefault="00B238A2" w:rsidP="00B238A2">
      <w:pPr>
        <w:tabs>
          <w:tab w:val="left" w:pos="851"/>
        </w:tabs>
        <w:spacing w:before="120" w:after="120"/>
        <w:ind w:left="2127" w:hanging="2127"/>
        <w:jc w:val="both"/>
        <w:rPr>
          <w:rFonts w:ascii="Arial" w:hAnsi="Arial" w:cs="Arial"/>
          <w:b/>
          <w:lang w:val="es-ES_tradnl" w:eastAsia="es-ES"/>
        </w:rPr>
      </w:pPr>
      <w:r w:rsidRPr="00B238A2">
        <w:rPr>
          <w:rFonts w:ascii="Arial" w:hAnsi="Arial" w:cs="Arial"/>
          <w:b/>
          <w:lang w:val="es-ES_tradnl" w:eastAsia="es-ES"/>
        </w:rPr>
        <w:tab/>
        <w:t xml:space="preserve">23.2.2   </w:t>
      </w:r>
      <w:r w:rsidRPr="00B238A2">
        <w:rPr>
          <w:rFonts w:ascii="Arial" w:hAnsi="Arial" w:cs="Arial"/>
          <w:b/>
          <w:lang w:val="es-ES_tradnl" w:eastAsia="es-ES"/>
        </w:rPr>
        <w:tab/>
        <w:t>Resolución a requerimiento del PROVEEDOR, por causales atribuibles a la ENTIDAD.</w:t>
      </w:r>
    </w:p>
    <w:p w:rsidR="00B238A2" w:rsidRPr="00B238A2" w:rsidRDefault="00B238A2" w:rsidP="00B238A2">
      <w:pPr>
        <w:spacing w:before="120" w:after="120"/>
        <w:ind w:left="2127"/>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 xml:space="preserve">PROVEEDOR </w:t>
      </w:r>
      <w:r w:rsidRPr="00B238A2">
        <w:rPr>
          <w:rFonts w:ascii="Arial" w:hAnsi="Arial" w:cs="Arial"/>
          <w:lang w:val="es-ES_tradnl" w:eastAsia="es-ES"/>
        </w:rPr>
        <w:t>podrá proceder al trámite de resolución del Contrato, en los siguientes casos:</w:t>
      </w:r>
    </w:p>
    <w:p w:rsidR="00B238A2" w:rsidRPr="00B238A2" w:rsidRDefault="00B238A2" w:rsidP="007D104D">
      <w:pPr>
        <w:numPr>
          <w:ilvl w:val="0"/>
          <w:numId w:val="49"/>
        </w:numPr>
        <w:spacing w:before="120" w:after="120"/>
        <w:contextualSpacing/>
        <w:jc w:val="both"/>
        <w:rPr>
          <w:rFonts w:ascii="Arial" w:hAnsi="Arial" w:cs="Arial"/>
          <w:lang w:val="es-ES_tradnl" w:eastAsia="es-ES"/>
        </w:rPr>
      </w:pPr>
      <w:r w:rsidRPr="00B238A2">
        <w:rPr>
          <w:rFonts w:ascii="Arial" w:hAnsi="Arial" w:cs="Arial"/>
          <w:lang w:val="es-ES_tradnl" w:eastAsia="es-ES"/>
        </w:rPr>
        <w:t xml:space="preserve">Por instrucciones injustificadas emanadas de la </w:t>
      </w:r>
      <w:r w:rsidRPr="00B238A2">
        <w:rPr>
          <w:rFonts w:ascii="Arial" w:hAnsi="Arial" w:cs="Arial"/>
          <w:b/>
          <w:lang w:val="es-ES_tradnl" w:eastAsia="es-ES"/>
        </w:rPr>
        <w:t>ENTIDAD</w:t>
      </w:r>
      <w:r w:rsidRPr="00B238A2">
        <w:rPr>
          <w:rFonts w:ascii="Arial" w:hAnsi="Arial" w:cs="Arial"/>
          <w:lang w:val="es-ES_tradnl" w:eastAsia="es-ES"/>
        </w:rPr>
        <w:t xml:space="preserve"> para la suspensión de la </w:t>
      </w:r>
      <w:r w:rsidRPr="00B238A2">
        <w:rPr>
          <w:rFonts w:ascii="Arial" w:hAnsi="Arial" w:cs="Arial"/>
          <w:lang w:eastAsia="es-ES"/>
        </w:rPr>
        <w:t>Adquisición</w:t>
      </w:r>
      <w:r w:rsidRPr="00B238A2">
        <w:rPr>
          <w:rFonts w:ascii="Arial" w:hAnsi="Arial" w:cs="Arial"/>
          <w:lang w:val="es-ES_tradnl" w:eastAsia="es-ES"/>
        </w:rPr>
        <w:t xml:space="preserve"> por más de treinta (30) días calendario.</w:t>
      </w:r>
    </w:p>
    <w:p w:rsidR="00B238A2" w:rsidRPr="00B238A2" w:rsidRDefault="00B238A2" w:rsidP="00B238A2">
      <w:pPr>
        <w:spacing w:before="120" w:after="120"/>
        <w:ind w:left="2484"/>
        <w:contextualSpacing/>
        <w:jc w:val="both"/>
        <w:rPr>
          <w:rFonts w:ascii="Arial" w:hAnsi="Arial" w:cs="Arial"/>
          <w:lang w:val="es-ES_tradnl" w:eastAsia="es-ES"/>
        </w:rPr>
      </w:pPr>
    </w:p>
    <w:p w:rsidR="00B238A2" w:rsidRPr="00B238A2" w:rsidRDefault="00B238A2" w:rsidP="007D104D">
      <w:pPr>
        <w:numPr>
          <w:ilvl w:val="0"/>
          <w:numId w:val="49"/>
        </w:numPr>
        <w:spacing w:before="120" w:after="120"/>
        <w:jc w:val="both"/>
        <w:rPr>
          <w:rFonts w:ascii="Arial" w:hAnsi="Arial" w:cs="Arial"/>
          <w:b/>
          <w:lang w:val="es-ES_tradnl" w:eastAsia="es-ES"/>
        </w:rPr>
      </w:pPr>
      <w:r w:rsidRPr="00B238A2">
        <w:rPr>
          <w:rFonts w:ascii="Arial" w:hAnsi="Arial" w:cs="Arial"/>
          <w:lang w:val="es-ES_tradnl" w:eastAsia="es-ES"/>
        </w:rPr>
        <w:t xml:space="preserve">Si apartándose de los términos del Contrato, la </w:t>
      </w:r>
      <w:r w:rsidRPr="00B238A2">
        <w:rPr>
          <w:rFonts w:ascii="Arial" w:hAnsi="Arial" w:cs="Arial"/>
          <w:b/>
          <w:lang w:val="es-ES_tradnl" w:eastAsia="es-ES"/>
        </w:rPr>
        <w:t xml:space="preserve">ENTIDAD </w:t>
      </w:r>
      <w:r w:rsidRPr="00B238A2">
        <w:rPr>
          <w:rFonts w:ascii="Arial" w:hAnsi="Arial" w:cs="Arial"/>
          <w:lang w:val="es-ES_tradnl" w:eastAsia="es-ES"/>
        </w:rPr>
        <w:t>pretende efectuar aumento o disminución en las cantidades de la Adquisición, sin la emisión del Contrato modificatorio correspondiente.</w:t>
      </w:r>
    </w:p>
    <w:p w:rsidR="00B238A2" w:rsidRPr="00B238A2" w:rsidRDefault="00B238A2" w:rsidP="00B238A2">
      <w:pPr>
        <w:spacing w:before="120" w:after="120"/>
        <w:ind w:left="1996" w:hanging="1145"/>
        <w:jc w:val="both"/>
        <w:rPr>
          <w:rFonts w:ascii="Arial" w:hAnsi="Arial" w:cs="Arial"/>
          <w:color w:val="000000"/>
          <w:lang w:eastAsia="es-ES"/>
        </w:rPr>
      </w:pPr>
      <w:r w:rsidRPr="00B238A2">
        <w:rPr>
          <w:rFonts w:ascii="Arial" w:hAnsi="Arial" w:cs="Arial"/>
          <w:b/>
          <w:color w:val="000000"/>
          <w:lang w:eastAsia="es-ES"/>
        </w:rPr>
        <w:t>23.2.3</w:t>
      </w:r>
      <w:r w:rsidRPr="00B238A2">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B238A2" w:rsidRPr="00B238A2" w:rsidRDefault="00B238A2" w:rsidP="00B238A2">
      <w:pPr>
        <w:spacing w:before="120" w:after="120"/>
        <w:ind w:left="1996" w:hanging="1145"/>
        <w:contextualSpacing/>
        <w:jc w:val="both"/>
        <w:rPr>
          <w:rFonts w:ascii="Arial" w:hAnsi="Arial" w:cs="Arial"/>
          <w:color w:val="000000"/>
          <w:lang w:eastAsia="es-ES"/>
        </w:rPr>
      </w:pPr>
    </w:p>
    <w:p w:rsidR="00B238A2" w:rsidRPr="00B238A2" w:rsidRDefault="00B238A2" w:rsidP="00B238A2">
      <w:pPr>
        <w:spacing w:before="120" w:after="120"/>
        <w:ind w:left="1996" w:hanging="1145"/>
        <w:contextualSpacing/>
        <w:jc w:val="both"/>
        <w:rPr>
          <w:rFonts w:ascii="Arial" w:hAnsi="Arial" w:cs="Arial"/>
          <w:color w:val="000000"/>
          <w:lang w:eastAsia="es-ES"/>
        </w:rPr>
      </w:pPr>
      <w:r w:rsidRPr="00B238A2">
        <w:rPr>
          <w:rFonts w:ascii="Arial" w:hAnsi="Arial" w:cs="Arial"/>
          <w:b/>
          <w:color w:val="000000"/>
          <w:lang w:eastAsia="es-ES"/>
        </w:rPr>
        <w:lastRenderedPageBreak/>
        <w:t>23.2.4</w:t>
      </w:r>
      <w:r w:rsidRPr="00B238A2">
        <w:rPr>
          <w:rFonts w:ascii="Arial" w:hAnsi="Arial" w:cs="Arial"/>
          <w:b/>
          <w:color w:val="000000"/>
          <w:lang w:eastAsia="es-ES"/>
        </w:rPr>
        <w:tab/>
      </w:r>
      <w:r w:rsidRPr="00B238A2">
        <w:rPr>
          <w:rFonts w:ascii="Arial" w:hAnsi="Arial" w:cs="Arial"/>
          <w:color w:val="000000"/>
          <w:lang w:eastAsia="es-ES"/>
        </w:rPr>
        <w:t xml:space="preserve">La </w:t>
      </w:r>
      <w:r w:rsidRPr="00B238A2">
        <w:rPr>
          <w:rFonts w:ascii="Arial" w:hAnsi="Arial" w:cs="Arial"/>
          <w:b/>
          <w:color w:val="000000"/>
          <w:lang w:eastAsia="es-ES"/>
        </w:rPr>
        <w:t xml:space="preserve">ENTIDAD </w:t>
      </w:r>
      <w:r w:rsidRPr="00B238A2">
        <w:rPr>
          <w:rFonts w:ascii="Arial" w:hAnsi="Arial" w:cs="Arial"/>
          <w:color w:val="000000"/>
          <w:lang w:eastAsia="es-ES"/>
        </w:rPr>
        <w:t xml:space="preserve">en cualquier momento podrá resolver de manera unilateral </w:t>
      </w:r>
      <w:r w:rsidRPr="00B238A2">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B238A2">
        <w:rPr>
          <w:rFonts w:ascii="Arial" w:hAnsi="Arial" w:cs="Arial"/>
          <w:b/>
          <w:lang w:eastAsia="es-ES"/>
        </w:rPr>
        <w:t>PROVEEDOR</w:t>
      </w:r>
      <w:r w:rsidRPr="00B238A2">
        <w:rPr>
          <w:rFonts w:ascii="Arial" w:hAnsi="Arial" w:cs="Arial"/>
          <w:lang w:eastAsia="es-ES"/>
        </w:rPr>
        <w:t>,sin lugar a ningún tipo de resarcimiento por parte de la</w:t>
      </w:r>
      <w:r w:rsidRPr="00B238A2">
        <w:rPr>
          <w:rFonts w:ascii="Arial" w:hAnsi="Arial" w:cs="Arial"/>
          <w:b/>
          <w:lang w:eastAsia="es-ES"/>
        </w:rPr>
        <w:t xml:space="preserve"> ENTIDAD a </w:t>
      </w:r>
      <w:r w:rsidRPr="00B238A2">
        <w:rPr>
          <w:rFonts w:ascii="Arial" w:hAnsi="Arial" w:cs="Arial"/>
          <w:lang w:eastAsia="es-ES"/>
        </w:rPr>
        <w:t>favor del</w:t>
      </w:r>
      <w:r w:rsidRPr="00B238A2">
        <w:rPr>
          <w:rFonts w:ascii="Arial" w:hAnsi="Arial" w:cs="Arial"/>
          <w:b/>
          <w:lang w:eastAsia="es-ES"/>
        </w:rPr>
        <w:t xml:space="preserve"> PROVEEDOR.</w:t>
      </w:r>
    </w:p>
    <w:p w:rsidR="00B238A2" w:rsidRPr="00B238A2" w:rsidRDefault="00B238A2" w:rsidP="00B238A2">
      <w:pPr>
        <w:spacing w:before="120" w:after="120"/>
        <w:ind w:left="1996" w:hanging="1145"/>
        <w:contextualSpacing/>
        <w:jc w:val="both"/>
        <w:rPr>
          <w:rFonts w:ascii="Arial" w:hAnsi="Arial" w:cs="Arial"/>
          <w:lang w:eastAsia="es-ES"/>
        </w:rPr>
      </w:pPr>
    </w:p>
    <w:p w:rsidR="00B238A2" w:rsidRPr="00B238A2" w:rsidRDefault="00B238A2" w:rsidP="007D104D">
      <w:pPr>
        <w:numPr>
          <w:ilvl w:val="2"/>
          <w:numId w:val="51"/>
        </w:numPr>
        <w:tabs>
          <w:tab w:val="left" w:pos="1985"/>
        </w:tabs>
        <w:spacing w:before="120" w:after="120"/>
        <w:ind w:firstLine="131"/>
        <w:contextualSpacing/>
        <w:jc w:val="both"/>
        <w:rPr>
          <w:rFonts w:ascii="Arial" w:hAnsi="Arial" w:cs="Arial"/>
          <w:lang w:val="es-ES_tradnl" w:eastAsia="es-ES"/>
        </w:rPr>
      </w:pPr>
      <w:r w:rsidRPr="00B238A2">
        <w:rPr>
          <w:rFonts w:ascii="Arial" w:hAnsi="Arial" w:cs="Arial"/>
          <w:b/>
          <w:lang w:val="es-ES_tradnl" w:eastAsia="es-ES"/>
        </w:rPr>
        <w:t xml:space="preserve">Reglas aplicables a la Resolución: </w:t>
      </w:r>
    </w:p>
    <w:p w:rsidR="00B238A2" w:rsidRPr="00B238A2" w:rsidRDefault="00B238A2" w:rsidP="00B238A2">
      <w:pPr>
        <w:spacing w:before="120" w:after="120"/>
        <w:ind w:left="1996"/>
        <w:jc w:val="both"/>
        <w:rPr>
          <w:rFonts w:ascii="Arial" w:hAnsi="Arial" w:cs="Arial"/>
          <w:lang w:val="es-ES_tradnl" w:eastAsia="es-ES"/>
        </w:rPr>
      </w:pPr>
      <w:r w:rsidRPr="00B238A2">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B238A2" w:rsidRPr="00B238A2" w:rsidRDefault="00B238A2" w:rsidP="00B238A2">
      <w:pPr>
        <w:spacing w:before="120" w:after="120"/>
        <w:ind w:left="1996"/>
        <w:jc w:val="both"/>
        <w:rPr>
          <w:rFonts w:ascii="Arial" w:hAnsi="Arial" w:cs="Arial"/>
          <w:lang w:val="es-ES_tradnl" w:eastAsia="es-ES"/>
        </w:rPr>
      </w:pPr>
      <w:r w:rsidRPr="00B238A2">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B238A2" w:rsidRPr="00B238A2" w:rsidRDefault="00B238A2" w:rsidP="00B238A2">
      <w:pPr>
        <w:spacing w:before="120" w:after="120"/>
        <w:ind w:left="1996"/>
        <w:jc w:val="both"/>
        <w:rPr>
          <w:rFonts w:ascii="Arial" w:hAnsi="Arial" w:cs="Arial"/>
          <w:lang w:val="es-ES_tradnl" w:eastAsia="es-ES"/>
        </w:rPr>
      </w:pPr>
      <w:r w:rsidRPr="00B238A2">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B238A2" w:rsidRPr="00B238A2" w:rsidRDefault="00B238A2" w:rsidP="00B238A2">
      <w:pPr>
        <w:spacing w:before="120" w:after="120"/>
        <w:ind w:left="1996"/>
        <w:jc w:val="both"/>
        <w:rPr>
          <w:rFonts w:ascii="Arial" w:hAnsi="Arial" w:cs="Arial"/>
          <w:lang w:val="es-ES_tradnl" w:eastAsia="es-ES"/>
        </w:rPr>
      </w:pPr>
      <w:r w:rsidRPr="00B238A2">
        <w:rPr>
          <w:rFonts w:ascii="Arial" w:hAnsi="Arial" w:cs="Arial"/>
          <w:lang w:val="es-ES_tradnl" w:eastAsia="es-ES"/>
        </w:rPr>
        <w:t xml:space="preserve">En el caso que el monto de la multa por atraso en la entrega alcance al 20% (veinte por ciento) del monto total del Contrato, la </w:t>
      </w:r>
      <w:r w:rsidRPr="00B238A2">
        <w:rPr>
          <w:rFonts w:ascii="Arial" w:hAnsi="Arial" w:cs="Arial"/>
          <w:b/>
          <w:lang w:val="es-ES_tradnl" w:eastAsia="es-ES"/>
        </w:rPr>
        <w:t>ENTIDAD</w:t>
      </w:r>
      <w:r w:rsidRPr="00B238A2">
        <w:rPr>
          <w:rFonts w:ascii="Arial" w:hAnsi="Arial" w:cs="Arial"/>
          <w:lang w:val="es-ES_tradnl" w:eastAsia="es-ES"/>
        </w:rPr>
        <w:t xml:space="preserve"> deberá notificar mediante carta notariada que la resolución de Contrato se ha hecho efectiva. </w:t>
      </w:r>
    </w:p>
    <w:p w:rsidR="00B238A2" w:rsidRPr="00B238A2" w:rsidRDefault="00B238A2" w:rsidP="00B238A2">
      <w:pPr>
        <w:tabs>
          <w:tab w:val="left" w:pos="567"/>
        </w:tabs>
        <w:spacing w:before="120" w:after="120"/>
        <w:ind w:left="1985"/>
        <w:jc w:val="both"/>
        <w:rPr>
          <w:rFonts w:ascii="Arial" w:hAnsi="Arial" w:cs="Arial"/>
          <w:lang w:val="es-ES_tradnl" w:eastAsia="es-ES"/>
        </w:rPr>
      </w:pPr>
      <w:r w:rsidRPr="00B238A2">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238A2">
        <w:rPr>
          <w:rFonts w:ascii="Arial" w:hAnsi="Arial" w:cs="Arial"/>
          <w:color w:val="000000"/>
          <w:lang w:eastAsia="es-ES"/>
        </w:rPr>
        <w:t>incluir los montos a reconocer por las prestaciones ejecutadas por las Partes.</w:t>
      </w:r>
    </w:p>
    <w:p w:rsidR="00B238A2" w:rsidRPr="00B238A2" w:rsidRDefault="00B238A2" w:rsidP="00B238A2">
      <w:pPr>
        <w:tabs>
          <w:tab w:val="left" w:pos="567"/>
        </w:tabs>
        <w:spacing w:before="120" w:after="120"/>
        <w:jc w:val="both"/>
        <w:rPr>
          <w:rFonts w:ascii="Arial" w:hAnsi="Arial" w:cs="Arial"/>
          <w:b/>
          <w:bCs/>
          <w:lang w:eastAsia="es-ES"/>
        </w:rPr>
      </w:pPr>
      <w:r w:rsidRPr="00B238A2">
        <w:rPr>
          <w:rFonts w:ascii="Arial" w:hAnsi="Arial" w:cs="Arial"/>
          <w:lang w:val="es-ES_tradnl" w:eastAsia="es-ES"/>
        </w:rPr>
        <w:t xml:space="preserve">En caso que se proceda a la resolución del Contrato, por razones atribuibles al </w:t>
      </w:r>
      <w:r w:rsidRPr="00B238A2">
        <w:rPr>
          <w:rFonts w:ascii="Arial" w:hAnsi="Arial" w:cs="Arial"/>
          <w:b/>
          <w:lang w:val="es-ES_tradnl" w:eastAsia="es-ES"/>
        </w:rPr>
        <w:t xml:space="preserve">PROVEEDOR, </w:t>
      </w:r>
      <w:r w:rsidRPr="00B238A2">
        <w:rPr>
          <w:rFonts w:ascii="Arial" w:hAnsi="Arial" w:cs="Arial"/>
          <w:lang w:eastAsia="es-ES"/>
        </w:rPr>
        <w:t xml:space="preserve">se consolidara en favor de la </w:t>
      </w:r>
      <w:r w:rsidRPr="00B238A2">
        <w:rPr>
          <w:rFonts w:ascii="Arial" w:hAnsi="Arial" w:cs="Arial"/>
          <w:b/>
          <w:lang w:eastAsia="es-ES"/>
        </w:rPr>
        <w:t>ENTIDAD</w:t>
      </w:r>
      <w:r w:rsidRPr="00B238A2">
        <w:rPr>
          <w:rFonts w:ascii="Arial" w:hAnsi="Arial" w:cs="Arial"/>
          <w:lang w:eastAsia="es-ES"/>
        </w:rPr>
        <w:t xml:space="preserve"> la garantía de cumplimiento de Contrato. Por otro lado también se consolidan a favor de la </w:t>
      </w:r>
      <w:r w:rsidRPr="00B238A2">
        <w:rPr>
          <w:rFonts w:ascii="Arial" w:hAnsi="Arial" w:cs="Arial"/>
          <w:b/>
          <w:lang w:eastAsia="es-ES"/>
        </w:rPr>
        <w:t>ENTIDAD</w:t>
      </w:r>
      <w:r w:rsidRPr="00B238A2">
        <w:rPr>
          <w:rFonts w:ascii="Arial" w:hAnsi="Arial" w:cs="Arial"/>
          <w:lang w:eastAsia="es-ES"/>
        </w:rPr>
        <w:t xml:space="preserve"> las multas o penalidades</w:t>
      </w:r>
      <w:r w:rsidRPr="00B238A2">
        <w:rPr>
          <w:rFonts w:ascii="Arial" w:hAnsi="Arial" w:cs="Arial"/>
          <w:b/>
          <w:bCs/>
          <w:lang w:eastAsia="es-ES"/>
        </w:rPr>
        <w:t>.</w:t>
      </w:r>
    </w:p>
    <w:p w:rsidR="00B238A2" w:rsidRPr="00B238A2" w:rsidRDefault="00B238A2" w:rsidP="00B238A2">
      <w:pPr>
        <w:spacing w:before="120" w:after="120"/>
        <w:jc w:val="both"/>
        <w:rPr>
          <w:rFonts w:ascii="Arial" w:hAnsi="Arial" w:cs="Arial"/>
          <w:b/>
          <w:u w:val="single"/>
          <w:lang w:eastAsia="es-ES"/>
        </w:rPr>
      </w:pPr>
      <w:r w:rsidRPr="00B238A2">
        <w:rPr>
          <w:rFonts w:ascii="Arial" w:hAnsi="Arial" w:cs="Arial"/>
          <w:b/>
          <w:u w:val="single"/>
          <w:lang w:eastAsia="es-ES"/>
        </w:rPr>
        <w:t>VIGÉSIMA CUARTA.- (CIERRE DE CONTRATO)</w:t>
      </w:r>
    </w:p>
    <w:p w:rsidR="00B238A2" w:rsidRPr="00B238A2" w:rsidRDefault="00B238A2" w:rsidP="00B238A2">
      <w:pPr>
        <w:widowControl w:val="0"/>
        <w:spacing w:before="120" w:after="120"/>
        <w:jc w:val="both"/>
        <w:rPr>
          <w:rFonts w:ascii="Arial" w:hAnsi="Arial" w:cs="Arial"/>
          <w:lang w:eastAsia="es-ES"/>
        </w:rPr>
      </w:pPr>
      <w:r w:rsidRPr="00B238A2">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B238A2" w:rsidRPr="00B238A2" w:rsidRDefault="00B238A2" w:rsidP="00B238A2">
      <w:pPr>
        <w:widowControl w:val="0"/>
        <w:spacing w:before="120" w:after="120"/>
        <w:jc w:val="both"/>
        <w:rPr>
          <w:rFonts w:ascii="Arial" w:hAnsi="Arial" w:cs="Arial"/>
          <w:lang w:eastAsia="es-ES"/>
        </w:rPr>
      </w:pPr>
      <w:r w:rsidRPr="00B238A2">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 xml:space="preserve">VIGÉSIMA QUINTA.- (SOLUCIÓN DE CONTROVERSIAS) </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 xml:space="preserve">VIGÉSIMA SEXTA.- (MODIFICACIÓN AL CONTRATO) </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Las referidas modificaciones se realizarán a través de uno o varios contratos modificatorios, que sumados no deberán exceder el 10% (diez por ciento) del monto del Contrato principal, de acuerdo con </w:t>
      </w:r>
      <w:r w:rsidRPr="00B238A2">
        <w:rPr>
          <w:rFonts w:ascii="Arial" w:hAnsi="Arial" w:cs="Arial"/>
          <w:lang w:val="es-ES_tradnl" w:eastAsia="es-ES"/>
        </w:rPr>
        <w:lastRenderedPageBreak/>
        <w:t>lo establecido en el Artículo 38 del Reglamento Específico del Sistema de Administración de Bienes y Servicios de YPFB (RE-SABS-EPNE-YPFB).</w:t>
      </w:r>
    </w:p>
    <w:p w:rsidR="00B238A2" w:rsidRPr="00B238A2" w:rsidRDefault="00B238A2" w:rsidP="00B238A2">
      <w:pPr>
        <w:spacing w:before="120" w:after="120"/>
        <w:rPr>
          <w:rFonts w:ascii="Arial" w:hAnsi="Arial" w:cs="Arial"/>
          <w:i/>
          <w:u w:val="single"/>
          <w:lang w:val="es-ES_tradnl" w:eastAsia="es-ES"/>
        </w:rPr>
      </w:pPr>
      <w:r w:rsidRPr="00B238A2">
        <w:rPr>
          <w:rFonts w:ascii="Arial" w:hAnsi="Arial" w:cs="Arial"/>
          <w:b/>
          <w:u w:val="single"/>
          <w:lang w:val="es-ES_tradnl" w:eastAsia="es-ES"/>
        </w:rPr>
        <w:t>VIGESIMA SÉPTIMA.- (EMBALAJE)</w:t>
      </w:r>
    </w:p>
    <w:p w:rsidR="00B238A2" w:rsidRPr="00B238A2" w:rsidRDefault="00B238A2" w:rsidP="00B238A2">
      <w:pPr>
        <w:spacing w:before="120" w:after="120"/>
        <w:jc w:val="both"/>
        <w:rPr>
          <w:rFonts w:ascii="Arial" w:hAnsi="Arial" w:cs="Arial"/>
          <w:b/>
          <w:lang w:val="es-ES_tradnl" w:eastAsia="es-ES"/>
        </w:rPr>
      </w:pPr>
      <w:r w:rsidRPr="00B238A2">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B238A2">
        <w:rPr>
          <w:rFonts w:ascii="Arial" w:hAnsi="Arial" w:cs="Arial"/>
          <w:b/>
          <w:lang w:val="es-ES_tradnl" w:eastAsia="es-ES"/>
        </w:rPr>
        <w:t>ENTIDAD.</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El embalaje deberá ser adecuado para resistir su almacenamiento y manipulación brusca.</w:t>
      </w:r>
    </w:p>
    <w:p w:rsidR="00B238A2" w:rsidRPr="00B238A2" w:rsidRDefault="00B238A2" w:rsidP="00B238A2">
      <w:pPr>
        <w:spacing w:before="240" w:after="120"/>
        <w:jc w:val="both"/>
        <w:rPr>
          <w:rFonts w:ascii="Arial" w:hAnsi="Arial" w:cs="Arial"/>
          <w:b/>
          <w:u w:val="single"/>
          <w:lang w:val="es-BO" w:eastAsia="es-ES"/>
        </w:rPr>
      </w:pPr>
      <w:r w:rsidRPr="00B238A2">
        <w:rPr>
          <w:rFonts w:ascii="Arial" w:hAnsi="Arial" w:cs="Arial"/>
          <w:b/>
          <w:u w:val="single"/>
          <w:lang w:eastAsia="es-ES"/>
        </w:rPr>
        <w:t>VIGÉSIMA OCTAVA</w:t>
      </w:r>
      <w:r w:rsidRPr="00B238A2">
        <w:rPr>
          <w:rFonts w:ascii="Arial" w:hAnsi="Arial" w:cs="Arial"/>
          <w:b/>
          <w:u w:val="single"/>
          <w:lang w:val="es-ES_tradnl" w:eastAsia="es-ES"/>
        </w:rPr>
        <w:t xml:space="preserve">.- </w:t>
      </w:r>
      <w:r w:rsidRPr="00B238A2">
        <w:rPr>
          <w:rFonts w:ascii="Arial" w:hAnsi="Arial" w:cs="Arial"/>
          <w:b/>
          <w:u w:val="single"/>
          <w:lang w:val="es-BO" w:eastAsia="es-ES"/>
        </w:rPr>
        <w:t>(SUBSISTENCIA DE OBLIGACIONES)</w:t>
      </w:r>
    </w:p>
    <w:p w:rsidR="00B238A2" w:rsidRPr="00B238A2" w:rsidRDefault="00B238A2" w:rsidP="00B238A2">
      <w:pPr>
        <w:shd w:val="clear" w:color="auto" w:fill="FFFFFF"/>
        <w:tabs>
          <w:tab w:val="left" w:pos="426"/>
        </w:tabs>
        <w:spacing w:after="120"/>
        <w:jc w:val="both"/>
        <w:rPr>
          <w:rFonts w:ascii="Arial" w:hAnsi="Arial" w:cs="Arial"/>
          <w:lang w:val="es-BO"/>
        </w:rPr>
      </w:pPr>
      <w:r w:rsidRPr="00B238A2">
        <w:rPr>
          <w:rFonts w:ascii="Arial" w:hAnsi="Arial" w:cs="Arial"/>
          <w:lang w:val="es-BO"/>
        </w:rPr>
        <w:t xml:space="preserve">A la terminación del presente Contrato, por resolución o por su cumplimiento, habiendo o no suscrito el </w:t>
      </w:r>
      <w:r w:rsidRPr="00B238A2">
        <w:rPr>
          <w:rFonts w:ascii="Arial" w:hAnsi="Arial" w:cs="Arial"/>
          <w:lang w:val="es-BO" w:eastAsia="es-ES"/>
        </w:rPr>
        <w:t>acta de cierre del Contrato</w:t>
      </w:r>
      <w:r w:rsidRPr="00B238A2">
        <w:rPr>
          <w:rFonts w:ascii="Arial" w:hAnsi="Arial" w:cs="Arial"/>
          <w:lang w:val="es-BO"/>
        </w:rPr>
        <w:t xml:space="preserve">, el </w:t>
      </w:r>
      <w:r w:rsidRPr="00B238A2">
        <w:rPr>
          <w:rFonts w:ascii="Arial" w:hAnsi="Arial" w:cs="Arial"/>
          <w:b/>
          <w:lang w:val="es-BO"/>
        </w:rPr>
        <w:t xml:space="preserve">CONTRATISTA </w:t>
      </w:r>
      <w:r w:rsidRPr="00B238A2">
        <w:rPr>
          <w:rFonts w:ascii="Arial" w:hAnsi="Arial" w:cs="Arial"/>
          <w:lang w:val="es-BO"/>
        </w:rPr>
        <w:t xml:space="preserve">mantiene subsistente la obligación de proveer o elaborar de manera inmediata y a simple requerimiento de </w:t>
      </w:r>
      <w:r w:rsidRPr="00B238A2">
        <w:rPr>
          <w:rFonts w:ascii="Arial" w:hAnsi="Arial" w:cs="Arial"/>
          <w:lang w:val="es-BO" w:eastAsia="es-ES"/>
        </w:rPr>
        <w:t xml:space="preserve">la </w:t>
      </w:r>
      <w:r w:rsidRPr="00B238A2">
        <w:rPr>
          <w:rFonts w:ascii="Arial" w:hAnsi="Arial" w:cs="Arial"/>
          <w:b/>
          <w:lang w:val="es-BO" w:eastAsia="es-ES"/>
        </w:rPr>
        <w:t>ENTIDAD</w:t>
      </w:r>
      <w:r w:rsidRPr="00B238A2">
        <w:rPr>
          <w:rFonts w:ascii="Arial" w:hAnsi="Arial" w:cs="Arial"/>
          <w:lang w:val="es-BO"/>
        </w:rPr>
        <w:t xml:space="preserve"> todos los informes técnicos, documentos, datos, información y otros emergentes o no previsibles; así como la atención inmediata a su cuenta y cargo por los costos que resulten de vicios ocultos o defectos emergentes de la Adquisición, de acuerdo a los alcances y condiciones establecidos en el presente Contrato.  </w:t>
      </w:r>
    </w:p>
    <w:p w:rsidR="00B238A2" w:rsidRPr="00B238A2" w:rsidRDefault="00B238A2" w:rsidP="00B238A2">
      <w:pPr>
        <w:spacing w:after="120"/>
        <w:jc w:val="both"/>
        <w:rPr>
          <w:rFonts w:ascii="Arial" w:hAnsi="Arial" w:cs="Arial"/>
          <w:lang w:val="es-BO" w:eastAsia="es-ES"/>
        </w:rPr>
      </w:pPr>
      <w:r w:rsidRPr="00B238A2">
        <w:rPr>
          <w:rFonts w:ascii="Arial" w:hAnsi="Arial" w:cs="Arial"/>
          <w:lang w:val="es-BO"/>
        </w:rPr>
        <w:t xml:space="preserve">El incumplimiento de la presente cláusula significará para el </w:t>
      </w:r>
      <w:r w:rsidRPr="00B238A2">
        <w:rPr>
          <w:rFonts w:ascii="Arial" w:hAnsi="Arial" w:cs="Arial"/>
          <w:b/>
          <w:lang w:val="es-BO"/>
        </w:rPr>
        <w:t>CONTRATISTA</w:t>
      </w:r>
      <w:r w:rsidRPr="00B238A2">
        <w:rPr>
          <w:rFonts w:ascii="Arial" w:hAnsi="Arial" w:cs="Arial"/>
          <w:lang w:val="es-BO"/>
        </w:rPr>
        <w:t xml:space="preserve"> la aplicación de la sanción de </w:t>
      </w:r>
      <w:r w:rsidRPr="00B238A2">
        <w:rPr>
          <w:rFonts w:ascii="Arial" w:hAnsi="Arial" w:cs="Arial"/>
          <w:lang w:val="es-BO" w:eastAsia="es-ES"/>
        </w:rPr>
        <w:t xml:space="preserve">reparación del daño y la indemnización de perjuicios determinados por la </w:t>
      </w:r>
      <w:r w:rsidRPr="00B238A2">
        <w:rPr>
          <w:rFonts w:ascii="Arial" w:hAnsi="Arial" w:cs="Arial"/>
          <w:b/>
          <w:lang w:val="es-BO" w:eastAsia="es-ES"/>
        </w:rPr>
        <w:t xml:space="preserve">ENTIDAD </w:t>
      </w:r>
      <w:r w:rsidRPr="00B238A2">
        <w:rPr>
          <w:rFonts w:ascii="Arial" w:hAnsi="Arial" w:cs="Arial"/>
          <w:lang w:val="es-BO" w:eastAsia="es-ES"/>
        </w:rPr>
        <w:t>y/o el inicio de las acciones legales que correspondan.</w:t>
      </w:r>
    </w:p>
    <w:p w:rsidR="00B238A2" w:rsidRPr="00B238A2" w:rsidRDefault="00B238A2" w:rsidP="00B238A2">
      <w:pPr>
        <w:spacing w:before="240" w:after="120"/>
        <w:jc w:val="both"/>
        <w:rPr>
          <w:rFonts w:ascii="Arial" w:hAnsi="Arial" w:cs="Arial"/>
          <w:b/>
          <w:u w:val="single"/>
          <w:lang w:val="es-BO" w:eastAsia="es-ES"/>
        </w:rPr>
      </w:pPr>
      <w:r w:rsidRPr="00B238A2">
        <w:rPr>
          <w:rFonts w:ascii="Arial" w:hAnsi="Arial" w:cs="Arial"/>
          <w:b/>
          <w:u w:val="single"/>
          <w:lang w:eastAsia="es-ES"/>
        </w:rPr>
        <w:t>VIGÉSIMA NOVENA.</w:t>
      </w:r>
      <w:r w:rsidRPr="00B238A2">
        <w:rPr>
          <w:rFonts w:ascii="Arial" w:hAnsi="Arial" w:cs="Arial"/>
          <w:b/>
          <w:u w:val="single"/>
          <w:lang w:val="es-BO" w:eastAsia="es-ES"/>
        </w:rPr>
        <w:t>- (GENERAL)</w:t>
      </w:r>
    </w:p>
    <w:p w:rsidR="00B238A2" w:rsidRPr="00B238A2" w:rsidRDefault="00B238A2" w:rsidP="00B238A2">
      <w:pPr>
        <w:spacing w:after="120"/>
        <w:jc w:val="both"/>
        <w:rPr>
          <w:rFonts w:ascii="Arial" w:hAnsi="Arial" w:cs="Arial"/>
          <w:b/>
          <w:lang w:val="es-BO" w:eastAsia="es-ES"/>
        </w:rPr>
      </w:pPr>
      <w:r w:rsidRPr="00B238A2">
        <w:rPr>
          <w:rFonts w:ascii="Arial" w:hAnsi="Arial" w:cs="Arial"/>
          <w:b/>
          <w:lang w:val="es-BO" w:eastAsia="es-ES"/>
        </w:rPr>
        <w:t xml:space="preserve">29.1. </w:t>
      </w:r>
      <w:r w:rsidRPr="00B238A2">
        <w:rPr>
          <w:rFonts w:ascii="Arial" w:hAnsi="Arial" w:cs="Arial"/>
          <w:b/>
          <w:lang w:val="es-BO" w:eastAsia="es-ES"/>
        </w:rPr>
        <w:tab/>
        <w:t>No se constituye sociedad</w:t>
      </w:r>
    </w:p>
    <w:p w:rsidR="00B238A2" w:rsidRPr="00B238A2" w:rsidRDefault="00B238A2" w:rsidP="00B238A2">
      <w:pPr>
        <w:spacing w:after="120"/>
        <w:ind w:left="709"/>
        <w:jc w:val="both"/>
        <w:rPr>
          <w:rFonts w:ascii="Arial" w:hAnsi="Arial" w:cs="Arial"/>
          <w:lang w:val="es-BO" w:eastAsia="es-ES"/>
        </w:rPr>
      </w:pPr>
      <w:r w:rsidRPr="00B238A2">
        <w:rPr>
          <w:rFonts w:ascii="Arial" w:hAnsi="Arial" w:cs="Arial"/>
          <w:lang w:val="es-BO" w:eastAsia="es-ES"/>
        </w:rPr>
        <w:t xml:space="preserve">Nada de lo dispuesto en el presente Contrato crea una sociedad o empresa conjunta entre el        </w:t>
      </w:r>
      <w:r w:rsidRPr="00B238A2">
        <w:rPr>
          <w:rFonts w:ascii="Arial" w:hAnsi="Arial" w:cs="Arial"/>
          <w:b/>
          <w:lang w:val="es-BO" w:eastAsia="es-ES"/>
        </w:rPr>
        <w:t>CONTRATISTA</w:t>
      </w:r>
      <w:r w:rsidRPr="00B238A2">
        <w:rPr>
          <w:rFonts w:ascii="Arial" w:hAnsi="Arial" w:cs="Arial"/>
          <w:lang w:val="es-BO" w:eastAsia="es-ES"/>
        </w:rPr>
        <w:t xml:space="preserve"> y la </w:t>
      </w:r>
      <w:r w:rsidRPr="00B238A2">
        <w:rPr>
          <w:rFonts w:ascii="Arial" w:hAnsi="Arial" w:cs="Arial"/>
          <w:b/>
          <w:lang w:val="es-BO" w:eastAsia="es-ES"/>
        </w:rPr>
        <w:t>ENTIDAD</w:t>
      </w:r>
      <w:r w:rsidRPr="00B238A2">
        <w:rPr>
          <w:rFonts w:ascii="Arial" w:hAnsi="Arial" w:cs="Arial"/>
          <w:lang w:val="es-BO" w:eastAsia="es-ES"/>
        </w:rPr>
        <w:t xml:space="preserve">. </w:t>
      </w:r>
    </w:p>
    <w:p w:rsidR="00B238A2" w:rsidRPr="00B238A2" w:rsidRDefault="00B238A2" w:rsidP="00B238A2">
      <w:pPr>
        <w:spacing w:after="120"/>
        <w:jc w:val="both"/>
        <w:rPr>
          <w:rFonts w:ascii="Arial" w:hAnsi="Arial" w:cs="Arial"/>
          <w:b/>
          <w:lang w:val="es-BO" w:eastAsia="es-ES"/>
        </w:rPr>
      </w:pPr>
      <w:r w:rsidRPr="00B238A2">
        <w:rPr>
          <w:rFonts w:ascii="Arial" w:hAnsi="Arial" w:cs="Arial"/>
          <w:b/>
          <w:lang w:val="es-BO" w:eastAsia="es-ES"/>
        </w:rPr>
        <w:t>29.2.</w:t>
      </w:r>
      <w:r w:rsidRPr="00B238A2">
        <w:rPr>
          <w:rFonts w:ascii="Arial" w:hAnsi="Arial" w:cs="Arial"/>
          <w:b/>
          <w:lang w:val="es-BO" w:eastAsia="es-ES"/>
        </w:rPr>
        <w:tab/>
        <w:t>Separabilidad</w:t>
      </w:r>
    </w:p>
    <w:p w:rsidR="00B238A2" w:rsidRPr="00B238A2" w:rsidRDefault="00B238A2" w:rsidP="00B238A2">
      <w:pPr>
        <w:spacing w:after="120"/>
        <w:ind w:left="709"/>
        <w:jc w:val="both"/>
        <w:rPr>
          <w:rFonts w:ascii="Arial" w:hAnsi="Arial" w:cs="Arial"/>
          <w:lang w:val="es-BO" w:eastAsia="es-ES"/>
        </w:rPr>
      </w:pPr>
      <w:r w:rsidRPr="00B238A2">
        <w:rPr>
          <w:rFonts w:ascii="Arial" w:hAnsi="Arial" w:cs="Arial"/>
          <w:lang w:val="es-BO" w:eastAsia="es-ES"/>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B238A2" w:rsidRPr="00B238A2" w:rsidRDefault="00B238A2" w:rsidP="00B238A2">
      <w:pPr>
        <w:spacing w:after="120"/>
        <w:jc w:val="both"/>
        <w:rPr>
          <w:rFonts w:ascii="Arial" w:hAnsi="Arial" w:cs="Arial"/>
          <w:b/>
          <w:lang w:val="es-BO" w:eastAsia="es-ES"/>
        </w:rPr>
      </w:pPr>
      <w:r w:rsidRPr="00B238A2">
        <w:rPr>
          <w:rFonts w:ascii="Arial" w:hAnsi="Arial" w:cs="Arial"/>
          <w:b/>
          <w:lang w:val="es-BO" w:eastAsia="es-ES"/>
        </w:rPr>
        <w:t xml:space="preserve">29.3. </w:t>
      </w:r>
      <w:r w:rsidRPr="00B238A2">
        <w:rPr>
          <w:rFonts w:ascii="Arial" w:hAnsi="Arial" w:cs="Arial"/>
          <w:b/>
          <w:lang w:val="es-BO" w:eastAsia="es-ES"/>
        </w:rPr>
        <w:tab/>
        <w:t>Contrato integro</w:t>
      </w:r>
    </w:p>
    <w:p w:rsidR="00B238A2" w:rsidRPr="00B238A2" w:rsidRDefault="00B238A2" w:rsidP="00B238A2">
      <w:pPr>
        <w:spacing w:after="120"/>
        <w:ind w:left="709"/>
        <w:jc w:val="both"/>
        <w:rPr>
          <w:rFonts w:ascii="Arial" w:hAnsi="Arial" w:cs="Arial"/>
          <w:lang w:val="es-BO" w:eastAsia="es-ES"/>
        </w:rPr>
      </w:pPr>
      <w:r w:rsidRPr="00B238A2">
        <w:rPr>
          <w:rFonts w:ascii="Arial" w:hAnsi="Arial" w:cs="Arial"/>
          <w:lang w:val="es-BO" w:eastAsia="es-ES"/>
        </w:rPr>
        <w:t xml:space="preserve">Este Contrato sustituye cualquier otro acuerdo, ya sea escrito u oral, que pueda haberse hecho u    otorgado entre la </w:t>
      </w:r>
      <w:r w:rsidRPr="00B238A2">
        <w:rPr>
          <w:rFonts w:ascii="Arial" w:hAnsi="Arial" w:cs="Arial"/>
          <w:b/>
          <w:lang w:val="es-BO" w:eastAsia="es-ES"/>
        </w:rPr>
        <w:t>ENTIDAD</w:t>
      </w:r>
      <w:r w:rsidRPr="00B238A2">
        <w:rPr>
          <w:rFonts w:ascii="Arial" w:hAnsi="Arial" w:cs="Arial"/>
          <w:lang w:val="es-BO" w:eastAsia="es-ES"/>
        </w:rPr>
        <w:t xml:space="preserve"> y el </w:t>
      </w:r>
      <w:r w:rsidRPr="00B238A2">
        <w:rPr>
          <w:rFonts w:ascii="Arial" w:hAnsi="Arial" w:cs="Arial"/>
          <w:b/>
          <w:lang w:val="es-BO" w:eastAsia="es-ES"/>
        </w:rPr>
        <w:t>CONTRATISTA</w:t>
      </w:r>
      <w:r w:rsidRPr="00B238A2">
        <w:rPr>
          <w:rFonts w:ascii="Arial" w:hAnsi="Arial" w:cs="Arial"/>
          <w:lang w:val="es-BO" w:eastAsia="es-ES"/>
        </w:rPr>
        <w:t xml:space="preserve"> con relación al Servicio. Este Contrato constituye el acuerdo único y entero entre las Partes con relación al Servicio y no existe ningún otro acuerdo o compromiso válido con relación al presente Contrato.</w:t>
      </w:r>
    </w:p>
    <w:p w:rsidR="00B238A2" w:rsidRPr="00B238A2" w:rsidRDefault="00B238A2" w:rsidP="00B238A2">
      <w:pPr>
        <w:spacing w:before="120" w:after="120"/>
        <w:jc w:val="both"/>
        <w:rPr>
          <w:rFonts w:ascii="Arial" w:hAnsi="Arial" w:cs="Arial"/>
          <w:lang w:val="es-BO" w:eastAsia="es-ES"/>
        </w:rPr>
      </w:pPr>
    </w:p>
    <w:p w:rsidR="00B238A2" w:rsidRPr="00B238A2" w:rsidRDefault="00B238A2" w:rsidP="00B238A2">
      <w:pPr>
        <w:spacing w:before="120" w:after="120"/>
        <w:jc w:val="both"/>
        <w:rPr>
          <w:rFonts w:ascii="Arial" w:hAnsi="Arial" w:cs="Arial"/>
          <w:lang w:val="es-ES_tradnl" w:eastAsia="es-ES"/>
        </w:rPr>
      </w:pPr>
    </w:p>
    <w:p w:rsidR="00B238A2" w:rsidRPr="00B238A2" w:rsidRDefault="00B238A2" w:rsidP="00B238A2">
      <w:pPr>
        <w:spacing w:after="120"/>
        <w:jc w:val="both"/>
        <w:rPr>
          <w:rFonts w:ascii="Arial" w:hAnsi="Arial" w:cs="Arial"/>
          <w:b/>
          <w:i/>
          <w:u w:val="single"/>
          <w:lang w:val="es-BO" w:eastAsia="es-ES"/>
        </w:rPr>
      </w:pPr>
      <w:r w:rsidRPr="00B238A2">
        <w:rPr>
          <w:rFonts w:ascii="Arial" w:hAnsi="Arial" w:cs="Arial"/>
          <w:b/>
          <w:i/>
          <w:u w:val="single"/>
          <w:lang w:val="es-BO" w:eastAsia="es-ES"/>
        </w:rPr>
        <w:t>INCLUIR LA SIGUIENTE CLÁUSULA EN CASO DE QUE CORRESPONDA:</w:t>
      </w:r>
    </w:p>
    <w:p w:rsidR="00B238A2" w:rsidRPr="00B238A2" w:rsidRDefault="00B238A2" w:rsidP="00B238A2">
      <w:pPr>
        <w:spacing w:after="120"/>
        <w:jc w:val="both"/>
        <w:rPr>
          <w:rFonts w:ascii="Arial" w:hAnsi="Arial" w:cs="Arial"/>
          <w:b/>
          <w:i/>
          <w:u w:val="single"/>
          <w:lang w:val="es-BO" w:eastAsia="es-ES"/>
        </w:rPr>
      </w:pPr>
      <w:r w:rsidRPr="00B238A2">
        <w:rPr>
          <w:rFonts w:ascii="Arial" w:hAnsi="Arial" w:cs="Arial"/>
          <w:b/>
          <w:i/>
          <w:u w:val="single"/>
          <w:lang w:val="es-BO" w:eastAsia="es-ES"/>
        </w:rPr>
        <w:t>(PROTOCOLIZACIÓN DEL CONTRATO)</w:t>
      </w:r>
    </w:p>
    <w:p w:rsidR="00B238A2" w:rsidRPr="00B238A2" w:rsidRDefault="00B238A2" w:rsidP="00B238A2">
      <w:pPr>
        <w:spacing w:after="120"/>
        <w:jc w:val="both"/>
        <w:rPr>
          <w:rFonts w:ascii="Arial" w:hAnsi="Arial" w:cs="Arial"/>
          <w:i/>
          <w:lang w:val="es-BO" w:eastAsia="es-ES"/>
        </w:rPr>
      </w:pPr>
      <w:r w:rsidRPr="00B238A2">
        <w:rPr>
          <w:rFonts w:ascii="Arial" w:hAnsi="Arial" w:cs="Arial"/>
          <w:i/>
          <w:lang w:val="es-BO" w:eastAsia="es-ES"/>
        </w:rPr>
        <w:t xml:space="preserve">El presente Contrato será protocolizado con todas las formalidades de Ley por la </w:t>
      </w:r>
      <w:r w:rsidRPr="00B238A2">
        <w:rPr>
          <w:rFonts w:ascii="Arial" w:hAnsi="Arial" w:cs="Arial"/>
          <w:b/>
          <w:i/>
          <w:lang w:val="es-BO" w:eastAsia="es-ES"/>
        </w:rPr>
        <w:t>Entidad</w:t>
      </w:r>
      <w:r w:rsidRPr="00B238A2">
        <w:rPr>
          <w:rFonts w:ascii="Arial" w:hAnsi="Arial" w:cs="Arial"/>
          <w:i/>
          <w:lang w:val="es-BO" w:eastAsia="es-ES"/>
        </w:rPr>
        <w:t xml:space="preserve"> en el distrito administrativo correspondiente. El importe que por concepto de protocolización debe ser pagado por el </w:t>
      </w:r>
      <w:r w:rsidRPr="00B238A2">
        <w:rPr>
          <w:rFonts w:ascii="Arial" w:hAnsi="Arial" w:cs="Arial"/>
          <w:b/>
          <w:bCs/>
          <w:i/>
          <w:lang w:val="es-BO" w:eastAsia="es-ES"/>
        </w:rPr>
        <w:t>Contratista</w:t>
      </w:r>
      <w:r w:rsidRPr="00B238A2">
        <w:rPr>
          <w:rFonts w:ascii="Arial" w:hAnsi="Arial" w:cs="Arial"/>
          <w:i/>
          <w:lang w:val="es-BO" w:eastAsia="es-ES"/>
        </w:rPr>
        <w:t xml:space="preserve">. En caso que este importe no sea cancelado por el </w:t>
      </w:r>
      <w:r w:rsidRPr="00B238A2">
        <w:rPr>
          <w:rFonts w:ascii="Arial" w:hAnsi="Arial" w:cs="Arial"/>
          <w:b/>
          <w:bCs/>
          <w:i/>
          <w:lang w:val="es-BO" w:eastAsia="es-ES"/>
        </w:rPr>
        <w:t>Contratista</w:t>
      </w:r>
      <w:r w:rsidRPr="00B238A2">
        <w:rPr>
          <w:rFonts w:ascii="Arial" w:hAnsi="Arial" w:cs="Arial"/>
          <w:i/>
          <w:lang w:val="es-BO" w:eastAsia="es-ES"/>
        </w:rPr>
        <w:t xml:space="preserve"> podrá ser descontado por la </w:t>
      </w:r>
      <w:r w:rsidRPr="00B238A2">
        <w:rPr>
          <w:rFonts w:ascii="Arial" w:hAnsi="Arial" w:cs="Arial"/>
          <w:b/>
          <w:i/>
          <w:lang w:val="es-BO" w:eastAsia="es-ES"/>
        </w:rPr>
        <w:t>Entidad</w:t>
      </w:r>
      <w:r w:rsidRPr="00B238A2">
        <w:rPr>
          <w:rFonts w:ascii="Arial" w:hAnsi="Arial" w:cs="Arial"/>
          <w:i/>
          <w:lang w:val="es-BO" w:eastAsia="es-ES"/>
        </w:rPr>
        <w:t xml:space="preserve"> a tiempo de hacer efectivo el pago de las planillas mensuales o en la planilla final del Contrato. </w:t>
      </w:r>
    </w:p>
    <w:p w:rsidR="00B238A2" w:rsidRPr="00B238A2" w:rsidRDefault="00B238A2" w:rsidP="00B238A2">
      <w:pPr>
        <w:spacing w:after="120"/>
        <w:jc w:val="both"/>
        <w:rPr>
          <w:rFonts w:ascii="Arial" w:hAnsi="Arial" w:cs="Arial"/>
          <w:i/>
          <w:lang w:val="es-BO" w:eastAsia="es-ES"/>
        </w:rPr>
      </w:pPr>
      <w:r w:rsidRPr="00B238A2">
        <w:rPr>
          <w:rFonts w:ascii="Arial" w:hAnsi="Arial" w:cs="Arial"/>
          <w:i/>
          <w:lang w:val="es-BO" w:eastAsia="es-ES"/>
        </w:rPr>
        <w:t>Esta protocolización contendrá los siguientes documentos:</w:t>
      </w:r>
    </w:p>
    <w:p w:rsidR="00B238A2" w:rsidRPr="00B238A2" w:rsidRDefault="00B238A2" w:rsidP="00B238A2">
      <w:pPr>
        <w:spacing w:after="120"/>
        <w:jc w:val="both"/>
        <w:rPr>
          <w:rFonts w:ascii="Arial" w:hAnsi="Arial" w:cs="Arial"/>
          <w:i/>
          <w:lang w:eastAsia="es-ES"/>
        </w:rPr>
      </w:pPr>
      <w:r w:rsidRPr="00B238A2">
        <w:rPr>
          <w:rFonts w:ascii="Arial" w:hAnsi="Arial" w:cs="Arial"/>
          <w:i/>
          <w:lang w:eastAsia="es-ES"/>
        </w:rPr>
        <w:lastRenderedPageBreak/>
        <w:t>Originales o fotocopias legalizadas de:</w:t>
      </w:r>
    </w:p>
    <w:p w:rsidR="00B238A2" w:rsidRPr="00B238A2" w:rsidRDefault="00B238A2" w:rsidP="007D104D">
      <w:pPr>
        <w:numPr>
          <w:ilvl w:val="0"/>
          <w:numId w:val="52"/>
        </w:numPr>
        <w:ind w:left="1134" w:hanging="283"/>
        <w:jc w:val="both"/>
        <w:rPr>
          <w:rFonts w:ascii="Arial" w:hAnsi="Arial" w:cs="Arial"/>
          <w:i/>
          <w:lang w:eastAsia="es-ES"/>
        </w:rPr>
      </w:pPr>
      <w:r w:rsidRPr="00B238A2">
        <w:rPr>
          <w:rFonts w:ascii="Arial" w:hAnsi="Arial" w:cs="Arial"/>
          <w:i/>
          <w:lang w:eastAsia="es-ES"/>
        </w:rPr>
        <w:t xml:space="preserve">Testimonio del poder del representante legal referido en el Contrato. </w:t>
      </w:r>
    </w:p>
    <w:p w:rsidR="00B238A2" w:rsidRPr="00B238A2" w:rsidRDefault="00B238A2" w:rsidP="007D104D">
      <w:pPr>
        <w:numPr>
          <w:ilvl w:val="0"/>
          <w:numId w:val="52"/>
        </w:numPr>
        <w:ind w:left="1134" w:hanging="283"/>
        <w:jc w:val="both"/>
        <w:rPr>
          <w:rFonts w:ascii="Arial" w:hAnsi="Arial" w:cs="Arial"/>
          <w:i/>
          <w:lang w:eastAsia="es-ES"/>
        </w:rPr>
      </w:pPr>
      <w:r w:rsidRPr="00B238A2">
        <w:rPr>
          <w:rFonts w:ascii="Arial" w:hAnsi="Arial" w:cs="Arial"/>
          <w:i/>
          <w:lang w:eastAsia="es-ES"/>
        </w:rPr>
        <w:t>Certificado de  matrícula de inscripción en FUNDEMPRESA.</w:t>
      </w:r>
    </w:p>
    <w:p w:rsidR="00B238A2" w:rsidRPr="00B238A2" w:rsidRDefault="00B238A2" w:rsidP="007D104D">
      <w:pPr>
        <w:numPr>
          <w:ilvl w:val="0"/>
          <w:numId w:val="52"/>
        </w:numPr>
        <w:ind w:left="1134" w:hanging="283"/>
        <w:jc w:val="both"/>
        <w:rPr>
          <w:rFonts w:ascii="Arial" w:hAnsi="Arial" w:cs="Arial"/>
          <w:i/>
          <w:lang w:eastAsia="es-ES"/>
        </w:rPr>
      </w:pPr>
      <w:r w:rsidRPr="00B238A2">
        <w:rPr>
          <w:rFonts w:ascii="Arial" w:hAnsi="Arial" w:cs="Arial"/>
          <w:i/>
          <w:lang w:eastAsia="es-ES"/>
        </w:rPr>
        <w:t>Minuta del Contrato</w:t>
      </w:r>
    </w:p>
    <w:p w:rsidR="00B238A2" w:rsidRPr="00B238A2" w:rsidRDefault="00B238A2" w:rsidP="00B238A2">
      <w:pPr>
        <w:jc w:val="both"/>
        <w:rPr>
          <w:rFonts w:ascii="Arial" w:hAnsi="Arial" w:cs="Arial"/>
          <w:i/>
          <w:lang w:eastAsia="es-ES"/>
        </w:rPr>
      </w:pPr>
      <w:r w:rsidRPr="00B238A2">
        <w:rPr>
          <w:rFonts w:ascii="Arial" w:hAnsi="Arial" w:cs="Arial"/>
          <w:i/>
          <w:lang w:eastAsia="es-ES"/>
        </w:rPr>
        <w:t>Fotocopias simples de:</w:t>
      </w:r>
    </w:p>
    <w:p w:rsidR="00B238A2" w:rsidRPr="00B238A2" w:rsidRDefault="00B238A2" w:rsidP="007D104D">
      <w:pPr>
        <w:numPr>
          <w:ilvl w:val="0"/>
          <w:numId w:val="52"/>
        </w:numPr>
        <w:ind w:left="1134" w:hanging="283"/>
        <w:jc w:val="both"/>
        <w:rPr>
          <w:rFonts w:ascii="Arial" w:hAnsi="Arial" w:cs="Arial"/>
          <w:i/>
          <w:lang w:eastAsia="es-ES"/>
        </w:rPr>
      </w:pPr>
      <w:r w:rsidRPr="00B238A2">
        <w:rPr>
          <w:rFonts w:ascii="Arial" w:hAnsi="Arial" w:cs="Arial"/>
          <w:i/>
          <w:lang w:eastAsia="es-ES"/>
        </w:rPr>
        <w:t>Cédula de identidad del representante legal.  </w:t>
      </w:r>
    </w:p>
    <w:p w:rsidR="00B238A2" w:rsidRPr="00B238A2" w:rsidRDefault="00B238A2" w:rsidP="007D104D">
      <w:pPr>
        <w:numPr>
          <w:ilvl w:val="0"/>
          <w:numId w:val="52"/>
        </w:numPr>
        <w:ind w:left="1134" w:hanging="283"/>
        <w:jc w:val="both"/>
        <w:rPr>
          <w:rFonts w:ascii="Arial" w:hAnsi="Arial" w:cs="Arial"/>
          <w:i/>
          <w:lang w:eastAsia="es-ES"/>
        </w:rPr>
      </w:pPr>
      <w:r w:rsidRPr="00B238A2">
        <w:rPr>
          <w:rFonts w:ascii="Arial" w:hAnsi="Arial" w:cs="Arial"/>
          <w:i/>
          <w:lang w:eastAsia="es-ES"/>
        </w:rPr>
        <w:t xml:space="preserve">Escritura  de constitución de la empresa.  </w:t>
      </w:r>
    </w:p>
    <w:p w:rsidR="00B238A2" w:rsidRPr="00B238A2" w:rsidRDefault="00B238A2" w:rsidP="007D104D">
      <w:pPr>
        <w:numPr>
          <w:ilvl w:val="0"/>
          <w:numId w:val="52"/>
        </w:numPr>
        <w:spacing w:after="120"/>
        <w:ind w:left="1134" w:hanging="283"/>
        <w:jc w:val="both"/>
        <w:rPr>
          <w:rFonts w:ascii="Arial" w:hAnsi="Arial" w:cs="Arial"/>
          <w:i/>
          <w:lang w:eastAsia="es-ES"/>
        </w:rPr>
      </w:pPr>
      <w:r w:rsidRPr="00B238A2">
        <w:rPr>
          <w:rFonts w:ascii="Arial" w:hAnsi="Arial" w:cs="Arial"/>
          <w:i/>
          <w:lang w:eastAsia="es-ES"/>
        </w:rPr>
        <w:t xml:space="preserve">Garantía de cumplimiento de contrato </w:t>
      </w:r>
    </w:p>
    <w:p w:rsidR="00B238A2" w:rsidRPr="00B238A2" w:rsidRDefault="00B238A2" w:rsidP="00B238A2">
      <w:pPr>
        <w:spacing w:after="120"/>
        <w:jc w:val="both"/>
        <w:rPr>
          <w:rFonts w:ascii="Arial" w:hAnsi="Arial" w:cs="Arial"/>
          <w:i/>
          <w:lang w:val="es-BO" w:eastAsia="es-ES"/>
        </w:rPr>
      </w:pPr>
      <w:r w:rsidRPr="00B238A2">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TRIGESIMA.-  (ANTICORRUPCIÓN)</w:t>
      </w:r>
    </w:p>
    <w:p w:rsidR="00B238A2" w:rsidRPr="00B238A2" w:rsidRDefault="00B238A2" w:rsidP="00B238A2">
      <w:pPr>
        <w:spacing w:before="120" w:after="120"/>
        <w:jc w:val="both"/>
        <w:rPr>
          <w:rFonts w:ascii="Arial" w:hAnsi="Arial" w:cs="Arial"/>
          <w:bCs/>
          <w:lang w:eastAsia="es-ES"/>
        </w:rPr>
      </w:pPr>
      <w:r w:rsidRPr="00B238A2">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238A2">
        <w:rPr>
          <w:rFonts w:ascii="Arial" w:hAnsi="Arial" w:cs="Arial"/>
          <w:bCs/>
          <w:lang w:eastAsia="es-ES"/>
        </w:rPr>
        <w:t xml:space="preserve">, sin perjuicio de que la </w:t>
      </w:r>
      <w:r w:rsidRPr="00B238A2">
        <w:rPr>
          <w:rFonts w:ascii="Arial" w:hAnsi="Arial" w:cs="Arial"/>
          <w:b/>
          <w:bCs/>
          <w:lang w:eastAsia="es-ES"/>
        </w:rPr>
        <w:t>ENTIDAD</w:t>
      </w:r>
      <w:r w:rsidRPr="00B238A2">
        <w:rPr>
          <w:rFonts w:ascii="Arial" w:hAnsi="Arial" w:cs="Arial"/>
          <w:bCs/>
          <w:lang w:eastAsia="es-ES"/>
        </w:rPr>
        <w:t xml:space="preserve"> resuelva el presente Contrato y se ejecuten las garantías que se encuentren vigentes al momento de la resolución.  </w:t>
      </w:r>
    </w:p>
    <w:p w:rsidR="00B238A2" w:rsidRPr="00B238A2" w:rsidRDefault="00B238A2" w:rsidP="00B238A2">
      <w:pPr>
        <w:spacing w:before="120" w:after="120" w:line="276" w:lineRule="auto"/>
        <w:jc w:val="both"/>
        <w:rPr>
          <w:rFonts w:ascii="Arial" w:hAnsi="Arial" w:cs="Arial"/>
          <w:b/>
          <w:u w:val="single"/>
          <w:lang w:val="es-ES_tradnl" w:eastAsia="es-ES"/>
        </w:rPr>
      </w:pPr>
      <w:r w:rsidRPr="00B238A2">
        <w:rPr>
          <w:rFonts w:ascii="Arial" w:hAnsi="Arial" w:cs="Arial"/>
          <w:b/>
          <w:u w:val="single"/>
          <w:lang w:val="es-ES_tradnl" w:eastAsia="es-ES"/>
        </w:rPr>
        <w:t>TRIGESIMA</w:t>
      </w:r>
      <w:r w:rsidRPr="00B238A2">
        <w:rPr>
          <w:rFonts w:ascii="Arial" w:hAnsi="Arial" w:cs="Arial"/>
          <w:b/>
          <w:u w:val="single"/>
          <w:lang w:eastAsia="es-ES"/>
        </w:rPr>
        <w:t xml:space="preserve"> PRIMERA</w:t>
      </w:r>
      <w:r w:rsidRPr="00B238A2">
        <w:rPr>
          <w:rFonts w:ascii="Arial" w:hAnsi="Arial" w:cs="Arial"/>
          <w:b/>
          <w:u w:val="single"/>
          <w:lang w:val="es-ES_tradnl" w:eastAsia="es-ES"/>
        </w:rPr>
        <w:t>.- (CONFORMIDAD)</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B238A2">
        <w:rPr>
          <w:rFonts w:ascii="Arial" w:hAnsi="Arial" w:cs="Arial"/>
          <w:b/>
          <w:lang w:val="es-ES_tradnl" w:eastAsia="es-ES"/>
        </w:rPr>
        <w:t>ENTIDAD</w:t>
      </w:r>
      <w:r w:rsidRPr="00B238A2">
        <w:rPr>
          <w:rFonts w:ascii="Arial" w:hAnsi="Arial" w:cs="Arial"/>
          <w:lang w:val="es-ES_tradnl" w:eastAsia="es-ES"/>
        </w:rPr>
        <w:t xml:space="preserve">, y _________________________ en representación legal del </w:t>
      </w:r>
      <w:r w:rsidRPr="00B238A2">
        <w:rPr>
          <w:rFonts w:ascii="Arial" w:hAnsi="Arial" w:cs="Arial"/>
          <w:b/>
          <w:lang w:val="es-ES_tradnl" w:eastAsia="es-ES"/>
        </w:rPr>
        <w:t>PROVEEDOR.</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Este documento, conforme a disposiciones legales de control fiscal vigentes, será registrado ante la Contraloría General del Estado.</w:t>
      </w:r>
    </w:p>
    <w:p w:rsidR="00B238A2" w:rsidRPr="00B238A2" w:rsidRDefault="00B238A2" w:rsidP="00B238A2">
      <w:pPr>
        <w:spacing w:before="120" w:after="120"/>
        <w:jc w:val="both"/>
        <w:rPr>
          <w:rFonts w:ascii="Arial" w:hAnsi="Arial" w:cs="Arial"/>
          <w:lang w:val="es-ES_tradnl" w:eastAsia="es-ES"/>
        </w:rPr>
      </w:pPr>
    </w:p>
    <w:p w:rsidR="00B238A2" w:rsidRPr="00B238A2" w:rsidRDefault="00B238A2" w:rsidP="00B238A2">
      <w:pPr>
        <w:spacing w:before="120" w:after="120"/>
        <w:jc w:val="both"/>
        <w:rPr>
          <w:rFonts w:ascii="Arial" w:hAnsi="Arial" w:cs="Arial"/>
          <w:lang w:val="es-ES_tradnl" w:eastAsia="es-ES"/>
        </w:rPr>
      </w:pPr>
    </w:p>
    <w:p w:rsidR="00B238A2" w:rsidRPr="00B238A2" w:rsidRDefault="00B238A2" w:rsidP="00B238A2">
      <w:pPr>
        <w:spacing w:before="120" w:after="120"/>
        <w:jc w:val="both"/>
        <w:rPr>
          <w:rFonts w:ascii="Arial" w:hAnsi="Arial" w:cs="Arial"/>
          <w:lang w:val="es-ES_tradnl" w:eastAsia="es-ES"/>
        </w:rPr>
      </w:pPr>
    </w:p>
    <w:p w:rsidR="00B238A2" w:rsidRPr="00B238A2" w:rsidRDefault="00B238A2" w:rsidP="00B238A2">
      <w:pPr>
        <w:spacing w:before="120" w:after="120"/>
        <w:jc w:val="both"/>
        <w:rPr>
          <w:rFonts w:ascii="Arial" w:hAnsi="Arial" w:cs="Arial"/>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B238A2" w:rsidRPr="00B238A2" w:rsidTr="007C754D">
        <w:tc>
          <w:tcPr>
            <w:tcW w:w="4914" w:type="dxa"/>
          </w:tcPr>
          <w:p w:rsidR="00B238A2" w:rsidRPr="00B238A2" w:rsidRDefault="00B238A2" w:rsidP="00B238A2">
            <w:pPr>
              <w:rPr>
                <w:rFonts w:ascii="Arial" w:hAnsi="Arial" w:cs="Arial"/>
                <w:sz w:val="20"/>
                <w:lang w:eastAsia="es-ES"/>
              </w:rPr>
            </w:pPr>
            <w:r w:rsidRPr="00B238A2">
              <w:rPr>
                <w:rFonts w:ascii="Arial" w:hAnsi="Arial" w:cs="Arial"/>
                <w:sz w:val="20"/>
                <w:lang w:eastAsia="es-ES"/>
              </w:rPr>
              <w:t xml:space="preserve">               Lic. __________________</w:t>
            </w:r>
          </w:p>
        </w:tc>
        <w:tc>
          <w:tcPr>
            <w:tcW w:w="4914" w:type="dxa"/>
          </w:tcPr>
          <w:p w:rsidR="00B238A2" w:rsidRPr="00B238A2" w:rsidRDefault="00B238A2" w:rsidP="00B238A2">
            <w:pPr>
              <w:rPr>
                <w:rFonts w:ascii="Arial" w:hAnsi="Arial" w:cs="Arial"/>
                <w:sz w:val="20"/>
                <w:lang w:eastAsia="es-ES"/>
              </w:rPr>
            </w:pPr>
            <w:r w:rsidRPr="00B238A2">
              <w:rPr>
                <w:rFonts w:ascii="Arial" w:hAnsi="Arial" w:cs="Arial"/>
                <w:sz w:val="20"/>
                <w:lang w:eastAsia="es-ES"/>
              </w:rPr>
              <w:t xml:space="preserve">           Sr. ____________________________</w:t>
            </w:r>
          </w:p>
        </w:tc>
      </w:tr>
      <w:tr w:rsidR="00B238A2" w:rsidRPr="00B238A2" w:rsidTr="007C754D">
        <w:tc>
          <w:tcPr>
            <w:tcW w:w="4914" w:type="dxa"/>
          </w:tcPr>
          <w:p w:rsidR="00B238A2" w:rsidRPr="00B238A2" w:rsidRDefault="00B238A2" w:rsidP="00B238A2">
            <w:pPr>
              <w:rPr>
                <w:rFonts w:ascii="Arial" w:hAnsi="Arial" w:cs="Arial"/>
                <w:i/>
                <w:sz w:val="20"/>
                <w:lang w:eastAsia="es-ES"/>
              </w:rPr>
            </w:pPr>
            <w:r w:rsidRPr="00B238A2">
              <w:rPr>
                <w:rFonts w:ascii="Arial" w:hAnsi="Arial" w:cs="Arial"/>
                <w:i/>
                <w:sz w:val="20"/>
                <w:lang w:eastAsia="es-ES"/>
              </w:rPr>
              <w:t xml:space="preserve">                       cargo</w:t>
            </w:r>
          </w:p>
          <w:p w:rsidR="00B238A2" w:rsidRPr="00B238A2" w:rsidRDefault="00B238A2" w:rsidP="00B238A2">
            <w:pPr>
              <w:rPr>
                <w:rFonts w:ascii="Arial" w:hAnsi="Arial" w:cs="Arial"/>
                <w:b/>
                <w:sz w:val="20"/>
                <w:lang w:eastAsia="es-ES"/>
              </w:rPr>
            </w:pPr>
            <w:r w:rsidRPr="00B238A2">
              <w:rPr>
                <w:rFonts w:ascii="Arial" w:hAnsi="Arial" w:cs="Arial"/>
                <w:b/>
                <w:sz w:val="20"/>
                <w:lang w:eastAsia="es-ES"/>
              </w:rPr>
              <w:t xml:space="preserve">                       YPFB</w:t>
            </w:r>
          </w:p>
          <w:p w:rsidR="00B238A2" w:rsidRPr="00B238A2" w:rsidRDefault="00B238A2" w:rsidP="00B238A2">
            <w:pPr>
              <w:rPr>
                <w:rFonts w:ascii="Arial" w:hAnsi="Arial" w:cs="Arial"/>
                <w:b/>
                <w:sz w:val="20"/>
                <w:lang w:eastAsia="es-ES"/>
              </w:rPr>
            </w:pPr>
            <w:r w:rsidRPr="00B238A2">
              <w:rPr>
                <w:rFonts w:ascii="Arial" w:hAnsi="Arial" w:cs="Arial"/>
                <w:b/>
                <w:sz w:val="20"/>
                <w:lang w:eastAsia="es-ES"/>
              </w:rPr>
              <w:t xml:space="preserve">                     ENTIDAD</w:t>
            </w:r>
          </w:p>
        </w:tc>
        <w:tc>
          <w:tcPr>
            <w:tcW w:w="4914" w:type="dxa"/>
          </w:tcPr>
          <w:p w:rsidR="00B238A2" w:rsidRPr="00B238A2" w:rsidRDefault="00B238A2" w:rsidP="00B238A2">
            <w:pPr>
              <w:rPr>
                <w:rFonts w:ascii="Arial" w:hAnsi="Arial" w:cs="Arial"/>
                <w:i/>
                <w:sz w:val="20"/>
                <w:lang w:eastAsia="es-ES"/>
              </w:rPr>
            </w:pPr>
            <w:r w:rsidRPr="00B238A2">
              <w:rPr>
                <w:rFonts w:ascii="Arial" w:hAnsi="Arial" w:cs="Arial"/>
                <w:i/>
                <w:sz w:val="20"/>
                <w:lang w:eastAsia="es-ES"/>
              </w:rPr>
              <w:t xml:space="preserve">                         Nombre empresa</w:t>
            </w:r>
          </w:p>
          <w:p w:rsidR="00B238A2" w:rsidRPr="00B238A2" w:rsidRDefault="00B238A2" w:rsidP="00B238A2">
            <w:pPr>
              <w:rPr>
                <w:rFonts w:ascii="Arial" w:hAnsi="Arial" w:cs="Arial"/>
                <w:b/>
                <w:sz w:val="20"/>
                <w:lang w:eastAsia="es-ES"/>
              </w:rPr>
            </w:pPr>
            <w:r w:rsidRPr="00B238A2">
              <w:rPr>
                <w:rFonts w:ascii="Arial" w:hAnsi="Arial" w:cs="Arial"/>
                <w:b/>
                <w:sz w:val="20"/>
                <w:lang w:eastAsia="es-ES"/>
              </w:rPr>
              <w:t xml:space="preserve">                           PROVEEDOR</w:t>
            </w:r>
          </w:p>
        </w:tc>
      </w:tr>
    </w:tbl>
    <w:p w:rsidR="00B238A2" w:rsidRPr="00B238A2" w:rsidRDefault="00B238A2" w:rsidP="00B238A2">
      <w:pPr>
        <w:rPr>
          <w:rFonts w:ascii="Arial" w:hAnsi="Arial" w:cs="Arial"/>
          <w:lang w:eastAsia="es-ES"/>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2AE9" w:rsidRDefault="00B42AE9">
      <w:r>
        <w:separator/>
      </w:r>
    </w:p>
  </w:endnote>
  <w:endnote w:type="continuationSeparator" w:id="0">
    <w:p w:rsidR="00B42AE9" w:rsidRDefault="00B42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EC1CBF" w:rsidRDefault="00EC1CBF">
        <w:pPr>
          <w:pStyle w:val="Piedepgina"/>
          <w:jc w:val="right"/>
        </w:pPr>
        <w:r>
          <w:fldChar w:fldCharType="begin"/>
        </w:r>
        <w:r>
          <w:instrText>PAGE   \* MERGEFORMAT</w:instrText>
        </w:r>
        <w:r>
          <w:fldChar w:fldCharType="separate"/>
        </w:r>
        <w:r w:rsidR="00DE56AE">
          <w:rPr>
            <w:noProof/>
          </w:rPr>
          <w:t>46</w:t>
        </w:r>
        <w:r>
          <w:fldChar w:fldCharType="end"/>
        </w:r>
      </w:p>
    </w:sdtContent>
  </w:sdt>
  <w:p w:rsidR="00EC1CBF" w:rsidRDefault="00EC1CBF"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EC1CBF" w:rsidRDefault="00EC1CBF" w:rsidP="00AC3212">
        <w:pPr>
          <w:pStyle w:val="Piedepgina"/>
          <w:jc w:val="right"/>
        </w:pPr>
        <w:r>
          <w:fldChar w:fldCharType="begin"/>
        </w:r>
        <w:r>
          <w:instrText>PAGE   \* MERGEFORMAT</w:instrText>
        </w:r>
        <w:r>
          <w:fldChar w:fldCharType="separate"/>
        </w:r>
        <w:r w:rsidR="00DE56AE">
          <w:rPr>
            <w:noProof/>
          </w:rPr>
          <w:t>22</w:t>
        </w:r>
        <w:r>
          <w:fldChar w:fldCharType="end"/>
        </w:r>
      </w:p>
    </w:sdtContent>
  </w:sdt>
  <w:p w:rsidR="00EC1CBF" w:rsidRDefault="00EC1CB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2AE9" w:rsidRDefault="00B42AE9">
      <w:r>
        <w:separator/>
      </w:r>
    </w:p>
  </w:footnote>
  <w:footnote w:type="continuationSeparator" w:id="0">
    <w:p w:rsidR="00B42AE9" w:rsidRDefault="00B42AE9">
      <w:r>
        <w:continuationSeparator/>
      </w:r>
    </w:p>
  </w:footnote>
  <w:footnote w:id="1">
    <w:p w:rsidR="00EC1CBF" w:rsidRDefault="00EC1CBF" w:rsidP="00EC1CBF">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B3167"/>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B4D2DAE"/>
    <w:multiLevelType w:val="hybridMultilevel"/>
    <w:tmpl w:val="4DD0A5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5">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10248CE"/>
    <w:multiLevelType w:val="hybridMultilevel"/>
    <w:tmpl w:val="A3F6B196"/>
    <w:lvl w:ilvl="0" w:tplc="D818A558">
      <w:numFmt w:val="bullet"/>
      <w:lvlText w:val="-"/>
      <w:lvlJc w:val="left"/>
      <w:pPr>
        <w:ind w:left="436" w:hanging="360"/>
      </w:pPr>
      <w:rPr>
        <w:rFonts w:ascii="Calibri" w:eastAsia="Times New Roman" w:hAnsi="Calibri" w:cs="Verdana" w:hint="default"/>
      </w:rPr>
    </w:lvl>
    <w:lvl w:ilvl="1" w:tplc="0C0A0003" w:tentative="1">
      <w:start w:val="1"/>
      <w:numFmt w:val="bullet"/>
      <w:lvlText w:val="o"/>
      <w:lvlJc w:val="left"/>
      <w:pPr>
        <w:ind w:left="1156" w:hanging="360"/>
      </w:pPr>
      <w:rPr>
        <w:rFonts w:ascii="Courier New" w:hAnsi="Courier New" w:cs="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cs="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cs="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4"/>
  </w:num>
  <w:num w:numId="4">
    <w:abstractNumId w:val="9"/>
  </w:num>
  <w:num w:numId="5">
    <w:abstractNumId w:val="25"/>
  </w:num>
  <w:num w:numId="6">
    <w:abstractNumId w:val="27"/>
  </w:num>
  <w:num w:numId="7">
    <w:abstractNumId w:val="0"/>
  </w:num>
  <w:num w:numId="8">
    <w:abstractNumId w:val="50"/>
  </w:num>
  <w:num w:numId="9">
    <w:abstractNumId w:val="53"/>
  </w:num>
  <w:num w:numId="10">
    <w:abstractNumId w:val="10"/>
  </w:num>
  <w:num w:numId="11">
    <w:abstractNumId w:val="36"/>
  </w:num>
  <w:num w:numId="12">
    <w:abstractNumId w:val="39"/>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40"/>
  </w:num>
  <w:num w:numId="19">
    <w:abstractNumId w:val="31"/>
  </w:num>
  <w:num w:numId="20">
    <w:abstractNumId w:val="47"/>
  </w:num>
  <w:num w:numId="21">
    <w:abstractNumId w:val="24"/>
  </w:num>
  <w:num w:numId="22">
    <w:abstractNumId w:val="37"/>
  </w:num>
  <w:num w:numId="23">
    <w:abstractNumId w:val="32"/>
  </w:num>
  <w:num w:numId="24">
    <w:abstractNumId w:val="6"/>
  </w:num>
  <w:num w:numId="25">
    <w:abstractNumId w:val="20"/>
  </w:num>
  <w:num w:numId="26">
    <w:abstractNumId w:val="12"/>
  </w:num>
  <w:num w:numId="27">
    <w:abstractNumId w:val="30"/>
  </w:num>
  <w:num w:numId="28">
    <w:abstractNumId w:val="54"/>
  </w:num>
  <w:num w:numId="29">
    <w:abstractNumId w:val="1"/>
  </w:num>
  <w:num w:numId="30">
    <w:abstractNumId w:val="11"/>
  </w:num>
  <w:num w:numId="31">
    <w:abstractNumId w:val="43"/>
  </w:num>
  <w:num w:numId="32">
    <w:abstractNumId w:val="51"/>
  </w:num>
  <w:num w:numId="33">
    <w:abstractNumId w:val="15"/>
  </w:num>
  <w:num w:numId="34">
    <w:abstractNumId w:val="23"/>
  </w:num>
  <w:num w:numId="35">
    <w:abstractNumId w:val="28"/>
  </w:num>
  <w:num w:numId="36">
    <w:abstractNumId w:val="38"/>
  </w:num>
  <w:num w:numId="37">
    <w:abstractNumId w:val="34"/>
  </w:num>
  <w:num w:numId="38">
    <w:abstractNumId w:val="49"/>
  </w:num>
  <w:num w:numId="39">
    <w:abstractNumId w:val="48"/>
  </w:num>
  <w:num w:numId="40">
    <w:abstractNumId w:val="13"/>
  </w:num>
  <w:num w:numId="41">
    <w:abstractNumId w:val="26"/>
  </w:num>
  <w:num w:numId="42">
    <w:abstractNumId w:val="22"/>
  </w:num>
  <w:num w:numId="43">
    <w:abstractNumId w:val="2"/>
    <w:lvlOverride w:ilvl="0">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num>
  <w:num w:numId="46">
    <w:abstractNumId w:val="41"/>
  </w:num>
  <w:num w:numId="47">
    <w:abstractNumId w:val="46"/>
  </w:num>
  <w:num w:numId="48">
    <w:abstractNumId w:val="52"/>
  </w:num>
  <w:num w:numId="49">
    <w:abstractNumId w:val="7"/>
  </w:num>
  <w:num w:numId="50">
    <w:abstractNumId w:val="33"/>
  </w:num>
  <w:num w:numId="51">
    <w:abstractNumId w:val="19"/>
  </w:num>
  <w:num w:numId="52">
    <w:abstractNumId w:val="42"/>
  </w:num>
  <w:num w:numId="53">
    <w:abstractNumId w:val="29"/>
  </w:num>
  <w:num w:numId="54">
    <w:abstractNumId w:val="35"/>
  </w:num>
  <w:num w:numId="55">
    <w:abstractNumId w:val="4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26"/>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968"/>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3DF9"/>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06"/>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2E4"/>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6EBE"/>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2CDB"/>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6A"/>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6F6B"/>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91B"/>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D65"/>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37E"/>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063C"/>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968"/>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082C"/>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54D"/>
    <w:rsid w:val="007C7668"/>
    <w:rsid w:val="007D05D4"/>
    <w:rsid w:val="007D0C3F"/>
    <w:rsid w:val="007D0E91"/>
    <w:rsid w:val="007D104D"/>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596D"/>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375"/>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28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8A2"/>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133"/>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19"/>
    <w:rsid w:val="00C10F6E"/>
    <w:rsid w:val="00C111B4"/>
    <w:rsid w:val="00C11D22"/>
    <w:rsid w:val="00C11F01"/>
    <w:rsid w:val="00C12034"/>
    <w:rsid w:val="00C1205E"/>
    <w:rsid w:val="00C1236C"/>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0D8"/>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2B05"/>
    <w:rsid w:val="00D3320E"/>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1E1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505"/>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21B"/>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6AE"/>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2B2"/>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CBF"/>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1F3"/>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40C"/>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4E6"/>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5,Segund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5 Car,Segund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B238A2"/>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Normal"/>
    <w:uiPriority w:val="1"/>
    <w:qFormat/>
    <w:rsid w:val="002C62E4"/>
    <w:pPr>
      <w:widowControl w:val="0"/>
    </w:pPr>
    <w:rPr>
      <w:rFonts w:ascii="Calibri" w:eastAsia="Calibri" w:hAnsi="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84F4B5-7CD6-43FD-98C0-A79F5C446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46</Pages>
  <Words>16247</Words>
  <Characters>92613</Characters>
  <Application>Microsoft Office Word</Application>
  <DocSecurity>0</DocSecurity>
  <Lines>771</Lines>
  <Paragraphs>217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108643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Fernando Alonso Hurtado Aguilar</cp:lastModifiedBy>
  <cp:revision>18</cp:revision>
  <cp:lastPrinted>2019-05-02T23:48:00Z</cp:lastPrinted>
  <dcterms:created xsi:type="dcterms:W3CDTF">2019-04-18T19:45:00Z</dcterms:created>
  <dcterms:modified xsi:type="dcterms:W3CDTF">2019-05-02T23:48:00Z</dcterms:modified>
</cp:coreProperties>
</file>