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940B9" w:rsidRDefault="006940B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940B9" w:rsidRDefault="006940B9" w:rsidP="00B8304E">
                            <w:pPr>
                              <w:ind w:left="142"/>
                              <w:jc w:val="center"/>
                              <w:rPr>
                                <w:rFonts w:ascii="Verdana" w:hAnsi="Verdana"/>
                                <w:b/>
                              </w:rPr>
                            </w:pPr>
                          </w:p>
                          <w:p w:rsidR="006940B9" w:rsidRDefault="006940B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940B9" w:rsidRPr="00103622" w:rsidRDefault="006940B9" w:rsidP="00B8304E">
                            <w:pPr>
                              <w:ind w:left="142"/>
                              <w:jc w:val="center"/>
                              <w:rPr>
                                <w:rFonts w:ascii="Century Gothic" w:hAnsi="Century Gothic" w:cs="Arial"/>
                                <w:b/>
                                <w:sz w:val="32"/>
                                <w:szCs w:val="32"/>
                                <w:lang w:val="es-MX"/>
                              </w:rPr>
                            </w:pPr>
                          </w:p>
                          <w:p w:rsidR="006940B9" w:rsidRPr="00103622" w:rsidRDefault="006940B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940B9" w:rsidRDefault="006940B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6940B9" w:rsidRDefault="006940B9" w:rsidP="00B8304E">
                            <w:pPr>
                              <w:jc w:val="center"/>
                              <w:rPr>
                                <w:rFonts w:ascii="Century Gothic" w:hAnsi="Century Gothic" w:cs="Arial"/>
                                <w:b/>
                                <w:sz w:val="28"/>
                                <w:szCs w:val="32"/>
                              </w:rPr>
                            </w:pPr>
                          </w:p>
                          <w:p w:rsidR="006940B9" w:rsidRDefault="006940B9" w:rsidP="00B8304E">
                            <w:pPr>
                              <w:jc w:val="center"/>
                              <w:rPr>
                                <w:rFonts w:ascii="Century Gothic" w:hAnsi="Century Gothic" w:cs="Arial"/>
                                <w:b/>
                                <w:sz w:val="28"/>
                                <w:szCs w:val="32"/>
                              </w:rPr>
                            </w:pPr>
                          </w:p>
                          <w:p w:rsidR="006940B9" w:rsidRPr="00D94CE2" w:rsidRDefault="006940B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940B9" w:rsidRPr="00D94CE2" w:rsidRDefault="006940B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6940B9" w:rsidRPr="00F40D69" w:rsidRDefault="006940B9" w:rsidP="00B8304E">
                            <w:pPr>
                              <w:ind w:left="142"/>
                              <w:jc w:val="center"/>
                              <w:rPr>
                                <w:rFonts w:ascii="Century Gothic" w:hAnsi="Century Gothic" w:cs="Arial"/>
                                <w:b/>
                                <w:sz w:val="28"/>
                                <w:szCs w:val="28"/>
                              </w:rPr>
                            </w:pPr>
                          </w:p>
                          <w:p w:rsidR="006940B9" w:rsidRPr="00103622" w:rsidRDefault="006940B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940B9" w:rsidRPr="005F6C94" w:rsidRDefault="006940B9" w:rsidP="00B8304E">
                            <w:pPr>
                              <w:ind w:left="142"/>
                              <w:rPr>
                                <w:rFonts w:ascii="Century Gothic" w:hAnsi="Century Gothic"/>
                                <w:b/>
                                <w:sz w:val="28"/>
                                <w:szCs w:val="28"/>
                                <w:lang w:val="es-MX"/>
                              </w:rPr>
                            </w:pPr>
                          </w:p>
                          <w:p w:rsidR="006940B9" w:rsidRPr="00D94CE2" w:rsidRDefault="006940B9"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 DE INSPECCION DE MATERIAL TUBULAR PARA EL POZO YRA-X1</w:t>
                            </w:r>
                          </w:p>
                          <w:p w:rsidR="006940B9" w:rsidRPr="00D94CE2" w:rsidRDefault="006940B9" w:rsidP="00B8304E">
                            <w:pPr>
                              <w:jc w:val="center"/>
                              <w:rPr>
                                <w:rFonts w:ascii="Century Gothic" w:hAnsi="Century Gothic" w:cs="Century Gothic"/>
                                <w:b/>
                                <w:bCs/>
                                <w:color w:val="FF0000"/>
                                <w:sz w:val="28"/>
                                <w:szCs w:val="28"/>
                              </w:rPr>
                            </w:pPr>
                          </w:p>
                          <w:p w:rsidR="006940B9" w:rsidRPr="00D94CE2" w:rsidRDefault="006940B9"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DCO-CDL-GNEE-187-19</w:t>
                            </w:r>
                          </w:p>
                          <w:p w:rsidR="006940B9" w:rsidRPr="00D94CE2" w:rsidRDefault="006940B9" w:rsidP="00B8304E">
                            <w:pPr>
                              <w:jc w:val="center"/>
                              <w:rPr>
                                <w:rFonts w:ascii="Century Gothic" w:hAnsi="Century Gothic" w:cs="Century Gothic"/>
                                <w:b/>
                                <w:bCs/>
                                <w:color w:val="FF0000"/>
                                <w:sz w:val="28"/>
                                <w:szCs w:val="28"/>
                              </w:rPr>
                            </w:pPr>
                          </w:p>
                          <w:p w:rsidR="006940B9" w:rsidRPr="00D94CE2" w:rsidRDefault="006940B9"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6940B9" w:rsidRPr="00103622" w:rsidRDefault="006940B9" w:rsidP="00B8304E">
                            <w:pPr>
                              <w:jc w:val="center"/>
                              <w:rPr>
                                <w:rFonts w:ascii="Century Gothic" w:hAnsi="Century Gothic"/>
                                <w:sz w:val="32"/>
                                <w:szCs w:val="32"/>
                                <w:lang w:val="es-ES_tradnl"/>
                              </w:rPr>
                            </w:pPr>
                          </w:p>
                          <w:p w:rsidR="006940B9" w:rsidRPr="00103622" w:rsidRDefault="006940B9" w:rsidP="00B8304E">
                            <w:pPr>
                              <w:ind w:right="930"/>
                              <w:jc w:val="center"/>
                              <w:rPr>
                                <w:rFonts w:ascii="Century Gothic" w:hAnsi="Century Gothic"/>
                                <w:sz w:val="32"/>
                                <w:szCs w:val="32"/>
                                <w:lang w:val="es-ES_tradnl"/>
                              </w:rPr>
                            </w:pPr>
                          </w:p>
                          <w:p w:rsidR="006940B9" w:rsidRPr="00103622" w:rsidRDefault="006940B9" w:rsidP="00B8304E">
                            <w:pPr>
                              <w:ind w:right="930"/>
                              <w:jc w:val="center"/>
                              <w:rPr>
                                <w:rFonts w:ascii="Century Gothic" w:hAnsi="Century Gothic"/>
                                <w:sz w:val="32"/>
                                <w:szCs w:val="32"/>
                                <w:lang w:val="es-ES_tradnl"/>
                              </w:rPr>
                            </w:pPr>
                          </w:p>
                          <w:p w:rsidR="006940B9" w:rsidRDefault="006940B9" w:rsidP="00B8304E">
                            <w:pPr>
                              <w:ind w:right="930"/>
                              <w:jc w:val="center"/>
                              <w:rPr>
                                <w:rFonts w:ascii="Century Gothic" w:hAnsi="Century Gothic"/>
                                <w:lang w:val="es-ES_tradnl"/>
                              </w:rPr>
                            </w:pPr>
                          </w:p>
                          <w:p w:rsidR="006940B9" w:rsidRPr="009C5A35" w:rsidRDefault="006940B9"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6940B9" w:rsidRDefault="006940B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940B9" w:rsidRDefault="006940B9" w:rsidP="00B8304E">
                      <w:pPr>
                        <w:ind w:left="142"/>
                        <w:jc w:val="center"/>
                        <w:rPr>
                          <w:rFonts w:ascii="Verdana" w:hAnsi="Verdana"/>
                          <w:b/>
                        </w:rPr>
                      </w:pPr>
                    </w:p>
                    <w:p w:rsidR="006940B9" w:rsidRDefault="006940B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940B9" w:rsidRPr="00103622" w:rsidRDefault="006940B9" w:rsidP="00B8304E">
                      <w:pPr>
                        <w:ind w:left="142"/>
                        <w:jc w:val="center"/>
                        <w:rPr>
                          <w:rFonts w:ascii="Century Gothic" w:hAnsi="Century Gothic" w:cs="Arial"/>
                          <w:b/>
                          <w:sz w:val="32"/>
                          <w:szCs w:val="32"/>
                          <w:lang w:val="es-MX"/>
                        </w:rPr>
                      </w:pPr>
                    </w:p>
                    <w:p w:rsidR="006940B9" w:rsidRPr="00103622" w:rsidRDefault="006940B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940B9" w:rsidRDefault="006940B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6940B9" w:rsidRDefault="006940B9" w:rsidP="00B8304E">
                      <w:pPr>
                        <w:jc w:val="center"/>
                        <w:rPr>
                          <w:rFonts w:ascii="Century Gothic" w:hAnsi="Century Gothic" w:cs="Arial"/>
                          <w:b/>
                          <w:sz w:val="28"/>
                          <w:szCs w:val="32"/>
                        </w:rPr>
                      </w:pPr>
                    </w:p>
                    <w:p w:rsidR="006940B9" w:rsidRDefault="006940B9" w:rsidP="00B8304E">
                      <w:pPr>
                        <w:jc w:val="center"/>
                        <w:rPr>
                          <w:rFonts w:ascii="Century Gothic" w:hAnsi="Century Gothic" w:cs="Arial"/>
                          <w:b/>
                          <w:sz w:val="28"/>
                          <w:szCs w:val="32"/>
                        </w:rPr>
                      </w:pPr>
                    </w:p>
                    <w:p w:rsidR="006940B9" w:rsidRPr="00D94CE2" w:rsidRDefault="006940B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940B9" w:rsidRPr="00D94CE2" w:rsidRDefault="006940B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6940B9" w:rsidRPr="00F40D69" w:rsidRDefault="006940B9" w:rsidP="00B8304E">
                      <w:pPr>
                        <w:ind w:left="142"/>
                        <w:jc w:val="center"/>
                        <w:rPr>
                          <w:rFonts w:ascii="Century Gothic" w:hAnsi="Century Gothic" w:cs="Arial"/>
                          <w:b/>
                          <w:sz w:val="28"/>
                          <w:szCs w:val="28"/>
                        </w:rPr>
                      </w:pPr>
                    </w:p>
                    <w:p w:rsidR="006940B9" w:rsidRPr="00103622" w:rsidRDefault="006940B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940B9" w:rsidRPr="005F6C94" w:rsidRDefault="006940B9" w:rsidP="00B8304E">
                      <w:pPr>
                        <w:ind w:left="142"/>
                        <w:rPr>
                          <w:rFonts w:ascii="Century Gothic" w:hAnsi="Century Gothic"/>
                          <w:b/>
                          <w:sz w:val="28"/>
                          <w:szCs w:val="28"/>
                          <w:lang w:val="es-MX"/>
                        </w:rPr>
                      </w:pPr>
                    </w:p>
                    <w:p w:rsidR="006940B9" w:rsidRPr="00D94CE2" w:rsidRDefault="006940B9"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 DE INSPECCION DE MATERIAL TUBULAR PARA EL POZO YRA-X1</w:t>
                      </w:r>
                    </w:p>
                    <w:p w:rsidR="006940B9" w:rsidRPr="00D94CE2" w:rsidRDefault="006940B9" w:rsidP="00B8304E">
                      <w:pPr>
                        <w:jc w:val="center"/>
                        <w:rPr>
                          <w:rFonts w:ascii="Century Gothic" w:hAnsi="Century Gothic" w:cs="Century Gothic"/>
                          <w:b/>
                          <w:bCs/>
                          <w:color w:val="FF0000"/>
                          <w:sz w:val="28"/>
                          <w:szCs w:val="28"/>
                        </w:rPr>
                      </w:pPr>
                    </w:p>
                    <w:p w:rsidR="006940B9" w:rsidRPr="00D94CE2" w:rsidRDefault="006940B9"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DCO-CDL-GNEE-187-19</w:t>
                      </w:r>
                    </w:p>
                    <w:p w:rsidR="006940B9" w:rsidRPr="00D94CE2" w:rsidRDefault="006940B9" w:rsidP="00B8304E">
                      <w:pPr>
                        <w:jc w:val="center"/>
                        <w:rPr>
                          <w:rFonts w:ascii="Century Gothic" w:hAnsi="Century Gothic" w:cs="Century Gothic"/>
                          <w:b/>
                          <w:bCs/>
                          <w:color w:val="FF0000"/>
                          <w:sz w:val="28"/>
                          <w:szCs w:val="28"/>
                        </w:rPr>
                      </w:pPr>
                    </w:p>
                    <w:p w:rsidR="006940B9" w:rsidRPr="00D94CE2" w:rsidRDefault="006940B9"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6940B9" w:rsidRPr="00103622" w:rsidRDefault="006940B9" w:rsidP="00B8304E">
                      <w:pPr>
                        <w:jc w:val="center"/>
                        <w:rPr>
                          <w:rFonts w:ascii="Century Gothic" w:hAnsi="Century Gothic"/>
                          <w:sz w:val="32"/>
                          <w:szCs w:val="32"/>
                          <w:lang w:val="es-ES_tradnl"/>
                        </w:rPr>
                      </w:pPr>
                    </w:p>
                    <w:p w:rsidR="006940B9" w:rsidRPr="00103622" w:rsidRDefault="006940B9" w:rsidP="00B8304E">
                      <w:pPr>
                        <w:ind w:right="930"/>
                        <w:jc w:val="center"/>
                        <w:rPr>
                          <w:rFonts w:ascii="Century Gothic" w:hAnsi="Century Gothic"/>
                          <w:sz w:val="32"/>
                          <w:szCs w:val="32"/>
                          <w:lang w:val="es-ES_tradnl"/>
                        </w:rPr>
                      </w:pPr>
                    </w:p>
                    <w:p w:rsidR="006940B9" w:rsidRPr="00103622" w:rsidRDefault="006940B9" w:rsidP="00B8304E">
                      <w:pPr>
                        <w:ind w:right="930"/>
                        <w:jc w:val="center"/>
                        <w:rPr>
                          <w:rFonts w:ascii="Century Gothic" w:hAnsi="Century Gothic"/>
                          <w:sz w:val="32"/>
                          <w:szCs w:val="32"/>
                          <w:lang w:val="es-ES_tradnl"/>
                        </w:rPr>
                      </w:pPr>
                    </w:p>
                    <w:p w:rsidR="006940B9" w:rsidRDefault="006940B9" w:rsidP="00B8304E">
                      <w:pPr>
                        <w:ind w:right="930"/>
                        <w:jc w:val="center"/>
                        <w:rPr>
                          <w:rFonts w:ascii="Century Gothic" w:hAnsi="Century Gothic"/>
                          <w:lang w:val="es-ES_tradnl"/>
                        </w:rPr>
                      </w:pPr>
                    </w:p>
                    <w:p w:rsidR="006940B9" w:rsidRPr="009C5A35" w:rsidRDefault="006940B9"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940B9" w:rsidRPr="00AD6AF2" w:rsidRDefault="006940B9" w:rsidP="00B26F20">
                            <w:pPr>
                              <w:ind w:right="930"/>
                              <w:jc w:val="center"/>
                              <w:rPr>
                                <w:rFonts w:ascii="Century Gothic" w:hAnsi="Century Gothic"/>
                                <w:sz w:val="14"/>
                                <w:lang w:val="es-ES_tradnl"/>
                              </w:rPr>
                            </w:pPr>
                          </w:p>
                          <w:p w:rsidR="006940B9" w:rsidRDefault="006940B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6940B9" w:rsidRPr="00AD6AF2" w:rsidRDefault="006940B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6940B9" w:rsidRPr="00AD6AF2" w:rsidRDefault="006940B9" w:rsidP="00B26F20">
                      <w:pPr>
                        <w:ind w:right="930"/>
                        <w:jc w:val="center"/>
                        <w:rPr>
                          <w:rFonts w:ascii="Century Gothic" w:hAnsi="Century Gothic"/>
                          <w:sz w:val="14"/>
                          <w:lang w:val="es-ES_tradnl"/>
                        </w:rPr>
                      </w:pPr>
                    </w:p>
                    <w:p w:rsidR="006940B9" w:rsidRDefault="006940B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6940B9" w:rsidRPr="00AD6AF2" w:rsidRDefault="006940B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A94E21" w:rsidRDefault="00A94E21" w:rsidP="00A94E21">
      <w:pPr>
        <w:jc w:val="center"/>
        <w:rPr>
          <w:rFonts w:ascii="Calibri" w:hAnsi="Calibri" w:cs="Calibri"/>
          <w:b/>
          <w:color w:val="FF0000"/>
          <w:sz w:val="18"/>
          <w:szCs w:val="18"/>
        </w:rPr>
      </w:pPr>
    </w:p>
    <w:p w:rsidR="006052DD" w:rsidRDefault="006052DD" w:rsidP="00A94E21">
      <w:pPr>
        <w:jc w:val="center"/>
        <w:rPr>
          <w:rFonts w:ascii="Calibri" w:hAnsi="Calibri" w:cs="Calibri"/>
          <w:b/>
          <w:color w:val="FF0000"/>
          <w:sz w:val="18"/>
          <w:szCs w:val="18"/>
        </w:rPr>
      </w:pPr>
    </w:p>
    <w:p w:rsidR="006052DD" w:rsidRDefault="006052DD" w:rsidP="00A94E21">
      <w:pPr>
        <w:jc w:val="center"/>
        <w:rPr>
          <w:rFonts w:ascii="Calibri" w:hAnsi="Calibri" w:cs="Calibri"/>
          <w:b/>
          <w:color w:val="FF0000"/>
          <w:sz w:val="18"/>
          <w:szCs w:val="18"/>
        </w:rPr>
      </w:pPr>
    </w:p>
    <w:p w:rsidR="006052DD" w:rsidRDefault="006052DD" w:rsidP="00A94E21">
      <w:pPr>
        <w:jc w:val="center"/>
        <w:rPr>
          <w:rFonts w:ascii="Calibri" w:hAnsi="Calibri" w:cs="Calibri"/>
          <w:b/>
          <w:color w:val="FF0000"/>
          <w:sz w:val="18"/>
          <w:szCs w:val="18"/>
        </w:rPr>
      </w:pPr>
    </w:p>
    <w:p w:rsidR="006052DD" w:rsidRDefault="006052DD" w:rsidP="00A94E21">
      <w:pPr>
        <w:jc w:val="center"/>
        <w:rPr>
          <w:rFonts w:ascii="Calibri" w:hAnsi="Calibri" w:cs="Calibri"/>
          <w:b/>
          <w:color w:val="FF0000"/>
          <w:sz w:val="18"/>
          <w:szCs w:val="18"/>
        </w:rPr>
      </w:pPr>
    </w:p>
    <w:p w:rsidR="006052DD" w:rsidRDefault="006052DD" w:rsidP="00A94E21">
      <w:pPr>
        <w:jc w:val="center"/>
        <w:rPr>
          <w:rFonts w:ascii="Calibri" w:hAnsi="Calibri" w:cs="Calibri"/>
          <w:b/>
          <w:color w:val="FF0000"/>
          <w:sz w:val="18"/>
          <w:szCs w:val="18"/>
        </w:rPr>
      </w:pPr>
    </w:p>
    <w:p w:rsidR="006052DD" w:rsidRDefault="006052DD" w:rsidP="00A94E21">
      <w:pPr>
        <w:jc w:val="center"/>
        <w:rPr>
          <w:rFonts w:ascii="Calibri" w:hAnsi="Calibri" w:cs="Calibri"/>
          <w:b/>
          <w:color w:val="FF0000"/>
          <w:sz w:val="18"/>
          <w:szCs w:val="18"/>
        </w:rPr>
      </w:pPr>
    </w:p>
    <w:p w:rsidR="006052DD" w:rsidRDefault="006052DD" w:rsidP="00A94E21">
      <w:pPr>
        <w:jc w:val="center"/>
        <w:rPr>
          <w:rFonts w:ascii="Calibri" w:hAnsi="Calibri" w:cs="Calibri"/>
          <w:b/>
          <w:color w:val="FF0000"/>
          <w:sz w:val="18"/>
          <w:szCs w:val="18"/>
        </w:rPr>
      </w:pPr>
    </w:p>
    <w:p w:rsidR="006052DD" w:rsidRPr="0073680C" w:rsidRDefault="006052DD" w:rsidP="00A94E21">
      <w:pPr>
        <w:jc w:val="center"/>
        <w:rPr>
          <w:rFonts w:ascii="Calibri" w:hAnsi="Calibri" w:cs="Calibri"/>
          <w:b/>
          <w:color w:val="FF0000"/>
          <w:sz w:val="18"/>
          <w:szCs w:val="18"/>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911D3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911D3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911D3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911D34"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EE7C79">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3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EE7C79">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68"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911D34">
              <w:rPr>
                <w:rFonts w:asciiTheme="minorHAnsi" w:hAnsiTheme="minorHAnsi" w:cstheme="minorHAnsi"/>
                <w:sz w:val="22"/>
                <w:szCs w:val="22"/>
              </w:rPr>
              <w:t xml:space="preserve"> 06/05/2019</w:t>
            </w:r>
          </w:p>
        </w:tc>
      </w:tr>
      <w:tr w:rsidR="00EE7C79" w:rsidRPr="00552079" w:rsidTr="00F77699">
        <w:trPr>
          <w:trHeight w:val="64"/>
        </w:trPr>
        <w:tc>
          <w:tcPr>
            <w:tcW w:w="433" w:type="dxa"/>
          </w:tcPr>
          <w:p w:rsidR="00EE7C79" w:rsidRPr="00552079" w:rsidRDefault="00EE7C79" w:rsidP="00F77699">
            <w:pPr>
              <w:rPr>
                <w:rFonts w:asciiTheme="minorHAnsi" w:hAnsiTheme="minorHAnsi" w:cstheme="minorHAnsi"/>
                <w:sz w:val="22"/>
                <w:szCs w:val="22"/>
              </w:rPr>
            </w:pPr>
          </w:p>
        </w:tc>
        <w:tc>
          <w:tcPr>
            <w:tcW w:w="3038" w:type="dxa"/>
          </w:tcPr>
          <w:p w:rsidR="00EE7C79" w:rsidRPr="00552079" w:rsidRDefault="00EE7C79" w:rsidP="00F77699">
            <w:pPr>
              <w:rPr>
                <w:rFonts w:asciiTheme="minorHAnsi" w:hAnsiTheme="minorHAnsi" w:cstheme="minorHAnsi"/>
                <w:sz w:val="22"/>
                <w:szCs w:val="22"/>
              </w:rPr>
            </w:pPr>
          </w:p>
        </w:tc>
        <w:tc>
          <w:tcPr>
            <w:tcW w:w="2231" w:type="dxa"/>
            <w:gridSpan w:val="3"/>
          </w:tcPr>
          <w:p w:rsidR="00EE7C79" w:rsidRPr="00552079" w:rsidRDefault="00EE7C79" w:rsidP="00F77699">
            <w:pPr>
              <w:rPr>
                <w:rFonts w:asciiTheme="minorHAnsi" w:hAnsiTheme="minorHAnsi" w:cstheme="minorHAnsi"/>
                <w:sz w:val="22"/>
                <w:szCs w:val="22"/>
                <w:highlight w:val="yellow"/>
              </w:rPr>
            </w:pPr>
          </w:p>
        </w:tc>
        <w:tc>
          <w:tcPr>
            <w:tcW w:w="3337" w:type="dxa"/>
          </w:tcPr>
          <w:p w:rsidR="00EE7C79" w:rsidRPr="00552079" w:rsidRDefault="00EE7C79"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911D34">
            <w:pPr>
              <w:jc w:val="both"/>
              <w:rPr>
                <w:rFonts w:asciiTheme="minorHAnsi" w:hAnsiTheme="minorHAnsi" w:cstheme="minorHAnsi"/>
                <w:sz w:val="22"/>
                <w:szCs w:val="22"/>
              </w:rPr>
            </w:pPr>
            <w:r>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1C15EE" w:rsidRDefault="00911D34" w:rsidP="00F77699">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r w:rsidRPr="001C15EE">
              <w:rPr>
                <w:rFonts w:asciiTheme="minorHAnsi" w:hAnsiTheme="minorHAnsi" w:cstheme="minorHAnsi"/>
                <w:color w:val="000000"/>
                <w:sz w:val="22"/>
                <w:szCs w:val="22"/>
                <w:lang w:val="es-ES_tradnl"/>
              </w:rPr>
              <w:t xml:space="preserve"> </w:t>
            </w:r>
            <w:r w:rsidR="007C1F40" w:rsidRPr="001C15EE">
              <w:rPr>
                <w:rFonts w:asciiTheme="minorHAnsi" w:hAnsiTheme="minorHAnsi" w:cstheme="minorHAnsi"/>
                <w:color w:val="000000"/>
                <w:sz w:val="22"/>
                <w:szCs w:val="22"/>
                <w:lang w:val="es-ES_tradnl"/>
              </w:rPr>
              <w:t xml:space="preserve"> </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3"/>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r w:rsidRPr="00A72F2D">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337" w:type="dxa"/>
            <w:vAlign w:val="center"/>
          </w:tcPr>
          <w:p w:rsidR="00CE7B5F" w:rsidRPr="00405640" w:rsidRDefault="00911D34" w:rsidP="00F77699">
            <w:pPr>
              <w:jc w:val="both"/>
              <w:rPr>
                <w:rFonts w:asciiTheme="minorHAnsi" w:hAnsiTheme="minorHAnsi" w:cstheme="minorHAnsi"/>
                <w:color w:val="000000"/>
                <w:sz w:val="22"/>
                <w:szCs w:val="22"/>
              </w:rPr>
            </w:pPr>
            <w:r>
              <w:rPr>
                <w:rFonts w:ascii="Calibri" w:hAnsi="Calibri" w:cs="Arial"/>
                <w:i/>
                <w:color w:val="FF0000"/>
                <w:sz w:val="16"/>
                <w:szCs w:val="16"/>
              </w:rPr>
              <w:t>N/A  No aplica</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3"/>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701146" w:rsidP="00F77699">
            <w:pPr>
              <w:jc w:val="both"/>
              <w:rPr>
                <w:rFonts w:asciiTheme="minorHAnsi" w:hAnsiTheme="minorHAnsi" w:cstheme="minorHAnsi"/>
                <w:sz w:val="22"/>
                <w:szCs w:val="22"/>
              </w:rPr>
            </w:pPr>
            <w:r w:rsidRPr="00A72F2D">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rPr>
                <w:rFonts w:asciiTheme="minorHAnsi" w:hAnsiTheme="minorHAnsi" w:cstheme="minorHAnsi"/>
                <w:sz w:val="22"/>
                <w:szCs w:val="22"/>
              </w:rPr>
            </w:pPr>
          </w:p>
        </w:tc>
        <w:tc>
          <w:tcPr>
            <w:tcW w:w="3337" w:type="dxa"/>
            <w:vAlign w:val="center"/>
          </w:tcPr>
          <w:p w:rsidR="00CE7B5F" w:rsidRPr="001B5615" w:rsidRDefault="00911D34" w:rsidP="00F77699">
            <w:pPr>
              <w:jc w:val="both"/>
              <w:rPr>
                <w:rFonts w:asciiTheme="minorHAnsi" w:hAnsiTheme="minorHAnsi" w:cstheme="minorHAnsi"/>
                <w:color w:val="FF0000"/>
                <w:sz w:val="22"/>
                <w:szCs w:val="22"/>
              </w:rPr>
            </w:pPr>
            <w:r>
              <w:rPr>
                <w:rFonts w:ascii="Calibri" w:hAnsi="Calibri" w:cs="Arial"/>
                <w:i/>
                <w:color w:val="FF0000"/>
                <w:sz w:val="16"/>
                <w:szCs w:val="16"/>
              </w:rPr>
              <w:t>N/A  No aplica</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911D34" w:rsidP="00F77699">
            <w:pPr>
              <w:rPr>
                <w:rFonts w:asciiTheme="minorHAnsi" w:hAnsiTheme="minorHAnsi" w:cstheme="minorHAnsi"/>
                <w:sz w:val="22"/>
                <w:szCs w:val="22"/>
              </w:rPr>
            </w:pPr>
            <w:r>
              <w:rPr>
                <w:rFonts w:asciiTheme="minorHAnsi" w:hAnsiTheme="minorHAnsi" w:cstheme="minorHAnsi"/>
                <w:sz w:val="22"/>
                <w:szCs w:val="22"/>
              </w:rPr>
              <w:t>14/05/2019</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911D34" w:rsidP="00F77699">
            <w:pPr>
              <w:rPr>
                <w:rFonts w:asciiTheme="minorHAnsi" w:hAnsiTheme="minorHAnsi" w:cstheme="minorHAnsi"/>
                <w:sz w:val="22"/>
                <w:szCs w:val="22"/>
              </w:rPr>
            </w:pPr>
            <w:r>
              <w:rPr>
                <w:rFonts w:asciiTheme="minorHAnsi" w:hAnsiTheme="minorHAnsi" w:cstheme="minorHAnsi"/>
                <w:sz w:val="22"/>
                <w:szCs w:val="22"/>
              </w:rPr>
              <w:t>09:30</w:t>
            </w:r>
          </w:p>
        </w:tc>
        <w:tc>
          <w:tcPr>
            <w:tcW w:w="3337" w:type="dxa"/>
          </w:tcPr>
          <w:p w:rsidR="003A4795" w:rsidRDefault="003A4795" w:rsidP="003A4795">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3A4795" w:rsidRPr="00332AE0" w:rsidRDefault="003A4795" w:rsidP="003A4795">
            <w:pPr>
              <w:jc w:val="both"/>
              <w:rPr>
                <w:rFonts w:ascii="Calibri" w:hAnsi="Calibri" w:cs="Arial"/>
                <w:sz w:val="16"/>
                <w:szCs w:val="16"/>
              </w:rPr>
            </w:pPr>
            <w:r w:rsidRPr="00332AE0">
              <w:rPr>
                <w:rFonts w:ascii="Calibri" w:hAnsi="Calibri" w:cs="Arial"/>
                <w:sz w:val="16"/>
                <w:szCs w:val="16"/>
              </w:rPr>
              <w:t>Santa Cruz de la Sierra – Bolivia</w:t>
            </w:r>
          </w:p>
          <w:p w:rsidR="00CE7B5F" w:rsidRPr="001B5615" w:rsidRDefault="003A4795" w:rsidP="003A4795">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911D34" w:rsidP="00F77699">
            <w:pPr>
              <w:rPr>
                <w:rFonts w:asciiTheme="minorHAnsi" w:hAnsiTheme="minorHAnsi" w:cstheme="minorHAnsi"/>
                <w:sz w:val="22"/>
                <w:szCs w:val="22"/>
              </w:rPr>
            </w:pPr>
            <w:r>
              <w:rPr>
                <w:rFonts w:asciiTheme="minorHAnsi" w:hAnsiTheme="minorHAnsi" w:cstheme="minorHAnsi"/>
                <w:sz w:val="22"/>
                <w:szCs w:val="22"/>
              </w:rPr>
              <w:t>14/05/2019</w:t>
            </w:r>
          </w:p>
        </w:tc>
        <w:tc>
          <w:tcPr>
            <w:tcW w:w="1088" w:type="dxa"/>
            <w:gridSpan w:val="2"/>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911D34" w:rsidP="00F77699">
            <w:pPr>
              <w:rPr>
                <w:rFonts w:asciiTheme="minorHAnsi" w:hAnsiTheme="minorHAnsi" w:cstheme="minorHAnsi"/>
                <w:sz w:val="22"/>
                <w:szCs w:val="22"/>
              </w:rPr>
            </w:pPr>
            <w:r>
              <w:rPr>
                <w:rFonts w:asciiTheme="minorHAnsi" w:hAnsiTheme="minorHAnsi" w:cstheme="minorHAnsi"/>
                <w:sz w:val="22"/>
                <w:szCs w:val="22"/>
              </w:rPr>
              <w:t>10:00</w:t>
            </w:r>
          </w:p>
        </w:tc>
        <w:tc>
          <w:tcPr>
            <w:tcW w:w="3337" w:type="dxa"/>
            <w:vAlign w:val="center"/>
          </w:tcPr>
          <w:p w:rsidR="003A4795" w:rsidRDefault="003A4795" w:rsidP="003A4795">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3A4795" w:rsidRPr="00332AE0" w:rsidRDefault="003A4795" w:rsidP="003A4795">
            <w:pPr>
              <w:jc w:val="both"/>
              <w:rPr>
                <w:rFonts w:ascii="Calibri" w:hAnsi="Calibri" w:cs="Arial"/>
                <w:sz w:val="16"/>
                <w:szCs w:val="16"/>
              </w:rPr>
            </w:pPr>
            <w:r w:rsidRPr="00332AE0">
              <w:rPr>
                <w:rFonts w:ascii="Calibri" w:hAnsi="Calibri" w:cs="Arial"/>
                <w:sz w:val="16"/>
                <w:szCs w:val="16"/>
              </w:rPr>
              <w:t>Santa Cruz de la Sierra – Bolivia</w:t>
            </w:r>
          </w:p>
          <w:p w:rsidR="00F67900" w:rsidRPr="001B5615" w:rsidRDefault="003A4795" w:rsidP="003A4795">
            <w:pPr>
              <w:jc w:val="both"/>
              <w:rPr>
                <w:rFonts w:asciiTheme="minorHAnsi" w:hAnsiTheme="minorHAnsi" w:cstheme="minorHAnsi"/>
                <w:color w:val="FF0000"/>
                <w:sz w:val="22"/>
                <w:szCs w:val="22"/>
                <w:lang w:val="es-BO"/>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gridSpan w:val="2"/>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31"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8C1454" w:rsidP="00F77699">
            <w:pPr>
              <w:jc w:val="both"/>
              <w:rPr>
                <w:rFonts w:asciiTheme="minorHAnsi" w:hAnsiTheme="minorHAnsi" w:cstheme="minorHAnsi"/>
                <w:sz w:val="22"/>
                <w:szCs w:val="22"/>
              </w:rPr>
            </w:pPr>
            <w:r>
              <w:rPr>
                <w:rFonts w:asciiTheme="minorHAnsi" w:hAnsiTheme="minorHAnsi" w:cstheme="minorHAnsi"/>
                <w:i/>
                <w:color w:val="FF0000"/>
                <w:szCs w:val="22"/>
              </w:rPr>
              <w:t>27/05/2019</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bookmarkStart w:id="0" w:name="_GoBack"/>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bookmarkEnd w:id="0"/>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3"/>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68"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8C1454" w:rsidP="00A047DF">
            <w:pPr>
              <w:rPr>
                <w:rFonts w:asciiTheme="minorHAnsi" w:hAnsiTheme="minorHAnsi" w:cstheme="minorHAnsi"/>
                <w:color w:val="000000"/>
                <w:sz w:val="22"/>
                <w:szCs w:val="22"/>
                <w:lang w:val="es-BO"/>
              </w:rPr>
            </w:pPr>
            <w:r>
              <w:rPr>
                <w:rFonts w:asciiTheme="minorHAnsi" w:hAnsiTheme="minorHAnsi" w:cstheme="minorHAnsi"/>
                <w:i/>
                <w:color w:val="FF0000"/>
                <w:szCs w:val="22"/>
              </w:rPr>
              <w:t>20/06/2019</w:t>
            </w:r>
          </w:p>
        </w:tc>
      </w:tr>
    </w:tbl>
    <w:p w:rsidR="008C1454"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tblCellMar>
          <w:left w:w="70" w:type="dxa"/>
          <w:right w:w="70" w:type="dxa"/>
        </w:tblCellMar>
        <w:tblLook w:val="04A0" w:firstRow="1" w:lastRow="0" w:firstColumn="1" w:lastColumn="0" w:noHBand="0" w:noVBand="1"/>
      </w:tblPr>
      <w:tblGrid>
        <w:gridCol w:w="9073"/>
      </w:tblGrid>
      <w:tr w:rsidR="00103622" w:rsidRPr="00552079" w:rsidTr="009E29DA">
        <w:trPr>
          <w:trHeight w:val="447"/>
        </w:trPr>
        <w:tc>
          <w:tcPr>
            <w:tcW w:w="907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8C1454" w:rsidRDefault="004668B6" w:rsidP="008C1454">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bl>
    <w:p w:rsidR="002B59E7" w:rsidRPr="002B59E7" w:rsidRDefault="002B59E7" w:rsidP="002B59E7">
      <w:pPr>
        <w:rPr>
          <w:rFonts w:asciiTheme="minorHAnsi" w:hAnsiTheme="minorHAnsi" w:cstheme="minorHAnsi"/>
          <w:b/>
          <w:color w:val="FF0000"/>
          <w:sz w:val="22"/>
          <w:szCs w:val="22"/>
        </w:rPr>
      </w:pPr>
    </w:p>
    <w:tbl>
      <w:tblPr>
        <w:tblW w:w="5000" w:type="pct"/>
        <w:tblCellMar>
          <w:left w:w="70" w:type="dxa"/>
          <w:right w:w="70" w:type="dxa"/>
        </w:tblCellMar>
        <w:tblLook w:val="04A0" w:firstRow="1" w:lastRow="0" w:firstColumn="1" w:lastColumn="0" w:noHBand="0" w:noVBand="1"/>
      </w:tblPr>
      <w:tblGrid>
        <w:gridCol w:w="1091"/>
        <w:gridCol w:w="4728"/>
        <w:gridCol w:w="1112"/>
        <w:gridCol w:w="1092"/>
        <w:gridCol w:w="1090"/>
      </w:tblGrid>
      <w:tr w:rsidR="00F56D5E" w:rsidRPr="006615A5" w:rsidTr="00F56D5E">
        <w:trPr>
          <w:trHeight w:val="596"/>
          <w:tblHeader/>
        </w:trPr>
        <w:tc>
          <w:tcPr>
            <w:tcW w:w="59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56D5E" w:rsidRPr="006615A5" w:rsidRDefault="00F56D5E" w:rsidP="006940B9">
            <w:pPr>
              <w:jc w:val="center"/>
              <w:rPr>
                <w:rFonts w:ascii="Calibri" w:hAnsi="Calibri"/>
                <w:b/>
                <w:bCs/>
                <w:color w:val="000000"/>
                <w:sz w:val="18"/>
                <w:szCs w:val="18"/>
                <w:lang w:val="es-BO" w:eastAsia="es-BO"/>
              </w:rPr>
            </w:pPr>
            <w:r w:rsidRPr="006615A5">
              <w:rPr>
                <w:rFonts w:ascii="Calibri" w:hAnsi="Calibri"/>
                <w:b/>
                <w:bCs/>
                <w:color w:val="000000"/>
                <w:sz w:val="18"/>
                <w:szCs w:val="18"/>
              </w:rPr>
              <w:t>N°</w:t>
            </w:r>
          </w:p>
        </w:tc>
        <w:tc>
          <w:tcPr>
            <w:tcW w:w="2594"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xml:space="preserve">DESCRIPCION DEL SERVICIO </w:t>
            </w:r>
          </w:p>
        </w:tc>
        <w:tc>
          <w:tcPr>
            <w:tcW w:w="61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CANTIDAD</w:t>
            </w:r>
          </w:p>
        </w:tc>
        <w:tc>
          <w:tcPr>
            <w:tcW w:w="59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UNIDAD DE MEDIDA</w:t>
            </w:r>
          </w:p>
        </w:tc>
        <w:tc>
          <w:tcPr>
            <w:tcW w:w="59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PRECIO UNITARIO (Bs.)</w:t>
            </w:r>
          </w:p>
        </w:tc>
      </w:tr>
      <w:tr w:rsidR="00F56D5E" w:rsidRPr="006615A5" w:rsidTr="00F56D5E">
        <w:trPr>
          <w:trHeight w:val="300"/>
        </w:trPr>
        <w:tc>
          <w:tcPr>
            <w:tcW w:w="59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1</w:t>
            </w:r>
          </w:p>
        </w:tc>
        <w:tc>
          <w:tcPr>
            <w:tcW w:w="2594"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Inspección Visual de conexiones</w:t>
            </w:r>
          </w:p>
        </w:tc>
        <w:tc>
          <w:tcPr>
            <w:tcW w:w="610"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1.1</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proofErr w:type="spellStart"/>
            <w:r w:rsidRPr="006615A5">
              <w:rPr>
                <w:rFonts w:ascii="Calibri" w:hAnsi="Calibri"/>
                <w:color w:val="000000"/>
                <w:sz w:val="18"/>
                <w:szCs w:val="18"/>
              </w:rPr>
              <w:t>Tubing</w:t>
            </w:r>
            <w:proofErr w:type="spellEnd"/>
            <w:r w:rsidRPr="006615A5">
              <w:rPr>
                <w:rFonts w:ascii="Calibri" w:hAnsi="Calibri"/>
                <w:color w:val="000000"/>
                <w:sz w:val="18"/>
                <w:szCs w:val="18"/>
              </w:rPr>
              <w:t xml:space="preserve"> 2 3/8" a 3 1/2"</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1.2</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Drill pipe 3 1/2"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1.3</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Drill pipe 5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1.4</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Drill Collar 4 3/4 "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1.5</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Drill Collar 6 1/2 " - 6 3/4"</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1.6</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Drill Collar 8 "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1.7</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Drill Collar 9 1/2 "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1.8</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Cross </w:t>
            </w:r>
            <w:proofErr w:type="spellStart"/>
            <w:r w:rsidRPr="006615A5">
              <w:rPr>
                <w:rFonts w:ascii="Calibri" w:hAnsi="Calibri"/>
                <w:color w:val="000000"/>
                <w:sz w:val="18"/>
                <w:szCs w:val="18"/>
              </w:rPr>
              <w:t>Over</w:t>
            </w:r>
            <w:proofErr w:type="spellEnd"/>
            <w:r w:rsidRPr="006615A5">
              <w:rPr>
                <w:rFonts w:ascii="Calibri" w:hAnsi="Calibri"/>
                <w:color w:val="000000"/>
                <w:sz w:val="18"/>
                <w:szCs w:val="18"/>
              </w:rPr>
              <w:t xml:space="preserve">, </w:t>
            </w:r>
            <w:proofErr w:type="spellStart"/>
            <w:r w:rsidRPr="006615A5">
              <w:rPr>
                <w:rFonts w:ascii="Calibri" w:hAnsi="Calibri"/>
                <w:color w:val="000000"/>
                <w:sz w:val="18"/>
                <w:szCs w:val="18"/>
              </w:rPr>
              <w:t>Subbtos</w:t>
            </w:r>
            <w:proofErr w:type="spellEnd"/>
            <w:r w:rsidRPr="006615A5">
              <w:rPr>
                <w:rFonts w:ascii="Calibri" w:hAnsi="Calibri"/>
                <w:color w:val="000000"/>
                <w:sz w:val="18"/>
                <w:szCs w:val="18"/>
              </w:rPr>
              <w:t xml:space="preserve">, HWDP ( Todos los diámetros)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 </w:t>
            </w:r>
          </w:p>
        </w:tc>
      </w:tr>
      <w:tr w:rsidR="00F56D5E" w:rsidRPr="006615A5" w:rsidTr="00F56D5E">
        <w:trPr>
          <w:trHeight w:val="300"/>
        </w:trPr>
        <w:tc>
          <w:tcPr>
            <w:tcW w:w="59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2</w:t>
            </w:r>
          </w:p>
        </w:tc>
        <w:tc>
          <w:tcPr>
            <w:tcW w:w="2594"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Inspección dimensional</w:t>
            </w:r>
          </w:p>
        </w:tc>
        <w:tc>
          <w:tcPr>
            <w:tcW w:w="610"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noWrap/>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2.1</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Drill pipe 3 1/2"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2.2</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Drill pipe 5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2.3</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Drill Collar 4 3/4 "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2.4</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Drill Collar 6 1/2 " - 6 3/4"</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2.5</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Drill Collar 8 "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2.6</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Drill Collar 9 1/2 "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2.7</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Cross </w:t>
            </w:r>
            <w:proofErr w:type="spellStart"/>
            <w:r w:rsidRPr="006615A5">
              <w:rPr>
                <w:rFonts w:ascii="Calibri" w:hAnsi="Calibri"/>
                <w:color w:val="000000"/>
                <w:sz w:val="18"/>
                <w:szCs w:val="18"/>
              </w:rPr>
              <w:t>Over</w:t>
            </w:r>
            <w:proofErr w:type="spellEnd"/>
            <w:r w:rsidRPr="006615A5">
              <w:rPr>
                <w:rFonts w:ascii="Calibri" w:hAnsi="Calibri"/>
                <w:color w:val="000000"/>
                <w:sz w:val="18"/>
                <w:szCs w:val="18"/>
              </w:rPr>
              <w:t xml:space="preserve"> , </w:t>
            </w:r>
            <w:proofErr w:type="spellStart"/>
            <w:r w:rsidRPr="006615A5">
              <w:rPr>
                <w:rFonts w:ascii="Calibri" w:hAnsi="Calibri"/>
                <w:color w:val="000000"/>
                <w:sz w:val="18"/>
                <w:szCs w:val="18"/>
              </w:rPr>
              <w:t>Subbtos</w:t>
            </w:r>
            <w:proofErr w:type="spellEnd"/>
            <w:r w:rsidRPr="006615A5">
              <w:rPr>
                <w:rFonts w:ascii="Calibri" w:hAnsi="Calibri"/>
                <w:color w:val="000000"/>
                <w:sz w:val="18"/>
                <w:szCs w:val="18"/>
              </w:rPr>
              <w:t xml:space="preserve">, HWDP ( Todos los diámetros)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 </w:t>
            </w:r>
          </w:p>
        </w:tc>
      </w:tr>
      <w:tr w:rsidR="00F56D5E" w:rsidRPr="006615A5" w:rsidTr="00F56D5E">
        <w:trPr>
          <w:trHeight w:val="300"/>
        </w:trPr>
        <w:tc>
          <w:tcPr>
            <w:tcW w:w="59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3</w:t>
            </w:r>
          </w:p>
        </w:tc>
        <w:tc>
          <w:tcPr>
            <w:tcW w:w="2594"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Inspección Luz Negra de Conexiones ( pin/box) </w:t>
            </w:r>
          </w:p>
        </w:tc>
        <w:tc>
          <w:tcPr>
            <w:tcW w:w="610"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noWrap/>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3.1</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Drill pipe 3 1/2"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3.2</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Drill pipe 5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 </w:t>
            </w:r>
          </w:p>
        </w:tc>
      </w:tr>
      <w:tr w:rsidR="00F56D5E" w:rsidRPr="006615A5" w:rsidTr="006940B9">
        <w:trPr>
          <w:trHeight w:val="375"/>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3.3</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Drill </w:t>
            </w:r>
            <w:proofErr w:type="spellStart"/>
            <w:r w:rsidRPr="006615A5">
              <w:rPr>
                <w:rFonts w:ascii="Calibri" w:hAnsi="Calibri"/>
                <w:color w:val="000000"/>
                <w:sz w:val="18"/>
                <w:szCs w:val="18"/>
              </w:rPr>
              <w:t>Collars</w:t>
            </w:r>
            <w:proofErr w:type="spellEnd"/>
            <w:r w:rsidRPr="006615A5">
              <w:rPr>
                <w:rFonts w:ascii="Calibri" w:hAnsi="Calibri"/>
                <w:color w:val="000000"/>
                <w:sz w:val="18"/>
                <w:szCs w:val="18"/>
              </w:rPr>
              <w:t xml:space="preserve">, </w:t>
            </w:r>
            <w:proofErr w:type="spellStart"/>
            <w:r w:rsidRPr="006615A5">
              <w:rPr>
                <w:rFonts w:ascii="Calibri" w:hAnsi="Calibri"/>
                <w:color w:val="000000"/>
                <w:sz w:val="18"/>
                <w:szCs w:val="18"/>
              </w:rPr>
              <w:t>stabilizers</w:t>
            </w:r>
            <w:proofErr w:type="spellEnd"/>
            <w:r w:rsidRPr="006615A5">
              <w:rPr>
                <w:rFonts w:ascii="Calibri" w:hAnsi="Calibri"/>
                <w:color w:val="000000"/>
                <w:sz w:val="18"/>
                <w:szCs w:val="18"/>
              </w:rPr>
              <w:t xml:space="preserve">, HWDP ( Todos los diámetros)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 </w:t>
            </w:r>
          </w:p>
        </w:tc>
      </w:tr>
      <w:tr w:rsidR="00F56D5E" w:rsidRPr="006615A5" w:rsidTr="00F56D5E">
        <w:trPr>
          <w:trHeight w:val="450"/>
        </w:trPr>
        <w:tc>
          <w:tcPr>
            <w:tcW w:w="59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4</w:t>
            </w:r>
          </w:p>
        </w:tc>
        <w:tc>
          <w:tcPr>
            <w:tcW w:w="2594"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xml:space="preserve">Inspección de partículas magnéticas secas, de </w:t>
            </w:r>
            <w:proofErr w:type="spellStart"/>
            <w:r w:rsidRPr="006615A5">
              <w:rPr>
                <w:rFonts w:ascii="Calibri" w:hAnsi="Calibri"/>
                <w:b/>
                <w:bCs/>
                <w:color w:val="000000"/>
                <w:sz w:val="18"/>
                <w:szCs w:val="18"/>
              </w:rPr>
              <w:t>tool</w:t>
            </w:r>
            <w:proofErr w:type="spellEnd"/>
            <w:r w:rsidRPr="006615A5">
              <w:rPr>
                <w:rFonts w:ascii="Calibri" w:hAnsi="Calibri"/>
                <w:b/>
                <w:bCs/>
                <w:color w:val="000000"/>
                <w:sz w:val="18"/>
                <w:szCs w:val="18"/>
              </w:rPr>
              <w:t xml:space="preserve"> </w:t>
            </w:r>
            <w:proofErr w:type="spellStart"/>
            <w:r w:rsidRPr="006615A5">
              <w:rPr>
                <w:rFonts w:ascii="Calibri" w:hAnsi="Calibri"/>
                <w:b/>
                <w:bCs/>
                <w:color w:val="000000"/>
                <w:sz w:val="18"/>
                <w:szCs w:val="18"/>
              </w:rPr>
              <w:t>joint</w:t>
            </w:r>
            <w:proofErr w:type="spellEnd"/>
            <w:r w:rsidRPr="006615A5">
              <w:rPr>
                <w:rFonts w:ascii="Calibri" w:hAnsi="Calibri"/>
                <w:b/>
                <w:bCs/>
                <w:color w:val="000000"/>
                <w:sz w:val="18"/>
                <w:szCs w:val="18"/>
              </w:rPr>
              <w:t xml:space="preserve"> </w:t>
            </w:r>
          </w:p>
        </w:tc>
        <w:tc>
          <w:tcPr>
            <w:tcW w:w="610"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noWrap/>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4.1</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Drill pipe 3 1/2" a 5"</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4.2</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Drill </w:t>
            </w:r>
            <w:proofErr w:type="spellStart"/>
            <w:r w:rsidRPr="006615A5">
              <w:rPr>
                <w:rFonts w:ascii="Calibri" w:hAnsi="Calibri"/>
                <w:color w:val="000000"/>
                <w:sz w:val="18"/>
                <w:szCs w:val="18"/>
              </w:rPr>
              <w:t>Collars</w:t>
            </w:r>
            <w:proofErr w:type="spellEnd"/>
            <w:r w:rsidRPr="006615A5">
              <w:rPr>
                <w:rFonts w:ascii="Calibri" w:hAnsi="Calibri"/>
                <w:color w:val="000000"/>
                <w:sz w:val="18"/>
                <w:szCs w:val="18"/>
              </w:rPr>
              <w:t xml:space="preserve">, </w:t>
            </w:r>
            <w:proofErr w:type="spellStart"/>
            <w:r w:rsidRPr="006615A5">
              <w:rPr>
                <w:rFonts w:ascii="Calibri" w:hAnsi="Calibri"/>
                <w:color w:val="000000"/>
                <w:sz w:val="18"/>
                <w:szCs w:val="18"/>
              </w:rPr>
              <w:t>stabilizers</w:t>
            </w:r>
            <w:proofErr w:type="spellEnd"/>
            <w:r w:rsidRPr="006615A5">
              <w:rPr>
                <w:rFonts w:ascii="Calibri" w:hAnsi="Calibri"/>
                <w:color w:val="000000"/>
                <w:sz w:val="18"/>
                <w:szCs w:val="18"/>
              </w:rPr>
              <w:t xml:space="preserve"> ( Todos los diámetros)</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4.3</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Cross </w:t>
            </w:r>
            <w:proofErr w:type="spellStart"/>
            <w:r w:rsidRPr="006615A5">
              <w:rPr>
                <w:rFonts w:ascii="Calibri" w:hAnsi="Calibri"/>
                <w:color w:val="000000"/>
                <w:sz w:val="18"/>
                <w:szCs w:val="18"/>
              </w:rPr>
              <w:t>Over</w:t>
            </w:r>
            <w:proofErr w:type="spellEnd"/>
            <w:r w:rsidRPr="006615A5">
              <w:rPr>
                <w:rFonts w:ascii="Calibri" w:hAnsi="Calibri"/>
                <w:color w:val="000000"/>
                <w:sz w:val="18"/>
                <w:szCs w:val="18"/>
              </w:rPr>
              <w:t xml:space="preserve"> , </w:t>
            </w:r>
            <w:proofErr w:type="spellStart"/>
            <w:r w:rsidRPr="006615A5">
              <w:rPr>
                <w:rFonts w:ascii="Calibri" w:hAnsi="Calibri"/>
                <w:color w:val="000000"/>
                <w:sz w:val="18"/>
                <w:szCs w:val="18"/>
              </w:rPr>
              <w:t>Subbtos</w:t>
            </w:r>
            <w:proofErr w:type="spellEnd"/>
            <w:r w:rsidRPr="006615A5">
              <w:rPr>
                <w:rFonts w:ascii="Calibri" w:hAnsi="Calibri"/>
                <w:color w:val="000000"/>
                <w:sz w:val="18"/>
                <w:szCs w:val="18"/>
              </w:rPr>
              <w:t xml:space="preserve">, HWDP ( Todos los diámetros)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 </w:t>
            </w:r>
          </w:p>
        </w:tc>
      </w:tr>
      <w:tr w:rsidR="00F56D5E" w:rsidRPr="006615A5" w:rsidTr="00F56D5E">
        <w:trPr>
          <w:trHeight w:val="450"/>
        </w:trPr>
        <w:tc>
          <w:tcPr>
            <w:tcW w:w="59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5</w:t>
            </w:r>
          </w:p>
        </w:tc>
        <w:tc>
          <w:tcPr>
            <w:tcW w:w="2594"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xml:space="preserve">Inspección de partículas magnéticas, de </w:t>
            </w:r>
            <w:proofErr w:type="spellStart"/>
            <w:r w:rsidRPr="006615A5">
              <w:rPr>
                <w:rFonts w:ascii="Calibri" w:hAnsi="Calibri"/>
                <w:b/>
                <w:bCs/>
                <w:color w:val="000000"/>
                <w:sz w:val="18"/>
                <w:szCs w:val="18"/>
              </w:rPr>
              <w:t>tool</w:t>
            </w:r>
            <w:proofErr w:type="spellEnd"/>
            <w:r w:rsidRPr="006615A5">
              <w:rPr>
                <w:rFonts w:ascii="Calibri" w:hAnsi="Calibri"/>
                <w:b/>
                <w:bCs/>
                <w:color w:val="000000"/>
                <w:sz w:val="18"/>
                <w:szCs w:val="18"/>
              </w:rPr>
              <w:t xml:space="preserve"> </w:t>
            </w:r>
            <w:proofErr w:type="spellStart"/>
            <w:r w:rsidRPr="006615A5">
              <w:rPr>
                <w:rFonts w:ascii="Calibri" w:hAnsi="Calibri"/>
                <w:b/>
                <w:bCs/>
                <w:color w:val="000000"/>
                <w:sz w:val="18"/>
                <w:szCs w:val="18"/>
              </w:rPr>
              <w:t>joint</w:t>
            </w:r>
            <w:proofErr w:type="spellEnd"/>
            <w:r w:rsidRPr="006615A5">
              <w:rPr>
                <w:rFonts w:ascii="Calibri" w:hAnsi="Calibri"/>
                <w:b/>
                <w:bCs/>
                <w:color w:val="000000"/>
                <w:sz w:val="18"/>
                <w:szCs w:val="18"/>
              </w:rPr>
              <w:t xml:space="preserve"> (de luz negra húmedo) </w:t>
            </w:r>
          </w:p>
        </w:tc>
        <w:tc>
          <w:tcPr>
            <w:tcW w:w="610"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noWrap/>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5.1</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Drill pipe 3 1/2"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5.2</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Drill pipe 5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5.3</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Drill </w:t>
            </w:r>
            <w:proofErr w:type="spellStart"/>
            <w:r w:rsidRPr="006615A5">
              <w:rPr>
                <w:rFonts w:ascii="Calibri" w:hAnsi="Calibri"/>
                <w:color w:val="000000"/>
                <w:sz w:val="18"/>
                <w:szCs w:val="18"/>
              </w:rPr>
              <w:t>Collars</w:t>
            </w:r>
            <w:proofErr w:type="spellEnd"/>
            <w:r w:rsidRPr="006615A5">
              <w:rPr>
                <w:rFonts w:ascii="Calibri" w:hAnsi="Calibri"/>
                <w:color w:val="000000"/>
                <w:sz w:val="18"/>
                <w:szCs w:val="18"/>
              </w:rPr>
              <w:t xml:space="preserve">, </w:t>
            </w:r>
            <w:proofErr w:type="spellStart"/>
            <w:r w:rsidRPr="006615A5">
              <w:rPr>
                <w:rFonts w:ascii="Calibri" w:hAnsi="Calibri"/>
                <w:color w:val="000000"/>
                <w:sz w:val="18"/>
                <w:szCs w:val="18"/>
              </w:rPr>
              <w:t>stabilizers</w:t>
            </w:r>
            <w:proofErr w:type="spellEnd"/>
            <w:r w:rsidRPr="006615A5">
              <w:rPr>
                <w:rFonts w:ascii="Calibri" w:hAnsi="Calibri"/>
                <w:color w:val="000000"/>
                <w:sz w:val="18"/>
                <w:szCs w:val="18"/>
              </w:rPr>
              <w:t xml:space="preserve"> ( Todos los diámetros)</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5.4</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Cross </w:t>
            </w:r>
            <w:proofErr w:type="spellStart"/>
            <w:r w:rsidRPr="006615A5">
              <w:rPr>
                <w:rFonts w:ascii="Calibri" w:hAnsi="Calibri"/>
                <w:color w:val="000000"/>
                <w:sz w:val="18"/>
                <w:szCs w:val="18"/>
              </w:rPr>
              <w:t>Over</w:t>
            </w:r>
            <w:proofErr w:type="spellEnd"/>
            <w:r w:rsidRPr="006615A5">
              <w:rPr>
                <w:rFonts w:ascii="Calibri" w:hAnsi="Calibri"/>
                <w:color w:val="000000"/>
                <w:sz w:val="18"/>
                <w:szCs w:val="18"/>
              </w:rPr>
              <w:t xml:space="preserve">, </w:t>
            </w:r>
            <w:proofErr w:type="spellStart"/>
            <w:r w:rsidRPr="006615A5">
              <w:rPr>
                <w:rFonts w:ascii="Calibri" w:hAnsi="Calibri"/>
                <w:color w:val="000000"/>
                <w:sz w:val="18"/>
                <w:szCs w:val="18"/>
              </w:rPr>
              <w:t>Subbtos</w:t>
            </w:r>
            <w:proofErr w:type="spellEnd"/>
            <w:r w:rsidRPr="006615A5">
              <w:rPr>
                <w:rFonts w:ascii="Calibri" w:hAnsi="Calibri"/>
                <w:color w:val="000000"/>
                <w:sz w:val="18"/>
                <w:szCs w:val="18"/>
              </w:rPr>
              <w:t xml:space="preserve">, HWDP ( Todos los diámetros)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 </w:t>
            </w:r>
          </w:p>
        </w:tc>
      </w:tr>
      <w:tr w:rsidR="00F56D5E" w:rsidRPr="006615A5" w:rsidTr="00F56D5E">
        <w:trPr>
          <w:trHeight w:val="300"/>
        </w:trPr>
        <w:tc>
          <w:tcPr>
            <w:tcW w:w="59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6</w:t>
            </w:r>
          </w:p>
        </w:tc>
        <w:tc>
          <w:tcPr>
            <w:tcW w:w="2594"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xml:space="preserve">Inspección </w:t>
            </w:r>
            <w:proofErr w:type="spellStart"/>
            <w:r w:rsidRPr="006615A5">
              <w:rPr>
                <w:rFonts w:ascii="Calibri" w:hAnsi="Calibri"/>
                <w:b/>
                <w:bCs/>
                <w:color w:val="000000"/>
                <w:sz w:val="18"/>
                <w:szCs w:val="18"/>
              </w:rPr>
              <w:t>Drift</w:t>
            </w:r>
            <w:proofErr w:type="spellEnd"/>
          </w:p>
        </w:tc>
        <w:tc>
          <w:tcPr>
            <w:tcW w:w="610"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noWrap/>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6.1</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proofErr w:type="spellStart"/>
            <w:r w:rsidRPr="006615A5">
              <w:rPr>
                <w:rFonts w:ascii="Calibri" w:hAnsi="Calibri"/>
                <w:color w:val="000000"/>
                <w:sz w:val="18"/>
                <w:szCs w:val="18"/>
              </w:rPr>
              <w:t>Tubing</w:t>
            </w:r>
            <w:proofErr w:type="spellEnd"/>
            <w:r w:rsidRPr="006615A5">
              <w:rPr>
                <w:rFonts w:ascii="Calibri" w:hAnsi="Calibri"/>
                <w:color w:val="000000"/>
                <w:sz w:val="18"/>
                <w:szCs w:val="18"/>
              </w:rPr>
              <w:t xml:space="preserve"> 2 3/8"a 3 1/2"</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21,50 </w:t>
            </w:r>
          </w:p>
        </w:tc>
      </w:tr>
      <w:tr w:rsidR="00F56D5E" w:rsidRPr="006615A5" w:rsidTr="00F56D5E">
        <w:trPr>
          <w:trHeight w:val="300"/>
        </w:trPr>
        <w:tc>
          <w:tcPr>
            <w:tcW w:w="59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7</w:t>
            </w:r>
          </w:p>
        </w:tc>
        <w:tc>
          <w:tcPr>
            <w:tcW w:w="2594"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Inspección Visual de cuerpo</w:t>
            </w:r>
          </w:p>
        </w:tc>
        <w:tc>
          <w:tcPr>
            <w:tcW w:w="610"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noWrap/>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7.1</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proofErr w:type="spellStart"/>
            <w:r w:rsidRPr="006615A5">
              <w:rPr>
                <w:rFonts w:ascii="Calibri" w:hAnsi="Calibri"/>
                <w:color w:val="000000"/>
                <w:sz w:val="18"/>
                <w:szCs w:val="18"/>
              </w:rPr>
              <w:t>Tubing</w:t>
            </w:r>
            <w:proofErr w:type="spellEnd"/>
            <w:r w:rsidRPr="006615A5">
              <w:rPr>
                <w:rFonts w:ascii="Calibri" w:hAnsi="Calibri"/>
                <w:color w:val="000000"/>
                <w:sz w:val="18"/>
                <w:szCs w:val="18"/>
              </w:rPr>
              <w:t xml:space="preserve"> 2 3/8" a 3 1/2"</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50,00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7.2</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Drill pipe 3 1/2"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50,00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lastRenderedPageBreak/>
              <w:t>7.3</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Drill pipe 5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50,00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7.4</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Drill Collar 4 3/4 "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50,00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7.5</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Drill Collar 6 1/2 " - 6 3/4"</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50,00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7.6</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Drill Collar 8 "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50,00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7.7</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Drill Collar 9 1/2 "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50,00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7.8</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Cross </w:t>
            </w:r>
            <w:proofErr w:type="spellStart"/>
            <w:r w:rsidRPr="006615A5">
              <w:rPr>
                <w:rFonts w:ascii="Calibri" w:hAnsi="Calibri"/>
                <w:color w:val="000000"/>
                <w:sz w:val="18"/>
                <w:szCs w:val="18"/>
              </w:rPr>
              <w:t>Over</w:t>
            </w:r>
            <w:proofErr w:type="spellEnd"/>
            <w:r w:rsidRPr="006615A5">
              <w:rPr>
                <w:rFonts w:ascii="Calibri" w:hAnsi="Calibri"/>
                <w:color w:val="000000"/>
                <w:sz w:val="18"/>
                <w:szCs w:val="18"/>
              </w:rPr>
              <w:t xml:space="preserve">, </w:t>
            </w:r>
            <w:proofErr w:type="spellStart"/>
            <w:r w:rsidRPr="006615A5">
              <w:rPr>
                <w:rFonts w:ascii="Calibri" w:hAnsi="Calibri"/>
                <w:color w:val="000000"/>
                <w:sz w:val="18"/>
                <w:szCs w:val="18"/>
              </w:rPr>
              <w:t>Subbtos</w:t>
            </w:r>
            <w:proofErr w:type="spellEnd"/>
            <w:r w:rsidRPr="006615A5">
              <w:rPr>
                <w:rFonts w:ascii="Calibri" w:hAnsi="Calibri"/>
                <w:color w:val="000000"/>
                <w:sz w:val="18"/>
                <w:szCs w:val="18"/>
              </w:rPr>
              <w:t xml:space="preserve">, HWDP ( Todos los diámetros)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50,00 </w:t>
            </w:r>
          </w:p>
        </w:tc>
      </w:tr>
      <w:tr w:rsidR="00F56D5E" w:rsidRPr="006615A5" w:rsidTr="00F56D5E">
        <w:trPr>
          <w:trHeight w:val="450"/>
        </w:trPr>
        <w:tc>
          <w:tcPr>
            <w:tcW w:w="59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8</w:t>
            </w:r>
          </w:p>
        </w:tc>
        <w:tc>
          <w:tcPr>
            <w:tcW w:w="2594"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xml:space="preserve">OD/ID Medición y Determinación de Conexiones Mínimas OD/ID </w:t>
            </w:r>
          </w:p>
        </w:tc>
        <w:tc>
          <w:tcPr>
            <w:tcW w:w="610"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noWrap/>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8.1</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Drill pipe 3 1/2"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19,50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8.2</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Drill pipe 5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19,50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8.3</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Drill Collar 4 3/4 "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50,00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8.4</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Drill Collar 6 1/2 " - 6 3/4"</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50,00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8.5</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Drill Collar 8 "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50,00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8.6</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Drill Collar 9 1/2 "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50,00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8.7</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HWDP ( Todos los diámetros)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50,00 </w:t>
            </w:r>
          </w:p>
        </w:tc>
      </w:tr>
      <w:tr w:rsidR="00F56D5E" w:rsidRPr="006615A5" w:rsidTr="00F56D5E">
        <w:trPr>
          <w:trHeight w:val="539"/>
        </w:trPr>
        <w:tc>
          <w:tcPr>
            <w:tcW w:w="59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9</w:t>
            </w:r>
          </w:p>
        </w:tc>
        <w:tc>
          <w:tcPr>
            <w:tcW w:w="2594"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Inspección de espesor de pared de ondas compresivas ultrasónicas, incluyendo áreas de extremo</w:t>
            </w:r>
          </w:p>
        </w:tc>
        <w:tc>
          <w:tcPr>
            <w:tcW w:w="610"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noWrap/>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9.1</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proofErr w:type="spellStart"/>
            <w:r w:rsidRPr="006615A5">
              <w:rPr>
                <w:rFonts w:ascii="Calibri" w:hAnsi="Calibri"/>
                <w:color w:val="000000"/>
                <w:sz w:val="18"/>
                <w:szCs w:val="18"/>
              </w:rPr>
              <w:t>Tubing</w:t>
            </w:r>
            <w:proofErr w:type="spellEnd"/>
            <w:r w:rsidRPr="006615A5">
              <w:rPr>
                <w:rFonts w:ascii="Calibri" w:hAnsi="Calibri"/>
                <w:color w:val="000000"/>
                <w:sz w:val="18"/>
                <w:szCs w:val="18"/>
              </w:rPr>
              <w:t xml:space="preserve"> 2 3/8" a 3 1/2"</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40,70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9.2</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Drill pipe 3 1/2"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40,70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9.3</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Drill pipe 5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40,70 </w:t>
            </w:r>
          </w:p>
        </w:tc>
      </w:tr>
      <w:tr w:rsidR="00F56D5E" w:rsidRPr="006615A5" w:rsidTr="00F56D5E">
        <w:trPr>
          <w:trHeight w:val="300"/>
        </w:trPr>
        <w:tc>
          <w:tcPr>
            <w:tcW w:w="59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10</w:t>
            </w:r>
          </w:p>
        </w:tc>
        <w:tc>
          <w:tcPr>
            <w:tcW w:w="2594"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xml:space="preserve">Inspección de Ultrasonidos de </w:t>
            </w:r>
            <w:proofErr w:type="spellStart"/>
            <w:r w:rsidRPr="006615A5">
              <w:rPr>
                <w:rFonts w:ascii="Calibri" w:hAnsi="Calibri"/>
                <w:b/>
                <w:bCs/>
                <w:color w:val="000000"/>
                <w:sz w:val="18"/>
                <w:szCs w:val="18"/>
              </w:rPr>
              <w:t>tool</w:t>
            </w:r>
            <w:proofErr w:type="spellEnd"/>
            <w:r w:rsidRPr="006615A5">
              <w:rPr>
                <w:rFonts w:ascii="Calibri" w:hAnsi="Calibri"/>
                <w:b/>
                <w:bCs/>
                <w:color w:val="000000"/>
                <w:sz w:val="18"/>
                <w:szCs w:val="18"/>
              </w:rPr>
              <w:t xml:space="preserve"> </w:t>
            </w:r>
            <w:proofErr w:type="spellStart"/>
            <w:r w:rsidRPr="006615A5">
              <w:rPr>
                <w:rFonts w:ascii="Calibri" w:hAnsi="Calibri"/>
                <w:b/>
                <w:bCs/>
                <w:color w:val="000000"/>
                <w:sz w:val="18"/>
                <w:szCs w:val="18"/>
              </w:rPr>
              <w:t>joint</w:t>
            </w:r>
            <w:proofErr w:type="spellEnd"/>
          </w:p>
        </w:tc>
        <w:tc>
          <w:tcPr>
            <w:tcW w:w="610"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noWrap/>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10.1</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Drill pipe 3 1/2"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10.2</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Drill pipe 5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 </w:t>
            </w:r>
          </w:p>
        </w:tc>
      </w:tr>
      <w:tr w:rsidR="00F56D5E" w:rsidRPr="006615A5" w:rsidTr="00F56D5E">
        <w:trPr>
          <w:trHeight w:val="450"/>
        </w:trPr>
        <w:tc>
          <w:tcPr>
            <w:tcW w:w="59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11</w:t>
            </w:r>
          </w:p>
        </w:tc>
        <w:tc>
          <w:tcPr>
            <w:tcW w:w="2594"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Inspección Electromagnética (Tubería de Producción y Perforación)</w:t>
            </w:r>
          </w:p>
        </w:tc>
        <w:tc>
          <w:tcPr>
            <w:tcW w:w="610"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noWrap/>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11.1</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proofErr w:type="spellStart"/>
            <w:r w:rsidRPr="006615A5">
              <w:rPr>
                <w:rFonts w:ascii="Calibri" w:hAnsi="Calibri"/>
                <w:color w:val="000000"/>
                <w:sz w:val="18"/>
                <w:szCs w:val="18"/>
              </w:rPr>
              <w:t>Tubing</w:t>
            </w:r>
            <w:proofErr w:type="spellEnd"/>
            <w:r w:rsidRPr="006615A5">
              <w:rPr>
                <w:rFonts w:ascii="Calibri" w:hAnsi="Calibri"/>
                <w:color w:val="000000"/>
                <w:sz w:val="18"/>
                <w:szCs w:val="18"/>
              </w:rPr>
              <w:t xml:space="preserve"> 2 3/8" a 3 1/2"</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95,00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11.2</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Drill pipe 3 1/2"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95,00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11.3</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Drill pipe 5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95,00 </w:t>
            </w:r>
          </w:p>
        </w:tc>
      </w:tr>
      <w:tr w:rsidR="00F56D5E" w:rsidRPr="006615A5" w:rsidTr="00F56D5E">
        <w:trPr>
          <w:trHeight w:val="300"/>
        </w:trPr>
        <w:tc>
          <w:tcPr>
            <w:tcW w:w="59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12</w:t>
            </w:r>
          </w:p>
        </w:tc>
        <w:tc>
          <w:tcPr>
            <w:tcW w:w="2594"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Enderezado de tubería y Componentes BHA</w:t>
            </w:r>
          </w:p>
        </w:tc>
        <w:tc>
          <w:tcPr>
            <w:tcW w:w="610"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noWrap/>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12.1</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Drill pipe 3 1/2"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12.2</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Drill pipe 5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12.3</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Drill Collar 4 3/4 "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12.4</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HWDP ( Todos los diámetros)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 </w:t>
            </w:r>
          </w:p>
        </w:tc>
      </w:tr>
      <w:tr w:rsidR="00F56D5E" w:rsidRPr="006615A5" w:rsidTr="00F56D5E">
        <w:trPr>
          <w:trHeight w:val="300"/>
        </w:trPr>
        <w:tc>
          <w:tcPr>
            <w:tcW w:w="59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13</w:t>
            </w:r>
          </w:p>
        </w:tc>
        <w:tc>
          <w:tcPr>
            <w:tcW w:w="2594"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Reparación Menor de Conexiones (</w:t>
            </w:r>
            <w:proofErr w:type="spellStart"/>
            <w:r w:rsidRPr="006615A5">
              <w:rPr>
                <w:rFonts w:ascii="Calibri" w:hAnsi="Calibri"/>
                <w:b/>
                <w:bCs/>
                <w:color w:val="000000"/>
                <w:sz w:val="18"/>
                <w:szCs w:val="18"/>
              </w:rPr>
              <w:t>Redressing</w:t>
            </w:r>
            <w:proofErr w:type="spellEnd"/>
            <w:r w:rsidRPr="006615A5">
              <w:rPr>
                <w:rFonts w:ascii="Calibri" w:hAnsi="Calibri"/>
                <w:b/>
                <w:bCs/>
                <w:color w:val="000000"/>
                <w:sz w:val="18"/>
                <w:szCs w:val="18"/>
              </w:rPr>
              <w:t>) </w:t>
            </w:r>
          </w:p>
        </w:tc>
        <w:tc>
          <w:tcPr>
            <w:tcW w:w="610"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noWrap/>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13.1</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proofErr w:type="spellStart"/>
            <w:r w:rsidRPr="006615A5">
              <w:rPr>
                <w:rFonts w:ascii="Calibri" w:hAnsi="Calibri"/>
                <w:color w:val="000000"/>
                <w:sz w:val="18"/>
                <w:szCs w:val="18"/>
              </w:rPr>
              <w:t>Tubing</w:t>
            </w:r>
            <w:proofErr w:type="spellEnd"/>
            <w:r w:rsidRPr="006615A5">
              <w:rPr>
                <w:rFonts w:ascii="Calibri" w:hAnsi="Calibri"/>
                <w:color w:val="000000"/>
                <w:sz w:val="18"/>
                <w:szCs w:val="18"/>
              </w:rPr>
              <w:t xml:space="preserve"> 2 3/8" a 3 1/2"</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50,00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13.2</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Drill pipe 3 1/2"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50,00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13.3</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Drill pipe 5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50,00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13.4</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Drill Collar 4 3/4 "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50,00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13.5</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Drill Collar 6 1/2 " - 6 3/4"</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50,00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13.6</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Drill Collar 8 "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50,00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lastRenderedPageBreak/>
              <w:t>13.7</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Drill Collar 9 1/2 "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50,00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13.8</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Cross </w:t>
            </w:r>
            <w:proofErr w:type="spellStart"/>
            <w:r w:rsidRPr="006615A5">
              <w:rPr>
                <w:rFonts w:ascii="Calibri" w:hAnsi="Calibri"/>
                <w:color w:val="000000"/>
                <w:sz w:val="18"/>
                <w:szCs w:val="18"/>
              </w:rPr>
              <w:t>Over</w:t>
            </w:r>
            <w:proofErr w:type="spellEnd"/>
            <w:r w:rsidRPr="006615A5">
              <w:rPr>
                <w:rFonts w:ascii="Calibri" w:hAnsi="Calibri"/>
                <w:color w:val="000000"/>
                <w:sz w:val="18"/>
                <w:szCs w:val="18"/>
              </w:rPr>
              <w:t xml:space="preserve">, </w:t>
            </w:r>
            <w:proofErr w:type="spellStart"/>
            <w:r w:rsidRPr="006615A5">
              <w:rPr>
                <w:rFonts w:ascii="Calibri" w:hAnsi="Calibri"/>
                <w:color w:val="000000"/>
                <w:sz w:val="18"/>
                <w:szCs w:val="18"/>
              </w:rPr>
              <w:t>Subbtos</w:t>
            </w:r>
            <w:proofErr w:type="spellEnd"/>
            <w:r w:rsidRPr="006615A5">
              <w:rPr>
                <w:rFonts w:ascii="Calibri" w:hAnsi="Calibri"/>
                <w:color w:val="000000"/>
                <w:sz w:val="18"/>
                <w:szCs w:val="18"/>
              </w:rPr>
              <w:t xml:space="preserve">, HWDP ( Todos los diámetros)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50,00 </w:t>
            </w:r>
          </w:p>
        </w:tc>
      </w:tr>
      <w:tr w:rsidR="00F56D5E" w:rsidRPr="006615A5" w:rsidTr="00F56D5E">
        <w:trPr>
          <w:trHeight w:val="300"/>
        </w:trPr>
        <w:tc>
          <w:tcPr>
            <w:tcW w:w="59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14</w:t>
            </w:r>
          </w:p>
        </w:tc>
        <w:tc>
          <w:tcPr>
            <w:tcW w:w="2594"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Reparación Menor de Sello (</w:t>
            </w:r>
            <w:proofErr w:type="spellStart"/>
            <w:r w:rsidRPr="006615A5">
              <w:rPr>
                <w:rFonts w:ascii="Calibri" w:hAnsi="Calibri"/>
                <w:b/>
                <w:bCs/>
                <w:color w:val="000000"/>
                <w:sz w:val="18"/>
                <w:szCs w:val="18"/>
              </w:rPr>
              <w:t>Refrenteo</w:t>
            </w:r>
            <w:proofErr w:type="spellEnd"/>
            <w:r w:rsidRPr="006615A5">
              <w:rPr>
                <w:rFonts w:ascii="Calibri" w:hAnsi="Calibri"/>
                <w:b/>
                <w:bCs/>
                <w:color w:val="000000"/>
                <w:sz w:val="18"/>
                <w:szCs w:val="18"/>
              </w:rPr>
              <w:t>) </w:t>
            </w:r>
          </w:p>
        </w:tc>
        <w:tc>
          <w:tcPr>
            <w:tcW w:w="610"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noWrap/>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14.1</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Drill pipe 3 1/2"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140,00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14.2</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Drill pipe 5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140,00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14.3</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Drill Collar 4 3/4 "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140,00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14.4</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Drill Collar 6 1/2 " - 6 3/4"</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140,00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14.5</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Drill Collar 8 "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140,00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14.6</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Drill Collar 9 1/2 "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140,00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14.7</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Cross </w:t>
            </w:r>
            <w:proofErr w:type="spellStart"/>
            <w:r w:rsidRPr="006615A5">
              <w:rPr>
                <w:rFonts w:ascii="Calibri" w:hAnsi="Calibri"/>
                <w:color w:val="000000"/>
                <w:sz w:val="18"/>
                <w:szCs w:val="18"/>
              </w:rPr>
              <w:t>Over</w:t>
            </w:r>
            <w:proofErr w:type="spellEnd"/>
            <w:r w:rsidRPr="006615A5">
              <w:rPr>
                <w:rFonts w:ascii="Calibri" w:hAnsi="Calibri"/>
                <w:color w:val="000000"/>
                <w:sz w:val="18"/>
                <w:szCs w:val="18"/>
              </w:rPr>
              <w:t xml:space="preserve">, </w:t>
            </w:r>
            <w:proofErr w:type="spellStart"/>
            <w:r w:rsidRPr="006615A5">
              <w:rPr>
                <w:rFonts w:ascii="Calibri" w:hAnsi="Calibri"/>
                <w:color w:val="000000"/>
                <w:sz w:val="18"/>
                <w:szCs w:val="18"/>
              </w:rPr>
              <w:t>Subbtos</w:t>
            </w:r>
            <w:proofErr w:type="spellEnd"/>
            <w:r w:rsidRPr="006615A5">
              <w:rPr>
                <w:rFonts w:ascii="Calibri" w:hAnsi="Calibri"/>
                <w:color w:val="000000"/>
                <w:sz w:val="18"/>
                <w:szCs w:val="18"/>
              </w:rPr>
              <w:t xml:space="preserve">, HWDP ( Todos los diámetros)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140,00 </w:t>
            </w:r>
          </w:p>
        </w:tc>
      </w:tr>
      <w:tr w:rsidR="00F56D5E" w:rsidRPr="006615A5" w:rsidTr="00F56D5E">
        <w:trPr>
          <w:trHeight w:val="283"/>
        </w:trPr>
        <w:tc>
          <w:tcPr>
            <w:tcW w:w="59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15</w:t>
            </w:r>
          </w:p>
        </w:tc>
        <w:tc>
          <w:tcPr>
            <w:tcW w:w="2594"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MANTENIMIENTO</w:t>
            </w:r>
          </w:p>
        </w:tc>
        <w:tc>
          <w:tcPr>
            <w:tcW w:w="610"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15.1</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lang w:val="en-US"/>
              </w:rPr>
            </w:pPr>
            <w:proofErr w:type="spellStart"/>
            <w:r w:rsidRPr="006615A5">
              <w:rPr>
                <w:rFonts w:ascii="Calibri" w:hAnsi="Calibri"/>
                <w:color w:val="000000"/>
                <w:sz w:val="18"/>
                <w:szCs w:val="18"/>
                <w:lang w:val="en-US"/>
              </w:rPr>
              <w:t>Hardbanding</w:t>
            </w:r>
            <w:proofErr w:type="spellEnd"/>
            <w:r w:rsidRPr="006615A5">
              <w:rPr>
                <w:rFonts w:ascii="Calibri" w:hAnsi="Calibri"/>
                <w:color w:val="000000"/>
                <w:sz w:val="18"/>
                <w:szCs w:val="18"/>
                <w:lang w:val="en-US"/>
              </w:rPr>
              <w:t xml:space="preserve"> Drill Pipe 3 1/2” a 5" (p/</w:t>
            </w:r>
            <w:proofErr w:type="spellStart"/>
            <w:r w:rsidRPr="006615A5">
              <w:rPr>
                <w:rFonts w:ascii="Calibri" w:hAnsi="Calibri"/>
                <w:color w:val="000000"/>
                <w:sz w:val="18"/>
                <w:szCs w:val="18"/>
                <w:lang w:val="en-US"/>
              </w:rPr>
              <w:t>Pulgada</w:t>
            </w:r>
            <w:proofErr w:type="spellEnd"/>
            <w:r w:rsidRPr="006615A5">
              <w:rPr>
                <w:rFonts w:ascii="Calibri" w:hAnsi="Calibri"/>
                <w:color w:val="000000"/>
                <w:sz w:val="18"/>
                <w:szCs w:val="18"/>
                <w:lang w:val="en-US"/>
              </w:rPr>
              <w:t xml:space="preserve">)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Pulgada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300,00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15.2</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lang w:val="en-US"/>
              </w:rPr>
            </w:pPr>
            <w:proofErr w:type="spellStart"/>
            <w:r w:rsidRPr="006615A5">
              <w:rPr>
                <w:rFonts w:ascii="Calibri" w:hAnsi="Calibri"/>
                <w:color w:val="000000"/>
                <w:sz w:val="18"/>
                <w:szCs w:val="18"/>
                <w:lang w:val="en-US"/>
              </w:rPr>
              <w:t>Hardbanding</w:t>
            </w:r>
            <w:proofErr w:type="spellEnd"/>
            <w:r w:rsidRPr="006615A5">
              <w:rPr>
                <w:rFonts w:ascii="Calibri" w:hAnsi="Calibri"/>
                <w:color w:val="000000"/>
                <w:sz w:val="18"/>
                <w:szCs w:val="18"/>
                <w:lang w:val="en-US"/>
              </w:rPr>
              <w:t xml:space="preserve"> Drill Pipe mayor a 5" (p/</w:t>
            </w:r>
            <w:proofErr w:type="spellStart"/>
            <w:r w:rsidRPr="006615A5">
              <w:rPr>
                <w:rFonts w:ascii="Calibri" w:hAnsi="Calibri"/>
                <w:color w:val="000000"/>
                <w:sz w:val="18"/>
                <w:szCs w:val="18"/>
                <w:lang w:val="en-US"/>
              </w:rPr>
              <w:t>Pulgada</w:t>
            </w:r>
            <w:proofErr w:type="spellEnd"/>
            <w:r w:rsidRPr="006615A5">
              <w:rPr>
                <w:rFonts w:ascii="Calibri" w:hAnsi="Calibri"/>
                <w:color w:val="000000"/>
                <w:sz w:val="18"/>
                <w:szCs w:val="18"/>
                <w:lang w:val="en-US"/>
              </w:rPr>
              <w:t>)</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Pulgada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300,00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15.3</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lang w:val="en-US"/>
              </w:rPr>
            </w:pPr>
            <w:proofErr w:type="spellStart"/>
            <w:r w:rsidRPr="006615A5">
              <w:rPr>
                <w:rFonts w:ascii="Calibri" w:hAnsi="Calibri"/>
                <w:color w:val="000000"/>
                <w:sz w:val="18"/>
                <w:szCs w:val="18"/>
                <w:lang w:val="en-US"/>
              </w:rPr>
              <w:t>Hardbanding</w:t>
            </w:r>
            <w:proofErr w:type="spellEnd"/>
            <w:r w:rsidRPr="006615A5">
              <w:rPr>
                <w:rFonts w:ascii="Calibri" w:hAnsi="Calibri"/>
                <w:color w:val="000000"/>
                <w:sz w:val="18"/>
                <w:szCs w:val="18"/>
                <w:lang w:val="en-US"/>
              </w:rPr>
              <w:t xml:space="preserve"> HWDP 2 3/8” a 5½" (p/</w:t>
            </w:r>
            <w:proofErr w:type="spellStart"/>
            <w:r w:rsidRPr="006615A5">
              <w:rPr>
                <w:rFonts w:ascii="Calibri" w:hAnsi="Calibri"/>
                <w:color w:val="000000"/>
                <w:sz w:val="18"/>
                <w:szCs w:val="18"/>
                <w:lang w:val="en-US"/>
              </w:rPr>
              <w:t>Pulgada</w:t>
            </w:r>
            <w:proofErr w:type="spellEnd"/>
            <w:r w:rsidRPr="006615A5">
              <w:rPr>
                <w:rFonts w:ascii="Calibri" w:hAnsi="Calibri"/>
                <w:color w:val="000000"/>
                <w:sz w:val="18"/>
                <w:szCs w:val="18"/>
                <w:lang w:val="en-US"/>
              </w:rPr>
              <w:t>)</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Pulgada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300,00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15.4</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lang w:val="en-US"/>
              </w:rPr>
            </w:pPr>
            <w:proofErr w:type="spellStart"/>
            <w:r w:rsidRPr="006615A5">
              <w:rPr>
                <w:rFonts w:ascii="Calibri" w:hAnsi="Calibri"/>
                <w:color w:val="000000"/>
                <w:sz w:val="18"/>
                <w:szCs w:val="18"/>
                <w:lang w:val="en-US"/>
              </w:rPr>
              <w:t>Hardbanding</w:t>
            </w:r>
            <w:proofErr w:type="spellEnd"/>
            <w:r w:rsidRPr="006615A5">
              <w:rPr>
                <w:rFonts w:ascii="Calibri" w:hAnsi="Calibri"/>
                <w:color w:val="000000"/>
                <w:sz w:val="18"/>
                <w:szCs w:val="18"/>
                <w:lang w:val="en-US"/>
              </w:rPr>
              <w:t xml:space="preserve"> Drill Collar 4 3/4” a 6 1/2" (p/</w:t>
            </w:r>
            <w:proofErr w:type="spellStart"/>
            <w:r w:rsidRPr="006615A5">
              <w:rPr>
                <w:rFonts w:ascii="Calibri" w:hAnsi="Calibri"/>
                <w:color w:val="000000"/>
                <w:sz w:val="18"/>
                <w:szCs w:val="18"/>
                <w:lang w:val="en-US"/>
              </w:rPr>
              <w:t>Pulgada</w:t>
            </w:r>
            <w:proofErr w:type="spellEnd"/>
            <w:r w:rsidRPr="006615A5">
              <w:rPr>
                <w:rFonts w:ascii="Calibri" w:hAnsi="Calibri"/>
                <w:color w:val="000000"/>
                <w:sz w:val="18"/>
                <w:szCs w:val="18"/>
                <w:lang w:val="en-US"/>
              </w:rPr>
              <w:t>)</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Pulgada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300,00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15.5</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lang w:val="en-US"/>
              </w:rPr>
            </w:pPr>
            <w:proofErr w:type="spellStart"/>
            <w:r w:rsidRPr="006615A5">
              <w:rPr>
                <w:rFonts w:ascii="Calibri" w:hAnsi="Calibri"/>
                <w:color w:val="000000"/>
                <w:sz w:val="18"/>
                <w:szCs w:val="18"/>
                <w:lang w:val="en-US"/>
              </w:rPr>
              <w:t>Hardbanding</w:t>
            </w:r>
            <w:proofErr w:type="spellEnd"/>
            <w:r w:rsidRPr="006615A5">
              <w:rPr>
                <w:rFonts w:ascii="Calibri" w:hAnsi="Calibri"/>
                <w:color w:val="000000"/>
                <w:sz w:val="18"/>
                <w:szCs w:val="18"/>
                <w:lang w:val="en-US"/>
              </w:rPr>
              <w:t xml:space="preserve"> Drill Collar mayor a 6 ½” (p/</w:t>
            </w:r>
            <w:proofErr w:type="spellStart"/>
            <w:r w:rsidRPr="006615A5">
              <w:rPr>
                <w:rFonts w:ascii="Calibri" w:hAnsi="Calibri"/>
                <w:color w:val="000000"/>
                <w:sz w:val="18"/>
                <w:szCs w:val="18"/>
                <w:lang w:val="en-US"/>
              </w:rPr>
              <w:t>Pulgada</w:t>
            </w:r>
            <w:proofErr w:type="spellEnd"/>
            <w:r w:rsidRPr="006615A5">
              <w:rPr>
                <w:rFonts w:ascii="Calibri" w:hAnsi="Calibri"/>
                <w:color w:val="000000"/>
                <w:sz w:val="18"/>
                <w:szCs w:val="18"/>
                <w:lang w:val="en-US"/>
              </w:rPr>
              <w:t>)</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Pulgada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300,00 </w:t>
            </w:r>
          </w:p>
        </w:tc>
      </w:tr>
      <w:tr w:rsidR="00F56D5E" w:rsidRPr="006615A5" w:rsidTr="006940B9">
        <w:trPr>
          <w:trHeight w:val="45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15.6</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Remoción y Relleno para reparación de </w:t>
            </w:r>
            <w:proofErr w:type="spellStart"/>
            <w:r w:rsidRPr="006615A5">
              <w:rPr>
                <w:rFonts w:ascii="Calibri" w:hAnsi="Calibri"/>
                <w:color w:val="000000"/>
                <w:sz w:val="18"/>
                <w:szCs w:val="18"/>
              </w:rPr>
              <w:t>Hardbanding</w:t>
            </w:r>
            <w:proofErr w:type="spellEnd"/>
            <w:r w:rsidRPr="006615A5">
              <w:rPr>
                <w:rFonts w:ascii="Calibri" w:hAnsi="Calibri"/>
                <w:color w:val="000000"/>
                <w:sz w:val="18"/>
                <w:szCs w:val="18"/>
              </w:rPr>
              <w:t xml:space="preserve"> (p/pulgada) (Todos los diámetros)</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Pulgada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271,40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15.7</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Inspección No Destructiva</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Hora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700,00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15.8</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Limpieza con caldero</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Hora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700,00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15.9</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Limpieza con bomba de presión (</w:t>
            </w:r>
            <w:proofErr w:type="spellStart"/>
            <w:r w:rsidRPr="006615A5">
              <w:rPr>
                <w:rFonts w:ascii="Calibri" w:hAnsi="Calibri"/>
                <w:color w:val="000000"/>
                <w:sz w:val="18"/>
                <w:szCs w:val="18"/>
              </w:rPr>
              <w:t>capac</w:t>
            </w:r>
            <w:proofErr w:type="spellEnd"/>
            <w:r w:rsidRPr="006615A5">
              <w:rPr>
                <w:rFonts w:ascii="Calibri" w:hAnsi="Calibri"/>
                <w:color w:val="000000"/>
                <w:sz w:val="18"/>
                <w:szCs w:val="18"/>
              </w:rPr>
              <w:t>. 10.000 PSI)</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Hora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700,00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15.10</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Arenado (</w:t>
            </w:r>
            <w:proofErr w:type="spellStart"/>
            <w:r w:rsidRPr="006615A5">
              <w:rPr>
                <w:rFonts w:ascii="Calibri" w:hAnsi="Calibri"/>
                <w:color w:val="000000"/>
                <w:sz w:val="18"/>
                <w:szCs w:val="18"/>
              </w:rPr>
              <w:t>Sandblasting</w:t>
            </w:r>
            <w:proofErr w:type="spellEnd"/>
            <w:r w:rsidRPr="006615A5">
              <w:rPr>
                <w:rFonts w:ascii="Calibri" w:hAnsi="Calibri"/>
                <w:color w:val="000000"/>
                <w:sz w:val="18"/>
                <w:szCs w:val="18"/>
              </w:rPr>
              <w:t>)</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Hora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700,00 </w:t>
            </w:r>
          </w:p>
        </w:tc>
      </w:tr>
      <w:tr w:rsidR="00F56D5E" w:rsidRPr="006615A5" w:rsidTr="00F56D5E">
        <w:trPr>
          <w:trHeight w:val="300"/>
        </w:trPr>
        <w:tc>
          <w:tcPr>
            <w:tcW w:w="59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16</w:t>
            </w:r>
          </w:p>
        </w:tc>
        <w:tc>
          <w:tcPr>
            <w:tcW w:w="2594"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OTROS TRABAJOS DE INSPECCIÓN</w:t>
            </w:r>
          </w:p>
        </w:tc>
        <w:tc>
          <w:tcPr>
            <w:tcW w:w="610"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noWrap/>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r>
      <w:tr w:rsidR="00F56D5E" w:rsidRPr="006615A5" w:rsidTr="006940B9">
        <w:trPr>
          <w:trHeight w:val="45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16.1</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Inspección visual de conexiones de tuberías o cañerías de hasta 5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 </w:t>
            </w:r>
          </w:p>
        </w:tc>
      </w:tr>
      <w:tr w:rsidR="00F56D5E" w:rsidRPr="006615A5" w:rsidTr="006940B9">
        <w:trPr>
          <w:trHeight w:val="45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16.2</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Inspección visual de conexiones de tuberías o cañerías mayor a 5 1/2" a 11"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 </w:t>
            </w:r>
          </w:p>
        </w:tc>
      </w:tr>
      <w:tr w:rsidR="00F56D5E" w:rsidRPr="006615A5" w:rsidTr="006940B9">
        <w:trPr>
          <w:trHeight w:val="45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16.3</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Inspección visual de conexiones de tuberías o cañerías mayores a 11”</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 </w:t>
            </w:r>
          </w:p>
        </w:tc>
      </w:tr>
      <w:tr w:rsidR="00F56D5E" w:rsidRPr="006615A5" w:rsidTr="006940B9">
        <w:trPr>
          <w:trHeight w:val="45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16.4</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proofErr w:type="spellStart"/>
            <w:r w:rsidRPr="006615A5">
              <w:rPr>
                <w:rFonts w:ascii="Calibri" w:hAnsi="Calibri"/>
                <w:color w:val="000000"/>
                <w:sz w:val="18"/>
                <w:szCs w:val="18"/>
              </w:rPr>
              <w:t>Calibracion</w:t>
            </w:r>
            <w:proofErr w:type="spellEnd"/>
            <w:r w:rsidRPr="006615A5">
              <w:rPr>
                <w:rFonts w:ascii="Calibri" w:hAnsi="Calibri"/>
                <w:color w:val="000000"/>
                <w:sz w:val="18"/>
                <w:szCs w:val="18"/>
              </w:rPr>
              <w:t xml:space="preserve"> interna (</w:t>
            </w:r>
            <w:proofErr w:type="spellStart"/>
            <w:r w:rsidRPr="006615A5">
              <w:rPr>
                <w:rFonts w:ascii="Calibri" w:hAnsi="Calibri"/>
                <w:color w:val="000000"/>
                <w:sz w:val="18"/>
                <w:szCs w:val="18"/>
              </w:rPr>
              <w:t>drift</w:t>
            </w:r>
            <w:proofErr w:type="spellEnd"/>
            <w:r w:rsidRPr="006615A5">
              <w:rPr>
                <w:rFonts w:ascii="Calibri" w:hAnsi="Calibri"/>
                <w:color w:val="000000"/>
                <w:sz w:val="18"/>
                <w:szCs w:val="18"/>
              </w:rPr>
              <w:t>) de tuberías o cañerías de hasta 5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52,20 </w:t>
            </w:r>
          </w:p>
        </w:tc>
      </w:tr>
      <w:tr w:rsidR="00F56D5E" w:rsidRPr="006615A5" w:rsidTr="006940B9">
        <w:trPr>
          <w:trHeight w:val="45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16.5</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proofErr w:type="spellStart"/>
            <w:r w:rsidRPr="006615A5">
              <w:rPr>
                <w:rFonts w:ascii="Calibri" w:hAnsi="Calibri"/>
                <w:color w:val="000000"/>
                <w:sz w:val="18"/>
                <w:szCs w:val="18"/>
              </w:rPr>
              <w:t>Calibracion</w:t>
            </w:r>
            <w:proofErr w:type="spellEnd"/>
            <w:r w:rsidRPr="006615A5">
              <w:rPr>
                <w:rFonts w:ascii="Calibri" w:hAnsi="Calibri"/>
                <w:color w:val="000000"/>
                <w:sz w:val="18"/>
                <w:szCs w:val="18"/>
              </w:rPr>
              <w:t xml:space="preserve"> interna (</w:t>
            </w:r>
            <w:proofErr w:type="spellStart"/>
            <w:r w:rsidRPr="006615A5">
              <w:rPr>
                <w:rFonts w:ascii="Calibri" w:hAnsi="Calibri"/>
                <w:color w:val="000000"/>
                <w:sz w:val="18"/>
                <w:szCs w:val="18"/>
              </w:rPr>
              <w:t>drift</w:t>
            </w:r>
            <w:proofErr w:type="spellEnd"/>
            <w:r w:rsidRPr="006615A5">
              <w:rPr>
                <w:rFonts w:ascii="Calibri" w:hAnsi="Calibri"/>
                <w:color w:val="000000"/>
                <w:sz w:val="18"/>
                <w:szCs w:val="18"/>
              </w:rPr>
              <w:t xml:space="preserve">) de tuberías o cañerías mayor a 5 1/2" a 11"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97,10 </w:t>
            </w:r>
          </w:p>
        </w:tc>
      </w:tr>
      <w:tr w:rsidR="00F56D5E" w:rsidRPr="006615A5" w:rsidTr="006940B9">
        <w:trPr>
          <w:trHeight w:val="45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16.6</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proofErr w:type="spellStart"/>
            <w:r w:rsidRPr="006615A5">
              <w:rPr>
                <w:rFonts w:ascii="Calibri" w:hAnsi="Calibri"/>
                <w:color w:val="000000"/>
                <w:sz w:val="18"/>
                <w:szCs w:val="18"/>
              </w:rPr>
              <w:t>Calibracion</w:t>
            </w:r>
            <w:proofErr w:type="spellEnd"/>
            <w:r w:rsidRPr="006615A5">
              <w:rPr>
                <w:rFonts w:ascii="Calibri" w:hAnsi="Calibri"/>
                <w:color w:val="000000"/>
                <w:sz w:val="18"/>
                <w:szCs w:val="18"/>
              </w:rPr>
              <w:t xml:space="preserve"> interna (</w:t>
            </w:r>
            <w:proofErr w:type="spellStart"/>
            <w:r w:rsidRPr="006615A5">
              <w:rPr>
                <w:rFonts w:ascii="Calibri" w:hAnsi="Calibri"/>
                <w:color w:val="000000"/>
                <w:sz w:val="18"/>
                <w:szCs w:val="18"/>
              </w:rPr>
              <w:t>drift</w:t>
            </w:r>
            <w:proofErr w:type="spellEnd"/>
            <w:r w:rsidRPr="006615A5">
              <w:rPr>
                <w:rFonts w:ascii="Calibri" w:hAnsi="Calibri"/>
                <w:color w:val="000000"/>
                <w:sz w:val="18"/>
                <w:szCs w:val="18"/>
              </w:rPr>
              <w:t>) de tuberías o cañerías mayores a 11”</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Pieza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16.7</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proofErr w:type="spellStart"/>
            <w:r w:rsidRPr="006615A5">
              <w:rPr>
                <w:rFonts w:ascii="Calibri" w:hAnsi="Calibri"/>
                <w:color w:val="000000"/>
                <w:sz w:val="18"/>
                <w:szCs w:val="18"/>
              </w:rPr>
              <w:t>Inspeccion</w:t>
            </w:r>
            <w:proofErr w:type="spellEnd"/>
            <w:r w:rsidRPr="006615A5">
              <w:rPr>
                <w:rFonts w:ascii="Calibri" w:hAnsi="Calibri"/>
                <w:color w:val="000000"/>
                <w:sz w:val="18"/>
                <w:szCs w:val="18"/>
              </w:rPr>
              <w:t xml:space="preserve"> de parte de equipo</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Hora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700,00 </w:t>
            </w:r>
          </w:p>
        </w:tc>
      </w:tr>
      <w:tr w:rsidR="00F56D5E" w:rsidRPr="006615A5" w:rsidTr="006940B9">
        <w:trPr>
          <w:trHeight w:val="36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16.8</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proofErr w:type="spellStart"/>
            <w:r w:rsidRPr="006615A5">
              <w:rPr>
                <w:rFonts w:ascii="Calibri" w:hAnsi="Calibri"/>
                <w:color w:val="000000"/>
                <w:sz w:val="18"/>
                <w:szCs w:val="18"/>
              </w:rPr>
              <w:t>Inspeccion</w:t>
            </w:r>
            <w:proofErr w:type="spellEnd"/>
            <w:r w:rsidRPr="006615A5">
              <w:rPr>
                <w:rFonts w:ascii="Calibri" w:hAnsi="Calibri"/>
                <w:color w:val="000000"/>
                <w:sz w:val="18"/>
                <w:szCs w:val="18"/>
              </w:rPr>
              <w:t xml:space="preserve"> de herramientas de </w:t>
            </w:r>
            <w:proofErr w:type="spellStart"/>
            <w:r w:rsidRPr="006615A5">
              <w:rPr>
                <w:rFonts w:ascii="Calibri" w:hAnsi="Calibri"/>
                <w:color w:val="000000"/>
                <w:sz w:val="18"/>
                <w:szCs w:val="18"/>
              </w:rPr>
              <w:t>perforacion</w:t>
            </w:r>
            <w:proofErr w:type="spellEnd"/>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Hora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700,00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16.9</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proofErr w:type="spellStart"/>
            <w:r w:rsidRPr="006615A5">
              <w:rPr>
                <w:rFonts w:ascii="Calibri" w:hAnsi="Calibri"/>
                <w:color w:val="000000"/>
                <w:sz w:val="18"/>
                <w:szCs w:val="18"/>
              </w:rPr>
              <w:t>Inspeccion</w:t>
            </w:r>
            <w:proofErr w:type="spellEnd"/>
            <w:r w:rsidRPr="006615A5">
              <w:rPr>
                <w:rFonts w:ascii="Calibri" w:hAnsi="Calibri"/>
                <w:color w:val="000000"/>
                <w:sz w:val="18"/>
                <w:szCs w:val="18"/>
              </w:rPr>
              <w:t xml:space="preserve"> de puntos de </w:t>
            </w:r>
            <w:proofErr w:type="spellStart"/>
            <w:r w:rsidRPr="006615A5">
              <w:rPr>
                <w:rFonts w:ascii="Calibri" w:hAnsi="Calibri"/>
                <w:color w:val="000000"/>
                <w:sz w:val="18"/>
                <w:szCs w:val="18"/>
              </w:rPr>
              <w:t>izaje</w:t>
            </w:r>
            <w:proofErr w:type="spellEnd"/>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Punto</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200,00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16.10</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Trabajo de soldadura especializada</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Hora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700,00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16.11</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Control de calidad de conexiones en torno</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Conexión</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250,00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16.12</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proofErr w:type="spellStart"/>
            <w:r w:rsidRPr="006615A5">
              <w:rPr>
                <w:rFonts w:ascii="Calibri" w:hAnsi="Calibri"/>
                <w:color w:val="000000"/>
                <w:sz w:val="18"/>
                <w:szCs w:val="18"/>
              </w:rPr>
              <w:t>Refrenteo</w:t>
            </w:r>
            <w:proofErr w:type="spellEnd"/>
            <w:r w:rsidRPr="006615A5">
              <w:rPr>
                <w:rFonts w:ascii="Calibri" w:hAnsi="Calibri"/>
                <w:color w:val="000000"/>
                <w:sz w:val="18"/>
                <w:szCs w:val="18"/>
              </w:rPr>
              <w:t xml:space="preserve"> de sellos en campo</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Conexión</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140,00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16.13</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Cambio de </w:t>
            </w:r>
            <w:proofErr w:type="spellStart"/>
            <w:r w:rsidRPr="006615A5">
              <w:rPr>
                <w:rFonts w:ascii="Calibri" w:hAnsi="Calibri"/>
                <w:color w:val="000000"/>
                <w:sz w:val="18"/>
                <w:szCs w:val="18"/>
              </w:rPr>
              <w:t>cuplas</w:t>
            </w:r>
            <w:proofErr w:type="spellEnd"/>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proofErr w:type="spellStart"/>
            <w:r w:rsidRPr="006615A5">
              <w:rPr>
                <w:rFonts w:ascii="Calibri" w:hAnsi="Calibri"/>
                <w:color w:val="000000"/>
                <w:sz w:val="18"/>
                <w:szCs w:val="18"/>
              </w:rPr>
              <w:t>Cupla</w:t>
            </w:r>
            <w:proofErr w:type="spellEnd"/>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140,00 </w:t>
            </w:r>
          </w:p>
        </w:tc>
      </w:tr>
      <w:tr w:rsidR="00F56D5E" w:rsidRPr="006615A5" w:rsidTr="00F56D5E">
        <w:trPr>
          <w:trHeight w:val="300"/>
        </w:trPr>
        <w:tc>
          <w:tcPr>
            <w:tcW w:w="59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lastRenderedPageBreak/>
              <w:t>17</w:t>
            </w:r>
          </w:p>
        </w:tc>
        <w:tc>
          <w:tcPr>
            <w:tcW w:w="2594"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PERSONAL Y TRANSPORTE</w:t>
            </w:r>
          </w:p>
        </w:tc>
        <w:tc>
          <w:tcPr>
            <w:tcW w:w="610"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noWrap/>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vAlign w:val="center"/>
            <w:hideMark/>
          </w:tcPr>
          <w:p w:rsidR="00F56D5E" w:rsidRPr="006615A5" w:rsidRDefault="00F56D5E" w:rsidP="006940B9">
            <w:pPr>
              <w:jc w:val="center"/>
              <w:rPr>
                <w:rFonts w:ascii="Calibri" w:hAnsi="Calibri"/>
                <w:b/>
                <w:bCs/>
                <w:color w:val="000000"/>
                <w:sz w:val="18"/>
                <w:szCs w:val="18"/>
              </w:rPr>
            </w:pPr>
            <w:r w:rsidRPr="006615A5">
              <w:rPr>
                <w:rFonts w:ascii="Calibri" w:hAnsi="Calibri"/>
                <w:b/>
                <w:bCs/>
                <w:color w:val="000000"/>
                <w:sz w:val="18"/>
                <w:szCs w:val="18"/>
              </w:rPr>
              <w:t>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17.1</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Inspector Nivel II</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Día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2.714,40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17.2</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Ayudante de inspección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Día</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1.000,00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17.3</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Transporte en camioneta (personal y equipos) </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Km</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19,90 </w:t>
            </w:r>
          </w:p>
        </w:tc>
      </w:tr>
      <w:tr w:rsidR="00F56D5E" w:rsidRPr="006615A5" w:rsidTr="006940B9">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17.4</w:t>
            </w:r>
          </w:p>
        </w:tc>
        <w:tc>
          <w:tcPr>
            <w:tcW w:w="2594"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Transporte pesado</w:t>
            </w:r>
          </w:p>
        </w:tc>
        <w:tc>
          <w:tcPr>
            <w:tcW w:w="610"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Km</w:t>
            </w:r>
          </w:p>
        </w:tc>
        <w:tc>
          <w:tcPr>
            <w:tcW w:w="599" w:type="pct"/>
            <w:tcBorders>
              <w:top w:val="nil"/>
              <w:left w:val="nil"/>
              <w:bottom w:val="single" w:sz="4" w:space="0" w:color="auto"/>
              <w:right w:val="single" w:sz="4" w:space="0" w:color="auto"/>
            </w:tcBorders>
            <w:shd w:val="clear" w:color="auto" w:fill="auto"/>
            <w:vAlign w:val="center"/>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 xml:space="preserve">        19,90 </w:t>
            </w:r>
          </w:p>
        </w:tc>
      </w:tr>
      <w:tr w:rsidR="00F56D5E" w:rsidRPr="006615A5" w:rsidTr="006940B9">
        <w:trPr>
          <w:trHeight w:val="300"/>
        </w:trPr>
        <w:tc>
          <w:tcPr>
            <w:tcW w:w="4401"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6D5E" w:rsidRPr="006615A5" w:rsidRDefault="00F56D5E" w:rsidP="006940B9">
            <w:pPr>
              <w:jc w:val="center"/>
              <w:rPr>
                <w:rFonts w:ascii="Calibri" w:hAnsi="Calibri"/>
                <w:color w:val="000000"/>
                <w:sz w:val="18"/>
                <w:szCs w:val="18"/>
              </w:rPr>
            </w:pPr>
            <w:r w:rsidRPr="006615A5">
              <w:rPr>
                <w:rFonts w:ascii="Calibri" w:hAnsi="Calibri"/>
                <w:color w:val="000000"/>
                <w:sz w:val="18"/>
                <w:szCs w:val="18"/>
              </w:rPr>
              <w:t>SUMATORIA</w:t>
            </w:r>
          </w:p>
        </w:tc>
        <w:tc>
          <w:tcPr>
            <w:tcW w:w="599" w:type="pct"/>
            <w:tcBorders>
              <w:top w:val="nil"/>
              <w:left w:val="nil"/>
              <w:bottom w:val="single" w:sz="4" w:space="0" w:color="auto"/>
              <w:right w:val="single" w:sz="4" w:space="0" w:color="auto"/>
            </w:tcBorders>
            <w:shd w:val="clear" w:color="auto" w:fill="auto"/>
            <w:noWrap/>
            <w:vAlign w:val="bottom"/>
            <w:hideMark/>
          </w:tcPr>
          <w:p w:rsidR="00F56D5E" w:rsidRPr="006615A5" w:rsidRDefault="00F56D5E" w:rsidP="006940B9">
            <w:pPr>
              <w:rPr>
                <w:rFonts w:ascii="Calibri" w:hAnsi="Calibri"/>
                <w:color w:val="000000"/>
                <w:sz w:val="18"/>
                <w:szCs w:val="18"/>
              </w:rPr>
            </w:pPr>
            <w:r w:rsidRPr="006615A5">
              <w:rPr>
                <w:rFonts w:ascii="Calibri" w:hAnsi="Calibri"/>
                <w:color w:val="000000"/>
                <w:sz w:val="18"/>
                <w:szCs w:val="18"/>
              </w:rPr>
              <w:t xml:space="preserve">     17.302,50 </w:t>
            </w:r>
          </w:p>
        </w:tc>
      </w:tr>
    </w:tbl>
    <w:p w:rsidR="00CE7B5F" w:rsidRDefault="00CE7B5F" w:rsidP="00552079">
      <w:pPr>
        <w:rPr>
          <w:rFonts w:asciiTheme="minorHAnsi" w:hAnsiTheme="minorHAnsi" w:cstheme="minorHAnsi"/>
          <w:b/>
          <w:sz w:val="22"/>
          <w:szCs w:val="22"/>
        </w:rPr>
      </w:pPr>
    </w:p>
    <w:p w:rsidR="00CE7B5F" w:rsidRPr="003E2622" w:rsidRDefault="003E2622" w:rsidP="003E2622">
      <w:pPr>
        <w:jc w:val="both"/>
        <w:rPr>
          <w:rFonts w:asciiTheme="minorHAnsi" w:hAnsiTheme="minorHAnsi" w:cstheme="minorHAnsi"/>
          <w:b/>
        </w:rPr>
      </w:pPr>
      <w:r w:rsidRPr="003E2622">
        <w:rPr>
          <w:rFonts w:asciiTheme="minorHAnsi" w:hAnsiTheme="minorHAnsi" w:cs="Arial"/>
          <w:bCs/>
        </w:rPr>
        <w:t xml:space="preserve">Se realizará el </w:t>
      </w:r>
      <w:r w:rsidRPr="003E2622">
        <w:rPr>
          <w:rFonts w:asciiTheme="minorHAnsi" w:hAnsiTheme="minorHAnsi" w:cs="Calibri"/>
        </w:rPr>
        <w:t xml:space="preserve">SERVICIO DE INSPECCIÓN DE MATERIAL TUBULAR PARA EL POZO YRA-X1 </w:t>
      </w:r>
      <w:r w:rsidRPr="003E2622">
        <w:rPr>
          <w:rFonts w:asciiTheme="minorHAnsi" w:hAnsiTheme="minorHAnsi" w:cs="Arial"/>
          <w:bCs/>
        </w:rPr>
        <w:t>a requerimiento de YPFB, en función a los precios unitarios, hasta un monto máximo de Bs 299.937,20 (Doscientos Noventa y Nueve Mil Novecientos Treinta y Siete 20/100 Bolivianos).</w:t>
      </w: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8C1454" w:rsidRDefault="008C1454" w:rsidP="00552079">
      <w:pPr>
        <w:rPr>
          <w:rFonts w:asciiTheme="minorHAnsi" w:hAnsiTheme="minorHAnsi" w:cstheme="minorHAnsi"/>
          <w:b/>
          <w:sz w:val="22"/>
          <w:szCs w:val="22"/>
        </w:rPr>
      </w:pPr>
    </w:p>
    <w:p w:rsidR="008C1454" w:rsidRDefault="008C1454" w:rsidP="00552079">
      <w:pPr>
        <w:rPr>
          <w:rFonts w:asciiTheme="minorHAnsi" w:hAnsiTheme="minorHAnsi" w:cstheme="minorHAnsi"/>
          <w:b/>
          <w:sz w:val="22"/>
          <w:szCs w:val="22"/>
        </w:rPr>
      </w:pPr>
    </w:p>
    <w:p w:rsidR="00F56D5E" w:rsidRDefault="00F56D5E" w:rsidP="00552079">
      <w:pPr>
        <w:rPr>
          <w:rFonts w:asciiTheme="minorHAnsi" w:hAnsiTheme="minorHAnsi" w:cstheme="minorHAnsi"/>
          <w:b/>
          <w:sz w:val="22"/>
          <w:szCs w:val="22"/>
        </w:rPr>
      </w:pPr>
    </w:p>
    <w:p w:rsidR="003A4795" w:rsidRDefault="003A4795" w:rsidP="00552079">
      <w:pPr>
        <w:rPr>
          <w:rFonts w:asciiTheme="minorHAnsi" w:hAnsiTheme="minorHAnsi" w:cstheme="minorHAnsi"/>
          <w:b/>
          <w:sz w:val="22"/>
          <w:szCs w:val="22"/>
        </w:rPr>
      </w:pPr>
    </w:p>
    <w:p w:rsidR="000726A7" w:rsidRDefault="000726A7" w:rsidP="00552079">
      <w:pPr>
        <w:rPr>
          <w:rFonts w:asciiTheme="minorHAnsi" w:hAnsiTheme="minorHAnsi" w:cstheme="minorHAnsi"/>
          <w:b/>
          <w:sz w:val="22"/>
          <w:szCs w:val="22"/>
        </w:rPr>
      </w:pPr>
    </w:p>
    <w:p w:rsidR="000726A7" w:rsidRDefault="000726A7" w:rsidP="00552079">
      <w:pPr>
        <w:rPr>
          <w:rFonts w:asciiTheme="minorHAnsi" w:hAnsiTheme="minorHAnsi" w:cstheme="minorHAnsi"/>
          <w:b/>
          <w:sz w:val="22"/>
          <w:szCs w:val="22"/>
        </w:rPr>
      </w:pPr>
    </w:p>
    <w:p w:rsidR="000726A7" w:rsidRDefault="000726A7" w:rsidP="00552079">
      <w:pPr>
        <w:rPr>
          <w:rFonts w:asciiTheme="minorHAnsi" w:hAnsiTheme="minorHAnsi" w:cstheme="minorHAnsi"/>
          <w:b/>
          <w:sz w:val="22"/>
          <w:szCs w:val="22"/>
        </w:rPr>
      </w:pPr>
    </w:p>
    <w:p w:rsidR="000726A7" w:rsidRDefault="000726A7" w:rsidP="00552079">
      <w:pPr>
        <w:rPr>
          <w:rFonts w:asciiTheme="minorHAnsi" w:hAnsiTheme="minorHAnsi" w:cstheme="minorHAnsi"/>
          <w:b/>
          <w:sz w:val="22"/>
          <w:szCs w:val="22"/>
        </w:rPr>
      </w:pPr>
    </w:p>
    <w:p w:rsidR="003E2622" w:rsidRDefault="003E2622"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F56D5E">
        <w:rPr>
          <w:rFonts w:asciiTheme="minorHAnsi" w:hAnsiTheme="minorHAnsi" w:cstheme="minorHAnsi"/>
          <w:b/>
          <w:color w:val="FF0000"/>
          <w:sz w:val="22"/>
          <w:szCs w:val="22"/>
        </w:rPr>
        <w:t xml:space="preserve"> “</w:t>
      </w:r>
      <w:r w:rsidR="00F56D5E" w:rsidRPr="00207ADB">
        <w:rPr>
          <w:rFonts w:asciiTheme="minorHAnsi" w:hAnsiTheme="minorHAnsi" w:cstheme="minorHAnsi"/>
          <w:b/>
          <w:color w:val="FF0000"/>
          <w:sz w:val="22"/>
          <w:szCs w:val="22"/>
        </w:rPr>
        <w:t>NO APLICA</w:t>
      </w:r>
      <w:r w:rsidR="00F56D5E">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E92465">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E92465">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E92465">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E92465">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E92465">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E92465">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w:t>
      </w:r>
      <w:proofErr w:type="spellStart"/>
      <w:r w:rsidRPr="007B6546">
        <w:rPr>
          <w:rFonts w:asciiTheme="minorHAnsi" w:hAnsiTheme="minorHAnsi" w:cstheme="minorHAnsi"/>
          <w:sz w:val="22"/>
          <w:szCs w:val="22"/>
        </w:rPr>
        <w:t>MyPES</w:t>
      </w:r>
      <w:proofErr w:type="spellEnd"/>
      <w:r w:rsidRPr="007B6546">
        <w:rPr>
          <w:rFonts w:asciiTheme="minorHAnsi" w:hAnsiTheme="minorHAnsi" w:cstheme="minorHAnsi"/>
          <w:sz w:val="22"/>
          <w:szCs w:val="22"/>
        </w:rPr>
        <w:t xml:space="preserve">. </w:t>
      </w:r>
    </w:p>
    <w:p w:rsidR="004821FF" w:rsidRPr="007B6546" w:rsidRDefault="004821FF" w:rsidP="00E92465">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E92465">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E92465">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E92465">
      <w:pPr>
        <w:pStyle w:val="Sinespaciado4"/>
        <w:numPr>
          <w:ilvl w:val="0"/>
          <w:numId w:val="20"/>
        </w:numPr>
        <w:ind w:left="851"/>
        <w:jc w:val="both"/>
      </w:pPr>
      <w:r w:rsidRPr="008842A3">
        <w:t>Que tengan sentencia ejecutoriada, con impedimento para ejercer el comercio.</w:t>
      </w:r>
    </w:p>
    <w:p w:rsidR="00983825" w:rsidRDefault="00983825" w:rsidP="00E92465">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E92465">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E92465">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E92465">
      <w:pPr>
        <w:pStyle w:val="Sinespaciado4"/>
        <w:numPr>
          <w:ilvl w:val="0"/>
          <w:numId w:val="20"/>
        </w:numPr>
        <w:ind w:left="851"/>
        <w:jc w:val="both"/>
      </w:pPr>
      <w:r w:rsidRPr="00747E3C">
        <w:lastRenderedPageBreak/>
        <w:t>Que hubiesen declarado su disolución o quiebra.</w:t>
      </w:r>
    </w:p>
    <w:p w:rsidR="00983825" w:rsidRDefault="00983825" w:rsidP="00E92465">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E92465">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E92465">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E92465">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E92465">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E92465">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E92465">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E92465">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E92465">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E92465">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E92465">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E92465">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E92465">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E92465">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E92465">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E9246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E92465">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E92465">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E92465">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E9246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E92465">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CD1FF7">
        <w:rPr>
          <w:rFonts w:asciiTheme="minorHAnsi" w:hAnsiTheme="minorHAnsi" w:cstheme="minorHAnsi"/>
          <w:b/>
          <w:sz w:val="22"/>
          <w:szCs w:val="22"/>
        </w:rPr>
        <w:t xml:space="preserve"> </w:t>
      </w:r>
      <w:r w:rsidR="00CD1FF7" w:rsidRPr="00365997">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CD1FF7">
        <w:rPr>
          <w:rFonts w:asciiTheme="minorHAnsi" w:hAnsiTheme="minorHAnsi" w:cstheme="minorHAnsi"/>
          <w:b/>
          <w:sz w:val="22"/>
          <w:szCs w:val="22"/>
        </w:rPr>
        <w:t xml:space="preserve"> </w:t>
      </w:r>
      <w:r w:rsidR="00CD1FF7" w:rsidRPr="00365997">
        <w:rPr>
          <w:rFonts w:asciiTheme="minorHAnsi" w:hAnsiTheme="minorHAnsi" w:cstheme="minorHAnsi"/>
          <w:b/>
          <w:bCs/>
          <w:i/>
          <w:iCs/>
          <w:color w:val="FF0000"/>
          <w:lang w:eastAsia="es-BO"/>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CD1FF7">
        <w:rPr>
          <w:rFonts w:asciiTheme="minorHAnsi" w:hAnsiTheme="minorHAnsi" w:cstheme="minorHAnsi"/>
          <w:b/>
          <w:sz w:val="22"/>
          <w:szCs w:val="22"/>
        </w:rPr>
        <w:t xml:space="preserve"> </w:t>
      </w:r>
      <w:r w:rsidR="00CD1FF7" w:rsidRPr="00365997">
        <w:rPr>
          <w:rFonts w:asciiTheme="minorHAnsi" w:hAnsiTheme="minorHAnsi" w:cstheme="minorHAnsi"/>
          <w:b/>
          <w:bCs/>
          <w:i/>
          <w:iCs/>
          <w:color w:val="FF0000"/>
          <w:lang w:eastAsia="es-BO"/>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E92465">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E92465">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E92465">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CD1FF7" w:rsidRDefault="00CD1FF7" w:rsidP="00897820">
      <w:pPr>
        <w:ind w:firstLine="426"/>
        <w:jc w:val="center"/>
        <w:rPr>
          <w:rFonts w:asciiTheme="minorHAnsi" w:hAnsiTheme="minorHAnsi" w:cstheme="minorHAnsi"/>
          <w:b/>
          <w:sz w:val="22"/>
          <w:szCs w:val="22"/>
        </w:rPr>
      </w:pPr>
    </w:p>
    <w:p w:rsidR="00CD1FF7" w:rsidRDefault="00CD1FF7" w:rsidP="00897820">
      <w:pPr>
        <w:ind w:firstLine="426"/>
        <w:jc w:val="center"/>
        <w:rPr>
          <w:rFonts w:asciiTheme="minorHAnsi" w:hAnsiTheme="minorHAnsi" w:cstheme="minorHAnsi"/>
          <w:b/>
          <w:sz w:val="22"/>
          <w:szCs w:val="22"/>
        </w:rPr>
      </w:pPr>
    </w:p>
    <w:p w:rsidR="00CD1FF7" w:rsidRDefault="00CD1FF7" w:rsidP="00897820">
      <w:pPr>
        <w:ind w:firstLine="426"/>
        <w:jc w:val="center"/>
        <w:rPr>
          <w:rFonts w:asciiTheme="minorHAnsi" w:hAnsiTheme="minorHAnsi" w:cstheme="minorHAnsi"/>
          <w:b/>
          <w:sz w:val="22"/>
          <w:szCs w:val="22"/>
        </w:rPr>
      </w:pPr>
    </w:p>
    <w:p w:rsidR="00CD1FF7" w:rsidRDefault="00CD1FF7" w:rsidP="00897820">
      <w:pPr>
        <w:ind w:firstLine="426"/>
        <w:jc w:val="center"/>
        <w:rPr>
          <w:rFonts w:asciiTheme="minorHAnsi" w:hAnsiTheme="minorHAnsi" w:cstheme="minorHAnsi"/>
          <w:b/>
          <w:sz w:val="22"/>
          <w:szCs w:val="22"/>
        </w:rPr>
      </w:pPr>
    </w:p>
    <w:p w:rsidR="00CD1FF7" w:rsidRDefault="00CD1FF7" w:rsidP="00897820">
      <w:pPr>
        <w:ind w:firstLine="426"/>
        <w:jc w:val="center"/>
        <w:rPr>
          <w:rFonts w:asciiTheme="minorHAnsi" w:hAnsiTheme="minorHAnsi" w:cstheme="minorHAnsi"/>
          <w:b/>
          <w:sz w:val="22"/>
          <w:szCs w:val="22"/>
        </w:rPr>
      </w:pPr>
    </w:p>
    <w:p w:rsidR="00CD1FF7" w:rsidRDefault="00CD1FF7" w:rsidP="00897820">
      <w:pPr>
        <w:ind w:firstLine="426"/>
        <w:jc w:val="center"/>
        <w:rPr>
          <w:rFonts w:asciiTheme="minorHAnsi" w:hAnsiTheme="minorHAnsi" w:cstheme="minorHAnsi"/>
          <w:b/>
          <w:sz w:val="22"/>
          <w:szCs w:val="22"/>
        </w:rPr>
      </w:pPr>
    </w:p>
    <w:p w:rsidR="00CD1FF7" w:rsidRDefault="00CD1FF7" w:rsidP="00897820">
      <w:pPr>
        <w:ind w:firstLine="426"/>
        <w:jc w:val="center"/>
        <w:rPr>
          <w:rFonts w:asciiTheme="minorHAnsi" w:hAnsiTheme="minorHAnsi" w:cstheme="minorHAnsi"/>
          <w:b/>
          <w:sz w:val="22"/>
          <w:szCs w:val="22"/>
        </w:rPr>
      </w:pPr>
    </w:p>
    <w:p w:rsidR="00CD1FF7" w:rsidRDefault="00CD1FF7" w:rsidP="00897820">
      <w:pPr>
        <w:ind w:firstLine="426"/>
        <w:jc w:val="center"/>
        <w:rPr>
          <w:rFonts w:asciiTheme="minorHAnsi" w:hAnsiTheme="minorHAnsi" w:cstheme="minorHAnsi"/>
          <w:b/>
          <w:sz w:val="22"/>
          <w:szCs w:val="22"/>
        </w:rPr>
      </w:pPr>
    </w:p>
    <w:p w:rsidR="00CD1FF7" w:rsidRDefault="00CD1FF7" w:rsidP="00897820">
      <w:pPr>
        <w:ind w:firstLine="426"/>
        <w:jc w:val="center"/>
        <w:rPr>
          <w:rFonts w:asciiTheme="minorHAnsi" w:hAnsiTheme="minorHAnsi" w:cstheme="minorHAnsi"/>
          <w:b/>
          <w:sz w:val="22"/>
          <w:szCs w:val="22"/>
        </w:rPr>
      </w:pPr>
    </w:p>
    <w:p w:rsidR="00CD1FF7" w:rsidRDefault="00CD1FF7"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E92465">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E92465">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Default="006C2277" w:rsidP="00CD1FF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w:t>
      </w:r>
      <w:r>
        <w:rPr>
          <w:rFonts w:asciiTheme="minorHAnsi" w:hAnsiTheme="minorHAnsi" w:cstheme="minorHAnsi"/>
          <w:sz w:val="22"/>
          <w:szCs w:val="22"/>
        </w:rPr>
        <w:lastRenderedPageBreak/>
        <w:t xml:space="preserve">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BB25CD" w:rsidRDefault="00BB25CD" w:rsidP="00CD1FF7">
      <w:pPr>
        <w:rPr>
          <w:rFonts w:asciiTheme="minorHAnsi" w:hAnsiTheme="minorHAnsi" w:cstheme="minorHAnsi"/>
          <w:b/>
          <w:color w:val="000000"/>
          <w:sz w:val="22"/>
          <w:szCs w:val="22"/>
        </w:rPr>
      </w:pPr>
    </w:p>
    <w:p w:rsidR="00CD1FF7" w:rsidRDefault="00CD1FF7" w:rsidP="00CD1FF7">
      <w:pP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E92465">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E92465">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E92465">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E92465">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E92465">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b/>
          <w:i/>
          <w:color w:val="FF0000"/>
          <w:sz w:val="22"/>
          <w:szCs w:val="22"/>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4A3439" w:rsidP="00CD1FF7">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w:t>
      </w:r>
      <w:r w:rsidR="00CD1FF7">
        <w:rPr>
          <w:rFonts w:asciiTheme="minorHAnsi" w:hAnsiTheme="minorHAnsi" w:cstheme="minorHAnsi"/>
          <w:sz w:val="22"/>
          <w:szCs w:val="22"/>
          <w:lang w:val="es-BO"/>
        </w:rPr>
        <w:t>:</w:t>
      </w:r>
      <w:r w:rsidRPr="00101D4D">
        <w:rPr>
          <w:rFonts w:asciiTheme="minorHAnsi" w:hAnsiTheme="minorHAnsi" w:cstheme="minorHAnsi"/>
          <w:sz w:val="22"/>
          <w:szCs w:val="22"/>
          <w:lang w:val="es-BO"/>
        </w:rPr>
        <w:t xml:space="preserve"> </w:t>
      </w:r>
    </w:p>
    <w:p w:rsidR="00CD1FF7" w:rsidRDefault="00CD1FF7" w:rsidP="00CD1FF7">
      <w:pPr>
        <w:tabs>
          <w:tab w:val="left" w:pos="5025"/>
        </w:tabs>
        <w:ind w:left="709"/>
        <w:jc w:val="both"/>
        <w:rPr>
          <w:rFonts w:ascii="Calibri" w:hAnsi="Calibri" w:cs="Calibri"/>
          <w:sz w:val="22"/>
          <w:szCs w:val="22"/>
          <w:u w:val="single"/>
          <w:lang w:val="es-BO"/>
        </w:rPr>
      </w:pPr>
    </w:p>
    <w:p w:rsidR="00CD1FF7" w:rsidRDefault="00CD1FF7" w:rsidP="00CD1FF7">
      <w:pPr>
        <w:tabs>
          <w:tab w:val="left" w:pos="5025"/>
        </w:tabs>
        <w:ind w:left="709"/>
        <w:jc w:val="both"/>
        <w:rPr>
          <w:rFonts w:asciiTheme="minorHAnsi" w:hAnsiTheme="minorHAnsi" w:cstheme="minorHAnsi"/>
          <w:b/>
          <w:sz w:val="22"/>
          <w:szCs w:val="22"/>
        </w:rPr>
      </w:pPr>
      <w:r w:rsidRPr="00266C8D">
        <w:rPr>
          <w:rFonts w:ascii="Calibri" w:hAnsi="Calibri" w:cs="Calibri"/>
          <w:sz w:val="22"/>
          <w:szCs w:val="22"/>
          <w:u w:val="single"/>
          <w:lang w:val="es-BO"/>
        </w:rPr>
        <w:t>Propuesta técnica</w:t>
      </w:r>
      <w:r w:rsidRPr="004B2E91">
        <w:rPr>
          <w:rFonts w:ascii="Calibri" w:hAnsi="Calibri" w:cs="Calibri"/>
          <w:sz w:val="22"/>
          <w:szCs w:val="22"/>
          <w:lang w:val="es-BO"/>
        </w:rPr>
        <w:t xml:space="preserve"> en la que describa de forma clara y explícita las características</w:t>
      </w:r>
      <w:r>
        <w:rPr>
          <w:rFonts w:ascii="Calibri" w:hAnsi="Calibri" w:cs="Calibri"/>
          <w:sz w:val="22"/>
          <w:szCs w:val="22"/>
          <w:lang w:val="es-BO"/>
        </w:rPr>
        <w:t xml:space="preserve"> del servicio </w:t>
      </w:r>
      <w:r w:rsidRPr="004B2E91">
        <w:rPr>
          <w:rFonts w:ascii="Calibri" w:hAnsi="Calibri" w:cs="Calibri"/>
          <w:sz w:val="22"/>
          <w:szCs w:val="22"/>
          <w:lang w:val="es-BO"/>
        </w:rPr>
        <w:t>ofertado en base a las especificaciones técnicas</w:t>
      </w:r>
      <w:r>
        <w:rPr>
          <w:rFonts w:ascii="Calibri" w:hAnsi="Calibri" w:cs="Calibri"/>
          <w:sz w:val="22"/>
          <w:szCs w:val="22"/>
          <w:lang w:val="es-BO"/>
        </w:rPr>
        <w:t>.</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CD1FF7" w:rsidRDefault="00CD1FF7"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E92465">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E92465">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E92465">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E92465">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E92465">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E92465">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E92465">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E92465">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E92465">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E92465">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E92465">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E92465">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E92465">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E9246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E9246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E9246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E9246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E9246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E9246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E9246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E9246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E92465">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E9246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E9246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E92465">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E9246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E9246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E92465">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E92465">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E92465">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Default="006940B9" w:rsidP="00CD1FF7">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En Bolivianos</w:t>
      </w:r>
    </w:p>
    <w:p w:rsidR="006940B9" w:rsidRPr="00CD1FF7" w:rsidRDefault="006940B9" w:rsidP="00CD1FF7">
      <w:pPr>
        <w:jc w:val="center"/>
        <w:rPr>
          <w:rFonts w:asciiTheme="minorHAnsi" w:hAnsiTheme="minorHAnsi" w:cstheme="minorHAnsi"/>
          <w:b/>
          <w:color w:val="FF0000"/>
          <w:sz w:val="22"/>
          <w:szCs w:val="22"/>
          <w:lang w:val="es-BO"/>
        </w:rPr>
      </w:pPr>
    </w:p>
    <w:tbl>
      <w:tblPr>
        <w:tblW w:w="5000" w:type="pct"/>
        <w:tblCellMar>
          <w:left w:w="70" w:type="dxa"/>
          <w:right w:w="70" w:type="dxa"/>
        </w:tblCellMar>
        <w:tblLook w:val="04A0" w:firstRow="1" w:lastRow="0" w:firstColumn="1" w:lastColumn="0" w:noHBand="0" w:noVBand="1"/>
      </w:tblPr>
      <w:tblGrid>
        <w:gridCol w:w="1091"/>
        <w:gridCol w:w="4728"/>
        <w:gridCol w:w="1112"/>
        <w:gridCol w:w="1092"/>
        <w:gridCol w:w="1090"/>
      </w:tblGrid>
      <w:tr w:rsidR="00CD1FF7" w:rsidRPr="006615A5" w:rsidTr="00CD1FF7">
        <w:trPr>
          <w:trHeight w:val="596"/>
          <w:tblHeader/>
        </w:trPr>
        <w:tc>
          <w:tcPr>
            <w:tcW w:w="59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D1FF7" w:rsidRPr="00CD1FF7" w:rsidRDefault="00CD1FF7" w:rsidP="00CD1FF7">
            <w:pPr>
              <w:jc w:val="center"/>
              <w:rPr>
                <w:rFonts w:asciiTheme="minorHAnsi" w:hAnsiTheme="minorHAnsi" w:cstheme="minorHAnsi"/>
                <w:b/>
                <w:sz w:val="18"/>
                <w:szCs w:val="18"/>
                <w:lang w:val="es-BO"/>
              </w:rPr>
            </w:pPr>
            <w:r w:rsidRPr="00CD1FF7">
              <w:rPr>
                <w:rFonts w:asciiTheme="minorHAnsi" w:hAnsiTheme="minorHAnsi" w:cstheme="minorHAnsi"/>
                <w:b/>
                <w:sz w:val="18"/>
                <w:szCs w:val="18"/>
                <w:lang w:val="es-BO"/>
              </w:rPr>
              <w:t>Ítem</w:t>
            </w:r>
          </w:p>
        </w:tc>
        <w:tc>
          <w:tcPr>
            <w:tcW w:w="2594"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xml:space="preserve">DESCRIPCION DEL SERVICIO </w:t>
            </w:r>
          </w:p>
        </w:tc>
        <w:tc>
          <w:tcPr>
            <w:tcW w:w="61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CANTIDAD</w:t>
            </w:r>
          </w:p>
        </w:tc>
        <w:tc>
          <w:tcPr>
            <w:tcW w:w="59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UNIDAD DE MEDIDA</w:t>
            </w:r>
          </w:p>
        </w:tc>
        <w:tc>
          <w:tcPr>
            <w:tcW w:w="59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PRECIO UNITARIO (Bs.)</w:t>
            </w: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1</w:t>
            </w:r>
          </w:p>
        </w:tc>
        <w:tc>
          <w:tcPr>
            <w:tcW w:w="2594"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Inspección Visual de conexiones</w:t>
            </w:r>
          </w:p>
        </w:tc>
        <w:tc>
          <w:tcPr>
            <w:tcW w:w="610"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c>
          <w:tcPr>
            <w:tcW w:w="598"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1.1</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proofErr w:type="spellStart"/>
            <w:r w:rsidRPr="006615A5">
              <w:rPr>
                <w:rFonts w:ascii="Calibri" w:hAnsi="Calibri"/>
                <w:color w:val="000000"/>
                <w:sz w:val="18"/>
                <w:szCs w:val="18"/>
              </w:rPr>
              <w:t>Tubing</w:t>
            </w:r>
            <w:proofErr w:type="spellEnd"/>
            <w:r w:rsidRPr="006615A5">
              <w:rPr>
                <w:rFonts w:ascii="Calibri" w:hAnsi="Calibri"/>
                <w:color w:val="000000"/>
                <w:sz w:val="18"/>
                <w:szCs w:val="18"/>
              </w:rPr>
              <w:t xml:space="preserve"> 2 3/8" a 3 1/2"</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1.2</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Drill pipe 3 1/2"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1.3</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Drill pipe 5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1.4</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Drill Collar 4 3/4 "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1.5</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Drill Collar 6 1/2 " - 6 3/4"</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1.6</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Drill Collar 8 "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1.7</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Drill Collar 9 1/2 "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1.8</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Cross </w:t>
            </w:r>
            <w:proofErr w:type="spellStart"/>
            <w:r w:rsidRPr="006615A5">
              <w:rPr>
                <w:rFonts w:ascii="Calibri" w:hAnsi="Calibri"/>
                <w:color w:val="000000"/>
                <w:sz w:val="18"/>
                <w:szCs w:val="18"/>
              </w:rPr>
              <w:t>Over</w:t>
            </w:r>
            <w:proofErr w:type="spellEnd"/>
            <w:r w:rsidRPr="006615A5">
              <w:rPr>
                <w:rFonts w:ascii="Calibri" w:hAnsi="Calibri"/>
                <w:color w:val="000000"/>
                <w:sz w:val="18"/>
                <w:szCs w:val="18"/>
              </w:rPr>
              <w:t xml:space="preserve">, </w:t>
            </w:r>
            <w:proofErr w:type="spellStart"/>
            <w:r w:rsidRPr="006615A5">
              <w:rPr>
                <w:rFonts w:ascii="Calibri" w:hAnsi="Calibri"/>
                <w:color w:val="000000"/>
                <w:sz w:val="18"/>
                <w:szCs w:val="18"/>
              </w:rPr>
              <w:t>Subbtos</w:t>
            </w:r>
            <w:proofErr w:type="spellEnd"/>
            <w:r w:rsidRPr="006615A5">
              <w:rPr>
                <w:rFonts w:ascii="Calibri" w:hAnsi="Calibri"/>
                <w:color w:val="000000"/>
                <w:sz w:val="18"/>
                <w:szCs w:val="18"/>
              </w:rPr>
              <w:t xml:space="preserve">, HWDP ( Todos los diámetros)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2</w:t>
            </w:r>
          </w:p>
        </w:tc>
        <w:tc>
          <w:tcPr>
            <w:tcW w:w="2594"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Inspección dimensional</w:t>
            </w:r>
          </w:p>
        </w:tc>
        <w:tc>
          <w:tcPr>
            <w:tcW w:w="610"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noWrap/>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c>
          <w:tcPr>
            <w:tcW w:w="598"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2.1</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Drill pipe 3 1/2"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2.2</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Drill pipe 5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2.3</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Drill Collar 4 3/4 "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2.4</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Drill Collar 6 1/2 " - 6 3/4"</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2.5</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Drill Collar 8 "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2.6</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Drill Collar 9 1/2 "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2.7</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Cross </w:t>
            </w:r>
            <w:proofErr w:type="spellStart"/>
            <w:r w:rsidRPr="006615A5">
              <w:rPr>
                <w:rFonts w:ascii="Calibri" w:hAnsi="Calibri"/>
                <w:color w:val="000000"/>
                <w:sz w:val="18"/>
                <w:szCs w:val="18"/>
              </w:rPr>
              <w:t>Over</w:t>
            </w:r>
            <w:proofErr w:type="spellEnd"/>
            <w:r w:rsidRPr="006615A5">
              <w:rPr>
                <w:rFonts w:ascii="Calibri" w:hAnsi="Calibri"/>
                <w:color w:val="000000"/>
                <w:sz w:val="18"/>
                <w:szCs w:val="18"/>
              </w:rPr>
              <w:t xml:space="preserve"> , </w:t>
            </w:r>
            <w:proofErr w:type="spellStart"/>
            <w:r w:rsidRPr="006615A5">
              <w:rPr>
                <w:rFonts w:ascii="Calibri" w:hAnsi="Calibri"/>
                <w:color w:val="000000"/>
                <w:sz w:val="18"/>
                <w:szCs w:val="18"/>
              </w:rPr>
              <w:t>Subbtos</w:t>
            </w:r>
            <w:proofErr w:type="spellEnd"/>
            <w:r w:rsidRPr="006615A5">
              <w:rPr>
                <w:rFonts w:ascii="Calibri" w:hAnsi="Calibri"/>
                <w:color w:val="000000"/>
                <w:sz w:val="18"/>
                <w:szCs w:val="18"/>
              </w:rPr>
              <w:t xml:space="preserve">, HWDP ( Todos los diámetros)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3</w:t>
            </w:r>
          </w:p>
        </w:tc>
        <w:tc>
          <w:tcPr>
            <w:tcW w:w="2594"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Inspección Luz Negra de Conexiones ( pin/box) </w:t>
            </w:r>
          </w:p>
        </w:tc>
        <w:tc>
          <w:tcPr>
            <w:tcW w:w="610"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noWrap/>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c>
          <w:tcPr>
            <w:tcW w:w="598"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3.1</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Drill pipe 3 1/2"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3.2</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Drill pipe 5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75"/>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3.3</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Drill </w:t>
            </w:r>
            <w:proofErr w:type="spellStart"/>
            <w:r w:rsidRPr="006615A5">
              <w:rPr>
                <w:rFonts w:ascii="Calibri" w:hAnsi="Calibri"/>
                <w:color w:val="000000"/>
                <w:sz w:val="18"/>
                <w:szCs w:val="18"/>
              </w:rPr>
              <w:t>Collars</w:t>
            </w:r>
            <w:proofErr w:type="spellEnd"/>
            <w:r w:rsidRPr="006615A5">
              <w:rPr>
                <w:rFonts w:ascii="Calibri" w:hAnsi="Calibri"/>
                <w:color w:val="000000"/>
                <w:sz w:val="18"/>
                <w:szCs w:val="18"/>
              </w:rPr>
              <w:t xml:space="preserve">, </w:t>
            </w:r>
            <w:proofErr w:type="spellStart"/>
            <w:r w:rsidRPr="006615A5">
              <w:rPr>
                <w:rFonts w:ascii="Calibri" w:hAnsi="Calibri"/>
                <w:color w:val="000000"/>
                <w:sz w:val="18"/>
                <w:szCs w:val="18"/>
              </w:rPr>
              <w:t>stabilizers</w:t>
            </w:r>
            <w:proofErr w:type="spellEnd"/>
            <w:r w:rsidRPr="006615A5">
              <w:rPr>
                <w:rFonts w:ascii="Calibri" w:hAnsi="Calibri"/>
                <w:color w:val="000000"/>
                <w:sz w:val="18"/>
                <w:szCs w:val="18"/>
              </w:rPr>
              <w:t xml:space="preserve">, HWDP ( Todos los diámetros)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450"/>
        </w:trPr>
        <w:tc>
          <w:tcPr>
            <w:tcW w:w="59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4</w:t>
            </w:r>
          </w:p>
        </w:tc>
        <w:tc>
          <w:tcPr>
            <w:tcW w:w="2594"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xml:space="preserve">Inspección de partículas magnéticas secas, de </w:t>
            </w:r>
            <w:proofErr w:type="spellStart"/>
            <w:r w:rsidRPr="006615A5">
              <w:rPr>
                <w:rFonts w:ascii="Calibri" w:hAnsi="Calibri"/>
                <w:b/>
                <w:bCs/>
                <w:color w:val="000000"/>
                <w:sz w:val="18"/>
                <w:szCs w:val="18"/>
              </w:rPr>
              <w:t>tool</w:t>
            </w:r>
            <w:proofErr w:type="spellEnd"/>
            <w:r w:rsidRPr="006615A5">
              <w:rPr>
                <w:rFonts w:ascii="Calibri" w:hAnsi="Calibri"/>
                <w:b/>
                <w:bCs/>
                <w:color w:val="000000"/>
                <w:sz w:val="18"/>
                <w:szCs w:val="18"/>
              </w:rPr>
              <w:t xml:space="preserve"> </w:t>
            </w:r>
            <w:proofErr w:type="spellStart"/>
            <w:r w:rsidRPr="006615A5">
              <w:rPr>
                <w:rFonts w:ascii="Calibri" w:hAnsi="Calibri"/>
                <w:b/>
                <w:bCs/>
                <w:color w:val="000000"/>
                <w:sz w:val="18"/>
                <w:szCs w:val="18"/>
              </w:rPr>
              <w:t>joint</w:t>
            </w:r>
            <w:proofErr w:type="spellEnd"/>
            <w:r w:rsidRPr="006615A5">
              <w:rPr>
                <w:rFonts w:ascii="Calibri" w:hAnsi="Calibri"/>
                <w:b/>
                <w:bCs/>
                <w:color w:val="000000"/>
                <w:sz w:val="18"/>
                <w:szCs w:val="18"/>
              </w:rPr>
              <w:t xml:space="preserve"> </w:t>
            </w:r>
          </w:p>
        </w:tc>
        <w:tc>
          <w:tcPr>
            <w:tcW w:w="610"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noWrap/>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c>
          <w:tcPr>
            <w:tcW w:w="598"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4.1</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Drill pipe 3 1/2" a 5"</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4.2</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Drill </w:t>
            </w:r>
            <w:proofErr w:type="spellStart"/>
            <w:r w:rsidRPr="006615A5">
              <w:rPr>
                <w:rFonts w:ascii="Calibri" w:hAnsi="Calibri"/>
                <w:color w:val="000000"/>
                <w:sz w:val="18"/>
                <w:szCs w:val="18"/>
              </w:rPr>
              <w:t>Collars</w:t>
            </w:r>
            <w:proofErr w:type="spellEnd"/>
            <w:r w:rsidRPr="006615A5">
              <w:rPr>
                <w:rFonts w:ascii="Calibri" w:hAnsi="Calibri"/>
                <w:color w:val="000000"/>
                <w:sz w:val="18"/>
                <w:szCs w:val="18"/>
              </w:rPr>
              <w:t xml:space="preserve">, </w:t>
            </w:r>
            <w:proofErr w:type="spellStart"/>
            <w:r w:rsidRPr="006615A5">
              <w:rPr>
                <w:rFonts w:ascii="Calibri" w:hAnsi="Calibri"/>
                <w:color w:val="000000"/>
                <w:sz w:val="18"/>
                <w:szCs w:val="18"/>
              </w:rPr>
              <w:t>stabilizers</w:t>
            </w:r>
            <w:proofErr w:type="spellEnd"/>
            <w:r w:rsidRPr="006615A5">
              <w:rPr>
                <w:rFonts w:ascii="Calibri" w:hAnsi="Calibri"/>
                <w:color w:val="000000"/>
                <w:sz w:val="18"/>
                <w:szCs w:val="18"/>
              </w:rPr>
              <w:t xml:space="preserve"> ( Todos los diámetros)</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4.3</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Cross </w:t>
            </w:r>
            <w:proofErr w:type="spellStart"/>
            <w:r w:rsidRPr="006615A5">
              <w:rPr>
                <w:rFonts w:ascii="Calibri" w:hAnsi="Calibri"/>
                <w:color w:val="000000"/>
                <w:sz w:val="18"/>
                <w:szCs w:val="18"/>
              </w:rPr>
              <w:t>Over</w:t>
            </w:r>
            <w:proofErr w:type="spellEnd"/>
            <w:r w:rsidRPr="006615A5">
              <w:rPr>
                <w:rFonts w:ascii="Calibri" w:hAnsi="Calibri"/>
                <w:color w:val="000000"/>
                <w:sz w:val="18"/>
                <w:szCs w:val="18"/>
              </w:rPr>
              <w:t xml:space="preserve"> , </w:t>
            </w:r>
            <w:proofErr w:type="spellStart"/>
            <w:r w:rsidRPr="006615A5">
              <w:rPr>
                <w:rFonts w:ascii="Calibri" w:hAnsi="Calibri"/>
                <w:color w:val="000000"/>
                <w:sz w:val="18"/>
                <w:szCs w:val="18"/>
              </w:rPr>
              <w:t>Subbtos</w:t>
            </w:r>
            <w:proofErr w:type="spellEnd"/>
            <w:r w:rsidRPr="006615A5">
              <w:rPr>
                <w:rFonts w:ascii="Calibri" w:hAnsi="Calibri"/>
                <w:color w:val="000000"/>
                <w:sz w:val="18"/>
                <w:szCs w:val="18"/>
              </w:rPr>
              <w:t xml:space="preserve">, HWDP ( Todos los diámetros)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450"/>
        </w:trPr>
        <w:tc>
          <w:tcPr>
            <w:tcW w:w="59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5</w:t>
            </w:r>
          </w:p>
        </w:tc>
        <w:tc>
          <w:tcPr>
            <w:tcW w:w="2594"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xml:space="preserve">Inspección de partículas magnéticas, de </w:t>
            </w:r>
            <w:proofErr w:type="spellStart"/>
            <w:r w:rsidRPr="006615A5">
              <w:rPr>
                <w:rFonts w:ascii="Calibri" w:hAnsi="Calibri"/>
                <w:b/>
                <w:bCs/>
                <w:color w:val="000000"/>
                <w:sz w:val="18"/>
                <w:szCs w:val="18"/>
              </w:rPr>
              <w:t>tool</w:t>
            </w:r>
            <w:proofErr w:type="spellEnd"/>
            <w:r w:rsidRPr="006615A5">
              <w:rPr>
                <w:rFonts w:ascii="Calibri" w:hAnsi="Calibri"/>
                <w:b/>
                <w:bCs/>
                <w:color w:val="000000"/>
                <w:sz w:val="18"/>
                <w:szCs w:val="18"/>
              </w:rPr>
              <w:t xml:space="preserve"> </w:t>
            </w:r>
            <w:proofErr w:type="spellStart"/>
            <w:r w:rsidRPr="006615A5">
              <w:rPr>
                <w:rFonts w:ascii="Calibri" w:hAnsi="Calibri"/>
                <w:b/>
                <w:bCs/>
                <w:color w:val="000000"/>
                <w:sz w:val="18"/>
                <w:szCs w:val="18"/>
              </w:rPr>
              <w:t>joint</w:t>
            </w:r>
            <w:proofErr w:type="spellEnd"/>
            <w:r w:rsidRPr="006615A5">
              <w:rPr>
                <w:rFonts w:ascii="Calibri" w:hAnsi="Calibri"/>
                <w:b/>
                <w:bCs/>
                <w:color w:val="000000"/>
                <w:sz w:val="18"/>
                <w:szCs w:val="18"/>
              </w:rPr>
              <w:t xml:space="preserve"> (de luz negra húmedo) </w:t>
            </w:r>
          </w:p>
        </w:tc>
        <w:tc>
          <w:tcPr>
            <w:tcW w:w="610"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noWrap/>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c>
          <w:tcPr>
            <w:tcW w:w="598"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5.1</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Drill pipe 3 1/2"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5.2</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Drill pipe 5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5.3</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Drill </w:t>
            </w:r>
            <w:proofErr w:type="spellStart"/>
            <w:r w:rsidRPr="006615A5">
              <w:rPr>
                <w:rFonts w:ascii="Calibri" w:hAnsi="Calibri"/>
                <w:color w:val="000000"/>
                <w:sz w:val="18"/>
                <w:szCs w:val="18"/>
              </w:rPr>
              <w:t>Collars</w:t>
            </w:r>
            <w:proofErr w:type="spellEnd"/>
            <w:r w:rsidRPr="006615A5">
              <w:rPr>
                <w:rFonts w:ascii="Calibri" w:hAnsi="Calibri"/>
                <w:color w:val="000000"/>
                <w:sz w:val="18"/>
                <w:szCs w:val="18"/>
              </w:rPr>
              <w:t xml:space="preserve">, </w:t>
            </w:r>
            <w:proofErr w:type="spellStart"/>
            <w:r w:rsidRPr="006615A5">
              <w:rPr>
                <w:rFonts w:ascii="Calibri" w:hAnsi="Calibri"/>
                <w:color w:val="000000"/>
                <w:sz w:val="18"/>
                <w:szCs w:val="18"/>
              </w:rPr>
              <w:t>stabilizers</w:t>
            </w:r>
            <w:proofErr w:type="spellEnd"/>
            <w:r w:rsidRPr="006615A5">
              <w:rPr>
                <w:rFonts w:ascii="Calibri" w:hAnsi="Calibri"/>
                <w:color w:val="000000"/>
                <w:sz w:val="18"/>
                <w:szCs w:val="18"/>
              </w:rPr>
              <w:t xml:space="preserve"> ( Todos los diámetros)</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5.4</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Cross </w:t>
            </w:r>
            <w:proofErr w:type="spellStart"/>
            <w:r w:rsidRPr="006615A5">
              <w:rPr>
                <w:rFonts w:ascii="Calibri" w:hAnsi="Calibri"/>
                <w:color w:val="000000"/>
                <w:sz w:val="18"/>
                <w:szCs w:val="18"/>
              </w:rPr>
              <w:t>Over</w:t>
            </w:r>
            <w:proofErr w:type="spellEnd"/>
            <w:r w:rsidRPr="006615A5">
              <w:rPr>
                <w:rFonts w:ascii="Calibri" w:hAnsi="Calibri"/>
                <w:color w:val="000000"/>
                <w:sz w:val="18"/>
                <w:szCs w:val="18"/>
              </w:rPr>
              <w:t xml:space="preserve">, </w:t>
            </w:r>
            <w:proofErr w:type="spellStart"/>
            <w:r w:rsidRPr="006615A5">
              <w:rPr>
                <w:rFonts w:ascii="Calibri" w:hAnsi="Calibri"/>
                <w:color w:val="000000"/>
                <w:sz w:val="18"/>
                <w:szCs w:val="18"/>
              </w:rPr>
              <w:t>Subbtos</w:t>
            </w:r>
            <w:proofErr w:type="spellEnd"/>
            <w:r w:rsidRPr="006615A5">
              <w:rPr>
                <w:rFonts w:ascii="Calibri" w:hAnsi="Calibri"/>
                <w:color w:val="000000"/>
                <w:sz w:val="18"/>
                <w:szCs w:val="18"/>
              </w:rPr>
              <w:t xml:space="preserve">, HWDP ( Todos los diámetros)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6</w:t>
            </w:r>
          </w:p>
        </w:tc>
        <w:tc>
          <w:tcPr>
            <w:tcW w:w="2594"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xml:space="preserve">Inspección </w:t>
            </w:r>
            <w:proofErr w:type="spellStart"/>
            <w:r w:rsidRPr="006615A5">
              <w:rPr>
                <w:rFonts w:ascii="Calibri" w:hAnsi="Calibri"/>
                <w:b/>
                <w:bCs/>
                <w:color w:val="000000"/>
                <w:sz w:val="18"/>
                <w:szCs w:val="18"/>
              </w:rPr>
              <w:t>Drift</w:t>
            </w:r>
            <w:proofErr w:type="spellEnd"/>
          </w:p>
        </w:tc>
        <w:tc>
          <w:tcPr>
            <w:tcW w:w="610"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noWrap/>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c>
          <w:tcPr>
            <w:tcW w:w="598"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6.1</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proofErr w:type="spellStart"/>
            <w:r w:rsidRPr="006615A5">
              <w:rPr>
                <w:rFonts w:ascii="Calibri" w:hAnsi="Calibri"/>
                <w:color w:val="000000"/>
                <w:sz w:val="18"/>
                <w:szCs w:val="18"/>
              </w:rPr>
              <w:t>Tubing</w:t>
            </w:r>
            <w:proofErr w:type="spellEnd"/>
            <w:r w:rsidRPr="006615A5">
              <w:rPr>
                <w:rFonts w:ascii="Calibri" w:hAnsi="Calibri"/>
                <w:color w:val="000000"/>
                <w:sz w:val="18"/>
                <w:szCs w:val="18"/>
              </w:rPr>
              <w:t xml:space="preserve"> 2 3/8"a 3 1/2"</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lastRenderedPageBreak/>
              <w:t>7</w:t>
            </w:r>
          </w:p>
        </w:tc>
        <w:tc>
          <w:tcPr>
            <w:tcW w:w="2594"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Inspección Visual de cuerpo</w:t>
            </w:r>
          </w:p>
        </w:tc>
        <w:tc>
          <w:tcPr>
            <w:tcW w:w="610"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noWrap/>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c>
          <w:tcPr>
            <w:tcW w:w="598"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7.1</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proofErr w:type="spellStart"/>
            <w:r w:rsidRPr="006615A5">
              <w:rPr>
                <w:rFonts w:ascii="Calibri" w:hAnsi="Calibri"/>
                <w:color w:val="000000"/>
                <w:sz w:val="18"/>
                <w:szCs w:val="18"/>
              </w:rPr>
              <w:t>Tubing</w:t>
            </w:r>
            <w:proofErr w:type="spellEnd"/>
            <w:r w:rsidRPr="006615A5">
              <w:rPr>
                <w:rFonts w:ascii="Calibri" w:hAnsi="Calibri"/>
                <w:color w:val="000000"/>
                <w:sz w:val="18"/>
                <w:szCs w:val="18"/>
              </w:rPr>
              <w:t xml:space="preserve"> 2 3/8" a 3 1/2"</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7.2</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Drill pipe 3 1/2"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7.3</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Drill pipe 5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7.4</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Drill Collar 4 3/4 "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7.5</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Drill Collar 6 1/2 " - 6 3/4"</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7.6</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Drill Collar 8 "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7.7</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Drill Collar 9 1/2 "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7.8</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Cross </w:t>
            </w:r>
            <w:proofErr w:type="spellStart"/>
            <w:r w:rsidRPr="006615A5">
              <w:rPr>
                <w:rFonts w:ascii="Calibri" w:hAnsi="Calibri"/>
                <w:color w:val="000000"/>
                <w:sz w:val="18"/>
                <w:szCs w:val="18"/>
              </w:rPr>
              <w:t>Over</w:t>
            </w:r>
            <w:proofErr w:type="spellEnd"/>
            <w:r w:rsidRPr="006615A5">
              <w:rPr>
                <w:rFonts w:ascii="Calibri" w:hAnsi="Calibri"/>
                <w:color w:val="000000"/>
                <w:sz w:val="18"/>
                <w:szCs w:val="18"/>
              </w:rPr>
              <w:t xml:space="preserve">, </w:t>
            </w:r>
            <w:proofErr w:type="spellStart"/>
            <w:r w:rsidRPr="006615A5">
              <w:rPr>
                <w:rFonts w:ascii="Calibri" w:hAnsi="Calibri"/>
                <w:color w:val="000000"/>
                <w:sz w:val="18"/>
                <w:szCs w:val="18"/>
              </w:rPr>
              <w:t>Subbtos</w:t>
            </w:r>
            <w:proofErr w:type="spellEnd"/>
            <w:r w:rsidRPr="006615A5">
              <w:rPr>
                <w:rFonts w:ascii="Calibri" w:hAnsi="Calibri"/>
                <w:color w:val="000000"/>
                <w:sz w:val="18"/>
                <w:szCs w:val="18"/>
              </w:rPr>
              <w:t xml:space="preserve">, HWDP ( Todos los diámetros)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450"/>
        </w:trPr>
        <w:tc>
          <w:tcPr>
            <w:tcW w:w="59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8</w:t>
            </w:r>
          </w:p>
        </w:tc>
        <w:tc>
          <w:tcPr>
            <w:tcW w:w="2594"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xml:space="preserve">OD/ID Medición y Determinación de Conexiones Mínimas OD/ID </w:t>
            </w:r>
          </w:p>
        </w:tc>
        <w:tc>
          <w:tcPr>
            <w:tcW w:w="610"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noWrap/>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c>
          <w:tcPr>
            <w:tcW w:w="598"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8.1</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Drill pipe 3 1/2"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8.2</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Drill pipe 5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8.3</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Drill Collar 4 3/4 "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8.4</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Drill Collar 6 1/2 " - 6 3/4"</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8.5</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Drill Collar 8 "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8.6</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Drill Collar 9 1/2 "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8.7</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HWDP ( Todos los diámetros)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539"/>
        </w:trPr>
        <w:tc>
          <w:tcPr>
            <w:tcW w:w="59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9</w:t>
            </w:r>
          </w:p>
        </w:tc>
        <w:tc>
          <w:tcPr>
            <w:tcW w:w="2594"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Inspección de espesor de pared de ondas compresivas ultrasónicas, incluyendo áreas de extremo</w:t>
            </w:r>
          </w:p>
        </w:tc>
        <w:tc>
          <w:tcPr>
            <w:tcW w:w="610"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noWrap/>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c>
          <w:tcPr>
            <w:tcW w:w="598"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9.1</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proofErr w:type="spellStart"/>
            <w:r w:rsidRPr="006615A5">
              <w:rPr>
                <w:rFonts w:ascii="Calibri" w:hAnsi="Calibri"/>
                <w:color w:val="000000"/>
                <w:sz w:val="18"/>
                <w:szCs w:val="18"/>
              </w:rPr>
              <w:t>Tubing</w:t>
            </w:r>
            <w:proofErr w:type="spellEnd"/>
            <w:r w:rsidRPr="006615A5">
              <w:rPr>
                <w:rFonts w:ascii="Calibri" w:hAnsi="Calibri"/>
                <w:color w:val="000000"/>
                <w:sz w:val="18"/>
                <w:szCs w:val="18"/>
              </w:rPr>
              <w:t xml:space="preserve"> 2 3/8" a 3 1/2"</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9.2</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Drill pipe 3 1/2"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9.3</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Drill pipe 5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10</w:t>
            </w:r>
          </w:p>
        </w:tc>
        <w:tc>
          <w:tcPr>
            <w:tcW w:w="2594"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xml:space="preserve">Inspección de Ultrasonidos de </w:t>
            </w:r>
            <w:proofErr w:type="spellStart"/>
            <w:r w:rsidRPr="006615A5">
              <w:rPr>
                <w:rFonts w:ascii="Calibri" w:hAnsi="Calibri"/>
                <w:b/>
                <w:bCs/>
                <w:color w:val="000000"/>
                <w:sz w:val="18"/>
                <w:szCs w:val="18"/>
              </w:rPr>
              <w:t>tool</w:t>
            </w:r>
            <w:proofErr w:type="spellEnd"/>
            <w:r w:rsidRPr="006615A5">
              <w:rPr>
                <w:rFonts w:ascii="Calibri" w:hAnsi="Calibri"/>
                <w:b/>
                <w:bCs/>
                <w:color w:val="000000"/>
                <w:sz w:val="18"/>
                <w:szCs w:val="18"/>
              </w:rPr>
              <w:t xml:space="preserve"> </w:t>
            </w:r>
            <w:proofErr w:type="spellStart"/>
            <w:r w:rsidRPr="006615A5">
              <w:rPr>
                <w:rFonts w:ascii="Calibri" w:hAnsi="Calibri"/>
                <w:b/>
                <w:bCs/>
                <w:color w:val="000000"/>
                <w:sz w:val="18"/>
                <w:szCs w:val="18"/>
              </w:rPr>
              <w:t>joint</w:t>
            </w:r>
            <w:proofErr w:type="spellEnd"/>
          </w:p>
        </w:tc>
        <w:tc>
          <w:tcPr>
            <w:tcW w:w="610"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noWrap/>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c>
          <w:tcPr>
            <w:tcW w:w="598"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10.1</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Drill pipe 3 1/2"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10.2</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Drill pipe 5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450"/>
        </w:trPr>
        <w:tc>
          <w:tcPr>
            <w:tcW w:w="59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11</w:t>
            </w:r>
          </w:p>
        </w:tc>
        <w:tc>
          <w:tcPr>
            <w:tcW w:w="2594"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Inspección Electromagnética (Tubería de Producción y Perforación)</w:t>
            </w:r>
          </w:p>
        </w:tc>
        <w:tc>
          <w:tcPr>
            <w:tcW w:w="610"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noWrap/>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c>
          <w:tcPr>
            <w:tcW w:w="598"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11.1</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proofErr w:type="spellStart"/>
            <w:r w:rsidRPr="006615A5">
              <w:rPr>
                <w:rFonts w:ascii="Calibri" w:hAnsi="Calibri"/>
                <w:color w:val="000000"/>
                <w:sz w:val="18"/>
                <w:szCs w:val="18"/>
              </w:rPr>
              <w:t>Tubing</w:t>
            </w:r>
            <w:proofErr w:type="spellEnd"/>
            <w:r w:rsidRPr="006615A5">
              <w:rPr>
                <w:rFonts w:ascii="Calibri" w:hAnsi="Calibri"/>
                <w:color w:val="000000"/>
                <w:sz w:val="18"/>
                <w:szCs w:val="18"/>
              </w:rPr>
              <w:t xml:space="preserve"> 2 3/8" a 3 1/2"</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11.2</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Drill pipe 3 1/2"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11.3</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Drill pipe 5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12</w:t>
            </w:r>
          </w:p>
        </w:tc>
        <w:tc>
          <w:tcPr>
            <w:tcW w:w="2594"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Enderezado de tubería y Componentes BHA</w:t>
            </w:r>
          </w:p>
        </w:tc>
        <w:tc>
          <w:tcPr>
            <w:tcW w:w="610"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noWrap/>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c>
          <w:tcPr>
            <w:tcW w:w="598"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12.1</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Drill pipe 3 1/2"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12.2</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Drill pipe 5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12.3</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Drill Collar 4 3/4 "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12.4</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HWDP ( Todos los diámetros)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13</w:t>
            </w:r>
          </w:p>
        </w:tc>
        <w:tc>
          <w:tcPr>
            <w:tcW w:w="2594"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Reparación Menor de Conexiones (</w:t>
            </w:r>
            <w:proofErr w:type="spellStart"/>
            <w:r w:rsidRPr="006615A5">
              <w:rPr>
                <w:rFonts w:ascii="Calibri" w:hAnsi="Calibri"/>
                <w:b/>
                <w:bCs/>
                <w:color w:val="000000"/>
                <w:sz w:val="18"/>
                <w:szCs w:val="18"/>
              </w:rPr>
              <w:t>Redressing</w:t>
            </w:r>
            <w:proofErr w:type="spellEnd"/>
            <w:r w:rsidRPr="006615A5">
              <w:rPr>
                <w:rFonts w:ascii="Calibri" w:hAnsi="Calibri"/>
                <w:b/>
                <w:bCs/>
                <w:color w:val="000000"/>
                <w:sz w:val="18"/>
                <w:szCs w:val="18"/>
              </w:rPr>
              <w:t>) </w:t>
            </w:r>
          </w:p>
        </w:tc>
        <w:tc>
          <w:tcPr>
            <w:tcW w:w="610"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noWrap/>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c>
          <w:tcPr>
            <w:tcW w:w="598"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13.1</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proofErr w:type="spellStart"/>
            <w:r w:rsidRPr="006615A5">
              <w:rPr>
                <w:rFonts w:ascii="Calibri" w:hAnsi="Calibri"/>
                <w:color w:val="000000"/>
                <w:sz w:val="18"/>
                <w:szCs w:val="18"/>
              </w:rPr>
              <w:t>Tubing</w:t>
            </w:r>
            <w:proofErr w:type="spellEnd"/>
            <w:r w:rsidRPr="006615A5">
              <w:rPr>
                <w:rFonts w:ascii="Calibri" w:hAnsi="Calibri"/>
                <w:color w:val="000000"/>
                <w:sz w:val="18"/>
                <w:szCs w:val="18"/>
              </w:rPr>
              <w:t xml:space="preserve"> 2 3/8" a 3 1/2"</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13.2</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Drill pipe 3 1/2"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13.3</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Drill pipe 5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lastRenderedPageBreak/>
              <w:t>13.4</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Drill Collar 4 3/4 "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13.5</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Drill Collar 6 1/2 " - 6 3/4"</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13.6</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Drill Collar 8 "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13.7</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Drill Collar 9 1/2 "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13.8</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Cross </w:t>
            </w:r>
            <w:proofErr w:type="spellStart"/>
            <w:r w:rsidRPr="006615A5">
              <w:rPr>
                <w:rFonts w:ascii="Calibri" w:hAnsi="Calibri"/>
                <w:color w:val="000000"/>
                <w:sz w:val="18"/>
                <w:szCs w:val="18"/>
              </w:rPr>
              <w:t>Over</w:t>
            </w:r>
            <w:proofErr w:type="spellEnd"/>
            <w:r w:rsidRPr="006615A5">
              <w:rPr>
                <w:rFonts w:ascii="Calibri" w:hAnsi="Calibri"/>
                <w:color w:val="000000"/>
                <w:sz w:val="18"/>
                <w:szCs w:val="18"/>
              </w:rPr>
              <w:t xml:space="preserve">, </w:t>
            </w:r>
            <w:proofErr w:type="spellStart"/>
            <w:r w:rsidRPr="006615A5">
              <w:rPr>
                <w:rFonts w:ascii="Calibri" w:hAnsi="Calibri"/>
                <w:color w:val="000000"/>
                <w:sz w:val="18"/>
                <w:szCs w:val="18"/>
              </w:rPr>
              <w:t>Subbtos</w:t>
            </w:r>
            <w:proofErr w:type="spellEnd"/>
            <w:r w:rsidRPr="006615A5">
              <w:rPr>
                <w:rFonts w:ascii="Calibri" w:hAnsi="Calibri"/>
                <w:color w:val="000000"/>
                <w:sz w:val="18"/>
                <w:szCs w:val="18"/>
              </w:rPr>
              <w:t xml:space="preserve">, HWDP ( Todos los diámetros)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14</w:t>
            </w:r>
          </w:p>
        </w:tc>
        <w:tc>
          <w:tcPr>
            <w:tcW w:w="2594"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Reparación Menor de Sello (</w:t>
            </w:r>
            <w:proofErr w:type="spellStart"/>
            <w:r w:rsidRPr="006615A5">
              <w:rPr>
                <w:rFonts w:ascii="Calibri" w:hAnsi="Calibri"/>
                <w:b/>
                <w:bCs/>
                <w:color w:val="000000"/>
                <w:sz w:val="18"/>
                <w:szCs w:val="18"/>
              </w:rPr>
              <w:t>Refrenteo</w:t>
            </w:r>
            <w:proofErr w:type="spellEnd"/>
            <w:r w:rsidRPr="006615A5">
              <w:rPr>
                <w:rFonts w:ascii="Calibri" w:hAnsi="Calibri"/>
                <w:b/>
                <w:bCs/>
                <w:color w:val="000000"/>
                <w:sz w:val="18"/>
                <w:szCs w:val="18"/>
              </w:rPr>
              <w:t>) </w:t>
            </w:r>
          </w:p>
        </w:tc>
        <w:tc>
          <w:tcPr>
            <w:tcW w:w="610"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noWrap/>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c>
          <w:tcPr>
            <w:tcW w:w="598"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14.1</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Drill pipe 3 1/2"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14.2</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Drill pipe 5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14.3</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Drill Collar 4 3/4 "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14.4</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Drill Collar 6 1/2 " - 6 3/4"</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14.5</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Drill Collar 8 "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14.6</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Drill Collar 9 1/2 "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14.7</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Cross </w:t>
            </w:r>
            <w:proofErr w:type="spellStart"/>
            <w:r w:rsidRPr="006615A5">
              <w:rPr>
                <w:rFonts w:ascii="Calibri" w:hAnsi="Calibri"/>
                <w:color w:val="000000"/>
                <w:sz w:val="18"/>
                <w:szCs w:val="18"/>
              </w:rPr>
              <w:t>Over</w:t>
            </w:r>
            <w:proofErr w:type="spellEnd"/>
            <w:r w:rsidRPr="006615A5">
              <w:rPr>
                <w:rFonts w:ascii="Calibri" w:hAnsi="Calibri"/>
                <w:color w:val="000000"/>
                <w:sz w:val="18"/>
                <w:szCs w:val="18"/>
              </w:rPr>
              <w:t xml:space="preserve">, </w:t>
            </w:r>
            <w:proofErr w:type="spellStart"/>
            <w:r w:rsidRPr="006615A5">
              <w:rPr>
                <w:rFonts w:ascii="Calibri" w:hAnsi="Calibri"/>
                <w:color w:val="000000"/>
                <w:sz w:val="18"/>
                <w:szCs w:val="18"/>
              </w:rPr>
              <w:t>Subbtos</w:t>
            </w:r>
            <w:proofErr w:type="spellEnd"/>
            <w:r w:rsidRPr="006615A5">
              <w:rPr>
                <w:rFonts w:ascii="Calibri" w:hAnsi="Calibri"/>
                <w:color w:val="000000"/>
                <w:sz w:val="18"/>
                <w:szCs w:val="18"/>
              </w:rPr>
              <w:t xml:space="preserve">, HWDP ( Todos los diámetros)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283"/>
        </w:trPr>
        <w:tc>
          <w:tcPr>
            <w:tcW w:w="59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15</w:t>
            </w:r>
          </w:p>
        </w:tc>
        <w:tc>
          <w:tcPr>
            <w:tcW w:w="2594"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MANTENIMIENTO</w:t>
            </w:r>
          </w:p>
        </w:tc>
        <w:tc>
          <w:tcPr>
            <w:tcW w:w="610"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c>
          <w:tcPr>
            <w:tcW w:w="598"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15.1</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lang w:val="en-US"/>
              </w:rPr>
            </w:pPr>
            <w:proofErr w:type="spellStart"/>
            <w:r w:rsidRPr="006615A5">
              <w:rPr>
                <w:rFonts w:ascii="Calibri" w:hAnsi="Calibri"/>
                <w:color w:val="000000"/>
                <w:sz w:val="18"/>
                <w:szCs w:val="18"/>
                <w:lang w:val="en-US"/>
              </w:rPr>
              <w:t>Hardbanding</w:t>
            </w:r>
            <w:proofErr w:type="spellEnd"/>
            <w:r w:rsidRPr="006615A5">
              <w:rPr>
                <w:rFonts w:ascii="Calibri" w:hAnsi="Calibri"/>
                <w:color w:val="000000"/>
                <w:sz w:val="18"/>
                <w:szCs w:val="18"/>
                <w:lang w:val="en-US"/>
              </w:rPr>
              <w:t xml:space="preserve"> Drill Pipe 3 1/2” a 5" (p/</w:t>
            </w:r>
            <w:proofErr w:type="spellStart"/>
            <w:r w:rsidRPr="006615A5">
              <w:rPr>
                <w:rFonts w:ascii="Calibri" w:hAnsi="Calibri"/>
                <w:color w:val="000000"/>
                <w:sz w:val="18"/>
                <w:szCs w:val="18"/>
                <w:lang w:val="en-US"/>
              </w:rPr>
              <w:t>Pulgada</w:t>
            </w:r>
            <w:proofErr w:type="spellEnd"/>
            <w:r w:rsidRPr="006615A5">
              <w:rPr>
                <w:rFonts w:ascii="Calibri" w:hAnsi="Calibri"/>
                <w:color w:val="000000"/>
                <w:sz w:val="18"/>
                <w:szCs w:val="18"/>
                <w:lang w:val="en-US"/>
              </w:rPr>
              <w:t xml:space="preserve">)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Pulgada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15.2</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lang w:val="en-US"/>
              </w:rPr>
            </w:pPr>
            <w:proofErr w:type="spellStart"/>
            <w:r w:rsidRPr="006615A5">
              <w:rPr>
                <w:rFonts w:ascii="Calibri" w:hAnsi="Calibri"/>
                <w:color w:val="000000"/>
                <w:sz w:val="18"/>
                <w:szCs w:val="18"/>
                <w:lang w:val="en-US"/>
              </w:rPr>
              <w:t>Hardbanding</w:t>
            </w:r>
            <w:proofErr w:type="spellEnd"/>
            <w:r w:rsidRPr="006615A5">
              <w:rPr>
                <w:rFonts w:ascii="Calibri" w:hAnsi="Calibri"/>
                <w:color w:val="000000"/>
                <w:sz w:val="18"/>
                <w:szCs w:val="18"/>
                <w:lang w:val="en-US"/>
              </w:rPr>
              <w:t xml:space="preserve"> Drill Pipe mayor a 5" (p/</w:t>
            </w:r>
            <w:proofErr w:type="spellStart"/>
            <w:r w:rsidRPr="006615A5">
              <w:rPr>
                <w:rFonts w:ascii="Calibri" w:hAnsi="Calibri"/>
                <w:color w:val="000000"/>
                <w:sz w:val="18"/>
                <w:szCs w:val="18"/>
                <w:lang w:val="en-US"/>
              </w:rPr>
              <w:t>Pulgada</w:t>
            </w:r>
            <w:proofErr w:type="spellEnd"/>
            <w:r w:rsidRPr="006615A5">
              <w:rPr>
                <w:rFonts w:ascii="Calibri" w:hAnsi="Calibri"/>
                <w:color w:val="000000"/>
                <w:sz w:val="18"/>
                <w:szCs w:val="18"/>
                <w:lang w:val="en-US"/>
              </w:rPr>
              <w:t>)</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Pulgada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15.3</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lang w:val="en-US"/>
              </w:rPr>
            </w:pPr>
            <w:proofErr w:type="spellStart"/>
            <w:r w:rsidRPr="006615A5">
              <w:rPr>
                <w:rFonts w:ascii="Calibri" w:hAnsi="Calibri"/>
                <w:color w:val="000000"/>
                <w:sz w:val="18"/>
                <w:szCs w:val="18"/>
                <w:lang w:val="en-US"/>
              </w:rPr>
              <w:t>Hardbanding</w:t>
            </w:r>
            <w:proofErr w:type="spellEnd"/>
            <w:r w:rsidRPr="006615A5">
              <w:rPr>
                <w:rFonts w:ascii="Calibri" w:hAnsi="Calibri"/>
                <w:color w:val="000000"/>
                <w:sz w:val="18"/>
                <w:szCs w:val="18"/>
                <w:lang w:val="en-US"/>
              </w:rPr>
              <w:t xml:space="preserve"> HWDP 2 3/8” a 5½" (p/</w:t>
            </w:r>
            <w:proofErr w:type="spellStart"/>
            <w:r w:rsidRPr="006615A5">
              <w:rPr>
                <w:rFonts w:ascii="Calibri" w:hAnsi="Calibri"/>
                <w:color w:val="000000"/>
                <w:sz w:val="18"/>
                <w:szCs w:val="18"/>
                <w:lang w:val="en-US"/>
              </w:rPr>
              <w:t>Pulgada</w:t>
            </w:r>
            <w:proofErr w:type="spellEnd"/>
            <w:r w:rsidRPr="006615A5">
              <w:rPr>
                <w:rFonts w:ascii="Calibri" w:hAnsi="Calibri"/>
                <w:color w:val="000000"/>
                <w:sz w:val="18"/>
                <w:szCs w:val="18"/>
                <w:lang w:val="en-US"/>
              </w:rPr>
              <w:t>)</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Pulgada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15.4</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lang w:val="en-US"/>
              </w:rPr>
            </w:pPr>
            <w:proofErr w:type="spellStart"/>
            <w:r w:rsidRPr="006615A5">
              <w:rPr>
                <w:rFonts w:ascii="Calibri" w:hAnsi="Calibri"/>
                <w:color w:val="000000"/>
                <w:sz w:val="18"/>
                <w:szCs w:val="18"/>
                <w:lang w:val="en-US"/>
              </w:rPr>
              <w:t>Hardbanding</w:t>
            </w:r>
            <w:proofErr w:type="spellEnd"/>
            <w:r w:rsidRPr="006615A5">
              <w:rPr>
                <w:rFonts w:ascii="Calibri" w:hAnsi="Calibri"/>
                <w:color w:val="000000"/>
                <w:sz w:val="18"/>
                <w:szCs w:val="18"/>
                <w:lang w:val="en-US"/>
              </w:rPr>
              <w:t xml:space="preserve"> Drill Collar 4 3/4” a 6 1/2" (p/</w:t>
            </w:r>
            <w:proofErr w:type="spellStart"/>
            <w:r w:rsidRPr="006615A5">
              <w:rPr>
                <w:rFonts w:ascii="Calibri" w:hAnsi="Calibri"/>
                <w:color w:val="000000"/>
                <w:sz w:val="18"/>
                <w:szCs w:val="18"/>
                <w:lang w:val="en-US"/>
              </w:rPr>
              <w:t>Pulgada</w:t>
            </w:r>
            <w:proofErr w:type="spellEnd"/>
            <w:r w:rsidRPr="006615A5">
              <w:rPr>
                <w:rFonts w:ascii="Calibri" w:hAnsi="Calibri"/>
                <w:color w:val="000000"/>
                <w:sz w:val="18"/>
                <w:szCs w:val="18"/>
                <w:lang w:val="en-US"/>
              </w:rPr>
              <w:t>)</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Pulgada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15.5</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lang w:val="en-US"/>
              </w:rPr>
            </w:pPr>
            <w:proofErr w:type="spellStart"/>
            <w:r w:rsidRPr="006615A5">
              <w:rPr>
                <w:rFonts w:ascii="Calibri" w:hAnsi="Calibri"/>
                <w:color w:val="000000"/>
                <w:sz w:val="18"/>
                <w:szCs w:val="18"/>
                <w:lang w:val="en-US"/>
              </w:rPr>
              <w:t>Hardbanding</w:t>
            </w:r>
            <w:proofErr w:type="spellEnd"/>
            <w:r w:rsidRPr="006615A5">
              <w:rPr>
                <w:rFonts w:ascii="Calibri" w:hAnsi="Calibri"/>
                <w:color w:val="000000"/>
                <w:sz w:val="18"/>
                <w:szCs w:val="18"/>
                <w:lang w:val="en-US"/>
              </w:rPr>
              <w:t xml:space="preserve"> Drill Collar mayor a 6 ½” (p/</w:t>
            </w:r>
            <w:proofErr w:type="spellStart"/>
            <w:r w:rsidRPr="006615A5">
              <w:rPr>
                <w:rFonts w:ascii="Calibri" w:hAnsi="Calibri"/>
                <w:color w:val="000000"/>
                <w:sz w:val="18"/>
                <w:szCs w:val="18"/>
                <w:lang w:val="en-US"/>
              </w:rPr>
              <w:t>Pulgada</w:t>
            </w:r>
            <w:proofErr w:type="spellEnd"/>
            <w:r w:rsidRPr="006615A5">
              <w:rPr>
                <w:rFonts w:ascii="Calibri" w:hAnsi="Calibri"/>
                <w:color w:val="000000"/>
                <w:sz w:val="18"/>
                <w:szCs w:val="18"/>
                <w:lang w:val="en-US"/>
              </w:rPr>
              <w:t>)</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Pulgada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45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15.6</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Remoción y Relleno para reparación de </w:t>
            </w:r>
            <w:proofErr w:type="spellStart"/>
            <w:r w:rsidRPr="006615A5">
              <w:rPr>
                <w:rFonts w:ascii="Calibri" w:hAnsi="Calibri"/>
                <w:color w:val="000000"/>
                <w:sz w:val="18"/>
                <w:szCs w:val="18"/>
              </w:rPr>
              <w:t>Hardbanding</w:t>
            </w:r>
            <w:proofErr w:type="spellEnd"/>
            <w:r w:rsidRPr="006615A5">
              <w:rPr>
                <w:rFonts w:ascii="Calibri" w:hAnsi="Calibri"/>
                <w:color w:val="000000"/>
                <w:sz w:val="18"/>
                <w:szCs w:val="18"/>
              </w:rPr>
              <w:t xml:space="preserve"> (p/pulgada) (Todos los diámetros)</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Pulgada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15.7</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Inspección No Destructiva</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Hora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15.8</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Limpieza con caldero</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Hora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15.9</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Limpieza con bomba de presión (</w:t>
            </w:r>
            <w:proofErr w:type="spellStart"/>
            <w:r w:rsidRPr="006615A5">
              <w:rPr>
                <w:rFonts w:ascii="Calibri" w:hAnsi="Calibri"/>
                <w:color w:val="000000"/>
                <w:sz w:val="18"/>
                <w:szCs w:val="18"/>
              </w:rPr>
              <w:t>capac</w:t>
            </w:r>
            <w:proofErr w:type="spellEnd"/>
            <w:r w:rsidRPr="006615A5">
              <w:rPr>
                <w:rFonts w:ascii="Calibri" w:hAnsi="Calibri"/>
                <w:color w:val="000000"/>
                <w:sz w:val="18"/>
                <w:szCs w:val="18"/>
              </w:rPr>
              <w:t>. 10.000 PSI)</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Hora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15.10</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Arenado (</w:t>
            </w:r>
            <w:proofErr w:type="spellStart"/>
            <w:r w:rsidRPr="006615A5">
              <w:rPr>
                <w:rFonts w:ascii="Calibri" w:hAnsi="Calibri"/>
                <w:color w:val="000000"/>
                <w:sz w:val="18"/>
                <w:szCs w:val="18"/>
              </w:rPr>
              <w:t>Sandblasting</w:t>
            </w:r>
            <w:proofErr w:type="spellEnd"/>
            <w:r w:rsidRPr="006615A5">
              <w:rPr>
                <w:rFonts w:ascii="Calibri" w:hAnsi="Calibri"/>
                <w:color w:val="000000"/>
                <w:sz w:val="18"/>
                <w:szCs w:val="18"/>
              </w:rPr>
              <w:t>)</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Hora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16</w:t>
            </w:r>
          </w:p>
        </w:tc>
        <w:tc>
          <w:tcPr>
            <w:tcW w:w="2594"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OTROS TRABAJOS DE INSPECCIÓN</w:t>
            </w:r>
          </w:p>
        </w:tc>
        <w:tc>
          <w:tcPr>
            <w:tcW w:w="610"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noWrap/>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c>
          <w:tcPr>
            <w:tcW w:w="598"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r>
      <w:tr w:rsidR="00CD1FF7" w:rsidRPr="006615A5" w:rsidTr="00CD1FF7">
        <w:trPr>
          <w:trHeight w:val="45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16.1</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Inspección visual de conexiones de tuberías o cañerías de hasta 5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45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16.2</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Inspección visual de conexiones de tuberías o cañerías mayor a 5 1/2" a 11"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45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16.3</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Inspección visual de conexiones de tuberías o cañerías mayores a 11”</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45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16.4</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proofErr w:type="spellStart"/>
            <w:r w:rsidRPr="006615A5">
              <w:rPr>
                <w:rFonts w:ascii="Calibri" w:hAnsi="Calibri"/>
                <w:color w:val="000000"/>
                <w:sz w:val="18"/>
                <w:szCs w:val="18"/>
              </w:rPr>
              <w:t>Calibracion</w:t>
            </w:r>
            <w:proofErr w:type="spellEnd"/>
            <w:r w:rsidRPr="006615A5">
              <w:rPr>
                <w:rFonts w:ascii="Calibri" w:hAnsi="Calibri"/>
                <w:color w:val="000000"/>
                <w:sz w:val="18"/>
                <w:szCs w:val="18"/>
              </w:rPr>
              <w:t xml:space="preserve"> interna (</w:t>
            </w:r>
            <w:proofErr w:type="spellStart"/>
            <w:r w:rsidRPr="006615A5">
              <w:rPr>
                <w:rFonts w:ascii="Calibri" w:hAnsi="Calibri"/>
                <w:color w:val="000000"/>
                <w:sz w:val="18"/>
                <w:szCs w:val="18"/>
              </w:rPr>
              <w:t>drift</w:t>
            </w:r>
            <w:proofErr w:type="spellEnd"/>
            <w:r w:rsidRPr="006615A5">
              <w:rPr>
                <w:rFonts w:ascii="Calibri" w:hAnsi="Calibri"/>
                <w:color w:val="000000"/>
                <w:sz w:val="18"/>
                <w:szCs w:val="18"/>
              </w:rPr>
              <w:t>) de tuberías o cañerías de hasta 5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45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16.5</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proofErr w:type="spellStart"/>
            <w:r w:rsidRPr="006615A5">
              <w:rPr>
                <w:rFonts w:ascii="Calibri" w:hAnsi="Calibri"/>
                <w:color w:val="000000"/>
                <w:sz w:val="18"/>
                <w:szCs w:val="18"/>
              </w:rPr>
              <w:t>Calibracion</w:t>
            </w:r>
            <w:proofErr w:type="spellEnd"/>
            <w:r w:rsidRPr="006615A5">
              <w:rPr>
                <w:rFonts w:ascii="Calibri" w:hAnsi="Calibri"/>
                <w:color w:val="000000"/>
                <w:sz w:val="18"/>
                <w:szCs w:val="18"/>
              </w:rPr>
              <w:t xml:space="preserve"> interna (</w:t>
            </w:r>
            <w:proofErr w:type="spellStart"/>
            <w:r w:rsidRPr="006615A5">
              <w:rPr>
                <w:rFonts w:ascii="Calibri" w:hAnsi="Calibri"/>
                <w:color w:val="000000"/>
                <w:sz w:val="18"/>
                <w:szCs w:val="18"/>
              </w:rPr>
              <w:t>drift</w:t>
            </w:r>
            <w:proofErr w:type="spellEnd"/>
            <w:r w:rsidRPr="006615A5">
              <w:rPr>
                <w:rFonts w:ascii="Calibri" w:hAnsi="Calibri"/>
                <w:color w:val="000000"/>
                <w:sz w:val="18"/>
                <w:szCs w:val="18"/>
              </w:rPr>
              <w:t xml:space="preserve">) de tuberías o cañerías mayor a 5 1/2" a 11"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45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16.6</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proofErr w:type="spellStart"/>
            <w:r w:rsidRPr="006615A5">
              <w:rPr>
                <w:rFonts w:ascii="Calibri" w:hAnsi="Calibri"/>
                <w:color w:val="000000"/>
                <w:sz w:val="18"/>
                <w:szCs w:val="18"/>
              </w:rPr>
              <w:t>Calibracion</w:t>
            </w:r>
            <w:proofErr w:type="spellEnd"/>
            <w:r w:rsidRPr="006615A5">
              <w:rPr>
                <w:rFonts w:ascii="Calibri" w:hAnsi="Calibri"/>
                <w:color w:val="000000"/>
                <w:sz w:val="18"/>
                <w:szCs w:val="18"/>
              </w:rPr>
              <w:t xml:space="preserve"> interna (</w:t>
            </w:r>
            <w:proofErr w:type="spellStart"/>
            <w:r w:rsidRPr="006615A5">
              <w:rPr>
                <w:rFonts w:ascii="Calibri" w:hAnsi="Calibri"/>
                <w:color w:val="000000"/>
                <w:sz w:val="18"/>
                <w:szCs w:val="18"/>
              </w:rPr>
              <w:t>drift</w:t>
            </w:r>
            <w:proofErr w:type="spellEnd"/>
            <w:r w:rsidRPr="006615A5">
              <w:rPr>
                <w:rFonts w:ascii="Calibri" w:hAnsi="Calibri"/>
                <w:color w:val="000000"/>
                <w:sz w:val="18"/>
                <w:szCs w:val="18"/>
              </w:rPr>
              <w:t>) de tuberías o cañerías mayores a 11”</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Pieza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16.7</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proofErr w:type="spellStart"/>
            <w:r w:rsidRPr="006615A5">
              <w:rPr>
                <w:rFonts w:ascii="Calibri" w:hAnsi="Calibri"/>
                <w:color w:val="000000"/>
                <w:sz w:val="18"/>
                <w:szCs w:val="18"/>
              </w:rPr>
              <w:t>Inspeccion</w:t>
            </w:r>
            <w:proofErr w:type="spellEnd"/>
            <w:r w:rsidRPr="006615A5">
              <w:rPr>
                <w:rFonts w:ascii="Calibri" w:hAnsi="Calibri"/>
                <w:color w:val="000000"/>
                <w:sz w:val="18"/>
                <w:szCs w:val="18"/>
              </w:rPr>
              <w:t xml:space="preserve"> de parte de equipo</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Hora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6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16.8</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proofErr w:type="spellStart"/>
            <w:r w:rsidRPr="006615A5">
              <w:rPr>
                <w:rFonts w:ascii="Calibri" w:hAnsi="Calibri"/>
                <w:color w:val="000000"/>
                <w:sz w:val="18"/>
                <w:szCs w:val="18"/>
              </w:rPr>
              <w:t>Inspeccion</w:t>
            </w:r>
            <w:proofErr w:type="spellEnd"/>
            <w:r w:rsidRPr="006615A5">
              <w:rPr>
                <w:rFonts w:ascii="Calibri" w:hAnsi="Calibri"/>
                <w:color w:val="000000"/>
                <w:sz w:val="18"/>
                <w:szCs w:val="18"/>
              </w:rPr>
              <w:t xml:space="preserve"> de herramientas de </w:t>
            </w:r>
            <w:proofErr w:type="spellStart"/>
            <w:r w:rsidRPr="006615A5">
              <w:rPr>
                <w:rFonts w:ascii="Calibri" w:hAnsi="Calibri"/>
                <w:color w:val="000000"/>
                <w:sz w:val="18"/>
                <w:szCs w:val="18"/>
              </w:rPr>
              <w:t>perforacion</w:t>
            </w:r>
            <w:proofErr w:type="spellEnd"/>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Hora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16.9</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proofErr w:type="spellStart"/>
            <w:r w:rsidRPr="006615A5">
              <w:rPr>
                <w:rFonts w:ascii="Calibri" w:hAnsi="Calibri"/>
                <w:color w:val="000000"/>
                <w:sz w:val="18"/>
                <w:szCs w:val="18"/>
              </w:rPr>
              <w:t>Inspeccion</w:t>
            </w:r>
            <w:proofErr w:type="spellEnd"/>
            <w:r w:rsidRPr="006615A5">
              <w:rPr>
                <w:rFonts w:ascii="Calibri" w:hAnsi="Calibri"/>
                <w:color w:val="000000"/>
                <w:sz w:val="18"/>
                <w:szCs w:val="18"/>
              </w:rPr>
              <w:t xml:space="preserve"> de puntos de </w:t>
            </w:r>
            <w:proofErr w:type="spellStart"/>
            <w:r w:rsidRPr="006615A5">
              <w:rPr>
                <w:rFonts w:ascii="Calibri" w:hAnsi="Calibri"/>
                <w:color w:val="000000"/>
                <w:sz w:val="18"/>
                <w:szCs w:val="18"/>
              </w:rPr>
              <w:t>izaje</w:t>
            </w:r>
            <w:proofErr w:type="spellEnd"/>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Punto</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16.10</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Trabajo de soldadura especializada</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Hora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lastRenderedPageBreak/>
              <w:t>16.11</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Control de calidad de conexiones en torno</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Conexión</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16.12</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proofErr w:type="spellStart"/>
            <w:r w:rsidRPr="006615A5">
              <w:rPr>
                <w:rFonts w:ascii="Calibri" w:hAnsi="Calibri"/>
                <w:color w:val="000000"/>
                <w:sz w:val="18"/>
                <w:szCs w:val="18"/>
              </w:rPr>
              <w:t>Refrenteo</w:t>
            </w:r>
            <w:proofErr w:type="spellEnd"/>
            <w:r w:rsidRPr="006615A5">
              <w:rPr>
                <w:rFonts w:ascii="Calibri" w:hAnsi="Calibri"/>
                <w:color w:val="000000"/>
                <w:sz w:val="18"/>
                <w:szCs w:val="18"/>
              </w:rPr>
              <w:t xml:space="preserve"> de sellos en campo</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Conexión</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16.13</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Cambio de </w:t>
            </w:r>
            <w:proofErr w:type="spellStart"/>
            <w:r w:rsidRPr="006615A5">
              <w:rPr>
                <w:rFonts w:ascii="Calibri" w:hAnsi="Calibri"/>
                <w:color w:val="000000"/>
                <w:sz w:val="18"/>
                <w:szCs w:val="18"/>
              </w:rPr>
              <w:t>cuplas</w:t>
            </w:r>
            <w:proofErr w:type="spellEnd"/>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proofErr w:type="spellStart"/>
            <w:r w:rsidRPr="006615A5">
              <w:rPr>
                <w:rFonts w:ascii="Calibri" w:hAnsi="Calibri"/>
                <w:color w:val="000000"/>
                <w:sz w:val="18"/>
                <w:szCs w:val="18"/>
              </w:rPr>
              <w:t>Cupla</w:t>
            </w:r>
            <w:proofErr w:type="spellEnd"/>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17</w:t>
            </w:r>
          </w:p>
        </w:tc>
        <w:tc>
          <w:tcPr>
            <w:tcW w:w="2594"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PERSONAL Y TRANSPORTE</w:t>
            </w:r>
          </w:p>
        </w:tc>
        <w:tc>
          <w:tcPr>
            <w:tcW w:w="610"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c>
          <w:tcPr>
            <w:tcW w:w="599" w:type="pct"/>
            <w:tcBorders>
              <w:top w:val="nil"/>
              <w:left w:val="nil"/>
              <w:bottom w:val="single" w:sz="4" w:space="0" w:color="auto"/>
              <w:right w:val="single" w:sz="4" w:space="0" w:color="auto"/>
            </w:tcBorders>
            <w:shd w:val="clear" w:color="auto" w:fill="D9D9D9" w:themeFill="background1" w:themeFillShade="D9"/>
            <w:noWrap/>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c>
          <w:tcPr>
            <w:tcW w:w="598" w:type="pct"/>
            <w:tcBorders>
              <w:top w:val="nil"/>
              <w:left w:val="nil"/>
              <w:bottom w:val="single" w:sz="4" w:space="0" w:color="auto"/>
              <w:right w:val="single" w:sz="4" w:space="0" w:color="auto"/>
            </w:tcBorders>
            <w:shd w:val="clear" w:color="auto" w:fill="D9D9D9" w:themeFill="background1" w:themeFillShade="D9"/>
            <w:vAlign w:val="center"/>
            <w:hideMark/>
          </w:tcPr>
          <w:p w:rsidR="00CD1FF7" w:rsidRPr="006615A5" w:rsidRDefault="00CD1FF7" w:rsidP="00CD1FF7">
            <w:pPr>
              <w:jc w:val="center"/>
              <w:rPr>
                <w:rFonts w:ascii="Calibri" w:hAnsi="Calibri"/>
                <w:b/>
                <w:bCs/>
                <w:color w:val="000000"/>
                <w:sz w:val="18"/>
                <w:szCs w:val="18"/>
              </w:rPr>
            </w:pPr>
            <w:r w:rsidRPr="006615A5">
              <w:rPr>
                <w:rFonts w:ascii="Calibri" w:hAnsi="Calibri"/>
                <w:b/>
                <w:bCs/>
                <w:color w:val="000000"/>
                <w:sz w:val="18"/>
                <w:szCs w:val="18"/>
              </w:rPr>
              <w:t> </w:t>
            </w: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17.1</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Inspector Nivel II</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Día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17.2</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Ayudante de inspección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Día</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17.3</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 xml:space="preserve">Transporte en camioneta (personal y equipos) </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Km</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599" w:type="pct"/>
            <w:tcBorders>
              <w:top w:val="nil"/>
              <w:left w:val="single" w:sz="4" w:space="0" w:color="auto"/>
              <w:bottom w:val="single" w:sz="4" w:space="0" w:color="auto"/>
              <w:right w:val="single" w:sz="4" w:space="0" w:color="auto"/>
            </w:tcBorders>
            <w:shd w:val="clear" w:color="auto" w:fill="auto"/>
            <w:noWrap/>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17.4</w:t>
            </w:r>
          </w:p>
        </w:tc>
        <w:tc>
          <w:tcPr>
            <w:tcW w:w="2594"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rPr>
                <w:rFonts w:ascii="Calibri" w:hAnsi="Calibri"/>
                <w:color w:val="000000"/>
                <w:sz w:val="18"/>
                <w:szCs w:val="18"/>
              </w:rPr>
            </w:pPr>
            <w:r w:rsidRPr="006615A5">
              <w:rPr>
                <w:rFonts w:ascii="Calibri" w:hAnsi="Calibri"/>
                <w:color w:val="000000"/>
                <w:sz w:val="18"/>
                <w:szCs w:val="18"/>
              </w:rPr>
              <w:t>Transporte pesado</w:t>
            </w:r>
          </w:p>
        </w:tc>
        <w:tc>
          <w:tcPr>
            <w:tcW w:w="610"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vAlign w:val="center"/>
            <w:hideMark/>
          </w:tcPr>
          <w:p w:rsidR="00CD1FF7" w:rsidRPr="006615A5" w:rsidRDefault="00CD1FF7" w:rsidP="00CD1FF7">
            <w:pPr>
              <w:jc w:val="center"/>
              <w:rPr>
                <w:rFonts w:ascii="Calibri" w:hAnsi="Calibri"/>
                <w:color w:val="000000"/>
                <w:sz w:val="18"/>
                <w:szCs w:val="18"/>
              </w:rPr>
            </w:pPr>
            <w:r w:rsidRPr="006615A5">
              <w:rPr>
                <w:rFonts w:ascii="Calibri" w:hAnsi="Calibri"/>
                <w:color w:val="000000"/>
                <w:sz w:val="18"/>
                <w:szCs w:val="18"/>
              </w:rPr>
              <w:t>Km</w:t>
            </w:r>
          </w:p>
        </w:tc>
        <w:tc>
          <w:tcPr>
            <w:tcW w:w="598" w:type="pct"/>
            <w:tcBorders>
              <w:top w:val="nil"/>
              <w:left w:val="nil"/>
              <w:bottom w:val="single" w:sz="4" w:space="0" w:color="auto"/>
              <w:right w:val="single" w:sz="4" w:space="0" w:color="auto"/>
            </w:tcBorders>
            <w:shd w:val="clear" w:color="auto" w:fill="auto"/>
            <w:vAlign w:val="center"/>
          </w:tcPr>
          <w:p w:rsidR="00CD1FF7" w:rsidRPr="006615A5" w:rsidRDefault="00CD1FF7" w:rsidP="00CD1FF7">
            <w:pPr>
              <w:jc w:val="center"/>
              <w:rPr>
                <w:rFonts w:ascii="Calibri" w:hAnsi="Calibri"/>
                <w:color w:val="000000"/>
                <w:sz w:val="18"/>
                <w:szCs w:val="18"/>
              </w:rPr>
            </w:pPr>
          </w:p>
        </w:tc>
      </w:tr>
      <w:tr w:rsidR="00CD1FF7" w:rsidRPr="006615A5" w:rsidTr="00CD1FF7">
        <w:trPr>
          <w:trHeight w:val="300"/>
        </w:trPr>
        <w:tc>
          <w:tcPr>
            <w:tcW w:w="4402"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1FF7" w:rsidRPr="006940B9" w:rsidRDefault="00CD1FF7" w:rsidP="00CD1FF7">
            <w:pPr>
              <w:jc w:val="center"/>
              <w:rPr>
                <w:rFonts w:ascii="Calibri" w:hAnsi="Calibri"/>
                <w:b/>
                <w:color w:val="000000"/>
                <w:sz w:val="18"/>
                <w:szCs w:val="18"/>
              </w:rPr>
            </w:pPr>
            <w:r w:rsidRPr="006940B9">
              <w:rPr>
                <w:rFonts w:ascii="Calibri" w:hAnsi="Calibri"/>
                <w:b/>
                <w:color w:val="000000"/>
                <w:sz w:val="18"/>
                <w:szCs w:val="18"/>
              </w:rPr>
              <w:t>SUMATORIA DE PRECIO UNITARIO</w:t>
            </w:r>
          </w:p>
        </w:tc>
        <w:tc>
          <w:tcPr>
            <w:tcW w:w="598" w:type="pct"/>
            <w:tcBorders>
              <w:top w:val="nil"/>
              <w:left w:val="nil"/>
              <w:bottom w:val="single" w:sz="4" w:space="0" w:color="auto"/>
              <w:right w:val="single" w:sz="4" w:space="0" w:color="auto"/>
            </w:tcBorders>
            <w:shd w:val="clear" w:color="auto" w:fill="auto"/>
            <w:noWrap/>
            <w:vAlign w:val="bottom"/>
          </w:tcPr>
          <w:p w:rsidR="00CD1FF7" w:rsidRPr="006615A5" w:rsidRDefault="00CD1FF7" w:rsidP="00CD1FF7">
            <w:pPr>
              <w:rPr>
                <w:rFonts w:ascii="Calibri" w:hAnsi="Calibri"/>
                <w:color w:val="000000"/>
                <w:sz w:val="18"/>
                <w:szCs w:val="18"/>
              </w:rPr>
            </w:pPr>
          </w:p>
        </w:tc>
      </w:tr>
    </w:tbl>
    <w:p w:rsidR="00CD1FF7" w:rsidRPr="00552079" w:rsidRDefault="00CD1FF7" w:rsidP="00CD1FF7">
      <w:pPr>
        <w:rPr>
          <w:rFonts w:asciiTheme="minorHAnsi" w:hAnsiTheme="minorHAnsi" w:cstheme="minorHAnsi"/>
          <w:b/>
          <w:sz w:val="22"/>
          <w:szCs w:val="22"/>
          <w:lang w:val="es-BO"/>
        </w:rPr>
      </w:pPr>
    </w:p>
    <w:p w:rsidR="00FA78A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6940B9" w:rsidRDefault="006940B9" w:rsidP="006940B9">
      <w:pPr>
        <w:ind w:left="-851"/>
        <w:rPr>
          <w:rFonts w:asciiTheme="minorHAnsi" w:hAnsiTheme="minorHAnsi" w:cstheme="minorHAnsi"/>
          <w:sz w:val="22"/>
          <w:szCs w:val="22"/>
        </w:rPr>
      </w:pPr>
      <w:r>
        <w:rPr>
          <w:rFonts w:ascii="Calibri" w:hAnsi="Calibri" w:cs="Arial"/>
          <w:bCs/>
          <w:sz w:val="22"/>
          <w:szCs w:val="22"/>
        </w:rPr>
        <w:t xml:space="preserve">                          El precio unitario propuesto no debe sobrepasar el precio unitario referencial.</w:t>
      </w:r>
    </w:p>
    <w:p w:rsidR="006940B9" w:rsidRPr="00552079" w:rsidRDefault="006940B9" w:rsidP="00537960">
      <w:pPr>
        <w:ind w:left="-851"/>
        <w:jc w:val="cente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6940B9" w:rsidRDefault="006940B9" w:rsidP="009C66A8">
      <w:pPr>
        <w:jc w:val="center"/>
        <w:rPr>
          <w:rFonts w:ascii="Calibri" w:hAnsi="Calibri" w:cs="Calibri"/>
          <w:b/>
          <w:sz w:val="22"/>
          <w:szCs w:val="22"/>
        </w:rPr>
      </w:pPr>
    </w:p>
    <w:p w:rsidR="006940B9" w:rsidRDefault="006940B9" w:rsidP="009C66A8">
      <w:pPr>
        <w:jc w:val="center"/>
        <w:rPr>
          <w:rFonts w:ascii="Calibri" w:hAnsi="Calibri" w:cs="Calibri"/>
          <w:b/>
          <w:sz w:val="22"/>
          <w:szCs w:val="22"/>
        </w:rPr>
      </w:pPr>
    </w:p>
    <w:p w:rsidR="006940B9" w:rsidRDefault="006940B9" w:rsidP="009C66A8">
      <w:pPr>
        <w:jc w:val="center"/>
        <w:rPr>
          <w:rFonts w:ascii="Calibri" w:hAnsi="Calibri" w:cs="Calibri"/>
          <w:b/>
          <w:sz w:val="22"/>
          <w:szCs w:val="22"/>
        </w:rPr>
      </w:pPr>
    </w:p>
    <w:p w:rsidR="006940B9" w:rsidRDefault="006940B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Pr="009C66A8" w:rsidRDefault="009C66A8" w:rsidP="009C66A8">
      <w:pPr>
        <w:pStyle w:val="Normal2"/>
        <w:tabs>
          <w:tab w:val="left" w:pos="1701"/>
          <w:tab w:val="left" w:pos="2835"/>
        </w:tabs>
        <w:jc w:val="center"/>
        <w:rPr>
          <w:rFonts w:asciiTheme="minorHAnsi" w:hAnsiTheme="minorHAnsi" w:cstheme="minorHAnsi"/>
          <w:b/>
          <w:sz w:val="22"/>
          <w:szCs w:val="22"/>
          <w:lang w:val="es-BO"/>
        </w:rPr>
      </w:pPr>
    </w:p>
    <w:p w:rsidR="00596B5C" w:rsidRPr="00DB5AAF" w:rsidRDefault="00596B5C" w:rsidP="00596B5C">
      <w:pPr>
        <w:jc w:val="center"/>
        <w:rPr>
          <w:rFonts w:ascii="Calibri" w:hAnsi="Calibri" w:cs="Calibri"/>
          <w:b/>
          <w:sz w:val="18"/>
          <w:szCs w:val="18"/>
        </w:rPr>
      </w:pPr>
    </w:p>
    <w:tbl>
      <w:tblPr>
        <w:tblW w:w="1019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46"/>
        <w:gridCol w:w="4945"/>
      </w:tblGrid>
      <w:tr w:rsidR="006940B9" w:rsidRPr="008842A3" w:rsidTr="006940B9">
        <w:trPr>
          <w:trHeight w:val="236"/>
          <w:tblHeader/>
          <w:jc w:val="center"/>
        </w:trPr>
        <w:tc>
          <w:tcPr>
            <w:tcW w:w="5246" w:type="dxa"/>
            <w:vMerge w:val="restart"/>
            <w:shd w:val="clear" w:color="auto" w:fill="D9D9D9" w:themeFill="background1" w:themeFillShade="D9"/>
            <w:vAlign w:val="center"/>
          </w:tcPr>
          <w:p w:rsidR="006940B9" w:rsidRPr="008842A3" w:rsidRDefault="006940B9" w:rsidP="006940B9">
            <w:pPr>
              <w:jc w:val="center"/>
              <w:rPr>
                <w:rFonts w:ascii="Calibri" w:hAnsi="Calibri" w:cs="Calibri"/>
                <w:b/>
                <w:sz w:val="18"/>
                <w:szCs w:val="18"/>
              </w:rPr>
            </w:pPr>
            <w:r>
              <w:rPr>
                <w:rFonts w:ascii="Calibri" w:hAnsi="Calibri" w:cs="Calibri"/>
                <w:b/>
                <w:sz w:val="18"/>
                <w:szCs w:val="18"/>
              </w:rPr>
              <w:t>CARACTERÍSTICAS TÉCNICAS SOLICITADAS POR YPFB</w:t>
            </w:r>
          </w:p>
        </w:tc>
        <w:tc>
          <w:tcPr>
            <w:tcW w:w="4945" w:type="dxa"/>
            <w:vMerge w:val="restart"/>
            <w:shd w:val="clear" w:color="auto" w:fill="D9D9D9" w:themeFill="background1" w:themeFillShade="D9"/>
            <w:vAlign w:val="center"/>
          </w:tcPr>
          <w:p w:rsidR="006940B9" w:rsidRDefault="006940B9" w:rsidP="006940B9">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6940B9" w:rsidRPr="00316D4A" w:rsidRDefault="006940B9" w:rsidP="006940B9">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6940B9" w:rsidRPr="008842A3" w:rsidTr="006940B9">
        <w:trPr>
          <w:cantSplit/>
          <w:trHeight w:val="708"/>
          <w:jc w:val="center"/>
        </w:trPr>
        <w:tc>
          <w:tcPr>
            <w:tcW w:w="5246" w:type="dxa"/>
            <w:vMerge/>
            <w:shd w:val="clear" w:color="auto" w:fill="D9D9D9" w:themeFill="background1" w:themeFillShade="D9"/>
            <w:vAlign w:val="center"/>
          </w:tcPr>
          <w:p w:rsidR="006940B9" w:rsidRPr="008842A3" w:rsidRDefault="006940B9" w:rsidP="006940B9">
            <w:pPr>
              <w:jc w:val="center"/>
              <w:rPr>
                <w:rFonts w:ascii="Calibri" w:hAnsi="Calibri" w:cs="Calibri"/>
                <w:b/>
                <w:sz w:val="18"/>
                <w:szCs w:val="18"/>
              </w:rPr>
            </w:pPr>
          </w:p>
        </w:tc>
        <w:tc>
          <w:tcPr>
            <w:tcW w:w="4945" w:type="dxa"/>
            <w:vMerge/>
            <w:shd w:val="clear" w:color="auto" w:fill="D9D9D9" w:themeFill="background1" w:themeFillShade="D9"/>
            <w:vAlign w:val="center"/>
          </w:tcPr>
          <w:p w:rsidR="006940B9" w:rsidRPr="008842A3" w:rsidRDefault="006940B9" w:rsidP="006940B9">
            <w:pPr>
              <w:jc w:val="center"/>
              <w:rPr>
                <w:rFonts w:ascii="Calibri" w:hAnsi="Calibri" w:cs="Calibri"/>
                <w:b/>
                <w:sz w:val="18"/>
                <w:szCs w:val="18"/>
              </w:rPr>
            </w:pPr>
          </w:p>
        </w:tc>
      </w:tr>
      <w:tr w:rsidR="006940B9" w:rsidRPr="008842A3" w:rsidTr="006940B9">
        <w:trPr>
          <w:trHeight w:val="233"/>
          <w:jc w:val="center"/>
        </w:trPr>
        <w:tc>
          <w:tcPr>
            <w:tcW w:w="5246" w:type="dxa"/>
            <w:vAlign w:val="center"/>
          </w:tcPr>
          <w:p w:rsidR="006940B9" w:rsidRDefault="006940B9" w:rsidP="006940B9">
            <w:pPr>
              <w:spacing w:line="276" w:lineRule="auto"/>
              <w:jc w:val="both"/>
              <w:rPr>
                <w:rFonts w:cs="Calibri"/>
                <w:b/>
                <w:sz w:val="18"/>
                <w:szCs w:val="18"/>
              </w:rPr>
            </w:pPr>
          </w:p>
          <w:p w:rsidR="006940B9" w:rsidRDefault="006940B9" w:rsidP="006940B9">
            <w:pPr>
              <w:pStyle w:val="A11"/>
              <w:spacing w:before="0" w:after="0" w:line="276" w:lineRule="auto"/>
              <w:ind w:left="666" w:hanging="666"/>
            </w:pPr>
            <w:r w:rsidRPr="00EB3175">
              <w:t>EXPERIENCIA ESPECÍFICA DE LA EMPRESA</w:t>
            </w:r>
          </w:p>
          <w:p w:rsidR="006940B9" w:rsidRPr="00EB3175" w:rsidRDefault="006940B9" w:rsidP="006940B9">
            <w:pPr>
              <w:pStyle w:val="A11"/>
              <w:numPr>
                <w:ilvl w:val="0"/>
                <w:numId w:val="0"/>
              </w:numPr>
              <w:spacing w:before="0" w:after="0" w:line="276" w:lineRule="auto"/>
              <w:ind w:left="666"/>
            </w:pPr>
          </w:p>
          <w:p w:rsidR="006940B9" w:rsidRDefault="006940B9" w:rsidP="006940B9">
            <w:pPr>
              <w:pStyle w:val="Prrafodelista"/>
              <w:spacing w:line="276" w:lineRule="auto"/>
              <w:ind w:left="0"/>
              <w:jc w:val="both"/>
              <w:rPr>
                <w:rFonts w:ascii="Verdana" w:hAnsi="Verdana" w:cs="Arial"/>
                <w:bCs/>
                <w:sz w:val="18"/>
                <w:szCs w:val="18"/>
              </w:rPr>
            </w:pPr>
            <w:r w:rsidRPr="00EB3175">
              <w:rPr>
                <w:rFonts w:ascii="Verdana" w:hAnsi="Verdana" w:cs="Arial"/>
                <w:bCs/>
                <w:sz w:val="18"/>
                <w:szCs w:val="18"/>
              </w:rPr>
              <w:t>El Proponente deberá detallar y certificar su experiencia específica con tres (3) trabajos de inspección y/o mantenimiento y/o certificación de tubulares con empresas operadoras del rubro petrolero.</w:t>
            </w:r>
          </w:p>
          <w:p w:rsidR="006940B9" w:rsidRPr="00EB3175" w:rsidRDefault="006940B9" w:rsidP="006940B9">
            <w:pPr>
              <w:pStyle w:val="Prrafodelista"/>
              <w:spacing w:line="276" w:lineRule="auto"/>
              <w:ind w:left="0"/>
              <w:jc w:val="both"/>
              <w:rPr>
                <w:rFonts w:ascii="Verdana" w:hAnsi="Verdana" w:cs="Arial"/>
                <w:bCs/>
                <w:sz w:val="18"/>
                <w:szCs w:val="18"/>
              </w:rPr>
            </w:pPr>
          </w:p>
          <w:p w:rsidR="006940B9" w:rsidRPr="00F21084" w:rsidRDefault="006940B9" w:rsidP="006940B9">
            <w:pPr>
              <w:spacing w:line="276" w:lineRule="auto"/>
              <w:jc w:val="both"/>
              <w:rPr>
                <w:rFonts w:ascii="Verdana" w:hAnsi="Verdana"/>
                <w:sz w:val="18"/>
                <w:szCs w:val="18"/>
                <w:lang w:eastAsia="es-BO"/>
              </w:rPr>
            </w:pPr>
            <w:r w:rsidRPr="00EB3175">
              <w:rPr>
                <w:rFonts w:ascii="Verdana" w:hAnsi="Verdana" w:cs="Arial"/>
                <w:bCs/>
                <w:sz w:val="18"/>
                <w:szCs w:val="18"/>
              </w:rPr>
              <w:t xml:space="preserve">Los proponentes deberán acreditar su experiencia </w:t>
            </w:r>
            <w:r>
              <w:rPr>
                <w:rFonts w:ascii="Verdana" w:hAnsi="Verdana" w:cs="Arial"/>
                <w:bCs/>
                <w:sz w:val="18"/>
                <w:szCs w:val="18"/>
              </w:rPr>
              <w:t>presentando en su propuesta,</w:t>
            </w:r>
            <w:r w:rsidRPr="00EB3175">
              <w:rPr>
                <w:rFonts w:ascii="Verdana" w:hAnsi="Verdana" w:cs="Arial"/>
                <w:bCs/>
                <w:sz w:val="18"/>
                <w:szCs w:val="18"/>
              </w:rPr>
              <w:t xml:space="preserve"> fotocopias simples de actas de conformidad, acta de recepción definitiva, actas o certificados de cumplimiento de contrato, actas de cierre de contrato, órdenes de servicio, órdenes de compra, tickets de servicio, reportes diarios y/o de operaciones, </w:t>
            </w:r>
            <w:proofErr w:type="spellStart"/>
            <w:r w:rsidRPr="00EB3175">
              <w:rPr>
                <w:rFonts w:ascii="Verdana" w:hAnsi="Verdana" w:cs="Arial"/>
                <w:bCs/>
                <w:sz w:val="18"/>
                <w:szCs w:val="18"/>
              </w:rPr>
              <w:t>field</w:t>
            </w:r>
            <w:proofErr w:type="spellEnd"/>
            <w:r w:rsidRPr="00EB3175">
              <w:rPr>
                <w:rFonts w:ascii="Verdana" w:hAnsi="Verdana" w:cs="Arial"/>
                <w:bCs/>
                <w:sz w:val="18"/>
                <w:szCs w:val="18"/>
              </w:rPr>
              <w:t xml:space="preserve"> tickets, </w:t>
            </w:r>
            <w:r w:rsidRPr="00EB3175">
              <w:rPr>
                <w:rFonts w:ascii="Verdana" w:hAnsi="Verdana" w:cs="Calibri"/>
                <w:bCs/>
                <w:sz w:val="18"/>
                <w:szCs w:val="18"/>
              </w:rPr>
              <w:t>boletines de medición, certificados de trabajo</w:t>
            </w:r>
            <w:r w:rsidRPr="00EB3175">
              <w:rPr>
                <w:rFonts w:ascii="Verdana" w:hAnsi="Verdana" w:cs="Arial"/>
                <w:bCs/>
                <w:sz w:val="18"/>
                <w:szCs w:val="18"/>
              </w:rPr>
              <w:t xml:space="preserve"> u otro documento equivalente que acredite el servicio prestado</w:t>
            </w:r>
            <w:r w:rsidRPr="00EB3175">
              <w:rPr>
                <w:rFonts w:ascii="Verdana" w:hAnsi="Verdana" w:cs="Calibri"/>
                <w:bCs/>
                <w:sz w:val="18"/>
                <w:szCs w:val="18"/>
              </w:rPr>
              <w:t>.</w:t>
            </w:r>
          </w:p>
          <w:p w:rsidR="006940B9" w:rsidRPr="00D60382" w:rsidRDefault="006940B9" w:rsidP="006940B9">
            <w:pPr>
              <w:spacing w:line="276" w:lineRule="auto"/>
              <w:jc w:val="both"/>
              <w:rPr>
                <w:rFonts w:cs="Calibri"/>
                <w:b/>
                <w:sz w:val="18"/>
                <w:szCs w:val="18"/>
              </w:rPr>
            </w:pPr>
          </w:p>
        </w:tc>
        <w:tc>
          <w:tcPr>
            <w:tcW w:w="4945" w:type="dxa"/>
            <w:vAlign w:val="center"/>
          </w:tcPr>
          <w:p w:rsidR="006940B9" w:rsidRPr="008842A3" w:rsidRDefault="006940B9" w:rsidP="006940B9">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6940B9">
      <w:pP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45714B" w:rsidRDefault="00AF2036" w:rsidP="00AF2036">
      <w:pPr>
        <w:jc w:val="center"/>
        <w:rPr>
          <w:rFonts w:asciiTheme="minorHAnsi" w:hAnsiTheme="minorHAnsi" w:cstheme="minorHAnsi"/>
          <w:b/>
          <w:color w:val="FF0000"/>
          <w:sz w:val="22"/>
          <w:szCs w:val="22"/>
        </w:rPr>
      </w:pP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5003" w:type="pct"/>
        <w:jc w:val="center"/>
        <w:tblCellMar>
          <w:left w:w="70" w:type="dxa"/>
          <w:right w:w="70" w:type="dxa"/>
        </w:tblCellMar>
        <w:tblLook w:val="04A0" w:firstRow="1" w:lastRow="0" w:firstColumn="1" w:lastColumn="0" w:noHBand="0" w:noVBand="1"/>
      </w:tblPr>
      <w:tblGrid>
        <w:gridCol w:w="641"/>
        <w:gridCol w:w="1436"/>
        <w:gridCol w:w="1755"/>
        <w:gridCol w:w="1722"/>
        <w:gridCol w:w="1773"/>
        <w:gridCol w:w="1786"/>
      </w:tblGrid>
      <w:tr w:rsidR="006940B9" w:rsidRPr="00C41BD6" w:rsidTr="006940B9">
        <w:trPr>
          <w:trHeight w:val="415"/>
          <w:jc w:val="center"/>
        </w:trPr>
        <w:tc>
          <w:tcPr>
            <w:tcW w:w="351" w:type="pct"/>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6940B9" w:rsidRPr="00206AE6" w:rsidRDefault="006940B9" w:rsidP="006940B9">
            <w:pPr>
              <w:jc w:val="center"/>
              <w:rPr>
                <w:rFonts w:ascii="Calibri" w:hAnsi="Calibri" w:cs="Calibri"/>
                <w:b/>
                <w:bCs/>
                <w:szCs w:val="22"/>
                <w:lang w:eastAsia="es-BO"/>
              </w:rPr>
            </w:pPr>
            <w:r w:rsidRPr="00206AE6">
              <w:rPr>
                <w:rFonts w:ascii="Calibri" w:hAnsi="Calibri" w:cs="Calibri"/>
                <w:b/>
                <w:bCs/>
                <w:szCs w:val="22"/>
                <w:lang w:eastAsia="es-BO"/>
              </w:rPr>
              <w:t>N°</w:t>
            </w:r>
          </w:p>
        </w:tc>
        <w:tc>
          <w:tcPr>
            <w:tcW w:w="788" w:type="pct"/>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6940B9" w:rsidRPr="00206AE6" w:rsidRDefault="006940B9" w:rsidP="006940B9">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963" w:type="pct"/>
            <w:vMerge w:val="restart"/>
            <w:tcBorders>
              <w:top w:val="single" w:sz="4" w:space="0" w:color="auto"/>
              <w:left w:val="single" w:sz="8" w:space="0" w:color="auto"/>
              <w:right w:val="single" w:sz="8" w:space="0" w:color="auto"/>
            </w:tcBorders>
            <w:shd w:val="clear" w:color="auto" w:fill="D9D9D9"/>
            <w:vAlign w:val="center"/>
            <w:hideMark/>
          </w:tcPr>
          <w:p w:rsidR="006940B9" w:rsidRPr="00206AE6" w:rsidRDefault="006940B9" w:rsidP="006940B9">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945" w:type="pct"/>
            <w:vMerge w:val="restart"/>
            <w:tcBorders>
              <w:top w:val="single" w:sz="4" w:space="0" w:color="auto"/>
              <w:left w:val="single" w:sz="8" w:space="0" w:color="auto"/>
              <w:right w:val="single" w:sz="8" w:space="0" w:color="auto"/>
            </w:tcBorders>
            <w:shd w:val="clear" w:color="auto" w:fill="D9D9D9"/>
            <w:vAlign w:val="center"/>
            <w:hideMark/>
          </w:tcPr>
          <w:p w:rsidR="006940B9" w:rsidRPr="00206AE6" w:rsidRDefault="006940B9" w:rsidP="006940B9">
            <w:pPr>
              <w:jc w:val="center"/>
              <w:rPr>
                <w:rFonts w:ascii="Calibri" w:hAnsi="Calibri" w:cs="Calibri"/>
                <w:b/>
                <w:bCs/>
                <w:szCs w:val="22"/>
                <w:lang w:eastAsia="es-BO"/>
              </w:rPr>
            </w:pPr>
            <w:r>
              <w:rPr>
                <w:rFonts w:ascii="Calibri" w:hAnsi="Calibri" w:cs="Calibri"/>
                <w:b/>
                <w:bCs/>
                <w:szCs w:val="22"/>
                <w:lang w:eastAsia="es-BO"/>
              </w:rPr>
              <w:t>N° De Trabajo</w:t>
            </w:r>
          </w:p>
        </w:tc>
        <w:tc>
          <w:tcPr>
            <w:tcW w:w="1951" w:type="pct"/>
            <w:gridSpan w:val="2"/>
            <w:tcBorders>
              <w:top w:val="single" w:sz="4" w:space="0" w:color="auto"/>
              <w:left w:val="nil"/>
              <w:bottom w:val="single" w:sz="8" w:space="0" w:color="auto"/>
              <w:right w:val="single" w:sz="4" w:space="0" w:color="auto"/>
            </w:tcBorders>
            <w:shd w:val="clear" w:color="auto" w:fill="D9D9D9"/>
            <w:vAlign w:val="center"/>
            <w:hideMark/>
          </w:tcPr>
          <w:p w:rsidR="006940B9" w:rsidRPr="00206AE6" w:rsidRDefault="006940B9" w:rsidP="006940B9">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6940B9" w:rsidRPr="00552079" w:rsidTr="006940B9">
        <w:trPr>
          <w:cantSplit/>
          <w:trHeight w:val="1076"/>
          <w:jc w:val="center"/>
        </w:trPr>
        <w:tc>
          <w:tcPr>
            <w:tcW w:w="351" w:type="pct"/>
            <w:vMerge/>
            <w:tcBorders>
              <w:top w:val="nil"/>
              <w:left w:val="single" w:sz="8" w:space="0" w:color="auto"/>
              <w:bottom w:val="single" w:sz="12" w:space="0" w:color="000000"/>
              <w:right w:val="single" w:sz="8" w:space="0" w:color="auto"/>
            </w:tcBorders>
            <w:shd w:val="clear" w:color="auto" w:fill="D9D9D9"/>
            <w:vAlign w:val="center"/>
            <w:hideMark/>
          </w:tcPr>
          <w:p w:rsidR="006940B9" w:rsidRPr="00206AE6" w:rsidRDefault="006940B9" w:rsidP="006940B9">
            <w:pPr>
              <w:rPr>
                <w:rFonts w:ascii="Calibri" w:hAnsi="Calibri" w:cs="Calibri"/>
                <w:b/>
                <w:bCs/>
                <w:sz w:val="22"/>
                <w:szCs w:val="22"/>
                <w:lang w:eastAsia="es-BO"/>
              </w:rPr>
            </w:pPr>
          </w:p>
        </w:tc>
        <w:tc>
          <w:tcPr>
            <w:tcW w:w="788" w:type="pct"/>
            <w:vMerge/>
            <w:tcBorders>
              <w:top w:val="nil"/>
              <w:left w:val="single" w:sz="8" w:space="0" w:color="auto"/>
              <w:bottom w:val="single" w:sz="12" w:space="0" w:color="000000"/>
              <w:right w:val="single" w:sz="8" w:space="0" w:color="auto"/>
            </w:tcBorders>
            <w:shd w:val="clear" w:color="auto" w:fill="D9D9D9"/>
            <w:vAlign w:val="center"/>
            <w:hideMark/>
          </w:tcPr>
          <w:p w:rsidR="006940B9" w:rsidRPr="00206AE6" w:rsidRDefault="006940B9" w:rsidP="006940B9">
            <w:pPr>
              <w:rPr>
                <w:rFonts w:ascii="Calibri" w:hAnsi="Calibri" w:cs="Calibri"/>
                <w:b/>
                <w:bCs/>
                <w:sz w:val="22"/>
                <w:szCs w:val="22"/>
                <w:lang w:eastAsia="es-BO"/>
              </w:rPr>
            </w:pPr>
          </w:p>
        </w:tc>
        <w:tc>
          <w:tcPr>
            <w:tcW w:w="963" w:type="pct"/>
            <w:vMerge/>
            <w:tcBorders>
              <w:left w:val="single" w:sz="8" w:space="0" w:color="auto"/>
              <w:bottom w:val="single" w:sz="12" w:space="0" w:color="000000"/>
              <w:right w:val="single" w:sz="8" w:space="0" w:color="auto"/>
            </w:tcBorders>
            <w:shd w:val="clear" w:color="auto" w:fill="D9D9D9"/>
            <w:vAlign w:val="center"/>
            <w:hideMark/>
          </w:tcPr>
          <w:p w:rsidR="006940B9" w:rsidRPr="00206AE6" w:rsidRDefault="006940B9" w:rsidP="006940B9">
            <w:pPr>
              <w:rPr>
                <w:rFonts w:ascii="Calibri" w:hAnsi="Calibri" w:cs="Calibri"/>
                <w:b/>
                <w:bCs/>
                <w:sz w:val="22"/>
                <w:szCs w:val="22"/>
                <w:lang w:eastAsia="es-BO"/>
              </w:rPr>
            </w:pPr>
          </w:p>
        </w:tc>
        <w:tc>
          <w:tcPr>
            <w:tcW w:w="945" w:type="pct"/>
            <w:vMerge/>
            <w:tcBorders>
              <w:left w:val="single" w:sz="8" w:space="0" w:color="auto"/>
              <w:bottom w:val="single" w:sz="12" w:space="0" w:color="000000"/>
              <w:right w:val="single" w:sz="8" w:space="0" w:color="auto"/>
            </w:tcBorders>
            <w:shd w:val="clear" w:color="auto" w:fill="D9D9D9"/>
            <w:vAlign w:val="center"/>
            <w:hideMark/>
          </w:tcPr>
          <w:p w:rsidR="006940B9" w:rsidRPr="00206AE6" w:rsidRDefault="006940B9" w:rsidP="006940B9">
            <w:pPr>
              <w:rPr>
                <w:rFonts w:ascii="Calibri" w:hAnsi="Calibri" w:cs="Calibri"/>
                <w:b/>
                <w:bCs/>
                <w:sz w:val="22"/>
                <w:szCs w:val="22"/>
                <w:lang w:eastAsia="es-BO"/>
              </w:rPr>
            </w:pPr>
          </w:p>
        </w:tc>
        <w:tc>
          <w:tcPr>
            <w:tcW w:w="973" w:type="pct"/>
            <w:tcBorders>
              <w:top w:val="nil"/>
              <w:left w:val="nil"/>
              <w:bottom w:val="single" w:sz="12" w:space="0" w:color="auto"/>
              <w:right w:val="single" w:sz="8" w:space="0" w:color="auto"/>
            </w:tcBorders>
            <w:shd w:val="clear" w:color="auto" w:fill="D9D9D9"/>
            <w:vAlign w:val="center"/>
            <w:hideMark/>
          </w:tcPr>
          <w:p w:rsidR="006940B9" w:rsidRPr="00206AE6" w:rsidRDefault="006940B9" w:rsidP="006940B9">
            <w:pPr>
              <w:jc w:val="center"/>
              <w:rPr>
                <w:rFonts w:ascii="Calibri" w:hAnsi="Calibri" w:cs="Calibri"/>
                <w:b/>
                <w:bCs/>
                <w:szCs w:val="22"/>
                <w:lang w:eastAsia="es-BO"/>
              </w:rPr>
            </w:pPr>
            <w:r w:rsidRPr="00206AE6">
              <w:rPr>
                <w:rFonts w:ascii="Calibri" w:hAnsi="Calibri" w:cs="Calibri"/>
                <w:b/>
                <w:bCs/>
                <w:szCs w:val="22"/>
                <w:lang w:eastAsia="es-BO"/>
              </w:rPr>
              <w:t>Inicio</w:t>
            </w:r>
          </w:p>
          <w:p w:rsidR="006940B9" w:rsidRPr="00206AE6" w:rsidRDefault="006940B9" w:rsidP="006940B9">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978" w:type="pct"/>
            <w:tcBorders>
              <w:top w:val="nil"/>
              <w:left w:val="nil"/>
              <w:bottom w:val="single" w:sz="12" w:space="0" w:color="auto"/>
              <w:right w:val="single" w:sz="4" w:space="0" w:color="auto"/>
            </w:tcBorders>
            <w:shd w:val="clear" w:color="auto" w:fill="D9D9D9"/>
            <w:vAlign w:val="center"/>
            <w:hideMark/>
          </w:tcPr>
          <w:p w:rsidR="006940B9" w:rsidRPr="00206AE6" w:rsidRDefault="006940B9" w:rsidP="006940B9">
            <w:pPr>
              <w:jc w:val="center"/>
              <w:rPr>
                <w:rFonts w:ascii="Calibri" w:hAnsi="Calibri" w:cs="Calibri"/>
                <w:b/>
                <w:bCs/>
                <w:szCs w:val="22"/>
                <w:lang w:eastAsia="es-BO"/>
              </w:rPr>
            </w:pPr>
            <w:r w:rsidRPr="00206AE6">
              <w:rPr>
                <w:rFonts w:ascii="Calibri" w:hAnsi="Calibri" w:cs="Calibri"/>
                <w:b/>
                <w:bCs/>
                <w:szCs w:val="22"/>
                <w:lang w:eastAsia="es-BO"/>
              </w:rPr>
              <w:t>Fin</w:t>
            </w:r>
          </w:p>
          <w:p w:rsidR="006940B9" w:rsidRPr="00206AE6" w:rsidRDefault="006940B9" w:rsidP="006940B9">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6940B9" w:rsidRPr="00552079" w:rsidTr="006940B9">
        <w:trPr>
          <w:trHeight w:val="246"/>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788" w:type="pct"/>
            <w:tcBorders>
              <w:top w:val="nil"/>
              <w:left w:val="nil"/>
              <w:bottom w:val="single" w:sz="8" w:space="0" w:color="auto"/>
              <w:right w:val="single" w:sz="8"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6940B9" w:rsidRPr="00552079" w:rsidTr="006940B9">
        <w:trPr>
          <w:trHeight w:val="217"/>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788" w:type="pct"/>
            <w:tcBorders>
              <w:top w:val="nil"/>
              <w:left w:val="nil"/>
              <w:bottom w:val="single" w:sz="8" w:space="0" w:color="auto"/>
              <w:right w:val="single" w:sz="8"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6940B9" w:rsidRPr="00552079" w:rsidTr="006940B9">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788" w:type="pct"/>
            <w:tcBorders>
              <w:top w:val="nil"/>
              <w:left w:val="nil"/>
              <w:bottom w:val="single" w:sz="8" w:space="0" w:color="auto"/>
              <w:right w:val="single" w:sz="8"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6940B9" w:rsidRPr="00552079" w:rsidTr="006940B9">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788" w:type="pct"/>
            <w:tcBorders>
              <w:top w:val="nil"/>
              <w:left w:val="nil"/>
              <w:bottom w:val="single" w:sz="8" w:space="0" w:color="auto"/>
              <w:right w:val="single" w:sz="8"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6940B9" w:rsidRPr="00552079" w:rsidTr="006940B9">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788" w:type="pct"/>
            <w:tcBorders>
              <w:top w:val="nil"/>
              <w:left w:val="nil"/>
              <w:bottom w:val="single" w:sz="8" w:space="0" w:color="auto"/>
              <w:right w:val="single" w:sz="8"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6940B9" w:rsidRPr="00552079" w:rsidTr="006940B9">
        <w:trPr>
          <w:trHeight w:val="239"/>
          <w:jc w:val="center"/>
        </w:trPr>
        <w:tc>
          <w:tcPr>
            <w:tcW w:w="351" w:type="pct"/>
            <w:tcBorders>
              <w:top w:val="nil"/>
              <w:left w:val="single" w:sz="8" w:space="0" w:color="auto"/>
              <w:bottom w:val="single" w:sz="12" w:space="0" w:color="auto"/>
              <w:right w:val="single" w:sz="8"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788" w:type="pct"/>
            <w:tcBorders>
              <w:top w:val="nil"/>
              <w:left w:val="nil"/>
              <w:bottom w:val="single" w:sz="12" w:space="0" w:color="auto"/>
              <w:right w:val="single" w:sz="8"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12" w:space="0" w:color="auto"/>
              <w:right w:val="single" w:sz="8"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12" w:space="0" w:color="auto"/>
              <w:right w:val="single" w:sz="8"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12" w:space="0" w:color="auto"/>
              <w:right w:val="single" w:sz="8"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12" w:space="0" w:color="auto"/>
              <w:right w:val="single" w:sz="4" w:space="0" w:color="auto"/>
            </w:tcBorders>
            <w:shd w:val="clear" w:color="000000" w:fill="FFFFFF"/>
            <w:vAlign w:val="center"/>
            <w:hideMark/>
          </w:tcPr>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p w:rsidR="006940B9" w:rsidRPr="00206AE6" w:rsidRDefault="006940B9" w:rsidP="006940B9">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6940B9" w:rsidRPr="00206AE6" w:rsidTr="006940B9">
        <w:trPr>
          <w:trHeight w:val="2138"/>
          <w:jc w:val="center"/>
        </w:trPr>
        <w:tc>
          <w:tcPr>
            <w:tcW w:w="5000" w:type="pct"/>
            <w:gridSpan w:val="6"/>
            <w:tcBorders>
              <w:top w:val="single" w:sz="8" w:space="0" w:color="auto"/>
              <w:left w:val="single" w:sz="8" w:space="0" w:color="auto"/>
              <w:bottom w:val="single" w:sz="8" w:space="0" w:color="auto"/>
              <w:right w:val="single" w:sz="4" w:space="0" w:color="auto"/>
            </w:tcBorders>
            <w:shd w:val="clear" w:color="auto" w:fill="auto"/>
            <w:vAlign w:val="center"/>
          </w:tcPr>
          <w:p w:rsidR="006940B9" w:rsidRPr="00206AE6" w:rsidRDefault="006940B9" w:rsidP="006940B9">
            <w:pPr>
              <w:rPr>
                <w:rFonts w:ascii="Calibri" w:hAnsi="Calibri" w:cs="Calibri"/>
                <w:b/>
                <w:color w:val="000000"/>
                <w:lang w:eastAsia="es-BO"/>
              </w:rPr>
            </w:pPr>
            <w:r w:rsidRPr="00206AE6">
              <w:rPr>
                <w:rFonts w:ascii="Calibri" w:hAnsi="Calibri" w:cs="Calibri"/>
                <w:b/>
                <w:color w:val="000000"/>
                <w:lang w:eastAsia="es-BO"/>
              </w:rPr>
              <w:t xml:space="preserve">Nota.- </w:t>
            </w:r>
          </w:p>
          <w:p w:rsidR="006940B9" w:rsidRPr="00206AE6" w:rsidRDefault="006940B9" w:rsidP="006940B9">
            <w:pPr>
              <w:rPr>
                <w:rFonts w:ascii="Calibri" w:hAnsi="Calibri" w:cs="Calibri"/>
                <w:b/>
                <w:color w:val="000000"/>
                <w:lang w:eastAsia="es-BO"/>
              </w:rPr>
            </w:pPr>
          </w:p>
          <w:p w:rsidR="006940B9" w:rsidRPr="003B6160" w:rsidRDefault="006940B9" w:rsidP="00E92465">
            <w:pPr>
              <w:pStyle w:val="Prrafodelista"/>
              <w:numPr>
                <w:ilvl w:val="0"/>
                <w:numId w:val="36"/>
              </w:numPr>
              <w:ind w:left="4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6940B9" w:rsidRDefault="006940B9" w:rsidP="006940B9">
            <w:pPr>
              <w:pStyle w:val="Prrafodelista"/>
              <w:ind w:left="552"/>
              <w:jc w:val="both"/>
              <w:rPr>
                <w:rFonts w:ascii="Calibri" w:hAnsi="Calibri" w:cs="Calibri"/>
                <w:b/>
                <w:bCs/>
                <w:color w:val="000000"/>
              </w:rPr>
            </w:pPr>
          </w:p>
          <w:p w:rsidR="006940B9" w:rsidRDefault="006940B9" w:rsidP="00E92465">
            <w:pPr>
              <w:pStyle w:val="Prrafodelista"/>
              <w:numPr>
                <w:ilvl w:val="0"/>
                <w:numId w:val="36"/>
              </w:numPr>
              <w:ind w:left="4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940B9" w:rsidRPr="00206AE6" w:rsidRDefault="006940B9" w:rsidP="006940B9">
            <w:pPr>
              <w:pStyle w:val="Prrafodelista"/>
              <w:ind w:left="610"/>
              <w:jc w:val="both"/>
              <w:rPr>
                <w:rFonts w:ascii="Calibri" w:hAnsi="Calibri" w:cs="Calibr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6940B9" w:rsidRDefault="006940B9" w:rsidP="00AF2036">
      <w:pPr>
        <w:jc w:val="center"/>
        <w:rPr>
          <w:rFonts w:asciiTheme="minorHAnsi" w:hAnsiTheme="minorHAnsi" w:cstheme="minorHAnsi"/>
          <w:b/>
          <w:sz w:val="22"/>
          <w:szCs w:val="22"/>
        </w:rPr>
      </w:pPr>
    </w:p>
    <w:p w:rsidR="006940B9" w:rsidRDefault="006940B9" w:rsidP="00AF2036">
      <w:pPr>
        <w:jc w:val="center"/>
        <w:rPr>
          <w:rFonts w:asciiTheme="minorHAnsi" w:hAnsiTheme="minorHAnsi" w:cstheme="minorHAnsi"/>
          <w:b/>
          <w:sz w:val="22"/>
          <w:szCs w:val="22"/>
        </w:rPr>
      </w:pPr>
    </w:p>
    <w:p w:rsidR="006940B9" w:rsidRDefault="006940B9" w:rsidP="00AF2036">
      <w:pPr>
        <w:jc w:val="center"/>
        <w:rPr>
          <w:rFonts w:asciiTheme="minorHAnsi" w:hAnsiTheme="minorHAnsi" w:cstheme="minorHAnsi"/>
          <w:b/>
          <w:sz w:val="22"/>
          <w:szCs w:val="22"/>
        </w:rPr>
      </w:pP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A4795" w:rsidRDefault="00F44111" w:rsidP="003A4795">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E92465">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E92465">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E9246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E9246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0726A7">
      <w:pPr>
        <w:pStyle w:val="Sinespaciado"/>
        <w:jc w:val="both"/>
        <w:rPr>
          <w:rFonts w:asciiTheme="minorHAnsi" w:hAnsiTheme="minorHAnsi" w:cstheme="minorHAnsi"/>
        </w:rPr>
      </w:pPr>
    </w:p>
    <w:p w:rsidR="00F44111" w:rsidRPr="00365997" w:rsidRDefault="00F44111" w:rsidP="00E9246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E92465">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E92465">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E92465">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E92465">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E92465">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E9246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E9246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911D34"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E9246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E92465">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E92465">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E92465">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303C66" w:rsidRDefault="00303C66" w:rsidP="006940B9">
      <w:pPr>
        <w:rPr>
          <w:rFonts w:asciiTheme="minorHAnsi" w:hAnsiTheme="minorHAnsi" w:cstheme="minorHAnsi"/>
          <w:sz w:val="22"/>
          <w:szCs w:val="22"/>
        </w:rPr>
      </w:pPr>
    </w:p>
    <w:p w:rsidR="000726A7" w:rsidRDefault="000726A7" w:rsidP="006940B9">
      <w:pPr>
        <w:rPr>
          <w:rFonts w:asciiTheme="minorHAnsi" w:hAnsiTheme="minorHAnsi" w:cstheme="minorHAnsi"/>
          <w:sz w:val="22"/>
          <w:szCs w:val="22"/>
        </w:rPr>
      </w:pPr>
    </w:p>
    <w:p w:rsidR="000726A7" w:rsidRDefault="000726A7" w:rsidP="006940B9">
      <w:pPr>
        <w:rPr>
          <w:rFonts w:asciiTheme="minorHAnsi" w:hAnsiTheme="minorHAnsi" w:cstheme="minorHAnsi"/>
          <w:sz w:val="22"/>
          <w:szCs w:val="22"/>
        </w:rPr>
      </w:pPr>
    </w:p>
    <w:p w:rsidR="000726A7" w:rsidRDefault="000726A7" w:rsidP="006940B9">
      <w:pPr>
        <w:rPr>
          <w:rFonts w:asciiTheme="minorHAnsi" w:hAnsiTheme="minorHAnsi" w:cstheme="minorHAnsi"/>
          <w:sz w:val="22"/>
          <w:szCs w:val="22"/>
        </w:rPr>
      </w:pPr>
    </w:p>
    <w:p w:rsidR="000726A7" w:rsidRDefault="000726A7" w:rsidP="006940B9">
      <w:pPr>
        <w:rPr>
          <w:rFonts w:asciiTheme="minorHAnsi" w:hAnsiTheme="minorHAnsi" w:cstheme="minorHAnsi"/>
          <w:sz w:val="22"/>
          <w:szCs w:val="22"/>
        </w:rPr>
      </w:pPr>
    </w:p>
    <w:p w:rsidR="006940B9" w:rsidRPr="006940B9" w:rsidRDefault="006940B9" w:rsidP="006940B9">
      <w:pPr>
        <w:rPr>
          <w:rFonts w:asciiTheme="minorHAnsi" w:hAnsiTheme="minorHAnsi" w:cstheme="minorHAnsi"/>
          <w:b/>
          <w:bCs/>
          <w:sz w:val="22"/>
          <w:szCs w:val="22"/>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6940B9" w:rsidRPr="004854C5" w:rsidRDefault="006940B9" w:rsidP="004854C5">
      <w:pPr>
        <w:pStyle w:val="Sinespaciado"/>
        <w:jc w:val="center"/>
        <w:rPr>
          <w:rFonts w:asciiTheme="minorHAnsi" w:eastAsia="Arial Unicode MS" w:hAnsiTheme="minorHAnsi" w:cstheme="minorHAnsi"/>
          <w:b/>
        </w:rPr>
      </w:pPr>
    </w:p>
    <w:p w:rsidR="006940B9" w:rsidRPr="00EB3175" w:rsidRDefault="006940B9" w:rsidP="006940B9">
      <w:pPr>
        <w:jc w:val="center"/>
        <w:rPr>
          <w:rFonts w:ascii="Verdana" w:hAnsi="Verdana" w:cs="Arial"/>
          <w:b/>
          <w:color w:val="000000"/>
          <w:sz w:val="18"/>
          <w:szCs w:val="18"/>
        </w:rPr>
      </w:pPr>
      <w:r w:rsidRPr="00EB3175">
        <w:rPr>
          <w:rFonts w:ascii="Verdana" w:hAnsi="Verdana" w:cs="Arial"/>
          <w:b/>
          <w:color w:val="000000"/>
          <w:sz w:val="18"/>
          <w:szCs w:val="18"/>
        </w:rPr>
        <w:t>SERVICIO DE INSPECCIÓN DE MATERIAL TUBULAR PARA EL POZO YRA-X1</w:t>
      </w:r>
    </w:p>
    <w:p w:rsidR="006940B9" w:rsidRPr="00EB3175" w:rsidRDefault="006940B9" w:rsidP="006940B9">
      <w:pPr>
        <w:rPr>
          <w:rFonts w:ascii="Verdana" w:hAnsi="Verdana" w:cs="Calibri"/>
          <w:b/>
          <w:sz w:val="18"/>
          <w:szCs w:val="18"/>
        </w:rPr>
      </w:pPr>
    </w:p>
    <w:tbl>
      <w:tblPr>
        <w:tblW w:w="9838" w:type="dxa"/>
        <w:tblInd w:w="-72" w:type="dxa"/>
        <w:tblCellMar>
          <w:left w:w="70" w:type="dxa"/>
          <w:right w:w="70" w:type="dxa"/>
        </w:tblCellMar>
        <w:tblLook w:val="04A0" w:firstRow="1" w:lastRow="0" w:firstColumn="1" w:lastColumn="0" w:noHBand="0" w:noVBand="1"/>
      </w:tblPr>
      <w:tblGrid>
        <w:gridCol w:w="1080"/>
        <w:gridCol w:w="8758"/>
      </w:tblGrid>
      <w:tr w:rsidR="006940B9" w:rsidRPr="00EB3175" w:rsidTr="006940B9">
        <w:trPr>
          <w:trHeight w:val="502"/>
        </w:trPr>
        <w:tc>
          <w:tcPr>
            <w:tcW w:w="1080" w:type="dxa"/>
            <w:tcBorders>
              <w:top w:val="single" w:sz="4" w:space="0" w:color="auto"/>
              <w:left w:val="single" w:sz="4" w:space="0" w:color="auto"/>
              <w:bottom w:val="single" w:sz="4" w:space="0" w:color="auto"/>
              <w:right w:val="single" w:sz="4" w:space="0" w:color="000000"/>
            </w:tcBorders>
            <w:shd w:val="clear" w:color="auto" w:fill="B8CCE4"/>
            <w:vAlign w:val="center"/>
          </w:tcPr>
          <w:p w:rsidR="006940B9" w:rsidRPr="00EB3175" w:rsidRDefault="006940B9" w:rsidP="006940B9">
            <w:pPr>
              <w:jc w:val="center"/>
              <w:rPr>
                <w:rFonts w:ascii="Verdana" w:hAnsi="Verdana" w:cs="Calibri"/>
                <w:b/>
                <w:bCs/>
                <w:sz w:val="18"/>
                <w:szCs w:val="18"/>
                <w:lang w:val="es-BO"/>
              </w:rPr>
            </w:pPr>
            <w:r w:rsidRPr="00EB3175">
              <w:rPr>
                <w:rFonts w:ascii="Verdana" w:hAnsi="Verdana" w:cs="Calibri"/>
                <w:b/>
                <w:bCs/>
                <w:sz w:val="18"/>
                <w:szCs w:val="18"/>
                <w:lang w:val="es-BO"/>
              </w:rPr>
              <w:t>N°</w:t>
            </w:r>
          </w:p>
        </w:tc>
        <w:tc>
          <w:tcPr>
            <w:tcW w:w="87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6940B9" w:rsidRPr="00EB3175" w:rsidRDefault="006940B9" w:rsidP="006940B9">
            <w:pPr>
              <w:jc w:val="center"/>
              <w:rPr>
                <w:rFonts w:ascii="Verdana" w:hAnsi="Verdana" w:cs="Calibri"/>
                <w:b/>
                <w:bCs/>
                <w:sz w:val="18"/>
                <w:szCs w:val="18"/>
                <w:lang w:val="es-BO"/>
              </w:rPr>
            </w:pPr>
            <w:r w:rsidRPr="00EB3175">
              <w:rPr>
                <w:rFonts w:ascii="Verdana" w:hAnsi="Verdana" w:cs="Calibri"/>
                <w:b/>
                <w:bCs/>
                <w:sz w:val="18"/>
                <w:szCs w:val="18"/>
                <w:lang w:val="es-BO"/>
              </w:rPr>
              <w:t xml:space="preserve">DESCRIPCIÓN DETALLADA DEL SERVICIO </w:t>
            </w:r>
          </w:p>
        </w:tc>
      </w:tr>
      <w:tr w:rsidR="006940B9" w:rsidRPr="00EB3175" w:rsidTr="006940B9">
        <w:trPr>
          <w:trHeight w:val="397"/>
        </w:trPr>
        <w:tc>
          <w:tcPr>
            <w:tcW w:w="1080" w:type="dxa"/>
            <w:tcBorders>
              <w:top w:val="single" w:sz="4" w:space="0" w:color="auto"/>
              <w:left w:val="single" w:sz="4" w:space="0" w:color="auto"/>
              <w:bottom w:val="single" w:sz="4" w:space="0" w:color="auto"/>
              <w:right w:val="single" w:sz="4" w:space="0" w:color="000000"/>
            </w:tcBorders>
            <w:vAlign w:val="center"/>
          </w:tcPr>
          <w:p w:rsidR="006940B9" w:rsidRPr="001C0A2D" w:rsidRDefault="006940B9" w:rsidP="006940B9">
            <w:pPr>
              <w:jc w:val="center"/>
              <w:rPr>
                <w:rFonts w:ascii="Verdana" w:hAnsi="Verdana" w:cs="Calibri"/>
                <w:bCs/>
                <w:sz w:val="18"/>
                <w:szCs w:val="18"/>
                <w:lang w:val="es-BO"/>
              </w:rPr>
            </w:pPr>
            <w:r w:rsidRPr="001C0A2D">
              <w:rPr>
                <w:rFonts w:ascii="Verdana" w:hAnsi="Verdana" w:cs="Calibri"/>
                <w:bCs/>
                <w:sz w:val="18"/>
                <w:szCs w:val="18"/>
                <w:lang w:val="es-BO"/>
              </w:rPr>
              <w:t>1</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940B9" w:rsidRPr="00EB3175" w:rsidRDefault="006940B9" w:rsidP="006940B9">
            <w:pPr>
              <w:pStyle w:val="Prrafodelista"/>
              <w:ind w:left="0"/>
              <w:contextualSpacing/>
              <w:jc w:val="center"/>
              <w:rPr>
                <w:rFonts w:ascii="Verdana" w:hAnsi="Verdana" w:cs="Arial"/>
                <w:color w:val="000000"/>
                <w:sz w:val="18"/>
                <w:szCs w:val="18"/>
              </w:rPr>
            </w:pPr>
            <w:r w:rsidRPr="00EB3175">
              <w:rPr>
                <w:rFonts w:ascii="Verdana" w:hAnsi="Verdana" w:cs="Arial"/>
                <w:color w:val="000000"/>
                <w:sz w:val="18"/>
                <w:szCs w:val="18"/>
              </w:rPr>
              <w:t>SERVICIO DE INSPECCIÓN DE MATERIAL TUBULAR PARA EL POZO YRA-X1</w:t>
            </w:r>
          </w:p>
        </w:tc>
      </w:tr>
    </w:tbl>
    <w:p w:rsidR="006940B9" w:rsidRPr="00EB3175" w:rsidRDefault="006940B9" w:rsidP="00E92465">
      <w:pPr>
        <w:pStyle w:val="A2"/>
        <w:numPr>
          <w:ilvl w:val="0"/>
          <w:numId w:val="47"/>
        </w:numPr>
        <w:spacing w:after="120"/>
        <w:ind w:left="1077"/>
      </w:pPr>
      <w:r w:rsidRPr="00EB3175">
        <w:t>CARACTERÍSTICAS DEL SERVICIO. (SUJETO A EVALUACIÓN).</w:t>
      </w:r>
    </w:p>
    <w:p w:rsidR="006940B9" w:rsidRPr="00EB3175" w:rsidRDefault="006940B9" w:rsidP="006940B9">
      <w:pPr>
        <w:pStyle w:val="A11"/>
      </w:pPr>
      <w:r w:rsidRPr="00EB3175">
        <w:t>EXPERIENCIA ESPECÍFICA DE LA EMPRESA.</w:t>
      </w:r>
    </w:p>
    <w:p w:rsidR="006940B9" w:rsidRPr="00EB3175" w:rsidRDefault="006940B9" w:rsidP="006940B9">
      <w:pPr>
        <w:pStyle w:val="Prrafodelista"/>
        <w:spacing w:before="240" w:after="120" w:line="360" w:lineRule="auto"/>
        <w:ind w:left="0"/>
        <w:jc w:val="both"/>
        <w:rPr>
          <w:rFonts w:ascii="Verdana" w:hAnsi="Verdana" w:cs="Arial"/>
          <w:bCs/>
          <w:sz w:val="18"/>
          <w:szCs w:val="18"/>
        </w:rPr>
      </w:pPr>
      <w:r w:rsidRPr="00EB3175">
        <w:rPr>
          <w:rFonts w:ascii="Verdana" w:hAnsi="Verdana" w:cs="Arial"/>
          <w:bCs/>
          <w:sz w:val="18"/>
          <w:szCs w:val="18"/>
        </w:rPr>
        <w:t>El Proponente deberá detallar y certificar su experiencia específica con tres (3) trabajos de inspección y/o mantenimiento y/o certificación de tubulares con empresas operadoras del rubro petrolero.</w:t>
      </w:r>
    </w:p>
    <w:p w:rsidR="006940B9" w:rsidRPr="00EB3175" w:rsidRDefault="006940B9" w:rsidP="006940B9">
      <w:pPr>
        <w:spacing w:before="240" w:line="360" w:lineRule="auto"/>
        <w:jc w:val="both"/>
        <w:rPr>
          <w:rFonts w:ascii="Verdana" w:hAnsi="Verdana"/>
          <w:sz w:val="18"/>
          <w:szCs w:val="18"/>
          <w:lang w:eastAsia="es-BO"/>
        </w:rPr>
      </w:pPr>
      <w:r w:rsidRPr="00EB3175">
        <w:rPr>
          <w:rFonts w:ascii="Verdana" w:hAnsi="Verdana" w:cs="Arial"/>
          <w:bCs/>
          <w:sz w:val="18"/>
          <w:szCs w:val="18"/>
        </w:rPr>
        <w:t xml:space="preserve">Los proponentes deberán acreditar su </w:t>
      </w:r>
      <w:r w:rsidRPr="00785A4F">
        <w:rPr>
          <w:rFonts w:ascii="Verdana" w:hAnsi="Verdana" w:cs="Arial"/>
          <w:bCs/>
          <w:sz w:val="18"/>
          <w:szCs w:val="18"/>
        </w:rPr>
        <w:t>experiencia presentando en su propuesta, fotocopias</w:t>
      </w:r>
      <w:r w:rsidRPr="00EB3175">
        <w:rPr>
          <w:rFonts w:ascii="Verdana" w:hAnsi="Verdana" w:cs="Arial"/>
          <w:bCs/>
          <w:sz w:val="18"/>
          <w:szCs w:val="18"/>
        </w:rPr>
        <w:t xml:space="preserve"> simples de actas de conformidad, acta de recepción definitiva, actas o certificados de cumplimiento de contrato, actas de cierre de contrato, órdenes de servicio, órdenes de compra, tickets de servicio, reportes diarios y/o de operaciones, </w:t>
      </w:r>
      <w:proofErr w:type="spellStart"/>
      <w:r w:rsidRPr="00EB3175">
        <w:rPr>
          <w:rFonts w:ascii="Verdana" w:hAnsi="Verdana" w:cs="Arial"/>
          <w:bCs/>
          <w:sz w:val="18"/>
          <w:szCs w:val="18"/>
        </w:rPr>
        <w:t>field</w:t>
      </w:r>
      <w:proofErr w:type="spellEnd"/>
      <w:r w:rsidRPr="00EB3175">
        <w:rPr>
          <w:rFonts w:ascii="Verdana" w:hAnsi="Verdana" w:cs="Arial"/>
          <w:bCs/>
          <w:sz w:val="18"/>
          <w:szCs w:val="18"/>
        </w:rPr>
        <w:t xml:space="preserve"> tickets, </w:t>
      </w:r>
      <w:r w:rsidRPr="00EB3175">
        <w:rPr>
          <w:rFonts w:ascii="Verdana" w:hAnsi="Verdana" w:cs="Calibri"/>
          <w:bCs/>
          <w:sz w:val="18"/>
          <w:szCs w:val="18"/>
        </w:rPr>
        <w:t>boletines de medición, certificados de trabajo</w:t>
      </w:r>
      <w:r w:rsidRPr="00EB3175">
        <w:rPr>
          <w:rFonts w:ascii="Verdana" w:hAnsi="Verdana" w:cs="Arial"/>
          <w:bCs/>
          <w:sz w:val="18"/>
          <w:szCs w:val="18"/>
        </w:rPr>
        <w:t xml:space="preserve"> u otro documento equivalente que acredite el servicio prestado</w:t>
      </w:r>
      <w:r w:rsidRPr="00EB3175">
        <w:rPr>
          <w:rFonts w:ascii="Verdana" w:hAnsi="Verdana" w:cs="Calibri"/>
          <w:bCs/>
          <w:sz w:val="18"/>
          <w:szCs w:val="18"/>
        </w:rPr>
        <w:t>.</w:t>
      </w:r>
    </w:p>
    <w:p w:rsidR="006940B9" w:rsidRPr="00EB3175" w:rsidRDefault="006940B9" w:rsidP="00E92465">
      <w:pPr>
        <w:pStyle w:val="A2"/>
        <w:numPr>
          <w:ilvl w:val="0"/>
          <w:numId w:val="47"/>
        </w:numPr>
        <w:spacing w:after="120"/>
        <w:ind w:left="1077"/>
      </w:pPr>
      <w:r w:rsidRPr="00EB3175">
        <w:t>CONDICIONES REQUERIDAS PARA EL SERVICIO. (DE CUMPLIMIENTO OBLIGATORIO POR EL PROPONENTE).</w:t>
      </w:r>
    </w:p>
    <w:p w:rsidR="006940B9" w:rsidRPr="00EB3175" w:rsidRDefault="006940B9" w:rsidP="006940B9">
      <w:pPr>
        <w:spacing w:before="240" w:line="360" w:lineRule="auto"/>
        <w:jc w:val="both"/>
        <w:rPr>
          <w:rFonts w:ascii="Verdana" w:hAnsi="Verdana"/>
          <w:b/>
          <w:sz w:val="18"/>
          <w:szCs w:val="18"/>
        </w:rPr>
      </w:pPr>
      <w:r w:rsidRPr="00EB3175">
        <w:rPr>
          <w:rFonts w:ascii="Verdana" w:hAnsi="Verdana" w:cs="Calibri"/>
          <w:bCs/>
          <w:sz w:val="18"/>
          <w:szCs w:val="18"/>
        </w:rPr>
        <w:t>El PROPONENTE DEBERÁ PRESENTAR UNA PROPUESTA TÉCNICA EN LA QUE DESCRIBA DE FORMA CLARA Y EXPLÍCITA LAS CARACTERISTICAS DEL SERVICIO OFERTADO EN BASE A LAS ESPECIFICACIONES TÉCNICAS. LA MISMA DEBERÁ CONTEMPLAR MÍNIMAMENTE EL SIGUIENTE CONTENIDO:</w:t>
      </w:r>
    </w:p>
    <w:p w:rsidR="006940B9" w:rsidRPr="00EB3175" w:rsidRDefault="006940B9" w:rsidP="00E92465">
      <w:pPr>
        <w:pStyle w:val="A2"/>
        <w:numPr>
          <w:ilvl w:val="0"/>
          <w:numId w:val="49"/>
        </w:numPr>
        <w:spacing w:before="80" w:after="120"/>
        <w:ind w:left="714" w:hanging="357"/>
        <w:rPr>
          <w:b w:val="0"/>
        </w:rPr>
      </w:pPr>
      <w:r w:rsidRPr="00EB3175">
        <w:rPr>
          <w:b w:val="0"/>
        </w:rPr>
        <w:t>Descripción del servicio ofertado.</w:t>
      </w:r>
    </w:p>
    <w:p w:rsidR="006940B9" w:rsidRPr="00EB3175" w:rsidRDefault="006940B9" w:rsidP="00E92465">
      <w:pPr>
        <w:pStyle w:val="A2"/>
        <w:numPr>
          <w:ilvl w:val="0"/>
          <w:numId w:val="49"/>
        </w:numPr>
        <w:spacing w:before="80" w:after="120"/>
        <w:rPr>
          <w:b w:val="0"/>
        </w:rPr>
      </w:pPr>
      <w:r w:rsidRPr="00EB3175">
        <w:rPr>
          <w:b w:val="0"/>
        </w:rPr>
        <w:t xml:space="preserve">Listado con el nombre del personal asignado para cada cargo solicitado en el punto 2.3 </w:t>
      </w:r>
      <w:r>
        <w:rPr>
          <w:b w:val="0"/>
        </w:rPr>
        <w:t>y podrá adjuntar</w:t>
      </w:r>
      <w:r w:rsidRPr="00EB3175">
        <w:rPr>
          <w:b w:val="0"/>
        </w:rPr>
        <w:t xml:space="preserve"> su hoja de vida, dicho personal no será evaluable.</w:t>
      </w:r>
    </w:p>
    <w:p w:rsidR="006940B9" w:rsidRPr="00EB3175" w:rsidRDefault="006940B9" w:rsidP="00E92465">
      <w:pPr>
        <w:pStyle w:val="A2"/>
        <w:numPr>
          <w:ilvl w:val="0"/>
          <w:numId w:val="49"/>
        </w:numPr>
        <w:spacing w:before="80" w:after="120"/>
        <w:rPr>
          <w:b w:val="0"/>
        </w:rPr>
      </w:pPr>
      <w:r w:rsidRPr="00EB3175">
        <w:rPr>
          <w:b w:val="0"/>
        </w:rPr>
        <w:t>Lista de precios unitarios adicionales de los equipos y herramientas que a solicitud de YPFB podrán ser requeridos durante la prestación del servicio, dicho listado no será evaluable.</w:t>
      </w:r>
    </w:p>
    <w:p w:rsidR="006940B9" w:rsidRPr="00EB3175" w:rsidRDefault="006940B9" w:rsidP="00E92465">
      <w:pPr>
        <w:pStyle w:val="Prrafodelista"/>
        <w:numPr>
          <w:ilvl w:val="0"/>
          <w:numId w:val="46"/>
        </w:numPr>
        <w:spacing w:before="240" w:after="240" w:line="360" w:lineRule="auto"/>
        <w:ind w:right="51"/>
        <w:jc w:val="both"/>
        <w:rPr>
          <w:rFonts w:ascii="Verdana" w:eastAsia="Arial Unicode MS" w:hAnsi="Verdana" w:cs="Arial"/>
          <w:b/>
          <w:bCs/>
          <w:vanish/>
          <w:sz w:val="18"/>
          <w:szCs w:val="18"/>
          <w:lang w:val="es-BO"/>
        </w:rPr>
      </w:pPr>
    </w:p>
    <w:p w:rsidR="006940B9" w:rsidRPr="00EB3175" w:rsidRDefault="006940B9" w:rsidP="00E92465">
      <w:pPr>
        <w:pStyle w:val="Prrafodelista"/>
        <w:numPr>
          <w:ilvl w:val="0"/>
          <w:numId w:val="35"/>
        </w:numPr>
        <w:spacing w:before="240" w:after="240" w:line="360" w:lineRule="auto"/>
        <w:ind w:right="51"/>
        <w:jc w:val="both"/>
        <w:rPr>
          <w:rFonts w:ascii="Verdana" w:eastAsia="Arial Unicode MS" w:hAnsi="Verdana" w:cs="Arial"/>
          <w:b/>
          <w:bCs/>
          <w:vanish/>
          <w:sz w:val="18"/>
          <w:szCs w:val="18"/>
          <w:lang w:val="es-BO"/>
        </w:rPr>
      </w:pPr>
    </w:p>
    <w:p w:rsidR="006940B9" w:rsidRPr="00EB3175" w:rsidRDefault="006940B9" w:rsidP="006940B9">
      <w:pPr>
        <w:pStyle w:val="A11"/>
        <w:rPr>
          <w:lang w:eastAsia="es-BO"/>
        </w:rPr>
      </w:pPr>
      <w:r w:rsidRPr="00EB3175">
        <w:t>ALCANCE DEL SERVICIO.</w:t>
      </w:r>
    </w:p>
    <w:p w:rsidR="006940B9" w:rsidRPr="00EB3175" w:rsidRDefault="006940B9" w:rsidP="006940B9">
      <w:pPr>
        <w:pStyle w:val="Prrafodelista"/>
        <w:spacing w:before="240" w:after="120" w:line="360" w:lineRule="auto"/>
        <w:ind w:left="0"/>
        <w:jc w:val="both"/>
        <w:rPr>
          <w:rFonts w:ascii="Verdana" w:hAnsi="Verdana" w:cs="Arial"/>
          <w:bCs/>
          <w:sz w:val="18"/>
          <w:szCs w:val="18"/>
        </w:rPr>
      </w:pPr>
      <w:r w:rsidRPr="00EB3175">
        <w:rPr>
          <w:rFonts w:ascii="Verdana" w:hAnsi="Verdana" w:cs="Arial"/>
          <w:bCs/>
          <w:sz w:val="18"/>
          <w:szCs w:val="18"/>
        </w:rPr>
        <w:t>El Contratista deberá suministrar todos los equipos, maquinarias, materiales, insumos (grasa, pintura anticorrosiva, aditivos de limpieza, etc.) y personal técnico especializado necesario para realizar el servicio de inspección, mantenimiento y certificación del material tubular a utilizar en el pozo Yarará-X1, de acuerdo a los altos estándares de la industria del petróleo y gas.</w:t>
      </w:r>
    </w:p>
    <w:p w:rsidR="006940B9" w:rsidRPr="00EB3175" w:rsidRDefault="006940B9" w:rsidP="006940B9">
      <w:pPr>
        <w:pStyle w:val="Prrafodelista"/>
        <w:spacing w:before="240" w:after="120" w:line="360" w:lineRule="auto"/>
        <w:ind w:left="0"/>
        <w:jc w:val="both"/>
        <w:rPr>
          <w:rFonts w:ascii="Verdana" w:hAnsi="Verdana" w:cs="Arial"/>
          <w:bCs/>
          <w:sz w:val="18"/>
          <w:szCs w:val="18"/>
        </w:rPr>
      </w:pPr>
      <w:r w:rsidRPr="00EB3175">
        <w:rPr>
          <w:rFonts w:ascii="Verdana" w:hAnsi="Verdana" w:cs="Arial"/>
          <w:bCs/>
          <w:sz w:val="18"/>
          <w:szCs w:val="18"/>
        </w:rPr>
        <w:lastRenderedPageBreak/>
        <w:t>El Servicio incluye la inspección de los componentes de la sarta de perforación o trabajo, identificar y rechazar elementos que no satisfagan el criterio de aceptación establecido, de manera de que se pueden detectar grietas y fisuras causadas por fatiga del material, antes de que alcancen el punto de falla, evitando problemas (pescados) que afecten negativamente las operaciones.</w:t>
      </w:r>
    </w:p>
    <w:p w:rsidR="006940B9" w:rsidRPr="00EB3175" w:rsidRDefault="006940B9" w:rsidP="006940B9">
      <w:pPr>
        <w:pStyle w:val="A111"/>
        <w:tabs>
          <w:tab w:val="clear" w:pos="360"/>
        </w:tabs>
      </w:pPr>
      <w:r w:rsidRPr="00EB3175">
        <w:t>CARACTERÍSTICAS TÉCNICAS DEL SERVICIO</w:t>
      </w:r>
    </w:p>
    <w:p w:rsidR="006940B9" w:rsidRPr="00EB3175" w:rsidRDefault="006940B9" w:rsidP="006940B9">
      <w:pPr>
        <w:pStyle w:val="A2"/>
        <w:rPr>
          <w:b w:val="0"/>
          <w:lang w:val="es-ES"/>
        </w:rPr>
      </w:pPr>
      <w:r w:rsidRPr="00EB3175">
        <w:rPr>
          <w:b w:val="0"/>
          <w:lang w:val="es-ES"/>
        </w:rPr>
        <w:t>El Servicio consiste en la inspección de tuberías de perforación (Drill Pipe), cañerías (</w:t>
      </w:r>
      <w:proofErr w:type="spellStart"/>
      <w:r w:rsidRPr="00EB3175">
        <w:rPr>
          <w:b w:val="0"/>
          <w:lang w:val="es-ES"/>
        </w:rPr>
        <w:t>Casing</w:t>
      </w:r>
      <w:proofErr w:type="spellEnd"/>
      <w:r w:rsidRPr="00EB3175">
        <w:rPr>
          <w:b w:val="0"/>
          <w:lang w:val="es-ES"/>
        </w:rPr>
        <w:t xml:space="preserve">), </w:t>
      </w:r>
      <w:proofErr w:type="spellStart"/>
      <w:r w:rsidRPr="00EB3175">
        <w:rPr>
          <w:b w:val="0"/>
          <w:lang w:val="es-ES"/>
        </w:rPr>
        <w:t>portamechas</w:t>
      </w:r>
      <w:proofErr w:type="spellEnd"/>
      <w:r w:rsidRPr="00EB3175">
        <w:rPr>
          <w:b w:val="0"/>
          <w:lang w:val="es-ES"/>
        </w:rPr>
        <w:t xml:space="preserve"> (Drill Collar), barra pesada (Heavy </w:t>
      </w:r>
      <w:proofErr w:type="spellStart"/>
      <w:r w:rsidRPr="00EB3175">
        <w:rPr>
          <w:b w:val="0"/>
          <w:lang w:val="es-ES"/>
        </w:rPr>
        <w:t>Weight</w:t>
      </w:r>
      <w:proofErr w:type="spellEnd"/>
      <w:r w:rsidRPr="00EB3175">
        <w:rPr>
          <w:b w:val="0"/>
          <w:lang w:val="es-ES"/>
        </w:rPr>
        <w:t xml:space="preserve">), </w:t>
      </w:r>
      <w:proofErr w:type="spellStart"/>
      <w:r w:rsidRPr="00EB3175">
        <w:rPr>
          <w:b w:val="0"/>
          <w:lang w:val="es-ES"/>
        </w:rPr>
        <w:t>Pup</w:t>
      </w:r>
      <w:proofErr w:type="spellEnd"/>
      <w:r w:rsidRPr="00EB3175">
        <w:rPr>
          <w:b w:val="0"/>
          <w:lang w:val="es-ES"/>
        </w:rPr>
        <w:t xml:space="preserve"> </w:t>
      </w:r>
      <w:proofErr w:type="spellStart"/>
      <w:r w:rsidRPr="00EB3175">
        <w:rPr>
          <w:b w:val="0"/>
          <w:lang w:val="es-ES"/>
        </w:rPr>
        <w:t>Joint</w:t>
      </w:r>
      <w:proofErr w:type="spellEnd"/>
      <w:r w:rsidRPr="00EB3175">
        <w:rPr>
          <w:b w:val="0"/>
          <w:lang w:val="es-ES"/>
        </w:rPr>
        <w:t>, X-</w:t>
      </w:r>
      <w:proofErr w:type="spellStart"/>
      <w:r w:rsidRPr="00EB3175">
        <w:rPr>
          <w:b w:val="0"/>
          <w:lang w:val="es-ES"/>
        </w:rPr>
        <w:t>Overs</w:t>
      </w:r>
      <w:proofErr w:type="spellEnd"/>
      <w:r w:rsidRPr="00EB3175">
        <w:rPr>
          <w:b w:val="0"/>
          <w:lang w:val="es-ES"/>
        </w:rPr>
        <w:t xml:space="preserve"> (sustitutos), tubería de trabajo y de producción , durante la fase de perforación y prueba, que realizará YPFB, conforme a las condiciones que se especifican, en el presente documento, a satisfacción de YPFB, con diligencia, pericia y la debida prudencia, de acuerdo con las normas y prácticas de la Industria Petrolera, evitando en lo posible todos aquellos actos que representen riesgos para la seguridad del personal, instalaciones y medio ambiente, y así lograr entregar a YPFB, un servicio conforme a las expectativas técnicas aquí contempladas, que incluye equipos, accesorios, herramientas, personal técnico y transporte, necesarios para identificar grietas, fisuras, roscas dañadas, tubos doblados, etc., corregir o rechazarlos cuando no satisfagan el criterio de aceptación establecido para este servicio. El servicio será ejecutado en locación del pozo YRA-X1 y/o en la base del Contratista.</w:t>
      </w:r>
    </w:p>
    <w:p w:rsidR="006940B9" w:rsidRPr="00EB3175" w:rsidRDefault="006940B9" w:rsidP="006940B9">
      <w:pPr>
        <w:pStyle w:val="A3"/>
        <w:rPr>
          <w:b w:val="0"/>
        </w:rPr>
      </w:pPr>
      <w:r w:rsidRPr="00EB3175">
        <w:rPr>
          <w:b w:val="0"/>
        </w:rPr>
        <w:t>El material tubular disponible para inspección, mantenimiento, certificación, requerimientos y las especificaciones técnicas se detallan en el siguiente cuadro:</w:t>
      </w:r>
    </w:p>
    <w:tbl>
      <w:tblPr>
        <w:tblW w:w="8800" w:type="dxa"/>
        <w:tblCellMar>
          <w:left w:w="70" w:type="dxa"/>
          <w:right w:w="70" w:type="dxa"/>
        </w:tblCellMar>
        <w:tblLook w:val="04A0" w:firstRow="1" w:lastRow="0" w:firstColumn="1" w:lastColumn="0" w:noHBand="0" w:noVBand="1"/>
      </w:tblPr>
      <w:tblGrid>
        <w:gridCol w:w="1200"/>
        <w:gridCol w:w="5200"/>
        <w:gridCol w:w="1222"/>
        <w:gridCol w:w="1200"/>
      </w:tblGrid>
      <w:tr w:rsidR="006940B9" w:rsidTr="006940B9">
        <w:trPr>
          <w:trHeight w:val="900"/>
        </w:trPr>
        <w:tc>
          <w:tcPr>
            <w:tcW w:w="1200" w:type="dxa"/>
            <w:tcBorders>
              <w:top w:val="single" w:sz="4" w:space="0" w:color="auto"/>
              <w:left w:val="single" w:sz="4" w:space="0" w:color="auto"/>
              <w:bottom w:val="single" w:sz="4" w:space="0" w:color="auto"/>
              <w:right w:val="single" w:sz="4" w:space="0" w:color="auto"/>
            </w:tcBorders>
            <w:shd w:val="clear" w:color="000000" w:fill="9CC2E5"/>
            <w:noWrap/>
            <w:vAlign w:val="center"/>
            <w:hideMark/>
          </w:tcPr>
          <w:p w:rsidR="006940B9" w:rsidRDefault="006940B9" w:rsidP="006940B9">
            <w:pPr>
              <w:jc w:val="center"/>
              <w:rPr>
                <w:rFonts w:ascii="Verdana" w:hAnsi="Verdana"/>
                <w:b/>
                <w:bCs/>
                <w:color w:val="000000"/>
                <w:sz w:val="18"/>
                <w:szCs w:val="18"/>
                <w:lang w:val="es-BO" w:eastAsia="es-BO"/>
              </w:rPr>
            </w:pPr>
            <w:r>
              <w:rPr>
                <w:rFonts w:ascii="Verdana" w:hAnsi="Verdana"/>
                <w:b/>
                <w:bCs/>
                <w:color w:val="000000"/>
                <w:sz w:val="18"/>
                <w:szCs w:val="18"/>
              </w:rPr>
              <w:t>N°</w:t>
            </w:r>
          </w:p>
        </w:tc>
        <w:tc>
          <w:tcPr>
            <w:tcW w:w="5200" w:type="dxa"/>
            <w:tcBorders>
              <w:top w:val="single" w:sz="4" w:space="0" w:color="auto"/>
              <w:left w:val="nil"/>
              <w:bottom w:val="single" w:sz="4" w:space="0" w:color="auto"/>
              <w:right w:val="single" w:sz="4" w:space="0" w:color="auto"/>
            </w:tcBorders>
            <w:shd w:val="clear" w:color="000000" w:fill="9CC2E5"/>
            <w:noWrap/>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xml:space="preserve">DESCRIPCION DEL SERVICIO </w:t>
            </w:r>
          </w:p>
        </w:tc>
        <w:tc>
          <w:tcPr>
            <w:tcW w:w="1200" w:type="dxa"/>
            <w:tcBorders>
              <w:top w:val="single" w:sz="4" w:space="0" w:color="auto"/>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CANTIDAD</w:t>
            </w:r>
          </w:p>
        </w:tc>
        <w:tc>
          <w:tcPr>
            <w:tcW w:w="1200" w:type="dxa"/>
            <w:tcBorders>
              <w:top w:val="single" w:sz="4" w:space="0" w:color="auto"/>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UNIDAD DE MEDIDA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000000" w:fill="9CC2E5"/>
            <w:noWrap/>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1</w:t>
            </w:r>
          </w:p>
        </w:tc>
        <w:tc>
          <w:tcPr>
            <w:tcW w:w="5200" w:type="dxa"/>
            <w:tcBorders>
              <w:top w:val="nil"/>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Inspección Visual de conexiones</w:t>
            </w:r>
          </w:p>
        </w:tc>
        <w:tc>
          <w:tcPr>
            <w:tcW w:w="1200" w:type="dxa"/>
            <w:tcBorders>
              <w:top w:val="nil"/>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w:t>
            </w:r>
          </w:p>
        </w:tc>
        <w:tc>
          <w:tcPr>
            <w:tcW w:w="1200" w:type="dxa"/>
            <w:tcBorders>
              <w:top w:val="nil"/>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1.1</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proofErr w:type="spellStart"/>
            <w:r>
              <w:rPr>
                <w:rFonts w:ascii="Verdana" w:hAnsi="Verdana"/>
                <w:color w:val="000000"/>
                <w:sz w:val="18"/>
                <w:szCs w:val="18"/>
              </w:rPr>
              <w:t>Tubing</w:t>
            </w:r>
            <w:proofErr w:type="spellEnd"/>
            <w:r>
              <w:rPr>
                <w:rFonts w:ascii="Verdana" w:hAnsi="Verdana"/>
                <w:color w:val="000000"/>
                <w:sz w:val="18"/>
                <w:szCs w:val="18"/>
              </w:rPr>
              <w:t xml:space="preserve"> 2 3/8" a 3 1/2"</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1.2</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Drill pipe 3 1/2"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50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1.3</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Drill pipe 5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1.4</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Drill Collar 4 3/4 "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1.5</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Drill Collar 6 1/2 " - 6 3/4"</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1.6</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Drill Collar 8 "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1.7</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Drill Collar 9 1/2 "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1.8</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Cross </w:t>
            </w:r>
            <w:proofErr w:type="spellStart"/>
            <w:r>
              <w:rPr>
                <w:rFonts w:ascii="Verdana" w:hAnsi="Verdana"/>
                <w:color w:val="000000"/>
                <w:sz w:val="18"/>
                <w:szCs w:val="18"/>
              </w:rPr>
              <w:t>Over</w:t>
            </w:r>
            <w:proofErr w:type="spellEnd"/>
            <w:r>
              <w:rPr>
                <w:rFonts w:ascii="Verdana" w:hAnsi="Verdana"/>
                <w:color w:val="000000"/>
                <w:sz w:val="18"/>
                <w:szCs w:val="18"/>
              </w:rPr>
              <w:t xml:space="preserve">, </w:t>
            </w:r>
            <w:proofErr w:type="spellStart"/>
            <w:r>
              <w:rPr>
                <w:rFonts w:ascii="Verdana" w:hAnsi="Verdana"/>
                <w:color w:val="000000"/>
                <w:sz w:val="18"/>
                <w:szCs w:val="18"/>
              </w:rPr>
              <w:t>Subbtos</w:t>
            </w:r>
            <w:proofErr w:type="spellEnd"/>
            <w:r>
              <w:rPr>
                <w:rFonts w:ascii="Verdana" w:hAnsi="Verdana"/>
                <w:color w:val="000000"/>
                <w:sz w:val="18"/>
                <w:szCs w:val="18"/>
              </w:rPr>
              <w:t xml:space="preserve">, HWDP ( Todos los diámetros)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000000" w:fill="9CC2E5"/>
            <w:noWrap/>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2</w:t>
            </w:r>
          </w:p>
        </w:tc>
        <w:tc>
          <w:tcPr>
            <w:tcW w:w="5200" w:type="dxa"/>
            <w:tcBorders>
              <w:top w:val="nil"/>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Inspección dimensional</w:t>
            </w:r>
          </w:p>
        </w:tc>
        <w:tc>
          <w:tcPr>
            <w:tcW w:w="1200" w:type="dxa"/>
            <w:tcBorders>
              <w:top w:val="nil"/>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w:t>
            </w:r>
          </w:p>
        </w:tc>
        <w:tc>
          <w:tcPr>
            <w:tcW w:w="1200" w:type="dxa"/>
            <w:tcBorders>
              <w:top w:val="nil"/>
              <w:left w:val="nil"/>
              <w:bottom w:val="single" w:sz="4" w:space="0" w:color="auto"/>
              <w:right w:val="single" w:sz="4" w:space="0" w:color="auto"/>
            </w:tcBorders>
            <w:shd w:val="clear" w:color="000000" w:fill="9CC2E5"/>
            <w:noWrap/>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2.1</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Drill pipe 3 1/2"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50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2.2</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Drill pipe 5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2.3</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Drill Collar 4 3/4 "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2.4</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Drill Collar 6 1/2 " - 6 3/4"</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2.5</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Drill Collar 8 "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3A479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2.6</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Drill Collar 9 1/2 "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3A4795">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lastRenderedPageBreak/>
              <w:t>2.7</w:t>
            </w:r>
          </w:p>
        </w:tc>
        <w:tc>
          <w:tcPr>
            <w:tcW w:w="5200" w:type="dxa"/>
            <w:tcBorders>
              <w:top w:val="single" w:sz="4" w:space="0" w:color="auto"/>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Cross </w:t>
            </w:r>
            <w:proofErr w:type="spellStart"/>
            <w:r>
              <w:rPr>
                <w:rFonts w:ascii="Verdana" w:hAnsi="Verdana"/>
                <w:color w:val="000000"/>
                <w:sz w:val="18"/>
                <w:szCs w:val="18"/>
              </w:rPr>
              <w:t>Over</w:t>
            </w:r>
            <w:proofErr w:type="spellEnd"/>
            <w:r>
              <w:rPr>
                <w:rFonts w:ascii="Verdana" w:hAnsi="Verdana"/>
                <w:color w:val="000000"/>
                <w:sz w:val="18"/>
                <w:szCs w:val="18"/>
              </w:rPr>
              <w:t xml:space="preserve"> , </w:t>
            </w:r>
            <w:proofErr w:type="spellStart"/>
            <w:r>
              <w:rPr>
                <w:rFonts w:ascii="Verdana" w:hAnsi="Verdana"/>
                <w:color w:val="000000"/>
                <w:sz w:val="18"/>
                <w:szCs w:val="18"/>
              </w:rPr>
              <w:t>Subbtos</w:t>
            </w:r>
            <w:proofErr w:type="spellEnd"/>
            <w:r>
              <w:rPr>
                <w:rFonts w:ascii="Verdana" w:hAnsi="Verdana"/>
                <w:color w:val="000000"/>
                <w:sz w:val="18"/>
                <w:szCs w:val="18"/>
              </w:rPr>
              <w:t xml:space="preserve">, HWDP ( Todos los diámetros)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000000" w:fill="9CC2E5"/>
            <w:noWrap/>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3</w:t>
            </w:r>
          </w:p>
        </w:tc>
        <w:tc>
          <w:tcPr>
            <w:tcW w:w="5200" w:type="dxa"/>
            <w:tcBorders>
              <w:top w:val="nil"/>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Inspección Luz Negra de Conexiones ( pin/box) </w:t>
            </w:r>
          </w:p>
        </w:tc>
        <w:tc>
          <w:tcPr>
            <w:tcW w:w="1200" w:type="dxa"/>
            <w:tcBorders>
              <w:top w:val="nil"/>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w:t>
            </w:r>
          </w:p>
        </w:tc>
        <w:tc>
          <w:tcPr>
            <w:tcW w:w="1200" w:type="dxa"/>
            <w:tcBorders>
              <w:top w:val="nil"/>
              <w:left w:val="nil"/>
              <w:bottom w:val="single" w:sz="4" w:space="0" w:color="auto"/>
              <w:right w:val="single" w:sz="4" w:space="0" w:color="auto"/>
            </w:tcBorders>
            <w:shd w:val="clear" w:color="000000" w:fill="9CC2E5"/>
            <w:noWrap/>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3.1</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Drill pipe 3 1/2"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50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3.2</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Drill pipe 5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75"/>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3.3</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Drill </w:t>
            </w:r>
            <w:proofErr w:type="spellStart"/>
            <w:r>
              <w:rPr>
                <w:rFonts w:ascii="Verdana" w:hAnsi="Verdana"/>
                <w:color w:val="000000"/>
                <w:sz w:val="18"/>
                <w:szCs w:val="18"/>
              </w:rPr>
              <w:t>Collars</w:t>
            </w:r>
            <w:proofErr w:type="spellEnd"/>
            <w:r>
              <w:rPr>
                <w:rFonts w:ascii="Verdana" w:hAnsi="Verdana"/>
                <w:color w:val="000000"/>
                <w:sz w:val="18"/>
                <w:szCs w:val="18"/>
              </w:rPr>
              <w:t xml:space="preserve">, </w:t>
            </w:r>
            <w:proofErr w:type="spellStart"/>
            <w:r>
              <w:rPr>
                <w:rFonts w:ascii="Verdana" w:hAnsi="Verdana"/>
                <w:color w:val="000000"/>
                <w:sz w:val="18"/>
                <w:szCs w:val="18"/>
              </w:rPr>
              <w:t>stabilizers</w:t>
            </w:r>
            <w:proofErr w:type="spellEnd"/>
            <w:r>
              <w:rPr>
                <w:rFonts w:ascii="Verdana" w:hAnsi="Verdana"/>
                <w:color w:val="000000"/>
                <w:sz w:val="18"/>
                <w:szCs w:val="18"/>
              </w:rPr>
              <w:t xml:space="preserve">, HWDP ( Todos los diámetros)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450"/>
        </w:trPr>
        <w:tc>
          <w:tcPr>
            <w:tcW w:w="1200" w:type="dxa"/>
            <w:tcBorders>
              <w:top w:val="nil"/>
              <w:left w:val="single" w:sz="4" w:space="0" w:color="auto"/>
              <w:bottom w:val="single" w:sz="4" w:space="0" w:color="auto"/>
              <w:right w:val="single" w:sz="4" w:space="0" w:color="auto"/>
            </w:tcBorders>
            <w:shd w:val="clear" w:color="000000" w:fill="9CC2E5"/>
            <w:noWrap/>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4</w:t>
            </w:r>
          </w:p>
        </w:tc>
        <w:tc>
          <w:tcPr>
            <w:tcW w:w="5200" w:type="dxa"/>
            <w:tcBorders>
              <w:top w:val="nil"/>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xml:space="preserve">Inspección de partículas magnéticas secas, de </w:t>
            </w:r>
            <w:proofErr w:type="spellStart"/>
            <w:r>
              <w:rPr>
                <w:rFonts w:ascii="Verdana" w:hAnsi="Verdana"/>
                <w:b/>
                <w:bCs/>
                <w:color w:val="000000"/>
                <w:sz w:val="18"/>
                <w:szCs w:val="18"/>
              </w:rPr>
              <w:t>tool</w:t>
            </w:r>
            <w:proofErr w:type="spellEnd"/>
            <w:r>
              <w:rPr>
                <w:rFonts w:ascii="Verdana" w:hAnsi="Verdana"/>
                <w:b/>
                <w:bCs/>
                <w:color w:val="000000"/>
                <w:sz w:val="18"/>
                <w:szCs w:val="18"/>
              </w:rPr>
              <w:t xml:space="preserve"> </w:t>
            </w:r>
            <w:proofErr w:type="spellStart"/>
            <w:r>
              <w:rPr>
                <w:rFonts w:ascii="Verdana" w:hAnsi="Verdana"/>
                <w:b/>
                <w:bCs/>
                <w:color w:val="000000"/>
                <w:sz w:val="18"/>
                <w:szCs w:val="18"/>
              </w:rPr>
              <w:t>joint</w:t>
            </w:r>
            <w:proofErr w:type="spellEnd"/>
            <w:r>
              <w:rPr>
                <w:rFonts w:ascii="Verdana" w:hAnsi="Verdana"/>
                <w:b/>
                <w:bCs/>
                <w:color w:val="000000"/>
                <w:sz w:val="18"/>
                <w:szCs w:val="18"/>
              </w:rPr>
              <w:t xml:space="preserve"> </w:t>
            </w:r>
          </w:p>
        </w:tc>
        <w:tc>
          <w:tcPr>
            <w:tcW w:w="1200" w:type="dxa"/>
            <w:tcBorders>
              <w:top w:val="nil"/>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w:t>
            </w:r>
          </w:p>
        </w:tc>
        <w:tc>
          <w:tcPr>
            <w:tcW w:w="1200" w:type="dxa"/>
            <w:tcBorders>
              <w:top w:val="nil"/>
              <w:left w:val="nil"/>
              <w:bottom w:val="single" w:sz="4" w:space="0" w:color="auto"/>
              <w:right w:val="single" w:sz="4" w:space="0" w:color="auto"/>
            </w:tcBorders>
            <w:shd w:val="clear" w:color="000000" w:fill="9CC2E5"/>
            <w:noWrap/>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4.1</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Drill pipe 3 1/2" a 5"</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50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4.2</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Drill </w:t>
            </w:r>
            <w:proofErr w:type="spellStart"/>
            <w:r>
              <w:rPr>
                <w:rFonts w:ascii="Verdana" w:hAnsi="Verdana"/>
                <w:color w:val="000000"/>
                <w:sz w:val="18"/>
                <w:szCs w:val="18"/>
              </w:rPr>
              <w:t>Collars</w:t>
            </w:r>
            <w:proofErr w:type="spellEnd"/>
            <w:r>
              <w:rPr>
                <w:rFonts w:ascii="Verdana" w:hAnsi="Verdana"/>
                <w:color w:val="000000"/>
                <w:sz w:val="18"/>
                <w:szCs w:val="18"/>
              </w:rPr>
              <w:t xml:space="preserve">, </w:t>
            </w:r>
            <w:proofErr w:type="spellStart"/>
            <w:r>
              <w:rPr>
                <w:rFonts w:ascii="Verdana" w:hAnsi="Verdana"/>
                <w:color w:val="000000"/>
                <w:sz w:val="18"/>
                <w:szCs w:val="18"/>
              </w:rPr>
              <w:t>stabilizers</w:t>
            </w:r>
            <w:proofErr w:type="spellEnd"/>
            <w:r>
              <w:rPr>
                <w:rFonts w:ascii="Verdana" w:hAnsi="Verdana"/>
                <w:color w:val="000000"/>
                <w:sz w:val="18"/>
                <w:szCs w:val="18"/>
              </w:rPr>
              <w:t xml:space="preserve"> ( Todos los diámetros)</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20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4.3</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Cross </w:t>
            </w:r>
            <w:proofErr w:type="spellStart"/>
            <w:r>
              <w:rPr>
                <w:rFonts w:ascii="Verdana" w:hAnsi="Verdana"/>
                <w:color w:val="000000"/>
                <w:sz w:val="18"/>
                <w:szCs w:val="18"/>
              </w:rPr>
              <w:t>Over</w:t>
            </w:r>
            <w:proofErr w:type="spellEnd"/>
            <w:r>
              <w:rPr>
                <w:rFonts w:ascii="Verdana" w:hAnsi="Verdana"/>
                <w:color w:val="000000"/>
                <w:sz w:val="18"/>
                <w:szCs w:val="18"/>
              </w:rPr>
              <w:t xml:space="preserve"> , </w:t>
            </w:r>
            <w:proofErr w:type="spellStart"/>
            <w:r>
              <w:rPr>
                <w:rFonts w:ascii="Verdana" w:hAnsi="Verdana"/>
                <w:color w:val="000000"/>
                <w:sz w:val="18"/>
                <w:szCs w:val="18"/>
              </w:rPr>
              <w:t>Subbtos</w:t>
            </w:r>
            <w:proofErr w:type="spellEnd"/>
            <w:r>
              <w:rPr>
                <w:rFonts w:ascii="Verdana" w:hAnsi="Verdana"/>
                <w:color w:val="000000"/>
                <w:sz w:val="18"/>
                <w:szCs w:val="18"/>
              </w:rPr>
              <w:t xml:space="preserve">, HWDP ( Todos los diámetros)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450"/>
        </w:trPr>
        <w:tc>
          <w:tcPr>
            <w:tcW w:w="1200" w:type="dxa"/>
            <w:tcBorders>
              <w:top w:val="nil"/>
              <w:left w:val="single" w:sz="4" w:space="0" w:color="auto"/>
              <w:bottom w:val="single" w:sz="4" w:space="0" w:color="auto"/>
              <w:right w:val="single" w:sz="4" w:space="0" w:color="auto"/>
            </w:tcBorders>
            <w:shd w:val="clear" w:color="000000" w:fill="9CC2E5"/>
            <w:noWrap/>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5</w:t>
            </w:r>
          </w:p>
        </w:tc>
        <w:tc>
          <w:tcPr>
            <w:tcW w:w="5200" w:type="dxa"/>
            <w:tcBorders>
              <w:top w:val="nil"/>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xml:space="preserve">Inspección de partículas magnéticas, de </w:t>
            </w:r>
            <w:proofErr w:type="spellStart"/>
            <w:r>
              <w:rPr>
                <w:rFonts w:ascii="Verdana" w:hAnsi="Verdana"/>
                <w:b/>
                <w:bCs/>
                <w:color w:val="000000"/>
                <w:sz w:val="18"/>
                <w:szCs w:val="18"/>
              </w:rPr>
              <w:t>tool</w:t>
            </w:r>
            <w:proofErr w:type="spellEnd"/>
            <w:r>
              <w:rPr>
                <w:rFonts w:ascii="Verdana" w:hAnsi="Verdana"/>
                <w:b/>
                <w:bCs/>
                <w:color w:val="000000"/>
                <w:sz w:val="18"/>
                <w:szCs w:val="18"/>
              </w:rPr>
              <w:t xml:space="preserve"> </w:t>
            </w:r>
            <w:proofErr w:type="spellStart"/>
            <w:r>
              <w:rPr>
                <w:rFonts w:ascii="Verdana" w:hAnsi="Verdana"/>
                <w:b/>
                <w:bCs/>
                <w:color w:val="000000"/>
                <w:sz w:val="18"/>
                <w:szCs w:val="18"/>
              </w:rPr>
              <w:t>joint</w:t>
            </w:r>
            <w:proofErr w:type="spellEnd"/>
            <w:r>
              <w:rPr>
                <w:rFonts w:ascii="Verdana" w:hAnsi="Verdana"/>
                <w:b/>
                <w:bCs/>
                <w:color w:val="000000"/>
                <w:sz w:val="18"/>
                <w:szCs w:val="18"/>
              </w:rPr>
              <w:t xml:space="preserve"> (de luz negra húmedo) </w:t>
            </w:r>
          </w:p>
        </w:tc>
        <w:tc>
          <w:tcPr>
            <w:tcW w:w="1200" w:type="dxa"/>
            <w:tcBorders>
              <w:top w:val="nil"/>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w:t>
            </w:r>
          </w:p>
        </w:tc>
        <w:tc>
          <w:tcPr>
            <w:tcW w:w="1200" w:type="dxa"/>
            <w:tcBorders>
              <w:top w:val="nil"/>
              <w:left w:val="nil"/>
              <w:bottom w:val="single" w:sz="4" w:space="0" w:color="auto"/>
              <w:right w:val="single" w:sz="4" w:space="0" w:color="auto"/>
            </w:tcBorders>
            <w:shd w:val="clear" w:color="000000" w:fill="9CC2E5"/>
            <w:noWrap/>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5.1</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Drill pipe 3 1/2"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50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5.2</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Drill pipe 5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5.3</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Drill </w:t>
            </w:r>
            <w:proofErr w:type="spellStart"/>
            <w:r>
              <w:rPr>
                <w:rFonts w:ascii="Verdana" w:hAnsi="Verdana"/>
                <w:color w:val="000000"/>
                <w:sz w:val="18"/>
                <w:szCs w:val="18"/>
              </w:rPr>
              <w:t>Collars</w:t>
            </w:r>
            <w:proofErr w:type="spellEnd"/>
            <w:r>
              <w:rPr>
                <w:rFonts w:ascii="Verdana" w:hAnsi="Verdana"/>
                <w:color w:val="000000"/>
                <w:sz w:val="18"/>
                <w:szCs w:val="18"/>
              </w:rPr>
              <w:t xml:space="preserve">, </w:t>
            </w:r>
            <w:proofErr w:type="spellStart"/>
            <w:r>
              <w:rPr>
                <w:rFonts w:ascii="Verdana" w:hAnsi="Verdana"/>
                <w:color w:val="000000"/>
                <w:sz w:val="18"/>
                <w:szCs w:val="18"/>
              </w:rPr>
              <w:t>stabilizers</w:t>
            </w:r>
            <w:proofErr w:type="spellEnd"/>
            <w:r>
              <w:rPr>
                <w:rFonts w:ascii="Verdana" w:hAnsi="Verdana"/>
                <w:color w:val="000000"/>
                <w:sz w:val="18"/>
                <w:szCs w:val="18"/>
              </w:rPr>
              <w:t xml:space="preserve"> ( Todos los diámetros)</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5.4</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Cross </w:t>
            </w:r>
            <w:proofErr w:type="spellStart"/>
            <w:r>
              <w:rPr>
                <w:rFonts w:ascii="Verdana" w:hAnsi="Verdana"/>
                <w:color w:val="000000"/>
                <w:sz w:val="18"/>
                <w:szCs w:val="18"/>
              </w:rPr>
              <w:t>Over</w:t>
            </w:r>
            <w:proofErr w:type="spellEnd"/>
            <w:r>
              <w:rPr>
                <w:rFonts w:ascii="Verdana" w:hAnsi="Verdana"/>
                <w:color w:val="000000"/>
                <w:sz w:val="18"/>
                <w:szCs w:val="18"/>
              </w:rPr>
              <w:t xml:space="preserve">, </w:t>
            </w:r>
            <w:proofErr w:type="spellStart"/>
            <w:r>
              <w:rPr>
                <w:rFonts w:ascii="Verdana" w:hAnsi="Verdana"/>
                <w:color w:val="000000"/>
                <w:sz w:val="18"/>
                <w:szCs w:val="18"/>
              </w:rPr>
              <w:t>Subbtos</w:t>
            </w:r>
            <w:proofErr w:type="spellEnd"/>
            <w:r>
              <w:rPr>
                <w:rFonts w:ascii="Verdana" w:hAnsi="Verdana"/>
                <w:color w:val="000000"/>
                <w:sz w:val="18"/>
                <w:szCs w:val="18"/>
              </w:rPr>
              <w:t xml:space="preserve">, HWDP ( Todos los diámetros)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000000" w:fill="9CC2E5"/>
            <w:noWrap/>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6</w:t>
            </w:r>
          </w:p>
        </w:tc>
        <w:tc>
          <w:tcPr>
            <w:tcW w:w="5200" w:type="dxa"/>
            <w:tcBorders>
              <w:top w:val="nil"/>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xml:space="preserve">Inspección </w:t>
            </w:r>
            <w:proofErr w:type="spellStart"/>
            <w:r>
              <w:rPr>
                <w:rFonts w:ascii="Verdana" w:hAnsi="Verdana"/>
                <w:b/>
                <w:bCs/>
                <w:color w:val="000000"/>
                <w:sz w:val="18"/>
                <w:szCs w:val="18"/>
              </w:rPr>
              <w:t>Drift</w:t>
            </w:r>
            <w:proofErr w:type="spellEnd"/>
          </w:p>
        </w:tc>
        <w:tc>
          <w:tcPr>
            <w:tcW w:w="1200" w:type="dxa"/>
            <w:tcBorders>
              <w:top w:val="nil"/>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w:t>
            </w:r>
          </w:p>
        </w:tc>
        <w:tc>
          <w:tcPr>
            <w:tcW w:w="1200" w:type="dxa"/>
            <w:tcBorders>
              <w:top w:val="nil"/>
              <w:left w:val="nil"/>
              <w:bottom w:val="single" w:sz="4" w:space="0" w:color="auto"/>
              <w:right w:val="single" w:sz="4" w:space="0" w:color="auto"/>
            </w:tcBorders>
            <w:shd w:val="clear" w:color="000000" w:fill="9CC2E5"/>
            <w:noWrap/>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6.1</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proofErr w:type="spellStart"/>
            <w:r>
              <w:rPr>
                <w:rFonts w:ascii="Verdana" w:hAnsi="Verdana"/>
                <w:color w:val="000000"/>
                <w:sz w:val="18"/>
                <w:szCs w:val="18"/>
              </w:rPr>
              <w:t>Tubing</w:t>
            </w:r>
            <w:proofErr w:type="spellEnd"/>
            <w:r>
              <w:rPr>
                <w:rFonts w:ascii="Verdana" w:hAnsi="Verdana"/>
                <w:color w:val="000000"/>
                <w:sz w:val="18"/>
                <w:szCs w:val="18"/>
              </w:rPr>
              <w:t xml:space="preserve"> 2 3/8"a 3 1/2"</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20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000000" w:fill="9CC2E5"/>
            <w:noWrap/>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7</w:t>
            </w:r>
          </w:p>
        </w:tc>
        <w:tc>
          <w:tcPr>
            <w:tcW w:w="5200" w:type="dxa"/>
            <w:tcBorders>
              <w:top w:val="nil"/>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Inspección Visual de cuerpo</w:t>
            </w:r>
          </w:p>
        </w:tc>
        <w:tc>
          <w:tcPr>
            <w:tcW w:w="1200" w:type="dxa"/>
            <w:tcBorders>
              <w:top w:val="nil"/>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w:t>
            </w:r>
          </w:p>
        </w:tc>
        <w:tc>
          <w:tcPr>
            <w:tcW w:w="1200" w:type="dxa"/>
            <w:tcBorders>
              <w:top w:val="nil"/>
              <w:left w:val="nil"/>
              <w:bottom w:val="single" w:sz="4" w:space="0" w:color="auto"/>
              <w:right w:val="single" w:sz="4" w:space="0" w:color="auto"/>
            </w:tcBorders>
            <w:shd w:val="clear" w:color="000000" w:fill="9CC2E5"/>
            <w:noWrap/>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7.1</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proofErr w:type="spellStart"/>
            <w:r>
              <w:rPr>
                <w:rFonts w:ascii="Verdana" w:hAnsi="Verdana"/>
                <w:color w:val="000000"/>
                <w:sz w:val="18"/>
                <w:szCs w:val="18"/>
              </w:rPr>
              <w:t>Tubing</w:t>
            </w:r>
            <w:proofErr w:type="spellEnd"/>
            <w:r>
              <w:rPr>
                <w:rFonts w:ascii="Verdana" w:hAnsi="Verdana"/>
                <w:color w:val="000000"/>
                <w:sz w:val="18"/>
                <w:szCs w:val="18"/>
              </w:rPr>
              <w:t xml:space="preserve"> 2 3/8" a 3 1/2"</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7.2</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Drill pipe 3 1/2"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50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7.3</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Drill pipe 5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7.4</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Drill Collar 4 3/4 "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7.5</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Drill Collar 6 1/2 " - 6 3/4"</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7.6</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Drill Collar 8 "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7.7</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Drill Collar 9 1/2 "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7.8</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Cross </w:t>
            </w:r>
            <w:proofErr w:type="spellStart"/>
            <w:r>
              <w:rPr>
                <w:rFonts w:ascii="Verdana" w:hAnsi="Verdana"/>
                <w:color w:val="000000"/>
                <w:sz w:val="18"/>
                <w:szCs w:val="18"/>
              </w:rPr>
              <w:t>Over</w:t>
            </w:r>
            <w:proofErr w:type="spellEnd"/>
            <w:r>
              <w:rPr>
                <w:rFonts w:ascii="Verdana" w:hAnsi="Verdana"/>
                <w:color w:val="000000"/>
                <w:sz w:val="18"/>
                <w:szCs w:val="18"/>
              </w:rPr>
              <w:t xml:space="preserve">, </w:t>
            </w:r>
            <w:proofErr w:type="spellStart"/>
            <w:r>
              <w:rPr>
                <w:rFonts w:ascii="Verdana" w:hAnsi="Verdana"/>
                <w:color w:val="000000"/>
                <w:sz w:val="18"/>
                <w:szCs w:val="18"/>
              </w:rPr>
              <w:t>Subbtos</w:t>
            </w:r>
            <w:proofErr w:type="spellEnd"/>
            <w:r>
              <w:rPr>
                <w:rFonts w:ascii="Verdana" w:hAnsi="Verdana"/>
                <w:color w:val="000000"/>
                <w:sz w:val="18"/>
                <w:szCs w:val="18"/>
              </w:rPr>
              <w:t xml:space="preserve">, HWDP ( Todos los diámetros)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450"/>
        </w:trPr>
        <w:tc>
          <w:tcPr>
            <w:tcW w:w="1200" w:type="dxa"/>
            <w:tcBorders>
              <w:top w:val="nil"/>
              <w:left w:val="single" w:sz="4" w:space="0" w:color="auto"/>
              <w:bottom w:val="single" w:sz="4" w:space="0" w:color="auto"/>
              <w:right w:val="single" w:sz="4" w:space="0" w:color="auto"/>
            </w:tcBorders>
            <w:shd w:val="clear" w:color="000000" w:fill="9CC2E5"/>
            <w:noWrap/>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8</w:t>
            </w:r>
          </w:p>
        </w:tc>
        <w:tc>
          <w:tcPr>
            <w:tcW w:w="5200" w:type="dxa"/>
            <w:tcBorders>
              <w:top w:val="nil"/>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xml:space="preserve">OD/ID Medición y Determinación de Conexiones Mínimas OD/ID </w:t>
            </w:r>
          </w:p>
        </w:tc>
        <w:tc>
          <w:tcPr>
            <w:tcW w:w="1200" w:type="dxa"/>
            <w:tcBorders>
              <w:top w:val="nil"/>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w:t>
            </w:r>
          </w:p>
        </w:tc>
        <w:tc>
          <w:tcPr>
            <w:tcW w:w="1200" w:type="dxa"/>
            <w:tcBorders>
              <w:top w:val="nil"/>
              <w:left w:val="nil"/>
              <w:bottom w:val="single" w:sz="4" w:space="0" w:color="auto"/>
              <w:right w:val="single" w:sz="4" w:space="0" w:color="auto"/>
            </w:tcBorders>
            <w:shd w:val="clear" w:color="000000" w:fill="9CC2E5"/>
            <w:noWrap/>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8.1</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Drill pipe 3 1/2"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50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8.2</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Drill pipe 5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8.3</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Drill Collar 4 3/4 "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8.4</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Drill Collar 6 1/2 " - 6 3/4"</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8.5</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Drill Collar 8 "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8.6</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Drill Collar 9 1/2 "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8.7</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HWDP ( Todos los diámetros)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675"/>
        </w:trPr>
        <w:tc>
          <w:tcPr>
            <w:tcW w:w="1200" w:type="dxa"/>
            <w:tcBorders>
              <w:top w:val="nil"/>
              <w:left w:val="single" w:sz="4" w:space="0" w:color="auto"/>
              <w:bottom w:val="single" w:sz="4" w:space="0" w:color="auto"/>
              <w:right w:val="single" w:sz="4" w:space="0" w:color="auto"/>
            </w:tcBorders>
            <w:shd w:val="clear" w:color="000000" w:fill="9CC2E5"/>
            <w:noWrap/>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9</w:t>
            </w:r>
          </w:p>
        </w:tc>
        <w:tc>
          <w:tcPr>
            <w:tcW w:w="5200" w:type="dxa"/>
            <w:tcBorders>
              <w:top w:val="nil"/>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Inspección de espesor de pared de ondas compresivas ultrasónicas, incluyendo áreas de extremo</w:t>
            </w:r>
          </w:p>
        </w:tc>
        <w:tc>
          <w:tcPr>
            <w:tcW w:w="1200" w:type="dxa"/>
            <w:tcBorders>
              <w:top w:val="nil"/>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w:t>
            </w:r>
          </w:p>
        </w:tc>
        <w:tc>
          <w:tcPr>
            <w:tcW w:w="1200" w:type="dxa"/>
            <w:tcBorders>
              <w:top w:val="nil"/>
              <w:left w:val="nil"/>
              <w:bottom w:val="single" w:sz="4" w:space="0" w:color="auto"/>
              <w:right w:val="single" w:sz="4" w:space="0" w:color="auto"/>
            </w:tcBorders>
            <w:shd w:val="clear" w:color="000000" w:fill="9CC2E5"/>
            <w:noWrap/>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9.1</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proofErr w:type="spellStart"/>
            <w:r>
              <w:rPr>
                <w:rFonts w:ascii="Verdana" w:hAnsi="Verdana"/>
                <w:color w:val="000000"/>
                <w:sz w:val="18"/>
                <w:szCs w:val="18"/>
              </w:rPr>
              <w:t>Tubing</w:t>
            </w:r>
            <w:proofErr w:type="spellEnd"/>
            <w:r>
              <w:rPr>
                <w:rFonts w:ascii="Verdana" w:hAnsi="Verdana"/>
                <w:color w:val="000000"/>
                <w:sz w:val="18"/>
                <w:szCs w:val="18"/>
              </w:rPr>
              <w:t xml:space="preserve"> 2 3/8" a 3 1/2"</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9.2</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Drill pipe 3 1/2"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50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9.3</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Drill pipe 5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3A4795">
        <w:trPr>
          <w:trHeight w:val="300"/>
        </w:trPr>
        <w:tc>
          <w:tcPr>
            <w:tcW w:w="1200" w:type="dxa"/>
            <w:tcBorders>
              <w:top w:val="nil"/>
              <w:left w:val="single" w:sz="4" w:space="0" w:color="auto"/>
              <w:bottom w:val="single" w:sz="4" w:space="0" w:color="auto"/>
              <w:right w:val="single" w:sz="4" w:space="0" w:color="auto"/>
            </w:tcBorders>
            <w:shd w:val="clear" w:color="000000" w:fill="9CC2E5"/>
            <w:noWrap/>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10</w:t>
            </w:r>
          </w:p>
        </w:tc>
        <w:tc>
          <w:tcPr>
            <w:tcW w:w="5200" w:type="dxa"/>
            <w:tcBorders>
              <w:top w:val="nil"/>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xml:space="preserve">Inspección de Ultrasonidos de </w:t>
            </w:r>
            <w:proofErr w:type="spellStart"/>
            <w:r>
              <w:rPr>
                <w:rFonts w:ascii="Verdana" w:hAnsi="Verdana"/>
                <w:b/>
                <w:bCs/>
                <w:color w:val="000000"/>
                <w:sz w:val="18"/>
                <w:szCs w:val="18"/>
              </w:rPr>
              <w:t>tool</w:t>
            </w:r>
            <w:proofErr w:type="spellEnd"/>
            <w:r>
              <w:rPr>
                <w:rFonts w:ascii="Verdana" w:hAnsi="Verdana"/>
                <w:b/>
                <w:bCs/>
                <w:color w:val="000000"/>
                <w:sz w:val="18"/>
                <w:szCs w:val="18"/>
              </w:rPr>
              <w:t xml:space="preserve"> </w:t>
            </w:r>
            <w:proofErr w:type="spellStart"/>
            <w:r>
              <w:rPr>
                <w:rFonts w:ascii="Verdana" w:hAnsi="Verdana"/>
                <w:b/>
                <w:bCs/>
                <w:color w:val="000000"/>
                <w:sz w:val="18"/>
                <w:szCs w:val="18"/>
              </w:rPr>
              <w:t>joint</w:t>
            </w:r>
            <w:proofErr w:type="spellEnd"/>
          </w:p>
        </w:tc>
        <w:tc>
          <w:tcPr>
            <w:tcW w:w="1200" w:type="dxa"/>
            <w:tcBorders>
              <w:top w:val="nil"/>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w:t>
            </w:r>
          </w:p>
        </w:tc>
        <w:tc>
          <w:tcPr>
            <w:tcW w:w="1200" w:type="dxa"/>
            <w:tcBorders>
              <w:top w:val="nil"/>
              <w:left w:val="nil"/>
              <w:bottom w:val="single" w:sz="4" w:space="0" w:color="auto"/>
              <w:right w:val="single" w:sz="4" w:space="0" w:color="auto"/>
            </w:tcBorders>
            <w:shd w:val="clear" w:color="000000" w:fill="9CC2E5"/>
            <w:noWrap/>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w:t>
            </w:r>
          </w:p>
        </w:tc>
      </w:tr>
      <w:tr w:rsidR="006940B9" w:rsidTr="003A4795">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lastRenderedPageBreak/>
              <w:t>10.1</w:t>
            </w:r>
          </w:p>
        </w:tc>
        <w:tc>
          <w:tcPr>
            <w:tcW w:w="5200" w:type="dxa"/>
            <w:tcBorders>
              <w:top w:val="single" w:sz="4" w:space="0" w:color="auto"/>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Drill pipe 3 1/2"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50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10.2</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Drill pipe 5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450"/>
        </w:trPr>
        <w:tc>
          <w:tcPr>
            <w:tcW w:w="1200" w:type="dxa"/>
            <w:tcBorders>
              <w:top w:val="nil"/>
              <w:left w:val="single" w:sz="4" w:space="0" w:color="auto"/>
              <w:bottom w:val="single" w:sz="4" w:space="0" w:color="auto"/>
              <w:right w:val="single" w:sz="4" w:space="0" w:color="auto"/>
            </w:tcBorders>
            <w:shd w:val="clear" w:color="000000" w:fill="9CC2E5"/>
            <w:noWrap/>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11</w:t>
            </w:r>
          </w:p>
        </w:tc>
        <w:tc>
          <w:tcPr>
            <w:tcW w:w="5200" w:type="dxa"/>
            <w:tcBorders>
              <w:top w:val="nil"/>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Inspección Electromagnética (Tubería de Producción y Perforación)</w:t>
            </w:r>
          </w:p>
        </w:tc>
        <w:tc>
          <w:tcPr>
            <w:tcW w:w="1200" w:type="dxa"/>
            <w:tcBorders>
              <w:top w:val="nil"/>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w:t>
            </w:r>
          </w:p>
        </w:tc>
        <w:tc>
          <w:tcPr>
            <w:tcW w:w="1200" w:type="dxa"/>
            <w:tcBorders>
              <w:top w:val="nil"/>
              <w:left w:val="nil"/>
              <w:bottom w:val="single" w:sz="4" w:space="0" w:color="auto"/>
              <w:right w:val="single" w:sz="4" w:space="0" w:color="auto"/>
            </w:tcBorders>
            <w:shd w:val="clear" w:color="000000" w:fill="9CC2E5"/>
            <w:noWrap/>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11.1</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proofErr w:type="spellStart"/>
            <w:r>
              <w:rPr>
                <w:rFonts w:ascii="Verdana" w:hAnsi="Verdana"/>
                <w:color w:val="000000"/>
                <w:sz w:val="18"/>
                <w:szCs w:val="18"/>
              </w:rPr>
              <w:t>Tubing</w:t>
            </w:r>
            <w:proofErr w:type="spellEnd"/>
            <w:r>
              <w:rPr>
                <w:rFonts w:ascii="Verdana" w:hAnsi="Verdana"/>
                <w:color w:val="000000"/>
                <w:sz w:val="18"/>
                <w:szCs w:val="18"/>
              </w:rPr>
              <w:t xml:space="preserve"> 2 3/8" a 3 1/2"</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11.2</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Drill pipe 3 1/2"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50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11.3</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Drill pipe 5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000000" w:fill="9CC2E5"/>
            <w:noWrap/>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12</w:t>
            </w:r>
          </w:p>
        </w:tc>
        <w:tc>
          <w:tcPr>
            <w:tcW w:w="5200" w:type="dxa"/>
            <w:tcBorders>
              <w:top w:val="nil"/>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Enderezado de tubería y Componentes BHA</w:t>
            </w:r>
          </w:p>
        </w:tc>
        <w:tc>
          <w:tcPr>
            <w:tcW w:w="1200" w:type="dxa"/>
            <w:tcBorders>
              <w:top w:val="nil"/>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w:t>
            </w:r>
          </w:p>
        </w:tc>
        <w:tc>
          <w:tcPr>
            <w:tcW w:w="1200" w:type="dxa"/>
            <w:tcBorders>
              <w:top w:val="nil"/>
              <w:left w:val="nil"/>
              <w:bottom w:val="single" w:sz="4" w:space="0" w:color="auto"/>
              <w:right w:val="single" w:sz="4" w:space="0" w:color="auto"/>
            </w:tcBorders>
            <w:shd w:val="clear" w:color="000000" w:fill="9CC2E5"/>
            <w:noWrap/>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12.1</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Drill pipe 3 1/2"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47</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12.2</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Drill pipe 5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90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12.3</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Drill Collar 4 3/4 "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12.4</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HWDP ( Todos los diámetros)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000000" w:fill="9CC2E5"/>
            <w:noWrap/>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13</w:t>
            </w:r>
          </w:p>
        </w:tc>
        <w:tc>
          <w:tcPr>
            <w:tcW w:w="5200" w:type="dxa"/>
            <w:tcBorders>
              <w:top w:val="nil"/>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Reparación Menor de Conexiones (</w:t>
            </w:r>
            <w:proofErr w:type="spellStart"/>
            <w:r>
              <w:rPr>
                <w:rFonts w:ascii="Verdana" w:hAnsi="Verdana"/>
                <w:b/>
                <w:bCs/>
                <w:color w:val="000000"/>
                <w:sz w:val="18"/>
                <w:szCs w:val="18"/>
              </w:rPr>
              <w:t>Redressing</w:t>
            </w:r>
            <w:proofErr w:type="spellEnd"/>
            <w:r>
              <w:rPr>
                <w:rFonts w:ascii="Verdana" w:hAnsi="Verdana"/>
                <w:b/>
                <w:bCs/>
                <w:color w:val="000000"/>
                <w:sz w:val="18"/>
                <w:szCs w:val="18"/>
              </w:rPr>
              <w:t>) </w:t>
            </w:r>
          </w:p>
        </w:tc>
        <w:tc>
          <w:tcPr>
            <w:tcW w:w="1200" w:type="dxa"/>
            <w:tcBorders>
              <w:top w:val="nil"/>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w:t>
            </w:r>
          </w:p>
        </w:tc>
        <w:tc>
          <w:tcPr>
            <w:tcW w:w="1200" w:type="dxa"/>
            <w:tcBorders>
              <w:top w:val="nil"/>
              <w:left w:val="nil"/>
              <w:bottom w:val="single" w:sz="4" w:space="0" w:color="auto"/>
              <w:right w:val="single" w:sz="4" w:space="0" w:color="auto"/>
            </w:tcBorders>
            <w:shd w:val="clear" w:color="000000" w:fill="9CC2E5"/>
            <w:noWrap/>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13.1</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proofErr w:type="spellStart"/>
            <w:r>
              <w:rPr>
                <w:rFonts w:ascii="Verdana" w:hAnsi="Verdana"/>
                <w:color w:val="000000"/>
                <w:sz w:val="18"/>
                <w:szCs w:val="18"/>
              </w:rPr>
              <w:t>Tubing</w:t>
            </w:r>
            <w:proofErr w:type="spellEnd"/>
            <w:r>
              <w:rPr>
                <w:rFonts w:ascii="Verdana" w:hAnsi="Verdana"/>
                <w:color w:val="000000"/>
                <w:sz w:val="18"/>
                <w:szCs w:val="18"/>
              </w:rPr>
              <w:t xml:space="preserve"> 2 3/8" a 3 1/2"</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13.2</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Drill pipe 3 1/2"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50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13.3</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Drill pipe 5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13.4</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Drill Collar 4 3/4 "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13.5</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Drill Collar 6 1/2 " - 6 3/4"</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13.6</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Drill Collar 8 "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13.7</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Drill Collar 9 1/2 "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13.8</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Cross </w:t>
            </w:r>
            <w:proofErr w:type="spellStart"/>
            <w:r>
              <w:rPr>
                <w:rFonts w:ascii="Verdana" w:hAnsi="Verdana"/>
                <w:color w:val="000000"/>
                <w:sz w:val="18"/>
                <w:szCs w:val="18"/>
              </w:rPr>
              <w:t>Over</w:t>
            </w:r>
            <w:proofErr w:type="spellEnd"/>
            <w:r>
              <w:rPr>
                <w:rFonts w:ascii="Verdana" w:hAnsi="Verdana"/>
                <w:color w:val="000000"/>
                <w:sz w:val="18"/>
                <w:szCs w:val="18"/>
              </w:rPr>
              <w:t xml:space="preserve">, </w:t>
            </w:r>
            <w:proofErr w:type="spellStart"/>
            <w:r>
              <w:rPr>
                <w:rFonts w:ascii="Verdana" w:hAnsi="Verdana"/>
                <w:color w:val="000000"/>
                <w:sz w:val="18"/>
                <w:szCs w:val="18"/>
              </w:rPr>
              <w:t>Subbtos</w:t>
            </w:r>
            <w:proofErr w:type="spellEnd"/>
            <w:r>
              <w:rPr>
                <w:rFonts w:ascii="Verdana" w:hAnsi="Verdana"/>
                <w:color w:val="000000"/>
                <w:sz w:val="18"/>
                <w:szCs w:val="18"/>
              </w:rPr>
              <w:t xml:space="preserve">, HWDP ( Todos los diámetros)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000000" w:fill="9CC2E5"/>
            <w:noWrap/>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14</w:t>
            </w:r>
          </w:p>
        </w:tc>
        <w:tc>
          <w:tcPr>
            <w:tcW w:w="5200" w:type="dxa"/>
            <w:tcBorders>
              <w:top w:val="nil"/>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Reparación Menor de Sello (</w:t>
            </w:r>
            <w:proofErr w:type="spellStart"/>
            <w:r>
              <w:rPr>
                <w:rFonts w:ascii="Verdana" w:hAnsi="Verdana"/>
                <w:b/>
                <w:bCs/>
                <w:color w:val="000000"/>
                <w:sz w:val="18"/>
                <w:szCs w:val="18"/>
              </w:rPr>
              <w:t>Refrenteo</w:t>
            </w:r>
            <w:proofErr w:type="spellEnd"/>
            <w:r>
              <w:rPr>
                <w:rFonts w:ascii="Verdana" w:hAnsi="Verdana"/>
                <w:b/>
                <w:bCs/>
                <w:color w:val="000000"/>
                <w:sz w:val="18"/>
                <w:szCs w:val="18"/>
              </w:rPr>
              <w:t>) </w:t>
            </w:r>
          </w:p>
        </w:tc>
        <w:tc>
          <w:tcPr>
            <w:tcW w:w="1200" w:type="dxa"/>
            <w:tcBorders>
              <w:top w:val="nil"/>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w:t>
            </w:r>
          </w:p>
        </w:tc>
        <w:tc>
          <w:tcPr>
            <w:tcW w:w="1200" w:type="dxa"/>
            <w:tcBorders>
              <w:top w:val="nil"/>
              <w:left w:val="nil"/>
              <w:bottom w:val="single" w:sz="4" w:space="0" w:color="auto"/>
              <w:right w:val="single" w:sz="4" w:space="0" w:color="auto"/>
            </w:tcBorders>
            <w:shd w:val="clear" w:color="000000" w:fill="9CC2E5"/>
            <w:noWrap/>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14.1</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Drill pipe 3 1/2"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50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14.2</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Drill pipe 5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14.3</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Drill Collar 4 3/4 "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14.4</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Drill Collar 6 1/2 " - 6 3/4"</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14.5</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Drill Collar 8 "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14.6</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Drill Collar 9 1/2 "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14.7</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Cross </w:t>
            </w:r>
            <w:proofErr w:type="spellStart"/>
            <w:r>
              <w:rPr>
                <w:rFonts w:ascii="Verdana" w:hAnsi="Verdana"/>
                <w:color w:val="000000"/>
                <w:sz w:val="18"/>
                <w:szCs w:val="18"/>
              </w:rPr>
              <w:t>Over</w:t>
            </w:r>
            <w:proofErr w:type="spellEnd"/>
            <w:r>
              <w:rPr>
                <w:rFonts w:ascii="Verdana" w:hAnsi="Verdana"/>
                <w:color w:val="000000"/>
                <w:sz w:val="18"/>
                <w:szCs w:val="18"/>
              </w:rPr>
              <w:t xml:space="preserve">, </w:t>
            </w:r>
            <w:proofErr w:type="spellStart"/>
            <w:r>
              <w:rPr>
                <w:rFonts w:ascii="Verdana" w:hAnsi="Verdana"/>
                <w:color w:val="000000"/>
                <w:sz w:val="18"/>
                <w:szCs w:val="18"/>
              </w:rPr>
              <w:t>Subbtos</w:t>
            </w:r>
            <w:proofErr w:type="spellEnd"/>
            <w:r>
              <w:rPr>
                <w:rFonts w:ascii="Verdana" w:hAnsi="Verdana"/>
                <w:color w:val="000000"/>
                <w:sz w:val="18"/>
                <w:szCs w:val="18"/>
              </w:rPr>
              <w:t xml:space="preserve">, HWDP ( Todos los diámetros)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540"/>
        </w:trPr>
        <w:tc>
          <w:tcPr>
            <w:tcW w:w="1200" w:type="dxa"/>
            <w:tcBorders>
              <w:top w:val="nil"/>
              <w:left w:val="single" w:sz="4" w:space="0" w:color="auto"/>
              <w:bottom w:val="single" w:sz="4" w:space="0" w:color="auto"/>
              <w:right w:val="single" w:sz="4" w:space="0" w:color="auto"/>
            </w:tcBorders>
            <w:shd w:val="clear" w:color="000000" w:fill="9CC2E5"/>
            <w:noWrap/>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15</w:t>
            </w:r>
          </w:p>
        </w:tc>
        <w:tc>
          <w:tcPr>
            <w:tcW w:w="5200" w:type="dxa"/>
            <w:tcBorders>
              <w:top w:val="nil"/>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MANTENIMIENTO</w:t>
            </w:r>
          </w:p>
        </w:tc>
        <w:tc>
          <w:tcPr>
            <w:tcW w:w="1200" w:type="dxa"/>
            <w:tcBorders>
              <w:top w:val="nil"/>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w:t>
            </w:r>
          </w:p>
        </w:tc>
        <w:tc>
          <w:tcPr>
            <w:tcW w:w="1200" w:type="dxa"/>
            <w:tcBorders>
              <w:top w:val="nil"/>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15.1</w:t>
            </w:r>
          </w:p>
        </w:tc>
        <w:tc>
          <w:tcPr>
            <w:tcW w:w="5200" w:type="dxa"/>
            <w:tcBorders>
              <w:top w:val="nil"/>
              <w:left w:val="nil"/>
              <w:bottom w:val="single" w:sz="4" w:space="0" w:color="auto"/>
              <w:right w:val="single" w:sz="4" w:space="0" w:color="auto"/>
            </w:tcBorders>
            <w:shd w:val="clear" w:color="auto" w:fill="auto"/>
            <w:vAlign w:val="center"/>
            <w:hideMark/>
          </w:tcPr>
          <w:p w:rsidR="006940B9" w:rsidRPr="00E7585C" w:rsidRDefault="006940B9" w:rsidP="006940B9">
            <w:pPr>
              <w:rPr>
                <w:rFonts w:ascii="Verdana" w:hAnsi="Verdana"/>
                <w:color w:val="000000"/>
                <w:sz w:val="18"/>
                <w:szCs w:val="18"/>
                <w:lang w:val="en-US"/>
              </w:rPr>
            </w:pPr>
            <w:proofErr w:type="spellStart"/>
            <w:r w:rsidRPr="00E7585C">
              <w:rPr>
                <w:rFonts w:ascii="Verdana" w:hAnsi="Verdana"/>
                <w:color w:val="000000"/>
                <w:sz w:val="18"/>
                <w:szCs w:val="18"/>
                <w:lang w:val="en-US"/>
              </w:rPr>
              <w:t>Hardbanding</w:t>
            </w:r>
            <w:proofErr w:type="spellEnd"/>
            <w:r w:rsidRPr="00E7585C">
              <w:rPr>
                <w:rFonts w:ascii="Verdana" w:hAnsi="Verdana"/>
                <w:color w:val="000000"/>
                <w:sz w:val="18"/>
                <w:szCs w:val="18"/>
                <w:lang w:val="en-US"/>
              </w:rPr>
              <w:t xml:space="preserve"> Drill Pipe 3 1/2” a 5" (p/</w:t>
            </w:r>
            <w:proofErr w:type="spellStart"/>
            <w:r w:rsidRPr="00E7585C">
              <w:rPr>
                <w:rFonts w:ascii="Verdana" w:hAnsi="Verdana"/>
                <w:color w:val="000000"/>
                <w:sz w:val="18"/>
                <w:szCs w:val="18"/>
                <w:lang w:val="en-US"/>
              </w:rPr>
              <w:t>Pulgada</w:t>
            </w:r>
            <w:proofErr w:type="spellEnd"/>
            <w:r w:rsidRPr="00E7585C">
              <w:rPr>
                <w:rFonts w:ascii="Verdana" w:hAnsi="Verdana"/>
                <w:color w:val="000000"/>
                <w:sz w:val="18"/>
                <w:szCs w:val="18"/>
                <w:lang w:val="en-US"/>
              </w:rPr>
              <w:t xml:space="preserve">) </w:t>
            </w:r>
          </w:p>
        </w:tc>
        <w:tc>
          <w:tcPr>
            <w:tcW w:w="1200" w:type="dxa"/>
            <w:tcBorders>
              <w:top w:val="nil"/>
              <w:left w:val="nil"/>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Pulgada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15.2</w:t>
            </w:r>
          </w:p>
        </w:tc>
        <w:tc>
          <w:tcPr>
            <w:tcW w:w="5200" w:type="dxa"/>
            <w:tcBorders>
              <w:top w:val="nil"/>
              <w:left w:val="nil"/>
              <w:bottom w:val="single" w:sz="4" w:space="0" w:color="auto"/>
              <w:right w:val="single" w:sz="4" w:space="0" w:color="auto"/>
            </w:tcBorders>
            <w:shd w:val="clear" w:color="auto" w:fill="auto"/>
            <w:vAlign w:val="center"/>
            <w:hideMark/>
          </w:tcPr>
          <w:p w:rsidR="006940B9" w:rsidRPr="00E7585C" w:rsidRDefault="006940B9" w:rsidP="006940B9">
            <w:pPr>
              <w:rPr>
                <w:rFonts w:ascii="Verdana" w:hAnsi="Verdana"/>
                <w:color w:val="000000"/>
                <w:sz w:val="18"/>
                <w:szCs w:val="18"/>
                <w:lang w:val="en-US"/>
              </w:rPr>
            </w:pPr>
            <w:proofErr w:type="spellStart"/>
            <w:r w:rsidRPr="00E7585C">
              <w:rPr>
                <w:rFonts w:ascii="Verdana" w:hAnsi="Verdana"/>
                <w:color w:val="000000"/>
                <w:sz w:val="18"/>
                <w:szCs w:val="18"/>
                <w:lang w:val="en-US"/>
              </w:rPr>
              <w:t>Hardbanding</w:t>
            </w:r>
            <w:proofErr w:type="spellEnd"/>
            <w:r w:rsidRPr="00E7585C">
              <w:rPr>
                <w:rFonts w:ascii="Verdana" w:hAnsi="Verdana"/>
                <w:color w:val="000000"/>
                <w:sz w:val="18"/>
                <w:szCs w:val="18"/>
                <w:lang w:val="en-US"/>
              </w:rPr>
              <w:t xml:space="preserve"> Drill Pipe mayor a 5" (p/</w:t>
            </w:r>
            <w:proofErr w:type="spellStart"/>
            <w:r w:rsidRPr="00E7585C">
              <w:rPr>
                <w:rFonts w:ascii="Verdana" w:hAnsi="Verdana"/>
                <w:color w:val="000000"/>
                <w:sz w:val="18"/>
                <w:szCs w:val="18"/>
                <w:lang w:val="en-US"/>
              </w:rPr>
              <w:t>Pulgada</w:t>
            </w:r>
            <w:proofErr w:type="spellEnd"/>
            <w:r w:rsidRPr="00E7585C">
              <w:rPr>
                <w:rFonts w:ascii="Verdana" w:hAnsi="Verdana"/>
                <w:color w:val="000000"/>
                <w:sz w:val="18"/>
                <w:szCs w:val="18"/>
                <w:lang w:val="en-US"/>
              </w:rPr>
              <w:t>)</w:t>
            </w:r>
          </w:p>
        </w:tc>
        <w:tc>
          <w:tcPr>
            <w:tcW w:w="1200" w:type="dxa"/>
            <w:tcBorders>
              <w:top w:val="nil"/>
              <w:left w:val="nil"/>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Pulgada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15.3</w:t>
            </w:r>
          </w:p>
        </w:tc>
        <w:tc>
          <w:tcPr>
            <w:tcW w:w="5200" w:type="dxa"/>
            <w:tcBorders>
              <w:top w:val="nil"/>
              <w:left w:val="nil"/>
              <w:bottom w:val="single" w:sz="4" w:space="0" w:color="auto"/>
              <w:right w:val="single" w:sz="4" w:space="0" w:color="auto"/>
            </w:tcBorders>
            <w:shd w:val="clear" w:color="auto" w:fill="auto"/>
            <w:vAlign w:val="center"/>
            <w:hideMark/>
          </w:tcPr>
          <w:p w:rsidR="006940B9" w:rsidRPr="00E7585C" w:rsidRDefault="006940B9" w:rsidP="006940B9">
            <w:pPr>
              <w:rPr>
                <w:rFonts w:ascii="Verdana" w:hAnsi="Verdana"/>
                <w:color w:val="000000"/>
                <w:sz w:val="18"/>
                <w:szCs w:val="18"/>
                <w:lang w:val="en-US"/>
              </w:rPr>
            </w:pPr>
            <w:proofErr w:type="spellStart"/>
            <w:r w:rsidRPr="00E7585C">
              <w:rPr>
                <w:rFonts w:ascii="Verdana" w:hAnsi="Verdana"/>
                <w:color w:val="000000"/>
                <w:sz w:val="18"/>
                <w:szCs w:val="18"/>
                <w:lang w:val="en-US"/>
              </w:rPr>
              <w:t>Hardbanding</w:t>
            </w:r>
            <w:proofErr w:type="spellEnd"/>
            <w:r w:rsidRPr="00E7585C">
              <w:rPr>
                <w:rFonts w:ascii="Verdana" w:hAnsi="Verdana"/>
                <w:color w:val="000000"/>
                <w:sz w:val="18"/>
                <w:szCs w:val="18"/>
                <w:lang w:val="en-US"/>
              </w:rPr>
              <w:t xml:space="preserve"> HWDP 2 3/8” a 5½" (p/</w:t>
            </w:r>
            <w:proofErr w:type="spellStart"/>
            <w:r w:rsidRPr="00E7585C">
              <w:rPr>
                <w:rFonts w:ascii="Verdana" w:hAnsi="Verdana"/>
                <w:color w:val="000000"/>
                <w:sz w:val="18"/>
                <w:szCs w:val="18"/>
                <w:lang w:val="en-US"/>
              </w:rPr>
              <w:t>Pulgada</w:t>
            </w:r>
            <w:proofErr w:type="spellEnd"/>
            <w:r w:rsidRPr="00E7585C">
              <w:rPr>
                <w:rFonts w:ascii="Verdana" w:hAnsi="Verdana"/>
                <w:color w:val="000000"/>
                <w:sz w:val="18"/>
                <w:szCs w:val="18"/>
                <w:lang w:val="en-US"/>
              </w:rPr>
              <w:t>)</w:t>
            </w:r>
          </w:p>
        </w:tc>
        <w:tc>
          <w:tcPr>
            <w:tcW w:w="1200" w:type="dxa"/>
            <w:tcBorders>
              <w:top w:val="nil"/>
              <w:left w:val="nil"/>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Pulgada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15.4</w:t>
            </w:r>
          </w:p>
        </w:tc>
        <w:tc>
          <w:tcPr>
            <w:tcW w:w="5200" w:type="dxa"/>
            <w:tcBorders>
              <w:top w:val="nil"/>
              <w:left w:val="nil"/>
              <w:bottom w:val="single" w:sz="4" w:space="0" w:color="auto"/>
              <w:right w:val="single" w:sz="4" w:space="0" w:color="auto"/>
            </w:tcBorders>
            <w:shd w:val="clear" w:color="auto" w:fill="auto"/>
            <w:vAlign w:val="center"/>
            <w:hideMark/>
          </w:tcPr>
          <w:p w:rsidR="006940B9" w:rsidRPr="00E7585C" w:rsidRDefault="006940B9" w:rsidP="006940B9">
            <w:pPr>
              <w:rPr>
                <w:rFonts w:ascii="Verdana" w:hAnsi="Verdana"/>
                <w:color w:val="000000"/>
                <w:sz w:val="18"/>
                <w:szCs w:val="18"/>
                <w:lang w:val="en-US"/>
              </w:rPr>
            </w:pPr>
            <w:proofErr w:type="spellStart"/>
            <w:r w:rsidRPr="00E7585C">
              <w:rPr>
                <w:rFonts w:ascii="Verdana" w:hAnsi="Verdana"/>
                <w:color w:val="000000"/>
                <w:sz w:val="18"/>
                <w:szCs w:val="18"/>
                <w:lang w:val="en-US"/>
              </w:rPr>
              <w:t>Hardbanding</w:t>
            </w:r>
            <w:proofErr w:type="spellEnd"/>
            <w:r w:rsidRPr="00E7585C">
              <w:rPr>
                <w:rFonts w:ascii="Verdana" w:hAnsi="Verdana"/>
                <w:color w:val="000000"/>
                <w:sz w:val="18"/>
                <w:szCs w:val="18"/>
                <w:lang w:val="en-US"/>
              </w:rPr>
              <w:t xml:space="preserve"> Drill Collar 4 3/4” a 6 1/2" (p/</w:t>
            </w:r>
            <w:proofErr w:type="spellStart"/>
            <w:r w:rsidRPr="00E7585C">
              <w:rPr>
                <w:rFonts w:ascii="Verdana" w:hAnsi="Verdana"/>
                <w:color w:val="000000"/>
                <w:sz w:val="18"/>
                <w:szCs w:val="18"/>
                <w:lang w:val="en-US"/>
              </w:rPr>
              <w:t>Pulgada</w:t>
            </w:r>
            <w:proofErr w:type="spellEnd"/>
            <w:r w:rsidRPr="00E7585C">
              <w:rPr>
                <w:rFonts w:ascii="Verdana" w:hAnsi="Verdana"/>
                <w:color w:val="000000"/>
                <w:sz w:val="18"/>
                <w:szCs w:val="18"/>
                <w:lang w:val="en-US"/>
              </w:rPr>
              <w:t>)</w:t>
            </w:r>
          </w:p>
        </w:tc>
        <w:tc>
          <w:tcPr>
            <w:tcW w:w="1200" w:type="dxa"/>
            <w:tcBorders>
              <w:top w:val="nil"/>
              <w:left w:val="nil"/>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Pulgada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15.5</w:t>
            </w:r>
          </w:p>
        </w:tc>
        <w:tc>
          <w:tcPr>
            <w:tcW w:w="5200" w:type="dxa"/>
            <w:tcBorders>
              <w:top w:val="nil"/>
              <w:left w:val="nil"/>
              <w:bottom w:val="single" w:sz="4" w:space="0" w:color="auto"/>
              <w:right w:val="single" w:sz="4" w:space="0" w:color="auto"/>
            </w:tcBorders>
            <w:shd w:val="clear" w:color="auto" w:fill="auto"/>
            <w:vAlign w:val="center"/>
            <w:hideMark/>
          </w:tcPr>
          <w:p w:rsidR="006940B9" w:rsidRPr="00E7585C" w:rsidRDefault="006940B9" w:rsidP="006940B9">
            <w:pPr>
              <w:rPr>
                <w:rFonts w:ascii="Verdana" w:hAnsi="Verdana"/>
                <w:color w:val="000000"/>
                <w:sz w:val="18"/>
                <w:szCs w:val="18"/>
                <w:lang w:val="en-US"/>
              </w:rPr>
            </w:pPr>
            <w:proofErr w:type="spellStart"/>
            <w:r w:rsidRPr="00E7585C">
              <w:rPr>
                <w:rFonts w:ascii="Verdana" w:hAnsi="Verdana"/>
                <w:color w:val="000000"/>
                <w:sz w:val="18"/>
                <w:szCs w:val="18"/>
                <w:lang w:val="en-US"/>
              </w:rPr>
              <w:t>Hardbanding</w:t>
            </w:r>
            <w:proofErr w:type="spellEnd"/>
            <w:r w:rsidRPr="00E7585C">
              <w:rPr>
                <w:rFonts w:ascii="Verdana" w:hAnsi="Verdana"/>
                <w:color w:val="000000"/>
                <w:sz w:val="18"/>
                <w:szCs w:val="18"/>
                <w:lang w:val="en-US"/>
              </w:rPr>
              <w:t xml:space="preserve"> Drill Collar mayor a 6 ½” (p/</w:t>
            </w:r>
            <w:proofErr w:type="spellStart"/>
            <w:r w:rsidRPr="00E7585C">
              <w:rPr>
                <w:rFonts w:ascii="Verdana" w:hAnsi="Verdana"/>
                <w:color w:val="000000"/>
                <w:sz w:val="18"/>
                <w:szCs w:val="18"/>
                <w:lang w:val="en-US"/>
              </w:rPr>
              <w:t>Pulgada</w:t>
            </w:r>
            <w:proofErr w:type="spellEnd"/>
            <w:r w:rsidRPr="00E7585C">
              <w:rPr>
                <w:rFonts w:ascii="Verdana" w:hAnsi="Verdana"/>
                <w:color w:val="000000"/>
                <w:sz w:val="18"/>
                <w:szCs w:val="18"/>
                <w:lang w:val="en-US"/>
              </w:rPr>
              <w:t>)</w:t>
            </w:r>
          </w:p>
        </w:tc>
        <w:tc>
          <w:tcPr>
            <w:tcW w:w="1200" w:type="dxa"/>
            <w:tcBorders>
              <w:top w:val="nil"/>
              <w:left w:val="nil"/>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Pulgada</w:t>
            </w:r>
          </w:p>
        </w:tc>
      </w:tr>
      <w:tr w:rsidR="006940B9" w:rsidTr="006940B9">
        <w:trPr>
          <w:trHeight w:val="45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15.6</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Remoción y Relleno para reparación de </w:t>
            </w:r>
            <w:proofErr w:type="spellStart"/>
            <w:r>
              <w:rPr>
                <w:rFonts w:ascii="Verdana" w:hAnsi="Verdana"/>
                <w:color w:val="000000"/>
                <w:sz w:val="18"/>
                <w:szCs w:val="18"/>
              </w:rPr>
              <w:t>Hardbanding</w:t>
            </w:r>
            <w:proofErr w:type="spellEnd"/>
            <w:r>
              <w:rPr>
                <w:rFonts w:ascii="Verdana" w:hAnsi="Verdana"/>
                <w:color w:val="000000"/>
                <w:sz w:val="18"/>
                <w:szCs w:val="18"/>
              </w:rPr>
              <w:t xml:space="preserve"> (p/pulgada) (Todos los diámetros)</w:t>
            </w:r>
          </w:p>
        </w:tc>
        <w:tc>
          <w:tcPr>
            <w:tcW w:w="1200" w:type="dxa"/>
            <w:tcBorders>
              <w:top w:val="nil"/>
              <w:left w:val="nil"/>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Pulgada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15.7</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Inspección No Destructiva</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20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Hora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15.8</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Limpieza con caldero</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Hora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15.9</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Limpieza con bomba de presión (</w:t>
            </w:r>
            <w:proofErr w:type="spellStart"/>
            <w:r>
              <w:rPr>
                <w:rFonts w:ascii="Verdana" w:hAnsi="Verdana"/>
                <w:color w:val="000000"/>
                <w:sz w:val="18"/>
                <w:szCs w:val="18"/>
              </w:rPr>
              <w:t>capac</w:t>
            </w:r>
            <w:proofErr w:type="spellEnd"/>
            <w:r>
              <w:rPr>
                <w:rFonts w:ascii="Verdana" w:hAnsi="Verdana"/>
                <w:color w:val="000000"/>
                <w:sz w:val="18"/>
                <w:szCs w:val="18"/>
              </w:rPr>
              <w:t>. 10.000 PSI)</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Hora</w:t>
            </w:r>
          </w:p>
        </w:tc>
      </w:tr>
      <w:tr w:rsidR="006940B9" w:rsidTr="003A4795">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15.10</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Arenado (</w:t>
            </w:r>
            <w:proofErr w:type="spellStart"/>
            <w:r>
              <w:rPr>
                <w:rFonts w:ascii="Verdana" w:hAnsi="Verdana"/>
                <w:color w:val="000000"/>
                <w:sz w:val="18"/>
                <w:szCs w:val="18"/>
              </w:rPr>
              <w:t>Sandblasting</w:t>
            </w:r>
            <w:proofErr w:type="spellEnd"/>
            <w:r>
              <w:rPr>
                <w:rFonts w:ascii="Verdana" w:hAnsi="Verdana"/>
                <w:color w:val="000000"/>
                <w:sz w:val="18"/>
                <w:szCs w:val="18"/>
              </w:rPr>
              <w:t>)</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Hora</w:t>
            </w:r>
          </w:p>
        </w:tc>
      </w:tr>
      <w:tr w:rsidR="006940B9" w:rsidTr="003A4795">
        <w:trPr>
          <w:trHeight w:val="300"/>
        </w:trPr>
        <w:tc>
          <w:tcPr>
            <w:tcW w:w="1200" w:type="dxa"/>
            <w:tcBorders>
              <w:top w:val="single" w:sz="4" w:space="0" w:color="auto"/>
              <w:left w:val="single" w:sz="4" w:space="0" w:color="auto"/>
              <w:bottom w:val="single" w:sz="4" w:space="0" w:color="auto"/>
              <w:right w:val="single" w:sz="4" w:space="0" w:color="auto"/>
            </w:tcBorders>
            <w:shd w:val="clear" w:color="000000" w:fill="9CC2E5"/>
            <w:noWrap/>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lastRenderedPageBreak/>
              <w:t>16</w:t>
            </w:r>
          </w:p>
        </w:tc>
        <w:tc>
          <w:tcPr>
            <w:tcW w:w="5200" w:type="dxa"/>
            <w:tcBorders>
              <w:top w:val="single" w:sz="4" w:space="0" w:color="auto"/>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OTROS TRABAJOS DE INSPECCIÓN</w:t>
            </w:r>
          </w:p>
        </w:tc>
        <w:tc>
          <w:tcPr>
            <w:tcW w:w="1200" w:type="dxa"/>
            <w:tcBorders>
              <w:top w:val="single" w:sz="4" w:space="0" w:color="auto"/>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w:t>
            </w:r>
          </w:p>
        </w:tc>
        <w:tc>
          <w:tcPr>
            <w:tcW w:w="1200" w:type="dxa"/>
            <w:tcBorders>
              <w:top w:val="single" w:sz="4" w:space="0" w:color="auto"/>
              <w:left w:val="nil"/>
              <w:bottom w:val="single" w:sz="4" w:space="0" w:color="auto"/>
              <w:right w:val="single" w:sz="4" w:space="0" w:color="auto"/>
            </w:tcBorders>
            <w:shd w:val="clear" w:color="000000" w:fill="9CC2E5"/>
            <w:noWrap/>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w:t>
            </w:r>
          </w:p>
        </w:tc>
      </w:tr>
      <w:tr w:rsidR="006940B9" w:rsidTr="006940B9">
        <w:trPr>
          <w:trHeight w:val="45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16.1</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Inspección visual de conexiones de tuberías o cañerías de hasta 5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45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16.2</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Inspección visual de conexiones de tuberías o cañerías mayor a 5 1/2" a 11"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45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16.3</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Inspección visual de conexiones de tuberías o cañerías mayores a 11”</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45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16.4</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Calibración interna (</w:t>
            </w:r>
            <w:proofErr w:type="spellStart"/>
            <w:r>
              <w:rPr>
                <w:rFonts w:ascii="Verdana" w:hAnsi="Verdana"/>
                <w:color w:val="000000"/>
                <w:sz w:val="18"/>
                <w:szCs w:val="18"/>
              </w:rPr>
              <w:t>drift</w:t>
            </w:r>
            <w:proofErr w:type="spellEnd"/>
            <w:r>
              <w:rPr>
                <w:rFonts w:ascii="Verdana" w:hAnsi="Verdana"/>
                <w:color w:val="000000"/>
                <w:sz w:val="18"/>
                <w:szCs w:val="18"/>
              </w:rPr>
              <w:t>) de tuberías o cañerías de hasta 5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45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16.5</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Calibración interna (</w:t>
            </w:r>
            <w:proofErr w:type="spellStart"/>
            <w:r>
              <w:rPr>
                <w:rFonts w:ascii="Verdana" w:hAnsi="Verdana"/>
                <w:color w:val="000000"/>
                <w:sz w:val="18"/>
                <w:szCs w:val="18"/>
              </w:rPr>
              <w:t>drift</w:t>
            </w:r>
            <w:proofErr w:type="spellEnd"/>
            <w:r>
              <w:rPr>
                <w:rFonts w:ascii="Verdana" w:hAnsi="Verdana"/>
                <w:color w:val="000000"/>
                <w:sz w:val="18"/>
                <w:szCs w:val="18"/>
              </w:rPr>
              <w:t xml:space="preserve">) de tuberías o cañerías mayor a 5 1/2" a 11"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45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16.6</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Calibración interna (</w:t>
            </w:r>
            <w:proofErr w:type="spellStart"/>
            <w:r>
              <w:rPr>
                <w:rFonts w:ascii="Verdana" w:hAnsi="Verdana"/>
                <w:color w:val="000000"/>
                <w:sz w:val="18"/>
                <w:szCs w:val="18"/>
              </w:rPr>
              <w:t>drift</w:t>
            </w:r>
            <w:proofErr w:type="spellEnd"/>
            <w:r>
              <w:rPr>
                <w:rFonts w:ascii="Verdana" w:hAnsi="Verdana"/>
                <w:color w:val="000000"/>
                <w:sz w:val="18"/>
                <w:szCs w:val="18"/>
              </w:rPr>
              <w:t>) de tuberías o cañerías mayores a 11”</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Pieza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16.7</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Inspección de parte de equipo</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Hora</w:t>
            </w:r>
          </w:p>
        </w:tc>
      </w:tr>
      <w:tr w:rsidR="006940B9" w:rsidTr="006940B9">
        <w:trPr>
          <w:trHeight w:val="36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16.8</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Inspección de herramientas de perforación</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Hora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16.9</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Inspección de puntos de </w:t>
            </w:r>
            <w:proofErr w:type="spellStart"/>
            <w:r>
              <w:rPr>
                <w:rFonts w:ascii="Verdana" w:hAnsi="Verdana"/>
                <w:color w:val="000000"/>
                <w:sz w:val="18"/>
                <w:szCs w:val="18"/>
              </w:rPr>
              <w:t>izaje</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Punto</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16.10</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Trabajo de soldadura especializada</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Hora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16.11</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Control de calidad de conexiones en torno</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Conexión</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16.12</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proofErr w:type="spellStart"/>
            <w:r>
              <w:rPr>
                <w:rFonts w:ascii="Verdana" w:hAnsi="Verdana"/>
                <w:color w:val="000000"/>
                <w:sz w:val="18"/>
                <w:szCs w:val="18"/>
              </w:rPr>
              <w:t>Refrenteo</w:t>
            </w:r>
            <w:proofErr w:type="spellEnd"/>
            <w:r>
              <w:rPr>
                <w:rFonts w:ascii="Verdana" w:hAnsi="Verdana"/>
                <w:color w:val="000000"/>
                <w:sz w:val="18"/>
                <w:szCs w:val="18"/>
              </w:rPr>
              <w:t xml:space="preserve"> de sellos en campo</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Conexión</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16.13</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Cambio de </w:t>
            </w:r>
            <w:proofErr w:type="spellStart"/>
            <w:r>
              <w:rPr>
                <w:rFonts w:ascii="Verdana" w:hAnsi="Verdana"/>
                <w:color w:val="000000"/>
                <w:sz w:val="18"/>
                <w:szCs w:val="18"/>
              </w:rPr>
              <w:t>cuplas</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proofErr w:type="spellStart"/>
            <w:r>
              <w:rPr>
                <w:rFonts w:ascii="Verdana" w:hAnsi="Verdana"/>
                <w:color w:val="000000"/>
                <w:sz w:val="18"/>
                <w:szCs w:val="18"/>
              </w:rPr>
              <w:t>Cupla</w:t>
            </w:r>
            <w:proofErr w:type="spellEnd"/>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000000" w:fill="9CC2E5"/>
            <w:noWrap/>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17</w:t>
            </w:r>
          </w:p>
        </w:tc>
        <w:tc>
          <w:tcPr>
            <w:tcW w:w="5200" w:type="dxa"/>
            <w:tcBorders>
              <w:top w:val="nil"/>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PERSONAL Y TRANSPORTE</w:t>
            </w:r>
          </w:p>
        </w:tc>
        <w:tc>
          <w:tcPr>
            <w:tcW w:w="1200" w:type="dxa"/>
            <w:tcBorders>
              <w:top w:val="nil"/>
              <w:left w:val="nil"/>
              <w:bottom w:val="single" w:sz="4" w:space="0" w:color="auto"/>
              <w:right w:val="single" w:sz="4" w:space="0" w:color="auto"/>
            </w:tcBorders>
            <w:shd w:val="clear" w:color="000000" w:fill="9CC2E5"/>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w:t>
            </w:r>
          </w:p>
        </w:tc>
        <w:tc>
          <w:tcPr>
            <w:tcW w:w="1200" w:type="dxa"/>
            <w:tcBorders>
              <w:top w:val="nil"/>
              <w:left w:val="nil"/>
              <w:bottom w:val="single" w:sz="4" w:space="0" w:color="auto"/>
              <w:right w:val="single" w:sz="4" w:space="0" w:color="auto"/>
            </w:tcBorders>
            <w:shd w:val="clear" w:color="000000" w:fill="9CC2E5"/>
            <w:noWrap/>
            <w:vAlign w:val="center"/>
            <w:hideMark/>
          </w:tcPr>
          <w:p w:rsidR="006940B9" w:rsidRDefault="006940B9" w:rsidP="006940B9">
            <w:pPr>
              <w:jc w:val="center"/>
              <w:rPr>
                <w:rFonts w:ascii="Verdana" w:hAnsi="Verdana"/>
                <w:b/>
                <w:bCs/>
                <w:color w:val="000000"/>
                <w:sz w:val="18"/>
                <w:szCs w:val="18"/>
              </w:rPr>
            </w:pPr>
            <w:r>
              <w:rPr>
                <w:rFonts w:ascii="Verdana" w:hAnsi="Verdana"/>
                <w:b/>
                <w:bCs/>
                <w:color w:val="000000"/>
                <w:sz w:val="18"/>
                <w:szCs w:val="18"/>
              </w:rPr>
              <w:t> </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17.1</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Inspector Nivel II</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5</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Día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17.2</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Ayudante de inspección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10</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Día</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17.3</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 xml:space="preserve">Transporte en camioneta (personal y equipos) </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2043</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Km</w:t>
            </w:r>
          </w:p>
        </w:tc>
      </w:tr>
      <w:tr w:rsidR="006940B9" w:rsidTr="006940B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17.4</w:t>
            </w:r>
          </w:p>
        </w:tc>
        <w:tc>
          <w:tcPr>
            <w:tcW w:w="5200" w:type="dxa"/>
            <w:tcBorders>
              <w:top w:val="nil"/>
              <w:left w:val="nil"/>
              <w:bottom w:val="single" w:sz="4" w:space="0" w:color="auto"/>
              <w:right w:val="single" w:sz="4" w:space="0" w:color="auto"/>
            </w:tcBorders>
            <w:shd w:val="clear" w:color="auto" w:fill="auto"/>
            <w:vAlign w:val="center"/>
            <w:hideMark/>
          </w:tcPr>
          <w:p w:rsidR="006940B9" w:rsidRDefault="006940B9" w:rsidP="006940B9">
            <w:pPr>
              <w:rPr>
                <w:rFonts w:ascii="Verdana" w:hAnsi="Verdana"/>
                <w:color w:val="000000"/>
                <w:sz w:val="18"/>
                <w:szCs w:val="18"/>
              </w:rPr>
            </w:pPr>
            <w:r>
              <w:rPr>
                <w:rFonts w:ascii="Verdana" w:hAnsi="Verdana"/>
                <w:color w:val="000000"/>
                <w:sz w:val="18"/>
                <w:szCs w:val="18"/>
              </w:rPr>
              <w:t>Transporte pesado</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908</w:t>
            </w:r>
          </w:p>
        </w:tc>
        <w:tc>
          <w:tcPr>
            <w:tcW w:w="1200" w:type="dxa"/>
            <w:tcBorders>
              <w:top w:val="nil"/>
              <w:left w:val="nil"/>
              <w:bottom w:val="single" w:sz="4" w:space="0" w:color="auto"/>
              <w:right w:val="single" w:sz="4" w:space="0" w:color="auto"/>
            </w:tcBorders>
            <w:shd w:val="clear" w:color="auto" w:fill="auto"/>
            <w:vAlign w:val="center"/>
            <w:hideMark/>
          </w:tcPr>
          <w:p w:rsidR="006940B9" w:rsidRDefault="006940B9" w:rsidP="006940B9">
            <w:pPr>
              <w:jc w:val="center"/>
              <w:rPr>
                <w:rFonts w:ascii="Verdana" w:hAnsi="Verdana"/>
                <w:color w:val="000000"/>
                <w:sz w:val="18"/>
                <w:szCs w:val="18"/>
              </w:rPr>
            </w:pPr>
            <w:r>
              <w:rPr>
                <w:rFonts w:ascii="Verdana" w:hAnsi="Verdana"/>
                <w:color w:val="000000"/>
                <w:sz w:val="18"/>
                <w:szCs w:val="18"/>
              </w:rPr>
              <w:t>Km</w:t>
            </w:r>
          </w:p>
        </w:tc>
      </w:tr>
    </w:tbl>
    <w:p w:rsidR="006940B9" w:rsidRPr="00EB3175" w:rsidRDefault="006940B9" w:rsidP="006940B9">
      <w:pPr>
        <w:spacing w:before="240" w:line="360" w:lineRule="auto"/>
        <w:ind w:right="33"/>
        <w:jc w:val="both"/>
        <w:rPr>
          <w:rFonts w:ascii="Verdana" w:hAnsi="Verdana" w:cs="Arial"/>
          <w:sz w:val="18"/>
          <w:szCs w:val="18"/>
        </w:rPr>
      </w:pPr>
      <w:r w:rsidRPr="00EB3175">
        <w:rPr>
          <w:rFonts w:ascii="Verdana" w:hAnsi="Verdana" w:cs="Arial"/>
          <w:sz w:val="18"/>
          <w:szCs w:val="18"/>
        </w:rPr>
        <w:t>Todas las cantidades son referenciales, a fin de que el Contratista tome sus previsiones para cumplir con la ejecución del servicio. Para efectos de pago se tomarán en cuenta las cantidades reales de cada servicio ejecutado. Para efectos de evaluación se considerarán los precios unitarios de las propuestas económicas.</w:t>
      </w:r>
    </w:p>
    <w:p w:rsidR="006940B9" w:rsidRPr="00EB3175" w:rsidRDefault="006940B9" w:rsidP="006940B9">
      <w:pPr>
        <w:pStyle w:val="A1111"/>
        <w:tabs>
          <w:tab w:val="clear" w:pos="360"/>
        </w:tabs>
        <w:ind w:left="993"/>
      </w:pPr>
      <w:r w:rsidRPr="00EB3175">
        <w:t xml:space="preserve">TRABAJOS DE INSPECCIÓN. </w:t>
      </w:r>
    </w:p>
    <w:p w:rsidR="006940B9" w:rsidRPr="00EB3175" w:rsidRDefault="006940B9" w:rsidP="006940B9">
      <w:pPr>
        <w:pStyle w:val="aa"/>
        <w:jc w:val="both"/>
        <w:rPr>
          <w:rFonts w:ascii="Verdana" w:hAnsi="Verdana"/>
          <w:sz w:val="18"/>
          <w:szCs w:val="18"/>
        </w:rPr>
      </w:pPr>
      <w:r w:rsidRPr="00EB3175">
        <w:rPr>
          <w:rFonts w:ascii="Verdana" w:hAnsi="Verdana"/>
          <w:sz w:val="18"/>
          <w:szCs w:val="18"/>
        </w:rPr>
        <w:t xml:space="preserve">La inspección en términos generales, consistirá en aplicar uno o más de los métodos de inspección conocidos y los procedimientos estandarizados de acuerdo a lo solicitado y recomendado. </w:t>
      </w:r>
    </w:p>
    <w:p w:rsidR="006940B9" w:rsidRPr="00EB3175" w:rsidRDefault="006940B9" w:rsidP="006940B9">
      <w:pPr>
        <w:pStyle w:val="aa"/>
        <w:jc w:val="both"/>
        <w:rPr>
          <w:rFonts w:ascii="Verdana" w:hAnsi="Verdana"/>
          <w:sz w:val="18"/>
          <w:szCs w:val="18"/>
        </w:rPr>
      </w:pPr>
      <w:r w:rsidRPr="00EB3175">
        <w:rPr>
          <w:rFonts w:ascii="Verdana" w:hAnsi="Verdana"/>
          <w:sz w:val="18"/>
          <w:szCs w:val="18"/>
        </w:rPr>
        <w:t>Después de un proceso de limpieza general del tubular, realizado por el Contratista y según requerimiento de YPFB se realizará:</w:t>
      </w:r>
    </w:p>
    <w:p w:rsidR="006940B9" w:rsidRPr="00EB3175" w:rsidRDefault="006940B9" w:rsidP="00E92465">
      <w:pPr>
        <w:pStyle w:val="aa"/>
        <w:numPr>
          <w:ilvl w:val="0"/>
          <w:numId w:val="39"/>
        </w:numPr>
        <w:jc w:val="both"/>
        <w:rPr>
          <w:rFonts w:ascii="Verdana" w:hAnsi="Verdana"/>
          <w:sz w:val="18"/>
          <w:szCs w:val="18"/>
        </w:rPr>
      </w:pPr>
      <w:r w:rsidRPr="00EB3175">
        <w:rPr>
          <w:rFonts w:ascii="Verdana" w:hAnsi="Verdana"/>
          <w:sz w:val="18"/>
          <w:szCs w:val="18"/>
        </w:rPr>
        <w:t>Inspección visual de las conexiones (</w:t>
      </w:r>
      <w:proofErr w:type="spellStart"/>
      <w:r w:rsidRPr="00EB3175">
        <w:rPr>
          <w:rFonts w:ascii="Verdana" w:hAnsi="Verdana"/>
          <w:sz w:val="18"/>
          <w:szCs w:val="18"/>
        </w:rPr>
        <w:t>Tool</w:t>
      </w:r>
      <w:proofErr w:type="spellEnd"/>
      <w:r w:rsidRPr="00EB3175">
        <w:rPr>
          <w:rFonts w:ascii="Verdana" w:hAnsi="Verdana"/>
          <w:sz w:val="18"/>
          <w:szCs w:val="18"/>
        </w:rPr>
        <w:t xml:space="preserve"> </w:t>
      </w:r>
      <w:proofErr w:type="spellStart"/>
      <w:r w:rsidRPr="00EB3175">
        <w:rPr>
          <w:rFonts w:ascii="Verdana" w:hAnsi="Verdana"/>
          <w:sz w:val="18"/>
          <w:szCs w:val="18"/>
        </w:rPr>
        <w:t>joints</w:t>
      </w:r>
      <w:proofErr w:type="spellEnd"/>
      <w:r w:rsidRPr="00EB3175">
        <w:rPr>
          <w:rFonts w:ascii="Verdana" w:hAnsi="Verdana"/>
          <w:sz w:val="18"/>
          <w:szCs w:val="18"/>
        </w:rPr>
        <w:t>) (VTI).</w:t>
      </w:r>
    </w:p>
    <w:p w:rsidR="006940B9" w:rsidRPr="00EB3175" w:rsidRDefault="006940B9" w:rsidP="00E92465">
      <w:pPr>
        <w:pStyle w:val="aa"/>
        <w:numPr>
          <w:ilvl w:val="0"/>
          <w:numId w:val="39"/>
        </w:numPr>
        <w:jc w:val="both"/>
        <w:rPr>
          <w:rFonts w:ascii="Verdana" w:hAnsi="Verdana"/>
          <w:sz w:val="18"/>
          <w:szCs w:val="18"/>
        </w:rPr>
      </w:pPr>
      <w:r w:rsidRPr="00EB3175">
        <w:rPr>
          <w:rFonts w:ascii="Verdana" w:hAnsi="Verdana"/>
          <w:sz w:val="18"/>
          <w:szCs w:val="18"/>
        </w:rPr>
        <w:t>Inspección visual del cuerpo de los tubulares.</w:t>
      </w:r>
    </w:p>
    <w:p w:rsidR="006940B9" w:rsidRPr="00EB3175" w:rsidRDefault="006940B9" w:rsidP="00E92465">
      <w:pPr>
        <w:pStyle w:val="aa"/>
        <w:numPr>
          <w:ilvl w:val="0"/>
          <w:numId w:val="39"/>
        </w:numPr>
        <w:jc w:val="both"/>
        <w:rPr>
          <w:rFonts w:ascii="Verdana" w:hAnsi="Verdana"/>
          <w:sz w:val="18"/>
          <w:szCs w:val="18"/>
        </w:rPr>
      </w:pPr>
      <w:r w:rsidRPr="00EB3175">
        <w:rPr>
          <w:rFonts w:ascii="Verdana" w:hAnsi="Verdana"/>
          <w:sz w:val="18"/>
          <w:szCs w:val="18"/>
        </w:rPr>
        <w:t>Calibración del diámetro externo de los tubulares (OD gauge).</w:t>
      </w:r>
    </w:p>
    <w:p w:rsidR="006940B9" w:rsidRPr="00EB3175" w:rsidRDefault="006940B9" w:rsidP="00E92465">
      <w:pPr>
        <w:pStyle w:val="aa"/>
        <w:numPr>
          <w:ilvl w:val="0"/>
          <w:numId w:val="39"/>
        </w:numPr>
        <w:jc w:val="both"/>
        <w:rPr>
          <w:rFonts w:ascii="Verdana" w:hAnsi="Verdana"/>
          <w:sz w:val="18"/>
          <w:szCs w:val="18"/>
        </w:rPr>
      </w:pPr>
      <w:r w:rsidRPr="00EB3175">
        <w:rPr>
          <w:rFonts w:ascii="Verdana" w:hAnsi="Verdana"/>
          <w:sz w:val="18"/>
          <w:szCs w:val="18"/>
        </w:rPr>
        <w:t>Calibración del diámetro interno del tubular (</w:t>
      </w:r>
      <w:proofErr w:type="spellStart"/>
      <w:r w:rsidRPr="00EB3175">
        <w:rPr>
          <w:rFonts w:ascii="Verdana" w:hAnsi="Verdana"/>
          <w:sz w:val="18"/>
          <w:szCs w:val="18"/>
        </w:rPr>
        <w:t>Drift</w:t>
      </w:r>
      <w:proofErr w:type="spellEnd"/>
      <w:r w:rsidRPr="00EB3175">
        <w:rPr>
          <w:rFonts w:ascii="Verdana" w:hAnsi="Verdana"/>
          <w:sz w:val="18"/>
          <w:szCs w:val="18"/>
        </w:rPr>
        <w:t>).</w:t>
      </w:r>
    </w:p>
    <w:p w:rsidR="006940B9" w:rsidRPr="00EB3175" w:rsidRDefault="006940B9" w:rsidP="00E92465">
      <w:pPr>
        <w:pStyle w:val="aa"/>
        <w:numPr>
          <w:ilvl w:val="0"/>
          <w:numId w:val="39"/>
        </w:numPr>
        <w:jc w:val="both"/>
        <w:rPr>
          <w:rFonts w:ascii="Verdana" w:hAnsi="Verdana"/>
          <w:sz w:val="18"/>
          <w:szCs w:val="18"/>
        </w:rPr>
      </w:pPr>
      <w:r w:rsidRPr="00EB3175">
        <w:rPr>
          <w:rFonts w:ascii="Verdana" w:hAnsi="Verdana"/>
          <w:sz w:val="18"/>
          <w:szCs w:val="18"/>
        </w:rPr>
        <w:t>Medición de espesores de pared con ultrasonido (UT).</w:t>
      </w:r>
    </w:p>
    <w:p w:rsidR="006940B9" w:rsidRPr="00EB3175" w:rsidRDefault="006940B9" w:rsidP="00E92465">
      <w:pPr>
        <w:pStyle w:val="aa"/>
        <w:numPr>
          <w:ilvl w:val="0"/>
          <w:numId w:val="39"/>
        </w:numPr>
        <w:jc w:val="both"/>
        <w:rPr>
          <w:rFonts w:ascii="Verdana" w:hAnsi="Verdana"/>
          <w:sz w:val="18"/>
          <w:szCs w:val="18"/>
        </w:rPr>
      </w:pPr>
      <w:r w:rsidRPr="00EB3175">
        <w:rPr>
          <w:rFonts w:ascii="Verdana" w:hAnsi="Verdana"/>
          <w:sz w:val="18"/>
          <w:szCs w:val="18"/>
        </w:rPr>
        <w:lastRenderedPageBreak/>
        <w:t>Inspección de conexiones con rayo ultrasónico (</w:t>
      </w:r>
      <w:proofErr w:type="spellStart"/>
      <w:r w:rsidRPr="00EB3175">
        <w:rPr>
          <w:rFonts w:ascii="Verdana" w:hAnsi="Verdana"/>
          <w:sz w:val="18"/>
          <w:szCs w:val="18"/>
        </w:rPr>
        <w:t>Shear</w:t>
      </w:r>
      <w:proofErr w:type="spellEnd"/>
      <w:r w:rsidRPr="00EB3175">
        <w:rPr>
          <w:rFonts w:ascii="Verdana" w:hAnsi="Verdana"/>
          <w:sz w:val="18"/>
          <w:szCs w:val="18"/>
        </w:rPr>
        <w:t xml:space="preserve"> Wave).</w:t>
      </w:r>
    </w:p>
    <w:p w:rsidR="006940B9" w:rsidRPr="00EB3175" w:rsidRDefault="006940B9" w:rsidP="00E92465">
      <w:pPr>
        <w:pStyle w:val="aa"/>
        <w:numPr>
          <w:ilvl w:val="0"/>
          <w:numId w:val="39"/>
        </w:numPr>
        <w:jc w:val="both"/>
        <w:rPr>
          <w:rFonts w:ascii="Verdana" w:hAnsi="Verdana"/>
          <w:sz w:val="18"/>
          <w:szCs w:val="18"/>
        </w:rPr>
      </w:pPr>
      <w:r w:rsidRPr="00EB3175">
        <w:rPr>
          <w:rFonts w:ascii="Verdana" w:hAnsi="Verdana"/>
          <w:sz w:val="18"/>
          <w:szCs w:val="18"/>
        </w:rPr>
        <w:t>Inspección electromagnética (EMI).</w:t>
      </w:r>
    </w:p>
    <w:p w:rsidR="006940B9" w:rsidRPr="00EB3175" w:rsidRDefault="006940B9" w:rsidP="00E92465">
      <w:pPr>
        <w:pStyle w:val="aa"/>
        <w:numPr>
          <w:ilvl w:val="0"/>
          <w:numId w:val="39"/>
        </w:numPr>
        <w:jc w:val="both"/>
        <w:rPr>
          <w:rFonts w:ascii="Verdana" w:hAnsi="Verdana"/>
          <w:sz w:val="18"/>
          <w:szCs w:val="18"/>
        </w:rPr>
      </w:pPr>
      <w:r w:rsidRPr="00EB3175">
        <w:rPr>
          <w:rFonts w:ascii="Verdana" w:hAnsi="Verdana"/>
          <w:sz w:val="18"/>
          <w:szCs w:val="18"/>
        </w:rPr>
        <w:t>Inspección con partículas magnéticas secas en el área de apoyo de cuñas y recalque externo.</w:t>
      </w:r>
    </w:p>
    <w:p w:rsidR="006940B9" w:rsidRPr="00EB3175" w:rsidRDefault="006940B9" w:rsidP="00E92465">
      <w:pPr>
        <w:pStyle w:val="aa"/>
        <w:numPr>
          <w:ilvl w:val="0"/>
          <w:numId w:val="39"/>
        </w:numPr>
        <w:jc w:val="both"/>
        <w:rPr>
          <w:rFonts w:ascii="Verdana" w:hAnsi="Verdana"/>
          <w:sz w:val="18"/>
          <w:szCs w:val="18"/>
        </w:rPr>
      </w:pPr>
      <w:r w:rsidRPr="00EB3175">
        <w:rPr>
          <w:rFonts w:ascii="Verdana" w:hAnsi="Verdana"/>
          <w:sz w:val="18"/>
          <w:szCs w:val="18"/>
        </w:rPr>
        <w:t>Inspección con partículas magnéticas húmedas (Black Light).</w:t>
      </w:r>
    </w:p>
    <w:p w:rsidR="006940B9" w:rsidRPr="00EB3175" w:rsidRDefault="006940B9" w:rsidP="00E92465">
      <w:pPr>
        <w:pStyle w:val="aa"/>
        <w:numPr>
          <w:ilvl w:val="0"/>
          <w:numId w:val="39"/>
        </w:numPr>
        <w:jc w:val="both"/>
        <w:rPr>
          <w:rFonts w:ascii="Verdana" w:hAnsi="Verdana"/>
          <w:sz w:val="18"/>
          <w:szCs w:val="18"/>
        </w:rPr>
      </w:pPr>
      <w:r w:rsidRPr="00EB3175">
        <w:rPr>
          <w:rFonts w:ascii="Verdana" w:hAnsi="Verdana"/>
          <w:sz w:val="18"/>
          <w:szCs w:val="18"/>
        </w:rPr>
        <w:t>Dimensional.</w:t>
      </w:r>
    </w:p>
    <w:p w:rsidR="006940B9" w:rsidRPr="00EB3175" w:rsidRDefault="006940B9" w:rsidP="006940B9">
      <w:pPr>
        <w:pStyle w:val="aa"/>
        <w:jc w:val="both"/>
        <w:rPr>
          <w:rFonts w:ascii="Verdana" w:hAnsi="Verdana" w:cs="Courier New"/>
          <w:sz w:val="18"/>
          <w:szCs w:val="18"/>
          <w:lang w:val="es-MX"/>
        </w:rPr>
      </w:pPr>
      <w:r w:rsidRPr="00EB3175">
        <w:rPr>
          <w:rFonts w:ascii="Verdana" w:hAnsi="Verdana" w:cs="Courier New"/>
          <w:sz w:val="18"/>
          <w:szCs w:val="18"/>
          <w:lang w:val="es-MX"/>
        </w:rPr>
        <w:t xml:space="preserve">Todos los tubulares deben ser limpiados por dentro y por fuera antes de la inspección </w:t>
      </w:r>
      <w:r w:rsidRPr="00EB3175">
        <w:rPr>
          <w:rFonts w:ascii="Verdana" w:hAnsi="Verdana"/>
          <w:sz w:val="18"/>
          <w:szCs w:val="18"/>
        </w:rPr>
        <w:t>(Limpieza mediante Arenado, agua a alta presión o con vaporizador de acuerdo a la necesidad)</w:t>
      </w:r>
      <w:r w:rsidRPr="00EB3175">
        <w:rPr>
          <w:rFonts w:ascii="Verdana" w:hAnsi="Verdana" w:cs="Courier New"/>
          <w:sz w:val="18"/>
          <w:szCs w:val="18"/>
          <w:lang w:val="es-MX"/>
        </w:rPr>
        <w:t>. La limpieza debe eliminar incrustaciones sueltas o recubrimiento plástico suelto y todo residuo de lodo de perforación, cemento y óxidos.</w:t>
      </w:r>
    </w:p>
    <w:p w:rsidR="006940B9" w:rsidRPr="00EB3175" w:rsidRDefault="006940B9" w:rsidP="006940B9">
      <w:pPr>
        <w:pStyle w:val="aa"/>
        <w:jc w:val="both"/>
        <w:rPr>
          <w:rFonts w:ascii="Verdana" w:hAnsi="Verdana"/>
          <w:sz w:val="18"/>
          <w:szCs w:val="18"/>
          <w:lang w:val="es-MX"/>
        </w:rPr>
      </w:pPr>
      <w:r w:rsidRPr="00EB3175">
        <w:rPr>
          <w:rFonts w:ascii="Verdana" w:hAnsi="Verdana"/>
          <w:sz w:val="18"/>
          <w:szCs w:val="18"/>
          <w:lang w:val="es-MX"/>
        </w:rPr>
        <w:t xml:space="preserve">No se debe dejar caer los tubulares bajo ninguna circunstancia. La tubería de perforación y los </w:t>
      </w:r>
      <w:proofErr w:type="spellStart"/>
      <w:r w:rsidRPr="00EB3175">
        <w:rPr>
          <w:rFonts w:ascii="Verdana" w:hAnsi="Verdana"/>
          <w:sz w:val="18"/>
          <w:szCs w:val="18"/>
          <w:lang w:val="es-MX"/>
        </w:rPr>
        <w:t>portamechas</w:t>
      </w:r>
      <w:proofErr w:type="spellEnd"/>
      <w:r w:rsidRPr="00EB3175">
        <w:rPr>
          <w:rFonts w:ascii="Verdana" w:hAnsi="Verdana"/>
          <w:sz w:val="18"/>
          <w:szCs w:val="18"/>
          <w:lang w:val="es-MX"/>
        </w:rPr>
        <w:t xml:space="preserve"> no deben ser levantados con ganchos en los extremos o en los protectores de rosca.</w:t>
      </w:r>
    </w:p>
    <w:p w:rsidR="006940B9" w:rsidRPr="00EB3175" w:rsidRDefault="006940B9" w:rsidP="006940B9">
      <w:pPr>
        <w:pStyle w:val="aa"/>
        <w:jc w:val="both"/>
        <w:rPr>
          <w:rFonts w:ascii="Verdana" w:hAnsi="Verdana"/>
          <w:sz w:val="18"/>
          <w:szCs w:val="18"/>
          <w:lang w:val="es-MX"/>
        </w:rPr>
      </w:pPr>
      <w:r w:rsidRPr="00EB3175">
        <w:rPr>
          <w:rFonts w:ascii="Verdana" w:hAnsi="Verdana"/>
          <w:sz w:val="18"/>
          <w:szCs w:val="18"/>
          <w:lang w:val="es-MX"/>
        </w:rPr>
        <w:t>Para separar las camadas de tubería, durante el almacenaje o el transporte, se utilizarán espaciadores o separadores de madera provistos por el Contratista, ubicados de seis a ocho pies de cada extremo y ubicados en forma perpendicular a los tubulares. Los espaciadores deben estar en alineación paralela con los soportes de tarima para evitar una carga desigual de la tubería.</w:t>
      </w:r>
    </w:p>
    <w:p w:rsidR="006940B9" w:rsidRPr="00EB3175" w:rsidRDefault="006940B9" w:rsidP="006940B9">
      <w:pPr>
        <w:pStyle w:val="aa"/>
        <w:jc w:val="both"/>
        <w:rPr>
          <w:rFonts w:ascii="Verdana" w:hAnsi="Verdana"/>
          <w:sz w:val="18"/>
          <w:szCs w:val="18"/>
          <w:lang w:val="es-MX"/>
        </w:rPr>
      </w:pPr>
      <w:r w:rsidRPr="00EB3175">
        <w:rPr>
          <w:rFonts w:ascii="Verdana" w:hAnsi="Verdana"/>
          <w:sz w:val="18"/>
          <w:szCs w:val="18"/>
          <w:lang w:val="es-MX"/>
        </w:rPr>
        <w:t>Los caballetes necesarios durante la inspección del material tubular, deberán ser provistos por el Contratista, a cuenta y costo del Contratista.</w:t>
      </w:r>
    </w:p>
    <w:p w:rsidR="006940B9" w:rsidRPr="00EB3175" w:rsidRDefault="006940B9" w:rsidP="006940B9">
      <w:pPr>
        <w:pStyle w:val="aa"/>
        <w:jc w:val="both"/>
        <w:rPr>
          <w:rFonts w:ascii="Verdana" w:hAnsi="Verdana"/>
          <w:sz w:val="18"/>
          <w:szCs w:val="18"/>
          <w:lang w:val="es-MX"/>
        </w:rPr>
      </w:pPr>
      <w:r w:rsidRPr="00EB3175">
        <w:rPr>
          <w:rFonts w:ascii="Verdana" w:hAnsi="Verdana"/>
          <w:sz w:val="18"/>
          <w:szCs w:val="18"/>
          <w:lang w:val="es-MX"/>
        </w:rPr>
        <w:t>Inmediatamente después de la inspección, una vez determinado que un tubular no está en condiciones aceptables y/o requiere reparación, debe ser marcado y marginado, para evitar la mezcla con los que están en buenas condiciones, aptos para el trabajo.</w:t>
      </w:r>
    </w:p>
    <w:p w:rsidR="006940B9" w:rsidRPr="00EB3175" w:rsidRDefault="006940B9" w:rsidP="006940B9">
      <w:pPr>
        <w:pStyle w:val="aa"/>
        <w:jc w:val="both"/>
        <w:rPr>
          <w:rFonts w:ascii="Verdana" w:hAnsi="Verdana"/>
          <w:sz w:val="18"/>
          <w:szCs w:val="18"/>
          <w:lang w:val="es-MX"/>
        </w:rPr>
      </w:pPr>
      <w:r w:rsidRPr="00EB3175">
        <w:rPr>
          <w:rFonts w:ascii="Verdana" w:hAnsi="Verdana"/>
          <w:sz w:val="18"/>
          <w:szCs w:val="18"/>
          <w:lang w:val="es-MX"/>
        </w:rPr>
        <w:t>Una vez concluida la inspección, el Contratista deberá proceder al marcado de la tubería</w:t>
      </w:r>
      <w:r w:rsidRPr="00EB3175">
        <w:rPr>
          <w:rFonts w:ascii="Verdana" w:hAnsi="Verdana"/>
          <w:sz w:val="18"/>
          <w:szCs w:val="18"/>
          <w:lang w:val="es-MX"/>
        </w:rPr>
        <w:br/>
        <w:t>en los lugares especificados en el procedimiento y con los colores apropiados de acuerdo al resultado de la inspección Así mismo, elaborará un informe detallado del trabajo realizado, que será enviado a YPFB impreso y en formato digital.</w:t>
      </w:r>
    </w:p>
    <w:p w:rsidR="006940B9" w:rsidRPr="00EB3175" w:rsidRDefault="006940B9" w:rsidP="006940B9">
      <w:pPr>
        <w:pStyle w:val="aa"/>
        <w:jc w:val="both"/>
        <w:rPr>
          <w:rFonts w:ascii="Verdana" w:hAnsi="Verdana"/>
          <w:sz w:val="18"/>
          <w:szCs w:val="18"/>
          <w:lang w:val="es-MX"/>
        </w:rPr>
      </w:pPr>
      <w:r w:rsidRPr="00EB3175">
        <w:rPr>
          <w:rFonts w:ascii="Verdana" w:hAnsi="Verdana"/>
          <w:sz w:val="18"/>
          <w:szCs w:val="18"/>
          <w:lang w:val="es-MX"/>
        </w:rPr>
        <w:t>El Contratista debe contar mínimo con una unidad monta cargas para carguío y des carguío de los tubulares en su Base.</w:t>
      </w:r>
    </w:p>
    <w:p w:rsidR="006940B9" w:rsidRPr="00EB3175" w:rsidRDefault="006940B9" w:rsidP="006940B9">
      <w:pPr>
        <w:pStyle w:val="aa"/>
        <w:jc w:val="both"/>
        <w:rPr>
          <w:rFonts w:ascii="Verdana" w:hAnsi="Verdana"/>
          <w:sz w:val="18"/>
          <w:szCs w:val="18"/>
          <w:lang w:val="es-MX"/>
        </w:rPr>
      </w:pPr>
      <w:r w:rsidRPr="00EB3175">
        <w:rPr>
          <w:rFonts w:ascii="Verdana" w:hAnsi="Verdana"/>
          <w:sz w:val="18"/>
          <w:szCs w:val="18"/>
          <w:lang w:val="es-MX"/>
        </w:rPr>
        <w:t>También deberá contar con sus propios generadores y luminarias para realizar trabajos nocturnos.</w:t>
      </w:r>
    </w:p>
    <w:p w:rsidR="006940B9" w:rsidRPr="00EB3175" w:rsidRDefault="006940B9" w:rsidP="006940B9">
      <w:pPr>
        <w:pStyle w:val="aa"/>
        <w:ind w:right="51"/>
        <w:jc w:val="both"/>
        <w:rPr>
          <w:rFonts w:ascii="Verdana" w:hAnsi="Verdana"/>
          <w:sz w:val="18"/>
          <w:szCs w:val="18"/>
          <w:lang w:val="es-MX"/>
        </w:rPr>
      </w:pPr>
      <w:r w:rsidRPr="00EB3175">
        <w:rPr>
          <w:rFonts w:ascii="Verdana" w:hAnsi="Verdana"/>
          <w:sz w:val="18"/>
          <w:szCs w:val="18"/>
          <w:lang w:val="es-MX"/>
        </w:rPr>
        <w:t>El Contratista deberá proveer suficientes predios de almacenamiento temporal, con control de entradas y salidas para la tubería de YPFB.</w:t>
      </w:r>
    </w:p>
    <w:p w:rsidR="006940B9" w:rsidRPr="00EB3175" w:rsidRDefault="006940B9" w:rsidP="006940B9">
      <w:pPr>
        <w:pStyle w:val="A1111"/>
        <w:tabs>
          <w:tab w:val="clear" w:pos="360"/>
        </w:tabs>
        <w:ind w:left="993"/>
      </w:pPr>
      <w:r w:rsidRPr="00EB3175">
        <w:t xml:space="preserve">TRABAJOS COMPLEMENTARIOS PARA DISPOSICIÓN DE CAÑERÍAS Y TUBERÍAS. </w:t>
      </w:r>
    </w:p>
    <w:p w:rsidR="006940B9" w:rsidRPr="00EB3175" w:rsidRDefault="006940B9" w:rsidP="006940B9">
      <w:pPr>
        <w:pStyle w:val="A1"/>
        <w:spacing w:line="360" w:lineRule="auto"/>
        <w:rPr>
          <w:b w:val="0"/>
          <w:u w:val="none"/>
        </w:rPr>
      </w:pPr>
      <w:r w:rsidRPr="00EB3175">
        <w:rPr>
          <w:b w:val="0"/>
          <w:u w:val="none"/>
        </w:rPr>
        <w:t xml:space="preserve">Los siguientes trabajos complementarios deberán realizarse en todo el material tubular inspeccionado y certificado antes de su entrega: </w:t>
      </w:r>
    </w:p>
    <w:p w:rsidR="006940B9" w:rsidRPr="00EB3175" w:rsidRDefault="006940B9" w:rsidP="00E92465">
      <w:pPr>
        <w:pStyle w:val="A1"/>
        <w:numPr>
          <w:ilvl w:val="0"/>
          <w:numId w:val="50"/>
        </w:numPr>
        <w:spacing w:line="360" w:lineRule="auto"/>
        <w:rPr>
          <w:b w:val="0"/>
          <w:u w:val="none"/>
        </w:rPr>
      </w:pPr>
      <w:r w:rsidRPr="00EB3175">
        <w:rPr>
          <w:b w:val="0"/>
          <w:u w:val="none"/>
        </w:rPr>
        <w:lastRenderedPageBreak/>
        <w:t>Pintado de las bandas de clasificación final con pintura. Se hará de acuerdo a la norma DS-1.</w:t>
      </w:r>
    </w:p>
    <w:p w:rsidR="006940B9" w:rsidRPr="00EB3175" w:rsidRDefault="006940B9" w:rsidP="00E92465">
      <w:pPr>
        <w:pStyle w:val="A1"/>
        <w:numPr>
          <w:ilvl w:val="0"/>
          <w:numId w:val="50"/>
        </w:numPr>
        <w:spacing w:line="360" w:lineRule="auto"/>
        <w:rPr>
          <w:b w:val="0"/>
          <w:u w:val="none"/>
        </w:rPr>
      </w:pPr>
      <w:proofErr w:type="spellStart"/>
      <w:r w:rsidRPr="00EB3175">
        <w:rPr>
          <w:b w:val="0"/>
          <w:u w:val="none"/>
        </w:rPr>
        <w:t>Viñeteado</w:t>
      </w:r>
      <w:proofErr w:type="spellEnd"/>
      <w:r w:rsidRPr="00EB3175">
        <w:rPr>
          <w:b w:val="0"/>
          <w:u w:val="none"/>
        </w:rPr>
        <w:t xml:space="preserve"> con Stencil. De todo el material tubular inspeccionado, donde se indiquen: especificaciones técnicas del material, longitud de la tubería, nombre de la compañía inspectora, los tipos de inspección efectuados y la fecha de inspección.</w:t>
      </w:r>
    </w:p>
    <w:p w:rsidR="006940B9" w:rsidRPr="00EB3175" w:rsidRDefault="006940B9" w:rsidP="00E92465">
      <w:pPr>
        <w:pStyle w:val="A1"/>
        <w:numPr>
          <w:ilvl w:val="0"/>
          <w:numId w:val="50"/>
        </w:numPr>
        <w:spacing w:line="360" w:lineRule="auto"/>
        <w:rPr>
          <w:b w:val="0"/>
          <w:u w:val="none"/>
        </w:rPr>
      </w:pPr>
      <w:r w:rsidRPr="00EB3175">
        <w:rPr>
          <w:b w:val="0"/>
          <w:u w:val="none"/>
        </w:rPr>
        <w:t>Re engrasado de todas las roscas. Pin y Box. Colocado de las guarda roscas ajustadas con llave de cadena a un torque aproximado de 50-100 lb*ft.</w:t>
      </w:r>
    </w:p>
    <w:p w:rsidR="006940B9" w:rsidRPr="00EB3175" w:rsidRDefault="006940B9" w:rsidP="00E92465">
      <w:pPr>
        <w:pStyle w:val="A1"/>
        <w:numPr>
          <w:ilvl w:val="0"/>
          <w:numId w:val="50"/>
        </w:numPr>
        <w:spacing w:line="360" w:lineRule="auto"/>
        <w:rPr>
          <w:u w:val="none"/>
        </w:rPr>
      </w:pPr>
      <w:r w:rsidRPr="00EB3175">
        <w:rPr>
          <w:b w:val="0"/>
          <w:u w:val="none"/>
        </w:rPr>
        <w:t>Identificación. Deberá identificarse el tipo de conexión, el grado del acero y el fabricante, por las marcas y viñetas que se hallen impresas sobre el material, además, el peso (libras/pie) de todos los tubos deberá ser obtenido indirectamente midiendo el espesor de pared (ver el punto referente a la comprobación ultrasónica de espesores). Todo esto deberá estar registrado en el reporte final de inspección respectivo.</w:t>
      </w:r>
    </w:p>
    <w:p w:rsidR="006940B9" w:rsidRPr="00EB3175" w:rsidRDefault="006940B9" w:rsidP="006940B9">
      <w:pPr>
        <w:pStyle w:val="A1111"/>
        <w:tabs>
          <w:tab w:val="clear" w:pos="360"/>
        </w:tabs>
        <w:ind w:left="993"/>
      </w:pPr>
      <w:r w:rsidRPr="00EB3175">
        <w:t>CONCEPTOS BÁSICOS PARA EL PROCESO DE INSPECCIÓN DE MATERIALES Y/O ACCESORIOS.</w:t>
      </w:r>
    </w:p>
    <w:p w:rsidR="006940B9" w:rsidRPr="00EB3175" w:rsidRDefault="006940B9" w:rsidP="00E92465">
      <w:pPr>
        <w:pStyle w:val="Prrafodelista"/>
        <w:numPr>
          <w:ilvl w:val="0"/>
          <w:numId w:val="51"/>
        </w:numPr>
        <w:spacing w:before="120" w:after="120" w:line="360" w:lineRule="auto"/>
        <w:jc w:val="both"/>
        <w:rPr>
          <w:rFonts w:ascii="Verdana" w:hAnsi="Verdana" w:cs="Arial"/>
          <w:bCs/>
          <w:sz w:val="18"/>
          <w:szCs w:val="18"/>
        </w:rPr>
      </w:pPr>
      <w:r w:rsidRPr="00EB3175">
        <w:rPr>
          <w:rFonts w:ascii="Verdana" w:hAnsi="Verdana" w:cs="Arial"/>
          <w:bCs/>
          <w:sz w:val="18"/>
          <w:szCs w:val="18"/>
        </w:rPr>
        <w:t xml:space="preserve">El término "TUBULARES" significa el material o elemento que será inspeccionado por EL PROPONENTE y sub-Contratista(s), tales como: Drill Pipe, Heavy </w:t>
      </w:r>
      <w:proofErr w:type="spellStart"/>
      <w:r w:rsidRPr="00EB3175">
        <w:rPr>
          <w:rFonts w:ascii="Verdana" w:hAnsi="Verdana" w:cs="Arial"/>
          <w:bCs/>
          <w:sz w:val="18"/>
          <w:szCs w:val="18"/>
        </w:rPr>
        <w:t>Weight</w:t>
      </w:r>
      <w:proofErr w:type="spellEnd"/>
      <w:r w:rsidRPr="00EB3175">
        <w:rPr>
          <w:rFonts w:ascii="Verdana" w:hAnsi="Verdana" w:cs="Arial"/>
          <w:bCs/>
          <w:sz w:val="18"/>
          <w:szCs w:val="18"/>
        </w:rPr>
        <w:t xml:space="preserve">, Drill Collar, Cross </w:t>
      </w:r>
      <w:proofErr w:type="spellStart"/>
      <w:r w:rsidRPr="00EB3175">
        <w:rPr>
          <w:rFonts w:ascii="Verdana" w:hAnsi="Verdana" w:cs="Arial"/>
          <w:bCs/>
          <w:sz w:val="18"/>
          <w:szCs w:val="18"/>
        </w:rPr>
        <w:t>Over</w:t>
      </w:r>
      <w:proofErr w:type="spellEnd"/>
      <w:r w:rsidRPr="00EB3175">
        <w:rPr>
          <w:rFonts w:ascii="Verdana" w:hAnsi="Verdana" w:cs="Arial"/>
          <w:bCs/>
          <w:sz w:val="18"/>
          <w:szCs w:val="18"/>
        </w:rPr>
        <w:t xml:space="preserve">, Bit Sub, </w:t>
      </w:r>
      <w:proofErr w:type="spellStart"/>
      <w:r w:rsidRPr="00EB3175">
        <w:rPr>
          <w:rFonts w:ascii="Verdana" w:hAnsi="Verdana" w:cs="Arial"/>
          <w:bCs/>
          <w:sz w:val="18"/>
          <w:szCs w:val="18"/>
        </w:rPr>
        <w:t>Near</w:t>
      </w:r>
      <w:proofErr w:type="spellEnd"/>
      <w:r w:rsidRPr="00EB3175">
        <w:rPr>
          <w:rFonts w:ascii="Verdana" w:hAnsi="Verdana" w:cs="Arial"/>
          <w:bCs/>
          <w:sz w:val="18"/>
          <w:szCs w:val="18"/>
        </w:rPr>
        <w:t xml:space="preserve"> Bit, Estabilizadores, </w:t>
      </w:r>
      <w:proofErr w:type="spellStart"/>
      <w:r w:rsidRPr="00EB3175">
        <w:rPr>
          <w:rFonts w:ascii="Verdana" w:hAnsi="Verdana" w:cs="Arial"/>
          <w:bCs/>
          <w:sz w:val="18"/>
          <w:szCs w:val="18"/>
        </w:rPr>
        <w:t>Revestidores</w:t>
      </w:r>
      <w:proofErr w:type="spellEnd"/>
      <w:r w:rsidRPr="00EB3175">
        <w:rPr>
          <w:rFonts w:ascii="Verdana" w:hAnsi="Verdana" w:cs="Arial"/>
          <w:bCs/>
          <w:sz w:val="18"/>
          <w:szCs w:val="18"/>
        </w:rPr>
        <w:t xml:space="preserve"> y Tubería de trabajo y Producción.</w:t>
      </w:r>
    </w:p>
    <w:p w:rsidR="006940B9" w:rsidRPr="00EB3175" w:rsidRDefault="006940B9" w:rsidP="00E92465">
      <w:pPr>
        <w:pStyle w:val="Prrafodelista"/>
        <w:numPr>
          <w:ilvl w:val="0"/>
          <w:numId w:val="51"/>
        </w:numPr>
        <w:spacing w:before="120" w:after="120" w:line="360" w:lineRule="auto"/>
        <w:jc w:val="both"/>
        <w:rPr>
          <w:rFonts w:ascii="Verdana" w:hAnsi="Verdana" w:cs="Arial"/>
          <w:bCs/>
          <w:sz w:val="18"/>
          <w:szCs w:val="18"/>
        </w:rPr>
      </w:pPr>
      <w:r w:rsidRPr="00EB3175">
        <w:rPr>
          <w:rFonts w:ascii="Verdana" w:hAnsi="Verdana" w:cs="Arial"/>
          <w:bCs/>
          <w:sz w:val="18"/>
          <w:szCs w:val="18"/>
        </w:rPr>
        <w:t>El término "INSPECCIÓN" significa el servicio que se aplica indistintamente a los tubulares, mediante equipos, materiales, accesorios, personal y cualquier herramienta, necesarias para llevar a cabo la revisión y diagnostico que EL Contratista y sub-Contratista(s) deben realizar a solicitud de YPFB.</w:t>
      </w:r>
    </w:p>
    <w:p w:rsidR="006940B9" w:rsidRPr="00EB3175" w:rsidRDefault="006940B9" w:rsidP="00E92465">
      <w:pPr>
        <w:pStyle w:val="Prrafodelista"/>
        <w:numPr>
          <w:ilvl w:val="0"/>
          <w:numId w:val="51"/>
        </w:numPr>
        <w:spacing w:before="120" w:after="120" w:line="360" w:lineRule="auto"/>
        <w:jc w:val="both"/>
        <w:rPr>
          <w:rFonts w:ascii="Verdana" w:hAnsi="Verdana" w:cs="Arial"/>
          <w:bCs/>
          <w:sz w:val="18"/>
          <w:szCs w:val="18"/>
        </w:rPr>
      </w:pPr>
      <w:r w:rsidRPr="00EB3175">
        <w:rPr>
          <w:rFonts w:ascii="Verdana" w:hAnsi="Verdana" w:cs="Arial"/>
          <w:bCs/>
          <w:sz w:val="18"/>
          <w:szCs w:val="18"/>
        </w:rPr>
        <w:t>El término “RP 7G” y "DS-1", significan los procedimientos y lineamientos estándares establecidos en las normas Internacionales API, para llevar a cabo un programa o servicio de inspección de tubulares y herramientas de Perforación. En este contrato se trabajará con las categorías 2,3, 4 y 5.</w:t>
      </w:r>
    </w:p>
    <w:p w:rsidR="006940B9" w:rsidRPr="00EB3175" w:rsidRDefault="006940B9" w:rsidP="00E92465">
      <w:pPr>
        <w:pStyle w:val="Prrafodelista"/>
        <w:numPr>
          <w:ilvl w:val="0"/>
          <w:numId w:val="51"/>
        </w:numPr>
        <w:spacing w:before="120" w:after="120" w:line="360" w:lineRule="auto"/>
        <w:jc w:val="both"/>
        <w:rPr>
          <w:rFonts w:ascii="Verdana" w:hAnsi="Verdana" w:cs="Arial"/>
          <w:bCs/>
          <w:sz w:val="18"/>
          <w:szCs w:val="18"/>
        </w:rPr>
      </w:pPr>
      <w:r w:rsidRPr="00EB3175">
        <w:rPr>
          <w:rFonts w:ascii="Verdana" w:hAnsi="Verdana" w:cs="Arial"/>
          <w:bCs/>
          <w:sz w:val="18"/>
          <w:szCs w:val="18"/>
        </w:rPr>
        <w:t>El término "Categoría 2" significa el alcance de la inspección realizada, la cual abarca: condiciones de perforación de rutina en la práctica habitual, realizar una inspección mínima y la experiencia de fracaso es baja.</w:t>
      </w:r>
    </w:p>
    <w:p w:rsidR="006940B9" w:rsidRPr="00EB3175" w:rsidRDefault="006940B9" w:rsidP="00E92465">
      <w:pPr>
        <w:pStyle w:val="Prrafodelista"/>
        <w:numPr>
          <w:ilvl w:val="0"/>
          <w:numId w:val="51"/>
        </w:numPr>
        <w:spacing w:before="120" w:after="120" w:line="360" w:lineRule="auto"/>
        <w:jc w:val="both"/>
        <w:rPr>
          <w:rFonts w:ascii="Verdana" w:hAnsi="Verdana" w:cs="Arial"/>
          <w:bCs/>
          <w:sz w:val="18"/>
          <w:szCs w:val="18"/>
        </w:rPr>
      </w:pPr>
      <w:r w:rsidRPr="00EB3175">
        <w:rPr>
          <w:rFonts w:ascii="Verdana" w:hAnsi="Verdana" w:cs="Arial"/>
          <w:bCs/>
          <w:sz w:val="18"/>
          <w:szCs w:val="18"/>
        </w:rPr>
        <w:t xml:space="preserve">El término "Categoría 3" significa el alcance de la inspección realizada, la cual abarca: Limpieza Interna y externa con </w:t>
      </w:r>
      <w:proofErr w:type="spellStart"/>
      <w:r w:rsidRPr="00EB3175">
        <w:rPr>
          <w:rFonts w:ascii="Verdana" w:hAnsi="Verdana" w:cs="Arial"/>
          <w:bCs/>
          <w:sz w:val="18"/>
          <w:szCs w:val="18"/>
        </w:rPr>
        <w:t>Waterblaster</w:t>
      </w:r>
      <w:proofErr w:type="spellEnd"/>
      <w:r w:rsidRPr="00EB3175">
        <w:rPr>
          <w:rFonts w:ascii="Verdana" w:hAnsi="Verdana" w:cs="Arial"/>
          <w:bCs/>
          <w:sz w:val="18"/>
          <w:szCs w:val="18"/>
        </w:rPr>
        <w:t xml:space="preserve"> e Inspección visual del cuerpo y de las conexiones (Calibración del diámetro externo de la caja, diámetro interno del pin, ancho del hombro, espacio para pinzas, abocardado por la caja), Inspección electromagnética 1, Medición de espesor de Pared UT.</w:t>
      </w:r>
    </w:p>
    <w:p w:rsidR="006940B9" w:rsidRPr="00EB3175" w:rsidRDefault="006940B9" w:rsidP="00E92465">
      <w:pPr>
        <w:pStyle w:val="Prrafodelista"/>
        <w:numPr>
          <w:ilvl w:val="0"/>
          <w:numId w:val="51"/>
        </w:numPr>
        <w:spacing w:before="120" w:after="120" w:line="360" w:lineRule="auto"/>
        <w:jc w:val="both"/>
        <w:rPr>
          <w:rFonts w:ascii="Verdana" w:hAnsi="Verdana" w:cs="Arial"/>
          <w:bCs/>
          <w:sz w:val="18"/>
          <w:szCs w:val="18"/>
        </w:rPr>
      </w:pPr>
      <w:r w:rsidRPr="00EB3175">
        <w:rPr>
          <w:rFonts w:ascii="Verdana" w:hAnsi="Verdana" w:cs="Arial"/>
          <w:bCs/>
          <w:sz w:val="18"/>
          <w:szCs w:val="18"/>
        </w:rPr>
        <w:lastRenderedPageBreak/>
        <w:t xml:space="preserve">El término "Categoría 4" significa el alcance de la inspección realizada, la cual abarca: Limpieza Interna y Externa con </w:t>
      </w:r>
      <w:proofErr w:type="spellStart"/>
      <w:r w:rsidRPr="00EB3175">
        <w:rPr>
          <w:rFonts w:ascii="Verdana" w:hAnsi="Verdana" w:cs="Arial"/>
          <w:bCs/>
          <w:sz w:val="18"/>
          <w:szCs w:val="18"/>
        </w:rPr>
        <w:t>Waterblaster</w:t>
      </w:r>
      <w:proofErr w:type="spellEnd"/>
      <w:r w:rsidRPr="00EB3175">
        <w:rPr>
          <w:rFonts w:ascii="Verdana" w:hAnsi="Verdana" w:cs="Arial"/>
          <w:bCs/>
          <w:sz w:val="18"/>
          <w:szCs w:val="18"/>
        </w:rPr>
        <w:t>, Inspección visual del cuerpo, Inspección electromagnética 2, Medición de espesor, Limpieza e Inspección visual de las conexiones, Inspección de conexiones y áreas finales empleando partículas magnéticas húmedas fluorescentes, Inspección de áreas finales empleando ultrasonido, Dimensional 2.</w:t>
      </w:r>
    </w:p>
    <w:p w:rsidR="006940B9" w:rsidRPr="00EB3175" w:rsidRDefault="006940B9" w:rsidP="00E92465">
      <w:pPr>
        <w:pStyle w:val="Prrafodelista"/>
        <w:numPr>
          <w:ilvl w:val="0"/>
          <w:numId w:val="51"/>
        </w:numPr>
        <w:spacing w:before="120" w:after="120" w:line="360" w:lineRule="auto"/>
        <w:jc w:val="both"/>
        <w:rPr>
          <w:rFonts w:ascii="Verdana" w:hAnsi="Verdana" w:cs="Arial"/>
          <w:bCs/>
          <w:sz w:val="18"/>
          <w:szCs w:val="18"/>
        </w:rPr>
      </w:pPr>
      <w:r w:rsidRPr="00EB3175">
        <w:rPr>
          <w:rFonts w:ascii="Verdana" w:hAnsi="Verdana" w:cs="Arial"/>
          <w:bCs/>
          <w:sz w:val="18"/>
          <w:szCs w:val="18"/>
        </w:rPr>
        <w:t xml:space="preserve">El término "Categoría 5" significa el alcance de la inspección realizada, la cual abarca: Limpieza Interna y Externa con </w:t>
      </w:r>
      <w:proofErr w:type="spellStart"/>
      <w:r w:rsidRPr="00EB3175">
        <w:rPr>
          <w:rFonts w:ascii="Verdana" w:hAnsi="Verdana" w:cs="Arial"/>
          <w:bCs/>
          <w:sz w:val="18"/>
          <w:szCs w:val="18"/>
        </w:rPr>
        <w:t>Waterblaster</w:t>
      </w:r>
      <w:proofErr w:type="spellEnd"/>
      <w:r w:rsidRPr="00EB3175">
        <w:rPr>
          <w:rFonts w:ascii="Verdana" w:hAnsi="Verdana" w:cs="Arial"/>
          <w:bCs/>
          <w:sz w:val="18"/>
          <w:szCs w:val="18"/>
        </w:rPr>
        <w:t>, Inspección visual del cuerpo, Limpieza e Inspección visual de las conexiones, Inspección de conexiones y áreas finales empleando partículas magnéticas húmedas fluorescentes, Dimensional 3.</w:t>
      </w:r>
    </w:p>
    <w:p w:rsidR="006940B9" w:rsidRPr="00EB3175" w:rsidRDefault="006940B9" w:rsidP="006940B9">
      <w:pPr>
        <w:pStyle w:val="A1111"/>
        <w:tabs>
          <w:tab w:val="clear" w:pos="360"/>
        </w:tabs>
        <w:ind w:left="1560" w:hanging="932"/>
      </w:pPr>
      <w:r w:rsidRPr="00EB3175">
        <w:t xml:space="preserve">INSPECCIÓN DE TUBERÍAS Y CONEXIONES </w:t>
      </w:r>
    </w:p>
    <w:p w:rsidR="006940B9" w:rsidRPr="00EB3175" w:rsidRDefault="006940B9" w:rsidP="006940B9">
      <w:pPr>
        <w:pStyle w:val="Prrafodelista"/>
        <w:spacing w:before="240" w:after="120" w:line="360" w:lineRule="auto"/>
        <w:ind w:left="360"/>
        <w:jc w:val="both"/>
        <w:rPr>
          <w:rFonts w:ascii="Verdana" w:hAnsi="Verdana" w:cs="Arial"/>
          <w:bCs/>
          <w:sz w:val="18"/>
          <w:szCs w:val="18"/>
        </w:rPr>
      </w:pPr>
      <w:r w:rsidRPr="00EB3175">
        <w:rPr>
          <w:rFonts w:ascii="Verdana" w:hAnsi="Verdana" w:cs="Arial"/>
          <w:bCs/>
          <w:sz w:val="18"/>
          <w:szCs w:val="18"/>
        </w:rPr>
        <w:t>El propósito de inspeccionar los componentes de la sarta de perforación o trabajo es identificar y rechazar elementos que no satisfacen el criterio de aceptación establecido, de esta manera se pueden detectar grietas y fisuras causadas por fatiga del material, antes de que alcancen el punto de falla, evitando problemas (pescados) que afecten negativamente las operaciones.</w:t>
      </w:r>
    </w:p>
    <w:p w:rsidR="006940B9" w:rsidRPr="00EB3175" w:rsidRDefault="006940B9" w:rsidP="006940B9">
      <w:pPr>
        <w:pStyle w:val="A1"/>
        <w:spacing w:before="120" w:after="120" w:line="360" w:lineRule="auto"/>
        <w:ind w:left="360"/>
        <w:rPr>
          <w:b w:val="0"/>
          <w:bCs w:val="0"/>
          <w:u w:val="none"/>
        </w:rPr>
      </w:pPr>
      <w:r w:rsidRPr="00EB3175">
        <w:rPr>
          <w:b w:val="0"/>
          <w:bCs w:val="0"/>
          <w:u w:val="none"/>
        </w:rPr>
        <w:t xml:space="preserve">De acuerdo a lo antes mencionado se propone un Programa de Inspección a fin de proveer criterios, procedimientos y controles de inspección que sean consistentes. La norma DS-1 emitida por T. H. Hill </w:t>
      </w:r>
      <w:proofErr w:type="spellStart"/>
      <w:r w:rsidRPr="00EB3175">
        <w:rPr>
          <w:b w:val="0"/>
          <w:bCs w:val="0"/>
          <w:u w:val="none"/>
        </w:rPr>
        <w:t>Associates</w:t>
      </w:r>
      <w:proofErr w:type="spellEnd"/>
      <w:r w:rsidRPr="00EB3175">
        <w:rPr>
          <w:b w:val="0"/>
          <w:bCs w:val="0"/>
          <w:u w:val="none"/>
        </w:rPr>
        <w:t xml:space="preserve"> </w:t>
      </w:r>
      <w:proofErr w:type="spellStart"/>
      <w:r w:rsidRPr="00EB3175">
        <w:rPr>
          <w:b w:val="0"/>
          <w:bCs w:val="0"/>
          <w:u w:val="none"/>
        </w:rPr>
        <w:t>Inc</w:t>
      </w:r>
      <w:proofErr w:type="spellEnd"/>
      <w:r w:rsidRPr="00EB3175">
        <w:rPr>
          <w:b w:val="0"/>
          <w:bCs w:val="0"/>
          <w:u w:val="none"/>
        </w:rPr>
        <w:t>, referente a Diseño e Inspección de la Sarta de Perforación, establece que en condiciones de perforación severas, donde los costos de una falla son elevados, se deben implementar los siguientes métodos de inspección:</w:t>
      </w:r>
    </w:p>
    <w:p w:rsidR="006940B9" w:rsidRPr="00EB3175" w:rsidRDefault="006940B9" w:rsidP="00E92465">
      <w:pPr>
        <w:pStyle w:val="Prrafodelista"/>
        <w:numPr>
          <w:ilvl w:val="0"/>
          <w:numId w:val="43"/>
        </w:numPr>
        <w:spacing w:before="120" w:after="120" w:line="360" w:lineRule="auto"/>
        <w:jc w:val="both"/>
        <w:rPr>
          <w:rFonts w:ascii="Verdana" w:hAnsi="Verdana" w:cs="Arial"/>
          <w:bCs/>
          <w:sz w:val="18"/>
          <w:szCs w:val="18"/>
        </w:rPr>
      </w:pPr>
      <w:r w:rsidRPr="00EB3175">
        <w:rPr>
          <w:rFonts w:ascii="Verdana" w:hAnsi="Verdana" w:cs="Arial"/>
          <w:bCs/>
          <w:sz w:val="18"/>
          <w:szCs w:val="18"/>
        </w:rPr>
        <w:t xml:space="preserve">Visual de Conexión: Se refiere una inspección visual a las uniones, hombros de la Tubería de Perforación, </w:t>
      </w:r>
      <w:proofErr w:type="spellStart"/>
      <w:r w:rsidRPr="00EB3175">
        <w:rPr>
          <w:rFonts w:ascii="Verdana" w:hAnsi="Verdana" w:cs="Arial"/>
          <w:bCs/>
          <w:sz w:val="18"/>
          <w:szCs w:val="18"/>
        </w:rPr>
        <w:t>Portamechas</w:t>
      </w:r>
      <w:proofErr w:type="spellEnd"/>
      <w:r w:rsidRPr="00EB3175">
        <w:rPr>
          <w:rFonts w:ascii="Verdana" w:hAnsi="Verdana" w:cs="Arial"/>
          <w:bCs/>
          <w:sz w:val="18"/>
          <w:szCs w:val="18"/>
        </w:rPr>
        <w:t xml:space="preserve"> y Heavy </w:t>
      </w:r>
      <w:proofErr w:type="spellStart"/>
      <w:r w:rsidRPr="00EB3175">
        <w:rPr>
          <w:rFonts w:ascii="Verdana" w:hAnsi="Verdana" w:cs="Arial"/>
          <w:bCs/>
          <w:sz w:val="18"/>
          <w:szCs w:val="18"/>
        </w:rPr>
        <w:t>Weight</w:t>
      </w:r>
      <w:proofErr w:type="spellEnd"/>
      <w:r w:rsidRPr="00EB3175">
        <w:rPr>
          <w:rFonts w:ascii="Verdana" w:hAnsi="Verdana" w:cs="Arial"/>
          <w:bCs/>
          <w:sz w:val="18"/>
          <w:szCs w:val="18"/>
        </w:rPr>
        <w:t>; inspección del perfil de la rosca y expansión de la caja. Con este procedimiento se evalúan daños en el manejo, indicaciones de daños por torsión, desgarraduras, lavado, rebarba, aplanado del hombro, corrosión, marcas en las uniones y en las espigas relacionadas con el peso y el grado del acero.</w:t>
      </w:r>
    </w:p>
    <w:p w:rsidR="006940B9" w:rsidRPr="00EB3175" w:rsidRDefault="006940B9" w:rsidP="00E92465">
      <w:pPr>
        <w:pStyle w:val="Prrafodelista"/>
        <w:numPr>
          <w:ilvl w:val="0"/>
          <w:numId w:val="43"/>
        </w:numPr>
        <w:spacing w:before="120" w:after="120" w:line="360" w:lineRule="auto"/>
        <w:jc w:val="both"/>
        <w:rPr>
          <w:rFonts w:ascii="Verdana" w:hAnsi="Verdana" w:cs="Arial"/>
          <w:bCs/>
          <w:sz w:val="18"/>
          <w:szCs w:val="18"/>
        </w:rPr>
      </w:pPr>
      <w:r w:rsidRPr="00EB3175">
        <w:rPr>
          <w:rFonts w:ascii="Verdana" w:hAnsi="Verdana" w:cs="Arial"/>
          <w:bCs/>
          <w:sz w:val="18"/>
          <w:szCs w:val="18"/>
        </w:rPr>
        <w:t>Dimensional 2: Se realiza con la finalidad de determinar el diámetro externo de la caja, diámetro interno de la espiga, ancho del hombro, paso de la espiga, longitud de la espiga, diámetro del bisel, ancho del sello y aplanado del hombro. Se evalúa la capacidad de torsión de la caja y la espiga, igualdad en la torsión del tubo y la unión, hombro adecuado para soportar esfuerzos durante el enrosque, espacio adecuado para el agarre de las llaves, daños por torsión, ancho excesivo y aplanado del hombro y área en los sellos para soportar desgarraduras.</w:t>
      </w:r>
    </w:p>
    <w:p w:rsidR="006940B9" w:rsidRPr="00EB3175" w:rsidRDefault="006940B9" w:rsidP="00E92465">
      <w:pPr>
        <w:pStyle w:val="Prrafodelista"/>
        <w:numPr>
          <w:ilvl w:val="0"/>
          <w:numId w:val="43"/>
        </w:numPr>
        <w:spacing w:before="120" w:after="120" w:line="360" w:lineRule="auto"/>
        <w:jc w:val="both"/>
        <w:rPr>
          <w:rFonts w:ascii="Verdana" w:hAnsi="Verdana" w:cs="Arial"/>
          <w:bCs/>
          <w:sz w:val="18"/>
          <w:szCs w:val="18"/>
        </w:rPr>
      </w:pPr>
      <w:r w:rsidRPr="00EB3175">
        <w:rPr>
          <w:rFonts w:ascii="Verdana" w:hAnsi="Verdana" w:cs="Arial"/>
          <w:bCs/>
          <w:sz w:val="18"/>
          <w:szCs w:val="18"/>
        </w:rPr>
        <w:t>Inspección de Conexión con Luz Negra: Inspección que utiliza partículas magnéticas fluorescentes y húmedas afectadas por un campo magnético producido por corriente directa. Se tratan de identificar grietas por fatiga.</w:t>
      </w:r>
    </w:p>
    <w:p w:rsidR="006940B9" w:rsidRPr="00EB3175" w:rsidRDefault="006940B9" w:rsidP="00E92465">
      <w:pPr>
        <w:pStyle w:val="Prrafodelista"/>
        <w:numPr>
          <w:ilvl w:val="0"/>
          <w:numId w:val="43"/>
        </w:numPr>
        <w:spacing w:before="120" w:after="120" w:line="360" w:lineRule="auto"/>
        <w:jc w:val="both"/>
        <w:rPr>
          <w:rFonts w:ascii="Verdana" w:hAnsi="Verdana" w:cs="Arial"/>
          <w:bCs/>
          <w:sz w:val="18"/>
          <w:szCs w:val="18"/>
        </w:rPr>
      </w:pPr>
      <w:r w:rsidRPr="00EB3175">
        <w:rPr>
          <w:rFonts w:ascii="Verdana" w:hAnsi="Verdana" w:cs="Arial"/>
          <w:bCs/>
          <w:sz w:val="18"/>
          <w:szCs w:val="18"/>
        </w:rPr>
        <w:lastRenderedPageBreak/>
        <w:t>Visual de Tubo: Se realiza un examen visual de las superficies externas e internas de los cuerpos de la tubería, con lo que se quiere evaluar la rectitud del tubo, daños por causas mecánicas o por corrosión, suciedad debido a escamas o al lodo de perforación.</w:t>
      </w:r>
    </w:p>
    <w:p w:rsidR="006940B9" w:rsidRPr="00EB3175" w:rsidRDefault="006940B9" w:rsidP="00E92465">
      <w:pPr>
        <w:pStyle w:val="Prrafodelista"/>
        <w:numPr>
          <w:ilvl w:val="0"/>
          <w:numId w:val="43"/>
        </w:numPr>
        <w:spacing w:before="120" w:after="120" w:line="360" w:lineRule="auto"/>
        <w:jc w:val="both"/>
        <w:rPr>
          <w:rFonts w:ascii="Verdana" w:hAnsi="Verdana" w:cs="Arial"/>
          <w:bCs/>
          <w:sz w:val="18"/>
          <w:szCs w:val="18"/>
        </w:rPr>
      </w:pPr>
      <w:r w:rsidRPr="00EB3175">
        <w:rPr>
          <w:rFonts w:ascii="Verdana" w:hAnsi="Verdana" w:cs="Arial"/>
          <w:bCs/>
          <w:sz w:val="18"/>
          <w:szCs w:val="18"/>
        </w:rPr>
        <w:t>Medición de Diámetro Externo: Se calibra el diámetro externo en toda la longitud del tubo, a fin de determinar variaciones del mismo causadas por uso excesivo o por daños mecánicos, efectos de tensión y colapso.</w:t>
      </w:r>
    </w:p>
    <w:p w:rsidR="006940B9" w:rsidRPr="00EB3175" w:rsidRDefault="006940B9" w:rsidP="00E92465">
      <w:pPr>
        <w:pStyle w:val="Prrafodelista"/>
        <w:numPr>
          <w:ilvl w:val="0"/>
          <w:numId w:val="43"/>
        </w:numPr>
        <w:spacing w:before="120" w:after="120" w:line="360" w:lineRule="auto"/>
        <w:jc w:val="both"/>
        <w:rPr>
          <w:rFonts w:ascii="Verdana" w:hAnsi="Verdana" w:cs="Arial"/>
          <w:bCs/>
          <w:sz w:val="18"/>
          <w:szCs w:val="18"/>
        </w:rPr>
      </w:pPr>
      <w:r w:rsidRPr="00EB3175">
        <w:rPr>
          <w:rFonts w:ascii="Verdana" w:hAnsi="Verdana" w:cs="Arial"/>
          <w:bCs/>
          <w:sz w:val="18"/>
          <w:szCs w:val="18"/>
        </w:rPr>
        <w:t>MPI de Recalcados: Se inspecciona el área de las cuñas y recalcado utilizando la técnica de partículas magnéticas secas en un campo activado con corriente alterna. Se buscan fallas tales como grietas por fatiga, picaduras por corrosión, cortes, desgarraduras y otros daños que excedan los límites aceptables.</w:t>
      </w:r>
    </w:p>
    <w:p w:rsidR="006940B9" w:rsidRPr="00EB3175" w:rsidRDefault="006940B9" w:rsidP="00E92465">
      <w:pPr>
        <w:pStyle w:val="Prrafodelista"/>
        <w:numPr>
          <w:ilvl w:val="0"/>
          <w:numId w:val="43"/>
        </w:numPr>
        <w:spacing w:before="120" w:after="120" w:line="360" w:lineRule="auto"/>
        <w:jc w:val="both"/>
        <w:rPr>
          <w:rFonts w:ascii="Verdana" w:hAnsi="Verdana" w:cs="Arial"/>
          <w:bCs/>
          <w:sz w:val="18"/>
          <w:szCs w:val="18"/>
        </w:rPr>
      </w:pPr>
      <w:r w:rsidRPr="00EB3175">
        <w:rPr>
          <w:rFonts w:ascii="Verdana" w:hAnsi="Verdana" w:cs="Arial"/>
          <w:bCs/>
          <w:sz w:val="18"/>
          <w:szCs w:val="18"/>
        </w:rPr>
        <w:t>Electromagnético 2: Se explora toda la longitud del tubo con un equipo capacitado para medir el espesor de pared con rayos gamma y de realizar una inspección electromagnética longitudinal. Se busca el mismo tipo de falla que con el MPI y se calibra el espesor de pared en toda la longitud del tubo.</w:t>
      </w:r>
    </w:p>
    <w:p w:rsidR="006940B9" w:rsidRPr="00EB3175" w:rsidRDefault="006940B9" w:rsidP="00E92465">
      <w:pPr>
        <w:pStyle w:val="Prrafodelista"/>
        <w:numPr>
          <w:ilvl w:val="0"/>
          <w:numId w:val="43"/>
        </w:numPr>
        <w:spacing w:before="120" w:after="120" w:line="360" w:lineRule="auto"/>
        <w:jc w:val="both"/>
        <w:rPr>
          <w:rFonts w:ascii="Verdana" w:hAnsi="Verdana" w:cs="Arial"/>
          <w:bCs/>
          <w:sz w:val="18"/>
          <w:szCs w:val="18"/>
        </w:rPr>
      </w:pPr>
      <w:r w:rsidRPr="00EB3175">
        <w:rPr>
          <w:rFonts w:ascii="Verdana" w:hAnsi="Verdana" w:cs="Arial"/>
          <w:bCs/>
          <w:sz w:val="18"/>
          <w:szCs w:val="18"/>
        </w:rPr>
        <w:t>Recalcados con Ultrasonido: Se inspecciona el área de cuñas y recalcados con una unidad de ultrasonidos de haz de onda angular. Se busca determinar el mismo tipo de fallas de los anteriores métodos pero en una zona de difícil observación.</w:t>
      </w:r>
    </w:p>
    <w:p w:rsidR="006940B9" w:rsidRPr="00EB3175" w:rsidRDefault="006940B9" w:rsidP="00E92465">
      <w:pPr>
        <w:pStyle w:val="Prrafodelista"/>
        <w:numPr>
          <w:ilvl w:val="0"/>
          <w:numId w:val="43"/>
        </w:numPr>
        <w:spacing w:before="120" w:after="120" w:line="360" w:lineRule="auto"/>
        <w:jc w:val="both"/>
        <w:rPr>
          <w:rFonts w:ascii="Verdana" w:hAnsi="Verdana" w:cs="Arial"/>
          <w:bCs/>
          <w:sz w:val="18"/>
          <w:szCs w:val="18"/>
        </w:rPr>
      </w:pPr>
      <w:r w:rsidRPr="00EB3175">
        <w:rPr>
          <w:rFonts w:ascii="Verdana" w:hAnsi="Verdana" w:cs="Arial"/>
          <w:bCs/>
          <w:sz w:val="18"/>
          <w:szCs w:val="18"/>
        </w:rPr>
        <w:t xml:space="preserve">Dimensional 3: Se mide el Diámetro externo de la caja y diámetro interno de la espiga, paso de la espiga, ancho del aliviador de esfuerzo en la espiga, longitud de la rosca de la caja y el diámetro de recalcado central en la tubería Heavy </w:t>
      </w:r>
      <w:proofErr w:type="spellStart"/>
      <w:r w:rsidRPr="00EB3175">
        <w:rPr>
          <w:rFonts w:ascii="Verdana" w:hAnsi="Verdana" w:cs="Arial"/>
          <w:bCs/>
          <w:sz w:val="18"/>
          <w:szCs w:val="18"/>
        </w:rPr>
        <w:t>Weight</w:t>
      </w:r>
      <w:proofErr w:type="spellEnd"/>
      <w:r w:rsidRPr="00EB3175">
        <w:rPr>
          <w:rFonts w:ascii="Verdana" w:hAnsi="Verdana" w:cs="Arial"/>
          <w:bCs/>
          <w:sz w:val="18"/>
          <w:szCs w:val="18"/>
        </w:rPr>
        <w:t xml:space="preserve">. Se quiere evaluar la capacidad de torsión de la conexión de los Porta Mechas y Heavy </w:t>
      </w:r>
      <w:proofErr w:type="spellStart"/>
      <w:r w:rsidRPr="00EB3175">
        <w:rPr>
          <w:rFonts w:ascii="Verdana" w:hAnsi="Verdana" w:cs="Arial"/>
          <w:bCs/>
          <w:sz w:val="18"/>
          <w:szCs w:val="18"/>
        </w:rPr>
        <w:t>Weights</w:t>
      </w:r>
      <w:proofErr w:type="spellEnd"/>
      <w:r w:rsidRPr="00EB3175">
        <w:rPr>
          <w:rFonts w:ascii="Verdana" w:hAnsi="Verdana" w:cs="Arial"/>
          <w:bCs/>
          <w:sz w:val="18"/>
          <w:szCs w:val="18"/>
        </w:rPr>
        <w:t>, el BSR de los mismos y desgaste en el recalcado de los tubulares.</w:t>
      </w:r>
    </w:p>
    <w:p w:rsidR="006940B9" w:rsidRPr="00EB3175" w:rsidRDefault="006940B9" w:rsidP="00E92465">
      <w:pPr>
        <w:pStyle w:val="Prrafodelista"/>
        <w:numPr>
          <w:ilvl w:val="0"/>
          <w:numId w:val="43"/>
        </w:numPr>
        <w:spacing w:before="120" w:after="120" w:line="360" w:lineRule="auto"/>
        <w:jc w:val="both"/>
        <w:rPr>
          <w:rFonts w:ascii="Verdana" w:hAnsi="Verdana" w:cs="Arial"/>
          <w:bCs/>
          <w:sz w:val="18"/>
          <w:szCs w:val="18"/>
        </w:rPr>
      </w:pPr>
      <w:r w:rsidRPr="00EB3175">
        <w:rPr>
          <w:rFonts w:ascii="Verdana" w:hAnsi="Verdana" w:cs="Arial"/>
          <w:bCs/>
          <w:sz w:val="18"/>
          <w:szCs w:val="18"/>
        </w:rPr>
        <w:t xml:space="preserve">Receso del Elevador: Se deben calibrar las dimensiones del receso para el elevador tales como diámetro externo del </w:t>
      </w:r>
      <w:proofErr w:type="spellStart"/>
      <w:r w:rsidRPr="00EB3175">
        <w:rPr>
          <w:rFonts w:ascii="Verdana" w:hAnsi="Verdana" w:cs="Arial"/>
          <w:bCs/>
          <w:sz w:val="18"/>
          <w:szCs w:val="18"/>
        </w:rPr>
        <w:t>portamecha</w:t>
      </w:r>
      <w:proofErr w:type="spellEnd"/>
      <w:r w:rsidRPr="00EB3175">
        <w:rPr>
          <w:rFonts w:ascii="Verdana" w:hAnsi="Verdana" w:cs="Arial"/>
          <w:bCs/>
          <w:sz w:val="18"/>
          <w:szCs w:val="18"/>
        </w:rPr>
        <w:t>, longitud, profundidad e inspección visual del borde del receso.</w:t>
      </w:r>
    </w:p>
    <w:p w:rsidR="006940B9" w:rsidRPr="00EB3175" w:rsidRDefault="006940B9" w:rsidP="00E92465">
      <w:pPr>
        <w:pStyle w:val="Prrafodelista"/>
        <w:numPr>
          <w:ilvl w:val="0"/>
          <w:numId w:val="43"/>
        </w:numPr>
        <w:spacing w:before="120" w:after="120" w:line="360" w:lineRule="auto"/>
        <w:jc w:val="both"/>
        <w:rPr>
          <w:rFonts w:ascii="Verdana" w:hAnsi="Verdana" w:cs="Arial"/>
          <w:bCs/>
          <w:sz w:val="18"/>
          <w:szCs w:val="18"/>
        </w:rPr>
      </w:pPr>
      <w:r w:rsidRPr="00EB3175">
        <w:rPr>
          <w:rFonts w:ascii="Verdana" w:hAnsi="Verdana" w:cs="Arial"/>
          <w:bCs/>
          <w:sz w:val="18"/>
          <w:szCs w:val="18"/>
        </w:rPr>
        <w:t xml:space="preserve">Inspección General: Se refiere a la inspección general de todos los componentes de la sarta de perforación (Tubería Drill Pipe, Heavy </w:t>
      </w:r>
      <w:proofErr w:type="spellStart"/>
      <w:r w:rsidRPr="00EB3175">
        <w:rPr>
          <w:rFonts w:ascii="Verdana" w:hAnsi="Verdana" w:cs="Arial"/>
          <w:bCs/>
          <w:sz w:val="18"/>
          <w:szCs w:val="18"/>
        </w:rPr>
        <w:t>Weight</w:t>
      </w:r>
      <w:proofErr w:type="spellEnd"/>
      <w:r w:rsidRPr="00EB3175">
        <w:rPr>
          <w:rFonts w:ascii="Verdana" w:hAnsi="Verdana" w:cs="Arial"/>
          <w:bCs/>
          <w:sz w:val="18"/>
          <w:szCs w:val="18"/>
        </w:rPr>
        <w:t xml:space="preserve">, Porta Mechas y Cross </w:t>
      </w:r>
      <w:proofErr w:type="spellStart"/>
      <w:r w:rsidRPr="00EB3175">
        <w:rPr>
          <w:rFonts w:ascii="Verdana" w:hAnsi="Verdana" w:cs="Arial"/>
          <w:bCs/>
          <w:sz w:val="18"/>
          <w:szCs w:val="18"/>
        </w:rPr>
        <w:t>Over</w:t>
      </w:r>
      <w:proofErr w:type="spellEnd"/>
      <w:r w:rsidRPr="00EB3175">
        <w:rPr>
          <w:rFonts w:ascii="Verdana" w:hAnsi="Verdana" w:cs="Arial"/>
          <w:bCs/>
          <w:sz w:val="18"/>
          <w:szCs w:val="18"/>
        </w:rPr>
        <w:t>), normalmente realizada previo al inicio de la perforación de un nuevo pozo.</w:t>
      </w:r>
    </w:p>
    <w:p w:rsidR="006940B9" w:rsidRPr="00EB3175" w:rsidRDefault="006940B9" w:rsidP="00E92465">
      <w:pPr>
        <w:pStyle w:val="Prrafodelista"/>
        <w:numPr>
          <w:ilvl w:val="0"/>
          <w:numId w:val="43"/>
        </w:numPr>
        <w:spacing w:before="120" w:after="120" w:line="360" w:lineRule="auto"/>
        <w:jc w:val="both"/>
        <w:rPr>
          <w:rFonts w:ascii="Verdana" w:hAnsi="Verdana" w:cs="Arial"/>
          <w:bCs/>
          <w:sz w:val="18"/>
          <w:szCs w:val="18"/>
        </w:rPr>
      </w:pPr>
      <w:r w:rsidRPr="00EB3175">
        <w:rPr>
          <w:rFonts w:ascii="Verdana" w:hAnsi="Verdana" w:cs="Arial"/>
          <w:bCs/>
          <w:sz w:val="18"/>
          <w:szCs w:val="18"/>
        </w:rPr>
        <w:t xml:space="preserve">Inspecciones Parciales (de B.H.A): Se refiere a la inspección parcial de la sarta de perforación (Heavy </w:t>
      </w:r>
      <w:proofErr w:type="spellStart"/>
      <w:r w:rsidRPr="00EB3175">
        <w:rPr>
          <w:rFonts w:ascii="Verdana" w:hAnsi="Verdana" w:cs="Arial"/>
          <w:bCs/>
          <w:sz w:val="18"/>
          <w:szCs w:val="18"/>
        </w:rPr>
        <w:t>Weight</w:t>
      </w:r>
      <w:proofErr w:type="spellEnd"/>
      <w:r w:rsidRPr="00EB3175">
        <w:rPr>
          <w:rFonts w:ascii="Verdana" w:hAnsi="Verdana" w:cs="Arial"/>
          <w:bCs/>
          <w:sz w:val="18"/>
          <w:szCs w:val="18"/>
        </w:rPr>
        <w:t xml:space="preserve">, Porta Mechas, Cross </w:t>
      </w:r>
      <w:proofErr w:type="spellStart"/>
      <w:r w:rsidRPr="00EB3175">
        <w:rPr>
          <w:rFonts w:ascii="Verdana" w:hAnsi="Verdana" w:cs="Arial"/>
          <w:bCs/>
          <w:sz w:val="18"/>
          <w:szCs w:val="18"/>
        </w:rPr>
        <w:t>Over</w:t>
      </w:r>
      <w:proofErr w:type="spellEnd"/>
      <w:r w:rsidRPr="00EB3175">
        <w:rPr>
          <w:rFonts w:ascii="Verdana" w:hAnsi="Verdana" w:cs="Arial"/>
          <w:bCs/>
          <w:sz w:val="18"/>
          <w:szCs w:val="18"/>
        </w:rPr>
        <w:t xml:space="preserve"> y eventualmente secciones de la tubería Drill Pipe) normalmente realizada cuando los diferentes elementos cumplen un determinado número de horas de rotación, prefijado de antemano en función de las características de la perforación. </w:t>
      </w:r>
    </w:p>
    <w:p w:rsidR="006940B9" w:rsidRPr="00EB3175" w:rsidRDefault="006940B9" w:rsidP="006940B9">
      <w:pPr>
        <w:pStyle w:val="Prrafodelista"/>
        <w:spacing w:before="120" w:after="120" w:line="360" w:lineRule="auto"/>
        <w:ind w:left="0"/>
        <w:jc w:val="both"/>
        <w:rPr>
          <w:rFonts w:ascii="Verdana" w:hAnsi="Verdana" w:cs="Arial"/>
          <w:bCs/>
          <w:sz w:val="18"/>
          <w:szCs w:val="18"/>
        </w:rPr>
      </w:pPr>
      <w:r w:rsidRPr="00EB3175">
        <w:rPr>
          <w:rFonts w:ascii="Verdana" w:hAnsi="Verdana" w:cs="Arial"/>
          <w:bCs/>
          <w:sz w:val="18"/>
          <w:szCs w:val="18"/>
        </w:rPr>
        <w:t>Adicionalmente se aplicarán las siguientes consideraciones:</w:t>
      </w:r>
    </w:p>
    <w:p w:rsidR="006940B9" w:rsidRPr="00EB3175" w:rsidRDefault="006940B9" w:rsidP="00E92465">
      <w:pPr>
        <w:pStyle w:val="Prrafodelista"/>
        <w:numPr>
          <w:ilvl w:val="0"/>
          <w:numId w:val="44"/>
        </w:numPr>
        <w:spacing w:before="120" w:after="120" w:line="360" w:lineRule="auto"/>
        <w:jc w:val="both"/>
        <w:rPr>
          <w:rFonts w:ascii="Verdana" w:hAnsi="Verdana" w:cs="Arial"/>
          <w:bCs/>
          <w:sz w:val="18"/>
          <w:szCs w:val="18"/>
        </w:rPr>
      </w:pPr>
      <w:r w:rsidRPr="00EB3175">
        <w:rPr>
          <w:rFonts w:ascii="Verdana" w:hAnsi="Verdana" w:cs="Arial"/>
          <w:bCs/>
          <w:sz w:val="18"/>
          <w:szCs w:val="18"/>
        </w:rPr>
        <w:t>Se usará un criterio de aceptación Premium para la Tubería de Perforación.</w:t>
      </w:r>
    </w:p>
    <w:p w:rsidR="006940B9" w:rsidRPr="00EB3175" w:rsidRDefault="006940B9" w:rsidP="006940B9">
      <w:pPr>
        <w:pStyle w:val="A1"/>
        <w:spacing w:before="120" w:after="120" w:line="360" w:lineRule="auto"/>
        <w:rPr>
          <w:b w:val="0"/>
          <w:bCs w:val="0"/>
          <w:u w:val="none"/>
        </w:rPr>
      </w:pPr>
      <w:r w:rsidRPr="00EB3175">
        <w:rPr>
          <w:b w:val="0"/>
          <w:bCs w:val="0"/>
          <w:u w:val="none"/>
        </w:rPr>
        <w:lastRenderedPageBreak/>
        <w:t xml:space="preserve">El rango de la relación de la resistencia a la flexión (BSR) para los </w:t>
      </w:r>
      <w:proofErr w:type="spellStart"/>
      <w:r w:rsidRPr="00EB3175">
        <w:rPr>
          <w:b w:val="0"/>
          <w:bCs w:val="0"/>
          <w:u w:val="none"/>
        </w:rPr>
        <w:t>Portamechas</w:t>
      </w:r>
      <w:proofErr w:type="spellEnd"/>
      <w:r w:rsidRPr="00EB3175">
        <w:rPr>
          <w:b w:val="0"/>
          <w:bCs w:val="0"/>
          <w:u w:val="none"/>
        </w:rPr>
        <w:t xml:space="preserve"> estará entre 2.25 y 2.75 como criterio de valor mínimo.</w:t>
      </w:r>
    </w:p>
    <w:p w:rsidR="006940B9" w:rsidRPr="00EB3175" w:rsidRDefault="006940B9" w:rsidP="006940B9">
      <w:pPr>
        <w:pStyle w:val="Prrafodelista"/>
        <w:spacing w:before="120" w:after="120" w:line="360" w:lineRule="auto"/>
        <w:ind w:left="0"/>
        <w:jc w:val="both"/>
        <w:rPr>
          <w:rFonts w:ascii="Verdana" w:hAnsi="Verdana" w:cs="Arial"/>
          <w:b/>
          <w:bCs/>
          <w:sz w:val="18"/>
          <w:szCs w:val="18"/>
        </w:rPr>
      </w:pPr>
      <w:r w:rsidRPr="00EB3175">
        <w:rPr>
          <w:rFonts w:ascii="Verdana" w:hAnsi="Verdana" w:cs="Arial"/>
          <w:b/>
          <w:bCs/>
          <w:sz w:val="18"/>
          <w:szCs w:val="18"/>
        </w:rPr>
        <w:t>Inspección Visual y Pase de Mandril a Tubería de Perforación. NIVEL 2</w:t>
      </w:r>
    </w:p>
    <w:p w:rsidR="006940B9" w:rsidRPr="00EB3175" w:rsidRDefault="006940B9" w:rsidP="006940B9">
      <w:pPr>
        <w:pStyle w:val="Prrafodelista"/>
        <w:spacing w:before="120" w:after="120" w:line="360" w:lineRule="auto"/>
        <w:ind w:left="0"/>
        <w:jc w:val="both"/>
        <w:rPr>
          <w:rFonts w:ascii="Verdana" w:hAnsi="Verdana" w:cs="Arial"/>
          <w:bCs/>
          <w:sz w:val="18"/>
          <w:szCs w:val="18"/>
        </w:rPr>
      </w:pPr>
      <w:r w:rsidRPr="00EB3175">
        <w:rPr>
          <w:rFonts w:ascii="Verdana" w:hAnsi="Verdana" w:cs="Arial"/>
          <w:bCs/>
          <w:sz w:val="18"/>
          <w:szCs w:val="18"/>
        </w:rPr>
        <w:t>El trabajo consiste en inspeccionar en forma visual, el cuerpo, las roscas y calibrar con un mandril API (suministrado por EL CONTRATISTA) que se ajuste al diámetro de trabajo (</w:t>
      </w:r>
      <w:proofErr w:type="spellStart"/>
      <w:r w:rsidRPr="00EB3175">
        <w:rPr>
          <w:rFonts w:ascii="Verdana" w:hAnsi="Verdana" w:cs="Arial"/>
          <w:bCs/>
          <w:sz w:val="18"/>
          <w:szCs w:val="18"/>
        </w:rPr>
        <w:t>drift</w:t>
      </w:r>
      <w:proofErr w:type="spellEnd"/>
      <w:r w:rsidRPr="00EB3175">
        <w:rPr>
          <w:rFonts w:ascii="Verdana" w:hAnsi="Verdana" w:cs="Arial"/>
          <w:bCs/>
          <w:sz w:val="18"/>
          <w:szCs w:val="18"/>
        </w:rPr>
        <w:t xml:space="preserve">) mínimo requerido en la inspección. </w:t>
      </w:r>
    </w:p>
    <w:p w:rsidR="006940B9" w:rsidRPr="00EB3175" w:rsidRDefault="006940B9" w:rsidP="006940B9">
      <w:pPr>
        <w:pStyle w:val="Prrafodelista"/>
        <w:spacing w:before="120" w:after="120" w:line="360" w:lineRule="auto"/>
        <w:ind w:left="0"/>
        <w:jc w:val="both"/>
        <w:rPr>
          <w:rFonts w:ascii="Verdana" w:hAnsi="Verdana" w:cs="Arial"/>
          <w:b/>
          <w:bCs/>
          <w:sz w:val="18"/>
          <w:szCs w:val="18"/>
        </w:rPr>
      </w:pPr>
      <w:r w:rsidRPr="00EB3175">
        <w:rPr>
          <w:rFonts w:ascii="Verdana" w:hAnsi="Verdana" w:cs="Arial"/>
          <w:b/>
          <w:bCs/>
          <w:sz w:val="18"/>
          <w:szCs w:val="18"/>
        </w:rPr>
        <w:t>Inspección Visual y Pase de Mandril a Tubería de Trabajo. NIVEL 2.</w:t>
      </w:r>
    </w:p>
    <w:p w:rsidR="006940B9" w:rsidRPr="00EB3175" w:rsidRDefault="006940B9" w:rsidP="006940B9">
      <w:pPr>
        <w:pStyle w:val="Prrafodelista"/>
        <w:spacing w:before="120" w:after="120" w:line="360" w:lineRule="auto"/>
        <w:ind w:left="0"/>
        <w:jc w:val="both"/>
        <w:rPr>
          <w:rFonts w:ascii="Verdana" w:hAnsi="Verdana" w:cs="Arial"/>
          <w:bCs/>
          <w:sz w:val="18"/>
          <w:szCs w:val="18"/>
        </w:rPr>
      </w:pPr>
      <w:r w:rsidRPr="00EB3175">
        <w:rPr>
          <w:rFonts w:ascii="Verdana" w:hAnsi="Verdana" w:cs="Arial"/>
          <w:bCs/>
          <w:sz w:val="18"/>
          <w:szCs w:val="18"/>
        </w:rPr>
        <w:t>El trabajo consiste en inspeccionar en forma visual, el cuerpo, las roscas y calibrar con un mandril API (suministrado por EL CONTRATISTA) que se ajuste al diámetro de trabajo (</w:t>
      </w:r>
      <w:proofErr w:type="spellStart"/>
      <w:r w:rsidRPr="00EB3175">
        <w:rPr>
          <w:rFonts w:ascii="Verdana" w:hAnsi="Verdana" w:cs="Arial"/>
          <w:bCs/>
          <w:sz w:val="18"/>
          <w:szCs w:val="18"/>
        </w:rPr>
        <w:t>drift</w:t>
      </w:r>
      <w:proofErr w:type="spellEnd"/>
      <w:r w:rsidRPr="00EB3175">
        <w:rPr>
          <w:rFonts w:ascii="Verdana" w:hAnsi="Verdana" w:cs="Arial"/>
          <w:bCs/>
          <w:sz w:val="18"/>
          <w:szCs w:val="18"/>
        </w:rPr>
        <w:t xml:space="preserve">) mínimo requerido en la inspección. </w:t>
      </w:r>
    </w:p>
    <w:p w:rsidR="006940B9" w:rsidRPr="00EB3175" w:rsidRDefault="006940B9" w:rsidP="006940B9">
      <w:pPr>
        <w:pStyle w:val="Prrafodelista"/>
        <w:spacing w:before="120" w:after="120" w:line="360" w:lineRule="auto"/>
        <w:ind w:left="0"/>
        <w:jc w:val="both"/>
        <w:rPr>
          <w:rFonts w:ascii="Verdana" w:hAnsi="Verdana" w:cs="Arial"/>
          <w:b/>
          <w:bCs/>
          <w:sz w:val="18"/>
          <w:szCs w:val="18"/>
        </w:rPr>
      </w:pPr>
      <w:r w:rsidRPr="00EB3175">
        <w:rPr>
          <w:rFonts w:ascii="Verdana" w:hAnsi="Verdana" w:cs="Arial"/>
          <w:b/>
          <w:bCs/>
          <w:sz w:val="18"/>
          <w:szCs w:val="18"/>
        </w:rPr>
        <w:t>Inspección Visual y Pase de Mandril a Tubería de Revestimiento (</w:t>
      </w:r>
      <w:proofErr w:type="spellStart"/>
      <w:r w:rsidRPr="00EB3175">
        <w:rPr>
          <w:rFonts w:ascii="Verdana" w:hAnsi="Verdana" w:cs="Arial"/>
          <w:b/>
          <w:bCs/>
          <w:sz w:val="18"/>
          <w:szCs w:val="18"/>
        </w:rPr>
        <w:t>Casing</w:t>
      </w:r>
      <w:proofErr w:type="spellEnd"/>
      <w:r w:rsidRPr="00EB3175">
        <w:rPr>
          <w:rFonts w:ascii="Verdana" w:hAnsi="Verdana" w:cs="Arial"/>
          <w:b/>
          <w:bCs/>
          <w:sz w:val="18"/>
          <w:szCs w:val="18"/>
        </w:rPr>
        <w:t>). NIVEL 2</w:t>
      </w:r>
    </w:p>
    <w:p w:rsidR="006940B9" w:rsidRPr="00EB3175" w:rsidRDefault="006940B9" w:rsidP="006940B9">
      <w:pPr>
        <w:pStyle w:val="Prrafodelista"/>
        <w:spacing w:before="120" w:after="120" w:line="360" w:lineRule="auto"/>
        <w:ind w:left="0"/>
        <w:jc w:val="both"/>
        <w:rPr>
          <w:rFonts w:ascii="Verdana" w:hAnsi="Verdana" w:cs="Arial"/>
          <w:bCs/>
          <w:sz w:val="18"/>
          <w:szCs w:val="18"/>
        </w:rPr>
      </w:pPr>
      <w:r w:rsidRPr="00EB3175">
        <w:rPr>
          <w:rFonts w:ascii="Verdana" w:hAnsi="Verdana" w:cs="Arial"/>
          <w:bCs/>
          <w:sz w:val="18"/>
          <w:szCs w:val="18"/>
        </w:rPr>
        <w:t>El trabajo consiste en inspeccionar en forma visual el cuerpo, las roscas y calibrar con un mandril API el diámetro interno (</w:t>
      </w:r>
      <w:proofErr w:type="spellStart"/>
      <w:r w:rsidRPr="00EB3175">
        <w:rPr>
          <w:rFonts w:ascii="Verdana" w:hAnsi="Verdana" w:cs="Arial"/>
          <w:bCs/>
          <w:sz w:val="18"/>
          <w:szCs w:val="18"/>
        </w:rPr>
        <w:t>drift</w:t>
      </w:r>
      <w:proofErr w:type="spellEnd"/>
      <w:r w:rsidRPr="00EB3175">
        <w:rPr>
          <w:rFonts w:ascii="Verdana" w:hAnsi="Verdana" w:cs="Arial"/>
          <w:bCs/>
          <w:sz w:val="18"/>
          <w:szCs w:val="18"/>
        </w:rPr>
        <w:t>). EL PROPONENTE suministrará dicho mandril y este deberá ajustarse al diámetro de trabajo (</w:t>
      </w:r>
      <w:proofErr w:type="spellStart"/>
      <w:r w:rsidRPr="00EB3175">
        <w:rPr>
          <w:rFonts w:ascii="Verdana" w:hAnsi="Verdana" w:cs="Arial"/>
          <w:bCs/>
          <w:sz w:val="18"/>
          <w:szCs w:val="18"/>
        </w:rPr>
        <w:t>drift</w:t>
      </w:r>
      <w:proofErr w:type="spellEnd"/>
      <w:r w:rsidRPr="00EB3175">
        <w:rPr>
          <w:rFonts w:ascii="Verdana" w:hAnsi="Verdana" w:cs="Arial"/>
          <w:bCs/>
          <w:sz w:val="18"/>
          <w:szCs w:val="18"/>
        </w:rPr>
        <w:t>) mínimo requerido en la inspección.</w:t>
      </w:r>
    </w:p>
    <w:p w:rsidR="006940B9" w:rsidRPr="00EB3175" w:rsidRDefault="006940B9" w:rsidP="006940B9">
      <w:pPr>
        <w:pStyle w:val="Prrafodelista"/>
        <w:spacing w:before="120" w:after="120" w:line="360" w:lineRule="auto"/>
        <w:ind w:left="0"/>
        <w:jc w:val="both"/>
        <w:rPr>
          <w:rFonts w:ascii="Verdana" w:hAnsi="Verdana" w:cs="Arial"/>
          <w:b/>
          <w:bCs/>
          <w:sz w:val="18"/>
          <w:szCs w:val="18"/>
        </w:rPr>
      </w:pPr>
      <w:r w:rsidRPr="00EB3175">
        <w:rPr>
          <w:rFonts w:ascii="Verdana" w:hAnsi="Verdana" w:cs="Arial"/>
          <w:b/>
          <w:bCs/>
          <w:sz w:val="18"/>
          <w:szCs w:val="18"/>
        </w:rPr>
        <w:t>Inspección del “HARDBANDING”</w:t>
      </w:r>
    </w:p>
    <w:p w:rsidR="006940B9" w:rsidRPr="00EB3175" w:rsidRDefault="006940B9" w:rsidP="006940B9">
      <w:pPr>
        <w:pStyle w:val="Prrafodelista"/>
        <w:spacing w:before="120" w:after="120" w:line="360" w:lineRule="auto"/>
        <w:ind w:left="0"/>
        <w:jc w:val="both"/>
        <w:rPr>
          <w:rFonts w:ascii="Verdana" w:hAnsi="Verdana" w:cs="Arial"/>
          <w:bCs/>
          <w:sz w:val="18"/>
          <w:szCs w:val="18"/>
        </w:rPr>
      </w:pPr>
      <w:r w:rsidRPr="00EB3175">
        <w:rPr>
          <w:rFonts w:ascii="Verdana" w:hAnsi="Verdana" w:cs="Arial"/>
          <w:bCs/>
          <w:sz w:val="18"/>
          <w:szCs w:val="18"/>
        </w:rPr>
        <w:t>Debe incluir la evaluación no destructiva y dimensional de la superficie, tal como se indica a continuación:</w:t>
      </w:r>
    </w:p>
    <w:p w:rsidR="006940B9" w:rsidRPr="00EB3175" w:rsidRDefault="006940B9" w:rsidP="006940B9">
      <w:pPr>
        <w:pStyle w:val="Prrafodelista"/>
        <w:spacing w:before="120" w:after="120" w:line="360" w:lineRule="auto"/>
        <w:ind w:left="0"/>
        <w:jc w:val="both"/>
        <w:rPr>
          <w:rFonts w:ascii="Verdana" w:hAnsi="Verdana" w:cs="Arial"/>
          <w:bCs/>
          <w:sz w:val="18"/>
          <w:szCs w:val="18"/>
        </w:rPr>
      </w:pPr>
      <w:r w:rsidRPr="00EB3175">
        <w:rPr>
          <w:rFonts w:ascii="Verdana" w:hAnsi="Verdana" w:cs="Arial"/>
          <w:b/>
          <w:bCs/>
          <w:sz w:val="18"/>
          <w:szCs w:val="18"/>
        </w:rPr>
        <w:t>Inspección Dimensional:</w:t>
      </w:r>
      <w:r w:rsidRPr="00EB3175">
        <w:rPr>
          <w:rFonts w:ascii="Verdana" w:hAnsi="Verdana" w:cs="Arial"/>
          <w:bCs/>
          <w:sz w:val="18"/>
          <w:szCs w:val="18"/>
        </w:rPr>
        <w:t xml:space="preserve"> Las dimensiones de acabado del “</w:t>
      </w:r>
      <w:proofErr w:type="spellStart"/>
      <w:r w:rsidRPr="00EB3175">
        <w:rPr>
          <w:rFonts w:ascii="Verdana" w:hAnsi="Verdana" w:cs="Arial"/>
          <w:bCs/>
          <w:sz w:val="18"/>
          <w:szCs w:val="18"/>
        </w:rPr>
        <w:t>hardbanding</w:t>
      </w:r>
      <w:proofErr w:type="spellEnd"/>
      <w:r w:rsidRPr="00EB3175">
        <w:rPr>
          <w:rFonts w:ascii="Verdana" w:hAnsi="Verdana" w:cs="Arial"/>
          <w:bCs/>
          <w:sz w:val="18"/>
          <w:szCs w:val="18"/>
        </w:rPr>
        <w:t>” deben cumplir con las tolerancias especificadas en la Fig.1. Todas las superficies del “</w:t>
      </w:r>
      <w:proofErr w:type="spellStart"/>
      <w:r w:rsidRPr="00EB3175">
        <w:rPr>
          <w:rFonts w:ascii="Verdana" w:hAnsi="Verdana" w:cs="Arial"/>
          <w:bCs/>
          <w:sz w:val="18"/>
          <w:szCs w:val="18"/>
        </w:rPr>
        <w:t>hardbanding</w:t>
      </w:r>
      <w:proofErr w:type="spellEnd"/>
      <w:r w:rsidRPr="00EB3175">
        <w:rPr>
          <w:rFonts w:ascii="Verdana" w:hAnsi="Verdana" w:cs="Arial"/>
          <w:bCs/>
          <w:sz w:val="18"/>
          <w:szCs w:val="18"/>
        </w:rPr>
        <w:t>” deben cumplir con los siguientes criterios de acabado:</w:t>
      </w:r>
    </w:p>
    <w:p w:rsidR="006940B9" w:rsidRPr="00EB3175" w:rsidRDefault="006940B9" w:rsidP="00E92465">
      <w:pPr>
        <w:pStyle w:val="Prrafodelista"/>
        <w:numPr>
          <w:ilvl w:val="0"/>
          <w:numId w:val="45"/>
        </w:numPr>
        <w:spacing w:before="120" w:after="120" w:line="360" w:lineRule="auto"/>
        <w:ind w:left="714" w:hanging="357"/>
        <w:jc w:val="both"/>
        <w:rPr>
          <w:rFonts w:ascii="Verdana" w:hAnsi="Verdana" w:cs="Arial"/>
          <w:bCs/>
          <w:sz w:val="18"/>
          <w:szCs w:val="18"/>
        </w:rPr>
      </w:pPr>
      <w:r w:rsidRPr="00EB3175">
        <w:rPr>
          <w:rFonts w:ascii="Verdana" w:hAnsi="Verdana" w:cs="Arial"/>
          <w:bCs/>
          <w:sz w:val="18"/>
          <w:szCs w:val="18"/>
        </w:rPr>
        <w:t>La superficie completa del “</w:t>
      </w:r>
      <w:proofErr w:type="spellStart"/>
      <w:r w:rsidRPr="00EB3175">
        <w:rPr>
          <w:rFonts w:ascii="Verdana" w:hAnsi="Verdana" w:cs="Arial"/>
          <w:bCs/>
          <w:sz w:val="18"/>
          <w:szCs w:val="18"/>
        </w:rPr>
        <w:t>hardbanding</w:t>
      </w:r>
      <w:proofErr w:type="spellEnd"/>
      <w:r w:rsidRPr="00EB3175">
        <w:rPr>
          <w:rFonts w:ascii="Verdana" w:hAnsi="Verdana" w:cs="Arial"/>
          <w:bCs/>
          <w:sz w:val="18"/>
          <w:szCs w:val="18"/>
        </w:rPr>
        <w:t>” debe mecanizarse o esmerilarse de manera concéntrica y perpendicular al eje del “</w:t>
      </w:r>
      <w:proofErr w:type="spellStart"/>
      <w:r w:rsidRPr="00EB3175">
        <w:rPr>
          <w:rFonts w:ascii="Verdana" w:hAnsi="Verdana" w:cs="Arial"/>
          <w:bCs/>
          <w:sz w:val="18"/>
          <w:szCs w:val="18"/>
        </w:rPr>
        <w:t>tool</w:t>
      </w:r>
      <w:proofErr w:type="spellEnd"/>
      <w:r w:rsidRPr="00EB3175">
        <w:rPr>
          <w:rFonts w:ascii="Verdana" w:hAnsi="Verdana" w:cs="Arial"/>
          <w:bCs/>
          <w:sz w:val="18"/>
          <w:szCs w:val="18"/>
        </w:rPr>
        <w:t xml:space="preserve"> </w:t>
      </w:r>
      <w:proofErr w:type="spellStart"/>
      <w:r w:rsidRPr="00EB3175">
        <w:rPr>
          <w:rFonts w:ascii="Verdana" w:hAnsi="Verdana" w:cs="Arial"/>
          <w:bCs/>
          <w:sz w:val="18"/>
          <w:szCs w:val="18"/>
        </w:rPr>
        <w:t>joint</w:t>
      </w:r>
      <w:proofErr w:type="spellEnd"/>
      <w:r w:rsidRPr="00EB3175">
        <w:rPr>
          <w:rFonts w:ascii="Verdana" w:hAnsi="Verdana" w:cs="Arial"/>
          <w:bCs/>
          <w:sz w:val="18"/>
          <w:szCs w:val="18"/>
        </w:rPr>
        <w:t>” hasta producir un acabado superficial menor o igual a 12,5 mm CLA (Promedio Lineal Calculado) y debe verificarse con un estándar de rugosidad superficial.</w:t>
      </w:r>
    </w:p>
    <w:p w:rsidR="006940B9" w:rsidRPr="00EB3175" w:rsidRDefault="006940B9" w:rsidP="00E92465">
      <w:pPr>
        <w:pStyle w:val="Prrafodelista"/>
        <w:numPr>
          <w:ilvl w:val="0"/>
          <w:numId w:val="45"/>
        </w:numPr>
        <w:spacing w:before="120" w:after="120" w:line="360" w:lineRule="auto"/>
        <w:ind w:left="714" w:hanging="357"/>
        <w:jc w:val="both"/>
        <w:rPr>
          <w:rFonts w:ascii="Verdana" w:hAnsi="Verdana" w:cs="Arial"/>
          <w:bCs/>
          <w:sz w:val="18"/>
          <w:szCs w:val="18"/>
        </w:rPr>
      </w:pPr>
      <w:r w:rsidRPr="00EB3175">
        <w:rPr>
          <w:rFonts w:ascii="Verdana" w:hAnsi="Verdana" w:cs="Arial"/>
          <w:bCs/>
          <w:sz w:val="18"/>
          <w:szCs w:val="18"/>
        </w:rPr>
        <w:t>Toda la superficie del “</w:t>
      </w:r>
      <w:proofErr w:type="spellStart"/>
      <w:r w:rsidRPr="00EB3175">
        <w:rPr>
          <w:rFonts w:ascii="Verdana" w:hAnsi="Verdana" w:cs="Arial"/>
          <w:bCs/>
          <w:sz w:val="18"/>
          <w:szCs w:val="18"/>
        </w:rPr>
        <w:t>hardbanding</w:t>
      </w:r>
      <w:proofErr w:type="spellEnd"/>
      <w:r w:rsidRPr="00EB3175">
        <w:rPr>
          <w:rFonts w:ascii="Verdana" w:hAnsi="Verdana" w:cs="Arial"/>
          <w:bCs/>
          <w:sz w:val="18"/>
          <w:szCs w:val="18"/>
        </w:rPr>
        <w:t xml:space="preserve">” debe presentar un diámetro suave (sin cambios abruptos) y constante. No se permiten solapamientos, arrugas, protuberancias u ondulaciones. La única excepción son las pequeñas depresiones entre las bandas individuales soldadas, las cuales son aceptables siempre y cuando no excedan </w:t>
      </w:r>
      <w:smartTag w:uri="urn:schemas-microsoft-com:office:smarttags" w:element="metricconverter">
        <w:smartTagPr>
          <w:attr w:name="ProductID" w:val="3,2 mm"/>
        </w:smartTagPr>
        <w:r w:rsidRPr="00EB3175">
          <w:rPr>
            <w:rFonts w:ascii="Verdana" w:hAnsi="Verdana" w:cs="Arial"/>
            <w:bCs/>
            <w:sz w:val="18"/>
            <w:szCs w:val="18"/>
          </w:rPr>
          <w:t>3,2 mm</w:t>
        </w:r>
      </w:smartTag>
      <w:r w:rsidRPr="00EB3175">
        <w:rPr>
          <w:rFonts w:ascii="Verdana" w:hAnsi="Verdana" w:cs="Arial"/>
          <w:bCs/>
          <w:sz w:val="18"/>
          <w:szCs w:val="18"/>
        </w:rPr>
        <w:t xml:space="preserve"> (1/8 </w:t>
      </w:r>
      <w:proofErr w:type="spellStart"/>
      <w:r w:rsidRPr="00EB3175">
        <w:rPr>
          <w:rFonts w:ascii="Verdana" w:hAnsi="Verdana" w:cs="Arial"/>
          <w:bCs/>
          <w:sz w:val="18"/>
          <w:szCs w:val="18"/>
        </w:rPr>
        <w:t>pulg</w:t>
      </w:r>
      <w:proofErr w:type="spellEnd"/>
      <w:r w:rsidRPr="00EB3175">
        <w:rPr>
          <w:rFonts w:ascii="Verdana" w:hAnsi="Verdana" w:cs="Arial"/>
          <w:bCs/>
          <w:sz w:val="18"/>
          <w:szCs w:val="18"/>
        </w:rPr>
        <w:t xml:space="preserve">) de ancho o </w:t>
      </w:r>
      <w:smartTag w:uri="urn:schemas-microsoft-com:office:smarttags" w:element="metricconverter">
        <w:smartTagPr>
          <w:attr w:name="ProductID" w:val="1,6 mm"/>
        </w:smartTagPr>
        <w:r w:rsidRPr="00EB3175">
          <w:rPr>
            <w:rFonts w:ascii="Verdana" w:hAnsi="Verdana" w:cs="Arial"/>
            <w:bCs/>
            <w:sz w:val="18"/>
            <w:szCs w:val="18"/>
          </w:rPr>
          <w:t>1,6 mm</w:t>
        </w:r>
      </w:smartTag>
      <w:r w:rsidRPr="00EB3175">
        <w:rPr>
          <w:rFonts w:ascii="Verdana" w:hAnsi="Verdana" w:cs="Arial"/>
          <w:bCs/>
          <w:sz w:val="18"/>
          <w:szCs w:val="18"/>
        </w:rPr>
        <w:t xml:space="preserve"> (1/16 </w:t>
      </w:r>
      <w:proofErr w:type="spellStart"/>
      <w:r w:rsidRPr="00EB3175">
        <w:rPr>
          <w:rFonts w:ascii="Verdana" w:hAnsi="Verdana" w:cs="Arial"/>
          <w:bCs/>
          <w:sz w:val="18"/>
          <w:szCs w:val="18"/>
        </w:rPr>
        <w:t>pulg</w:t>
      </w:r>
      <w:proofErr w:type="spellEnd"/>
      <w:r w:rsidRPr="00EB3175">
        <w:rPr>
          <w:rFonts w:ascii="Verdana" w:hAnsi="Verdana" w:cs="Arial"/>
          <w:bCs/>
          <w:sz w:val="18"/>
          <w:szCs w:val="18"/>
        </w:rPr>
        <w:t>) de profundidad (véase Fig.1).</w:t>
      </w:r>
    </w:p>
    <w:p w:rsidR="006940B9" w:rsidRPr="00EB3175" w:rsidRDefault="006940B9" w:rsidP="00E92465">
      <w:pPr>
        <w:pStyle w:val="Prrafodelista"/>
        <w:numPr>
          <w:ilvl w:val="0"/>
          <w:numId w:val="45"/>
        </w:numPr>
        <w:spacing w:before="120" w:after="120" w:line="360" w:lineRule="auto"/>
        <w:ind w:left="714" w:hanging="357"/>
        <w:jc w:val="both"/>
        <w:rPr>
          <w:rFonts w:ascii="Verdana" w:hAnsi="Verdana" w:cs="Arial"/>
          <w:bCs/>
          <w:sz w:val="18"/>
          <w:szCs w:val="18"/>
        </w:rPr>
      </w:pPr>
      <w:r w:rsidRPr="00EB3175">
        <w:rPr>
          <w:rFonts w:ascii="Verdana" w:hAnsi="Verdana" w:cs="Arial"/>
          <w:bCs/>
          <w:sz w:val="18"/>
          <w:szCs w:val="18"/>
        </w:rPr>
        <w:t>La cara de intersección entre el “</w:t>
      </w:r>
      <w:proofErr w:type="spellStart"/>
      <w:r w:rsidRPr="00EB3175">
        <w:rPr>
          <w:rFonts w:ascii="Verdana" w:hAnsi="Verdana" w:cs="Arial"/>
          <w:bCs/>
          <w:sz w:val="18"/>
          <w:szCs w:val="18"/>
        </w:rPr>
        <w:t>hardbanding</w:t>
      </w:r>
      <w:proofErr w:type="spellEnd"/>
      <w:r w:rsidRPr="00EB3175">
        <w:rPr>
          <w:rFonts w:ascii="Verdana" w:hAnsi="Verdana" w:cs="Arial"/>
          <w:bCs/>
          <w:sz w:val="18"/>
          <w:szCs w:val="18"/>
        </w:rPr>
        <w:t>” del diámetro externo del “</w:t>
      </w:r>
      <w:proofErr w:type="spellStart"/>
      <w:r w:rsidRPr="00EB3175">
        <w:rPr>
          <w:rFonts w:ascii="Verdana" w:hAnsi="Verdana" w:cs="Arial"/>
          <w:bCs/>
          <w:sz w:val="18"/>
          <w:szCs w:val="18"/>
        </w:rPr>
        <w:t>tool</w:t>
      </w:r>
      <w:proofErr w:type="spellEnd"/>
      <w:r w:rsidRPr="00EB3175">
        <w:rPr>
          <w:rFonts w:ascii="Verdana" w:hAnsi="Verdana" w:cs="Arial"/>
          <w:bCs/>
          <w:sz w:val="18"/>
          <w:szCs w:val="18"/>
        </w:rPr>
        <w:t xml:space="preserve"> </w:t>
      </w:r>
      <w:proofErr w:type="spellStart"/>
      <w:r w:rsidRPr="00EB3175">
        <w:rPr>
          <w:rFonts w:ascii="Verdana" w:hAnsi="Verdana" w:cs="Arial"/>
          <w:bCs/>
          <w:sz w:val="18"/>
          <w:szCs w:val="18"/>
        </w:rPr>
        <w:t>joint</w:t>
      </w:r>
      <w:proofErr w:type="spellEnd"/>
      <w:r w:rsidRPr="00EB3175">
        <w:rPr>
          <w:rFonts w:ascii="Verdana" w:hAnsi="Verdana" w:cs="Arial"/>
          <w:bCs/>
          <w:sz w:val="18"/>
          <w:szCs w:val="18"/>
        </w:rPr>
        <w:t>” y el inicio del bisel debe ser suave y redondeada.</w:t>
      </w:r>
    </w:p>
    <w:p w:rsidR="006940B9" w:rsidRPr="00EB3175" w:rsidRDefault="006940B9" w:rsidP="006940B9">
      <w:pPr>
        <w:pStyle w:val="Prrafodelista"/>
        <w:spacing w:before="240" w:after="120" w:line="360" w:lineRule="auto"/>
        <w:ind w:left="0"/>
        <w:jc w:val="center"/>
        <w:rPr>
          <w:rFonts w:ascii="Verdana" w:hAnsi="Verdana" w:cs="Arial"/>
          <w:bCs/>
          <w:sz w:val="18"/>
          <w:szCs w:val="18"/>
        </w:rPr>
      </w:pPr>
      <w:r w:rsidRPr="00EB3175">
        <w:rPr>
          <w:rFonts w:ascii="Verdana" w:hAnsi="Verdana" w:cs="Arial"/>
          <w:bCs/>
          <w:sz w:val="18"/>
          <w:szCs w:val="18"/>
        </w:rPr>
        <w:object w:dxaOrig="7987" w:dyaOrig="48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1.25pt;height:234.75pt" o:ole="" fillcolor="window">
            <v:imagedata r:id="rId17" o:title=""/>
          </v:shape>
          <o:OLEObject Type="Embed" ProgID="Word.Picture.8" ShapeID="_x0000_i1025" DrawAspect="Content" ObjectID="_1618646424" r:id="rId18"/>
        </w:object>
      </w:r>
    </w:p>
    <w:tbl>
      <w:tblPr>
        <w:tblW w:w="0" w:type="auto"/>
        <w:jc w:val="center"/>
        <w:tblLayout w:type="fixed"/>
        <w:tblLook w:val="0000" w:firstRow="0" w:lastRow="0" w:firstColumn="0" w:lastColumn="0" w:noHBand="0" w:noVBand="0"/>
      </w:tblPr>
      <w:tblGrid>
        <w:gridCol w:w="1759"/>
        <w:gridCol w:w="2345"/>
        <w:gridCol w:w="1407"/>
        <w:gridCol w:w="1173"/>
        <w:gridCol w:w="2529"/>
      </w:tblGrid>
      <w:tr w:rsidR="006940B9" w:rsidRPr="00EB3175" w:rsidTr="006940B9">
        <w:trPr>
          <w:cantSplit/>
          <w:trHeight w:val="625"/>
          <w:jc w:val="center"/>
        </w:trPr>
        <w:tc>
          <w:tcPr>
            <w:tcW w:w="4104" w:type="dxa"/>
            <w:gridSpan w:val="2"/>
            <w:tcBorders>
              <w:top w:val="single" w:sz="6" w:space="0" w:color="auto"/>
              <w:left w:val="single" w:sz="6" w:space="0" w:color="auto"/>
              <w:bottom w:val="single" w:sz="6" w:space="0" w:color="auto"/>
              <w:right w:val="single" w:sz="6" w:space="0" w:color="auto"/>
            </w:tcBorders>
          </w:tcPr>
          <w:p w:rsidR="006940B9" w:rsidRPr="00EB3175" w:rsidRDefault="006940B9" w:rsidP="006940B9">
            <w:pPr>
              <w:spacing w:before="60"/>
              <w:jc w:val="both"/>
              <w:rPr>
                <w:rFonts w:ascii="Verdana" w:hAnsi="Verdana"/>
                <w:sz w:val="18"/>
                <w:szCs w:val="18"/>
              </w:rPr>
            </w:pPr>
            <w:r w:rsidRPr="00EB3175">
              <w:rPr>
                <w:rFonts w:ascii="Verdana" w:hAnsi="Verdana"/>
                <w:sz w:val="18"/>
                <w:szCs w:val="18"/>
              </w:rPr>
              <w:t>DIMENSIONES DE ACABADO</w:t>
            </w:r>
          </w:p>
        </w:tc>
        <w:tc>
          <w:tcPr>
            <w:tcW w:w="2580" w:type="dxa"/>
            <w:gridSpan w:val="2"/>
            <w:tcBorders>
              <w:top w:val="single" w:sz="6" w:space="0" w:color="auto"/>
              <w:left w:val="single" w:sz="6" w:space="0" w:color="auto"/>
              <w:bottom w:val="single" w:sz="6" w:space="0" w:color="auto"/>
              <w:right w:val="single" w:sz="6" w:space="0" w:color="auto"/>
            </w:tcBorders>
          </w:tcPr>
          <w:p w:rsidR="006940B9" w:rsidRPr="00EB3175" w:rsidRDefault="006940B9" w:rsidP="006940B9">
            <w:pPr>
              <w:spacing w:before="60"/>
              <w:jc w:val="both"/>
              <w:rPr>
                <w:rFonts w:ascii="Verdana" w:hAnsi="Verdana"/>
                <w:sz w:val="18"/>
                <w:szCs w:val="18"/>
              </w:rPr>
            </w:pPr>
            <w:r w:rsidRPr="00EB3175">
              <w:rPr>
                <w:rFonts w:ascii="Verdana" w:hAnsi="Verdana"/>
                <w:sz w:val="18"/>
                <w:szCs w:val="18"/>
              </w:rPr>
              <w:t xml:space="preserve">TOLERANCIAS DE </w:t>
            </w:r>
          </w:p>
          <w:p w:rsidR="006940B9" w:rsidRPr="00EB3175" w:rsidRDefault="006940B9" w:rsidP="006940B9">
            <w:pPr>
              <w:spacing w:before="60"/>
              <w:jc w:val="both"/>
              <w:rPr>
                <w:rFonts w:ascii="Verdana" w:hAnsi="Verdana"/>
                <w:sz w:val="18"/>
                <w:szCs w:val="18"/>
              </w:rPr>
            </w:pPr>
            <w:r w:rsidRPr="00EB3175">
              <w:rPr>
                <w:rFonts w:ascii="Verdana" w:hAnsi="Verdana"/>
                <w:sz w:val="18"/>
                <w:szCs w:val="18"/>
              </w:rPr>
              <w:t>“HARDBANDING”</w:t>
            </w:r>
          </w:p>
        </w:tc>
        <w:tc>
          <w:tcPr>
            <w:tcW w:w="2529" w:type="dxa"/>
            <w:tcBorders>
              <w:top w:val="single" w:sz="6" w:space="0" w:color="auto"/>
              <w:left w:val="single" w:sz="6" w:space="0" w:color="auto"/>
              <w:bottom w:val="single" w:sz="6" w:space="0" w:color="auto"/>
              <w:right w:val="single" w:sz="6" w:space="0" w:color="auto"/>
            </w:tcBorders>
          </w:tcPr>
          <w:p w:rsidR="006940B9" w:rsidRPr="00EB3175" w:rsidRDefault="006940B9" w:rsidP="006940B9">
            <w:pPr>
              <w:spacing w:before="60"/>
              <w:jc w:val="both"/>
              <w:rPr>
                <w:rFonts w:ascii="Verdana" w:hAnsi="Verdana"/>
                <w:sz w:val="18"/>
                <w:szCs w:val="18"/>
              </w:rPr>
            </w:pPr>
            <w:r w:rsidRPr="00EB3175">
              <w:rPr>
                <w:rFonts w:ascii="Verdana" w:hAnsi="Verdana"/>
                <w:sz w:val="18"/>
                <w:szCs w:val="18"/>
              </w:rPr>
              <w:t>CRITERIOS DE</w:t>
            </w:r>
          </w:p>
          <w:p w:rsidR="006940B9" w:rsidRPr="00EB3175" w:rsidRDefault="006940B9" w:rsidP="006940B9">
            <w:pPr>
              <w:spacing w:before="60"/>
              <w:jc w:val="both"/>
              <w:rPr>
                <w:rFonts w:ascii="Verdana" w:hAnsi="Verdana"/>
                <w:sz w:val="18"/>
                <w:szCs w:val="18"/>
              </w:rPr>
            </w:pPr>
            <w:r w:rsidRPr="00EB3175">
              <w:rPr>
                <w:rFonts w:ascii="Verdana" w:hAnsi="Verdana"/>
                <w:sz w:val="18"/>
                <w:szCs w:val="18"/>
              </w:rPr>
              <w:t>RUGOSIDAD</w:t>
            </w:r>
          </w:p>
        </w:tc>
      </w:tr>
      <w:tr w:rsidR="006940B9" w:rsidRPr="00EB3175" w:rsidTr="006940B9">
        <w:trPr>
          <w:cantSplit/>
          <w:trHeight w:val="1042"/>
          <w:jc w:val="center"/>
        </w:trPr>
        <w:tc>
          <w:tcPr>
            <w:tcW w:w="1759" w:type="dxa"/>
            <w:tcBorders>
              <w:top w:val="single" w:sz="6" w:space="0" w:color="auto"/>
              <w:left w:val="single" w:sz="6" w:space="0" w:color="auto"/>
              <w:bottom w:val="single" w:sz="6" w:space="0" w:color="auto"/>
            </w:tcBorders>
          </w:tcPr>
          <w:p w:rsidR="006940B9" w:rsidRPr="00EB3175" w:rsidRDefault="006940B9" w:rsidP="006940B9">
            <w:pPr>
              <w:spacing w:before="60"/>
              <w:jc w:val="both"/>
              <w:rPr>
                <w:rFonts w:ascii="Verdana" w:hAnsi="Verdana"/>
                <w:sz w:val="18"/>
                <w:szCs w:val="18"/>
              </w:rPr>
            </w:pPr>
            <w:r w:rsidRPr="00EB3175">
              <w:rPr>
                <w:rFonts w:ascii="Verdana" w:hAnsi="Verdana"/>
                <w:sz w:val="18"/>
                <w:szCs w:val="18"/>
              </w:rPr>
              <w:t>AL RAS. Tipo “</w:t>
            </w:r>
            <w:proofErr w:type="spellStart"/>
            <w:r w:rsidRPr="00EB3175">
              <w:rPr>
                <w:rFonts w:ascii="Verdana" w:hAnsi="Verdana"/>
                <w:sz w:val="18"/>
                <w:szCs w:val="18"/>
              </w:rPr>
              <w:t>Flush</w:t>
            </w:r>
            <w:proofErr w:type="spellEnd"/>
            <w:r w:rsidRPr="00EB3175">
              <w:rPr>
                <w:rFonts w:ascii="Verdana" w:hAnsi="Verdana"/>
                <w:sz w:val="18"/>
                <w:szCs w:val="18"/>
              </w:rPr>
              <w:t>”</w:t>
            </w:r>
          </w:p>
        </w:tc>
        <w:tc>
          <w:tcPr>
            <w:tcW w:w="2345" w:type="dxa"/>
            <w:tcBorders>
              <w:top w:val="single" w:sz="6" w:space="0" w:color="auto"/>
              <w:bottom w:val="single" w:sz="6" w:space="0" w:color="auto"/>
              <w:right w:val="single" w:sz="6" w:space="0" w:color="auto"/>
            </w:tcBorders>
          </w:tcPr>
          <w:p w:rsidR="006940B9" w:rsidRPr="00EB3175" w:rsidRDefault="006940B9" w:rsidP="006940B9">
            <w:pPr>
              <w:spacing w:before="60"/>
              <w:jc w:val="both"/>
              <w:rPr>
                <w:rFonts w:ascii="Verdana" w:hAnsi="Verdana"/>
                <w:sz w:val="18"/>
                <w:szCs w:val="18"/>
              </w:rPr>
            </w:pPr>
            <w:r w:rsidRPr="00EB3175">
              <w:rPr>
                <w:rFonts w:ascii="Verdana" w:hAnsi="Verdana"/>
                <w:sz w:val="18"/>
                <w:szCs w:val="18"/>
              </w:rPr>
              <w:t>Recubrimiento de aleación resistente al desgaste y Recubrimiento de Carburo de Tungsteno</w:t>
            </w:r>
          </w:p>
        </w:tc>
        <w:tc>
          <w:tcPr>
            <w:tcW w:w="1407" w:type="dxa"/>
            <w:tcBorders>
              <w:top w:val="single" w:sz="6" w:space="0" w:color="auto"/>
              <w:bottom w:val="single" w:sz="6" w:space="0" w:color="auto"/>
            </w:tcBorders>
          </w:tcPr>
          <w:p w:rsidR="006940B9" w:rsidRPr="00EB3175" w:rsidRDefault="006940B9" w:rsidP="006940B9">
            <w:pPr>
              <w:spacing w:before="60"/>
              <w:jc w:val="both"/>
              <w:rPr>
                <w:rFonts w:ascii="Verdana" w:hAnsi="Verdana"/>
                <w:sz w:val="18"/>
                <w:szCs w:val="18"/>
              </w:rPr>
            </w:pPr>
            <w:r w:rsidRPr="00EB3175">
              <w:rPr>
                <w:rFonts w:ascii="Verdana" w:hAnsi="Verdana"/>
                <w:sz w:val="18"/>
                <w:szCs w:val="18"/>
              </w:rPr>
              <w:t>+</w:t>
            </w:r>
            <w:smartTag w:uri="urn:schemas-microsoft-com:office:smarttags" w:element="metricconverter">
              <w:smartTagPr>
                <w:attr w:name="ProductID" w:val="0,8 mm"/>
              </w:smartTagPr>
              <w:r w:rsidRPr="00EB3175">
                <w:rPr>
                  <w:rFonts w:ascii="Verdana" w:hAnsi="Verdana"/>
                  <w:sz w:val="18"/>
                  <w:szCs w:val="18"/>
                </w:rPr>
                <w:t>0,8 mm</w:t>
              </w:r>
            </w:smartTag>
          </w:p>
          <w:p w:rsidR="006940B9" w:rsidRPr="00EB3175" w:rsidRDefault="006940B9" w:rsidP="006940B9">
            <w:pPr>
              <w:spacing w:before="60"/>
              <w:jc w:val="both"/>
              <w:rPr>
                <w:rFonts w:ascii="Verdana" w:hAnsi="Verdana"/>
                <w:sz w:val="18"/>
                <w:szCs w:val="18"/>
              </w:rPr>
            </w:pPr>
            <w:smartTag w:uri="urn:schemas-microsoft-com:office:smarttags" w:element="metricconverter">
              <w:smartTagPr>
                <w:attr w:name="ProductID" w:val="-0 mm"/>
              </w:smartTagPr>
              <w:r w:rsidRPr="00EB3175">
                <w:rPr>
                  <w:rFonts w:ascii="Verdana" w:hAnsi="Verdana"/>
                  <w:sz w:val="18"/>
                  <w:szCs w:val="18"/>
                </w:rPr>
                <w:t>-0 mm</w:t>
              </w:r>
            </w:smartTag>
          </w:p>
        </w:tc>
        <w:tc>
          <w:tcPr>
            <w:tcW w:w="1173" w:type="dxa"/>
            <w:tcBorders>
              <w:top w:val="single" w:sz="6" w:space="0" w:color="auto"/>
              <w:bottom w:val="single" w:sz="6" w:space="0" w:color="auto"/>
              <w:right w:val="single" w:sz="6" w:space="0" w:color="auto"/>
            </w:tcBorders>
          </w:tcPr>
          <w:p w:rsidR="006940B9" w:rsidRPr="00EB3175" w:rsidRDefault="006940B9" w:rsidP="006940B9">
            <w:pPr>
              <w:spacing w:before="60"/>
              <w:jc w:val="both"/>
              <w:rPr>
                <w:rFonts w:ascii="Verdana" w:hAnsi="Verdana"/>
                <w:sz w:val="18"/>
                <w:szCs w:val="18"/>
              </w:rPr>
            </w:pPr>
            <w:r w:rsidRPr="00EB3175">
              <w:rPr>
                <w:rFonts w:ascii="Verdana" w:hAnsi="Verdana"/>
                <w:sz w:val="18"/>
                <w:szCs w:val="18"/>
              </w:rPr>
              <w:t xml:space="preserve">(+1/32 </w:t>
            </w:r>
            <w:proofErr w:type="spellStart"/>
            <w:r w:rsidRPr="00EB3175">
              <w:rPr>
                <w:rFonts w:ascii="Verdana" w:hAnsi="Verdana"/>
                <w:sz w:val="18"/>
                <w:szCs w:val="18"/>
              </w:rPr>
              <w:t>pulg</w:t>
            </w:r>
            <w:proofErr w:type="spellEnd"/>
            <w:r w:rsidRPr="00EB3175">
              <w:rPr>
                <w:rFonts w:ascii="Verdana" w:hAnsi="Verdana"/>
                <w:sz w:val="18"/>
                <w:szCs w:val="18"/>
              </w:rPr>
              <w:t>)</w:t>
            </w:r>
          </w:p>
          <w:p w:rsidR="006940B9" w:rsidRPr="00EB3175" w:rsidRDefault="006940B9" w:rsidP="006940B9">
            <w:pPr>
              <w:spacing w:before="60"/>
              <w:jc w:val="both"/>
              <w:rPr>
                <w:rFonts w:ascii="Verdana" w:hAnsi="Verdana"/>
                <w:sz w:val="18"/>
                <w:szCs w:val="18"/>
              </w:rPr>
            </w:pPr>
            <w:r w:rsidRPr="00EB3175">
              <w:rPr>
                <w:rFonts w:ascii="Verdana" w:hAnsi="Verdana"/>
                <w:sz w:val="18"/>
                <w:szCs w:val="18"/>
              </w:rPr>
              <w:t xml:space="preserve">(-0 </w:t>
            </w:r>
            <w:proofErr w:type="spellStart"/>
            <w:r w:rsidRPr="00EB3175">
              <w:rPr>
                <w:rFonts w:ascii="Verdana" w:hAnsi="Verdana"/>
                <w:sz w:val="18"/>
                <w:szCs w:val="18"/>
              </w:rPr>
              <w:t>pulg</w:t>
            </w:r>
            <w:proofErr w:type="spellEnd"/>
            <w:r w:rsidRPr="00EB3175">
              <w:rPr>
                <w:rFonts w:ascii="Verdana" w:hAnsi="Verdana"/>
                <w:sz w:val="18"/>
                <w:szCs w:val="18"/>
              </w:rPr>
              <w:t>)</w:t>
            </w:r>
          </w:p>
        </w:tc>
        <w:tc>
          <w:tcPr>
            <w:tcW w:w="2529" w:type="dxa"/>
            <w:tcBorders>
              <w:top w:val="single" w:sz="6" w:space="0" w:color="auto"/>
              <w:right w:val="single" w:sz="6" w:space="0" w:color="auto"/>
            </w:tcBorders>
          </w:tcPr>
          <w:p w:rsidR="006940B9" w:rsidRPr="00EB3175" w:rsidRDefault="006940B9" w:rsidP="006940B9">
            <w:pPr>
              <w:spacing w:before="60"/>
              <w:jc w:val="both"/>
              <w:rPr>
                <w:rFonts w:ascii="Verdana" w:hAnsi="Verdana"/>
                <w:sz w:val="18"/>
                <w:szCs w:val="18"/>
              </w:rPr>
            </w:pPr>
            <w:r w:rsidRPr="00EB3175">
              <w:rPr>
                <w:rFonts w:ascii="Verdana" w:hAnsi="Verdana"/>
                <w:sz w:val="18"/>
                <w:szCs w:val="18"/>
              </w:rPr>
              <w:t>Referirse a los requerimientos</w:t>
            </w:r>
          </w:p>
        </w:tc>
      </w:tr>
      <w:tr w:rsidR="006940B9" w:rsidRPr="00EB3175" w:rsidTr="006940B9">
        <w:trPr>
          <w:cantSplit/>
          <w:trHeight w:val="865"/>
          <w:jc w:val="center"/>
        </w:trPr>
        <w:tc>
          <w:tcPr>
            <w:tcW w:w="1759" w:type="dxa"/>
            <w:tcBorders>
              <w:top w:val="single" w:sz="6" w:space="0" w:color="auto"/>
              <w:left w:val="single" w:sz="6" w:space="0" w:color="auto"/>
              <w:bottom w:val="single" w:sz="6" w:space="0" w:color="auto"/>
            </w:tcBorders>
          </w:tcPr>
          <w:p w:rsidR="006940B9" w:rsidRPr="00EB3175" w:rsidRDefault="006940B9" w:rsidP="006940B9">
            <w:pPr>
              <w:spacing w:before="60"/>
              <w:jc w:val="both"/>
              <w:rPr>
                <w:rFonts w:ascii="Verdana" w:hAnsi="Verdana"/>
                <w:sz w:val="18"/>
                <w:szCs w:val="18"/>
              </w:rPr>
            </w:pPr>
            <w:r w:rsidRPr="00EB3175">
              <w:rPr>
                <w:rFonts w:ascii="Verdana" w:hAnsi="Verdana"/>
                <w:sz w:val="18"/>
                <w:szCs w:val="18"/>
              </w:rPr>
              <w:t>NO AL RAS. Tipo “</w:t>
            </w:r>
            <w:proofErr w:type="spellStart"/>
            <w:r w:rsidRPr="00EB3175">
              <w:rPr>
                <w:rFonts w:ascii="Verdana" w:hAnsi="Verdana"/>
                <w:sz w:val="18"/>
                <w:szCs w:val="18"/>
              </w:rPr>
              <w:t>raised</w:t>
            </w:r>
            <w:proofErr w:type="spellEnd"/>
            <w:r w:rsidRPr="00EB3175">
              <w:rPr>
                <w:rFonts w:ascii="Verdana" w:hAnsi="Verdana"/>
                <w:sz w:val="18"/>
                <w:szCs w:val="18"/>
              </w:rPr>
              <w:t>”</w:t>
            </w:r>
          </w:p>
        </w:tc>
        <w:tc>
          <w:tcPr>
            <w:tcW w:w="2345" w:type="dxa"/>
            <w:tcBorders>
              <w:top w:val="single" w:sz="6" w:space="0" w:color="auto"/>
              <w:bottom w:val="single" w:sz="6" w:space="0" w:color="auto"/>
              <w:right w:val="single" w:sz="6" w:space="0" w:color="auto"/>
            </w:tcBorders>
          </w:tcPr>
          <w:p w:rsidR="006940B9" w:rsidRPr="00EB3175" w:rsidRDefault="006940B9" w:rsidP="006940B9">
            <w:pPr>
              <w:spacing w:before="60"/>
              <w:jc w:val="both"/>
              <w:rPr>
                <w:rFonts w:ascii="Verdana" w:hAnsi="Verdana"/>
                <w:sz w:val="18"/>
                <w:szCs w:val="18"/>
              </w:rPr>
            </w:pPr>
            <w:r w:rsidRPr="00EB3175">
              <w:rPr>
                <w:rFonts w:ascii="Verdana" w:hAnsi="Verdana"/>
                <w:sz w:val="18"/>
                <w:szCs w:val="18"/>
              </w:rPr>
              <w:t>Recubrimiento de aleación resistente al desgaste.</w:t>
            </w:r>
          </w:p>
          <w:p w:rsidR="006940B9" w:rsidRPr="00EB3175" w:rsidRDefault="006940B9" w:rsidP="006940B9">
            <w:pPr>
              <w:spacing w:before="60"/>
              <w:jc w:val="both"/>
              <w:rPr>
                <w:rFonts w:ascii="Verdana" w:hAnsi="Verdana"/>
                <w:sz w:val="18"/>
                <w:szCs w:val="18"/>
              </w:rPr>
            </w:pPr>
          </w:p>
        </w:tc>
        <w:tc>
          <w:tcPr>
            <w:tcW w:w="1407" w:type="dxa"/>
            <w:tcBorders>
              <w:top w:val="single" w:sz="6" w:space="0" w:color="auto"/>
              <w:bottom w:val="single" w:sz="6" w:space="0" w:color="auto"/>
            </w:tcBorders>
          </w:tcPr>
          <w:p w:rsidR="006940B9" w:rsidRPr="00EB3175" w:rsidRDefault="006940B9" w:rsidP="006940B9">
            <w:pPr>
              <w:spacing w:before="60"/>
              <w:jc w:val="both"/>
              <w:rPr>
                <w:rFonts w:ascii="Verdana" w:hAnsi="Verdana"/>
                <w:sz w:val="18"/>
                <w:szCs w:val="18"/>
              </w:rPr>
            </w:pPr>
            <w:r w:rsidRPr="00EB3175">
              <w:rPr>
                <w:rFonts w:ascii="Verdana" w:hAnsi="Verdana"/>
                <w:sz w:val="18"/>
                <w:szCs w:val="18"/>
              </w:rPr>
              <w:t>+</w:t>
            </w:r>
            <w:smartTag w:uri="urn:schemas-microsoft-com:office:smarttags" w:element="metricconverter">
              <w:smartTagPr>
                <w:attr w:name="ProductID" w:val="2,4 mm"/>
              </w:smartTagPr>
              <w:r w:rsidRPr="00EB3175">
                <w:rPr>
                  <w:rFonts w:ascii="Verdana" w:hAnsi="Verdana"/>
                  <w:sz w:val="18"/>
                  <w:szCs w:val="18"/>
                </w:rPr>
                <w:t>2,4 mm</w:t>
              </w:r>
            </w:smartTag>
          </w:p>
          <w:p w:rsidR="006940B9" w:rsidRPr="00EB3175" w:rsidRDefault="006940B9" w:rsidP="006940B9">
            <w:pPr>
              <w:spacing w:before="60"/>
              <w:jc w:val="both"/>
              <w:rPr>
                <w:rFonts w:ascii="Verdana" w:hAnsi="Verdana"/>
                <w:sz w:val="18"/>
                <w:szCs w:val="18"/>
              </w:rPr>
            </w:pPr>
            <w:r w:rsidRPr="00EB3175">
              <w:rPr>
                <w:rFonts w:ascii="Verdana" w:hAnsi="Verdana"/>
                <w:sz w:val="18"/>
                <w:szCs w:val="18"/>
              </w:rPr>
              <w:t>+</w:t>
            </w:r>
            <w:smartTag w:uri="urn:schemas-microsoft-com:office:smarttags" w:element="metricconverter">
              <w:smartTagPr>
                <w:attr w:name="ProductID" w:val="4,0 mm"/>
              </w:smartTagPr>
              <w:r w:rsidRPr="00EB3175">
                <w:rPr>
                  <w:rFonts w:ascii="Verdana" w:hAnsi="Verdana"/>
                  <w:sz w:val="18"/>
                  <w:szCs w:val="18"/>
                </w:rPr>
                <w:t>4,0 mm</w:t>
              </w:r>
            </w:smartTag>
          </w:p>
        </w:tc>
        <w:tc>
          <w:tcPr>
            <w:tcW w:w="1173" w:type="dxa"/>
            <w:tcBorders>
              <w:top w:val="single" w:sz="6" w:space="0" w:color="auto"/>
              <w:bottom w:val="single" w:sz="6" w:space="0" w:color="auto"/>
              <w:right w:val="single" w:sz="6" w:space="0" w:color="auto"/>
            </w:tcBorders>
          </w:tcPr>
          <w:p w:rsidR="006940B9" w:rsidRPr="00EB3175" w:rsidRDefault="006940B9" w:rsidP="006940B9">
            <w:pPr>
              <w:spacing w:before="60"/>
              <w:jc w:val="both"/>
              <w:rPr>
                <w:rFonts w:ascii="Verdana" w:hAnsi="Verdana"/>
                <w:sz w:val="18"/>
                <w:szCs w:val="18"/>
              </w:rPr>
            </w:pPr>
            <w:r w:rsidRPr="00EB3175">
              <w:rPr>
                <w:rFonts w:ascii="Verdana" w:hAnsi="Verdana"/>
                <w:sz w:val="18"/>
                <w:szCs w:val="18"/>
              </w:rPr>
              <w:t xml:space="preserve">(+3/32 </w:t>
            </w:r>
            <w:proofErr w:type="spellStart"/>
            <w:r w:rsidRPr="00EB3175">
              <w:rPr>
                <w:rFonts w:ascii="Verdana" w:hAnsi="Verdana"/>
                <w:sz w:val="18"/>
                <w:szCs w:val="18"/>
              </w:rPr>
              <w:t>pulg</w:t>
            </w:r>
            <w:proofErr w:type="spellEnd"/>
            <w:r w:rsidRPr="00EB3175">
              <w:rPr>
                <w:rFonts w:ascii="Verdana" w:hAnsi="Verdana"/>
                <w:sz w:val="18"/>
                <w:szCs w:val="18"/>
              </w:rPr>
              <w:t>)</w:t>
            </w:r>
          </w:p>
          <w:p w:rsidR="006940B9" w:rsidRPr="00EB3175" w:rsidRDefault="006940B9" w:rsidP="006940B9">
            <w:pPr>
              <w:spacing w:before="60"/>
              <w:jc w:val="both"/>
              <w:rPr>
                <w:rFonts w:ascii="Verdana" w:hAnsi="Verdana"/>
                <w:sz w:val="18"/>
                <w:szCs w:val="18"/>
              </w:rPr>
            </w:pPr>
            <w:r w:rsidRPr="00EB3175">
              <w:rPr>
                <w:rFonts w:ascii="Verdana" w:hAnsi="Verdana"/>
                <w:sz w:val="18"/>
                <w:szCs w:val="18"/>
              </w:rPr>
              <w:t xml:space="preserve">(-5/32 </w:t>
            </w:r>
            <w:proofErr w:type="spellStart"/>
            <w:r w:rsidRPr="00EB3175">
              <w:rPr>
                <w:rFonts w:ascii="Verdana" w:hAnsi="Verdana"/>
                <w:sz w:val="18"/>
                <w:szCs w:val="18"/>
              </w:rPr>
              <w:t>pulg</w:t>
            </w:r>
            <w:proofErr w:type="spellEnd"/>
            <w:r w:rsidRPr="00EB3175">
              <w:rPr>
                <w:rFonts w:ascii="Verdana" w:hAnsi="Verdana"/>
                <w:sz w:val="18"/>
                <w:szCs w:val="18"/>
              </w:rPr>
              <w:t>)</w:t>
            </w:r>
          </w:p>
        </w:tc>
        <w:tc>
          <w:tcPr>
            <w:tcW w:w="2529" w:type="dxa"/>
            <w:tcBorders>
              <w:bottom w:val="single" w:sz="6" w:space="0" w:color="auto"/>
              <w:right w:val="single" w:sz="6" w:space="0" w:color="auto"/>
            </w:tcBorders>
          </w:tcPr>
          <w:p w:rsidR="006940B9" w:rsidRPr="00EB3175" w:rsidRDefault="006940B9" w:rsidP="006940B9">
            <w:pPr>
              <w:spacing w:before="60"/>
              <w:jc w:val="both"/>
              <w:rPr>
                <w:rFonts w:ascii="Verdana" w:hAnsi="Verdana"/>
                <w:sz w:val="18"/>
                <w:szCs w:val="18"/>
              </w:rPr>
            </w:pPr>
            <w:r w:rsidRPr="00EB3175">
              <w:rPr>
                <w:rFonts w:ascii="Verdana" w:hAnsi="Verdana"/>
                <w:sz w:val="18"/>
                <w:szCs w:val="18"/>
              </w:rPr>
              <w:t>Suplementarios del párrafo 5.</w:t>
            </w:r>
          </w:p>
          <w:p w:rsidR="006940B9" w:rsidRPr="00EB3175" w:rsidRDefault="006940B9" w:rsidP="006940B9">
            <w:pPr>
              <w:spacing w:before="60"/>
              <w:jc w:val="both"/>
              <w:rPr>
                <w:rFonts w:ascii="Verdana" w:hAnsi="Verdana"/>
                <w:sz w:val="18"/>
                <w:szCs w:val="18"/>
              </w:rPr>
            </w:pPr>
          </w:p>
        </w:tc>
      </w:tr>
    </w:tbl>
    <w:p w:rsidR="006940B9" w:rsidRPr="00EB3175" w:rsidRDefault="006940B9" w:rsidP="006940B9">
      <w:pPr>
        <w:spacing w:before="240" w:after="120" w:line="360" w:lineRule="auto"/>
        <w:jc w:val="center"/>
        <w:rPr>
          <w:rFonts w:ascii="Verdana" w:hAnsi="Verdana" w:cs="Arial"/>
          <w:bCs/>
          <w:sz w:val="18"/>
          <w:szCs w:val="18"/>
        </w:rPr>
      </w:pPr>
      <w:r w:rsidRPr="00EB3175">
        <w:rPr>
          <w:rFonts w:ascii="Verdana" w:hAnsi="Verdana" w:cs="Arial"/>
          <w:bCs/>
          <w:sz w:val="18"/>
          <w:szCs w:val="18"/>
        </w:rPr>
        <w:t>Fig.1 Tolerancias de acabado y criterios de rugosidad en el “</w:t>
      </w:r>
      <w:proofErr w:type="spellStart"/>
      <w:r w:rsidRPr="00EB3175">
        <w:rPr>
          <w:rFonts w:ascii="Verdana" w:hAnsi="Verdana" w:cs="Arial"/>
          <w:bCs/>
          <w:sz w:val="18"/>
          <w:szCs w:val="18"/>
        </w:rPr>
        <w:t>hardbanding</w:t>
      </w:r>
      <w:proofErr w:type="spellEnd"/>
      <w:r w:rsidRPr="00EB3175">
        <w:rPr>
          <w:rFonts w:ascii="Verdana" w:hAnsi="Verdana" w:cs="Arial"/>
          <w:bCs/>
          <w:sz w:val="18"/>
          <w:szCs w:val="18"/>
        </w:rPr>
        <w:t>”</w:t>
      </w:r>
    </w:p>
    <w:p w:rsidR="006940B9" w:rsidRPr="00EB3175" w:rsidRDefault="006940B9" w:rsidP="006940B9">
      <w:pPr>
        <w:pStyle w:val="Prrafodelista"/>
        <w:spacing w:before="120" w:after="120" w:line="360" w:lineRule="auto"/>
        <w:ind w:left="0"/>
        <w:jc w:val="both"/>
        <w:rPr>
          <w:rFonts w:ascii="Verdana" w:hAnsi="Verdana" w:cs="Arial"/>
          <w:bCs/>
          <w:sz w:val="18"/>
          <w:szCs w:val="18"/>
        </w:rPr>
      </w:pPr>
      <w:r w:rsidRPr="00EB3175">
        <w:rPr>
          <w:rFonts w:ascii="Verdana" w:hAnsi="Verdana" w:cs="Arial"/>
          <w:b/>
          <w:bCs/>
          <w:sz w:val="18"/>
          <w:szCs w:val="18"/>
        </w:rPr>
        <w:t>Inspección no Destructiva:</w:t>
      </w:r>
      <w:r w:rsidRPr="00EB3175">
        <w:rPr>
          <w:rFonts w:ascii="Verdana" w:hAnsi="Verdana" w:cs="Arial"/>
          <w:bCs/>
          <w:sz w:val="18"/>
          <w:szCs w:val="18"/>
        </w:rPr>
        <w:t xml:space="preserve"> La inspección no destructiva del “</w:t>
      </w:r>
      <w:proofErr w:type="spellStart"/>
      <w:r w:rsidRPr="00EB3175">
        <w:rPr>
          <w:rFonts w:ascii="Verdana" w:hAnsi="Verdana" w:cs="Arial"/>
          <w:bCs/>
          <w:sz w:val="18"/>
          <w:szCs w:val="18"/>
        </w:rPr>
        <w:t>hardbanding</w:t>
      </w:r>
      <w:proofErr w:type="spellEnd"/>
      <w:r w:rsidRPr="00EB3175">
        <w:rPr>
          <w:rFonts w:ascii="Verdana" w:hAnsi="Verdana" w:cs="Arial"/>
          <w:bCs/>
          <w:sz w:val="18"/>
          <w:szCs w:val="18"/>
        </w:rPr>
        <w:t>” debe incluir, además de las partículas magnéticas húmedas fluorescentes o tintes penetrantes, la verificación visual y dimensional establecida en esta especificación. En todos los casos se debe inspeccionar el 100% del “</w:t>
      </w:r>
      <w:proofErr w:type="spellStart"/>
      <w:r w:rsidRPr="00EB3175">
        <w:rPr>
          <w:rFonts w:ascii="Verdana" w:hAnsi="Verdana" w:cs="Arial"/>
          <w:bCs/>
          <w:sz w:val="18"/>
          <w:szCs w:val="18"/>
        </w:rPr>
        <w:t>hardbanding</w:t>
      </w:r>
      <w:proofErr w:type="spellEnd"/>
      <w:r w:rsidRPr="00EB3175">
        <w:rPr>
          <w:rFonts w:ascii="Verdana" w:hAnsi="Verdana" w:cs="Arial"/>
          <w:bCs/>
          <w:sz w:val="18"/>
          <w:szCs w:val="18"/>
        </w:rPr>
        <w:t xml:space="preserve">”, incluyendo 1 </w:t>
      </w:r>
      <w:proofErr w:type="spellStart"/>
      <w:r w:rsidRPr="00EB3175">
        <w:rPr>
          <w:rFonts w:ascii="Verdana" w:hAnsi="Verdana" w:cs="Arial"/>
          <w:bCs/>
          <w:sz w:val="18"/>
          <w:szCs w:val="18"/>
        </w:rPr>
        <w:t>Pulg</w:t>
      </w:r>
      <w:proofErr w:type="spellEnd"/>
      <w:r w:rsidRPr="00EB3175">
        <w:rPr>
          <w:rFonts w:ascii="Verdana" w:hAnsi="Verdana" w:cs="Arial"/>
          <w:bCs/>
          <w:sz w:val="18"/>
          <w:szCs w:val="18"/>
        </w:rPr>
        <w:t xml:space="preserve"> (</w:t>
      </w:r>
      <w:smartTag w:uri="urn:schemas-microsoft-com:office:smarttags" w:element="metricconverter">
        <w:smartTagPr>
          <w:attr w:name="ProductID" w:val="25 mm"/>
        </w:smartTagPr>
        <w:r w:rsidRPr="00EB3175">
          <w:rPr>
            <w:rFonts w:ascii="Verdana" w:hAnsi="Verdana" w:cs="Arial"/>
            <w:bCs/>
            <w:sz w:val="18"/>
            <w:szCs w:val="18"/>
          </w:rPr>
          <w:t>25 mm</w:t>
        </w:r>
      </w:smartTag>
      <w:r w:rsidRPr="00EB3175">
        <w:rPr>
          <w:rFonts w:ascii="Verdana" w:hAnsi="Verdana" w:cs="Arial"/>
          <w:bCs/>
          <w:sz w:val="18"/>
          <w:szCs w:val="18"/>
        </w:rPr>
        <w:t>) del metal base adyacente a cada lado.</w:t>
      </w:r>
    </w:p>
    <w:p w:rsidR="006940B9" w:rsidRPr="00EB3175" w:rsidRDefault="006940B9" w:rsidP="006940B9">
      <w:pPr>
        <w:pStyle w:val="Prrafodelista"/>
        <w:spacing w:before="120" w:after="120" w:line="360" w:lineRule="auto"/>
        <w:ind w:left="0"/>
        <w:jc w:val="both"/>
        <w:rPr>
          <w:rFonts w:ascii="Verdana" w:hAnsi="Verdana" w:cs="Arial"/>
          <w:bCs/>
          <w:sz w:val="18"/>
          <w:szCs w:val="18"/>
        </w:rPr>
      </w:pPr>
      <w:r w:rsidRPr="00EB3175">
        <w:rPr>
          <w:rFonts w:ascii="Verdana" w:hAnsi="Verdana" w:cs="Arial"/>
          <w:bCs/>
          <w:sz w:val="18"/>
          <w:szCs w:val="18"/>
        </w:rPr>
        <w:t>La inspección debe realizarse una vez que los “</w:t>
      </w:r>
      <w:proofErr w:type="spellStart"/>
      <w:r w:rsidRPr="00EB3175">
        <w:rPr>
          <w:rFonts w:ascii="Verdana" w:hAnsi="Verdana" w:cs="Arial"/>
          <w:bCs/>
          <w:sz w:val="18"/>
          <w:szCs w:val="18"/>
        </w:rPr>
        <w:t>tool</w:t>
      </w:r>
      <w:proofErr w:type="spellEnd"/>
      <w:r w:rsidRPr="00EB3175">
        <w:rPr>
          <w:rFonts w:ascii="Verdana" w:hAnsi="Verdana" w:cs="Arial"/>
          <w:bCs/>
          <w:sz w:val="18"/>
          <w:szCs w:val="18"/>
        </w:rPr>
        <w:t xml:space="preserve"> </w:t>
      </w:r>
      <w:proofErr w:type="spellStart"/>
      <w:r w:rsidRPr="00EB3175">
        <w:rPr>
          <w:rFonts w:ascii="Verdana" w:hAnsi="Verdana" w:cs="Arial"/>
          <w:bCs/>
          <w:sz w:val="18"/>
          <w:szCs w:val="18"/>
        </w:rPr>
        <w:t>joints</w:t>
      </w:r>
      <w:proofErr w:type="spellEnd"/>
      <w:r w:rsidRPr="00EB3175">
        <w:rPr>
          <w:rFonts w:ascii="Verdana" w:hAnsi="Verdana" w:cs="Arial"/>
          <w:bCs/>
          <w:sz w:val="18"/>
          <w:szCs w:val="18"/>
        </w:rPr>
        <w:t xml:space="preserve">” se hayan enfriado por debajo de </w:t>
      </w:r>
      <w:smartTag w:uri="urn:schemas-microsoft-com:office:smarttags" w:element="metricconverter">
        <w:smartTagPr>
          <w:attr w:name="ProductID" w:val="50ﾰC"/>
        </w:smartTagPr>
        <w:r w:rsidRPr="00EB3175">
          <w:rPr>
            <w:rFonts w:ascii="Verdana" w:hAnsi="Verdana" w:cs="Arial"/>
            <w:bCs/>
            <w:sz w:val="18"/>
            <w:szCs w:val="18"/>
          </w:rPr>
          <w:t>50°C</w:t>
        </w:r>
      </w:smartTag>
      <w:r w:rsidRPr="00EB3175">
        <w:rPr>
          <w:rFonts w:ascii="Verdana" w:hAnsi="Verdana" w:cs="Arial"/>
          <w:bCs/>
          <w:sz w:val="18"/>
          <w:szCs w:val="18"/>
        </w:rPr>
        <w:t xml:space="preserve"> (</w:t>
      </w:r>
      <w:smartTag w:uri="urn:schemas-microsoft-com:office:smarttags" w:element="metricconverter">
        <w:smartTagPr>
          <w:attr w:name="ProductID" w:val="122 ﾰF"/>
        </w:smartTagPr>
        <w:r w:rsidRPr="00EB3175">
          <w:rPr>
            <w:rFonts w:ascii="Verdana" w:hAnsi="Verdana" w:cs="Arial"/>
            <w:bCs/>
            <w:sz w:val="18"/>
            <w:szCs w:val="18"/>
          </w:rPr>
          <w:t>122 °F</w:t>
        </w:r>
      </w:smartTag>
      <w:r w:rsidRPr="00EB3175">
        <w:rPr>
          <w:rFonts w:ascii="Verdana" w:hAnsi="Verdana" w:cs="Arial"/>
          <w:bCs/>
          <w:sz w:val="18"/>
          <w:szCs w:val="18"/>
        </w:rPr>
        <w:t>). A continuación se definen los criterios de aceptación y rechazo que se deben aplicar para evaluar la calidad del “</w:t>
      </w:r>
      <w:proofErr w:type="spellStart"/>
      <w:r w:rsidRPr="00EB3175">
        <w:rPr>
          <w:rFonts w:ascii="Verdana" w:hAnsi="Verdana" w:cs="Arial"/>
          <w:bCs/>
          <w:sz w:val="18"/>
          <w:szCs w:val="18"/>
        </w:rPr>
        <w:t>hardbanding</w:t>
      </w:r>
      <w:proofErr w:type="spellEnd"/>
      <w:r w:rsidRPr="00EB3175">
        <w:rPr>
          <w:rFonts w:ascii="Verdana" w:hAnsi="Verdana" w:cs="Arial"/>
          <w:bCs/>
          <w:sz w:val="18"/>
          <w:szCs w:val="18"/>
        </w:rPr>
        <w:t>”:</w:t>
      </w:r>
    </w:p>
    <w:p w:rsidR="006940B9" w:rsidRPr="00EB3175" w:rsidRDefault="006940B9" w:rsidP="006940B9">
      <w:pPr>
        <w:pStyle w:val="Prrafodelista"/>
        <w:spacing w:before="120" w:after="120" w:line="360" w:lineRule="auto"/>
        <w:ind w:left="0"/>
        <w:jc w:val="both"/>
        <w:rPr>
          <w:rFonts w:ascii="Verdana" w:hAnsi="Verdana" w:cs="Arial"/>
          <w:bCs/>
          <w:sz w:val="18"/>
          <w:szCs w:val="18"/>
        </w:rPr>
      </w:pPr>
      <w:r w:rsidRPr="00EB3175">
        <w:rPr>
          <w:rFonts w:ascii="Verdana" w:hAnsi="Verdana" w:cs="Arial"/>
          <w:b/>
          <w:bCs/>
          <w:sz w:val="18"/>
          <w:szCs w:val="18"/>
        </w:rPr>
        <w:t>Inspección del Acabado:</w:t>
      </w:r>
      <w:r w:rsidRPr="00EB3175">
        <w:rPr>
          <w:rFonts w:ascii="Verdana" w:hAnsi="Verdana" w:cs="Arial"/>
          <w:bCs/>
          <w:sz w:val="18"/>
          <w:szCs w:val="18"/>
        </w:rPr>
        <w:t xml:space="preserve"> Debido a los altos niveles de esfuerzos residuales en estos recubrimientos duros, suelen presentarse grietas transversales al cordón después de la soldadura, las cuales pueden propagarse a través de los cordones o formando un ángulo entre 30° y 45°, interconectándose. Esto es aceptable, siempre y cuando las grietas tengan un ancho inferior a </w:t>
      </w:r>
      <w:smartTag w:uri="urn:schemas-microsoft-com:office:smarttags" w:element="metricconverter">
        <w:smartTagPr>
          <w:attr w:name="ProductID" w:val="1,6 mm"/>
        </w:smartTagPr>
        <w:r w:rsidRPr="00EB3175">
          <w:rPr>
            <w:rFonts w:ascii="Verdana" w:hAnsi="Verdana" w:cs="Arial"/>
            <w:bCs/>
            <w:sz w:val="18"/>
            <w:szCs w:val="18"/>
          </w:rPr>
          <w:t>1,6 mm</w:t>
        </w:r>
      </w:smartTag>
      <w:r w:rsidRPr="00EB3175">
        <w:rPr>
          <w:rFonts w:ascii="Verdana" w:hAnsi="Verdana" w:cs="Arial"/>
          <w:bCs/>
          <w:sz w:val="18"/>
          <w:szCs w:val="18"/>
        </w:rPr>
        <w:t xml:space="preserve"> (1/16 </w:t>
      </w:r>
      <w:proofErr w:type="spellStart"/>
      <w:r w:rsidRPr="00EB3175">
        <w:rPr>
          <w:rFonts w:ascii="Verdana" w:hAnsi="Verdana" w:cs="Arial"/>
          <w:bCs/>
          <w:sz w:val="18"/>
          <w:szCs w:val="18"/>
        </w:rPr>
        <w:t>Pulg</w:t>
      </w:r>
      <w:proofErr w:type="spellEnd"/>
      <w:r w:rsidRPr="00EB3175">
        <w:rPr>
          <w:rFonts w:ascii="Verdana" w:hAnsi="Verdana" w:cs="Arial"/>
          <w:bCs/>
          <w:sz w:val="18"/>
          <w:szCs w:val="18"/>
        </w:rPr>
        <w:t xml:space="preserve">) y un espaciamiento mínimo entre sí de </w:t>
      </w:r>
      <w:smartTag w:uri="urn:schemas-microsoft-com:office:smarttags" w:element="metricconverter">
        <w:smartTagPr>
          <w:attr w:name="ProductID" w:val="12,7 mm"/>
        </w:smartTagPr>
        <w:r w:rsidRPr="00EB3175">
          <w:rPr>
            <w:rFonts w:ascii="Verdana" w:hAnsi="Verdana" w:cs="Arial"/>
            <w:bCs/>
            <w:sz w:val="18"/>
            <w:szCs w:val="18"/>
          </w:rPr>
          <w:t>12,7 mm</w:t>
        </w:r>
      </w:smartTag>
      <w:r w:rsidRPr="00EB3175">
        <w:rPr>
          <w:rFonts w:ascii="Verdana" w:hAnsi="Verdana" w:cs="Arial"/>
          <w:bCs/>
          <w:sz w:val="18"/>
          <w:szCs w:val="18"/>
        </w:rPr>
        <w:t xml:space="preserve"> (1/2 </w:t>
      </w:r>
      <w:proofErr w:type="spellStart"/>
      <w:r w:rsidRPr="00EB3175">
        <w:rPr>
          <w:rFonts w:ascii="Verdana" w:hAnsi="Verdana" w:cs="Arial"/>
          <w:bCs/>
          <w:sz w:val="18"/>
          <w:szCs w:val="18"/>
        </w:rPr>
        <w:t>Pulg</w:t>
      </w:r>
      <w:proofErr w:type="spellEnd"/>
      <w:r w:rsidRPr="00EB3175">
        <w:rPr>
          <w:rFonts w:ascii="Verdana" w:hAnsi="Verdana" w:cs="Arial"/>
          <w:bCs/>
          <w:sz w:val="18"/>
          <w:szCs w:val="18"/>
        </w:rPr>
        <w:t>). Ver Fig.2.</w:t>
      </w:r>
    </w:p>
    <w:tbl>
      <w:tblPr>
        <w:tblpPr w:leftFromText="141" w:rightFromText="141" w:vertAnchor="text" w:horzAnchor="margin" w:tblpY="46"/>
        <w:tblW w:w="8930" w:type="dxa"/>
        <w:tblLayout w:type="fixed"/>
        <w:tblLook w:val="0000" w:firstRow="0" w:lastRow="0" w:firstColumn="0" w:lastColumn="0" w:noHBand="0" w:noVBand="0"/>
      </w:tblPr>
      <w:tblGrid>
        <w:gridCol w:w="5528"/>
        <w:gridCol w:w="3402"/>
      </w:tblGrid>
      <w:tr w:rsidR="006940B9" w:rsidRPr="00EB3175" w:rsidTr="006940B9">
        <w:trPr>
          <w:cantSplit/>
          <w:trHeight w:val="3834"/>
        </w:trPr>
        <w:tc>
          <w:tcPr>
            <w:tcW w:w="5528" w:type="dxa"/>
          </w:tcPr>
          <w:p w:rsidR="006940B9" w:rsidRPr="00EB3175" w:rsidRDefault="006940B9" w:rsidP="006940B9">
            <w:pPr>
              <w:pStyle w:val="Prrafodelista"/>
              <w:spacing w:before="240" w:after="120" w:line="360" w:lineRule="auto"/>
              <w:ind w:left="0"/>
              <w:jc w:val="both"/>
              <w:rPr>
                <w:rFonts w:ascii="Verdana" w:hAnsi="Verdana" w:cs="Arial"/>
                <w:bCs/>
                <w:sz w:val="18"/>
                <w:szCs w:val="18"/>
              </w:rPr>
            </w:pPr>
            <w:r w:rsidRPr="00EB3175">
              <w:rPr>
                <w:rFonts w:ascii="Verdana" w:hAnsi="Verdana" w:cs="Arial"/>
                <w:bCs/>
                <w:noProof/>
                <w:sz w:val="18"/>
                <w:szCs w:val="18"/>
                <w:lang w:val="es-BO" w:eastAsia="es-BO"/>
              </w:rPr>
              <w:lastRenderedPageBreak/>
              <w:drawing>
                <wp:inline distT="0" distB="0" distL="0" distR="0" wp14:anchorId="2143D809" wp14:editId="42C382DF">
                  <wp:extent cx="3429000" cy="2106930"/>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57120" cy="2124208"/>
                          </a:xfrm>
                          <a:prstGeom prst="rect">
                            <a:avLst/>
                          </a:prstGeom>
                          <a:noFill/>
                          <a:ln>
                            <a:noFill/>
                          </a:ln>
                        </pic:spPr>
                      </pic:pic>
                    </a:graphicData>
                  </a:graphic>
                </wp:inline>
              </w:drawing>
            </w:r>
          </w:p>
        </w:tc>
        <w:tc>
          <w:tcPr>
            <w:tcW w:w="3402" w:type="dxa"/>
          </w:tcPr>
          <w:p w:rsidR="006940B9" w:rsidRPr="00EB3175" w:rsidRDefault="006940B9" w:rsidP="006940B9">
            <w:pPr>
              <w:pStyle w:val="Prrafodelista"/>
              <w:spacing w:before="120" w:after="120" w:line="360" w:lineRule="auto"/>
              <w:ind w:left="0"/>
              <w:rPr>
                <w:rFonts w:ascii="Verdana" w:hAnsi="Verdana" w:cs="Arial"/>
                <w:bCs/>
                <w:sz w:val="18"/>
                <w:szCs w:val="18"/>
              </w:rPr>
            </w:pPr>
            <w:r w:rsidRPr="00EB3175">
              <w:rPr>
                <w:rFonts w:ascii="Verdana" w:hAnsi="Verdana" w:cs="Arial"/>
                <w:bCs/>
                <w:sz w:val="18"/>
                <w:szCs w:val="18"/>
              </w:rPr>
              <w:t xml:space="preserve">Las grietas deberán estar separadas entre sí de </w:t>
            </w:r>
            <w:smartTag w:uri="urn:schemas-microsoft-com:office:smarttags" w:element="metricconverter">
              <w:smartTagPr>
                <w:attr w:name="ProductID" w:val="25 a"/>
              </w:smartTagPr>
              <w:r w:rsidRPr="00EB3175">
                <w:rPr>
                  <w:rFonts w:ascii="Verdana" w:hAnsi="Verdana" w:cs="Arial"/>
                  <w:bCs/>
                  <w:sz w:val="18"/>
                  <w:szCs w:val="18"/>
                </w:rPr>
                <w:t>25 a</w:t>
              </w:r>
            </w:smartTag>
            <w:r w:rsidRPr="00EB3175">
              <w:rPr>
                <w:rFonts w:ascii="Verdana" w:hAnsi="Verdana" w:cs="Arial"/>
                <w:bCs/>
                <w:sz w:val="18"/>
                <w:szCs w:val="18"/>
              </w:rPr>
              <w:t xml:space="preserve"> </w:t>
            </w:r>
            <w:smartTag w:uri="urn:schemas-microsoft-com:office:smarttags" w:element="metricconverter">
              <w:smartTagPr>
                <w:attr w:name="ProductID" w:val="75 mm"/>
              </w:smartTagPr>
              <w:r w:rsidRPr="00EB3175">
                <w:rPr>
                  <w:rFonts w:ascii="Verdana" w:hAnsi="Verdana" w:cs="Arial"/>
                  <w:bCs/>
                  <w:sz w:val="18"/>
                  <w:szCs w:val="18"/>
                </w:rPr>
                <w:t>75 mm</w:t>
              </w:r>
            </w:smartTag>
            <w:r w:rsidRPr="00EB3175">
              <w:rPr>
                <w:rFonts w:ascii="Verdana" w:hAnsi="Verdana" w:cs="Arial"/>
                <w:bCs/>
                <w:sz w:val="18"/>
                <w:szCs w:val="18"/>
              </w:rPr>
              <w:t xml:space="preserve"> (1 a 3 </w:t>
            </w:r>
            <w:proofErr w:type="spellStart"/>
            <w:r w:rsidRPr="00EB3175">
              <w:rPr>
                <w:rFonts w:ascii="Verdana" w:hAnsi="Verdana" w:cs="Arial"/>
                <w:bCs/>
                <w:sz w:val="18"/>
                <w:szCs w:val="18"/>
              </w:rPr>
              <w:t>Pulg</w:t>
            </w:r>
            <w:proofErr w:type="spellEnd"/>
            <w:r w:rsidRPr="00EB3175">
              <w:rPr>
                <w:rFonts w:ascii="Verdana" w:hAnsi="Verdana" w:cs="Arial"/>
                <w:bCs/>
                <w:sz w:val="18"/>
                <w:szCs w:val="18"/>
              </w:rPr>
              <w:t xml:space="preserve">). Esto es aceptable, al menos que el ancho de las grietas sea mayor que </w:t>
            </w:r>
            <w:smartTag w:uri="urn:schemas-microsoft-com:office:smarttags" w:element="metricconverter">
              <w:smartTagPr>
                <w:attr w:name="ProductID" w:val="1,6 mm"/>
              </w:smartTagPr>
              <w:r w:rsidRPr="00EB3175">
                <w:rPr>
                  <w:rFonts w:ascii="Verdana" w:hAnsi="Verdana" w:cs="Arial"/>
                  <w:bCs/>
                  <w:sz w:val="18"/>
                  <w:szCs w:val="18"/>
                </w:rPr>
                <w:t>1,6 mm</w:t>
              </w:r>
            </w:smartTag>
            <w:r w:rsidRPr="00EB3175">
              <w:rPr>
                <w:rFonts w:ascii="Verdana" w:hAnsi="Verdana" w:cs="Arial"/>
                <w:bCs/>
                <w:sz w:val="18"/>
                <w:szCs w:val="18"/>
              </w:rPr>
              <w:t xml:space="preserve"> (1/16 </w:t>
            </w:r>
            <w:proofErr w:type="spellStart"/>
            <w:r w:rsidRPr="00EB3175">
              <w:rPr>
                <w:rFonts w:ascii="Verdana" w:hAnsi="Verdana" w:cs="Arial"/>
                <w:bCs/>
                <w:sz w:val="18"/>
                <w:szCs w:val="18"/>
              </w:rPr>
              <w:t>Pulg</w:t>
            </w:r>
            <w:proofErr w:type="spellEnd"/>
            <w:r w:rsidRPr="00EB3175">
              <w:rPr>
                <w:rFonts w:ascii="Verdana" w:hAnsi="Verdana" w:cs="Arial"/>
                <w:bCs/>
                <w:sz w:val="18"/>
                <w:szCs w:val="18"/>
              </w:rPr>
              <w:t>) o en el caso que las grietas se extiendan a través del ancho del “</w:t>
            </w:r>
            <w:proofErr w:type="spellStart"/>
            <w:r w:rsidRPr="00EB3175">
              <w:rPr>
                <w:rFonts w:ascii="Verdana" w:hAnsi="Verdana" w:cs="Arial"/>
                <w:bCs/>
                <w:sz w:val="18"/>
                <w:szCs w:val="18"/>
              </w:rPr>
              <w:t>hardbanding</w:t>
            </w:r>
            <w:proofErr w:type="spellEnd"/>
            <w:r w:rsidRPr="00EB3175">
              <w:rPr>
                <w:rFonts w:ascii="Verdana" w:hAnsi="Verdana" w:cs="Arial"/>
                <w:bCs/>
                <w:sz w:val="18"/>
                <w:szCs w:val="18"/>
              </w:rPr>
              <w:t xml:space="preserve">” y el espaciamiento sea menor que </w:t>
            </w:r>
            <w:smartTag w:uri="urn:schemas-microsoft-com:office:smarttags" w:element="metricconverter">
              <w:smartTagPr>
                <w:attr w:name="ProductID" w:val="12,5 mm"/>
              </w:smartTagPr>
              <w:r w:rsidRPr="00EB3175">
                <w:rPr>
                  <w:rFonts w:ascii="Verdana" w:hAnsi="Verdana" w:cs="Arial"/>
                  <w:bCs/>
                  <w:sz w:val="18"/>
                  <w:szCs w:val="18"/>
                </w:rPr>
                <w:t>12,5 mm</w:t>
              </w:r>
            </w:smartTag>
            <w:r w:rsidRPr="00EB3175">
              <w:rPr>
                <w:rFonts w:ascii="Verdana" w:hAnsi="Verdana" w:cs="Arial"/>
                <w:bCs/>
                <w:sz w:val="18"/>
                <w:szCs w:val="18"/>
              </w:rPr>
              <w:t xml:space="preserve"> (1/2 </w:t>
            </w:r>
            <w:proofErr w:type="spellStart"/>
            <w:r w:rsidRPr="00EB3175">
              <w:rPr>
                <w:rFonts w:ascii="Verdana" w:hAnsi="Verdana" w:cs="Arial"/>
                <w:bCs/>
                <w:sz w:val="18"/>
                <w:szCs w:val="18"/>
              </w:rPr>
              <w:t>Pulg</w:t>
            </w:r>
            <w:proofErr w:type="spellEnd"/>
            <w:r w:rsidRPr="00EB3175">
              <w:rPr>
                <w:rFonts w:ascii="Verdana" w:hAnsi="Verdana" w:cs="Arial"/>
                <w:bCs/>
                <w:sz w:val="18"/>
                <w:szCs w:val="18"/>
              </w:rPr>
              <w:t>), en cuyo caso son inaceptables.</w:t>
            </w:r>
          </w:p>
        </w:tc>
      </w:tr>
    </w:tbl>
    <w:p w:rsidR="006940B9" w:rsidRPr="00EB3175" w:rsidRDefault="006940B9" w:rsidP="006940B9">
      <w:pPr>
        <w:pStyle w:val="Prrafodelista"/>
        <w:spacing w:before="240" w:after="120" w:line="360" w:lineRule="auto"/>
        <w:ind w:left="0"/>
        <w:jc w:val="center"/>
        <w:rPr>
          <w:rFonts w:ascii="Verdana" w:hAnsi="Verdana" w:cs="Arial"/>
          <w:bCs/>
          <w:sz w:val="18"/>
          <w:szCs w:val="18"/>
        </w:rPr>
      </w:pPr>
      <w:r w:rsidRPr="00EB3175">
        <w:rPr>
          <w:rFonts w:ascii="Verdana" w:hAnsi="Verdana" w:cs="Arial"/>
          <w:bCs/>
          <w:sz w:val="18"/>
          <w:szCs w:val="18"/>
        </w:rPr>
        <w:t>Fig.2 Criterio de aceptación y/o rechazo: grietas transversales al cordón de soldadura.</w:t>
      </w:r>
    </w:p>
    <w:p w:rsidR="006940B9" w:rsidRPr="00EB3175" w:rsidRDefault="006940B9" w:rsidP="006940B9">
      <w:pPr>
        <w:pStyle w:val="Prrafodelista"/>
        <w:spacing w:before="240" w:after="120" w:line="360" w:lineRule="auto"/>
        <w:ind w:left="0"/>
        <w:jc w:val="both"/>
        <w:rPr>
          <w:rFonts w:ascii="Verdana" w:hAnsi="Verdana" w:cs="Arial"/>
          <w:bCs/>
          <w:sz w:val="18"/>
          <w:szCs w:val="18"/>
        </w:rPr>
      </w:pPr>
      <w:r w:rsidRPr="00EB3175">
        <w:rPr>
          <w:rFonts w:ascii="Verdana" w:hAnsi="Verdana" w:cs="Arial"/>
          <w:bCs/>
          <w:sz w:val="18"/>
          <w:szCs w:val="18"/>
        </w:rPr>
        <w:t>Si hay grietas que se propagan circunferencialmente 180° o más, son inaceptables. En estos casos, el “</w:t>
      </w:r>
      <w:proofErr w:type="spellStart"/>
      <w:r w:rsidRPr="00EB3175">
        <w:rPr>
          <w:rFonts w:ascii="Verdana" w:hAnsi="Verdana" w:cs="Arial"/>
          <w:bCs/>
          <w:sz w:val="18"/>
          <w:szCs w:val="18"/>
        </w:rPr>
        <w:t>hardbanding</w:t>
      </w:r>
      <w:proofErr w:type="spellEnd"/>
      <w:r w:rsidRPr="00EB3175">
        <w:rPr>
          <w:rFonts w:ascii="Verdana" w:hAnsi="Verdana" w:cs="Arial"/>
          <w:bCs/>
          <w:sz w:val="18"/>
          <w:szCs w:val="18"/>
        </w:rPr>
        <w:t>” se debe remover completamente y se debe aplicar nuevamente lo establecido en esta especificación (Fig. 3). Grietas circunferenciales son inaceptables.</w:t>
      </w:r>
    </w:p>
    <w:p w:rsidR="006940B9" w:rsidRPr="00EB3175" w:rsidRDefault="006940B9" w:rsidP="006940B9">
      <w:pPr>
        <w:pStyle w:val="Prrafodelista"/>
        <w:spacing w:before="240" w:after="120" w:line="360" w:lineRule="auto"/>
        <w:ind w:left="0"/>
        <w:jc w:val="center"/>
        <w:rPr>
          <w:rFonts w:ascii="Verdana" w:hAnsi="Verdana" w:cs="Arial"/>
          <w:bCs/>
          <w:sz w:val="18"/>
          <w:szCs w:val="18"/>
        </w:rPr>
      </w:pPr>
      <w:r w:rsidRPr="00EB3175">
        <w:rPr>
          <w:rFonts w:ascii="Verdana" w:hAnsi="Verdana" w:cs="Arial"/>
          <w:bCs/>
          <w:noProof/>
          <w:sz w:val="18"/>
          <w:szCs w:val="18"/>
          <w:lang w:val="es-BO" w:eastAsia="es-BO"/>
        </w:rPr>
        <w:drawing>
          <wp:inline distT="0" distB="0" distL="0" distR="0" wp14:anchorId="6180884A" wp14:editId="1AF97293">
            <wp:extent cx="3370580" cy="2344301"/>
            <wp:effectExtent l="0" t="0" r="127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74963" cy="2347350"/>
                    </a:xfrm>
                    <a:prstGeom prst="rect">
                      <a:avLst/>
                    </a:prstGeom>
                    <a:noFill/>
                    <a:ln>
                      <a:noFill/>
                    </a:ln>
                  </pic:spPr>
                </pic:pic>
              </a:graphicData>
            </a:graphic>
          </wp:inline>
        </w:drawing>
      </w:r>
    </w:p>
    <w:p w:rsidR="006940B9" w:rsidRPr="00EB3175" w:rsidRDefault="006940B9" w:rsidP="006940B9">
      <w:pPr>
        <w:pStyle w:val="Prrafodelista"/>
        <w:spacing w:before="240" w:after="120" w:line="360" w:lineRule="auto"/>
        <w:ind w:left="0"/>
        <w:jc w:val="center"/>
        <w:rPr>
          <w:rFonts w:ascii="Verdana" w:hAnsi="Verdana" w:cs="Arial"/>
          <w:bCs/>
          <w:sz w:val="18"/>
          <w:szCs w:val="18"/>
        </w:rPr>
      </w:pPr>
      <w:r w:rsidRPr="00EB3175">
        <w:rPr>
          <w:rFonts w:ascii="Verdana" w:hAnsi="Verdana" w:cs="Arial"/>
          <w:bCs/>
          <w:sz w:val="18"/>
          <w:szCs w:val="18"/>
        </w:rPr>
        <w:t>Fig. 3 Criterio de aceptación y/o rechazo: grietas circunferenciales.</w:t>
      </w:r>
    </w:p>
    <w:p w:rsidR="006940B9" w:rsidRPr="00EB3175" w:rsidRDefault="006940B9" w:rsidP="006940B9">
      <w:pPr>
        <w:pStyle w:val="Prrafodelista"/>
        <w:spacing w:before="120" w:after="120" w:line="360" w:lineRule="auto"/>
        <w:ind w:left="0"/>
        <w:rPr>
          <w:rFonts w:ascii="Verdana" w:hAnsi="Verdana" w:cs="Arial"/>
          <w:bCs/>
          <w:sz w:val="18"/>
          <w:szCs w:val="18"/>
        </w:rPr>
      </w:pPr>
      <w:r w:rsidRPr="00EB3175">
        <w:rPr>
          <w:rFonts w:ascii="Verdana" w:hAnsi="Verdana" w:cs="Arial"/>
          <w:bCs/>
          <w:sz w:val="18"/>
          <w:szCs w:val="18"/>
        </w:rPr>
        <w:t>Si ocurre desprendimiento del depósito, se debe remover el depósito de soldadura y aplicar nuevamente el “</w:t>
      </w:r>
      <w:proofErr w:type="spellStart"/>
      <w:r w:rsidRPr="00EB3175">
        <w:rPr>
          <w:rFonts w:ascii="Verdana" w:hAnsi="Verdana" w:cs="Arial"/>
          <w:bCs/>
          <w:sz w:val="18"/>
          <w:szCs w:val="18"/>
        </w:rPr>
        <w:t>hardbanding</w:t>
      </w:r>
      <w:proofErr w:type="spellEnd"/>
      <w:r w:rsidRPr="00EB3175">
        <w:rPr>
          <w:rFonts w:ascii="Verdana" w:hAnsi="Verdana" w:cs="Arial"/>
          <w:bCs/>
          <w:sz w:val="18"/>
          <w:szCs w:val="18"/>
        </w:rPr>
        <w:t>”.</w:t>
      </w:r>
    </w:p>
    <w:p w:rsidR="006940B9" w:rsidRPr="00EB3175" w:rsidRDefault="006940B9" w:rsidP="006940B9">
      <w:pPr>
        <w:pStyle w:val="Prrafodelista"/>
        <w:spacing w:before="120" w:after="120" w:line="360" w:lineRule="auto"/>
        <w:ind w:left="0"/>
        <w:jc w:val="both"/>
        <w:rPr>
          <w:rFonts w:ascii="Verdana" w:hAnsi="Verdana" w:cs="Arial"/>
          <w:bCs/>
          <w:sz w:val="18"/>
          <w:szCs w:val="18"/>
        </w:rPr>
      </w:pPr>
      <w:r w:rsidRPr="00EB3175">
        <w:rPr>
          <w:rFonts w:ascii="Verdana" w:hAnsi="Verdana" w:cs="Arial"/>
          <w:bCs/>
          <w:sz w:val="18"/>
          <w:szCs w:val="18"/>
        </w:rPr>
        <w:t xml:space="preserve">La presencia de pequeñas </w:t>
      </w:r>
      <w:proofErr w:type="spellStart"/>
      <w:r w:rsidRPr="00EB3175">
        <w:rPr>
          <w:rFonts w:ascii="Verdana" w:hAnsi="Verdana" w:cs="Arial"/>
          <w:bCs/>
          <w:sz w:val="18"/>
          <w:szCs w:val="18"/>
        </w:rPr>
        <w:t>indentaciones</w:t>
      </w:r>
      <w:proofErr w:type="spellEnd"/>
      <w:r w:rsidRPr="00EB3175">
        <w:rPr>
          <w:rFonts w:ascii="Verdana" w:hAnsi="Verdana" w:cs="Arial"/>
          <w:bCs/>
          <w:sz w:val="18"/>
          <w:szCs w:val="18"/>
        </w:rPr>
        <w:t xml:space="preserve"> entre pases individuales son aceptables, siempre y cuando no excedan de </w:t>
      </w:r>
      <w:smartTag w:uri="urn:schemas-microsoft-com:office:smarttags" w:element="metricconverter">
        <w:smartTagPr>
          <w:attr w:name="ProductID" w:val="3,2 mm"/>
        </w:smartTagPr>
        <w:r w:rsidRPr="00EB3175">
          <w:rPr>
            <w:rFonts w:ascii="Verdana" w:hAnsi="Verdana" w:cs="Arial"/>
            <w:bCs/>
            <w:sz w:val="18"/>
            <w:szCs w:val="18"/>
          </w:rPr>
          <w:t>3,2 mm</w:t>
        </w:r>
      </w:smartTag>
      <w:r w:rsidRPr="00EB3175">
        <w:rPr>
          <w:rFonts w:ascii="Verdana" w:hAnsi="Verdana" w:cs="Arial"/>
          <w:bCs/>
          <w:sz w:val="18"/>
          <w:szCs w:val="18"/>
        </w:rPr>
        <w:t xml:space="preserve"> (1/8 </w:t>
      </w:r>
      <w:proofErr w:type="spellStart"/>
      <w:r w:rsidRPr="00EB3175">
        <w:rPr>
          <w:rFonts w:ascii="Verdana" w:hAnsi="Verdana" w:cs="Arial"/>
          <w:bCs/>
          <w:sz w:val="18"/>
          <w:szCs w:val="18"/>
        </w:rPr>
        <w:t>Pulg</w:t>
      </w:r>
      <w:proofErr w:type="spellEnd"/>
      <w:r w:rsidRPr="00EB3175">
        <w:rPr>
          <w:rFonts w:ascii="Verdana" w:hAnsi="Verdana" w:cs="Arial"/>
          <w:bCs/>
          <w:sz w:val="18"/>
          <w:szCs w:val="18"/>
        </w:rPr>
        <w:t xml:space="preserve">) de ancho y de </w:t>
      </w:r>
      <w:smartTag w:uri="urn:schemas-microsoft-com:office:smarttags" w:element="metricconverter">
        <w:smartTagPr>
          <w:attr w:name="ProductID" w:val="1,6 mm"/>
        </w:smartTagPr>
        <w:r w:rsidRPr="00EB3175">
          <w:rPr>
            <w:rFonts w:ascii="Verdana" w:hAnsi="Verdana" w:cs="Arial"/>
            <w:bCs/>
            <w:sz w:val="18"/>
            <w:szCs w:val="18"/>
          </w:rPr>
          <w:t>1,6 mm</w:t>
        </w:r>
      </w:smartTag>
      <w:r w:rsidRPr="00EB3175">
        <w:rPr>
          <w:rFonts w:ascii="Verdana" w:hAnsi="Verdana" w:cs="Arial"/>
          <w:bCs/>
          <w:sz w:val="18"/>
          <w:szCs w:val="18"/>
        </w:rPr>
        <w:t xml:space="preserve"> (1/16 </w:t>
      </w:r>
      <w:proofErr w:type="spellStart"/>
      <w:r w:rsidRPr="00EB3175">
        <w:rPr>
          <w:rFonts w:ascii="Verdana" w:hAnsi="Verdana" w:cs="Arial"/>
          <w:bCs/>
          <w:sz w:val="18"/>
          <w:szCs w:val="18"/>
        </w:rPr>
        <w:t>Pulg</w:t>
      </w:r>
      <w:proofErr w:type="spellEnd"/>
      <w:r w:rsidRPr="00EB3175">
        <w:rPr>
          <w:rFonts w:ascii="Verdana" w:hAnsi="Verdana" w:cs="Arial"/>
          <w:bCs/>
          <w:sz w:val="18"/>
          <w:szCs w:val="18"/>
        </w:rPr>
        <w:t>) de profundidad (Fig.4).</w:t>
      </w:r>
    </w:p>
    <w:p w:rsidR="006940B9" w:rsidRPr="00EB3175" w:rsidRDefault="006940B9" w:rsidP="006940B9">
      <w:pPr>
        <w:pStyle w:val="Prrafodelista"/>
        <w:spacing w:before="240" w:after="120" w:line="360" w:lineRule="auto"/>
        <w:ind w:left="0"/>
        <w:jc w:val="center"/>
        <w:rPr>
          <w:rFonts w:ascii="Verdana" w:hAnsi="Verdana" w:cs="Arial"/>
          <w:bCs/>
          <w:sz w:val="18"/>
          <w:szCs w:val="18"/>
        </w:rPr>
      </w:pPr>
      <w:r w:rsidRPr="00EB3175">
        <w:rPr>
          <w:rFonts w:ascii="Verdana" w:hAnsi="Verdana" w:cs="Arial"/>
          <w:bCs/>
          <w:noProof/>
          <w:sz w:val="18"/>
          <w:szCs w:val="18"/>
          <w:lang w:val="es-BO" w:eastAsia="es-BO"/>
        </w:rPr>
        <w:lastRenderedPageBreak/>
        <w:drawing>
          <wp:inline distT="0" distB="0" distL="0" distR="0" wp14:anchorId="6EAD3642" wp14:editId="06077F69">
            <wp:extent cx="3465972" cy="2620383"/>
            <wp:effectExtent l="0" t="0" r="127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1">
                      <a:extLst>
                        <a:ext uri="{28A0092B-C50C-407E-A947-70E740481C1C}">
                          <a14:useLocalDpi xmlns:a14="http://schemas.microsoft.com/office/drawing/2010/main" val="0"/>
                        </a:ext>
                      </a:extLst>
                    </a:blip>
                    <a:srcRect t="2050" b="4529"/>
                    <a:stretch/>
                  </pic:blipFill>
                  <pic:spPr bwMode="auto">
                    <a:xfrm>
                      <a:off x="0" y="0"/>
                      <a:ext cx="3480686" cy="2631508"/>
                    </a:xfrm>
                    <a:prstGeom prst="rect">
                      <a:avLst/>
                    </a:prstGeom>
                    <a:noFill/>
                    <a:ln>
                      <a:noFill/>
                    </a:ln>
                    <a:extLst>
                      <a:ext uri="{53640926-AAD7-44D8-BBD7-CCE9431645EC}">
                        <a14:shadowObscured xmlns:a14="http://schemas.microsoft.com/office/drawing/2010/main"/>
                      </a:ext>
                    </a:extLst>
                  </pic:spPr>
                </pic:pic>
              </a:graphicData>
            </a:graphic>
          </wp:inline>
        </w:drawing>
      </w:r>
    </w:p>
    <w:p w:rsidR="006940B9" w:rsidRPr="00EB3175" w:rsidRDefault="006940B9" w:rsidP="006940B9">
      <w:pPr>
        <w:pStyle w:val="Prrafodelista"/>
        <w:spacing w:before="240" w:after="120" w:line="360" w:lineRule="auto"/>
        <w:ind w:left="0"/>
        <w:jc w:val="center"/>
        <w:rPr>
          <w:rFonts w:ascii="Verdana" w:hAnsi="Verdana" w:cs="Arial"/>
          <w:bCs/>
          <w:sz w:val="18"/>
          <w:szCs w:val="18"/>
        </w:rPr>
      </w:pPr>
      <w:r w:rsidRPr="00EB3175">
        <w:rPr>
          <w:rFonts w:ascii="Verdana" w:hAnsi="Verdana" w:cs="Arial"/>
          <w:bCs/>
          <w:sz w:val="18"/>
          <w:szCs w:val="18"/>
        </w:rPr>
        <w:t xml:space="preserve">Fig. 4. Criterio de aceptación y/o rechazo: </w:t>
      </w:r>
      <w:proofErr w:type="spellStart"/>
      <w:r w:rsidRPr="00EB3175">
        <w:rPr>
          <w:rFonts w:ascii="Verdana" w:hAnsi="Verdana" w:cs="Arial"/>
          <w:bCs/>
          <w:sz w:val="18"/>
          <w:szCs w:val="18"/>
        </w:rPr>
        <w:t>indentaciones</w:t>
      </w:r>
      <w:proofErr w:type="spellEnd"/>
      <w:r w:rsidRPr="00EB3175">
        <w:rPr>
          <w:rFonts w:ascii="Verdana" w:hAnsi="Verdana" w:cs="Arial"/>
          <w:bCs/>
          <w:sz w:val="18"/>
          <w:szCs w:val="18"/>
        </w:rPr>
        <w:t xml:space="preserve"> entre pases de soldadura individuales.</w:t>
      </w:r>
    </w:p>
    <w:p w:rsidR="006940B9" w:rsidRPr="00EB3175" w:rsidRDefault="006940B9" w:rsidP="006940B9">
      <w:pPr>
        <w:pStyle w:val="Prrafodelista"/>
        <w:spacing w:before="240" w:after="120" w:line="360" w:lineRule="auto"/>
        <w:ind w:left="0"/>
        <w:jc w:val="both"/>
        <w:rPr>
          <w:rFonts w:ascii="Verdana" w:hAnsi="Verdana" w:cs="Arial"/>
          <w:bCs/>
          <w:sz w:val="18"/>
          <w:szCs w:val="18"/>
        </w:rPr>
      </w:pPr>
      <w:r w:rsidRPr="00EB3175">
        <w:rPr>
          <w:rFonts w:ascii="Verdana" w:hAnsi="Verdana" w:cs="Arial"/>
          <w:bCs/>
          <w:sz w:val="18"/>
          <w:szCs w:val="18"/>
        </w:rPr>
        <w:t>Si se observan grietas en el metal base adyacente o en la zona afectada por el calor, se debe remover completamente el “</w:t>
      </w:r>
      <w:proofErr w:type="spellStart"/>
      <w:r w:rsidRPr="00EB3175">
        <w:rPr>
          <w:rFonts w:ascii="Verdana" w:hAnsi="Verdana" w:cs="Arial"/>
          <w:bCs/>
          <w:sz w:val="18"/>
          <w:szCs w:val="18"/>
        </w:rPr>
        <w:t>hardbanding</w:t>
      </w:r>
      <w:proofErr w:type="spellEnd"/>
      <w:r w:rsidRPr="00EB3175">
        <w:rPr>
          <w:rFonts w:ascii="Verdana" w:hAnsi="Verdana" w:cs="Arial"/>
          <w:bCs/>
          <w:sz w:val="18"/>
          <w:szCs w:val="18"/>
        </w:rPr>
        <w:t>” y se debe maquinar el “</w:t>
      </w:r>
      <w:proofErr w:type="spellStart"/>
      <w:r w:rsidRPr="00EB3175">
        <w:rPr>
          <w:rFonts w:ascii="Verdana" w:hAnsi="Verdana" w:cs="Arial"/>
          <w:bCs/>
          <w:sz w:val="18"/>
          <w:szCs w:val="18"/>
        </w:rPr>
        <w:t>tool</w:t>
      </w:r>
      <w:proofErr w:type="spellEnd"/>
      <w:r w:rsidRPr="00EB3175">
        <w:rPr>
          <w:rFonts w:ascii="Verdana" w:hAnsi="Verdana" w:cs="Arial"/>
          <w:bCs/>
          <w:sz w:val="18"/>
          <w:szCs w:val="18"/>
        </w:rPr>
        <w:t xml:space="preserve"> </w:t>
      </w:r>
      <w:proofErr w:type="spellStart"/>
      <w:r w:rsidRPr="00EB3175">
        <w:rPr>
          <w:rFonts w:ascii="Verdana" w:hAnsi="Verdana" w:cs="Arial"/>
          <w:bCs/>
          <w:sz w:val="18"/>
          <w:szCs w:val="18"/>
        </w:rPr>
        <w:t>joint</w:t>
      </w:r>
      <w:proofErr w:type="spellEnd"/>
      <w:r w:rsidRPr="00EB3175">
        <w:rPr>
          <w:rFonts w:ascii="Verdana" w:hAnsi="Verdana" w:cs="Arial"/>
          <w:bCs/>
          <w:sz w:val="18"/>
          <w:szCs w:val="18"/>
        </w:rPr>
        <w:t>”.</w:t>
      </w:r>
    </w:p>
    <w:p w:rsidR="006940B9" w:rsidRPr="00EB3175" w:rsidRDefault="006940B9" w:rsidP="006940B9">
      <w:pPr>
        <w:pStyle w:val="A2"/>
        <w:rPr>
          <w:b w:val="0"/>
          <w:bCs w:val="0"/>
        </w:rPr>
      </w:pPr>
      <w:r w:rsidRPr="00EB3175">
        <w:rPr>
          <w:b w:val="0"/>
          <w:bCs w:val="0"/>
        </w:rPr>
        <w:t>Si en los pases del “</w:t>
      </w:r>
      <w:proofErr w:type="spellStart"/>
      <w:r w:rsidRPr="00EB3175">
        <w:rPr>
          <w:b w:val="0"/>
          <w:bCs w:val="0"/>
        </w:rPr>
        <w:t>hardbanding</w:t>
      </w:r>
      <w:proofErr w:type="spellEnd"/>
      <w:r w:rsidRPr="00EB3175">
        <w:rPr>
          <w:b w:val="0"/>
          <w:bCs w:val="0"/>
        </w:rPr>
        <w:t xml:space="preserve">” existen defectos no lineales abiertos a la superficie mayores a </w:t>
      </w:r>
      <w:smartTag w:uri="urn:schemas-microsoft-com:office:smarttags" w:element="metricconverter">
        <w:smartTagPr>
          <w:attr w:name="ProductID" w:val="3,2 mm"/>
        </w:smartTagPr>
        <w:r w:rsidRPr="00EB3175">
          <w:rPr>
            <w:b w:val="0"/>
            <w:bCs w:val="0"/>
          </w:rPr>
          <w:t>3,2 mm</w:t>
        </w:r>
      </w:smartTag>
      <w:r w:rsidRPr="00EB3175">
        <w:rPr>
          <w:b w:val="0"/>
          <w:bCs w:val="0"/>
        </w:rPr>
        <w:t xml:space="preserve"> (1/8 </w:t>
      </w:r>
      <w:proofErr w:type="spellStart"/>
      <w:r w:rsidRPr="00EB3175">
        <w:rPr>
          <w:b w:val="0"/>
          <w:bCs w:val="0"/>
        </w:rPr>
        <w:t>Pulg</w:t>
      </w:r>
      <w:proofErr w:type="spellEnd"/>
      <w:r w:rsidRPr="00EB3175">
        <w:rPr>
          <w:b w:val="0"/>
          <w:bCs w:val="0"/>
        </w:rPr>
        <w:t xml:space="preserve">) de diámetro </w:t>
      </w:r>
      <w:proofErr w:type="spellStart"/>
      <w:r w:rsidRPr="00EB3175">
        <w:rPr>
          <w:b w:val="0"/>
          <w:bCs w:val="0"/>
        </w:rPr>
        <w:t>ó</w:t>
      </w:r>
      <w:proofErr w:type="spellEnd"/>
      <w:r w:rsidRPr="00EB3175">
        <w:rPr>
          <w:b w:val="0"/>
          <w:bCs w:val="0"/>
        </w:rPr>
        <w:t xml:space="preserve"> </w:t>
      </w:r>
      <w:smartTag w:uri="urn:schemas-microsoft-com:office:smarttags" w:element="metricconverter">
        <w:smartTagPr>
          <w:attr w:name="ProductID" w:val="1,6 mm"/>
        </w:smartTagPr>
        <w:r w:rsidRPr="00EB3175">
          <w:rPr>
            <w:b w:val="0"/>
            <w:bCs w:val="0"/>
          </w:rPr>
          <w:t>1,6 mm</w:t>
        </w:r>
      </w:smartTag>
      <w:r w:rsidRPr="00EB3175">
        <w:rPr>
          <w:b w:val="0"/>
          <w:bCs w:val="0"/>
        </w:rPr>
        <w:t xml:space="preserve"> (1/16 </w:t>
      </w:r>
      <w:proofErr w:type="spellStart"/>
      <w:r w:rsidRPr="00EB3175">
        <w:rPr>
          <w:b w:val="0"/>
          <w:bCs w:val="0"/>
        </w:rPr>
        <w:t>Pulg</w:t>
      </w:r>
      <w:proofErr w:type="spellEnd"/>
      <w:r w:rsidRPr="00EB3175">
        <w:rPr>
          <w:b w:val="0"/>
          <w:bCs w:val="0"/>
        </w:rPr>
        <w:t>) de profundidad, estos se deben rellenar por medio de soldadura GMAW (MIG) manual o con electrodos manuales (SMAW), siempre y cuando se mantenga la temperatura de precalentamiento.</w:t>
      </w:r>
    </w:p>
    <w:p w:rsidR="006940B9" w:rsidRPr="00EB3175" w:rsidRDefault="006940B9" w:rsidP="006940B9">
      <w:pPr>
        <w:pStyle w:val="A1111"/>
        <w:tabs>
          <w:tab w:val="clear" w:pos="360"/>
        </w:tabs>
        <w:ind w:left="1134" w:hanging="931"/>
      </w:pPr>
      <w:r w:rsidRPr="00EB3175">
        <w:t xml:space="preserve">NORMAS Y CRITERIOS DE ACEPTACIÓN. </w:t>
      </w:r>
    </w:p>
    <w:p w:rsidR="006940B9" w:rsidRPr="00EB3175" w:rsidRDefault="006940B9" w:rsidP="006940B9">
      <w:pPr>
        <w:pStyle w:val="aa"/>
        <w:jc w:val="both"/>
        <w:rPr>
          <w:rFonts w:ascii="Verdana" w:hAnsi="Verdana"/>
          <w:sz w:val="18"/>
          <w:szCs w:val="18"/>
        </w:rPr>
      </w:pPr>
      <w:r w:rsidRPr="00EB3175">
        <w:rPr>
          <w:rFonts w:ascii="Verdana" w:hAnsi="Verdana"/>
          <w:sz w:val="18"/>
          <w:szCs w:val="18"/>
        </w:rPr>
        <w:t>La norma a aplicar para la inspección de herramientas y tuberías de perforación usadas serán:</w:t>
      </w:r>
    </w:p>
    <w:p w:rsidR="006940B9" w:rsidRPr="00EB3175" w:rsidRDefault="006940B9" w:rsidP="00E92465">
      <w:pPr>
        <w:pStyle w:val="aa"/>
        <w:numPr>
          <w:ilvl w:val="0"/>
          <w:numId w:val="42"/>
        </w:numPr>
        <w:ind w:firstLine="0"/>
        <w:jc w:val="both"/>
        <w:rPr>
          <w:rFonts w:ascii="Verdana" w:hAnsi="Verdana"/>
          <w:b/>
          <w:sz w:val="18"/>
          <w:szCs w:val="18"/>
        </w:rPr>
      </w:pPr>
      <w:r w:rsidRPr="00EB3175">
        <w:rPr>
          <w:rFonts w:ascii="Verdana" w:hAnsi="Verdana"/>
          <w:sz w:val="18"/>
          <w:szCs w:val="18"/>
        </w:rPr>
        <w:t>TH-Hill DS-1 categoría 5.</w:t>
      </w:r>
    </w:p>
    <w:p w:rsidR="006940B9" w:rsidRPr="00EB3175" w:rsidRDefault="006940B9" w:rsidP="00E92465">
      <w:pPr>
        <w:pStyle w:val="aa"/>
        <w:numPr>
          <w:ilvl w:val="0"/>
          <w:numId w:val="42"/>
        </w:numPr>
        <w:ind w:firstLine="0"/>
        <w:jc w:val="both"/>
        <w:rPr>
          <w:rFonts w:ascii="Verdana" w:hAnsi="Verdana"/>
          <w:b/>
          <w:sz w:val="18"/>
          <w:szCs w:val="18"/>
        </w:rPr>
      </w:pPr>
      <w:r w:rsidRPr="00EB3175">
        <w:rPr>
          <w:rFonts w:ascii="Verdana" w:hAnsi="Verdana"/>
          <w:sz w:val="18"/>
          <w:szCs w:val="18"/>
        </w:rPr>
        <w:t>API RP 7G-2 cuando el TH-Hill no aplique.</w:t>
      </w:r>
    </w:p>
    <w:p w:rsidR="006940B9" w:rsidRPr="00EB3175" w:rsidRDefault="006940B9" w:rsidP="00E92465">
      <w:pPr>
        <w:pStyle w:val="aa"/>
        <w:numPr>
          <w:ilvl w:val="0"/>
          <w:numId w:val="42"/>
        </w:numPr>
        <w:ind w:firstLine="0"/>
        <w:jc w:val="both"/>
        <w:rPr>
          <w:rFonts w:ascii="Verdana" w:hAnsi="Verdana"/>
          <w:sz w:val="18"/>
          <w:szCs w:val="18"/>
        </w:rPr>
      </w:pPr>
      <w:r w:rsidRPr="00EB3175">
        <w:rPr>
          <w:rFonts w:ascii="Verdana" w:hAnsi="Verdana"/>
          <w:sz w:val="18"/>
          <w:szCs w:val="18"/>
        </w:rPr>
        <w:t xml:space="preserve">RP 5A5 y RP 5B1 del API para </w:t>
      </w:r>
      <w:proofErr w:type="spellStart"/>
      <w:r w:rsidRPr="00EB3175">
        <w:rPr>
          <w:rFonts w:ascii="Verdana" w:hAnsi="Verdana"/>
          <w:sz w:val="18"/>
          <w:szCs w:val="18"/>
        </w:rPr>
        <w:t>Casing</w:t>
      </w:r>
      <w:proofErr w:type="spellEnd"/>
      <w:r w:rsidRPr="00EB3175">
        <w:rPr>
          <w:rFonts w:ascii="Verdana" w:hAnsi="Verdana"/>
          <w:sz w:val="18"/>
          <w:szCs w:val="18"/>
        </w:rPr>
        <w:t xml:space="preserve"> y </w:t>
      </w:r>
      <w:proofErr w:type="spellStart"/>
      <w:r w:rsidRPr="00EB3175">
        <w:rPr>
          <w:rFonts w:ascii="Verdana" w:hAnsi="Verdana"/>
          <w:sz w:val="18"/>
          <w:szCs w:val="18"/>
        </w:rPr>
        <w:t>Tubing</w:t>
      </w:r>
      <w:proofErr w:type="spellEnd"/>
      <w:r w:rsidRPr="00EB3175">
        <w:rPr>
          <w:rFonts w:ascii="Verdana" w:hAnsi="Verdana"/>
          <w:sz w:val="18"/>
          <w:szCs w:val="18"/>
        </w:rPr>
        <w:t>.</w:t>
      </w:r>
    </w:p>
    <w:p w:rsidR="006940B9" w:rsidRPr="00EB3175" w:rsidRDefault="006940B9" w:rsidP="006940B9">
      <w:pPr>
        <w:pStyle w:val="A11"/>
      </w:pPr>
      <w:r w:rsidRPr="00EB3175">
        <w:t>MOVILIZACIÓN Y DESMOVILIZACIÓN.</w:t>
      </w:r>
    </w:p>
    <w:p w:rsidR="006940B9" w:rsidRPr="00EB3175" w:rsidRDefault="006940B9" w:rsidP="006940B9">
      <w:pPr>
        <w:spacing w:before="120" w:line="360" w:lineRule="auto"/>
        <w:jc w:val="both"/>
        <w:rPr>
          <w:rFonts w:ascii="Verdana" w:hAnsi="Verdana" w:cs="Arial"/>
          <w:bCs/>
          <w:sz w:val="18"/>
          <w:szCs w:val="18"/>
        </w:rPr>
      </w:pPr>
      <w:r w:rsidRPr="00EB3175">
        <w:rPr>
          <w:rFonts w:ascii="Verdana" w:hAnsi="Verdana" w:cs="Arial"/>
          <w:bCs/>
          <w:sz w:val="18"/>
          <w:szCs w:val="18"/>
        </w:rPr>
        <w:t>El Contratista deberá proveer los equipos, herramientas y materiales necesarios para realizar el servicio desde su base operativa hasta el lugar de trabajo libre de impuestos, derechos, seguros y otros conceptos para YPFB.</w:t>
      </w:r>
    </w:p>
    <w:p w:rsidR="006940B9" w:rsidRPr="00EB3175" w:rsidRDefault="006940B9" w:rsidP="006940B9">
      <w:pPr>
        <w:spacing w:before="120" w:line="360" w:lineRule="auto"/>
        <w:jc w:val="both"/>
        <w:rPr>
          <w:rFonts w:ascii="Verdana" w:hAnsi="Verdana" w:cs="Arial"/>
          <w:bCs/>
          <w:sz w:val="18"/>
          <w:szCs w:val="18"/>
        </w:rPr>
      </w:pPr>
      <w:r w:rsidRPr="00EB3175">
        <w:rPr>
          <w:rFonts w:ascii="Verdana" w:hAnsi="Verdana" w:cs="Arial"/>
          <w:bCs/>
          <w:sz w:val="18"/>
          <w:szCs w:val="18"/>
        </w:rPr>
        <w:t>La movilización inicia con el traslado de los equipos y termina al finalizar de instalar y probar los equipos inherentes al servicio.</w:t>
      </w:r>
    </w:p>
    <w:p w:rsidR="006940B9" w:rsidRPr="00EB3175" w:rsidRDefault="006940B9" w:rsidP="006940B9">
      <w:pPr>
        <w:spacing w:before="120" w:line="360" w:lineRule="auto"/>
        <w:jc w:val="both"/>
        <w:rPr>
          <w:rFonts w:ascii="Verdana" w:hAnsi="Verdana" w:cs="Arial"/>
          <w:bCs/>
          <w:sz w:val="18"/>
          <w:szCs w:val="18"/>
        </w:rPr>
      </w:pPr>
      <w:r w:rsidRPr="00EB3175">
        <w:rPr>
          <w:rFonts w:ascii="Verdana" w:hAnsi="Verdana" w:cs="Arial"/>
          <w:bCs/>
          <w:sz w:val="18"/>
          <w:szCs w:val="18"/>
        </w:rPr>
        <w:lastRenderedPageBreak/>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6940B9" w:rsidRPr="00EB3175" w:rsidRDefault="006940B9" w:rsidP="006940B9">
      <w:pPr>
        <w:spacing w:before="120" w:line="360" w:lineRule="auto"/>
        <w:jc w:val="both"/>
        <w:rPr>
          <w:rFonts w:ascii="Verdana" w:hAnsi="Verdana" w:cs="Arial"/>
          <w:bCs/>
          <w:sz w:val="18"/>
          <w:szCs w:val="18"/>
        </w:rPr>
      </w:pPr>
      <w:r w:rsidRPr="00EB3175">
        <w:rPr>
          <w:rFonts w:ascii="Verdana" w:hAnsi="Verdana" w:cs="Arial"/>
          <w:bCs/>
          <w:sz w:val="18"/>
          <w:szCs w:val="18"/>
        </w:rPr>
        <w:t>La movilización y desmovilización de los equipos y personal del Contratista, deberán tener en cuenta los requerimientos de Seguridad, Salud y Medio Ambiente de YPFB.</w:t>
      </w:r>
    </w:p>
    <w:p w:rsidR="006940B9" w:rsidRPr="00EB3175" w:rsidRDefault="006940B9" w:rsidP="006940B9">
      <w:pPr>
        <w:pStyle w:val="A11"/>
      </w:pPr>
      <w:r w:rsidRPr="00EB3175">
        <w:t>PERSONAL TÉCNICO.</w:t>
      </w:r>
    </w:p>
    <w:p w:rsidR="006940B9" w:rsidRPr="00EB3175" w:rsidRDefault="006940B9" w:rsidP="006940B9">
      <w:pPr>
        <w:spacing w:before="240" w:after="120" w:line="360" w:lineRule="auto"/>
        <w:jc w:val="both"/>
        <w:rPr>
          <w:rFonts w:ascii="Verdana" w:hAnsi="Verdana" w:cs="Arial"/>
          <w:bCs/>
          <w:sz w:val="18"/>
          <w:szCs w:val="18"/>
        </w:rPr>
      </w:pPr>
      <w:r w:rsidRPr="00EB3175">
        <w:rPr>
          <w:rFonts w:ascii="Verdana" w:hAnsi="Verdana" w:cs="Arial"/>
          <w:bCs/>
          <w:sz w:val="18"/>
          <w:szCs w:val="18"/>
        </w:rPr>
        <w:t>El personal requerido para la ejecución del servicio se describe líneas abajo, sin embargo el Contratista podrá mejorar este requerimiento:</w:t>
      </w:r>
    </w:p>
    <w:p w:rsidR="006940B9" w:rsidRPr="00EB3175" w:rsidRDefault="006940B9" w:rsidP="00E92465">
      <w:pPr>
        <w:numPr>
          <w:ilvl w:val="0"/>
          <w:numId w:val="37"/>
        </w:numPr>
        <w:spacing w:before="120" w:after="120" w:line="360" w:lineRule="auto"/>
        <w:ind w:left="709"/>
        <w:jc w:val="both"/>
        <w:rPr>
          <w:rFonts w:ascii="Verdana" w:hAnsi="Verdana" w:cs="Arial"/>
          <w:bCs/>
          <w:sz w:val="18"/>
          <w:szCs w:val="18"/>
        </w:rPr>
      </w:pPr>
      <w:r w:rsidRPr="00EB3175">
        <w:rPr>
          <w:rFonts w:ascii="Verdana" w:hAnsi="Verdana" w:cs="Arial"/>
          <w:bCs/>
          <w:sz w:val="18"/>
          <w:szCs w:val="18"/>
        </w:rPr>
        <w:t>Un (1) Coordinador del servicio en Ciudad (sin costo para YPFB).</w:t>
      </w:r>
    </w:p>
    <w:p w:rsidR="006940B9" w:rsidRPr="00EB3175" w:rsidRDefault="006940B9" w:rsidP="006940B9">
      <w:pPr>
        <w:spacing w:before="120" w:after="120" w:line="360" w:lineRule="auto"/>
        <w:ind w:left="349"/>
        <w:jc w:val="both"/>
        <w:rPr>
          <w:rFonts w:ascii="Verdana" w:hAnsi="Verdana" w:cs="Arial"/>
          <w:bCs/>
          <w:sz w:val="18"/>
          <w:szCs w:val="18"/>
        </w:rPr>
      </w:pPr>
      <w:r w:rsidRPr="00EB3175">
        <w:rPr>
          <w:rFonts w:ascii="Verdana" w:hAnsi="Verdana" w:cs="Arial"/>
          <w:bCs/>
          <w:sz w:val="18"/>
          <w:szCs w:val="18"/>
        </w:rPr>
        <w:t>En Campo:</w:t>
      </w:r>
    </w:p>
    <w:p w:rsidR="006940B9" w:rsidRPr="00EB3175" w:rsidRDefault="006940B9" w:rsidP="00E92465">
      <w:pPr>
        <w:numPr>
          <w:ilvl w:val="0"/>
          <w:numId w:val="37"/>
        </w:numPr>
        <w:spacing w:before="120" w:after="120" w:line="360" w:lineRule="auto"/>
        <w:ind w:left="709"/>
        <w:jc w:val="both"/>
        <w:rPr>
          <w:rFonts w:ascii="Verdana" w:hAnsi="Verdana" w:cs="Arial"/>
          <w:bCs/>
          <w:sz w:val="18"/>
          <w:szCs w:val="18"/>
        </w:rPr>
      </w:pPr>
      <w:r w:rsidRPr="00EB3175">
        <w:rPr>
          <w:rFonts w:ascii="Verdana" w:hAnsi="Verdana" w:cs="Arial"/>
          <w:bCs/>
          <w:sz w:val="18"/>
          <w:szCs w:val="18"/>
        </w:rPr>
        <w:t>Un (1) Supervisor Inspector.</w:t>
      </w:r>
    </w:p>
    <w:p w:rsidR="006940B9" w:rsidRPr="00EB3175" w:rsidRDefault="006940B9" w:rsidP="00E92465">
      <w:pPr>
        <w:numPr>
          <w:ilvl w:val="0"/>
          <w:numId w:val="37"/>
        </w:numPr>
        <w:spacing w:before="120" w:after="120" w:line="360" w:lineRule="auto"/>
        <w:ind w:left="709"/>
        <w:jc w:val="both"/>
        <w:rPr>
          <w:rFonts w:ascii="Verdana" w:hAnsi="Verdana" w:cs="Arial"/>
          <w:bCs/>
          <w:sz w:val="18"/>
          <w:szCs w:val="18"/>
        </w:rPr>
      </w:pPr>
      <w:r w:rsidRPr="00EB3175">
        <w:rPr>
          <w:rFonts w:ascii="Verdana" w:hAnsi="Verdana" w:cs="Arial"/>
          <w:bCs/>
          <w:sz w:val="18"/>
          <w:szCs w:val="18"/>
        </w:rPr>
        <w:t>Dos (2) Operadores Ayudantes en inspección y certificación de material tubular.</w:t>
      </w:r>
    </w:p>
    <w:p w:rsidR="006940B9" w:rsidRPr="00EB3175" w:rsidRDefault="006940B9" w:rsidP="006940B9">
      <w:pPr>
        <w:spacing w:before="120" w:after="120" w:line="360" w:lineRule="auto"/>
        <w:ind w:left="349"/>
        <w:jc w:val="both"/>
        <w:rPr>
          <w:rFonts w:ascii="Verdana" w:hAnsi="Verdana" w:cs="Arial"/>
          <w:bCs/>
          <w:sz w:val="18"/>
          <w:szCs w:val="18"/>
        </w:rPr>
      </w:pPr>
      <w:r w:rsidRPr="00EB3175">
        <w:rPr>
          <w:rFonts w:ascii="Verdana" w:hAnsi="Verdana" w:cs="Arial"/>
          <w:bCs/>
          <w:sz w:val="18"/>
          <w:szCs w:val="18"/>
        </w:rPr>
        <w:t>En Base YPFB o Base Contratista:</w:t>
      </w:r>
    </w:p>
    <w:p w:rsidR="006940B9" w:rsidRPr="00EB3175" w:rsidRDefault="006940B9" w:rsidP="00E92465">
      <w:pPr>
        <w:numPr>
          <w:ilvl w:val="0"/>
          <w:numId w:val="37"/>
        </w:numPr>
        <w:spacing w:before="120" w:after="120" w:line="360" w:lineRule="auto"/>
        <w:ind w:left="709"/>
        <w:jc w:val="both"/>
        <w:rPr>
          <w:rFonts w:ascii="Verdana" w:hAnsi="Verdana" w:cs="Arial"/>
          <w:bCs/>
          <w:sz w:val="18"/>
          <w:szCs w:val="18"/>
        </w:rPr>
      </w:pPr>
      <w:r w:rsidRPr="00EB3175">
        <w:rPr>
          <w:rFonts w:ascii="Verdana" w:hAnsi="Verdana" w:cs="Arial"/>
          <w:bCs/>
          <w:sz w:val="18"/>
          <w:szCs w:val="18"/>
        </w:rPr>
        <w:t>Un (1) Supervisor Inspector.</w:t>
      </w:r>
    </w:p>
    <w:p w:rsidR="006940B9" w:rsidRPr="00EB3175" w:rsidRDefault="006940B9" w:rsidP="00E92465">
      <w:pPr>
        <w:numPr>
          <w:ilvl w:val="0"/>
          <w:numId w:val="37"/>
        </w:numPr>
        <w:spacing w:before="120" w:after="120" w:line="360" w:lineRule="auto"/>
        <w:ind w:left="709"/>
        <w:jc w:val="both"/>
        <w:rPr>
          <w:rFonts w:ascii="Verdana" w:hAnsi="Verdana" w:cs="Arial"/>
          <w:bCs/>
          <w:sz w:val="18"/>
          <w:szCs w:val="18"/>
        </w:rPr>
      </w:pPr>
      <w:r w:rsidRPr="00EB3175">
        <w:rPr>
          <w:rFonts w:ascii="Verdana" w:hAnsi="Verdana" w:cs="Arial"/>
          <w:bCs/>
          <w:sz w:val="18"/>
          <w:szCs w:val="18"/>
        </w:rPr>
        <w:t>Dos (2) Operadores Ayudantes en inspección y certificación de material tubular.</w:t>
      </w:r>
    </w:p>
    <w:p w:rsidR="006940B9" w:rsidRPr="00EB3175" w:rsidRDefault="006940B9" w:rsidP="006940B9">
      <w:pPr>
        <w:spacing w:before="240" w:after="120" w:line="360" w:lineRule="auto"/>
        <w:jc w:val="both"/>
        <w:rPr>
          <w:rFonts w:ascii="Verdana" w:hAnsi="Verdana" w:cs="Arial"/>
          <w:bCs/>
          <w:sz w:val="18"/>
          <w:szCs w:val="18"/>
        </w:rPr>
      </w:pPr>
      <w:r>
        <w:rPr>
          <w:rFonts w:ascii="Verdana" w:hAnsi="Verdana" w:cs="Arial"/>
          <w:bCs/>
          <w:sz w:val="18"/>
          <w:szCs w:val="18"/>
        </w:rPr>
        <w:t>El Proponente deberá</w:t>
      </w:r>
      <w:r w:rsidRPr="00EB3175">
        <w:rPr>
          <w:rFonts w:ascii="Verdana" w:hAnsi="Verdana" w:cs="Arial"/>
          <w:bCs/>
          <w:sz w:val="18"/>
          <w:szCs w:val="18"/>
        </w:rPr>
        <w:t xml:space="preserve"> presentar en su propuesta un listado con el nombre del personal asignado para cada cargo </w:t>
      </w:r>
      <w:r>
        <w:rPr>
          <w:rFonts w:ascii="Verdana" w:hAnsi="Verdana" w:cs="Arial"/>
          <w:bCs/>
          <w:sz w:val="18"/>
          <w:szCs w:val="18"/>
        </w:rPr>
        <w:t>y podrá adjuntar</w:t>
      </w:r>
      <w:r w:rsidRPr="00EB3175">
        <w:rPr>
          <w:rFonts w:ascii="Verdana" w:hAnsi="Verdana" w:cs="Arial"/>
          <w:bCs/>
          <w:sz w:val="18"/>
          <w:szCs w:val="18"/>
        </w:rPr>
        <w:t xml:space="preserve"> su hoja de vida, el mismo no será evaluable. Sin embargo, durante la administración del contrato,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p>
    <w:p w:rsidR="006940B9" w:rsidRPr="00EB3175" w:rsidRDefault="006940B9" w:rsidP="006940B9">
      <w:pPr>
        <w:pStyle w:val="aa"/>
        <w:ind w:left="0"/>
        <w:jc w:val="both"/>
        <w:rPr>
          <w:rFonts w:ascii="Verdana" w:hAnsi="Verdana"/>
          <w:bCs/>
          <w:sz w:val="18"/>
          <w:szCs w:val="18"/>
        </w:rPr>
      </w:pPr>
      <w:r w:rsidRPr="00EB3175">
        <w:rPr>
          <w:rFonts w:ascii="Verdana" w:hAnsi="Verdana"/>
          <w:bCs/>
          <w:sz w:val="18"/>
          <w:szCs w:val="18"/>
        </w:rPr>
        <w:t>El Coordinador del servicio en Ciudad mantendrá comunicación continua con YPFB, brindando paulatinamente información detallada sobre los avances del servicio y representará al Contratista como responsable del servicio.</w:t>
      </w:r>
    </w:p>
    <w:p w:rsidR="006940B9" w:rsidRPr="00EB3175" w:rsidRDefault="006940B9" w:rsidP="006940B9">
      <w:pPr>
        <w:pStyle w:val="A11"/>
      </w:pPr>
      <w:r w:rsidRPr="00EB3175">
        <w:t>PLAZO DE EJECUCIÓN DEL SERVICIO.</w:t>
      </w:r>
    </w:p>
    <w:p w:rsidR="006940B9" w:rsidRPr="00EB3175" w:rsidRDefault="006940B9" w:rsidP="006940B9">
      <w:pPr>
        <w:spacing w:before="240" w:line="360" w:lineRule="auto"/>
        <w:jc w:val="both"/>
        <w:rPr>
          <w:rFonts w:ascii="Verdana" w:hAnsi="Verdana" w:cs="Arial"/>
          <w:bCs/>
          <w:sz w:val="18"/>
          <w:szCs w:val="18"/>
        </w:rPr>
      </w:pPr>
      <w:r w:rsidRPr="00EB3175">
        <w:rPr>
          <w:rFonts w:ascii="Verdana" w:hAnsi="Verdana" w:cs="Arial"/>
          <w:bCs/>
          <w:sz w:val="18"/>
          <w:szCs w:val="18"/>
        </w:rPr>
        <w:t xml:space="preserve">El Contratista iniciará las actividades operativas a partir de la emisión de la Orden de Proceder, hasta la conclusión del servicio el cual tendrá una duración de </w:t>
      </w:r>
      <w:r>
        <w:rPr>
          <w:rFonts w:ascii="Verdana" w:hAnsi="Verdana" w:cs="Arial"/>
          <w:bCs/>
          <w:sz w:val="18"/>
          <w:szCs w:val="18"/>
        </w:rPr>
        <w:t>139</w:t>
      </w:r>
      <w:r w:rsidRPr="00EB3175">
        <w:rPr>
          <w:rFonts w:ascii="Verdana" w:hAnsi="Verdana" w:cs="Arial"/>
          <w:bCs/>
          <w:sz w:val="18"/>
          <w:szCs w:val="18"/>
        </w:rPr>
        <w:t xml:space="preserve"> días calendario y cuyas actividades están establecidas en el Cronograma de YPFB.</w:t>
      </w:r>
    </w:p>
    <w:p w:rsidR="006940B9" w:rsidRPr="00EB3175" w:rsidRDefault="006940B9" w:rsidP="006940B9">
      <w:pPr>
        <w:pStyle w:val="A11"/>
      </w:pPr>
      <w:r w:rsidRPr="00EB3175">
        <w:t>CRONOGRAMA.</w:t>
      </w:r>
    </w:p>
    <w:p w:rsidR="006940B9" w:rsidRPr="00EB3175" w:rsidRDefault="006940B9" w:rsidP="006940B9">
      <w:pPr>
        <w:spacing w:before="240" w:line="360" w:lineRule="auto"/>
        <w:jc w:val="both"/>
        <w:rPr>
          <w:rFonts w:ascii="Verdana" w:hAnsi="Verdana" w:cs="Arial"/>
          <w:bCs/>
          <w:sz w:val="18"/>
          <w:szCs w:val="18"/>
        </w:rPr>
      </w:pPr>
      <w:r w:rsidRPr="00EB3175">
        <w:rPr>
          <w:rFonts w:ascii="Verdana" w:hAnsi="Verdana" w:cs="Arial"/>
          <w:bCs/>
          <w:sz w:val="18"/>
          <w:szCs w:val="18"/>
        </w:rPr>
        <w:lastRenderedPageBreak/>
        <w:t>El Contratista deberá programar sus actividades dentro del cronograma establecido por YPFB que se detalla a continuación, el mismo podrá ser modificado por YPFB si así se requiere:</w:t>
      </w:r>
    </w:p>
    <w:p w:rsidR="006940B9" w:rsidRPr="00EB3175" w:rsidRDefault="006940B9" w:rsidP="006940B9">
      <w:pPr>
        <w:pStyle w:val="aa"/>
        <w:spacing w:before="240" w:after="240"/>
        <w:ind w:left="0" w:right="51"/>
        <w:jc w:val="both"/>
        <w:rPr>
          <w:rFonts w:ascii="Verdana" w:hAnsi="Verdana"/>
          <w:sz w:val="18"/>
          <w:szCs w:val="18"/>
          <w:lang w:eastAsia="es-BO"/>
        </w:rPr>
      </w:pPr>
      <w:r w:rsidRPr="00EB3175">
        <w:rPr>
          <w:rFonts w:ascii="Verdana" w:hAnsi="Verdana"/>
          <w:noProof/>
          <w:sz w:val="18"/>
          <w:szCs w:val="18"/>
          <w:lang w:eastAsia="es-BO"/>
        </w:rPr>
        <w:drawing>
          <wp:inline distT="0" distB="0" distL="0" distR="0" wp14:anchorId="68AF9551" wp14:editId="33002AC7">
            <wp:extent cx="5793105" cy="1989455"/>
            <wp:effectExtent l="19050" t="19050" r="17145" b="1079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93105" cy="1989455"/>
                    </a:xfrm>
                    <a:prstGeom prst="rect">
                      <a:avLst/>
                    </a:prstGeom>
                    <a:ln>
                      <a:solidFill>
                        <a:schemeClr val="tx1"/>
                      </a:solidFill>
                    </a:ln>
                  </pic:spPr>
                </pic:pic>
              </a:graphicData>
            </a:graphic>
          </wp:inline>
        </w:drawing>
      </w:r>
    </w:p>
    <w:p w:rsidR="006940B9" w:rsidRPr="00EB3175" w:rsidRDefault="006940B9" w:rsidP="006940B9">
      <w:pPr>
        <w:pStyle w:val="A11"/>
      </w:pPr>
      <w:r w:rsidRPr="00EB3175">
        <w:t>ORDEN DE PROCEDER.</w:t>
      </w:r>
    </w:p>
    <w:p w:rsidR="006940B9" w:rsidRPr="00EB3175" w:rsidRDefault="006940B9" w:rsidP="006940B9">
      <w:pPr>
        <w:pStyle w:val="aa"/>
        <w:spacing w:before="0" w:after="0"/>
        <w:ind w:left="0" w:right="51"/>
        <w:jc w:val="both"/>
        <w:rPr>
          <w:rFonts w:ascii="Verdana" w:hAnsi="Verdana"/>
          <w:sz w:val="18"/>
          <w:szCs w:val="18"/>
          <w:lang w:eastAsia="es-BO"/>
        </w:rPr>
      </w:pPr>
      <w:r w:rsidRPr="00EB3175">
        <w:rPr>
          <w:rFonts w:ascii="Verdana" w:hAnsi="Verdana"/>
          <w:sz w:val="18"/>
          <w:szCs w:val="18"/>
          <w:lang w:eastAsia="es-BO"/>
        </w:rPr>
        <w:t>YPFB notificará a la Contratista con la Orden de Proceder a efectos de que se inicie la movilización de los equipos, herramientas, materiales y personal respectivo para ejecutar el servicio.</w:t>
      </w:r>
    </w:p>
    <w:p w:rsidR="006940B9" w:rsidRPr="00EB3175" w:rsidRDefault="006940B9" w:rsidP="006940B9">
      <w:pPr>
        <w:pStyle w:val="A11"/>
      </w:pPr>
      <w:r w:rsidRPr="00EB3175">
        <w:t>LUGAR DE PRESTACIÓN DEL SERVICIO.</w:t>
      </w:r>
    </w:p>
    <w:p w:rsidR="006940B9" w:rsidRPr="00EB3175" w:rsidRDefault="006940B9" w:rsidP="006940B9">
      <w:pPr>
        <w:pStyle w:val="Prrafodelista"/>
        <w:spacing w:before="240" w:after="120" w:line="360" w:lineRule="auto"/>
        <w:ind w:left="0"/>
        <w:jc w:val="both"/>
        <w:rPr>
          <w:rFonts w:ascii="Verdana" w:hAnsi="Verdana" w:cs="Arial"/>
          <w:bCs/>
          <w:sz w:val="18"/>
          <w:szCs w:val="18"/>
        </w:rPr>
      </w:pPr>
      <w:r w:rsidRPr="00EB3175">
        <w:rPr>
          <w:rFonts w:ascii="Verdana" w:hAnsi="Verdana" w:cs="Arial"/>
          <w:bCs/>
          <w:sz w:val="18"/>
          <w:szCs w:val="18"/>
          <w:lang w:val="es-BO"/>
        </w:rPr>
        <w:t>Los</w:t>
      </w:r>
      <w:r w:rsidRPr="00EB3175">
        <w:rPr>
          <w:rFonts w:ascii="Verdana" w:hAnsi="Verdana" w:cs="Arial"/>
          <w:bCs/>
          <w:sz w:val="18"/>
          <w:szCs w:val="18"/>
        </w:rPr>
        <w:t xml:space="preserve"> lugares de ejecución del Servicio son los siguientes:</w:t>
      </w:r>
    </w:p>
    <w:p w:rsidR="006940B9" w:rsidRPr="00EB3175" w:rsidRDefault="006940B9" w:rsidP="00E92465">
      <w:pPr>
        <w:pStyle w:val="Prrafodelista"/>
        <w:numPr>
          <w:ilvl w:val="0"/>
          <w:numId w:val="53"/>
        </w:numPr>
        <w:spacing w:before="240" w:after="120" w:line="360" w:lineRule="auto"/>
        <w:jc w:val="both"/>
        <w:rPr>
          <w:rFonts w:ascii="Verdana" w:hAnsi="Verdana" w:cs="Arial"/>
          <w:bCs/>
          <w:sz w:val="18"/>
          <w:szCs w:val="18"/>
        </w:rPr>
      </w:pPr>
      <w:r w:rsidRPr="00EB3175">
        <w:rPr>
          <w:rFonts w:ascii="Verdana" w:hAnsi="Verdana" w:cs="Arial"/>
          <w:bCs/>
          <w:sz w:val="18"/>
          <w:szCs w:val="18"/>
        </w:rPr>
        <w:t>Base del Contratista en Santa Cruz.</w:t>
      </w:r>
    </w:p>
    <w:p w:rsidR="006940B9" w:rsidRPr="00EB3175" w:rsidRDefault="006940B9" w:rsidP="00E92465">
      <w:pPr>
        <w:pStyle w:val="Prrafodelista"/>
        <w:numPr>
          <w:ilvl w:val="0"/>
          <w:numId w:val="53"/>
        </w:numPr>
        <w:spacing w:before="240" w:after="120" w:line="360" w:lineRule="auto"/>
        <w:jc w:val="both"/>
        <w:rPr>
          <w:rFonts w:ascii="Verdana" w:hAnsi="Verdana" w:cs="Arial"/>
          <w:bCs/>
          <w:sz w:val="18"/>
          <w:szCs w:val="18"/>
        </w:rPr>
      </w:pPr>
      <w:r w:rsidRPr="00EB3175">
        <w:rPr>
          <w:rFonts w:ascii="Verdana" w:hAnsi="Verdana" w:cs="Arial"/>
          <w:bCs/>
          <w:sz w:val="18"/>
          <w:szCs w:val="18"/>
        </w:rPr>
        <w:t xml:space="preserve">Pozo Yarará-X1, Provincia Ichilo del Departamento de Santa Cruz, zona del Boomerang, ingresando por la ruta </w:t>
      </w:r>
      <w:proofErr w:type="spellStart"/>
      <w:r w:rsidRPr="00EB3175">
        <w:rPr>
          <w:rFonts w:ascii="Verdana" w:hAnsi="Verdana" w:cs="Arial"/>
          <w:bCs/>
          <w:sz w:val="18"/>
          <w:szCs w:val="18"/>
        </w:rPr>
        <w:t>Yapacaní</w:t>
      </w:r>
      <w:proofErr w:type="spellEnd"/>
      <w:r w:rsidRPr="00EB3175">
        <w:rPr>
          <w:rFonts w:ascii="Verdana" w:hAnsi="Verdana" w:cs="Arial"/>
          <w:bCs/>
          <w:sz w:val="18"/>
          <w:szCs w:val="18"/>
        </w:rPr>
        <w:t xml:space="preserve"> – Víbora – Cascabel, en las coordenadas UTM (PSAD56) siguientes: </w:t>
      </w:r>
    </w:p>
    <w:p w:rsidR="006940B9" w:rsidRPr="00EB3175" w:rsidRDefault="006940B9" w:rsidP="006940B9">
      <w:pPr>
        <w:pStyle w:val="Prrafodelista"/>
        <w:spacing w:line="360" w:lineRule="auto"/>
        <w:jc w:val="both"/>
        <w:rPr>
          <w:rFonts w:ascii="Verdana" w:hAnsi="Verdana" w:cs="Arial"/>
          <w:bCs/>
          <w:sz w:val="18"/>
          <w:szCs w:val="18"/>
        </w:rPr>
      </w:pPr>
      <w:r w:rsidRPr="00EB3175">
        <w:rPr>
          <w:rFonts w:ascii="Verdana" w:hAnsi="Verdana" w:cs="Arial"/>
          <w:bCs/>
          <w:sz w:val="18"/>
          <w:szCs w:val="18"/>
        </w:rPr>
        <w:t>X = 366.453,00m.</w:t>
      </w:r>
    </w:p>
    <w:p w:rsidR="006940B9" w:rsidRPr="00EB3175" w:rsidRDefault="006940B9" w:rsidP="006940B9">
      <w:pPr>
        <w:pStyle w:val="Prrafodelista"/>
        <w:spacing w:line="360" w:lineRule="auto"/>
        <w:jc w:val="both"/>
        <w:rPr>
          <w:rFonts w:ascii="Verdana" w:hAnsi="Verdana" w:cs="Arial"/>
          <w:bCs/>
          <w:sz w:val="18"/>
          <w:szCs w:val="18"/>
        </w:rPr>
      </w:pPr>
      <w:r w:rsidRPr="00EB3175">
        <w:rPr>
          <w:rFonts w:ascii="Verdana" w:hAnsi="Verdana" w:cs="Arial"/>
          <w:bCs/>
          <w:sz w:val="18"/>
          <w:szCs w:val="18"/>
        </w:rPr>
        <w:t>Y = 8.122.564,00m.</w:t>
      </w:r>
    </w:p>
    <w:p w:rsidR="006940B9" w:rsidRPr="00EB3175" w:rsidRDefault="006940B9" w:rsidP="006940B9">
      <w:pPr>
        <w:pStyle w:val="Prrafodelista"/>
        <w:spacing w:after="120" w:line="360" w:lineRule="auto"/>
        <w:jc w:val="both"/>
        <w:rPr>
          <w:rFonts w:ascii="Verdana" w:hAnsi="Verdana" w:cs="Arial"/>
          <w:bCs/>
          <w:sz w:val="18"/>
          <w:szCs w:val="18"/>
        </w:rPr>
      </w:pPr>
      <w:proofErr w:type="spellStart"/>
      <w:r w:rsidRPr="00EB3175">
        <w:rPr>
          <w:rFonts w:ascii="Verdana" w:hAnsi="Verdana" w:cs="Arial"/>
          <w:bCs/>
          <w:sz w:val="18"/>
          <w:szCs w:val="18"/>
        </w:rPr>
        <w:t>Zt</w:t>
      </w:r>
      <w:proofErr w:type="spellEnd"/>
      <w:r w:rsidRPr="00EB3175">
        <w:rPr>
          <w:rFonts w:ascii="Verdana" w:hAnsi="Verdana" w:cs="Arial"/>
          <w:bCs/>
          <w:sz w:val="18"/>
          <w:szCs w:val="18"/>
        </w:rPr>
        <w:t xml:space="preserve"> = 231 m. </w:t>
      </w:r>
    </w:p>
    <w:p w:rsidR="006940B9" w:rsidRPr="00EB3175" w:rsidRDefault="006940B9" w:rsidP="006940B9">
      <w:pPr>
        <w:pStyle w:val="A2"/>
        <w:ind w:left="426"/>
        <w:rPr>
          <w:b w:val="0"/>
        </w:rPr>
      </w:pPr>
      <w:r w:rsidRPr="00020B26">
        <w:rPr>
          <w:b w:val="0"/>
        </w:rPr>
        <w:t>Ver Anexos 5 Y 6</w:t>
      </w:r>
    </w:p>
    <w:p w:rsidR="006940B9" w:rsidRPr="00EB3175" w:rsidRDefault="006940B9" w:rsidP="006940B9">
      <w:pPr>
        <w:pStyle w:val="A11"/>
      </w:pPr>
      <w:r w:rsidRPr="00EB3175">
        <w:t xml:space="preserve">MEDIOS DE TRANSPORTE. </w:t>
      </w:r>
    </w:p>
    <w:p w:rsidR="006940B9" w:rsidRPr="00EB3175" w:rsidRDefault="006940B9" w:rsidP="006940B9">
      <w:pPr>
        <w:pStyle w:val="Prrafodelista"/>
        <w:spacing w:before="240" w:after="120" w:line="360" w:lineRule="auto"/>
        <w:ind w:left="0"/>
        <w:jc w:val="both"/>
        <w:rPr>
          <w:rFonts w:ascii="Verdana" w:hAnsi="Verdana" w:cs="Arial"/>
          <w:bCs/>
          <w:sz w:val="18"/>
          <w:szCs w:val="18"/>
        </w:rPr>
      </w:pPr>
      <w:r w:rsidRPr="00EB3175">
        <w:rPr>
          <w:rFonts w:ascii="Verdana" w:hAnsi="Verdana" w:cs="Arial"/>
          <w:bCs/>
          <w:sz w:val="18"/>
          <w:szCs w:val="18"/>
        </w:rPr>
        <w:t>El Contratista deberá hacerse cargo del transporte de su personal desde su base operativa al lugar de trabajo y viceversa.</w:t>
      </w:r>
    </w:p>
    <w:p w:rsidR="006940B9" w:rsidRPr="00EB3175" w:rsidRDefault="006940B9" w:rsidP="006940B9">
      <w:pPr>
        <w:pStyle w:val="A11"/>
      </w:pPr>
      <w:r w:rsidRPr="00EB3175">
        <w:t>LUBRICANTES Y COMBUSTIBLES.</w:t>
      </w:r>
    </w:p>
    <w:p w:rsidR="006940B9" w:rsidRPr="00EB3175" w:rsidRDefault="006940B9" w:rsidP="006940B9">
      <w:pPr>
        <w:pStyle w:val="Prrafodelista"/>
        <w:spacing w:before="240" w:after="120" w:line="360" w:lineRule="auto"/>
        <w:ind w:left="0"/>
        <w:jc w:val="both"/>
        <w:rPr>
          <w:rFonts w:ascii="Verdana" w:hAnsi="Verdana" w:cs="Arial"/>
          <w:bCs/>
          <w:sz w:val="18"/>
          <w:szCs w:val="18"/>
        </w:rPr>
      </w:pPr>
      <w:r w:rsidRPr="00EB3175">
        <w:rPr>
          <w:rFonts w:ascii="Verdana" w:hAnsi="Verdana" w:cs="Arial"/>
          <w:bCs/>
          <w:sz w:val="18"/>
          <w:szCs w:val="18"/>
        </w:rPr>
        <w:lastRenderedPageBreak/>
        <w:t>El Contratista, durante el periodo que dure el servicio, será el único responsable por el suministro de combustible y consumibles similares que sean requeridos durante la prestación del servicio, de tal forma que se garantice la ejecución del servicio.</w:t>
      </w:r>
    </w:p>
    <w:p w:rsidR="006940B9" w:rsidRPr="00EB3175" w:rsidRDefault="006940B9" w:rsidP="006940B9">
      <w:pPr>
        <w:pStyle w:val="A11"/>
      </w:pPr>
      <w:r w:rsidRPr="00EB3175">
        <w:t>PROVISIÓN DE HERRAMIENTAS.</w:t>
      </w:r>
    </w:p>
    <w:p w:rsidR="006940B9" w:rsidRPr="00EB3175" w:rsidRDefault="006940B9" w:rsidP="006940B9">
      <w:pPr>
        <w:pStyle w:val="Prrafodelista"/>
        <w:spacing w:before="240" w:after="120" w:line="360" w:lineRule="auto"/>
        <w:ind w:left="0"/>
        <w:jc w:val="both"/>
        <w:rPr>
          <w:rFonts w:ascii="Verdana" w:hAnsi="Verdana" w:cs="Arial"/>
          <w:bCs/>
          <w:sz w:val="18"/>
          <w:szCs w:val="18"/>
        </w:rPr>
      </w:pPr>
      <w:r w:rsidRPr="00EB3175">
        <w:rPr>
          <w:rFonts w:ascii="Verdana" w:hAnsi="Verdana" w:cs="Arial"/>
          <w:bCs/>
          <w:sz w:val="18"/>
          <w:szCs w:val="18"/>
        </w:rPr>
        <w:t>El Contratista deberá hacerse cargo de la provisión de herramientas y equipos necesarios para garantizar la prestación del servicio en su totalidad, conforme al diseño, programa de perforación de YPFB y a las presentes especificaciones técnicas</w:t>
      </w:r>
      <w:r w:rsidRPr="00EB3175">
        <w:rPr>
          <w:rFonts w:ascii="Verdana" w:hAnsi="Verdana"/>
          <w:sz w:val="18"/>
          <w:szCs w:val="18"/>
          <w:lang w:eastAsia="es-BO"/>
        </w:rPr>
        <w:t>.</w:t>
      </w:r>
    </w:p>
    <w:p w:rsidR="006940B9" w:rsidRPr="00EB3175" w:rsidRDefault="006940B9" w:rsidP="006940B9">
      <w:pPr>
        <w:pStyle w:val="A11"/>
      </w:pPr>
      <w:r w:rsidRPr="00EB3175">
        <w:t>MANTENIMIENTO Y/O REPARACIONES.</w:t>
      </w:r>
    </w:p>
    <w:p w:rsidR="006940B9" w:rsidRPr="00EB3175" w:rsidRDefault="006940B9" w:rsidP="006940B9">
      <w:pPr>
        <w:pStyle w:val="Prrafodelista"/>
        <w:spacing w:before="240" w:after="120" w:line="360" w:lineRule="auto"/>
        <w:ind w:left="0"/>
        <w:jc w:val="both"/>
        <w:rPr>
          <w:rFonts w:ascii="Verdana" w:hAnsi="Verdana" w:cs="Arial"/>
          <w:bCs/>
          <w:sz w:val="18"/>
          <w:szCs w:val="18"/>
        </w:rPr>
      </w:pPr>
      <w:r w:rsidRPr="00EB3175">
        <w:rPr>
          <w:rFonts w:ascii="Verdana" w:hAnsi="Verdana" w:cs="Arial"/>
          <w:bCs/>
          <w:sz w:val="18"/>
          <w:szCs w:val="18"/>
        </w:rPr>
        <w:t>El Contratista, ante cualquier falla que se presente en sus equipos, herramientas, accesorios y/o materiales necesarios para la ejecución del servicio, será responsable de arreglar, reparar o reemplazar, total o parcialmente las piezas que sean necesarias, de tal forma que se garantice la ejecución del servicio.</w:t>
      </w:r>
    </w:p>
    <w:p w:rsidR="006940B9" w:rsidRPr="00EB3175" w:rsidRDefault="006940B9" w:rsidP="006940B9">
      <w:pPr>
        <w:pStyle w:val="A11"/>
      </w:pPr>
      <w:r w:rsidRPr="00EB3175">
        <w:t>ALOJAMIENTO Y CATERING.</w:t>
      </w:r>
    </w:p>
    <w:p w:rsidR="006940B9" w:rsidRPr="00EB3175" w:rsidRDefault="006940B9" w:rsidP="006940B9">
      <w:pPr>
        <w:pStyle w:val="Prrafodelista"/>
        <w:spacing w:before="240" w:after="120" w:line="360" w:lineRule="auto"/>
        <w:ind w:left="0"/>
        <w:jc w:val="both"/>
        <w:rPr>
          <w:rFonts w:ascii="Verdana" w:hAnsi="Verdana" w:cs="Arial"/>
          <w:bCs/>
          <w:sz w:val="18"/>
          <w:szCs w:val="18"/>
        </w:rPr>
      </w:pPr>
      <w:r w:rsidRPr="00EB3175">
        <w:rPr>
          <w:rFonts w:ascii="Verdana" w:hAnsi="Verdana" w:cs="Arial"/>
          <w:bCs/>
          <w:sz w:val="18"/>
          <w:szCs w:val="18"/>
        </w:rPr>
        <w:t>Cuando el trabajo se realice en pozo, el Catering y Alojamiento será provisto por YPFB, en función al personal requerido. Cualquier personal adicional del Contratista, podrá usar el servicio de alimentación bajo su costo. El alojamiento para personal adicional, estará sujeto a disponibilidad, y será responsabilidad del Contratista preparar la logística para tal fin.</w:t>
      </w:r>
    </w:p>
    <w:p w:rsidR="006940B9" w:rsidRPr="00EB3175" w:rsidRDefault="006940B9" w:rsidP="006940B9">
      <w:pPr>
        <w:pStyle w:val="A11"/>
      </w:pPr>
      <w:r w:rsidRPr="00EB3175">
        <w:t>FISCAL DE SERVICIO.</w:t>
      </w:r>
    </w:p>
    <w:p w:rsidR="006940B9" w:rsidRPr="00EB3175" w:rsidRDefault="006940B9" w:rsidP="006940B9">
      <w:pPr>
        <w:pStyle w:val="Prrafodelista"/>
        <w:spacing w:before="240" w:after="120" w:line="360" w:lineRule="auto"/>
        <w:ind w:left="0"/>
        <w:jc w:val="both"/>
        <w:rPr>
          <w:rFonts w:ascii="Verdana" w:hAnsi="Verdana" w:cs="Arial"/>
          <w:bCs/>
          <w:sz w:val="18"/>
          <w:szCs w:val="18"/>
        </w:rPr>
      </w:pPr>
      <w:r w:rsidRPr="00EB3175">
        <w:rPr>
          <w:rFonts w:ascii="Verdana" w:hAnsi="Verdana" w:cs="Arial"/>
          <w:bCs/>
          <w:sz w:val="18"/>
          <w:szCs w:val="18"/>
        </w:rPr>
        <w:t>YPFB designará a los Fiscales de Servicio, quienes estarán a cargo de las operaciones mediante un equipo de profesionales cuyas funciones serán:</w:t>
      </w:r>
    </w:p>
    <w:p w:rsidR="006940B9" w:rsidRPr="00EB3175" w:rsidRDefault="006940B9" w:rsidP="00E92465">
      <w:pPr>
        <w:pStyle w:val="Prrafodelista"/>
        <w:numPr>
          <w:ilvl w:val="0"/>
          <w:numId w:val="38"/>
        </w:numPr>
        <w:spacing w:before="120" w:line="360" w:lineRule="auto"/>
        <w:jc w:val="both"/>
        <w:rPr>
          <w:rFonts w:ascii="Verdana" w:hAnsi="Verdana" w:cs="Arial"/>
          <w:sz w:val="18"/>
          <w:szCs w:val="18"/>
        </w:rPr>
      </w:pPr>
      <w:r w:rsidRPr="00EB3175">
        <w:rPr>
          <w:rFonts w:ascii="Verdana" w:hAnsi="Verdana" w:cs="Arial"/>
          <w:sz w:val="18"/>
          <w:szCs w:val="18"/>
        </w:rPr>
        <w:t>Emitir la Orden de Proceder para dar inicio a las Operaciones del Servicio.</w:t>
      </w:r>
    </w:p>
    <w:p w:rsidR="006940B9" w:rsidRPr="00EB3175" w:rsidRDefault="006940B9" w:rsidP="00E92465">
      <w:pPr>
        <w:pStyle w:val="Prrafodelista"/>
        <w:numPr>
          <w:ilvl w:val="0"/>
          <w:numId w:val="38"/>
        </w:numPr>
        <w:spacing w:before="120" w:line="360" w:lineRule="auto"/>
        <w:jc w:val="both"/>
        <w:rPr>
          <w:rFonts w:ascii="Verdana" w:hAnsi="Verdana" w:cs="Arial"/>
          <w:sz w:val="18"/>
          <w:szCs w:val="18"/>
        </w:rPr>
      </w:pPr>
      <w:r w:rsidRPr="00EB3175">
        <w:rPr>
          <w:rFonts w:ascii="Verdana" w:hAnsi="Verdana" w:cs="Arial"/>
          <w:sz w:val="18"/>
          <w:szCs w:val="18"/>
        </w:rPr>
        <w:t>Coordinar reuniones con el Contratista.</w:t>
      </w:r>
    </w:p>
    <w:p w:rsidR="006940B9" w:rsidRPr="00EB3175" w:rsidRDefault="006940B9" w:rsidP="00E92465">
      <w:pPr>
        <w:pStyle w:val="Prrafodelista"/>
        <w:numPr>
          <w:ilvl w:val="0"/>
          <w:numId w:val="38"/>
        </w:numPr>
        <w:spacing w:before="120" w:line="360" w:lineRule="auto"/>
        <w:jc w:val="both"/>
        <w:rPr>
          <w:rFonts w:ascii="Verdana" w:hAnsi="Verdana" w:cs="Arial"/>
          <w:sz w:val="18"/>
          <w:szCs w:val="18"/>
        </w:rPr>
      </w:pPr>
      <w:r w:rsidRPr="00EB3175">
        <w:rPr>
          <w:rFonts w:ascii="Verdana" w:hAnsi="Verdana" w:cs="Arial"/>
          <w:sz w:val="18"/>
          <w:szCs w:val="18"/>
        </w:rPr>
        <w:t xml:space="preserve">Coordinar las actividades inherentes al servicio con el Company </w:t>
      </w:r>
      <w:proofErr w:type="spellStart"/>
      <w:r w:rsidRPr="00EB3175">
        <w:rPr>
          <w:rFonts w:ascii="Verdana" w:hAnsi="Verdana" w:cs="Arial"/>
          <w:sz w:val="18"/>
          <w:szCs w:val="18"/>
        </w:rPr>
        <w:t>Man</w:t>
      </w:r>
      <w:proofErr w:type="spellEnd"/>
      <w:r w:rsidRPr="00EB3175">
        <w:rPr>
          <w:rFonts w:ascii="Verdana" w:hAnsi="Verdana" w:cs="Arial"/>
          <w:sz w:val="18"/>
          <w:szCs w:val="18"/>
        </w:rPr>
        <w:t>.</w:t>
      </w:r>
    </w:p>
    <w:p w:rsidR="006940B9" w:rsidRPr="00EB3175" w:rsidRDefault="006940B9" w:rsidP="00E92465">
      <w:pPr>
        <w:pStyle w:val="Prrafodelista"/>
        <w:numPr>
          <w:ilvl w:val="0"/>
          <w:numId w:val="60"/>
        </w:numPr>
        <w:spacing w:before="120" w:line="360" w:lineRule="auto"/>
        <w:ind w:left="709" w:hanging="357"/>
        <w:jc w:val="both"/>
        <w:rPr>
          <w:rFonts w:ascii="Verdana" w:hAnsi="Verdana" w:cs="Arial"/>
          <w:sz w:val="18"/>
          <w:szCs w:val="18"/>
        </w:rPr>
      </w:pPr>
      <w:r w:rsidRPr="00EB3175">
        <w:rPr>
          <w:rFonts w:ascii="Verdana" w:hAnsi="Verdana" w:cs="Arial"/>
          <w:sz w:val="18"/>
          <w:szCs w:val="18"/>
        </w:rPr>
        <w:t>Supervisar la ejecución del servicio velando el cumplimiento de las Especificaciones Técnicas.</w:t>
      </w:r>
    </w:p>
    <w:p w:rsidR="006940B9" w:rsidRPr="00EB3175" w:rsidRDefault="006940B9" w:rsidP="00E92465">
      <w:pPr>
        <w:pStyle w:val="Prrafodelista"/>
        <w:numPr>
          <w:ilvl w:val="0"/>
          <w:numId w:val="60"/>
        </w:numPr>
        <w:spacing w:before="120" w:line="360" w:lineRule="auto"/>
        <w:ind w:left="709" w:hanging="357"/>
        <w:jc w:val="both"/>
        <w:rPr>
          <w:rFonts w:ascii="Verdana" w:hAnsi="Verdana" w:cs="Arial"/>
          <w:sz w:val="18"/>
          <w:szCs w:val="18"/>
        </w:rPr>
      </w:pPr>
      <w:r w:rsidRPr="00EB3175">
        <w:rPr>
          <w:rFonts w:ascii="Verdana" w:hAnsi="Verdana" w:cs="Arial"/>
          <w:sz w:val="18"/>
          <w:szCs w:val="18"/>
        </w:rPr>
        <w:t>Aprobar y/o rechazar los tickets de servicio del Contratista, para su respectivo pago.</w:t>
      </w:r>
    </w:p>
    <w:p w:rsidR="006940B9" w:rsidRPr="00EB3175" w:rsidRDefault="006940B9" w:rsidP="00E92465">
      <w:pPr>
        <w:pStyle w:val="Prrafodelista"/>
        <w:numPr>
          <w:ilvl w:val="0"/>
          <w:numId w:val="38"/>
        </w:numPr>
        <w:spacing w:before="120" w:line="360" w:lineRule="auto"/>
        <w:ind w:left="714" w:hanging="357"/>
        <w:jc w:val="both"/>
        <w:rPr>
          <w:rFonts w:ascii="Verdana" w:hAnsi="Verdana" w:cs="Arial"/>
          <w:sz w:val="18"/>
          <w:szCs w:val="18"/>
        </w:rPr>
      </w:pPr>
      <w:r w:rsidRPr="00EB3175">
        <w:rPr>
          <w:rFonts w:ascii="Verdana" w:hAnsi="Verdana" w:cs="Arial"/>
          <w:sz w:val="18"/>
          <w:szCs w:val="18"/>
        </w:rPr>
        <w:t>Realizar la solicitud de pago.</w:t>
      </w:r>
    </w:p>
    <w:p w:rsidR="006940B9" w:rsidRPr="00EB3175" w:rsidRDefault="006940B9" w:rsidP="006940B9">
      <w:pPr>
        <w:pStyle w:val="A11"/>
      </w:pPr>
      <w:r w:rsidRPr="00EB3175">
        <w:t>INFORMES.</w:t>
      </w:r>
    </w:p>
    <w:p w:rsidR="006940B9" w:rsidRPr="00EB3175" w:rsidRDefault="006940B9" w:rsidP="006940B9">
      <w:pPr>
        <w:pStyle w:val="A111"/>
        <w:tabs>
          <w:tab w:val="clear" w:pos="360"/>
        </w:tabs>
      </w:pPr>
      <w:r w:rsidRPr="00EB3175">
        <w:t>INFORME DEL SERVICIO.</w:t>
      </w:r>
    </w:p>
    <w:p w:rsidR="006940B9" w:rsidRPr="00EB3175" w:rsidRDefault="006940B9" w:rsidP="006940B9">
      <w:pPr>
        <w:spacing w:before="240" w:after="240" w:line="360" w:lineRule="auto"/>
        <w:jc w:val="both"/>
        <w:rPr>
          <w:rFonts w:ascii="Verdana" w:hAnsi="Verdana" w:cs="Arial"/>
          <w:bCs/>
          <w:sz w:val="18"/>
          <w:szCs w:val="18"/>
        </w:rPr>
      </w:pPr>
      <w:r w:rsidRPr="00EB3175">
        <w:rPr>
          <w:rFonts w:ascii="Verdana" w:hAnsi="Verdana" w:cs="Arial"/>
          <w:bCs/>
          <w:sz w:val="18"/>
          <w:szCs w:val="18"/>
        </w:rPr>
        <w:lastRenderedPageBreak/>
        <w:t>Se registrarán todos los eventos realizados durante las operaciones de inspección, mantenimiento y certificación, incluyendo los chequeos completos de las herramientas.</w:t>
      </w:r>
    </w:p>
    <w:p w:rsidR="006940B9" w:rsidRPr="00EB3175" w:rsidRDefault="006940B9" w:rsidP="006940B9">
      <w:pPr>
        <w:spacing w:before="240" w:after="240" w:line="360" w:lineRule="auto"/>
        <w:jc w:val="both"/>
        <w:rPr>
          <w:rFonts w:ascii="Verdana" w:hAnsi="Verdana" w:cs="Arial"/>
          <w:bCs/>
          <w:sz w:val="18"/>
          <w:szCs w:val="18"/>
        </w:rPr>
      </w:pPr>
      <w:r w:rsidRPr="00EB3175">
        <w:rPr>
          <w:rFonts w:ascii="Verdana" w:hAnsi="Verdana" w:cs="Arial"/>
          <w:bCs/>
          <w:sz w:val="18"/>
          <w:szCs w:val="18"/>
        </w:rPr>
        <w:t>Todas las herramientas y personal técnico, utilizadas en los trabajos en campo, deben estar documentados en el reporte y planificadas con el Fiscal de Servicio.</w:t>
      </w:r>
    </w:p>
    <w:p w:rsidR="006940B9" w:rsidRPr="00EB3175" w:rsidRDefault="006940B9" w:rsidP="006940B9">
      <w:pPr>
        <w:pStyle w:val="A111"/>
        <w:tabs>
          <w:tab w:val="clear" w:pos="360"/>
        </w:tabs>
      </w:pPr>
      <w:r w:rsidRPr="00EB3175">
        <w:t xml:space="preserve"> INFORME FINAL.</w:t>
      </w:r>
    </w:p>
    <w:p w:rsidR="006940B9" w:rsidRPr="00EB3175" w:rsidRDefault="006940B9" w:rsidP="006940B9">
      <w:pPr>
        <w:pStyle w:val="Prrafodelista"/>
        <w:spacing w:before="120" w:line="360" w:lineRule="auto"/>
        <w:ind w:left="0"/>
        <w:jc w:val="both"/>
        <w:rPr>
          <w:rFonts w:ascii="Verdana" w:hAnsi="Verdana" w:cs="Arial"/>
          <w:bCs/>
          <w:sz w:val="18"/>
          <w:szCs w:val="18"/>
        </w:rPr>
      </w:pPr>
      <w:r w:rsidRPr="00EB3175">
        <w:rPr>
          <w:rFonts w:ascii="Verdana" w:hAnsi="Verdana" w:cs="Arial"/>
          <w:bCs/>
          <w:sz w:val="18"/>
          <w:szCs w:val="18"/>
        </w:rPr>
        <w:t>El Contratista deberá presentar el informe final del servicio prestado, en un lapso máximo de 15 días calendario luego de haber finalizado el servicio, con los siguientes detalles enunciativos pero no limitativos:</w:t>
      </w:r>
    </w:p>
    <w:p w:rsidR="006940B9" w:rsidRPr="00EB3175" w:rsidRDefault="006940B9" w:rsidP="00E92465">
      <w:pPr>
        <w:pStyle w:val="Prrafodelista"/>
        <w:numPr>
          <w:ilvl w:val="0"/>
          <w:numId w:val="41"/>
        </w:numPr>
        <w:spacing w:before="120" w:line="360" w:lineRule="auto"/>
        <w:ind w:left="567"/>
        <w:jc w:val="both"/>
        <w:rPr>
          <w:rFonts w:ascii="Verdana" w:hAnsi="Verdana" w:cs="Arial"/>
          <w:bCs/>
          <w:sz w:val="18"/>
          <w:szCs w:val="18"/>
        </w:rPr>
      </w:pPr>
      <w:r w:rsidRPr="00EB3175">
        <w:rPr>
          <w:rFonts w:ascii="Verdana" w:hAnsi="Verdana" w:cs="Arial"/>
          <w:bCs/>
          <w:sz w:val="18"/>
          <w:szCs w:val="18"/>
        </w:rPr>
        <w:t>Información completa de la inspección, mantenimiento y certificación del material tubular, indicando secuencias operativas con conclusiones y recomendaciones.</w:t>
      </w:r>
    </w:p>
    <w:p w:rsidR="006940B9" w:rsidRPr="00EB3175" w:rsidRDefault="006940B9" w:rsidP="00E92465">
      <w:pPr>
        <w:pStyle w:val="Prrafodelista"/>
        <w:numPr>
          <w:ilvl w:val="0"/>
          <w:numId w:val="41"/>
        </w:numPr>
        <w:spacing w:before="120" w:line="360" w:lineRule="auto"/>
        <w:ind w:left="567"/>
        <w:jc w:val="both"/>
        <w:rPr>
          <w:rFonts w:ascii="Verdana" w:hAnsi="Verdana" w:cs="Arial"/>
          <w:bCs/>
          <w:sz w:val="18"/>
          <w:szCs w:val="18"/>
        </w:rPr>
      </w:pPr>
      <w:r w:rsidRPr="00EB3175">
        <w:rPr>
          <w:rFonts w:ascii="Verdana" w:hAnsi="Verdana" w:cs="Arial"/>
          <w:bCs/>
          <w:sz w:val="18"/>
          <w:szCs w:val="18"/>
        </w:rPr>
        <w:t>Información completa de las herramientas utilizadas durante el servicio.</w:t>
      </w:r>
    </w:p>
    <w:p w:rsidR="006940B9" w:rsidRPr="00EB3175" w:rsidRDefault="006940B9" w:rsidP="00E92465">
      <w:pPr>
        <w:pStyle w:val="Prrafodelista"/>
        <w:numPr>
          <w:ilvl w:val="0"/>
          <w:numId w:val="41"/>
        </w:numPr>
        <w:spacing w:before="120" w:line="360" w:lineRule="auto"/>
        <w:ind w:left="567"/>
        <w:jc w:val="both"/>
        <w:rPr>
          <w:rFonts w:ascii="Verdana" w:hAnsi="Verdana" w:cs="Arial"/>
          <w:bCs/>
          <w:sz w:val="18"/>
          <w:szCs w:val="18"/>
        </w:rPr>
      </w:pPr>
      <w:r w:rsidRPr="00EB3175">
        <w:rPr>
          <w:rFonts w:ascii="Verdana" w:hAnsi="Verdana" w:cs="Arial"/>
          <w:bCs/>
          <w:sz w:val="18"/>
          <w:szCs w:val="18"/>
        </w:rPr>
        <w:t xml:space="preserve">Personal y mano de obra utilizados durante el servicio. </w:t>
      </w:r>
    </w:p>
    <w:p w:rsidR="006940B9" w:rsidRPr="00EB3175" w:rsidRDefault="006940B9" w:rsidP="00E92465">
      <w:pPr>
        <w:pStyle w:val="Prrafodelista"/>
        <w:numPr>
          <w:ilvl w:val="0"/>
          <w:numId w:val="41"/>
        </w:numPr>
        <w:spacing w:before="120" w:line="360" w:lineRule="auto"/>
        <w:ind w:left="567"/>
        <w:jc w:val="both"/>
        <w:rPr>
          <w:rFonts w:ascii="Verdana" w:hAnsi="Verdana" w:cs="Arial"/>
          <w:bCs/>
          <w:sz w:val="18"/>
          <w:szCs w:val="18"/>
        </w:rPr>
      </w:pPr>
      <w:r w:rsidRPr="00EB3175">
        <w:rPr>
          <w:rFonts w:ascii="Verdana" w:hAnsi="Verdana" w:cs="Arial"/>
          <w:bCs/>
          <w:sz w:val="18"/>
          <w:szCs w:val="18"/>
        </w:rPr>
        <w:t>Contingencias, problemas y soluciones presentadas durante el servicio.</w:t>
      </w:r>
    </w:p>
    <w:p w:rsidR="006940B9" w:rsidRPr="00EB3175" w:rsidRDefault="006940B9" w:rsidP="00E92465">
      <w:pPr>
        <w:pStyle w:val="Prrafodelista"/>
        <w:numPr>
          <w:ilvl w:val="0"/>
          <w:numId w:val="41"/>
        </w:numPr>
        <w:spacing w:before="120" w:line="360" w:lineRule="auto"/>
        <w:ind w:left="567"/>
        <w:jc w:val="both"/>
        <w:rPr>
          <w:rFonts w:ascii="Verdana" w:hAnsi="Verdana" w:cs="Arial"/>
          <w:bCs/>
          <w:sz w:val="18"/>
          <w:szCs w:val="18"/>
        </w:rPr>
      </w:pPr>
      <w:r w:rsidRPr="00EB3175">
        <w:rPr>
          <w:rFonts w:ascii="Verdana" w:hAnsi="Verdana" w:cs="Arial"/>
          <w:bCs/>
          <w:sz w:val="18"/>
          <w:szCs w:val="18"/>
        </w:rPr>
        <w:t>Lecciones aprendidas.</w:t>
      </w:r>
    </w:p>
    <w:p w:rsidR="006940B9" w:rsidRPr="00EB3175" w:rsidRDefault="006940B9" w:rsidP="006940B9">
      <w:pPr>
        <w:spacing w:before="120" w:line="360" w:lineRule="auto"/>
        <w:jc w:val="both"/>
        <w:rPr>
          <w:rFonts w:ascii="Verdana" w:hAnsi="Verdana" w:cs="Arial"/>
          <w:bCs/>
          <w:sz w:val="18"/>
          <w:szCs w:val="18"/>
        </w:rPr>
      </w:pPr>
      <w:r w:rsidRPr="00EB3175">
        <w:rPr>
          <w:rFonts w:ascii="Verdana" w:hAnsi="Verdana" w:cs="Arial"/>
          <w:bCs/>
          <w:sz w:val="18"/>
          <w:szCs w:val="18"/>
        </w:rPr>
        <w:t>El informe final deberá ser presentado en tres ejemplares físico y en medio digital.</w:t>
      </w:r>
    </w:p>
    <w:p w:rsidR="006940B9" w:rsidRPr="00EB3175" w:rsidRDefault="006940B9" w:rsidP="006940B9">
      <w:pPr>
        <w:spacing w:before="120" w:line="360" w:lineRule="auto"/>
        <w:jc w:val="both"/>
        <w:rPr>
          <w:rFonts w:ascii="Verdana" w:hAnsi="Verdana" w:cs="Calibri"/>
          <w:sz w:val="18"/>
          <w:szCs w:val="18"/>
        </w:rPr>
      </w:pPr>
      <w:r w:rsidRPr="00EB3175">
        <w:rPr>
          <w:rFonts w:ascii="Verdana" w:hAnsi="Verdana" w:cs="Calibri"/>
          <w:sz w:val="18"/>
          <w:szCs w:val="18"/>
        </w:rPr>
        <w:t>YPFB aprobará o rechazará el informe final en 10 días hábiles. En caso de la no aprobación del documento el Contratista tendrá un tiempo máximo de 5 días hábiles para la presentación del informe final con las correcciones a las observaciones realizadas por YPFB.</w:t>
      </w:r>
    </w:p>
    <w:p w:rsidR="006940B9" w:rsidRPr="00EB3175" w:rsidRDefault="006940B9" w:rsidP="006940B9">
      <w:pPr>
        <w:pStyle w:val="A11"/>
      </w:pPr>
      <w:r w:rsidRPr="00EB3175">
        <w:t>FORMA DE PAGO.</w:t>
      </w:r>
    </w:p>
    <w:p w:rsidR="006940B9" w:rsidRPr="00EB3175" w:rsidRDefault="006940B9" w:rsidP="006940B9">
      <w:pPr>
        <w:spacing w:before="240" w:after="120" w:line="360" w:lineRule="auto"/>
        <w:jc w:val="both"/>
        <w:rPr>
          <w:rFonts w:ascii="Verdana" w:hAnsi="Verdana" w:cs="Arial"/>
          <w:bCs/>
          <w:sz w:val="18"/>
          <w:szCs w:val="18"/>
        </w:rPr>
      </w:pPr>
      <w:r w:rsidRPr="00EB3175">
        <w:rPr>
          <w:rFonts w:ascii="Verdana" w:hAnsi="Verdana" w:cs="Arial"/>
          <w:bCs/>
          <w:sz w:val="18"/>
          <w:szCs w:val="18"/>
        </w:rPr>
        <w:t>Los pagos y la facturación se efectuarán en función al avance real certificado del servicio, de manera mensual previo informe técnico, de acuerdo a los documentos de respaldo aprobado por el fiscal de servicio, en función a los precios unitarios contenidos en su propuesta económica.</w:t>
      </w:r>
    </w:p>
    <w:p w:rsidR="006940B9" w:rsidRPr="00EB3175" w:rsidRDefault="006940B9" w:rsidP="006940B9">
      <w:pPr>
        <w:pStyle w:val="Prrafodelista"/>
        <w:spacing w:before="240" w:after="120" w:line="360" w:lineRule="auto"/>
        <w:ind w:left="0"/>
        <w:jc w:val="both"/>
        <w:rPr>
          <w:rFonts w:ascii="Verdana" w:hAnsi="Verdana" w:cs="Arial"/>
          <w:bCs/>
          <w:sz w:val="18"/>
          <w:szCs w:val="18"/>
        </w:rPr>
      </w:pPr>
      <w:r w:rsidRPr="00EB3175">
        <w:rPr>
          <w:rFonts w:ascii="Verdana" w:hAnsi="Verdana" w:cs="Arial"/>
          <w:bCs/>
          <w:sz w:val="18"/>
          <w:szCs w:val="18"/>
        </w:rPr>
        <w:t>Los requisitos para el pago son los siguientes:</w:t>
      </w:r>
    </w:p>
    <w:p w:rsidR="006940B9" w:rsidRPr="00EB3175" w:rsidRDefault="006940B9" w:rsidP="00E92465">
      <w:pPr>
        <w:pStyle w:val="Prrafodelista"/>
        <w:numPr>
          <w:ilvl w:val="0"/>
          <w:numId w:val="40"/>
        </w:numPr>
        <w:spacing w:before="120" w:after="120" w:line="360" w:lineRule="auto"/>
        <w:ind w:left="714" w:hanging="357"/>
        <w:jc w:val="both"/>
        <w:rPr>
          <w:rFonts w:ascii="Verdana" w:hAnsi="Verdana" w:cs="Arial"/>
          <w:bCs/>
          <w:sz w:val="18"/>
          <w:szCs w:val="18"/>
        </w:rPr>
      </w:pPr>
      <w:r w:rsidRPr="00EB3175">
        <w:rPr>
          <w:rFonts w:ascii="Verdana" w:hAnsi="Verdana" w:cs="Arial"/>
          <w:bCs/>
          <w:sz w:val="18"/>
          <w:szCs w:val="18"/>
        </w:rPr>
        <w:t>Carta de solicitud de pago.</w:t>
      </w:r>
    </w:p>
    <w:p w:rsidR="006940B9" w:rsidRPr="00EB3175" w:rsidRDefault="006940B9" w:rsidP="00E92465">
      <w:pPr>
        <w:pStyle w:val="Prrafodelista"/>
        <w:numPr>
          <w:ilvl w:val="0"/>
          <w:numId w:val="40"/>
        </w:numPr>
        <w:spacing w:before="120" w:after="120" w:line="360" w:lineRule="auto"/>
        <w:ind w:left="714" w:hanging="357"/>
        <w:jc w:val="both"/>
        <w:rPr>
          <w:rFonts w:ascii="Verdana" w:hAnsi="Verdana" w:cs="Arial"/>
          <w:bCs/>
          <w:sz w:val="18"/>
          <w:szCs w:val="18"/>
        </w:rPr>
      </w:pPr>
      <w:r w:rsidRPr="00EB3175">
        <w:rPr>
          <w:rFonts w:ascii="Verdana" w:hAnsi="Verdana" w:cs="Arial"/>
          <w:bCs/>
          <w:sz w:val="18"/>
          <w:szCs w:val="18"/>
        </w:rPr>
        <w:t>Factura Original debidamente registrada en Impuestos Nacionales, consignado el Número de Identificación Tributaria (NIT) 1020269020.</w:t>
      </w:r>
    </w:p>
    <w:p w:rsidR="006940B9" w:rsidRPr="00EB3175" w:rsidRDefault="006940B9" w:rsidP="00E92465">
      <w:pPr>
        <w:pStyle w:val="Prrafodelista"/>
        <w:numPr>
          <w:ilvl w:val="0"/>
          <w:numId w:val="40"/>
        </w:numPr>
        <w:spacing w:before="120" w:after="120" w:line="360" w:lineRule="auto"/>
        <w:ind w:left="714" w:hanging="357"/>
        <w:jc w:val="both"/>
        <w:rPr>
          <w:rFonts w:ascii="Verdana" w:hAnsi="Verdana" w:cs="Arial"/>
          <w:bCs/>
          <w:sz w:val="18"/>
          <w:szCs w:val="18"/>
        </w:rPr>
      </w:pPr>
      <w:r w:rsidRPr="00EB3175">
        <w:rPr>
          <w:rFonts w:ascii="Verdana" w:hAnsi="Verdana" w:cs="Arial"/>
          <w:bCs/>
          <w:sz w:val="18"/>
          <w:szCs w:val="18"/>
        </w:rPr>
        <w:t>Fotocopia simple de Contrato.</w:t>
      </w:r>
    </w:p>
    <w:p w:rsidR="006940B9" w:rsidRPr="00EB3175" w:rsidRDefault="006940B9" w:rsidP="00E92465">
      <w:pPr>
        <w:pStyle w:val="Prrafodelista"/>
        <w:numPr>
          <w:ilvl w:val="0"/>
          <w:numId w:val="40"/>
        </w:numPr>
        <w:spacing w:before="120" w:after="120" w:line="360" w:lineRule="auto"/>
        <w:ind w:left="714" w:hanging="357"/>
        <w:jc w:val="both"/>
        <w:rPr>
          <w:rFonts w:ascii="Verdana" w:hAnsi="Verdana" w:cs="Arial"/>
          <w:bCs/>
          <w:sz w:val="18"/>
          <w:szCs w:val="18"/>
        </w:rPr>
      </w:pPr>
      <w:r w:rsidRPr="00EB3175">
        <w:rPr>
          <w:rFonts w:ascii="Verdana" w:hAnsi="Verdana" w:cs="Arial"/>
          <w:bCs/>
          <w:sz w:val="18"/>
          <w:szCs w:val="18"/>
        </w:rPr>
        <w:t>Fotocopia simple de la Garantía de Cumplimiento de Contrato vigente.</w:t>
      </w:r>
    </w:p>
    <w:p w:rsidR="006940B9" w:rsidRPr="00EB3175" w:rsidRDefault="006940B9" w:rsidP="00E92465">
      <w:pPr>
        <w:pStyle w:val="Prrafodelista"/>
        <w:numPr>
          <w:ilvl w:val="0"/>
          <w:numId w:val="40"/>
        </w:numPr>
        <w:spacing w:before="120" w:after="120" w:line="360" w:lineRule="auto"/>
        <w:ind w:left="714" w:hanging="357"/>
        <w:jc w:val="both"/>
        <w:rPr>
          <w:rFonts w:ascii="Verdana" w:hAnsi="Verdana" w:cs="Arial"/>
          <w:bCs/>
          <w:sz w:val="18"/>
          <w:szCs w:val="18"/>
        </w:rPr>
      </w:pPr>
      <w:r w:rsidRPr="00EB3175">
        <w:rPr>
          <w:rFonts w:ascii="Verdana" w:hAnsi="Verdana" w:cs="Arial"/>
          <w:bCs/>
          <w:sz w:val="18"/>
          <w:szCs w:val="18"/>
        </w:rPr>
        <w:t>Fotocopia simple de las pólizas de seguro vigentes.</w:t>
      </w:r>
    </w:p>
    <w:p w:rsidR="006940B9" w:rsidRPr="00EB3175" w:rsidRDefault="006940B9" w:rsidP="00E92465">
      <w:pPr>
        <w:pStyle w:val="Prrafodelista"/>
        <w:numPr>
          <w:ilvl w:val="0"/>
          <w:numId w:val="40"/>
        </w:numPr>
        <w:spacing w:before="120" w:after="120" w:line="360" w:lineRule="auto"/>
        <w:ind w:left="714" w:hanging="357"/>
        <w:jc w:val="both"/>
        <w:rPr>
          <w:rFonts w:ascii="Verdana" w:hAnsi="Verdana" w:cs="Arial"/>
          <w:bCs/>
          <w:sz w:val="18"/>
          <w:szCs w:val="18"/>
        </w:rPr>
      </w:pPr>
      <w:r w:rsidRPr="00EB3175">
        <w:rPr>
          <w:rFonts w:ascii="Verdana" w:hAnsi="Verdana" w:cs="Arial"/>
          <w:bCs/>
          <w:sz w:val="18"/>
          <w:szCs w:val="18"/>
        </w:rPr>
        <w:t>Fotocopia simple de Registro SIGEP.</w:t>
      </w:r>
    </w:p>
    <w:p w:rsidR="006940B9" w:rsidRPr="00785A4F" w:rsidRDefault="006940B9" w:rsidP="00E92465">
      <w:pPr>
        <w:pStyle w:val="Prrafodelista"/>
        <w:numPr>
          <w:ilvl w:val="0"/>
          <w:numId w:val="40"/>
        </w:numPr>
        <w:spacing w:before="120" w:after="120" w:line="360" w:lineRule="auto"/>
        <w:ind w:left="714" w:hanging="357"/>
        <w:jc w:val="both"/>
        <w:rPr>
          <w:rFonts w:ascii="Verdana" w:hAnsi="Verdana" w:cs="Arial"/>
          <w:bCs/>
          <w:sz w:val="18"/>
          <w:szCs w:val="18"/>
        </w:rPr>
      </w:pPr>
      <w:r w:rsidRPr="00EB3175">
        <w:rPr>
          <w:rFonts w:ascii="Verdana" w:hAnsi="Verdana" w:cs="Arial"/>
          <w:bCs/>
          <w:sz w:val="18"/>
          <w:szCs w:val="18"/>
        </w:rPr>
        <w:lastRenderedPageBreak/>
        <w:t xml:space="preserve">Fotocopia simple de la cédula de identidad del </w:t>
      </w:r>
      <w:r w:rsidRPr="00785A4F">
        <w:rPr>
          <w:rFonts w:ascii="Verdana" w:hAnsi="Verdana" w:cs="Arial"/>
          <w:bCs/>
          <w:sz w:val="18"/>
          <w:szCs w:val="18"/>
        </w:rPr>
        <w:t>Representante Legal o Propietario.</w:t>
      </w:r>
    </w:p>
    <w:p w:rsidR="006940B9" w:rsidRPr="00785A4F" w:rsidRDefault="006940B9" w:rsidP="00E92465">
      <w:pPr>
        <w:pStyle w:val="Prrafodelista"/>
        <w:numPr>
          <w:ilvl w:val="0"/>
          <w:numId w:val="40"/>
        </w:numPr>
        <w:spacing w:before="120" w:after="120" w:line="360" w:lineRule="auto"/>
        <w:ind w:left="714" w:hanging="357"/>
        <w:jc w:val="both"/>
        <w:rPr>
          <w:rFonts w:ascii="Verdana" w:hAnsi="Verdana" w:cs="Arial"/>
          <w:bCs/>
          <w:sz w:val="18"/>
          <w:szCs w:val="18"/>
        </w:rPr>
      </w:pPr>
      <w:r w:rsidRPr="00785A4F">
        <w:rPr>
          <w:rFonts w:ascii="Verdana" w:hAnsi="Verdana" w:cs="Arial"/>
          <w:bCs/>
          <w:sz w:val="18"/>
          <w:szCs w:val="18"/>
        </w:rPr>
        <w:t>Fotocopia simple del NIT.</w:t>
      </w:r>
    </w:p>
    <w:p w:rsidR="006940B9" w:rsidRPr="00785A4F" w:rsidRDefault="006940B9" w:rsidP="00E92465">
      <w:pPr>
        <w:pStyle w:val="Prrafodelista"/>
        <w:numPr>
          <w:ilvl w:val="0"/>
          <w:numId w:val="40"/>
        </w:numPr>
        <w:spacing w:before="120" w:after="120" w:line="360" w:lineRule="auto"/>
        <w:ind w:left="714" w:hanging="357"/>
        <w:jc w:val="both"/>
        <w:rPr>
          <w:rFonts w:ascii="Verdana" w:hAnsi="Verdana" w:cs="Arial"/>
          <w:bCs/>
          <w:sz w:val="18"/>
          <w:szCs w:val="18"/>
        </w:rPr>
      </w:pPr>
      <w:r w:rsidRPr="00785A4F">
        <w:rPr>
          <w:rFonts w:ascii="Verdana" w:hAnsi="Verdana" w:cs="Arial"/>
          <w:bCs/>
          <w:sz w:val="18"/>
          <w:szCs w:val="18"/>
        </w:rPr>
        <w:t>Fotocopia simple del Poder del Representante Legal (si corresponde).</w:t>
      </w:r>
    </w:p>
    <w:p w:rsidR="006940B9" w:rsidRPr="00785A4F" w:rsidRDefault="006940B9" w:rsidP="00E92465">
      <w:pPr>
        <w:pStyle w:val="Prrafodelista"/>
        <w:numPr>
          <w:ilvl w:val="0"/>
          <w:numId w:val="40"/>
        </w:numPr>
        <w:spacing w:before="120" w:after="120" w:line="360" w:lineRule="auto"/>
        <w:ind w:left="714" w:hanging="357"/>
        <w:jc w:val="both"/>
        <w:rPr>
          <w:rFonts w:ascii="Verdana" w:hAnsi="Verdana" w:cs="Arial"/>
          <w:bCs/>
          <w:sz w:val="18"/>
          <w:szCs w:val="18"/>
        </w:rPr>
      </w:pPr>
      <w:r w:rsidRPr="00785A4F">
        <w:rPr>
          <w:rFonts w:ascii="Verdana" w:hAnsi="Verdana" w:cs="Arial"/>
          <w:bCs/>
          <w:sz w:val="18"/>
          <w:szCs w:val="18"/>
        </w:rPr>
        <w:t>Informe del Servicio.</w:t>
      </w:r>
    </w:p>
    <w:p w:rsidR="006940B9" w:rsidRPr="00785A4F" w:rsidRDefault="006940B9" w:rsidP="006940B9">
      <w:pPr>
        <w:pStyle w:val="A11"/>
      </w:pPr>
      <w:r w:rsidRPr="00785A4F">
        <w:t>MULTAS Y PENALIDADES.</w:t>
      </w:r>
    </w:p>
    <w:p w:rsidR="006940B9" w:rsidRPr="00785A4F" w:rsidRDefault="006940B9" w:rsidP="006940B9">
      <w:pPr>
        <w:spacing w:before="240" w:after="120" w:line="360" w:lineRule="auto"/>
        <w:jc w:val="both"/>
        <w:rPr>
          <w:rFonts w:ascii="Verdana" w:hAnsi="Verdana" w:cs="Arial"/>
          <w:bCs/>
          <w:sz w:val="18"/>
          <w:szCs w:val="18"/>
        </w:rPr>
      </w:pPr>
      <w:r w:rsidRPr="00785A4F">
        <w:rPr>
          <w:rFonts w:ascii="Verdana" w:hAnsi="Verdana" w:cs="Arial"/>
          <w:bCs/>
          <w:sz w:val="18"/>
          <w:szCs w:val="18"/>
        </w:rPr>
        <w:t>El Contratista se obliga a cumplir con todas las actividades normales inherentes al servicio, el retraso en el cumplimiento por parte del Contratista de las obligaciones de la prestación del servicio, en el inicio, ejecución o terminación del mismo, estará sujeto a las siguientes multas:</w:t>
      </w:r>
    </w:p>
    <w:p w:rsidR="006940B9" w:rsidRPr="00EB3175" w:rsidRDefault="006940B9" w:rsidP="00E92465">
      <w:pPr>
        <w:numPr>
          <w:ilvl w:val="0"/>
          <w:numId w:val="52"/>
        </w:numPr>
        <w:spacing w:before="240" w:after="120" w:line="360" w:lineRule="auto"/>
        <w:jc w:val="both"/>
        <w:rPr>
          <w:rFonts w:ascii="Verdana" w:hAnsi="Verdana" w:cs="Arial"/>
          <w:bCs/>
          <w:sz w:val="18"/>
          <w:szCs w:val="18"/>
        </w:rPr>
      </w:pPr>
      <w:r w:rsidRPr="00785A4F">
        <w:rPr>
          <w:rFonts w:ascii="Verdana" w:hAnsi="Verdana" w:cs="Arial"/>
          <w:bCs/>
          <w:sz w:val="18"/>
          <w:szCs w:val="18"/>
        </w:rPr>
        <w:t>En caso de retraso del Contratista en el cumplimiento del plazo de movilización, se aplicará una multa del 0,5% del monto total del contrato, por cada día calendario de retraso</w:t>
      </w:r>
      <w:r w:rsidRPr="00EB3175">
        <w:rPr>
          <w:rFonts w:ascii="Verdana" w:hAnsi="Verdana" w:cs="Arial"/>
          <w:bCs/>
          <w:sz w:val="18"/>
          <w:szCs w:val="18"/>
        </w:rPr>
        <w:t>.</w:t>
      </w:r>
    </w:p>
    <w:p w:rsidR="006940B9" w:rsidRPr="00EB3175" w:rsidRDefault="006940B9" w:rsidP="00E92465">
      <w:pPr>
        <w:numPr>
          <w:ilvl w:val="0"/>
          <w:numId w:val="52"/>
        </w:numPr>
        <w:spacing w:before="240" w:after="120" w:line="360" w:lineRule="auto"/>
        <w:jc w:val="both"/>
        <w:rPr>
          <w:rFonts w:ascii="Verdana" w:hAnsi="Verdana" w:cs="Arial"/>
          <w:bCs/>
          <w:sz w:val="18"/>
          <w:szCs w:val="18"/>
        </w:rPr>
      </w:pPr>
      <w:r w:rsidRPr="00EB3175">
        <w:rPr>
          <w:rFonts w:ascii="Verdana" w:hAnsi="Verdana" w:cs="Arial"/>
          <w:bCs/>
          <w:sz w:val="18"/>
          <w:szCs w:val="18"/>
        </w:rPr>
        <w:t xml:space="preserve">En caso de retraso en la ejecución del servicio por falla parcial o completa en alguno de los equipos u otra causa atribuible al Contratista, se aplicará una multa del 0,5% del monto total del contrato por cada </w:t>
      </w:r>
      <w:r w:rsidRPr="00785A4F">
        <w:rPr>
          <w:rFonts w:ascii="Verdana" w:hAnsi="Verdana" w:cs="Arial"/>
          <w:bCs/>
          <w:sz w:val="18"/>
          <w:szCs w:val="18"/>
        </w:rPr>
        <w:t>día calendario de retraso</w:t>
      </w:r>
      <w:r w:rsidRPr="00EB3175">
        <w:rPr>
          <w:rFonts w:ascii="Verdana" w:hAnsi="Verdana" w:cs="Arial"/>
          <w:bCs/>
          <w:sz w:val="18"/>
          <w:szCs w:val="18"/>
        </w:rPr>
        <w:t xml:space="preserve">. En el caso de que el retraso sea inferior a un día (menor a 24 horas) se aplicará costo cero, es decir YPFB no pagará ningún costo por el servicio por lo que dure del retraso. </w:t>
      </w:r>
    </w:p>
    <w:p w:rsidR="006940B9" w:rsidRPr="00EB3175" w:rsidRDefault="006940B9" w:rsidP="006940B9">
      <w:pPr>
        <w:pStyle w:val="Prrafodelista"/>
        <w:spacing w:before="240" w:after="120" w:line="360" w:lineRule="auto"/>
        <w:ind w:left="0"/>
        <w:jc w:val="both"/>
        <w:rPr>
          <w:rFonts w:ascii="Verdana" w:hAnsi="Verdana" w:cs="Calibri"/>
          <w:sz w:val="18"/>
          <w:szCs w:val="18"/>
        </w:rPr>
      </w:pPr>
      <w:r w:rsidRPr="00EB3175">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r w:rsidRPr="00EB3175">
        <w:rPr>
          <w:rFonts w:ascii="Verdana" w:hAnsi="Verdana" w:cs="Calibri"/>
          <w:sz w:val="18"/>
          <w:szCs w:val="18"/>
        </w:rPr>
        <w:t xml:space="preserve"> </w:t>
      </w:r>
    </w:p>
    <w:p w:rsidR="006940B9" w:rsidRPr="00EB3175" w:rsidRDefault="006940B9" w:rsidP="006940B9">
      <w:pPr>
        <w:pStyle w:val="Prrafodelista"/>
        <w:spacing w:before="240" w:after="120" w:line="360" w:lineRule="auto"/>
        <w:ind w:left="0"/>
        <w:jc w:val="both"/>
        <w:rPr>
          <w:rFonts w:ascii="Verdana" w:hAnsi="Verdana" w:cs="Calibri"/>
          <w:sz w:val="18"/>
          <w:szCs w:val="18"/>
        </w:rPr>
      </w:pPr>
    </w:p>
    <w:p w:rsidR="006940B9" w:rsidRPr="00EB3175" w:rsidRDefault="006940B9" w:rsidP="006940B9">
      <w:pPr>
        <w:pStyle w:val="Prrafodelista"/>
        <w:spacing w:after="13" w:line="360" w:lineRule="auto"/>
        <w:ind w:left="0"/>
        <w:contextualSpacing/>
        <w:jc w:val="right"/>
        <w:rPr>
          <w:rFonts w:ascii="Verdana" w:hAnsi="Verdana" w:cs="Verdana"/>
          <w:b/>
          <w:bCs/>
          <w:color w:val="000000"/>
          <w:sz w:val="18"/>
          <w:szCs w:val="18"/>
        </w:rPr>
      </w:pPr>
      <w:proofErr w:type="spellStart"/>
      <w:r>
        <w:rPr>
          <w:rFonts w:ascii="Verdana" w:hAnsi="Verdana" w:cs="Verdana"/>
          <w:b/>
          <w:bCs/>
          <w:color w:val="000000"/>
          <w:sz w:val="18"/>
          <w:szCs w:val="18"/>
        </w:rPr>
        <w:t>Camiri</w:t>
      </w:r>
      <w:proofErr w:type="spellEnd"/>
      <w:r>
        <w:rPr>
          <w:rFonts w:ascii="Verdana" w:hAnsi="Verdana" w:cs="Verdana"/>
          <w:b/>
          <w:bCs/>
          <w:color w:val="000000"/>
          <w:sz w:val="18"/>
          <w:szCs w:val="18"/>
        </w:rPr>
        <w:t>, 28</w:t>
      </w:r>
      <w:r w:rsidRPr="00EB3175">
        <w:rPr>
          <w:rFonts w:ascii="Verdana" w:hAnsi="Verdana" w:cs="Verdana"/>
          <w:b/>
          <w:bCs/>
          <w:color w:val="000000"/>
          <w:sz w:val="18"/>
          <w:szCs w:val="18"/>
        </w:rPr>
        <w:t xml:space="preserve"> de febrero de 2019</w:t>
      </w:r>
    </w:p>
    <w:p w:rsidR="006940B9" w:rsidRPr="00EB3175" w:rsidRDefault="006940B9" w:rsidP="006940B9">
      <w:pPr>
        <w:pStyle w:val="Prrafodelista"/>
        <w:spacing w:after="13" w:line="360" w:lineRule="auto"/>
        <w:ind w:left="0"/>
        <w:contextualSpacing/>
        <w:jc w:val="right"/>
        <w:rPr>
          <w:rFonts w:ascii="Verdana" w:hAnsi="Verdana" w:cs="Verdana"/>
          <w:b/>
          <w:bCs/>
          <w:color w:val="000000"/>
          <w:sz w:val="18"/>
          <w:szCs w:val="18"/>
        </w:rPr>
      </w:pPr>
    </w:p>
    <w:p w:rsidR="006940B9" w:rsidRPr="00EB3175" w:rsidRDefault="006940B9" w:rsidP="006940B9">
      <w:pPr>
        <w:pStyle w:val="Prrafodelista"/>
        <w:spacing w:after="13" w:line="360" w:lineRule="auto"/>
        <w:ind w:left="0"/>
        <w:contextualSpacing/>
        <w:rPr>
          <w:rFonts w:ascii="Verdana" w:hAnsi="Verdana" w:cs="Verdana"/>
          <w:bCs/>
          <w:color w:val="000000"/>
          <w:sz w:val="18"/>
          <w:szCs w:val="18"/>
        </w:rPr>
      </w:pPr>
    </w:p>
    <w:p w:rsidR="006940B9" w:rsidRDefault="006940B9" w:rsidP="006940B9">
      <w:pPr>
        <w:pStyle w:val="Prrafodelista"/>
        <w:spacing w:before="240" w:after="120" w:line="360" w:lineRule="auto"/>
        <w:ind w:left="0"/>
        <w:jc w:val="both"/>
        <w:rPr>
          <w:rFonts w:ascii="Verdana" w:hAnsi="Verdana" w:cs="Calibri"/>
          <w:sz w:val="18"/>
          <w:szCs w:val="18"/>
        </w:rPr>
      </w:pPr>
    </w:p>
    <w:p w:rsidR="003A4795" w:rsidRDefault="003A4795" w:rsidP="006940B9">
      <w:pPr>
        <w:pStyle w:val="Prrafodelista"/>
        <w:spacing w:before="240" w:after="120" w:line="360" w:lineRule="auto"/>
        <w:ind w:left="0"/>
        <w:jc w:val="both"/>
        <w:rPr>
          <w:rFonts w:ascii="Verdana" w:hAnsi="Verdana" w:cs="Calibri"/>
          <w:sz w:val="18"/>
          <w:szCs w:val="18"/>
        </w:rPr>
      </w:pPr>
    </w:p>
    <w:p w:rsidR="003A4795" w:rsidRDefault="003A4795" w:rsidP="006940B9">
      <w:pPr>
        <w:pStyle w:val="Prrafodelista"/>
        <w:spacing w:before="240" w:after="120" w:line="360" w:lineRule="auto"/>
        <w:ind w:left="0"/>
        <w:jc w:val="both"/>
        <w:rPr>
          <w:rFonts w:ascii="Verdana" w:hAnsi="Verdana" w:cs="Calibri"/>
          <w:sz w:val="18"/>
          <w:szCs w:val="18"/>
        </w:rPr>
      </w:pPr>
    </w:p>
    <w:p w:rsidR="003A4795" w:rsidRDefault="003A4795" w:rsidP="006940B9">
      <w:pPr>
        <w:pStyle w:val="Prrafodelista"/>
        <w:spacing w:before="240" w:after="120" w:line="360" w:lineRule="auto"/>
        <w:ind w:left="0"/>
        <w:jc w:val="both"/>
        <w:rPr>
          <w:rFonts w:ascii="Verdana" w:hAnsi="Verdana" w:cs="Calibri"/>
          <w:sz w:val="18"/>
          <w:szCs w:val="18"/>
        </w:rPr>
      </w:pPr>
    </w:p>
    <w:p w:rsidR="003A4795" w:rsidRDefault="003A4795" w:rsidP="006940B9">
      <w:pPr>
        <w:pStyle w:val="Prrafodelista"/>
        <w:spacing w:before="240" w:after="120" w:line="360" w:lineRule="auto"/>
        <w:ind w:left="0"/>
        <w:jc w:val="both"/>
        <w:rPr>
          <w:rFonts w:ascii="Verdana" w:hAnsi="Verdana" w:cs="Calibri"/>
          <w:sz w:val="18"/>
          <w:szCs w:val="18"/>
        </w:rPr>
      </w:pPr>
    </w:p>
    <w:p w:rsidR="003A4795" w:rsidRPr="00EB3175" w:rsidRDefault="003A4795" w:rsidP="006940B9">
      <w:pPr>
        <w:pStyle w:val="Prrafodelista"/>
        <w:spacing w:before="240" w:after="120" w:line="360" w:lineRule="auto"/>
        <w:ind w:left="0"/>
        <w:jc w:val="both"/>
        <w:rPr>
          <w:rFonts w:ascii="Verdana" w:hAnsi="Verdana" w:cs="Calibri"/>
          <w:sz w:val="18"/>
          <w:szCs w:val="18"/>
        </w:rPr>
      </w:pPr>
    </w:p>
    <w:p w:rsidR="006940B9" w:rsidRPr="00EB3175" w:rsidRDefault="006940B9" w:rsidP="006940B9">
      <w:pPr>
        <w:jc w:val="center"/>
        <w:rPr>
          <w:rFonts w:ascii="Verdana" w:hAnsi="Verdana" w:cstheme="minorHAnsi"/>
          <w:b/>
          <w:sz w:val="18"/>
          <w:szCs w:val="18"/>
        </w:rPr>
      </w:pPr>
      <w:r w:rsidRPr="00EB3175">
        <w:rPr>
          <w:rFonts w:ascii="Verdana" w:hAnsi="Verdana" w:cstheme="minorHAnsi"/>
          <w:b/>
          <w:sz w:val="18"/>
          <w:szCs w:val="18"/>
        </w:rPr>
        <w:lastRenderedPageBreak/>
        <w:t>ANEXO 1</w:t>
      </w:r>
    </w:p>
    <w:p w:rsidR="006940B9" w:rsidRPr="00EB3175" w:rsidRDefault="006940B9" w:rsidP="006940B9">
      <w:pPr>
        <w:jc w:val="center"/>
        <w:rPr>
          <w:rFonts w:ascii="Verdana" w:hAnsi="Verdana" w:cstheme="minorHAnsi"/>
          <w:b/>
          <w:sz w:val="18"/>
          <w:szCs w:val="18"/>
        </w:rPr>
      </w:pPr>
      <w:r w:rsidRPr="00EB3175">
        <w:rPr>
          <w:rFonts w:ascii="Verdana" w:hAnsi="Verdana" w:cstheme="minorHAnsi"/>
          <w:b/>
          <w:sz w:val="18"/>
          <w:szCs w:val="18"/>
        </w:rPr>
        <w:t>GARANTIAS FINANCIERAS</w:t>
      </w:r>
    </w:p>
    <w:p w:rsidR="006940B9" w:rsidRPr="00EB3175" w:rsidRDefault="006940B9" w:rsidP="006940B9">
      <w:pPr>
        <w:tabs>
          <w:tab w:val="left" w:pos="900"/>
          <w:tab w:val="center" w:pos="4561"/>
        </w:tabs>
        <w:rPr>
          <w:rFonts w:ascii="Verdana" w:hAnsi="Verdana" w:cstheme="minorHAnsi"/>
          <w:b/>
          <w:bCs/>
          <w:color w:val="FF0000"/>
          <w:sz w:val="18"/>
          <w:szCs w:val="18"/>
          <w:lang w:val="es-ES_tradnl"/>
        </w:rPr>
      </w:pPr>
      <w:r w:rsidRPr="00EB3175">
        <w:rPr>
          <w:rFonts w:ascii="Verdana" w:hAnsi="Verdana" w:cstheme="minorHAnsi"/>
          <w:b/>
          <w:bCs/>
          <w:color w:val="FF0000"/>
          <w:sz w:val="18"/>
          <w:szCs w:val="18"/>
          <w:lang w:val="es-ES_tradnl"/>
        </w:rPr>
        <w:tab/>
      </w:r>
      <w:r w:rsidRPr="00EB3175">
        <w:rPr>
          <w:rFonts w:ascii="Verdana" w:hAnsi="Verdana" w:cstheme="minorHAnsi"/>
          <w:b/>
          <w:bCs/>
          <w:color w:val="FF0000"/>
          <w:sz w:val="18"/>
          <w:szCs w:val="18"/>
          <w:lang w:val="es-ES_tradnl"/>
        </w:rPr>
        <w:tab/>
        <w:t xml:space="preserve"> </w:t>
      </w:r>
    </w:p>
    <w:p w:rsidR="006940B9" w:rsidRPr="00EB3175" w:rsidRDefault="006940B9" w:rsidP="00E92465">
      <w:pPr>
        <w:pStyle w:val="A2"/>
        <w:numPr>
          <w:ilvl w:val="0"/>
          <w:numId w:val="54"/>
        </w:numPr>
        <w:autoSpaceDE w:val="0"/>
        <w:autoSpaceDN w:val="0"/>
        <w:adjustRightInd w:val="0"/>
        <w:spacing w:after="0"/>
        <w:ind w:right="0"/>
        <w:rPr>
          <w:u w:val="single"/>
        </w:rPr>
      </w:pPr>
      <w:r w:rsidRPr="00EB3175">
        <w:rPr>
          <w:u w:val="single"/>
        </w:rPr>
        <w:t>GARANTÍA DE SERIEDAD DE PROPUESTA.</w:t>
      </w:r>
    </w:p>
    <w:p w:rsidR="006940B9" w:rsidRPr="00EB3175" w:rsidRDefault="006940B9" w:rsidP="006940B9">
      <w:pPr>
        <w:autoSpaceDE w:val="0"/>
        <w:autoSpaceDN w:val="0"/>
        <w:adjustRightInd w:val="0"/>
        <w:spacing w:before="240" w:after="240" w:line="360" w:lineRule="auto"/>
        <w:contextualSpacing/>
        <w:jc w:val="both"/>
        <w:rPr>
          <w:rFonts w:ascii="Verdana" w:hAnsi="Verdana" w:cs="Calibri"/>
          <w:bCs/>
          <w:sz w:val="18"/>
          <w:szCs w:val="18"/>
          <w:lang w:val="es-BO"/>
        </w:rPr>
      </w:pPr>
      <w:r w:rsidRPr="00EB3175">
        <w:rPr>
          <w:rFonts w:ascii="Verdana" w:hAnsi="Verdana" w:cs="Calibri"/>
          <w:bCs/>
          <w:sz w:val="18"/>
          <w:szCs w:val="18"/>
          <w:lang w:val="es-BO"/>
        </w:rPr>
        <w:t>A elección de la empresa proponente ésta podrá optar por uno de los siguientes instrumentos financieros:</w:t>
      </w:r>
    </w:p>
    <w:p w:rsidR="006940B9" w:rsidRPr="00EB3175" w:rsidRDefault="006940B9" w:rsidP="006940B9">
      <w:pPr>
        <w:autoSpaceDE w:val="0"/>
        <w:autoSpaceDN w:val="0"/>
        <w:adjustRightInd w:val="0"/>
        <w:spacing w:before="240" w:after="240" w:line="360" w:lineRule="auto"/>
        <w:contextualSpacing/>
        <w:jc w:val="both"/>
        <w:rPr>
          <w:rFonts w:ascii="Verdana" w:hAnsi="Verdana" w:cs="Calibri"/>
          <w:b/>
          <w:bCs/>
          <w:sz w:val="18"/>
          <w:szCs w:val="18"/>
        </w:rPr>
      </w:pPr>
    </w:p>
    <w:p w:rsidR="006940B9" w:rsidRPr="00EB3175" w:rsidRDefault="006940B9" w:rsidP="006940B9">
      <w:pPr>
        <w:autoSpaceDE w:val="0"/>
        <w:autoSpaceDN w:val="0"/>
        <w:adjustRightInd w:val="0"/>
        <w:spacing w:before="240" w:after="240" w:line="360" w:lineRule="auto"/>
        <w:contextualSpacing/>
        <w:jc w:val="both"/>
        <w:rPr>
          <w:rFonts w:ascii="Verdana" w:hAnsi="Verdana" w:cs="Calibri"/>
          <w:bCs/>
          <w:sz w:val="18"/>
          <w:szCs w:val="18"/>
        </w:rPr>
      </w:pPr>
      <w:r w:rsidRPr="00EB3175">
        <w:rPr>
          <w:rFonts w:ascii="Verdana" w:hAnsi="Verdana" w:cs="Calibri"/>
          <w:b/>
          <w:bCs/>
          <w:sz w:val="18"/>
          <w:szCs w:val="18"/>
        </w:rPr>
        <w:t xml:space="preserve">Boleta de Garantía, </w:t>
      </w:r>
      <w:r w:rsidRPr="00EB3175">
        <w:rPr>
          <w:rFonts w:ascii="Verdana" w:hAnsi="Verdana" w:cs="Calibri"/>
          <w:bCs/>
          <w:sz w:val="18"/>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w:t>
      </w:r>
      <w:r w:rsidRPr="00A9523C">
        <w:rPr>
          <w:rFonts w:ascii="Verdana" w:hAnsi="Verdana" w:cs="Calibri"/>
          <w:bCs/>
          <w:sz w:val="18"/>
          <w:szCs w:val="18"/>
        </w:rPr>
        <w:t>con vigencia mínima de 150 días calendario computables a partir de la fecha de</w:t>
      </w:r>
      <w:r>
        <w:rPr>
          <w:rFonts w:ascii="Verdana" w:hAnsi="Verdana" w:cs="Calibri"/>
          <w:bCs/>
          <w:sz w:val="18"/>
          <w:szCs w:val="18"/>
        </w:rPr>
        <w:t xml:space="preserve"> </w:t>
      </w:r>
      <w:r w:rsidRPr="00A9523C">
        <w:rPr>
          <w:rFonts w:ascii="Verdana" w:hAnsi="Verdana" w:cs="Calibri"/>
          <w:bCs/>
          <w:sz w:val="18"/>
          <w:szCs w:val="18"/>
        </w:rPr>
        <w:t>Presentación de Propuestas, por un monto equivalente de al menos 1% del monto</w:t>
      </w:r>
      <w:r>
        <w:rPr>
          <w:rFonts w:ascii="Verdana" w:hAnsi="Verdana" w:cs="Calibri"/>
          <w:bCs/>
          <w:sz w:val="18"/>
          <w:szCs w:val="18"/>
        </w:rPr>
        <w:t xml:space="preserve"> </w:t>
      </w:r>
      <w:r w:rsidRPr="00A9523C">
        <w:rPr>
          <w:rFonts w:ascii="Verdana" w:hAnsi="Verdana" w:cs="Calibri"/>
          <w:bCs/>
          <w:sz w:val="18"/>
          <w:szCs w:val="18"/>
        </w:rPr>
        <w:t>máximo de la contratación.</w:t>
      </w:r>
    </w:p>
    <w:p w:rsidR="006940B9" w:rsidRPr="00EB3175" w:rsidRDefault="006940B9" w:rsidP="006940B9">
      <w:pPr>
        <w:autoSpaceDE w:val="0"/>
        <w:autoSpaceDN w:val="0"/>
        <w:adjustRightInd w:val="0"/>
        <w:spacing w:before="240" w:after="240" w:line="360" w:lineRule="auto"/>
        <w:contextualSpacing/>
        <w:jc w:val="both"/>
        <w:rPr>
          <w:rFonts w:ascii="Verdana" w:hAnsi="Verdana" w:cs="Calibri"/>
          <w:bCs/>
          <w:sz w:val="18"/>
          <w:szCs w:val="18"/>
        </w:rPr>
      </w:pPr>
    </w:p>
    <w:p w:rsidR="006940B9" w:rsidRPr="00EB3175" w:rsidRDefault="006940B9" w:rsidP="006940B9">
      <w:pPr>
        <w:autoSpaceDE w:val="0"/>
        <w:autoSpaceDN w:val="0"/>
        <w:adjustRightInd w:val="0"/>
        <w:spacing w:before="240" w:after="240" w:line="360" w:lineRule="auto"/>
        <w:contextualSpacing/>
        <w:jc w:val="both"/>
        <w:rPr>
          <w:rFonts w:ascii="Verdana" w:hAnsi="Verdana" w:cs="Calibri"/>
          <w:bCs/>
          <w:sz w:val="18"/>
          <w:szCs w:val="18"/>
        </w:rPr>
      </w:pPr>
      <w:r w:rsidRPr="00EB3175">
        <w:rPr>
          <w:rFonts w:ascii="Verdana" w:hAnsi="Verdana" w:cs="Calibri"/>
          <w:b/>
          <w:bCs/>
          <w:sz w:val="18"/>
          <w:szCs w:val="18"/>
        </w:rPr>
        <w:t xml:space="preserve">Garantía a Primer Requerimiento, </w:t>
      </w:r>
      <w:r w:rsidRPr="00EB3175">
        <w:rPr>
          <w:rFonts w:ascii="Verdana" w:hAnsi="Verdana" w:cs="Calibri"/>
          <w:bCs/>
          <w:sz w:val="18"/>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w:t>
      </w:r>
      <w:r w:rsidRPr="00A9523C">
        <w:rPr>
          <w:rFonts w:ascii="Verdana" w:hAnsi="Verdana" w:cs="Calibri"/>
          <w:bCs/>
          <w:sz w:val="18"/>
          <w:szCs w:val="18"/>
        </w:rPr>
        <w:t>con vigencia mínima de 150 días calendario computables a partir de la fecha de</w:t>
      </w:r>
      <w:r>
        <w:rPr>
          <w:rFonts w:ascii="Verdana" w:hAnsi="Verdana" w:cs="Calibri"/>
          <w:bCs/>
          <w:sz w:val="18"/>
          <w:szCs w:val="18"/>
        </w:rPr>
        <w:t xml:space="preserve"> </w:t>
      </w:r>
      <w:r w:rsidRPr="00A9523C">
        <w:rPr>
          <w:rFonts w:ascii="Verdana" w:hAnsi="Verdana" w:cs="Calibri"/>
          <w:bCs/>
          <w:sz w:val="18"/>
          <w:szCs w:val="18"/>
        </w:rPr>
        <w:t>Presentación de Propuestas, por un monto equivalente de al menos 1% del monto</w:t>
      </w:r>
      <w:r>
        <w:rPr>
          <w:rFonts w:ascii="Verdana" w:hAnsi="Verdana" w:cs="Calibri"/>
          <w:bCs/>
          <w:sz w:val="18"/>
          <w:szCs w:val="18"/>
        </w:rPr>
        <w:t xml:space="preserve"> </w:t>
      </w:r>
      <w:r w:rsidRPr="00A9523C">
        <w:rPr>
          <w:rFonts w:ascii="Verdana" w:hAnsi="Verdana" w:cs="Calibri"/>
          <w:bCs/>
          <w:sz w:val="18"/>
          <w:szCs w:val="18"/>
        </w:rPr>
        <w:t>máximo de la contratación</w:t>
      </w:r>
      <w:r w:rsidRPr="00EB3175">
        <w:rPr>
          <w:rFonts w:ascii="Verdana" w:hAnsi="Verdana" w:cs="Calibri"/>
          <w:bCs/>
          <w:sz w:val="18"/>
          <w:szCs w:val="18"/>
        </w:rPr>
        <w:t>.</w:t>
      </w:r>
    </w:p>
    <w:p w:rsidR="006940B9" w:rsidRPr="00EB3175" w:rsidRDefault="006940B9" w:rsidP="006940B9">
      <w:pPr>
        <w:autoSpaceDE w:val="0"/>
        <w:autoSpaceDN w:val="0"/>
        <w:adjustRightInd w:val="0"/>
        <w:spacing w:before="240" w:after="240" w:line="360" w:lineRule="auto"/>
        <w:contextualSpacing/>
        <w:jc w:val="both"/>
        <w:rPr>
          <w:rFonts w:ascii="Verdana" w:hAnsi="Verdana" w:cs="Calibri"/>
          <w:bCs/>
          <w:sz w:val="18"/>
          <w:szCs w:val="18"/>
        </w:rPr>
      </w:pPr>
    </w:p>
    <w:p w:rsidR="006940B9" w:rsidRPr="00EB3175" w:rsidRDefault="006940B9" w:rsidP="006940B9">
      <w:pPr>
        <w:autoSpaceDE w:val="0"/>
        <w:autoSpaceDN w:val="0"/>
        <w:adjustRightInd w:val="0"/>
        <w:spacing w:before="240" w:after="240" w:line="360" w:lineRule="auto"/>
        <w:contextualSpacing/>
        <w:jc w:val="both"/>
        <w:rPr>
          <w:rFonts w:ascii="Verdana" w:hAnsi="Verdana" w:cs="Calibri"/>
          <w:bCs/>
          <w:sz w:val="18"/>
          <w:szCs w:val="18"/>
        </w:rPr>
      </w:pPr>
      <w:r w:rsidRPr="00EB3175">
        <w:rPr>
          <w:rFonts w:ascii="Verdana" w:hAnsi="Verdana" w:cs="Calibri"/>
          <w:b/>
          <w:bCs/>
          <w:sz w:val="18"/>
          <w:szCs w:val="18"/>
        </w:rPr>
        <w:t>Póliza de caución a Primer requerimiento para Entidades Públicas</w:t>
      </w:r>
      <w:r w:rsidRPr="00EB3175">
        <w:rPr>
          <w:rFonts w:ascii="Verdana" w:hAnsi="Verdana" w:cs="Calibri"/>
          <w:bCs/>
          <w:sz w:val="18"/>
          <w:szCs w:val="18"/>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w:t>
      </w:r>
      <w:r w:rsidRPr="00A9523C">
        <w:rPr>
          <w:rFonts w:ascii="Verdana" w:hAnsi="Verdana" w:cs="Calibri"/>
          <w:bCs/>
          <w:sz w:val="18"/>
          <w:szCs w:val="18"/>
        </w:rPr>
        <w:t>con vigencia mínima de 150 días calendario computables a partir de la fecha de</w:t>
      </w:r>
      <w:r>
        <w:rPr>
          <w:rFonts w:ascii="Verdana" w:hAnsi="Verdana" w:cs="Calibri"/>
          <w:bCs/>
          <w:sz w:val="18"/>
          <w:szCs w:val="18"/>
        </w:rPr>
        <w:t xml:space="preserve"> </w:t>
      </w:r>
      <w:r w:rsidRPr="00A9523C">
        <w:rPr>
          <w:rFonts w:ascii="Verdana" w:hAnsi="Verdana" w:cs="Calibri"/>
          <w:bCs/>
          <w:sz w:val="18"/>
          <w:szCs w:val="18"/>
        </w:rPr>
        <w:t>Presentación de Propuestas, por un monto equivalente de al menos 1% del monto</w:t>
      </w:r>
      <w:r>
        <w:rPr>
          <w:rFonts w:ascii="Verdana" w:hAnsi="Verdana" w:cs="Calibri"/>
          <w:bCs/>
          <w:sz w:val="18"/>
          <w:szCs w:val="18"/>
        </w:rPr>
        <w:t xml:space="preserve"> </w:t>
      </w:r>
      <w:r w:rsidRPr="00A9523C">
        <w:rPr>
          <w:rFonts w:ascii="Verdana" w:hAnsi="Verdana" w:cs="Calibri"/>
          <w:bCs/>
          <w:sz w:val="18"/>
          <w:szCs w:val="18"/>
        </w:rPr>
        <w:t>máximo de la contratación</w:t>
      </w:r>
      <w:r w:rsidRPr="00EB3175">
        <w:rPr>
          <w:rFonts w:ascii="Verdana" w:hAnsi="Verdana" w:cs="Calibri"/>
          <w:bCs/>
          <w:sz w:val="18"/>
          <w:szCs w:val="18"/>
        </w:rPr>
        <w:t>.</w:t>
      </w:r>
    </w:p>
    <w:p w:rsidR="006940B9" w:rsidRPr="00EB3175" w:rsidRDefault="006940B9" w:rsidP="00E92465">
      <w:pPr>
        <w:pStyle w:val="A2"/>
        <w:numPr>
          <w:ilvl w:val="0"/>
          <w:numId w:val="54"/>
        </w:numPr>
        <w:autoSpaceDE w:val="0"/>
        <w:autoSpaceDN w:val="0"/>
        <w:adjustRightInd w:val="0"/>
        <w:spacing w:after="0"/>
        <w:ind w:right="0"/>
        <w:rPr>
          <w:u w:val="single"/>
        </w:rPr>
      </w:pPr>
      <w:r w:rsidRPr="00EB3175">
        <w:rPr>
          <w:u w:val="single"/>
        </w:rPr>
        <w:t>GARANTÍA DE CUMPLIMIENTO DE CONTRATO</w:t>
      </w:r>
    </w:p>
    <w:p w:rsidR="006940B9" w:rsidRPr="00EB3175" w:rsidRDefault="006940B9" w:rsidP="006940B9">
      <w:pPr>
        <w:autoSpaceDE w:val="0"/>
        <w:autoSpaceDN w:val="0"/>
        <w:adjustRightInd w:val="0"/>
        <w:spacing w:before="240" w:after="240" w:line="360" w:lineRule="auto"/>
        <w:contextualSpacing/>
        <w:jc w:val="both"/>
        <w:rPr>
          <w:rFonts w:ascii="Verdana" w:hAnsi="Verdana" w:cs="Calibri"/>
          <w:bCs/>
          <w:sz w:val="18"/>
          <w:szCs w:val="18"/>
          <w:lang w:val="es-BO"/>
        </w:rPr>
      </w:pPr>
      <w:r w:rsidRPr="00EB3175">
        <w:rPr>
          <w:rFonts w:ascii="Verdana" w:hAnsi="Verdana" w:cs="Calibri"/>
          <w:bCs/>
          <w:sz w:val="18"/>
          <w:szCs w:val="18"/>
          <w:lang w:val="es-BO"/>
        </w:rPr>
        <w:t>A elección de la empresa adjudicada ésta podrá optar por uno de los siguientes instrumentos financieros:</w:t>
      </w:r>
    </w:p>
    <w:p w:rsidR="006940B9" w:rsidRPr="00EB3175" w:rsidRDefault="006940B9" w:rsidP="006940B9">
      <w:pPr>
        <w:autoSpaceDE w:val="0"/>
        <w:autoSpaceDN w:val="0"/>
        <w:adjustRightInd w:val="0"/>
        <w:spacing w:before="240" w:after="240" w:line="360" w:lineRule="auto"/>
        <w:contextualSpacing/>
        <w:jc w:val="both"/>
        <w:rPr>
          <w:rFonts w:ascii="Verdana" w:hAnsi="Verdana" w:cs="Calibri"/>
          <w:b/>
          <w:bCs/>
          <w:sz w:val="18"/>
          <w:szCs w:val="18"/>
        </w:rPr>
      </w:pPr>
    </w:p>
    <w:p w:rsidR="006940B9" w:rsidRPr="00EB3175" w:rsidRDefault="006940B9" w:rsidP="006940B9">
      <w:pPr>
        <w:autoSpaceDE w:val="0"/>
        <w:autoSpaceDN w:val="0"/>
        <w:adjustRightInd w:val="0"/>
        <w:spacing w:before="240" w:after="240" w:line="360" w:lineRule="auto"/>
        <w:contextualSpacing/>
        <w:jc w:val="both"/>
        <w:rPr>
          <w:rFonts w:ascii="Verdana" w:hAnsi="Verdana" w:cs="Calibri"/>
          <w:bCs/>
          <w:sz w:val="18"/>
          <w:szCs w:val="18"/>
        </w:rPr>
      </w:pPr>
      <w:r w:rsidRPr="00EB3175">
        <w:rPr>
          <w:rFonts w:ascii="Verdana" w:hAnsi="Verdana" w:cs="Calibri"/>
          <w:b/>
          <w:bCs/>
          <w:sz w:val="18"/>
          <w:szCs w:val="18"/>
        </w:rPr>
        <w:t>Boleta de Garantía</w:t>
      </w:r>
      <w:r w:rsidRPr="00EB3175">
        <w:rPr>
          <w:rFonts w:ascii="Verdana" w:hAnsi="Verdana" w:cs="Calibri"/>
          <w:bCs/>
          <w:sz w:val="18"/>
          <w:szCs w:val="18"/>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w:t>
      </w:r>
      <w:r w:rsidRPr="00EB3175">
        <w:rPr>
          <w:rFonts w:ascii="Verdana" w:hAnsi="Verdana" w:cs="Calibri"/>
          <w:bCs/>
          <w:sz w:val="18"/>
          <w:szCs w:val="18"/>
        </w:rPr>
        <w:lastRenderedPageBreak/>
        <w:t xml:space="preserve">Petrolíferos Fiscales Bolivianos / YPFB, con características expresas de renovable, irrevocable y de ejecución inmediata </w:t>
      </w:r>
      <w:r w:rsidRPr="00A9523C">
        <w:rPr>
          <w:rFonts w:ascii="Verdana" w:hAnsi="Verdana" w:cs="Calibri"/>
          <w:bCs/>
          <w:sz w:val="18"/>
          <w:szCs w:val="18"/>
        </w:rPr>
        <w:t>con vigencia mínima de 60 días calendario adicionales a la vigencia del contrato,</w:t>
      </w:r>
      <w:r>
        <w:rPr>
          <w:rFonts w:ascii="Verdana" w:hAnsi="Verdana" w:cs="Calibri"/>
          <w:bCs/>
          <w:sz w:val="18"/>
          <w:szCs w:val="18"/>
        </w:rPr>
        <w:t xml:space="preserve"> </w:t>
      </w:r>
      <w:r w:rsidRPr="00A9523C">
        <w:rPr>
          <w:rFonts w:ascii="Verdana" w:hAnsi="Verdana" w:cs="Calibri"/>
          <w:bCs/>
          <w:sz w:val="18"/>
          <w:szCs w:val="18"/>
        </w:rPr>
        <w:t>por un monto equivalente de al menos 7% del monto máximo de la contratación</w:t>
      </w:r>
      <w:r w:rsidRPr="00EB3175">
        <w:rPr>
          <w:rFonts w:ascii="Verdana" w:hAnsi="Verdana" w:cs="Calibri"/>
          <w:bCs/>
          <w:sz w:val="18"/>
          <w:szCs w:val="18"/>
        </w:rPr>
        <w:t>.</w:t>
      </w:r>
    </w:p>
    <w:p w:rsidR="006940B9" w:rsidRPr="00EB3175" w:rsidRDefault="006940B9" w:rsidP="006940B9">
      <w:pPr>
        <w:autoSpaceDE w:val="0"/>
        <w:autoSpaceDN w:val="0"/>
        <w:adjustRightInd w:val="0"/>
        <w:spacing w:before="240" w:after="240" w:line="360" w:lineRule="auto"/>
        <w:contextualSpacing/>
        <w:jc w:val="both"/>
        <w:rPr>
          <w:rFonts w:ascii="Verdana" w:hAnsi="Verdana" w:cs="Calibri"/>
          <w:bCs/>
          <w:sz w:val="18"/>
          <w:szCs w:val="18"/>
        </w:rPr>
      </w:pPr>
    </w:p>
    <w:p w:rsidR="006940B9" w:rsidRPr="00EB3175" w:rsidRDefault="006940B9" w:rsidP="006940B9">
      <w:pPr>
        <w:autoSpaceDE w:val="0"/>
        <w:autoSpaceDN w:val="0"/>
        <w:adjustRightInd w:val="0"/>
        <w:spacing w:before="240" w:after="240" w:line="360" w:lineRule="auto"/>
        <w:contextualSpacing/>
        <w:jc w:val="both"/>
        <w:rPr>
          <w:rFonts w:ascii="Verdana" w:hAnsi="Verdana" w:cs="Calibri"/>
          <w:bCs/>
          <w:sz w:val="18"/>
          <w:szCs w:val="18"/>
        </w:rPr>
      </w:pPr>
      <w:r w:rsidRPr="00EB3175">
        <w:rPr>
          <w:rFonts w:ascii="Verdana" w:hAnsi="Verdana" w:cs="Calibri"/>
          <w:b/>
          <w:bCs/>
          <w:sz w:val="18"/>
          <w:szCs w:val="18"/>
        </w:rPr>
        <w:t>Garantía a Primer Requerimiento</w:t>
      </w:r>
      <w:r w:rsidRPr="00EB3175">
        <w:rPr>
          <w:rFonts w:ascii="Verdana" w:hAnsi="Verdana" w:cs="Calibri"/>
          <w:bCs/>
          <w:sz w:val="18"/>
          <w:szCs w:val="18"/>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w:t>
      </w:r>
      <w:r w:rsidRPr="00A9523C">
        <w:rPr>
          <w:rFonts w:ascii="Verdana" w:hAnsi="Verdana" w:cs="Calibri"/>
          <w:bCs/>
          <w:sz w:val="18"/>
          <w:szCs w:val="18"/>
        </w:rPr>
        <w:t>con vigencia mínima de 60 días calendario adicionales a la vigencia del contrato,</w:t>
      </w:r>
      <w:r>
        <w:rPr>
          <w:rFonts w:ascii="Verdana" w:hAnsi="Verdana" w:cs="Calibri"/>
          <w:bCs/>
          <w:sz w:val="18"/>
          <w:szCs w:val="18"/>
        </w:rPr>
        <w:t xml:space="preserve"> </w:t>
      </w:r>
      <w:r w:rsidRPr="00A9523C">
        <w:rPr>
          <w:rFonts w:ascii="Verdana" w:hAnsi="Verdana" w:cs="Calibri"/>
          <w:bCs/>
          <w:sz w:val="18"/>
          <w:szCs w:val="18"/>
        </w:rPr>
        <w:t>por un monto equivalente de al menos 7% del monto máximo de la contratación</w:t>
      </w:r>
      <w:r w:rsidRPr="00EB3175">
        <w:rPr>
          <w:rFonts w:ascii="Verdana" w:hAnsi="Verdana" w:cs="Calibri"/>
          <w:bCs/>
          <w:sz w:val="18"/>
          <w:szCs w:val="18"/>
        </w:rPr>
        <w:t>.</w:t>
      </w:r>
    </w:p>
    <w:p w:rsidR="006940B9" w:rsidRPr="00EB3175" w:rsidRDefault="006940B9" w:rsidP="006940B9">
      <w:pPr>
        <w:autoSpaceDE w:val="0"/>
        <w:autoSpaceDN w:val="0"/>
        <w:adjustRightInd w:val="0"/>
        <w:spacing w:before="240" w:after="240" w:line="360" w:lineRule="auto"/>
        <w:contextualSpacing/>
        <w:jc w:val="both"/>
        <w:rPr>
          <w:rFonts w:ascii="Verdana" w:hAnsi="Verdana" w:cs="Calibri"/>
          <w:bCs/>
          <w:sz w:val="18"/>
          <w:szCs w:val="18"/>
        </w:rPr>
      </w:pPr>
    </w:p>
    <w:p w:rsidR="006940B9" w:rsidRDefault="006940B9" w:rsidP="006940B9">
      <w:pPr>
        <w:autoSpaceDE w:val="0"/>
        <w:autoSpaceDN w:val="0"/>
        <w:adjustRightInd w:val="0"/>
        <w:spacing w:before="240" w:after="240" w:line="360" w:lineRule="auto"/>
        <w:contextualSpacing/>
        <w:jc w:val="both"/>
        <w:rPr>
          <w:rFonts w:ascii="Verdana" w:hAnsi="Verdana" w:cs="Calibri"/>
          <w:bCs/>
          <w:sz w:val="18"/>
          <w:szCs w:val="18"/>
        </w:rPr>
      </w:pPr>
      <w:r w:rsidRPr="00EB3175">
        <w:rPr>
          <w:rFonts w:ascii="Verdana" w:hAnsi="Verdana" w:cs="Calibri"/>
          <w:b/>
          <w:bCs/>
          <w:sz w:val="18"/>
          <w:szCs w:val="18"/>
        </w:rPr>
        <w:t>Póliza de caución a Primer requerimiento para Entidades Públicas</w:t>
      </w:r>
      <w:r w:rsidRPr="00EB3175">
        <w:rPr>
          <w:rFonts w:ascii="Verdana" w:hAnsi="Verdana" w:cs="Calibri"/>
          <w:bCs/>
          <w:sz w:val="18"/>
          <w:szCs w:val="18"/>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w:t>
      </w:r>
      <w:r w:rsidRPr="00A9523C">
        <w:rPr>
          <w:rFonts w:ascii="Verdana" w:hAnsi="Verdana" w:cs="Calibri"/>
          <w:bCs/>
          <w:sz w:val="18"/>
          <w:szCs w:val="18"/>
        </w:rPr>
        <w:t>con vigencia mínima de 60 días calendario adicionales a la vigencia del contrato,</w:t>
      </w:r>
      <w:r>
        <w:rPr>
          <w:rFonts w:ascii="Verdana" w:hAnsi="Verdana" w:cs="Calibri"/>
          <w:bCs/>
          <w:sz w:val="18"/>
          <w:szCs w:val="18"/>
        </w:rPr>
        <w:t xml:space="preserve"> </w:t>
      </w:r>
      <w:r w:rsidRPr="00A9523C">
        <w:rPr>
          <w:rFonts w:ascii="Verdana" w:hAnsi="Verdana" w:cs="Calibri"/>
          <w:bCs/>
          <w:sz w:val="18"/>
          <w:szCs w:val="18"/>
        </w:rPr>
        <w:t>por un monto equivalente de al menos 7% del monto máximo de la contratación</w:t>
      </w:r>
      <w:r w:rsidRPr="00EB3175">
        <w:rPr>
          <w:rFonts w:ascii="Verdana" w:hAnsi="Verdana" w:cs="Calibri"/>
          <w:bCs/>
          <w:sz w:val="18"/>
          <w:szCs w:val="18"/>
        </w:rPr>
        <w:t>.</w:t>
      </w:r>
    </w:p>
    <w:p w:rsidR="006940B9" w:rsidRDefault="006940B9" w:rsidP="006940B9">
      <w:pPr>
        <w:autoSpaceDE w:val="0"/>
        <w:autoSpaceDN w:val="0"/>
        <w:adjustRightInd w:val="0"/>
        <w:spacing w:before="240" w:after="240" w:line="360" w:lineRule="auto"/>
        <w:contextualSpacing/>
        <w:jc w:val="both"/>
        <w:rPr>
          <w:rFonts w:ascii="Verdana" w:hAnsi="Verdana" w:cs="Calibri"/>
          <w:bCs/>
          <w:sz w:val="18"/>
          <w:szCs w:val="18"/>
        </w:rPr>
      </w:pPr>
    </w:p>
    <w:p w:rsidR="006940B9" w:rsidRDefault="006940B9" w:rsidP="006940B9">
      <w:pPr>
        <w:autoSpaceDE w:val="0"/>
        <w:autoSpaceDN w:val="0"/>
        <w:adjustRightInd w:val="0"/>
        <w:spacing w:before="240" w:after="240" w:line="360" w:lineRule="auto"/>
        <w:contextualSpacing/>
        <w:jc w:val="both"/>
        <w:rPr>
          <w:rFonts w:ascii="Verdana" w:hAnsi="Verdana" w:cs="Calibri"/>
          <w:bCs/>
          <w:sz w:val="18"/>
          <w:szCs w:val="18"/>
        </w:rPr>
      </w:pPr>
    </w:p>
    <w:p w:rsidR="006940B9" w:rsidRDefault="006940B9" w:rsidP="006940B9">
      <w:pPr>
        <w:autoSpaceDE w:val="0"/>
        <w:autoSpaceDN w:val="0"/>
        <w:adjustRightInd w:val="0"/>
        <w:spacing w:before="240" w:after="240" w:line="360" w:lineRule="auto"/>
        <w:contextualSpacing/>
        <w:jc w:val="both"/>
        <w:rPr>
          <w:rFonts w:ascii="Verdana" w:hAnsi="Verdana" w:cs="Calibri"/>
          <w:bCs/>
          <w:sz w:val="18"/>
          <w:szCs w:val="18"/>
        </w:rPr>
      </w:pPr>
    </w:p>
    <w:p w:rsidR="006940B9" w:rsidRDefault="006940B9" w:rsidP="006940B9">
      <w:pPr>
        <w:autoSpaceDE w:val="0"/>
        <w:autoSpaceDN w:val="0"/>
        <w:adjustRightInd w:val="0"/>
        <w:spacing w:before="240" w:after="240" w:line="360" w:lineRule="auto"/>
        <w:contextualSpacing/>
        <w:jc w:val="both"/>
        <w:rPr>
          <w:rFonts w:ascii="Verdana" w:hAnsi="Verdana" w:cs="Calibri"/>
          <w:bCs/>
          <w:sz w:val="18"/>
          <w:szCs w:val="18"/>
        </w:rPr>
      </w:pPr>
    </w:p>
    <w:p w:rsidR="006940B9" w:rsidRDefault="006940B9" w:rsidP="006940B9">
      <w:pPr>
        <w:autoSpaceDE w:val="0"/>
        <w:autoSpaceDN w:val="0"/>
        <w:adjustRightInd w:val="0"/>
        <w:spacing w:before="240" w:after="240" w:line="360" w:lineRule="auto"/>
        <w:contextualSpacing/>
        <w:jc w:val="both"/>
        <w:rPr>
          <w:rFonts w:ascii="Verdana" w:hAnsi="Verdana" w:cs="Calibri"/>
          <w:bCs/>
          <w:sz w:val="18"/>
          <w:szCs w:val="18"/>
        </w:rPr>
      </w:pPr>
    </w:p>
    <w:p w:rsidR="006940B9" w:rsidRDefault="006940B9" w:rsidP="006940B9">
      <w:pPr>
        <w:autoSpaceDE w:val="0"/>
        <w:autoSpaceDN w:val="0"/>
        <w:adjustRightInd w:val="0"/>
        <w:spacing w:before="240" w:after="240" w:line="360" w:lineRule="auto"/>
        <w:contextualSpacing/>
        <w:jc w:val="both"/>
        <w:rPr>
          <w:rFonts w:ascii="Verdana" w:hAnsi="Verdana" w:cs="Calibri"/>
          <w:bCs/>
          <w:sz w:val="18"/>
          <w:szCs w:val="18"/>
        </w:rPr>
      </w:pPr>
    </w:p>
    <w:p w:rsidR="006940B9" w:rsidRDefault="006940B9" w:rsidP="006940B9">
      <w:pPr>
        <w:autoSpaceDE w:val="0"/>
        <w:autoSpaceDN w:val="0"/>
        <w:adjustRightInd w:val="0"/>
        <w:spacing w:before="240" w:after="240" w:line="360" w:lineRule="auto"/>
        <w:contextualSpacing/>
        <w:jc w:val="both"/>
        <w:rPr>
          <w:rFonts w:ascii="Verdana" w:hAnsi="Verdana" w:cs="Calibri"/>
          <w:bCs/>
          <w:sz w:val="18"/>
          <w:szCs w:val="18"/>
        </w:rPr>
      </w:pPr>
    </w:p>
    <w:p w:rsidR="006940B9" w:rsidRPr="00EB3175" w:rsidRDefault="006940B9" w:rsidP="006940B9">
      <w:pPr>
        <w:autoSpaceDE w:val="0"/>
        <w:autoSpaceDN w:val="0"/>
        <w:adjustRightInd w:val="0"/>
        <w:spacing w:before="240" w:after="240" w:line="360" w:lineRule="auto"/>
        <w:contextualSpacing/>
        <w:jc w:val="both"/>
        <w:rPr>
          <w:rFonts w:ascii="Verdana" w:hAnsi="Verdana" w:cs="Calibri"/>
          <w:bCs/>
          <w:sz w:val="18"/>
          <w:szCs w:val="18"/>
        </w:rPr>
      </w:pPr>
    </w:p>
    <w:p w:rsidR="006940B9" w:rsidRDefault="006940B9" w:rsidP="006940B9">
      <w:pPr>
        <w:autoSpaceDE w:val="0"/>
        <w:autoSpaceDN w:val="0"/>
        <w:adjustRightInd w:val="0"/>
        <w:spacing w:before="240" w:after="240"/>
        <w:contextualSpacing/>
        <w:jc w:val="both"/>
        <w:rPr>
          <w:rFonts w:ascii="Verdana" w:hAnsi="Verdana" w:cs="Calibri"/>
          <w:bCs/>
          <w:sz w:val="18"/>
          <w:szCs w:val="18"/>
        </w:rPr>
      </w:pPr>
    </w:p>
    <w:p w:rsidR="006940B9" w:rsidRDefault="006940B9" w:rsidP="006940B9">
      <w:pPr>
        <w:autoSpaceDE w:val="0"/>
        <w:autoSpaceDN w:val="0"/>
        <w:adjustRightInd w:val="0"/>
        <w:spacing w:before="240" w:after="240"/>
        <w:contextualSpacing/>
        <w:jc w:val="both"/>
        <w:rPr>
          <w:rFonts w:ascii="Verdana" w:hAnsi="Verdana" w:cs="Calibri"/>
          <w:bCs/>
          <w:sz w:val="18"/>
          <w:szCs w:val="18"/>
        </w:rPr>
      </w:pPr>
    </w:p>
    <w:p w:rsidR="006940B9" w:rsidRDefault="006940B9" w:rsidP="006940B9">
      <w:pPr>
        <w:autoSpaceDE w:val="0"/>
        <w:autoSpaceDN w:val="0"/>
        <w:adjustRightInd w:val="0"/>
        <w:spacing w:before="240" w:after="240"/>
        <w:contextualSpacing/>
        <w:jc w:val="both"/>
        <w:rPr>
          <w:rFonts w:ascii="Verdana" w:hAnsi="Verdana" w:cs="Calibri"/>
          <w:bCs/>
          <w:sz w:val="18"/>
          <w:szCs w:val="18"/>
        </w:rPr>
      </w:pPr>
    </w:p>
    <w:p w:rsidR="006940B9" w:rsidRDefault="006940B9" w:rsidP="006940B9">
      <w:pPr>
        <w:autoSpaceDE w:val="0"/>
        <w:autoSpaceDN w:val="0"/>
        <w:adjustRightInd w:val="0"/>
        <w:spacing w:before="240" w:after="240"/>
        <w:contextualSpacing/>
        <w:jc w:val="both"/>
        <w:rPr>
          <w:rFonts w:ascii="Verdana" w:hAnsi="Verdana" w:cs="Calibri"/>
          <w:bCs/>
          <w:sz w:val="18"/>
          <w:szCs w:val="18"/>
        </w:rPr>
      </w:pPr>
    </w:p>
    <w:p w:rsidR="006940B9" w:rsidRDefault="006940B9" w:rsidP="006940B9">
      <w:pPr>
        <w:autoSpaceDE w:val="0"/>
        <w:autoSpaceDN w:val="0"/>
        <w:adjustRightInd w:val="0"/>
        <w:spacing w:before="240" w:after="240"/>
        <w:contextualSpacing/>
        <w:jc w:val="both"/>
        <w:rPr>
          <w:rFonts w:ascii="Verdana" w:hAnsi="Verdana" w:cs="Calibri"/>
          <w:bCs/>
          <w:sz w:val="18"/>
          <w:szCs w:val="18"/>
        </w:rPr>
      </w:pPr>
    </w:p>
    <w:p w:rsidR="003A4795" w:rsidRDefault="003A4795" w:rsidP="006940B9">
      <w:pPr>
        <w:autoSpaceDE w:val="0"/>
        <w:autoSpaceDN w:val="0"/>
        <w:adjustRightInd w:val="0"/>
        <w:spacing w:before="240" w:after="240"/>
        <w:contextualSpacing/>
        <w:jc w:val="both"/>
        <w:rPr>
          <w:rFonts w:ascii="Verdana" w:hAnsi="Verdana" w:cs="Calibri"/>
          <w:bCs/>
          <w:sz w:val="18"/>
          <w:szCs w:val="18"/>
        </w:rPr>
      </w:pPr>
    </w:p>
    <w:p w:rsidR="003A4795" w:rsidRDefault="003A4795" w:rsidP="006940B9">
      <w:pPr>
        <w:autoSpaceDE w:val="0"/>
        <w:autoSpaceDN w:val="0"/>
        <w:adjustRightInd w:val="0"/>
        <w:spacing w:before="240" w:after="240"/>
        <w:contextualSpacing/>
        <w:jc w:val="both"/>
        <w:rPr>
          <w:rFonts w:ascii="Verdana" w:hAnsi="Verdana" w:cs="Calibri"/>
          <w:bCs/>
          <w:sz w:val="18"/>
          <w:szCs w:val="18"/>
        </w:rPr>
      </w:pPr>
    </w:p>
    <w:p w:rsidR="003A4795" w:rsidRDefault="003A4795" w:rsidP="006940B9">
      <w:pPr>
        <w:autoSpaceDE w:val="0"/>
        <w:autoSpaceDN w:val="0"/>
        <w:adjustRightInd w:val="0"/>
        <w:spacing w:before="240" w:after="240"/>
        <w:contextualSpacing/>
        <w:jc w:val="both"/>
        <w:rPr>
          <w:rFonts w:ascii="Verdana" w:hAnsi="Verdana" w:cs="Calibri"/>
          <w:bCs/>
          <w:sz w:val="18"/>
          <w:szCs w:val="18"/>
        </w:rPr>
      </w:pPr>
    </w:p>
    <w:p w:rsidR="003A4795" w:rsidRDefault="003A4795" w:rsidP="006940B9">
      <w:pPr>
        <w:autoSpaceDE w:val="0"/>
        <w:autoSpaceDN w:val="0"/>
        <w:adjustRightInd w:val="0"/>
        <w:spacing w:before="240" w:after="240"/>
        <w:contextualSpacing/>
        <w:jc w:val="both"/>
        <w:rPr>
          <w:rFonts w:ascii="Verdana" w:hAnsi="Verdana" w:cs="Calibri"/>
          <w:bCs/>
          <w:sz w:val="18"/>
          <w:szCs w:val="18"/>
        </w:rPr>
      </w:pPr>
    </w:p>
    <w:p w:rsidR="003A4795" w:rsidRDefault="003A4795" w:rsidP="006940B9">
      <w:pPr>
        <w:autoSpaceDE w:val="0"/>
        <w:autoSpaceDN w:val="0"/>
        <w:adjustRightInd w:val="0"/>
        <w:spacing w:before="240" w:after="240"/>
        <w:contextualSpacing/>
        <w:jc w:val="both"/>
        <w:rPr>
          <w:rFonts w:ascii="Verdana" w:hAnsi="Verdana" w:cs="Calibri"/>
          <w:bCs/>
          <w:sz w:val="18"/>
          <w:szCs w:val="18"/>
        </w:rPr>
      </w:pPr>
    </w:p>
    <w:p w:rsidR="003A4795" w:rsidRDefault="003A4795" w:rsidP="006940B9">
      <w:pPr>
        <w:autoSpaceDE w:val="0"/>
        <w:autoSpaceDN w:val="0"/>
        <w:adjustRightInd w:val="0"/>
        <w:spacing w:before="240" w:after="240"/>
        <w:contextualSpacing/>
        <w:jc w:val="both"/>
        <w:rPr>
          <w:rFonts w:ascii="Verdana" w:hAnsi="Verdana" w:cs="Calibri"/>
          <w:bCs/>
          <w:sz w:val="18"/>
          <w:szCs w:val="18"/>
        </w:rPr>
      </w:pPr>
    </w:p>
    <w:p w:rsidR="003A4795" w:rsidRDefault="003A4795" w:rsidP="006940B9">
      <w:pPr>
        <w:autoSpaceDE w:val="0"/>
        <w:autoSpaceDN w:val="0"/>
        <w:adjustRightInd w:val="0"/>
        <w:spacing w:before="240" w:after="240"/>
        <w:contextualSpacing/>
        <w:jc w:val="both"/>
        <w:rPr>
          <w:rFonts w:ascii="Verdana" w:hAnsi="Verdana" w:cs="Calibri"/>
          <w:bCs/>
          <w:sz w:val="18"/>
          <w:szCs w:val="18"/>
        </w:rPr>
      </w:pPr>
    </w:p>
    <w:p w:rsidR="003A4795" w:rsidRDefault="003A4795" w:rsidP="006940B9">
      <w:pPr>
        <w:autoSpaceDE w:val="0"/>
        <w:autoSpaceDN w:val="0"/>
        <w:adjustRightInd w:val="0"/>
        <w:spacing w:before="240" w:after="240"/>
        <w:contextualSpacing/>
        <w:jc w:val="both"/>
        <w:rPr>
          <w:rFonts w:ascii="Verdana" w:hAnsi="Verdana" w:cs="Calibri"/>
          <w:bCs/>
          <w:sz w:val="18"/>
          <w:szCs w:val="18"/>
        </w:rPr>
      </w:pPr>
    </w:p>
    <w:p w:rsidR="003A4795" w:rsidRDefault="003A4795" w:rsidP="006940B9">
      <w:pPr>
        <w:autoSpaceDE w:val="0"/>
        <w:autoSpaceDN w:val="0"/>
        <w:adjustRightInd w:val="0"/>
        <w:spacing w:before="240" w:after="240"/>
        <w:contextualSpacing/>
        <w:jc w:val="both"/>
        <w:rPr>
          <w:rFonts w:ascii="Verdana" w:hAnsi="Verdana" w:cs="Calibri"/>
          <w:bCs/>
          <w:sz w:val="18"/>
          <w:szCs w:val="18"/>
        </w:rPr>
      </w:pPr>
    </w:p>
    <w:p w:rsidR="003A4795" w:rsidRDefault="003A4795" w:rsidP="006940B9">
      <w:pPr>
        <w:autoSpaceDE w:val="0"/>
        <w:autoSpaceDN w:val="0"/>
        <w:adjustRightInd w:val="0"/>
        <w:spacing w:before="240" w:after="240"/>
        <w:contextualSpacing/>
        <w:jc w:val="both"/>
        <w:rPr>
          <w:rFonts w:ascii="Verdana" w:hAnsi="Verdana" w:cs="Calibri"/>
          <w:bCs/>
          <w:sz w:val="18"/>
          <w:szCs w:val="18"/>
        </w:rPr>
      </w:pPr>
    </w:p>
    <w:p w:rsidR="003A4795" w:rsidRDefault="003A4795" w:rsidP="006940B9">
      <w:pPr>
        <w:autoSpaceDE w:val="0"/>
        <w:autoSpaceDN w:val="0"/>
        <w:adjustRightInd w:val="0"/>
        <w:spacing w:before="240" w:after="240"/>
        <w:contextualSpacing/>
        <w:jc w:val="both"/>
        <w:rPr>
          <w:rFonts w:ascii="Verdana" w:hAnsi="Verdana" w:cs="Calibri"/>
          <w:bCs/>
          <w:sz w:val="18"/>
          <w:szCs w:val="18"/>
        </w:rPr>
      </w:pPr>
    </w:p>
    <w:p w:rsidR="003A4795" w:rsidRDefault="003A4795" w:rsidP="006940B9">
      <w:pPr>
        <w:autoSpaceDE w:val="0"/>
        <w:autoSpaceDN w:val="0"/>
        <w:adjustRightInd w:val="0"/>
        <w:spacing w:before="240" w:after="240"/>
        <w:contextualSpacing/>
        <w:jc w:val="both"/>
        <w:rPr>
          <w:rFonts w:ascii="Verdana" w:hAnsi="Verdana" w:cs="Calibri"/>
          <w:bCs/>
          <w:sz w:val="18"/>
          <w:szCs w:val="18"/>
        </w:rPr>
      </w:pPr>
    </w:p>
    <w:p w:rsidR="003A4795" w:rsidRDefault="003A4795" w:rsidP="006940B9">
      <w:pPr>
        <w:autoSpaceDE w:val="0"/>
        <w:autoSpaceDN w:val="0"/>
        <w:adjustRightInd w:val="0"/>
        <w:spacing w:before="240" w:after="240"/>
        <w:contextualSpacing/>
        <w:jc w:val="both"/>
        <w:rPr>
          <w:rFonts w:ascii="Verdana" w:hAnsi="Verdana" w:cs="Calibri"/>
          <w:bCs/>
          <w:sz w:val="18"/>
          <w:szCs w:val="18"/>
        </w:rPr>
      </w:pPr>
    </w:p>
    <w:p w:rsidR="006940B9" w:rsidRPr="00EB3175" w:rsidRDefault="006940B9" w:rsidP="006940B9">
      <w:pPr>
        <w:autoSpaceDE w:val="0"/>
        <w:autoSpaceDN w:val="0"/>
        <w:adjustRightInd w:val="0"/>
        <w:spacing w:before="240" w:after="240"/>
        <w:contextualSpacing/>
        <w:jc w:val="both"/>
        <w:rPr>
          <w:rFonts w:ascii="Verdana" w:hAnsi="Verdana" w:cs="Calibri"/>
          <w:bCs/>
          <w:sz w:val="18"/>
          <w:szCs w:val="18"/>
        </w:rPr>
      </w:pPr>
    </w:p>
    <w:p w:rsidR="006940B9" w:rsidRPr="00A9523C" w:rsidRDefault="006940B9" w:rsidP="006940B9">
      <w:pPr>
        <w:spacing w:line="360" w:lineRule="auto"/>
        <w:jc w:val="center"/>
        <w:rPr>
          <w:rFonts w:ascii="Verdana" w:hAnsi="Verdana" w:cs="Arial"/>
          <w:b/>
          <w:bCs/>
          <w:sz w:val="18"/>
          <w:szCs w:val="18"/>
        </w:rPr>
      </w:pPr>
      <w:r w:rsidRPr="00A9523C">
        <w:rPr>
          <w:rFonts w:ascii="Verdana" w:hAnsi="Verdana" w:cs="Arial"/>
          <w:b/>
          <w:bCs/>
          <w:sz w:val="18"/>
          <w:szCs w:val="18"/>
        </w:rPr>
        <w:lastRenderedPageBreak/>
        <w:t>INSTRUCCIONES PARA LA EMISION DE INSTRUMENTOS FINANCIEROS -V.3</w:t>
      </w:r>
    </w:p>
    <w:p w:rsidR="006940B9" w:rsidRPr="00A9523C" w:rsidRDefault="006940B9" w:rsidP="006940B9">
      <w:pPr>
        <w:spacing w:before="120" w:after="120"/>
        <w:jc w:val="both"/>
        <w:rPr>
          <w:rFonts w:ascii="Verdana" w:hAnsi="Verdana" w:cs="Arial"/>
          <w:sz w:val="18"/>
          <w:szCs w:val="18"/>
        </w:rPr>
      </w:pPr>
      <w:r w:rsidRPr="00A9523C">
        <w:rPr>
          <w:rFonts w:ascii="Verdana" w:hAnsi="Verdana" w:cs="Arial"/>
          <w:sz w:val="18"/>
          <w:szCs w:val="18"/>
        </w:rPr>
        <w:t xml:space="preserve">El Proponente o Adjudicado deberá solicitar o instruir a la entidad de intermediación financiera bancaría, el correcto registro de datos o información en los Instrumentos Financieros de Garantía requeridos, </w:t>
      </w:r>
      <w:r w:rsidRPr="00A9523C">
        <w:rPr>
          <w:rFonts w:ascii="Verdana" w:hAnsi="Verdana" w:cs="Arial"/>
          <w:sz w:val="18"/>
          <w:szCs w:val="18"/>
          <w:u w:val="single"/>
        </w:rPr>
        <w:t>cumpliendo obligatoriamente</w:t>
      </w:r>
      <w:r w:rsidRPr="00A9523C">
        <w:rPr>
          <w:rFonts w:ascii="Verdana" w:hAnsi="Verdana" w:cs="Arial"/>
          <w:sz w:val="18"/>
          <w:szCs w:val="18"/>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117"/>
        <w:gridCol w:w="6905"/>
      </w:tblGrid>
      <w:tr w:rsidR="006940B9" w:rsidRPr="00A9523C" w:rsidTr="006940B9">
        <w:trPr>
          <w:jc w:val="center"/>
        </w:trPr>
        <w:tc>
          <w:tcPr>
            <w:tcW w:w="211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940B9" w:rsidRPr="00A9523C" w:rsidRDefault="006940B9" w:rsidP="006940B9">
            <w:pPr>
              <w:pStyle w:val="Prrafodelista"/>
              <w:ind w:left="0"/>
              <w:jc w:val="center"/>
              <w:rPr>
                <w:rFonts w:ascii="Verdana" w:hAnsi="Verdana"/>
                <w:b/>
                <w:bCs/>
                <w:sz w:val="16"/>
                <w:szCs w:val="16"/>
              </w:rPr>
            </w:pPr>
            <w:r w:rsidRPr="00A9523C">
              <w:rPr>
                <w:rFonts w:ascii="Verdana" w:hAnsi="Verdana"/>
                <w:b/>
                <w:bCs/>
                <w:sz w:val="16"/>
                <w:szCs w:val="16"/>
              </w:rPr>
              <w:t>VARIABLE</w:t>
            </w:r>
          </w:p>
        </w:tc>
        <w:tc>
          <w:tcPr>
            <w:tcW w:w="690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940B9" w:rsidRPr="00A9523C" w:rsidRDefault="006940B9" w:rsidP="006940B9">
            <w:pPr>
              <w:pStyle w:val="Prrafodelista"/>
              <w:ind w:left="0"/>
              <w:jc w:val="center"/>
              <w:rPr>
                <w:rFonts w:ascii="Verdana" w:hAnsi="Verdana"/>
                <w:b/>
                <w:bCs/>
                <w:sz w:val="16"/>
                <w:szCs w:val="16"/>
              </w:rPr>
            </w:pPr>
            <w:r w:rsidRPr="00A9523C">
              <w:rPr>
                <w:rFonts w:ascii="Verdana" w:hAnsi="Verdana"/>
                <w:b/>
                <w:bCs/>
                <w:sz w:val="16"/>
                <w:szCs w:val="16"/>
              </w:rPr>
              <w:t>INSTRUCCIÓN</w:t>
            </w:r>
          </w:p>
        </w:tc>
      </w:tr>
      <w:tr w:rsidR="006940B9" w:rsidRPr="00A9523C" w:rsidTr="006940B9">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40B9" w:rsidRPr="00A9523C" w:rsidRDefault="006940B9" w:rsidP="006940B9">
            <w:pPr>
              <w:rPr>
                <w:rFonts w:ascii="Verdana" w:hAnsi="Verdana"/>
                <w:b/>
                <w:bCs/>
                <w:sz w:val="16"/>
                <w:szCs w:val="16"/>
              </w:rPr>
            </w:pPr>
            <w:r w:rsidRPr="00A9523C">
              <w:rPr>
                <w:rFonts w:ascii="Verdana" w:hAnsi="Verdana"/>
                <w:b/>
                <w:bCs/>
                <w:sz w:val="16"/>
                <w:szCs w:val="16"/>
              </w:rPr>
              <w:t>INSTRUMENTO DE GARANTIA</w:t>
            </w:r>
          </w:p>
        </w:tc>
        <w:tc>
          <w:tcPr>
            <w:tcW w:w="6905" w:type="dxa"/>
            <w:tcBorders>
              <w:top w:val="nil"/>
              <w:left w:val="nil"/>
              <w:bottom w:val="single" w:sz="8" w:space="0" w:color="auto"/>
              <w:right w:val="single" w:sz="8" w:space="0" w:color="auto"/>
            </w:tcBorders>
            <w:tcMar>
              <w:top w:w="0" w:type="dxa"/>
              <w:left w:w="108" w:type="dxa"/>
              <w:bottom w:w="0" w:type="dxa"/>
              <w:right w:w="108" w:type="dxa"/>
            </w:tcMar>
            <w:hideMark/>
          </w:tcPr>
          <w:p w:rsidR="006940B9" w:rsidRPr="00A9523C" w:rsidRDefault="006940B9" w:rsidP="006940B9">
            <w:pPr>
              <w:spacing w:before="60" w:after="60"/>
              <w:jc w:val="both"/>
              <w:rPr>
                <w:rFonts w:ascii="Verdana" w:hAnsi="Verdana" w:cs="Arial"/>
                <w:sz w:val="16"/>
                <w:szCs w:val="16"/>
              </w:rPr>
            </w:pPr>
            <w:r w:rsidRPr="00A9523C">
              <w:rPr>
                <w:rFonts w:ascii="Verdana" w:hAnsi="Verdana" w:cs="Arial"/>
                <w:sz w:val="16"/>
                <w:szCs w:val="16"/>
              </w:rPr>
              <w:t xml:space="preserve">Se aceptará </w:t>
            </w:r>
            <w:r w:rsidRPr="00A9523C">
              <w:rPr>
                <w:rFonts w:ascii="Verdana" w:hAnsi="Verdana" w:cs="Arial"/>
                <w:b/>
                <w:sz w:val="16"/>
                <w:szCs w:val="16"/>
                <w:u w:val="single"/>
              </w:rPr>
              <w:t>únicamente</w:t>
            </w:r>
            <w:r w:rsidRPr="00A9523C">
              <w:rPr>
                <w:rFonts w:ascii="Verdana" w:hAnsi="Verdana" w:cs="Arial"/>
                <w:sz w:val="16"/>
                <w:szCs w:val="16"/>
              </w:rPr>
              <w:t xml:space="preserve"> los instrumentos detallados en el anexo o acápite de Garantias Financieras.</w:t>
            </w:r>
          </w:p>
          <w:p w:rsidR="006940B9" w:rsidRPr="00A9523C" w:rsidRDefault="006940B9" w:rsidP="006940B9">
            <w:pPr>
              <w:spacing w:before="60" w:after="60"/>
              <w:jc w:val="both"/>
              <w:rPr>
                <w:rStyle w:val="nfasis"/>
                <w:rFonts w:ascii="Verdana" w:hAnsi="Verdana"/>
                <w:sz w:val="16"/>
                <w:szCs w:val="16"/>
              </w:rPr>
            </w:pPr>
            <w:r w:rsidRPr="00A9523C">
              <w:rPr>
                <w:rFonts w:ascii="Verdana" w:hAnsi="Verdana" w:cs="Arial"/>
                <w:sz w:val="16"/>
                <w:szCs w:val="16"/>
              </w:rPr>
              <w:t xml:space="preserve">En caso de </w:t>
            </w:r>
            <w:r w:rsidRPr="00A9523C">
              <w:rPr>
                <w:rFonts w:ascii="Verdana" w:hAnsi="Verdana" w:cs="Arial"/>
                <w:i/>
                <w:sz w:val="16"/>
                <w:szCs w:val="16"/>
              </w:rPr>
              <w:t>Póliza de caución a Primer requerimiento para Entidades Públicas</w:t>
            </w:r>
            <w:r w:rsidRPr="00A9523C">
              <w:rPr>
                <w:rFonts w:ascii="Verdana" w:hAnsi="Verdana" w:cs="Arial"/>
                <w:sz w:val="16"/>
                <w:szCs w:val="16"/>
              </w:rPr>
              <w:t>, se deberá remitir todos los anexos vinculados.</w:t>
            </w:r>
          </w:p>
        </w:tc>
      </w:tr>
      <w:tr w:rsidR="006940B9" w:rsidRPr="00A9523C" w:rsidTr="006940B9">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40B9" w:rsidRPr="00A9523C" w:rsidRDefault="006940B9" w:rsidP="006940B9">
            <w:pPr>
              <w:pStyle w:val="Prrafodelista"/>
              <w:ind w:left="0"/>
              <w:rPr>
                <w:rFonts w:ascii="Verdana" w:hAnsi="Verdana"/>
                <w:b/>
                <w:bCs/>
                <w:sz w:val="16"/>
                <w:szCs w:val="16"/>
              </w:rPr>
            </w:pPr>
            <w:r w:rsidRPr="00A9523C">
              <w:rPr>
                <w:rFonts w:ascii="Verdana" w:hAnsi="Verdana"/>
                <w:b/>
                <w:bCs/>
                <w:sz w:val="16"/>
                <w:szCs w:val="16"/>
              </w:rPr>
              <w:t>OBJETO DE LA GARANTÍA</w:t>
            </w:r>
          </w:p>
          <w:p w:rsidR="006940B9" w:rsidRPr="00A9523C" w:rsidRDefault="006940B9" w:rsidP="006940B9">
            <w:pPr>
              <w:pStyle w:val="Prrafodelista"/>
              <w:ind w:left="0"/>
              <w:rPr>
                <w:rFonts w:ascii="Verdana" w:hAnsi="Verdana"/>
                <w:i/>
                <w:sz w:val="16"/>
                <w:szCs w:val="16"/>
              </w:rPr>
            </w:pPr>
            <w:r w:rsidRPr="00A9523C">
              <w:rPr>
                <w:rFonts w:ascii="Verdana" w:hAnsi="Verdana"/>
                <w:b/>
                <w:bCs/>
                <w:sz w:val="16"/>
                <w:szCs w:val="16"/>
              </w:rPr>
              <w:t xml:space="preserve"> (“Para Garantizar:”)</w:t>
            </w:r>
          </w:p>
        </w:tc>
        <w:tc>
          <w:tcPr>
            <w:tcW w:w="6905" w:type="dxa"/>
            <w:tcBorders>
              <w:top w:val="nil"/>
              <w:left w:val="nil"/>
              <w:bottom w:val="single" w:sz="8" w:space="0" w:color="auto"/>
              <w:right w:val="single" w:sz="8" w:space="0" w:color="auto"/>
            </w:tcBorders>
            <w:tcMar>
              <w:top w:w="0" w:type="dxa"/>
              <w:left w:w="108" w:type="dxa"/>
              <w:bottom w:w="0" w:type="dxa"/>
              <w:right w:w="108" w:type="dxa"/>
            </w:tcMar>
            <w:hideMark/>
          </w:tcPr>
          <w:p w:rsidR="006940B9" w:rsidRPr="00A9523C" w:rsidRDefault="006940B9" w:rsidP="006940B9">
            <w:pPr>
              <w:spacing w:before="60" w:after="60"/>
              <w:jc w:val="both"/>
              <w:rPr>
                <w:rFonts w:ascii="Verdana" w:hAnsi="Verdana" w:cs="Arial"/>
                <w:sz w:val="16"/>
                <w:szCs w:val="16"/>
              </w:rPr>
            </w:pPr>
            <w:r w:rsidRPr="00A9523C">
              <w:rPr>
                <w:rFonts w:ascii="Verdana" w:hAnsi="Verdana" w:cs="Arial"/>
                <w:sz w:val="16"/>
                <w:szCs w:val="16"/>
              </w:rPr>
              <w:t xml:space="preserve">Debe consignar correctamente y de manera explícita, </w:t>
            </w:r>
            <w:r w:rsidRPr="00A9523C">
              <w:rPr>
                <w:rFonts w:ascii="Verdana" w:hAnsi="Verdana" w:cs="Arial"/>
                <w:b/>
                <w:sz w:val="16"/>
                <w:szCs w:val="16"/>
                <w:u w:val="single"/>
              </w:rPr>
              <w:t>textual</w:t>
            </w:r>
            <w:r w:rsidRPr="00A9523C">
              <w:rPr>
                <w:rFonts w:ascii="Verdana" w:hAnsi="Verdana" w:cs="Arial"/>
                <w:sz w:val="16"/>
                <w:szCs w:val="16"/>
              </w:rPr>
              <w:t xml:space="preserve"> y </w:t>
            </w:r>
            <w:r w:rsidRPr="00A9523C">
              <w:rPr>
                <w:rFonts w:ascii="Verdana" w:hAnsi="Verdana" w:cs="Arial"/>
                <w:b/>
                <w:sz w:val="16"/>
                <w:szCs w:val="16"/>
                <w:u w:val="single"/>
              </w:rPr>
              <w:t>completa</w:t>
            </w:r>
            <w:r w:rsidRPr="00A9523C">
              <w:rPr>
                <w:rFonts w:ascii="Verdana" w:hAnsi="Verdana" w:cs="Arial"/>
                <w:sz w:val="16"/>
                <w:szCs w:val="16"/>
              </w:rPr>
              <w:t xml:space="preserve">: </w:t>
            </w:r>
          </w:p>
          <w:p w:rsidR="006940B9" w:rsidRPr="00A9523C" w:rsidRDefault="006940B9" w:rsidP="00E92465">
            <w:pPr>
              <w:numPr>
                <w:ilvl w:val="0"/>
                <w:numId w:val="55"/>
              </w:numPr>
              <w:spacing w:before="60" w:after="60"/>
              <w:jc w:val="both"/>
              <w:rPr>
                <w:rFonts w:ascii="Verdana" w:hAnsi="Verdana" w:cs="Arial"/>
                <w:sz w:val="16"/>
                <w:szCs w:val="16"/>
              </w:rPr>
            </w:pPr>
            <w:r w:rsidRPr="00A9523C">
              <w:rPr>
                <w:rFonts w:ascii="Verdana" w:hAnsi="Verdana" w:cs="Arial"/>
                <w:b/>
                <w:sz w:val="16"/>
                <w:szCs w:val="16"/>
              </w:rPr>
              <w:t>Objeto a garantizar (“Garantía según el objeto”)</w:t>
            </w:r>
            <w:r w:rsidRPr="00A9523C">
              <w:rPr>
                <w:rStyle w:val="Refdenotaalpie"/>
                <w:rFonts w:ascii="Verdana" w:hAnsi="Verdana" w:cs="Arial"/>
                <w:b/>
                <w:sz w:val="16"/>
                <w:szCs w:val="16"/>
              </w:rPr>
              <w:footnoteReference w:id="1"/>
            </w:r>
            <w:r w:rsidRPr="00A9523C">
              <w:rPr>
                <w:rFonts w:ascii="Verdana" w:hAnsi="Verdana" w:cs="Arial"/>
                <w:sz w:val="16"/>
                <w:szCs w:val="16"/>
              </w:rPr>
              <w:t xml:space="preserve"> conforme lo requerido en el anexo o acápite de Garantías Financieras. </w:t>
            </w:r>
          </w:p>
          <w:p w:rsidR="006940B9" w:rsidRPr="00A9523C" w:rsidRDefault="006940B9" w:rsidP="00E92465">
            <w:pPr>
              <w:numPr>
                <w:ilvl w:val="0"/>
                <w:numId w:val="55"/>
              </w:numPr>
              <w:spacing w:before="60" w:after="60"/>
              <w:jc w:val="both"/>
              <w:rPr>
                <w:rFonts w:ascii="Verdana" w:hAnsi="Verdana" w:cs="Arial"/>
                <w:b/>
                <w:sz w:val="16"/>
                <w:szCs w:val="16"/>
              </w:rPr>
            </w:pPr>
            <w:r w:rsidRPr="00A9523C">
              <w:rPr>
                <w:rFonts w:ascii="Verdana" w:hAnsi="Verdana" w:cs="Arial"/>
                <w:b/>
                <w:sz w:val="16"/>
                <w:szCs w:val="16"/>
              </w:rPr>
              <w:t xml:space="preserve">Nombre (Objeto de la Contratación) y/o código </w:t>
            </w:r>
            <w:r w:rsidRPr="00A9523C">
              <w:rPr>
                <w:rFonts w:ascii="Verdana" w:hAnsi="Verdana" w:cs="Arial"/>
                <w:sz w:val="16"/>
                <w:szCs w:val="16"/>
              </w:rPr>
              <w:t>del proceso de contratación, conforme al registrado en la página web</w:t>
            </w:r>
            <w:r w:rsidRPr="00A9523C">
              <w:rPr>
                <w:rFonts w:ascii="Verdana" w:hAnsi="Verdana" w:cs="Arial"/>
                <w:b/>
                <w:sz w:val="16"/>
                <w:szCs w:val="16"/>
              </w:rPr>
              <w:t>:</w:t>
            </w:r>
          </w:p>
          <w:p w:rsidR="006940B9" w:rsidRPr="00A9523C" w:rsidRDefault="006940B9" w:rsidP="006940B9">
            <w:pPr>
              <w:spacing w:before="60" w:after="60"/>
              <w:ind w:left="360"/>
              <w:jc w:val="both"/>
              <w:rPr>
                <w:rFonts w:ascii="Verdana" w:hAnsi="Verdana" w:cs="Arial"/>
                <w:b/>
                <w:i/>
                <w:sz w:val="16"/>
                <w:szCs w:val="16"/>
              </w:rPr>
            </w:pPr>
            <w:r w:rsidRPr="00A9523C">
              <w:rPr>
                <w:rFonts w:ascii="Verdana" w:hAnsi="Verdana" w:cs="Arial"/>
                <w:b/>
                <w:i/>
                <w:sz w:val="16"/>
                <w:szCs w:val="16"/>
              </w:rPr>
              <w:t>http://contrataciones.ypfb.gob.bo/contrataciones/publicacion</w:t>
            </w:r>
          </w:p>
        </w:tc>
      </w:tr>
      <w:tr w:rsidR="006940B9" w:rsidRPr="00A9523C" w:rsidTr="006940B9">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40B9" w:rsidRPr="00A9523C" w:rsidRDefault="006940B9" w:rsidP="006940B9">
            <w:pPr>
              <w:pStyle w:val="Prrafodelista"/>
              <w:ind w:left="0"/>
              <w:rPr>
                <w:rFonts w:ascii="Verdana" w:hAnsi="Verdana"/>
                <w:b/>
                <w:bCs/>
                <w:sz w:val="16"/>
                <w:szCs w:val="16"/>
              </w:rPr>
            </w:pPr>
            <w:r w:rsidRPr="00A9523C">
              <w:rPr>
                <w:rFonts w:ascii="Verdana" w:hAnsi="Verdana"/>
                <w:b/>
                <w:bCs/>
                <w:sz w:val="16"/>
                <w:szCs w:val="16"/>
              </w:rPr>
              <w:t xml:space="preserve">NOMBRE, RAZÓN SOCIAL O DENOMINACIÓN DEL ORDENANTE </w:t>
            </w:r>
          </w:p>
        </w:tc>
        <w:tc>
          <w:tcPr>
            <w:tcW w:w="6905" w:type="dxa"/>
            <w:tcBorders>
              <w:top w:val="nil"/>
              <w:left w:val="nil"/>
              <w:bottom w:val="single" w:sz="8" w:space="0" w:color="auto"/>
              <w:right w:val="single" w:sz="8" w:space="0" w:color="auto"/>
            </w:tcBorders>
            <w:tcMar>
              <w:top w:w="0" w:type="dxa"/>
              <w:left w:w="108" w:type="dxa"/>
              <w:bottom w:w="0" w:type="dxa"/>
              <w:right w:w="108" w:type="dxa"/>
            </w:tcMar>
            <w:hideMark/>
          </w:tcPr>
          <w:p w:rsidR="006940B9" w:rsidRPr="00A9523C" w:rsidRDefault="006940B9" w:rsidP="006940B9">
            <w:pPr>
              <w:spacing w:before="120" w:after="120"/>
              <w:jc w:val="both"/>
              <w:rPr>
                <w:rFonts w:ascii="Verdana" w:hAnsi="Verdana" w:cs="Arial"/>
                <w:sz w:val="16"/>
                <w:szCs w:val="16"/>
              </w:rPr>
            </w:pPr>
            <w:r w:rsidRPr="00A9523C">
              <w:rPr>
                <w:rFonts w:ascii="Verdana" w:hAnsi="Verdana" w:cs="Arial"/>
                <w:sz w:val="16"/>
                <w:szCs w:val="16"/>
              </w:rPr>
              <w:t xml:space="preserve">Debe consignar el nombre y tipo societario </w:t>
            </w:r>
            <w:r w:rsidRPr="00A9523C">
              <w:rPr>
                <w:rFonts w:ascii="Verdana" w:hAnsi="Verdana" w:cs="Arial"/>
                <w:sz w:val="16"/>
                <w:szCs w:val="16"/>
                <w:u w:val="single"/>
              </w:rPr>
              <w:t>conforme</w:t>
            </w:r>
            <w:r w:rsidRPr="00A9523C">
              <w:rPr>
                <w:rFonts w:ascii="Verdana" w:hAnsi="Verdana" w:cs="Arial"/>
                <w:sz w:val="16"/>
                <w:szCs w:val="16"/>
              </w:rPr>
              <w:t xml:space="preserve"> se encuentre inscrito en el Registro (informático o documental) FUNDEMPRESA -o equivalente en el país de origen-. </w:t>
            </w:r>
          </w:p>
          <w:p w:rsidR="006940B9" w:rsidRPr="00A9523C" w:rsidRDefault="006940B9" w:rsidP="006940B9">
            <w:pPr>
              <w:spacing w:before="120" w:after="120"/>
              <w:jc w:val="both"/>
              <w:rPr>
                <w:rFonts w:ascii="Verdana" w:hAnsi="Verdana" w:cs="Arial"/>
                <w:sz w:val="16"/>
                <w:szCs w:val="16"/>
              </w:rPr>
            </w:pPr>
            <w:r w:rsidRPr="00A9523C">
              <w:rPr>
                <w:rFonts w:ascii="Verdana" w:hAnsi="Verdana" w:cs="Arial"/>
                <w:sz w:val="16"/>
                <w:szCs w:val="16"/>
              </w:rPr>
              <w:t xml:space="preserve">Para </w:t>
            </w:r>
            <w:r w:rsidRPr="00A9523C">
              <w:rPr>
                <w:rFonts w:ascii="Verdana" w:hAnsi="Verdana" w:cs="Arial"/>
                <w:sz w:val="16"/>
                <w:szCs w:val="16"/>
                <w:u w:val="single"/>
              </w:rPr>
              <w:t>Asociaciones Accidentales,</w:t>
            </w:r>
            <w:r w:rsidRPr="00A9523C">
              <w:rPr>
                <w:rFonts w:ascii="Verdana" w:hAnsi="Verdana" w:cs="Arial"/>
                <w:sz w:val="16"/>
                <w:szCs w:val="16"/>
              </w:rPr>
              <w:t xml:space="preserve"> podrá figurar el nombre de la Asociación Accidental o de una de las empresas que conforman la misma, concordante con su respectivo Registro FUNDEMPRESA.</w:t>
            </w:r>
          </w:p>
          <w:p w:rsidR="006940B9" w:rsidRPr="00A9523C" w:rsidRDefault="006940B9" w:rsidP="006940B9">
            <w:pPr>
              <w:spacing w:before="120" w:after="120"/>
              <w:jc w:val="both"/>
              <w:rPr>
                <w:rFonts w:ascii="Verdana" w:hAnsi="Verdana" w:cs="Arial"/>
                <w:sz w:val="16"/>
                <w:szCs w:val="16"/>
              </w:rPr>
            </w:pPr>
            <w:r w:rsidRPr="00A9523C">
              <w:rPr>
                <w:rFonts w:ascii="Verdana" w:hAnsi="Verdana" w:cs="Arial"/>
                <w:sz w:val="16"/>
                <w:szCs w:val="16"/>
              </w:rPr>
              <w:t xml:space="preserve">Para </w:t>
            </w:r>
            <w:r w:rsidRPr="00A9523C">
              <w:rPr>
                <w:rFonts w:ascii="Verdana" w:hAnsi="Verdana" w:cs="Arial"/>
                <w:sz w:val="16"/>
                <w:szCs w:val="16"/>
                <w:u w:val="single"/>
              </w:rPr>
              <w:t>Empresas Unipersonales</w:t>
            </w:r>
            <w:r w:rsidRPr="00A9523C">
              <w:rPr>
                <w:rFonts w:ascii="Verdana" w:hAnsi="Verdana" w:cs="Arial"/>
                <w:sz w:val="16"/>
                <w:szCs w:val="16"/>
              </w:rPr>
              <w:t>, alternativamente podrá figurar el nombre del Contribuyente (NIT).</w:t>
            </w:r>
          </w:p>
        </w:tc>
      </w:tr>
      <w:tr w:rsidR="006940B9" w:rsidRPr="00A9523C" w:rsidTr="006940B9">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40B9" w:rsidRPr="00A9523C" w:rsidRDefault="006940B9" w:rsidP="006940B9">
            <w:pPr>
              <w:pStyle w:val="Prrafodelista"/>
              <w:ind w:left="0"/>
              <w:rPr>
                <w:rFonts w:ascii="Verdana" w:hAnsi="Verdana"/>
                <w:b/>
                <w:bCs/>
                <w:sz w:val="16"/>
                <w:szCs w:val="16"/>
              </w:rPr>
            </w:pPr>
            <w:r w:rsidRPr="00A9523C">
              <w:rPr>
                <w:rFonts w:ascii="Verdana" w:hAnsi="Verdana"/>
                <w:b/>
                <w:bCs/>
                <w:sz w:val="16"/>
                <w:szCs w:val="16"/>
              </w:rPr>
              <w:t>NOMBRE DEL BENEFICIARIO</w:t>
            </w:r>
          </w:p>
        </w:tc>
        <w:tc>
          <w:tcPr>
            <w:tcW w:w="6905" w:type="dxa"/>
            <w:tcBorders>
              <w:top w:val="nil"/>
              <w:left w:val="nil"/>
              <w:bottom w:val="single" w:sz="8" w:space="0" w:color="auto"/>
              <w:right w:val="single" w:sz="8" w:space="0" w:color="auto"/>
            </w:tcBorders>
            <w:tcMar>
              <w:top w:w="0" w:type="dxa"/>
              <w:left w:w="108" w:type="dxa"/>
              <w:bottom w:w="0" w:type="dxa"/>
              <w:right w:w="108" w:type="dxa"/>
            </w:tcMar>
            <w:hideMark/>
          </w:tcPr>
          <w:p w:rsidR="006940B9" w:rsidRPr="00A9523C" w:rsidRDefault="006940B9" w:rsidP="006940B9">
            <w:pPr>
              <w:jc w:val="both"/>
              <w:rPr>
                <w:rFonts w:ascii="Verdana" w:hAnsi="Verdana" w:cs="Arial"/>
                <w:sz w:val="16"/>
                <w:szCs w:val="16"/>
              </w:rPr>
            </w:pPr>
            <w:r w:rsidRPr="00A9523C">
              <w:rPr>
                <w:rFonts w:ascii="Verdana" w:hAnsi="Verdana" w:cs="Arial"/>
                <w:sz w:val="16"/>
                <w:szCs w:val="16"/>
              </w:rPr>
              <w:t>Debe consignar:</w:t>
            </w:r>
          </w:p>
          <w:p w:rsidR="006940B9" w:rsidRPr="00A9523C" w:rsidRDefault="006940B9" w:rsidP="00E92465">
            <w:pPr>
              <w:pStyle w:val="Prrafodelista"/>
              <w:numPr>
                <w:ilvl w:val="0"/>
                <w:numId w:val="56"/>
              </w:numPr>
              <w:spacing w:line="276" w:lineRule="auto"/>
              <w:ind w:left="357" w:hanging="357"/>
              <w:jc w:val="both"/>
              <w:rPr>
                <w:rFonts w:ascii="Verdana" w:hAnsi="Verdana"/>
                <w:i/>
                <w:sz w:val="16"/>
                <w:szCs w:val="16"/>
              </w:rPr>
            </w:pPr>
            <w:r w:rsidRPr="00A9523C">
              <w:rPr>
                <w:rFonts w:ascii="Verdana" w:hAnsi="Verdana" w:cs="Arial"/>
                <w:sz w:val="16"/>
                <w:szCs w:val="16"/>
              </w:rPr>
              <w:t xml:space="preserve">YACIMIENTOS PETROLIFEROS FISCALES BOLIVIANOS; </w:t>
            </w:r>
            <w:r w:rsidRPr="00A9523C">
              <w:rPr>
                <w:rFonts w:ascii="Verdana" w:hAnsi="Verdana"/>
                <w:i/>
                <w:sz w:val="16"/>
                <w:szCs w:val="16"/>
              </w:rPr>
              <w:t>YPFB; o ambos.</w:t>
            </w:r>
          </w:p>
        </w:tc>
      </w:tr>
      <w:tr w:rsidR="006940B9" w:rsidRPr="00A9523C" w:rsidTr="006940B9">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40B9" w:rsidRPr="00A9523C" w:rsidRDefault="006940B9" w:rsidP="006940B9">
            <w:pPr>
              <w:pStyle w:val="Prrafodelista"/>
              <w:ind w:left="0"/>
              <w:rPr>
                <w:rFonts w:ascii="Verdana" w:hAnsi="Verdana"/>
                <w:sz w:val="16"/>
                <w:szCs w:val="16"/>
              </w:rPr>
            </w:pPr>
            <w:r w:rsidRPr="00A9523C">
              <w:rPr>
                <w:rFonts w:ascii="Verdana" w:hAnsi="Verdana"/>
                <w:b/>
                <w:bCs/>
                <w:sz w:val="16"/>
                <w:szCs w:val="16"/>
              </w:rPr>
              <w:t>MONTO GARANTIZADO Y MONEDA</w:t>
            </w:r>
          </w:p>
        </w:tc>
        <w:tc>
          <w:tcPr>
            <w:tcW w:w="6905" w:type="dxa"/>
            <w:tcBorders>
              <w:top w:val="nil"/>
              <w:left w:val="nil"/>
              <w:bottom w:val="single" w:sz="8" w:space="0" w:color="auto"/>
              <w:right w:val="single" w:sz="8" w:space="0" w:color="auto"/>
            </w:tcBorders>
            <w:tcMar>
              <w:top w:w="0" w:type="dxa"/>
              <w:left w:w="108" w:type="dxa"/>
              <w:bottom w:w="0" w:type="dxa"/>
              <w:right w:w="108" w:type="dxa"/>
            </w:tcMar>
            <w:hideMark/>
          </w:tcPr>
          <w:p w:rsidR="006940B9" w:rsidRPr="00A9523C" w:rsidRDefault="006940B9" w:rsidP="006940B9">
            <w:pPr>
              <w:spacing w:before="60" w:after="60"/>
              <w:jc w:val="both"/>
              <w:rPr>
                <w:rFonts w:ascii="Verdana" w:hAnsi="Verdana" w:cs="Arial"/>
                <w:sz w:val="16"/>
                <w:szCs w:val="16"/>
              </w:rPr>
            </w:pPr>
            <w:r w:rsidRPr="00A9523C">
              <w:rPr>
                <w:rFonts w:ascii="Verdana" w:hAnsi="Verdana" w:cs="Arial"/>
                <w:sz w:val="16"/>
                <w:szCs w:val="16"/>
              </w:rPr>
              <w:t>Debe consignar el valor/importe/monto correctamente calculado conforme el anexo o acápite de Garantías Financieras, la “</w:t>
            </w:r>
            <w:r w:rsidRPr="00A9523C">
              <w:rPr>
                <w:rFonts w:ascii="Verdana" w:hAnsi="Verdana" w:cs="Arial"/>
                <w:i/>
                <w:sz w:val="16"/>
                <w:szCs w:val="16"/>
              </w:rPr>
              <w:t>Garantía según el objeto</w:t>
            </w:r>
            <w:r w:rsidRPr="00A9523C">
              <w:rPr>
                <w:rFonts w:ascii="Verdana" w:hAnsi="Verdana" w:cs="Arial"/>
                <w:sz w:val="16"/>
                <w:szCs w:val="16"/>
              </w:rPr>
              <w:t>” y la moneda del proceso de contratación requerido en el DBC o DCD.</w:t>
            </w:r>
          </w:p>
          <w:p w:rsidR="006940B9" w:rsidRPr="00A9523C" w:rsidRDefault="006940B9" w:rsidP="006940B9">
            <w:pPr>
              <w:spacing w:before="60" w:after="60"/>
              <w:jc w:val="both"/>
              <w:rPr>
                <w:rFonts w:ascii="Verdana" w:hAnsi="Verdana" w:cs="Arial"/>
                <w:sz w:val="16"/>
                <w:szCs w:val="16"/>
              </w:rPr>
            </w:pPr>
            <w:r w:rsidRPr="00A9523C">
              <w:rPr>
                <w:rFonts w:ascii="Verdana" w:hAnsi="Verdana" w:cs="Arial"/>
                <w:sz w:val="16"/>
                <w:szCs w:val="16"/>
              </w:rPr>
              <w:t>Para adjudicación por ITEMS, LOTES, TRAMOS, PAQUETES, VOLÚMENES O ETAPAS, el “</w:t>
            </w:r>
            <w:r w:rsidRPr="00A9523C">
              <w:rPr>
                <w:rFonts w:ascii="Verdana" w:hAnsi="Verdana" w:cs="Arial"/>
                <w:i/>
                <w:sz w:val="16"/>
                <w:szCs w:val="16"/>
              </w:rPr>
              <w:t>monto máximo de la contratación”</w:t>
            </w:r>
            <w:r w:rsidRPr="00A9523C">
              <w:rPr>
                <w:rFonts w:ascii="Verdana" w:hAnsi="Verdana" w:cs="Arial"/>
                <w:sz w:val="16"/>
                <w:szCs w:val="16"/>
              </w:rPr>
              <w:t xml:space="preserve"> corresponderá al registrado en el acápite “P</w:t>
            </w:r>
            <w:r w:rsidRPr="00A9523C">
              <w:rPr>
                <w:rFonts w:ascii="Verdana" w:hAnsi="Verdana" w:cs="Arial"/>
                <w:i/>
                <w:sz w:val="16"/>
                <w:szCs w:val="16"/>
              </w:rPr>
              <w:t>recio Referencial”</w:t>
            </w:r>
            <w:r w:rsidRPr="00A9523C">
              <w:rPr>
                <w:rFonts w:ascii="Verdana" w:hAnsi="Verdana" w:cs="Arial"/>
                <w:sz w:val="16"/>
                <w:szCs w:val="16"/>
              </w:rPr>
              <w:t xml:space="preserve"> del DBC o DCD.</w:t>
            </w:r>
          </w:p>
        </w:tc>
      </w:tr>
      <w:tr w:rsidR="006940B9" w:rsidRPr="00A9523C" w:rsidTr="006940B9">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40B9" w:rsidRPr="00A9523C" w:rsidRDefault="006940B9" w:rsidP="006940B9">
            <w:pPr>
              <w:pStyle w:val="Prrafodelista"/>
              <w:ind w:left="0"/>
              <w:rPr>
                <w:rFonts w:ascii="Verdana" w:hAnsi="Verdana"/>
                <w:sz w:val="16"/>
                <w:szCs w:val="16"/>
              </w:rPr>
            </w:pPr>
            <w:r w:rsidRPr="00A9523C">
              <w:rPr>
                <w:rFonts w:ascii="Verdana" w:hAnsi="Verdana"/>
                <w:b/>
                <w:bCs/>
                <w:sz w:val="16"/>
                <w:szCs w:val="16"/>
              </w:rPr>
              <w:t>VIGENCIA</w:t>
            </w:r>
          </w:p>
        </w:tc>
        <w:tc>
          <w:tcPr>
            <w:tcW w:w="6905" w:type="dxa"/>
            <w:tcBorders>
              <w:top w:val="nil"/>
              <w:left w:val="nil"/>
              <w:bottom w:val="single" w:sz="8" w:space="0" w:color="auto"/>
              <w:right w:val="single" w:sz="8" w:space="0" w:color="auto"/>
            </w:tcBorders>
            <w:tcMar>
              <w:top w:w="0" w:type="dxa"/>
              <w:left w:w="108" w:type="dxa"/>
              <w:bottom w:w="0" w:type="dxa"/>
              <w:right w:w="108" w:type="dxa"/>
            </w:tcMar>
            <w:hideMark/>
          </w:tcPr>
          <w:p w:rsidR="006940B9" w:rsidRPr="00A9523C" w:rsidRDefault="006940B9" w:rsidP="006940B9">
            <w:pPr>
              <w:spacing w:before="60" w:after="60"/>
              <w:jc w:val="both"/>
              <w:rPr>
                <w:rFonts w:ascii="Verdana" w:hAnsi="Verdana" w:cs="Arial"/>
                <w:sz w:val="16"/>
                <w:szCs w:val="16"/>
              </w:rPr>
            </w:pPr>
            <w:r w:rsidRPr="00A9523C">
              <w:rPr>
                <w:rFonts w:ascii="Verdana" w:hAnsi="Verdana" w:cs="Arial"/>
                <w:sz w:val="16"/>
                <w:szCs w:val="16"/>
              </w:rPr>
              <w:t xml:space="preserve">Debe consignar una vigencia </w:t>
            </w:r>
            <w:r w:rsidRPr="00A9523C">
              <w:rPr>
                <w:rFonts w:ascii="Verdana" w:hAnsi="Verdana" w:cs="Arial"/>
                <w:sz w:val="16"/>
                <w:szCs w:val="16"/>
                <w:u w:val="single"/>
              </w:rPr>
              <w:t>igual o mayor</w:t>
            </w:r>
            <w:r w:rsidRPr="00A9523C">
              <w:rPr>
                <w:rFonts w:ascii="Verdana" w:hAnsi="Verdana" w:cs="Arial"/>
                <w:sz w:val="16"/>
                <w:szCs w:val="16"/>
              </w:rPr>
              <w:t xml:space="preserve"> a la requerida en el Anexo o acápite de Garantías Financieras, </w:t>
            </w:r>
          </w:p>
          <w:p w:rsidR="006940B9" w:rsidRPr="00A9523C" w:rsidRDefault="006940B9" w:rsidP="00E92465">
            <w:pPr>
              <w:numPr>
                <w:ilvl w:val="0"/>
                <w:numId w:val="57"/>
              </w:numPr>
              <w:spacing w:before="60" w:after="60"/>
              <w:jc w:val="both"/>
              <w:rPr>
                <w:rFonts w:ascii="Verdana" w:hAnsi="Verdana" w:cs="Arial"/>
                <w:sz w:val="16"/>
                <w:szCs w:val="16"/>
              </w:rPr>
            </w:pPr>
            <w:r w:rsidRPr="00A9523C">
              <w:rPr>
                <w:rFonts w:ascii="Verdana" w:hAnsi="Verdana" w:cs="Arial"/>
                <w:b/>
                <w:sz w:val="16"/>
                <w:szCs w:val="16"/>
                <w:u w:val="single"/>
              </w:rPr>
              <w:t>Para la Garantía de Seriedad de Propuesta:</w:t>
            </w:r>
            <w:r w:rsidRPr="00A9523C">
              <w:rPr>
                <w:rFonts w:ascii="Verdana" w:hAnsi="Verdana" w:cs="Arial"/>
                <w:sz w:val="16"/>
                <w:szCs w:val="16"/>
              </w:rPr>
              <w:t xml:space="preserve"> mínimamente 150 días computables a partir de la “</w:t>
            </w:r>
            <w:r w:rsidRPr="00A9523C">
              <w:rPr>
                <w:rFonts w:ascii="Verdana" w:hAnsi="Verdana" w:cs="Arial"/>
                <w:i/>
                <w:sz w:val="16"/>
                <w:szCs w:val="16"/>
              </w:rPr>
              <w:t>Fecha de presentación de propuestas</w:t>
            </w:r>
            <w:r w:rsidRPr="00A9523C">
              <w:rPr>
                <w:rFonts w:ascii="Verdana" w:hAnsi="Verdana" w:cs="Arial"/>
                <w:sz w:val="16"/>
                <w:szCs w:val="16"/>
              </w:rPr>
              <w:t xml:space="preserve">”, establecida en el Cronograma de Plazos del DBC. </w:t>
            </w:r>
          </w:p>
          <w:p w:rsidR="006940B9" w:rsidRPr="00A9523C" w:rsidRDefault="006940B9" w:rsidP="00E92465">
            <w:pPr>
              <w:pStyle w:val="Prrafodelista"/>
              <w:numPr>
                <w:ilvl w:val="0"/>
                <w:numId w:val="57"/>
              </w:numPr>
              <w:spacing w:before="60" w:after="60"/>
              <w:jc w:val="both"/>
              <w:rPr>
                <w:rFonts w:ascii="Verdana" w:hAnsi="Verdana" w:cs="Arial"/>
                <w:sz w:val="16"/>
                <w:szCs w:val="16"/>
              </w:rPr>
            </w:pPr>
            <w:r w:rsidRPr="00A9523C">
              <w:rPr>
                <w:rFonts w:ascii="Verdana" w:hAnsi="Verdana" w:cs="Arial"/>
                <w:b/>
                <w:sz w:val="16"/>
                <w:szCs w:val="16"/>
                <w:u w:val="single"/>
              </w:rPr>
              <w:t>Para Garantía de Cumplimiento de Contrato y otras garantías (DS 29506 y DS 181):</w:t>
            </w:r>
            <w:r w:rsidRPr="00A9523C">
              <w:rPr>
                <w:rFonts w:ascii="Verdana" w:hAnsi="Verdana" w:cs="Arial"/>
                <w:b/>
                <w:sz w:val="16"/>
                <w:szCs w:val="16"/>
              </w:rPr>
              <w:t xml:space="preserve"> </w:t>
            </w:r>
            <w:r w:rsidRPr="00A9523C">
              <w:rPr>
                <w:rFonts w:ascii="Verdana" w:hAnsi="Verdana" w:cs="Arial"/>
                <w:sz w:val="16"/>
                <w:szCs w:val="16"/>
              </w:rPr>
              <w:t>según lo requerido,</w:t>
            </w:r>
            <w:r w:rsidRPr="00A9523C">
              <w:rPr>
                <w:rFonts w:ascii="Verdana" w:hAnsi="Verdana" w:cs="Arial"/>
                <w:b/>
                <w:sz w:val="16"/>
                <w:szCs w:val="16"/>
              </w:rPr>
              <w:t xml:space="preserve"> </w:t>
            </w:r>
            <w:r w:rsidRPr="00A9523C">
              <w:rPr>
                <w:rFonts w:ascii="Verdana" w:hAnsi="Verdana" w:cs="Arial"/>
                <w:sz w:val="16"/>
                <w:szCs w:val="16"/>
              </w:rPr>
              <w:t xml:space="preserve">computables a partir de la </w:t>
            </w:r>
            <w:r w:rsidRPr="00A9523C">
              <w:rPr>
                <w:rFonts w:ascii="Verdana" w:hAnsi="Verdana" w:cs="Arial"/>
                <w:sz w:val="16"/>
                <w:szCs w:val="16"/>
                <w:u w:val="single"/>
              </w:rPr>
              <w:t xml:space="preserve">fecha de emisión del instrumento financiero, </w:t>
            </w:r>
            <w:r w:rsidRPr="00A9523C">
              <w:rPr>
                <w:rFonts w:ascii="Verdana" w:hAnsi="Verdana" w:cs="Arial"/>
                <w:sz w:val="16"/>
                <w:szCs w:val="16"/>
              </w:rPr>
              <w:t>debiendo exceder en sesenta (60) días calendario al plazo de entrega del objeto de la contratación.</w:t>
            </w:r>
          </w:p>
          <w:p w:rsidR="006940B9" w:rsidRPr="00A9523C" w:rsidRDefault="006940B9" w:rsidP="006940B9">
            <w:pPr>
              <w:pStyle w:val="Prrafodelista"/>
              <w:spacing w:before="60" w:after="60"/>
              <w:ind w:left="360"/>
              <w:jc w:val="center"/>
              <w:rPr>
                <w:rFonts w:ascii="Verdana" w:hAnsi="Verdana" w:cs="Arial"/>
                <w:sz w:val="16"/>
                <w:szCs w:val="16"/>
              </w:rPr>
            </w:pPr>
            <w:r w:rsidRPr="00A9523C">
              <w:rPr>
                <w:rFonts w:ascii="Verdana" w:hAnsi="Verdana" w:cs="Arial"/>
                <w:sz w:val="16"/>
                <w:szCs w:val="16"/>
              </w:rPr>
              <w:t xml:space="preserve">Vigencia de la </w:t>
            </w:r>
            <w:proofErr w:type="spellStart"/>
            <w:r w:rsidRPr="00A9523C">
              <w:rPr>
                <w:rFonts w:ascii="Verdana" w:hAnsi="Verdana" w:cs="Arial"/>
                <w:sz w:val="16"/>
                <w:szCs w:val="16"/>
              </w:rPr>
              <w:t>Gtia</w:t>
            </w:r>
            <w:proofErr w:type="spellEnd"/>
            <w:r w:rsidRPr="00A9523C">
              <w:rPr>
                <w:rFonts w:ascii="Verdana" w:hAnsi="Verdana" w:cs="Arial"/>
                <w:sz w:val="16"/>
                <w:szCs w:val="16"/>
              </w:rPr>
              <w:t>. = fecha de emisión + Plazo de entrega + 60 días</w:t>
            </w:r>
          </w:p>
        </w:tc>
      </w:tr>
      <w:tr w:rsidR="006940B9" w:rsidRPr="00A9523C" w:rsidTr="006940B9">
        <w:trPr>
          <w:jc w:val="center"/>
        </w:trPr>
        <w:tc>
          <w:tcPr>
            <w:tcW w:w="21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40B9" w:rsidRPr="00A9523C" w:rsidRDefault="006940B9" w:rsidP="006940B9">
            <w:pPr>
              <w:pStyle w:val="Prrafodelista"/>
              <w:ind w:left="0"/>
              <w:rPr>
                <w:rFonts w:ascii="Verdana" w:hAnsi="Verdana"/>
                <w:b/>
                <w:bCs/>
                <w:sz w:val="16"/>
                <w:szCs w:val="16"/>
              </w:rPr>
            </w:pPr>
            <w:r w:rsidRPr="00A9523C">
              <w:rPr>
                <w:rFonts w:ascii="Verdana" w:hAnsi="Verdana"/>
                <w:b/>
                <w:bCs/>
                <w:sz w:val="16"/>
                <w:szCs w:val="16"/>
              </w:rPr>
              <w:t xml:space="preserve">CLÁUSULAS O CONDICIONES  </w:t>
            </w:r>
          </w:p>
        </w:tc>
        <w:tc>
          <w:tcPr>
            <w:tcW w:w="6905" w:type="dxa"/>
            <w:tcBorders>
              <w:top w:val="nil"/>
              <w:left w:val="nil"/>
              <w:bottom w:val="single" w:sz="8" w:space="0" w:color="auto"/>
              <w:right w:val="single" w:sz="8" w:space="0" w:color="auto"/>
            </w:tcBorders>
            <w:tcMar>
              <w:top w:w="0" w:type="dxa"/>
              <w:left w:w="108" w:type="dxa"/>
              <w:bottom w:w="0" w:type="dxa"/>
              <w:right w:w="108" w:type="dxa"/>
            </w:tcMar>
            <w:hideMark/>
          </w:tcPr>
          <w:p w:rsidR="006940B9" w:rsidRPr="00A9523C" w:rsidRDefault="006940B9" w:rsidP="006940B9">
            <w:pPr>
              <w:spacing w:before="60" w:after="60"/>
              <w:jc w:val="both"/>
              <w:rPr>
                <w:rFonts w:ascii="Verdana" w:hAnsi="Verdana" w:cs="Arial"/>
                <w:sz w:val="16"/>
                <w:szCs w:val="16"/>
              </w:rPr>
            </w:pPr>
            <w:r w:rsidRPr="00A9523C">
              <w:rPr>
                <w:rFonts w:ascii="Verdana" w:hAnsi="Verdana" w:cs="Arial"/>
                <w:sz w:val="16"/>
                <w:szCs w:val="16"/>
              </w:rPr>
              <w:t>Debe incluir las cláusulas de:</w:t>
            </w:r>
          </w:p>
          <w:p w:rsidR="006940B9" w:rsidRPr="00A9523C" w:rsidRDefault="006940B9" w:rsidP="00E92465">
            <w:pPr>
              <w:pStyle w:val="Prrafodelista"/>
              <w:numPr>
                <w:ilvl w:val="0"/>
                <w:numId w:val="58"/>
              </w:numPr>
              <w:spacing w:before="60" w:after="60"/>
              <w:jc w:val="both"/>
              <w:rPr>
                <w:rFonts w:ascii="Verdana" w:hAnsi="Verdana" w:cs="Arial"/>
                <w:sz w:val="16"/>
                <w:szCs w:val="16"/>
              </w:rPr>
            </w:pPr>
            <w:r w:rsidRPr="00A9523C">
              <w:rPr>
                <w:rFonts w:ascii="Verdana" w:hAnsi="Verdana" w:cs="Arial"/>
                <w:sz w:val="16"/>
                <w:szCs w:val="16"/>
              </w:rPr>
              <w:t xml:space="preserve">Renovable, irrevocable y de </w:t>
            </w:r>
            <w:r w:rsidRPr="00A9523C">
              <w:rPr>
                <w:rFonts w:ascii="Verdana" w:hAnsi="Verdana" w:cs="Arial"/>
                <w:sz w:val="16"/>
                <w:szCs w:val="16"/>
                <w:u w:val="single"/>
              </w:rPr>
              <w:t>ejecución inmediata</w:t>
            </w:r>
            <w:r w:rsidRPr="00A9523C">
              <w:rPr>
                <w:rFonts w:ascii="Verdana" w:hAnsi="Verdana" w:cs="Arial"/>
                <w:sz w:val="16"/>
                <w:szCs w:val="16"/>
              </w:rPr>
              <w:t xml:space="preserve"> o </w:t>
            </w:r>
            <w:r w:rsidRPr="00A9523C">
              <w:rPr>
                <w:rFonts w:ascii="Verdana" w:hAnsi="Verdana" w:cs="Arial"/>
                <w:sz w:val="16"/>
                <w:szCs w:val="16"/>
                <w:u w:val="single"/>
              </w:rPr>
              <w:t>ejecución a primer requerimiento</w:t>
            </w:r>
            <w:r w:rsidRPr="00A9523C">
              <w:rPr>
                <w:rFonts w:ascii="Verdana" w:hAnsi="Verdana" w:cs="Arial"/>
                <w:sz w:val="16"/>
                <w:szCs w:val="16"/>
              </w:rPr>
              <w:t xml:space="preserve"> según corresponda al Instrumento Financiero requerido. </w:t>
            </w:r>
          </w:p>
        </w:tc>
      </w:tr>
    </w:tbl>
    <w:p w:rsidR="006940B9" w:rsidRPr="00A9523C" w:rsidRDefault="006940B9" w:rsidP="006940B9">
      <w:pPr>
        <w:widowControl w:val="0"/>
        <w:jc w:val="both"/>
        <w:rPr>
          <w:rFonts w:ascii="Verdana" w:hAnsi="Verdana"/>
          <w:b/>
          <w:sz w:val="18"/>
          <w:szCs w:val="18"/>
          <w:u w:val="single"/>
        </w:rPr>
      </w:pPr>
      <w:r w:rsidRPr="00A9523C">
        <w:rPr>
          <w:rFonts w:ascii="Verdana" w:hAnsi="Verdana"/>
          <w:b/>
          <w:sz w:val="18"/>
          <w:szCs w:val="18"/>
        </w:rPr>
        <w:t xml:space="preserve">NOTA: EL INCUMPLIMIENTO DE LOS PARAMETROS ESTABLECIDOS PRECEDENTEMENTE, POR PARTE DEL PROPONENTE O ADJUDICADO, </w:t>
      </w:r>
      <w:r w:rsidRPr="00A9523C">
        <w:rPr>
          <w:rFonts w:ascii="Verdana" w:hAnsi="Verdana"/>
          <w:b/>
          <w:sz w:val="18"/>
          <w:szCs w:val="18"/>
          <w:u w:val="single"/>
        </w:rPr>
        <w:t>NO DARÁ LUGAR A SUBSANACION ALGUNA.</w:t>
      </w:r>
    </w:p>
    <w:p w:rsidR="006940B9" w:rsidRPr="00EB3175" w:rsidRDefault="006940B9" w:rsidP="006940B9">
      <w:pPr>
        <w:pStyle w:val="Prrafodelista"/>
        <w:spacing w:after="13" w:line="360" w:lineRule="auto"/>
        <w:ind w:left="0"/>
        <w:contextualSpacing/>
        <w:jc w:val="center"/>
        <w:rPr>
          <w:rFonts w:ascii="Verdana" w:hAnsi="Verdana" w:cs="Verdana"/>
          <w:b/>
          <w:bCs/>
          <w:color w:val="000000"/>
          <w:sz w:val="18"/>
          <w:szCs w:val="18"/>
        </w:rPr>
      </w:pPr>
      <w:r w:rsidRPr="00EB3175">
        <w:rPr>
          <w:rFonts w:ascii="Verdana" w:hAnsi="Verdana" w:cs="Verdana"/>
          <w:b/>
          <w:bCs/>
          <w:color w:val="000000"/>
          <w:sz w:val="18"/>
          <w:szCs w:val="18"/>
        </w:rPr>
        <w:t>ANEXO 2</w:t>
      </w:r>
    </w:p>
    <w:p w:rsidR="006940B9" w:rsidRPr="00EB3175" w:rsidRDefault="006940B9" w:rsidP="006940B9">
      <w:pPr>
        <w:pStyle w:val="Prrafodelista"/>
        <w:spacing w:after="13" w:line="360" w:lineRule="auto"/>
        <w:ind w:left="0"/>
        <w:contextualSpacing/>
        <w:jc w:val="center"/>
        <w:rPr>
          <w:rFonts w:ascii="Verdana" w:hAnsi="Verdana" w:cs="Verdana"/>
          <w:b/>
          <w:bCs/>
          <w:color w:val="000000"/>
          <w:sz w:val="18"/>
          <w:szCs w:val="18"/>
        </w:rPr>
      </w:pPr>
      <w:r w:rsidRPr="00EB3175">
        <w:rPr>
          <w:rFonts w:ascii="Verdana" w:hAnsi="Verdana" w:cs="Verdana"/>
          <w:b/>
          <w:bCs/>
          <w:color w:val="000000"/>
          <w:sz w:val="18"/>
          <w:szCs w:val="18"/>
        </w:rPr>
        <w:lastRenderedPageBreak/>
        <w:t>FACTURACIÓN Y TRIBUTOS</w:t>
      </w:r>
    </w:p>
    <w:p w:rsidR="006940B9" w:rsidRPr="00EB3175" w:rsidRDefault="006940B9" w:rsidP="006940B9">
      <w:pPr>
        <w:pStyle w:val="A2"/>
      </w:pPr>
      <w:r w:rsidRPr="00EB3175">
        <w:t>FACTURACION.</w:t>
      </w:r>
    </w:p>
    <w:p w:rsidR="006940B9" w:rsidRPr="00EB3175" w:rsidRDefault="006940B9" w:rsidP="006940B9">
      <w:pPr>
        <w:pStyle w:val="Prrafodelista"/>
        <w:spacing w:before="240" w:after="120" w:line="360" w:lineRule="auto"/>
        <w:ind w:left="0"/>
        <w:jc w:val="both"/>
        <w:rPr>
          <w:rFonts w:ascii="Verdana" w:hAnsi="Verdana" w:cs="Arial"/>
          <w:bCs/>
          <w:sz w:val="18"/>
          <w:szCs w:val="18"/>
        </w:rPr>
      </w:pPr>
      <w:r w:rsidRPr="00EB3175">
        <w:rPr>
          <w:rFonts w:ascii="Verdana" w:hAnsi="Verdana" w:cs="Arial"/>
          <w:bCs/>
          <w:sz w:val="18"/>
          <w:szCs w:val="18"/>
        </w:rPr>
        <w:t xml:space="preserve">La factura debe ser emitida de acuerdo a normativa vigente a nombre de Yacimientos Petrolíferos Fiscales Bolivianos consignando el Número de Identificación Tributaria (NIT) 1020269020. </w:t>
      </w:r>
    </w:p>
    <w:p w:rsidR="006940B9" w:rsidRPr="00EB3175" w:rsidRDefault="006940B9" w:rsidP="006940B9">
      <w:pPr>
        <w:pStyle w:val="Prrafodelista"/>
        <w:spacing w:before="240" w:after="120" w:line="360" w:lineRule="auto"/>
        <w:ind w:left="0"/>
        <w:jc w:val="both"/>
        <w:rPr>
          <w:rFonts w:ascii="Verdana" w:hAnsi="Verdana" w:cs="Arial"/>
          <w:bCs/>
          <w:sz w:val="18"/>
          <w:szCs w:val="18"/>
        </w:rPr>
      </w:pPr>
      <w:r w:rsidRPr="00EB3175">
        <w:rPr>
          <w:rFonts w:ascii="Verdana" w:hAnsi="Verdana" w:cs="Arial"/>
          <w:bCs/>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6940B9" w:rsidRPr="00EB3175" w:rsidRDefault="006940B9" w:rsidP="006940B9">
      <w:pPr>
        <w:spacing w:line="360" w:lineRule="auto"/>
        <w:jc w:val="both"/>
        <w:rPr>
          <w:rFonts w:ascii="Verdana" w:hAnsi="Verdana" w:cs="Arial"/>
          <w:bCs/>
          <w:sz w:val="18"/>
          <w:szCs w:val="18"/>
        </w:rPr>
      </w:pPr>
      <w:r w:rsidRPr="00EB3175">
        <w:rPr>
          <w:rFonts w:ascii="Verdana" w:hAnsi="Verdana" w:cs="Arial"/>
          <w:bCs/>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940B9" w:rsidRPr="00EB3175" w:rsidRDefault="006940B9" w:rsidP="006940B9">
      <w:pPr>
        <w:pStyle w:val="A2"/>
      </w:pPr>
      <w:r w:rsidRPr="00EB3175">
        <w:t>TRIBUTOS.</w:t>
      </w:r>
    </w:p>
    <w:p w:rsidR="006940B9" w:rsidRPr="00EB3175" w:rsidRDefault="006940B9" w:rsidP="006940B9">
      <w:pPr>
        <w:pStyle w:val="Prrafodelista"/>
        <w:spacing w:before="240" w:after="120" w:line="360" w:lineRule="auto"/>
        <w:ind w:left="0"/>
        <w:jc w:val="both"/>
        <w:rPr>
          <w:rFonts w:ascii="Verdana" w:hAnsi="Verdana" w:cs="Arial"/>
          <w:bCs/>
          <w:sz w:val="18"/>
          <w:szCs w:val="18"/>
        </w:rPr>
      </w:pPr>
      <w:r w:rsidRPr="00EB3175">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6940B9" w:rsidRPr="00EB3175" w:rsidRDefault="006940B9" w:rsidP="006940B9">
      <w:pPr>
        <w:pStyle w:val="Prrafodelista"/>
        <w:spacing w:after="13" w:line="360" w:lineRule="auto"/>
        <w:ind w:left="0"/>
        <w:contextualSpacing/>
        <w:rPr>
          <w:rFonts w:ascii="Verdana" w:hAnsi="Verdana" w:cs="Verdana"/>
          <w:bCs/>
          <w:color w:val="000000"/>
          <w:sz w:val="18"/>
          <w:szCs w:val="18"/>
        </w:rPr>
      </w:pPr>
    </w:p>
    <w:p w:rsidR="006940B9" w:rsidRPr="00EB3175" w:rsidRDefault="006940B9" w:rsidP="006940B9">
      <w:pPr>
        <w:pStyle w:val="Prrafodelista"/>
        <w:spacing w:after="13" w:line="360" w:lineRule="auto"/>
        <w:ind w:left="0"/>
        <w:contextualSpacing/>
        <w:rPr>
          <w:rFonts w:ascii="Verdana" w:hAnsi="Verdana" w:cs="Verdana"/>
          <w:bCs/>
          <w:color w:val="000000"/>
          <w:sz w:val="18"/>
          <w:szCs w:val="18"/>
        </w:rPr>
      </w:pPr>
    </w:p>
    <w:p w:rsidR="006940B9" w:rsidRPr="00EB3175" w:rsidRDefault="006940B9" w:rsidP="006940B9">
      <w:pPr>
        <w:pStyle w:val="Prrafodelista"/>
        <w:spacing w:after="13" w:line="360" w:lineRule="auto"/>
        <w:ind w:left="0"/>
        <w:contextualSpacing/>
        <w:rPr>
          <w:rFonts w:ascii="Verdana" w:hAnsi="Verdana" w:cs="Verdana"/>
          <w:bCs/>
          <w:color w:val="000000"/>
          <w:sz w:val="18"/>
          <w:szCs w:val="18"/>
        </w:rPr>
      </w:pPr>
    </w:p>
    <w:p w:rsidR="006940B9" w:rsidRPr="00EB3175" w:rsidRDefault="006940B9" w:rsidP="006940B9">
      <w:pPr>
        <w:pStyle w:val="Prrafodelista"/>
        <w:spacing w:after="13" w:line="360" w:lineRule="auto"/>
        <w:ind w:left="0"/>
        <w:contextualSpacing/>
        <w:rPr>
          <w:rFonts w:ascii="Verdana" w:hAnsi="Verdana" w:cs="Verdana"/>
          <w:bCs/>
          <w:color w:val="000000"/>
          <w:sz w:val="18"/>
          <w:szCs w:val="18"/>
        </w:rPr>
      </w:pPr>
    </w:p>
    <w:p w:rsidR="006940B9" w:rsidRPr="00EB3175" w:rsidRDefault="006940B9" w:rsidP="006940B9">
      <w:pPr>
        <w:pStyle w:val="Prrafodelista"/>
        <w:spacing w:after="13" w:line="360" w:lineRule="auto"/>
        <w:ind w:left="0"/>
        <w:contextualSpacing/>
        <w:rPr>
          <w:rFonts w:ascii="Verdana" w:hAnsi="Verdana" w:cs="Verdana"/>
          <w:bCs/>
          <w:color w:val="000000"/>
          <w:sz w:val="18"/>
          <w:szCs w:val="18"/>
        </w:rPr>
      </w:pPr>
    </w:p>
    <w:p w:rsidR="006940B9" w:rsidRPr="00EB3175" w:rsidRDefault="006940B9" w:rsidP="006940B9">
      <w:pPr>
        <w:pStyle w:val="Prrafodelista"/>
        <w:spacing w:after="13" w:line="360" w:lineRule="auto"/>
        <w:ind w:left="0"/>
        <w:contextualSpacing/>
        <w:rPr>
          <w:rFonts w:ascii="Verdana" w:hAnsi="Verdana" w:cs="Verdana"/>
          <w:bCs/>
          <w:color w:val="000000"/>
          <w:sz w:val="18"/>
          <w:szCs w:val="18"/>
        </w:rPr>
      </w:pPr>
    </w:p>
    <w:p w:rsidR="006940B9" w:rsidRPr="00EB3175" w:rsidRDefault="006940B9" w:rsidP="006940B9">
      <w:pPr>
        <w:pStyle w:val="Prrafodelista"/>
        <w:spacing w:after="13" w:line="360" w:lineRule="auto"/>
        <w:ind w:left="0"/>
        <w:contextualSpacing/>
        <w:rPr>
          <w:rFonts w:ascii="Verdana" w:hAnsi="Verdana" w:cs="Verdana"/>
          <w:bCs/>
          <w:color w:val="000000"/>
          <w:sz w:val="18"/>
          <w:szCs w:val="18"/>
        </w:rPr>
      </w:pPr>
    </w:p>
    <w:p w:rsidR="006940B9" w:rsidRPr="00EB3175" w:rsidRDefault="006940B9" w:rsidP="006940B9">
      <w:pPr>
        <w:pStyle w:val="Prrafodelista"/>
        <w:spacing w:after="13" w:line="360" w:lineRule="auto"/>
        <w:ind w:left="0"/>
        <w:contextualSpacing/>
        <w:rPr>
          <w:rFonts w:ascii="Verdana" w:hAnsi="Verdana" w:cs="Verdana"/>
          <w:bCs/>
          <w:color w:val="000000"/>
          <w:sz w:val="18"/>
          <w:szCs w:val="18"/>
        </w:rPr>
      </w:pPr>
    </w:p>
    <w:p w:rsidR="006940B9" w:rsidRPr="00EB3175" w:rsidRDefault="006940B9" w:rsidP="006940B9">
      <w:pPr>
        <w:pStyle w:val="Prrafodelista"/>
        <w:spacing w:after="13" w:line="360" w:lineRule="auto"/>
        <w:ind w:left="0"/>
        <w:contextualSpacing/>
        <w:rPr>
          <w:rFonts w:ascii="Verdana" w:hAnsi="Verdana" w:cs="Verdana"/>
          <w:bCs/>
          <w:color w:val="000000"/>
          <w:sz w:val="18"/>
          <w:szCs w:val="18"/>
        </w:rPr>
      </w:pPr>
    </w:p>
    <w:p w:rsidR="006940B9" w:rsidRPr="00EB3175" w:rsidRDefault="006940B9" w:rsidP="006940B9">
      <w:pPr>
        <w:pStyle w:val="Prrafodelista"/>
        <w:spacing w:after="13" w:line="360" w:lineRule="auto"/>
        <w:ind w:left="0"/>
        <w:contextualSpacing/>
        <w:rPr>
          <w:rFonts w:ascii="Verdana" w:hAnsi="Verdana" w:cs="Verdana"/>
          <w:bCs/>
          <w:color w:val="000000"/>
          <w:sz w:val="18"/>
          <w:szCs w:val="18"/>
        </w:rPr>
      </w:pPr>
    </w:p>
    <w:p w:rsidR="006940B9" w:rsidRPr="00EB3175" w:rsidRDefault="006940B9" w:rsidP="006940B9">
      <w:pPr>
        <w:pStyle w:val="Prrafodelista"/>
        <w:spacing w:after="13" w:line="360" w:lineRule="auto"/>
        <w:ind w:left="0"/>
        <w:contextualSpacing/>
        <w:rPr>
          <w:rFonts w:ascii="Verdana" w:hAnsi="Verdana" w:cs="Verdana"/>
          <w:bCs/>
          <w:color w:val="000000"/>
          <w:sz w:val="18"/>
          <w:szCs w:val="18"/>
        </w:rPr>
      </w:pPr>
    </w:p>
    <w:p w:rsidR="006940B9" w:rsidRPr="00EB3175" w:rsidRDefault="006940B9" w:rsidP="006940B9">
      <w:pPr>
        <w:pStyle w:val="Prrafodelista"/>
        <w:spacing w:after="13" w:line="360" w:lineRule="auto"/>
        <w:ind w:left="0"/>
        <w:contextualSpacing/>
        <w:rPr>
          <w:rFonts w:ascii="Verdana" w:hAnsi="Verdana" w:cs="Verdana"/>
          <w:bCs/>
          <w:color w:val="000000"/>
          <w:sz w:val="18"/>
          <w:szCs w:val="18"/>
        </w:rPr>
      </w:pPr>
    </w:p>
    <w:p w:rsidR="006940B9" w:rsidRPr="00EB3175" w:rsidRDefault="006940B9" w:rsidP="006940B9">
      <w:pPr>
        <w:pStyle w:val="Prrafodelista"/>
        <w:spacing w:after="13" w:line="360" w:lineRule="auto"/>
        <w:ind w:left="0"/>
        <w:contextualSpacing/>
        <w:rPr>
          <w:rFonts w:ascii="Verdana" w:hAnsi="Verdana" w:cs="Verdana"/>
          <w:bCs/>
          <w:color w:val="000000"/>
          <w:sz w:val="18"/>
          <w:szCs w:val="18"/>
        </w:rPr>
      </w:pPr>
    </w:p>
    <w:p w:rsidR="006940B9" w:rsidRPr="00EB3175" w:rsidRDefault="006940B9" w:rsidP="006940B9">
      <w:pPr>
        <w:pStyle w:val="Prrafodelista"/>
        <w:spacing w:after="13" w:line="360" w:lineRule="auto"/>
        <w:ind w:left="0"/>
        <w:contextualSpacing/>
        <w:rPr>
          <w:rFonts w:ascii="Verdana" w:hAnsi="Verdana" w:cs="Verdana"/>
          <w:bCs/>
          <w:color w:val="000000"/>
          <w:sz w:val="18"/>
          <w:szCs w:val="18"/>
        </w:rPr>
      </w:pPr>
    </w:p>
    <w:p w:rsidR="006940B9" w:rsidRPr="00EB3175" w:rsidRDefault="006940B9" w:rsidP="006940B9">
      <w:pPr>
        <w:pStyle w:val="Prrafodelista"/>
        <w:spacing w:after="13" w:line="360" w:lineRule="auto"/>
        <w:ind w:left="0"/>
        <w:contextualSpacing/>
        <w:rPr>
          <w:rFonts w:ascii="Verdana" w:hAnsi="Verdana" w:cs="Verdana"/>
          <w:bCs/>
          <w:color w:val="000000"/>
          <w:sz w:val="18"/>
          <w:szCs w:val="18"/>
        </w:rPr>
      </w:pPr>
    </w:p>
    <w:p w:rsidR="006940B9" w:rsidRDefault="006940B9" w:rsidP="006940B9">
      <w:pPr>
        <w:pStyle w:val="Prrafodelista"/>
        <w:spacing w:after="13" w:line="360" w:lineRule="auto"/>
        <w:ind w:left="0"/>
        <w:contextualSpacing/>
        <w:rPr>
          <w:rFonts w:ascii="Verdana" w:hAnsi="Verdana" w:cs="Verdana"/>
          <w:bCs/>
          <w:color w:val="000000"/>
          <w:sz w:val="18"/>
          <w:szCs w:val="18"/>
        </w:rPr>
      </w:pPr>
    </w:p>
    <w:p w:rsidR="003A4795" w:rsidRDefault="003A4795" w:rsidP="006940B9">
      <w:pPr>
        <w:pStyle w:val="Prrafodelista"/>
        <w:spacing w:after="13" w:line="360" w:lineRule="auto"/>
        <w:ind w:left="0"/>
        <w:contextualSpacing/>
        <w:rPr>
          <w:rFonts w:ascii="Verdana" w:hAnsi="Verdana" w:cs="Verdana"/>
          <w:bCs/>
          <w:color w:val="000000"/>
          <w:sz w:val="18"/>
          <w:szCs w:val="18"/>
        </w:rPr>
      </w:pPr>
    </w:p>
    <w:p w:rsidR="003A4795" w:rsidRDefault="003A4795" w:rsidP="006940B9">
      <w:pPr>
        <w:pStyle w:val="Prrafodelista"/>
        <w:spacing w:after="13" w:line="360" w:lineRule="auto"/>
        <w:ind w:left="0"/>
        <w:contextualSpacing/>
        <w:rPr>
          <w:rFonts w:ascii="Verdana" w:hAnsi="Verdana" w:cs="Verdana"/>
          <w:bCs/>
          <w:color w:val="000000"/>
          <w:sz w:val="18"/>
          <w:szCs w:val="18"/>
        </w:rPr>
      </w:pPr>
    </w:p>
    <w:p w:rsidR="003A4795" w:rsidRPr="00EB3175" w:rsidRDefault="003A4795" w:rsidP="006940B9">
      <w:pPr>
        <w:pStyle w:val="Prrafodelista"/>
        <w:spacing w:after="13" w:line="360" w:lineRule="auto"/>
        <w:ind w:left="0"/>
        <w:contextualSpacing/>
        <w:rPr>
          <w:rFonts w:ascii="Verdana" w:hAnsi="Verdana" w:cs="Verdana"/>
          <w:bCs/>
          <w:color w:val="000000"/>
          <w:sz w:val="18"/>
          <w:szCs w:val="18"/>
        </w:rPr>
      </w:pPr>
    </w:p>
    <w:p w:rsidR="006940B9" w:rsidRPr="00EB3175" w:rsidRDefault="006940B9" w:rsidP="006940B9">
      <w:pPr>
        <w:pStyle w:val="Prrafodelista"/>
        <w:spacing w:after="13" w:line="360" w:lineRule="auto"/>
        <w:ind w:left="0"/>
        <w:contextualSpacing/>
        <w:rPr>
          <w:rFonts w:ascii="Verdana" w:hAnsi="Verdana" w:cs="Verdana"/>
          <w:bCs/>
          <w:color w:val="000000"/>
          <w:sz w:val="18"/>
          <w:szCs w:val="18"/>
        </w:rPr>
      </w:pPr>
    </w:p>
    <w:p w:rsidR="006940B9" w:rsidRPr="00EB3175" w:rsidRDefault="006940B9" w:rsidP="006940B9">
      <w:pPr>
        <w:pStyle w:val="Prrafodelista"/>
        <w:spacing w:line="360" w:lineRule="auto"/>
        <w:ind w:left="0"/>
        <w:jc w:val="center"/>
        <w:rPr>
          <w:rFonts w:ascii="Verdana" w:hAnsi="Verdana" w:cs="Verdana"/>
          <w:b/>
          <w:bCs/>
          <w:color w:val="000000"/>
          <w:sz w:val="18"/>
          <w:szCs w:val="18"/>
        </w:rPr>
      </w:pPr>
      <w:r w:rsidRPr="00EB3175">
        <w:rPr>
          <w:rFonts w:ascii="Verdana" w:hAnsi="Verdana" w:cs="Verdana"/>
          <w:b/>
          <w:bCs/>
          <w:color w:val="000000"/>
          <w:sz w:val="18"/>
          <w:szCs w:val="18"/>
        </w:rPr>
        <w:lastRenderedPageBreak/>
        <w:t>ANEXO 3</w:t>
      </w:r>
    </w:p>
    <w:p w:rsidR="006940B9" w:rsidRPr="00EB3175" w:rsidRDefault="006940B9" w:rsidP="006940B9">
      <w:pPr>
        <w:pStyle w:val="A2"/>
        <w:spacing w:before="0" w:after="0"/>
        <w:ind w:left="142" w:hanging="66"/>
        <w:jc w:val="center"/>
      </w:pPr>
      <w:r w:rsidRPr="00EB3175">
        <w:t>SEGUROS.</w:t>
      </w:r>
    </w:p>
    <w:p w:rsidR="006940B9" w:rsidRPr="00EB3175" w:rsidRDefault="006940B9" w:rsidP="006940B9">
      <w:pPr>
        <w:pStyle w:val="Prrafodelista"/>
        <w:spacing w:before="240" w:after="120" w:line="360" w:lineRule="auto"/>
        <w:ind w:left="0"/>
        <w:jc w:val="both"/>
        <w:rPr>
          <w:rFonts w:ascii="Verdana" w:hAnsi="Verdana" w:cs="Arial"/>
          <w:bCs/>
          <w:sz w:val="18"/>
          <w:szCs w:val="18"/>
        </w:rPr>
      </w:pPr>
      <w:r w:rsidRPr="00EB3175">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6940B9" w:rsidRPr="00EB3175" w:rsidRDefault="006940B9" w:rsidP="00E92465">
      <w:pPr>
        <w:pStyle w:val="A1"/>
        <w:numPr>
          <w:ilvl w:val="0"/>
          <w:numId w:val="39"/>
        </w:numPr>
        <w:rPr>
          <w:i/>
          <w:iCs/>
          <w:u w:val="none"/>
          <w:lang w:val="es-BO"/>
        </w:rPr>
      </w:pPr>
      <w:r w:rsidRPr="00EB3175">
        <w:rPr>
          <w:i/>
          <w:iCs/>
          <w:u w:val="none"/>
          <w:lang w:val="es-BO"/>
        </w:rPr>
        <w:t>Seguro de Responsabilidad Civil.</w:t>
      </w:r>
    </w:p>
    <w:p w:rsidR="006940B9" w:rsidRPr="00EB3175" w:rsidRDefault="006940B9" w:rsidP="006940B9">
      <w:pPr>
        <w:pStyle w:val="A1"/>
        <w:spacing w:line="360" w:lineRule="auto"/>
        <w:ind w:left="714" w:hanging="6"/>
        <w:rPr>
          <w:b w:val="0"/>
          <w:iCs/>
          <w:u w:val="none"/>
          <w:lang w:val="es-BO"/>
        </w:rPr>
      </w:pPr>
      <w:r w:rsidRPr="00EB3175">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940B9" w:rsidRPr="00EB3175" w:rsidRDefault="006940B9" w:rsidP="006940B9">
      <w:pPr>
        <w:pStyle w:val="A1"/>
        <w:spacing w:line="360" w:lineRule="auto"/>
        <w:ind w:left="714"/>
        <w:rPr>
          <w:b w:val="0"/>
          <w:iCs/>
          <w:u w:val="none"/>
          <w:lang w:val="es-BO"/>
        </w:rPr>
      </w:pPr>
      <w:r w:rsidRPr="00EB3175">
        <w:rPr>
          <w:b w:val="0"/>
          <w:iCs/>
          <w:u w:val="none"/>
          <w:lang w:val="es-BO"/>
        </w:rPr>
        <w:t>El límite de indemnización por evento y/o reclamos deberá ser por un monto no menor a $</w:t>
      </w:r>
      <w:proofErr w:type="spellStart"/>
      <w:r w:rsidRPr="00EB3175">
        <w:rPr>
          <w:b w:val="0"/>
          <w:iCs/>
          <w:u w:val="none"/>
          <w:lang w:val="es-BO"/>
        </w:rPr>
        <w:t>us</w:t>
      </w:r>
      <w:proofErr w:type="spellEnd"/>
      <w:r w:rsidRPr="00EB3175">
        <w:rPr>
          <w:b w:val="0"/>
          <w:iCs/>
          <w:u w:val="none"/>
          <w:lang w:val="es-BO"/>
        </w:rPr>
        <w:t>. 100.000.-.</w:t>
      </w:r>
    </w:p>
    <w:p w:rsidR="006940B9" w:rsidRPr="00EB3175" w:rsidRDefault="006940B9" w:rsidP="00E92465">
      <w:pPr>
        <w:pStyle w:val="A1"/>
        <w:numPr>
          <w:ilvl w:val="0"/>
          <w:numId w:val="39"/>
        </w:numPr>
        <w:rPr>
          <w:i/>
          <w:iCs/>
          <w:u w:val="none"/>
          <w:lang w:val="es-BO"/>
        </w:rPr>
      </w:pPr>
      <w:r w:rsidRPr="00EB3175">
        <w:rPr>
          <w:i/>
          <w:iCs/>
          <w:u w:val="none"/>
          <w:lang w:val="es-BO"/>
        </w:rPr>
        <w:t>Póliza de Accidentes Personales.</w:t>
      </w:r>
    </w:p>
    <w:p w:rsidR="006940B9" w:rsidRPr="00EB3175" w:rsidRDefault="006940B9" w:rsidP="006940B9">
      <w:pPr>
        <w:pStyle w:val="A1"/>
        <w:spacing w:line="360" w:lineRule="auto"/>
        <w:ind w:left="714"/>
        <w:rPr>
          <w:b w:val="0"/>
          <w:iCs/>
          <w:u w:val="none"/>
          <w:lang w:val="es-BO"/>
        </w:rPr>
      </w:pPr>
      <w:r w:rsidRPr="00EB3175">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940B9" w:rsidRPr="00EB3175" w:rsidRDefault="006940B9" w:rsidP="00E92465">
      <w:pPr>
        <w:pStyle w:val="A1"/>
        <w:numPr>
          <w:ilvl w:val="0"/>
          <w:numId w:val="39"/>
        </w:numPr>
        <w:rPr>
          <w:i/>
          <w:iCs/>
          <w:u w:val="none"/>
          <w:lang w:val="es-BO"/>
        </w:rPr>
      </w:pPr>
      <w:r w:rsidRPr="00EB3175">
        <w:rPr>
          <w:i/>
          <w:iCs/>
          <w:u w:val="none"/>
          <w:lang w:val="es-BO"/>
        </w:rPr>
        <w:t>Condiciones Adicionales.</w:t>
      </w:r>
    </w:p>
    <w:p w:rsidR="006940B9" w:rsidRPr="00EB3175" w:rsidRDefault="006940B9" w:rsidP="006940B9">
      <w:pPr>
        <w:pStyle w:val="A1"/>
        <w:spacing w:line="360" w:lineRule="auto"/>
        <w:ind w:left="714"/>
        <w:rPr>
          <w:b w:val="0"/>
          <w:iCs/>
          <w:u w:val="none"/>
          <w:lang w:val="es-BO"/>
        </w:rPr>
      </w:pPr>
      <w:r w:rsidRPr="00EB3175">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940B9" w:rsidRPr="00EB3175" w:rsidRDefault="006940B9" w:rsidP="006940B9">
      <w:pPr>
        <w:pStyle w:val="A1"/>
        <w:spacing w:line="360" w:lineRule="auto"/>
        <w:ind w:left="714"/>
        <w:rPr>
          <w:b w:val="0"/>
          <w:iCs/>
          <w:u w:val="none"/>
          <w:lang w:val="es-BO"/>
        </w:rPr>
      </w:pPr>
      <w:r w:rsidRPr="00EB3175">
        <w:rPr>
          <w:b w:val="0"/>
          <w:iCs/>
          <w:u w:val="none"/>
          <w:lang w:val="es-BO"/>
        </w:rPr>
        <w:t>La empresa adjudicada, deberá entregar una copia de las citadas pólizas a YPFB antes de la suscripción del contrato.</w:t>
      </w:r>
    </w:p>
    <w:p w:rsidR="006940B9" w:rsidRPr="00EB3175" w:rsidRDefault="006940B9" w:rsidP="006940B9">
      <w:pPr>
        <w:pStyle w:val="A1"/>
        <w:spacing w:line="360" w:lineRule="auto"/>
        <w:ind w:left="714"/>
        <w:rPr>
          <w:b w:val="0"/>
          <w:iCs/>
          <w:u w:val="none"/>
          <w:lang w:val="es-BO"/>
        </w:rPr>
      </w:pPr>
    </w:p>
    <w:p w:rsidR="006940B9" w:rsidRPr="00EB3175" w:rsidRDefault="006940B9" w:rsidP="006940B9">
      <w:pPr>
        <w:pStyle w:val="A1"/>
        <w:spacing w:line="360" w:lineRule="auto"/>
        <w:ind w:left="714"/>
        <w:rPr>
          <w:b w:val="0"/>
          <w:iCs/>
          <w:u w:val="none"/>
          <w:lang w:val="es-BO"/>
        </w:rPr>
      </w:pPr>
    </w:p>
    <w:p w:rsidR="006940B9" w:rsidRPr="00EB3175" w:rsidRDefault="006940B9" w:rsidP="006940B9">
      <w:pPr>
        <w:pStyle w:val="A1"/>
        <w:spacing w:line="360" w:lineRule="auto"/>
        <w:ind w:left="714"/>
        <w:rPr>
          <w:b w:val="0"/>
          <w:iCs/>
          <w:u w:val="none"/>
          <w:lang w:val="es-BO"/>
        </w:rPr>
      </w:pPr>
    </w:p>
    <w:p w:rsidR="006940B9" w:rsidRPr="00EB3175" w:rsidRDefault="006940B9" w:rsidP="006940B9">
      <w:pPr>
        <w:pStyle w:val="A3"/>
        <w:spacing w:after="0"/>
        <w:ind w:left="1077" w:hanging="720"/>
        <w:jc w:val="center"/>
      </w:pPr>
      <w:r w:rsidRPr="00EB3175">
        <w:lastRenderedPageBreak/>
        <w:t>ANEXO 4</w:t>
      </w:r>
    </w:p>
    <w:p w:rsidR="006940B9" w:rsidRPr="00EB3175" w:rsidRDefault="006940B9" w:rsidP="006940B9">
      <w:pPr>
        <w:pStyle w:val="A3"/>
        <w:spacing w:before="0"/>
        <w:ind w:left="1077" w:hanging="720"/>
        <w:jc w:val="center"/>
      </w:pPr>
      <w:r w:rsidRPr="00EB3175">
        <w:t>ASPECTOS DE SEGURIDAD Y SALUD OCUPACIONAL</w:t>
      </w:r>
    </w:p>
    <w:p w:rsidR="006940B9" w:rsidRPr="00EB3175" w:rsidRDefault="006940B9" w:rsidP="006940B9">
      <w:pPr>
        <w:pStyle w:val="a40"/>
        <w:spacing w:before="120" w:after="120"/>
        <w:rPr>
          <w:rFonts w:ascii="Verdana" w:hAnsi="Verdana"/>
          <w:sz w:val="18"/>
          <w:szCs w:val="18"/>
        </w:rPr>
      </w:pPr>
      <w:r w:rsidRPr="00EB3175">
        <w:rPr>
          <w:rFonts w:ascii="Verdana" w:hAnsi="Verdana"/>
          <w:sz w:val="18"/>
          <w:szCs w:val="18"/>
        </w:rPr>
        <w:t xml:space="preserve">Posterior a la firma de contrato </w:t>
      </w:r>
      <w:r>
        <w:rPr>
          <w:rFonts w:ascii="Verdana" w:hAnsi="Verdana"/>
          <w:sz w:val="18"/>
          <w:szCs w:val="18"/>
        </w:rPr>
        <w:t>y previo inicio de actividades:</w:t>
      </w:r>
    </w:p>
    <w:p w:rsidR="006940B9" w:rsidRPr="00EB3175" w:rsidRDefault="006940B9" w:rsidP="006940B9">
      <w:pPr>
        <w:spacing w:before="120" w:after="120" w:line="360" w:lineRule="auto"/>
        <w:jc w:val="both"/>
        <w:rPr>
          <w:rFonts w:ascii="Verdana" w:hAnsi="Verdana" w:cs="Arial"/>
          <w:bCs/>
          <w:sz w:val="18"/>
          <w:szCs w:val="18"/>
        </w:rPr>
      </w:pPr>
      <w:r w:rsidRPr="00EB3175">
        <w:rPr>
          <w:rFonts w:ascii="Verdana" w:hAnsi="Verdana" w:cs="Arial"/>
          <w:bCs/>
          <w:sz w:val="18"/>
          <w:szCs w:val="18"/>
        </w:rPr>
        <w:t>La Empresa contratada deberá presentar el siguiente documento para la aprobación de la Dirección de SMS de YPFB:</w:t>
      </w:r>
    </w:p>
    <w:p w:rsidR="006940B9" w:rsidRPr="00EB3175" w:rsidRDefault="006940B9" w:rsidP="00E92465">
      <w:pPr>
        <w:numPr>
          <w:ilvl w:val="0"/>
          <w:numId w:val="61"/>
        </w:numPr>
        <w:spacing w:before="120" w:after="120"/>
        <w:rPr>
          <w:rFonts w:ascii="Verdana" w:hAnsi="Verdana" w:cs="Arial"/>
          <w:bCs/>
          <w:i/>
          <w:iCs/>
          <w:sz w:val="18"/>
          <w:szCs w:val="18"/>
          <w:lang w:eastAsia="es-BO"/>
        </w:rPr>
      </w:pPr>
      <w:r w:rsidRPr="00EB3175">
        <w:rPr>
          <w:rFonts w:ascii="Verdana" w:hAnsi="Verdana" w:cs="Arial"/>
          <w:bCs/>
          <w:i/>
          <w:iCs/>
          <w:sz w:val="18"/>
          <w:szCs w:val="18"/>
          <w:lang w:eastAsia="es-BO"/>
        </w:rPr>
        <w:t>Declaración jurada “Compromiso de SMS”</w:t>
      </w:r>
    </w:p>
    <w:p w:rsidR="006940B9" w:rsidRPr="00EB3175" w:rsidRDefault="006940B9" w:rsidP="006940B9">
      <w:pPr>
        <w:spacing w:before="120" w:after="120" w:line="360" w:lineRule="auto"/>
        <w:jc w:val="both"/>
        <w:rPr>
          <w:rFonts w:ascii="Verdana" w:eastAsiaTheme="minorHAnsi" w:hAnsi="Verdana" w:cs="Arial"/>
          <w:bCs/>
          <w:iCs/>
          <w:sz w:val="18"/>
          <w:szCs w:val="18"/>
        </w:rPr>
      </w:pPr>
      <w:r w:rsidRPr="00EB3175">
        <w:rPr>
          <w:rFonts w:ascii="Verdana" w:hAnsi="Verdana" w:cs="Arial"/>
          <w:bCs/>
          <w:iCs/>
          <w:sz w:val="18"/>
          <w:szCs w:val="18"/>
        </w:rPr>
        <w:t>Para Cumplimiento de los Requisitos de Seguridad Industrial, Salud Ocupacional y Medio Ambiente para Contratistas de YPFB Corporación.</w:t>
      </w:r>
    </w:p>
    <w:p w:rsidR="006940B9" w:rsidRPr="00EB3175" w:rsidRDefault="006940B9" w:rsidP="006940B9">
      <w:pPr>
        <w:spacing w:before="120" w:after="120" w:line="360" w:lineRule="auto"/>
        <w:jc w:val="both"/>
        <w:rPr>
          <w:rFonts w:ascii="Verdana" w:hAnsi="Verdana" w:cs="Arial"/>
          <w:b/>
          <w:bCs/>
          <w:sz w:val="18"/>
          <w:szCs w:val="18"/>
          <w:lang w:val="es-BO"/>
        </w:rPr>
      </w:pPr>
      <w:r w:rsidRPr="00EB3175">
        <w:rPr>
          <w:rFonts w:ascii="Verdana" w:hAnsi="Verdana" w:cs="Arial"/>
          <w:bCs/>
          <w:iCs/>
          <w:sz w:val="18"/>
          <w:szCs w:val="18"/>
        </w:rPr>
        <w:t>La empresa contratista deberá dar estricto cumplimento a la legislación aplicable, vigentes en el Estado Plurinacional de Bolivia; siendo también responsable del cumplimiento por parte de los subcontratistas que intervengan a nombre suyo ante YPFB.</w:t>
      </w:r>
    </w:p>
    <w:p w:rsidR="006940B9" w:rsidRPr="00EB3175" w:rsidRDefault="006940B9" w:rsidP="006940B9">
      <w:pPr>
        <w:spacing w:before="120" w:after="120" w:line="360" w:lineRule="auto"/>
        <w:jc w:val="both"/>
        <w:rPr>
          <w:rFonts w:ascii="Verdana" w:hAnsi="Verdana" w:cs="Arial"/>
          <w:bCs/>
          <w:sz w:val="18"/>
          <w:szCs w:val="18"/>
        </w:rPr>
      </w:pPr>
      <w:r w:rsidRPr="00EB3175">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6940B9" w:rsidRPr="00EB3175" w:rsidRDefault="006940B9" w:rsidP="006940B9">
      <w:pPr>
        <w:pStyle w:val="a40"/>
        <w:spacing w:before="120" w:after="120"/>
        <w:rPr>
          <w:rFonts w:ascii="Verdana" w:hAnsi="Verdana"/>
          <w:sz w:val="18"/>
          <w:szCs w:val="18"/>
        </w:rPr>
      </w:pPr>
      <w:r w:rsidRPr="00EB3175">
        <w:rPr>
          <w:rFonts w:ascii="Verdana" w:hAnsi="Verdana"/>
          <w:sz w:val="18"/>
          <w:szCs w:val="18"/>
        </w:rPr>
        <w:t>La empresa contratista deberá cumplir de forma obligatoria con los estándares de Seguridad Industrial y Salud Ocupacional:</w:t>
      </w:r>
    </w:p>
    <w:p w:rsidR="006940B9" w:rsidRPr="00EB3175" w:rsidRDefault="006940B9" w:rsidP="006940B9">
      <w:pPr>
        <w:spacing w:before="120" w:after="120" w:line="360" w:lineRule="auto"/>
        <w:jc w:val="both"/>
        <w:rPr>
          <w:rFonts w:ascii="Verdana" w:hAnsi="Verdana" w:cs="Arial"/>
          <w:bCs/>
          <w:sz w:val="18"/>
          <w:szCs w:val="18"/>
        </w:rPr>
      </w:pPr>
      <w:r w:rsidRPr="00EB3175">
        <w:rPr>
          <w:rFonts w:ascii="Verdana" w:hAnsi="Verdana" w:cs="Arial"/>
          <w:bCs/>
          <w:sz w:val="18"/>
          <w:szCs w:val="18"/>
        </w:rPr>
        <w:t>Estándares y requisitos de SYSO para Contratistas de YPFB Corporación.</w:t>
      </w:r>
    </w:p>
    <w:p w:rsidR="006940B9" w:rsidRPr="00EB3175" w:rsidRDefault="006940B9" w:rsidP="006940B9">
      <w:pPr>
        <w:spacing w:before="120" w:after="120" w:line="360" w:lineRule="auto"/>
        <w:jc w:val="both"/>
        <w:rPr>
          <w:rFonts w:ascii="Verdana" w:hAnsi="Verdana" w:cs="Arial"/>
          <w:bCs/>
          <w:sz w:val="18"/>
          <w:szCs w:val="18"/>
        </w:rPr>
      </w:pPr>
      <w:r w:rsidRPr="00EB3175">
        <w:rPr>
          <w:rFonts w:ascii="Verdana" w:hAnsi="Verdana" w:cs="Arial"/>
          <w:bCs/>
          <w:sz w:val="18"/>
          <w:szCs w:val="18"/>
        </w:rPr>
        <w:t xml:space="preserve">La empresa contratista, deberá garantizar el cumplimiento de los requisitos y estándares de Seguridad descritos en el </w:t>
      </w:r>
      <w:r w:rsidRPr="00EB3175">
        <w:rPr>
          <w:rFonts w:ascii="Verdana" w:hAnsi="Verdana" w:cs="Arial"/>
          <w:b/>
          <w:bCs/>
          <w:sz w:val="18"/>
          <w:szCs w:val="18"/>
        </w:rPr>
        <w:t>Anexo H:</w:t>
      </w:r>
      <w:r w:rsidRPr="00EB3175">
        <w:rPr>
          <w:rFonts w:ascii="Verdana" w:hAnsi="Verdana" w:cs="Arial"/>
          <w:bCs/>
          <w:sz w:val="18"/>
          <w:szCs w:val="18"/>
        </w:rPr>
        <w:t xml:space="preserve"> “</w:t>
      </w:r>
      <w:r w:rsidRPr="00EB3175">
        <w:rPr>
          <w:rFonts w:ascii="Verdana" w:hAnsi="Verdana" w:cs="Arial"/>
          <w:b/>
          <w:bCs/>
          <w:sz w:val="18"/>
          <w:szCs w:val="18"/>
        </w:rPr>
        <w:t>REQUISITOS DE SEGURIDAD INDUSTRIAL PARA EMPRESAS CONTRATISTAS"</w:t>
      </w:r>
      <w:r w:rsidRPr="00EB3175">
        <w:rPr>
          <w:rFonts w:ascii="Verdana" w:hAnsi="Verdana" w:cs="Arial"/>
          <w:bCs/>
          <w:sz w:val="18"/>
          <w:szCs w:val="18"/>
        </w:rPr>
        <w:t> del </w:t>
      </w:r>
      <w:r w:rsidRPr="00EB3175">
        <w:rPr>
          <w:rFonts w:ascii="Verdana" w:hAnsi="Verdana" w:cs="Arial"/>
          <w:b/>
          <w:bCs/>
          <w:sz w:val="18"/>
          <w:szCs w:val="18"/>
        </w:rPr>
        <w:t>"PG-1-GSAC/DSIC-15-A”</w:t>
      </w:r>
      <w:r w:rsidRPr="00EB3175">
        <w:rPr>
          <w:rFonts w:ascii="Verdana" w:hAnsi="Verdana" w:cs="Arial"/>
          <w:bCs/>
          <w:sz w:val="18"/>
          <w:szCs w:val="18"/>
        </w:rPr>
        <w:t>, documento elaborado conforme a políticas internas de YPFB y en estricto cumplimiento de la normativa legal vigente (D.L. 16998).</w:t>
      </w:r>
    </w:p>
    <w:p w:rsidR="006940B9" w:rsidRPr="00EB3175" w:rsidRDefault="006940B9" w:rsidP="006940B9">
      <w:pPr>
        <w:spacing w:before="120" w:after="120" w:line="360" w:lineRule="auto"/>
        <w:jc w:val="both"/>
        <w:rPr>
          <w:rFonts w:ascii="Verdana" w:hAnsi="Verdana" w:cs="Arial"/>
          <w:b/>
          <w:bCs/>
          <w:sz w:val="18"/>
          <w:szCs w:val="18"/>
        </w:rPr>
      </w:pPr>
      <w:r w:rsidRPr="00EB3175">
        <w:rPr>
          <w:rFonts w:ascii="Verdana" w:hAnsi="Verdana" w:cs="Arial"/>
          <w:bCs/>
          <w:sz w:val="18"/>
          <w:szCs w:val="18"/>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6940B9" w:rsidRPr="00EB3175" w:rsidRDefault="006940B9" w:rsidP="006940B9">
      <w:pPr>
        <w:pStyle w:val="a40"/>
        <w:spacing w:before="120" w:after="120"/>
        <w:rPr>
          <w:rFonts w:ascii="Verdana" w:hAnsi="Verdana"/>
          <w:sz w:val="18"/>
          <w:szCs w:val="18"/>
        </w:rPr>
      </w:pPr>
      <w:r w:rsidRPr="00EB3175">
        <w:rPr>
          <w:rFonts w:ascii="Verdana" w:hAnsi="Verdana"/>
          <w:sz w:val="18"/>
          <w:szCs w:val="18"/>
        </w:rPr>
        <w:t>Aspectos Generales:</w:t>
      </w:r>
    </w:p>
    <w:p w:rsidR="006940B9" w:rsidRPr="00EB3175" w:rsidRDefault="006940B9" w:rsidP="006940B9">
      <w:pPr>
        <w:spacing w:before="120" w:after="120" w:line="360" w:lineRule="auto"/>
        <w:jc w:val="both"/>
        <w:rPr>
          <w:rFonts w:ascii="Verdana" w:hAnsi="Verdana" w:cs="Arial"/>
          <w:bCs/>
          <w:sz w:val="18"/>
          <w:szCs w:val="18"/>
        </w:rPr>
      </w:pPr>
      <w:r w:rsidRPr="00EB3175">
        <w:rPr>
          <w:rFonts w:ascii="Verdana" w:hAnsi="Verdana" w:cs="Arial"/>
          <w:bCs/>
          <w:sz w:val="18"/>
          <w:szCs w:val="18"/>
        </w:rPr>
        <w:t>La Empresa contratista, deberá presentar un </w:t>
      </w:r>
      <w:r w:rsidRPr="00EB3175">
        <w:rPr>
          <w:rFonts w:ascii="Verdana" w:hAnsi="Verdana" w:cs="Arial"/>
          <w:bCs/>
          <w:i/>
          <w:iCs/>
          <w:sz w:val="18"/>
          <w:szCs w:val="18"/>
        </w:rPr>
        <w:t>Resumen Ejecutivo </w:t>
      </w:r>
      <w:r w:rsidRPr="00EB3175">
        <w:rPr>
          <w:rFonts w:ascii="Verdana" w:hAnsi="Verdana" w:cs="Arial"/>
          <w:bCs/>
          <w:sz w:val="18"/>
          <w:szCs w:val="18"/>
        </w:rPr>
        <w:t>del “Plan de SMS” (Seguridad, Medio Ambiente y Salud Ocupacional), el cual (en cumplimiento a la Legislación vigente - DL 16998 – Ley de Higiene, Seguridad Ocupacional y Bienestar) deberá contener mínimamente los siguientes puntos:</w:t>
      </w:r>
    </w:p>
    <w:p w:rsidR="006940B9" w:rsidRPr="00EB3175" w:rsidRDefault="006940B9" w:rsidP="00E92465">
      <w:pPr>
        <w:numPr>
          <w:ilvl w:val="0"/>
          <w:numId w:val="62"/>
        </w:numPr>
        <w:spacing w:before="120" w:after="120"/>
        <w:rPr>
          <w:rFonts w:ascii="Verdana" w:hAnsi="Verdana" w:cs="Arial"/>
          <w:bCs/>
          <w:sz w:val="18"/>
          <w:szCs w:val="18"/>
          <w:lang w:eastAsia="es-BO"/>
        </w:rPr>
      </w:pPr>
      <w:r w:rsidRPr="00EB3175">
        <w:rPr>
          <w:rFonts w:ascii="Verdana" w:hAnsi="Verdana" w:cs="Arial"/>
          <w:bCs/>
          <w:sz w:val="18"/>
          <w:szCs w:val="18"/>
          <w:lang w:eastAsia="es-BO"/>
        </w:rPr>
        <w:t>Medidas preventivas en Seguridad, Salud Ocupacional (prevención de accidentes)</w:t>
      </w:r>
    </w:p>
    <w:p w:rsidR="006940B9" w:rsidRPr="00EB3175" w:rsidRDefault="006940B9" w:rsidP="00E92465">
      <w:pPr>
        <w:numPr>
          <w:ilvl w:val="0"/>
          <w:numId w:val="62"/>
        </w:numPr>
        <w:spacing w:before="120" w:after="120"/>
        <w:rPr>
          <w:rFonts w:ascii="Verdana" w:hAnsi="Verdana" w:cs="Arial"/>
          <w:bCs/>
          <w:sz w:val="18"/>
          <w:szCs w:val="18"/>
          <w:lang w:eastAsia="es-BO"/>
        </w:rPr>
      </w:pPr>
      <w:r w:rsidRPr="00EB3175">
        <w:rPr>
          <w:rFonts w:ascii="Verdana" w:hAnsi="Verdana" w:cs="Arial"/>
          <w:bCs/>
          <w:sz w:val="18"/>
          <w:szCs w:val="18"/>
          <w:lang w:eastAsia="es-BO"/>
        </w:rPr>
        <w:t>Uso de EPP (Equipo de Protección Personal, de acuerdo a las actividades específicas)</w:t>
      </w:r>
    </w:p>
    <w:p w:rsidR="006940B9" w:rsidRPr="00EB3175" w:rsidRDefault="006940B9" w:rsidP="00E92465">
      <w:pPr>
        <w:numPr>
          <w:ilvl w:val="0"/>
          <w:numId w:val="62"/>
        </w:numPr>
        <w:spacing w:before="120" w:after="120"/>
        <w:rPr>
          <w:rFonts w:ascii="Verdana" w:hAnsi="Verdana" w:cs="Arial"/>
          <w:bCs/>
          <w:sz w:val="18"/>
          <w:szCs w:val="18"/>
          <w:lang w:eastAsia="es-BO"/>
        </w:rPr>
      </w:pPr>
      <w:r w:rsidRPr="00EB3175">
        <w:rPr>
          <w:rFonts w:ascii="Verdana" w:hAnsi="Verdana" w:cs="Arial"/>
          <w:bCs/>
          <w:sz w:val="18"/>
          <w:szCs w:val="18"/>
          <w:lang w:eastAsia="es-BO"/>
        </w:rPr>
        <w:t>Identificación y evaluación de riesgos e impactos en el trabajo</w:t>
      </w:r>
    </w:p>
    <w:p w:rsidR="006940B9" w:rsidRPr="00EB3175" w:rsidRDefault="006940B9" w:rsidP="00E92465">
      <w:pPr>
        <w:numPr>
          <w:ilvl w:val="0"/>
          <w:numId w:val="62"/>
        </w:numPr>
        <w:spacing w:before="120" w:after="120"/>
        <w:rPr>
          <w:rFonts w:ascii="Verdana" w:hAnsi="Verdana" w:cs="Arial"/>
          <w:bCs/>
          <w:sz w:val="18"/>
          <w:szCs w:val="18"/>
          <w:lang w:eastAsia="es-BO"/>
        </w:rPr>
      </w:pPr>
      <w:r w:rsidRPr="00EB3175">
        <w:rPr>
          <w:rFonts w:ascii="Verdana" w:hAnsi="Verdana" w:cs="Arial"/>
          <w:bCs/>
          <w:sz w:val="18"/>
          <w:szCs w:val="18"/>
          <w:lang w:eastAsia="es-BO"/>
        </w:rPr>
        <w:t>Lista general de Procedimientos de trabajo (altura, eléctrico, espacios confinados), según corresponda.</w:t>
      </w:r>
    </w:p>
    <w:p w:rsidR="006940B9" w:rsidRPr="00EB3175" w:rsidRDefault="006940B9" w:rsidP="00E92465">
      <w:pPr>
        <w:numPr>
          <w:ilvl w:val="0"/>
          <w:numId w:val="62"/>
        </w:numPr>
        <w:spacing w:before="120" w:after="120"/>
        <w:rPr>
          <w:rFonts w:ascii="Verdana" w:hAnsi="Verdana" w:cs="Arial"/>
          <w:bCs/>
          <w:sz w:val="18"/>
          <w:szCs w:val="18"/>
          <w:lang w:eastAsia="es-BO"/>
        </w:rPr>
      </w:pPr>
      <w:r w:rsidRPr="00EB3175">
        <w:rPr>
          <w:rFonts w:ascii="Verdana" w:hAnsi="Verdana" w:cs="Arial"/>
          <w:bCs/>
          <w:sz w:val="18"/>
          <w:szCs w:val="18"/>
          <w:lang w:eastAsia="es-BO"/>
        </w:rPr>
        <w:t xml:space="preserve">Política de Seguridad, Salud Ocupacional y Medio Ambiente (En caso de que la empresa cuente con un sistema de Gestión de </w:t>
      </w:r>
      <w:proofErr w:type="spellStart"/>
      <w:r w:rsidRPr="00EB3175">
        <w:rPr>
          <w:rFonts w:ascii="Verdana" w:hAnsi="Verdana" w:cs="Arial"/>
          <w:bCs/>
          <w:sz w:val="18"/>
          <w:szCs w:val="18"/>
          <w:lang w:eastAsia="es-BO"/>
        </w:rPr>
        <w:t>SySO</w:t>
      </w:r>
      <w:proofErr w:type="spellEnd"/>
      <w:r w:rsidRPr="00EB3175">
        <w:rPr>
          <w:rFonts w:ascii="Verdana" w:hAnsi="Verdana" w:cs="Arial"/>
          <w:bCs/>
          <w:sz w:val="18"/>
          <w:szCs w:val="18"/>
          <w:lang w:eastAsia="es-BO"/>
        </w:rPr>
        <w:t>)</w:t>
      </w:r>
    </w:p>
    <w:p w:rsidR="006940B9" w:rsidRPr="00EB3175" w:rsidRDefault="006940B9" w:rsidP="006940B9">
      <w:pPr>
        <w:pStyle w:val="a40"/>
        <w:spacing w:before="120" w:after="120"/>
        <w:rPr>
          <w:rFonts w:ascii="Verdana" w:hAnsi="Verdana"/>
          <w:sz w:val="18"/>
          <w:szCs w:val="18"/>
        </w:rPr>
      </w:pPr>
      <w:r w:rsidRPr="00EB3175">
        <w:rPr>
          <w:rFonts w:ascii="Verdana" w:hAnsi="Verdana"/>
          <w:sz w:val="18"/>
          <w:szCs w:val="18"/>
        </w:rPr>
        <w:lastRenderedPageBreak/>
        <w:t>Documentos para aprobación de YPFB (Unida</w:t>
      </w:r>
      <w:r>
        <w:rPr>
          <w:rFonts w:ascii="Verdana" w:hAnsi="Verdana"/>
          <w:sz w:val="18"/>
          <w:szCs w:val="18"/>
        </w:rPr>
        <w:t>d de SMS – Unidad solicitante)</w:t>
      </w:r>
    </w:p>
    <w:p w:rsidR="006940B9" w:rsidRPr="00EB3175" w:rsidRDefault="006940B9" w:rsidP="006940B9">
      <w:pPr>
        <w:spacing w:before="120" w:after="120" w:line="360" w:lineRule="auto"/>
        <w:jc w:val="both"/>
        <w:rPr>
          <w:rFonts w:ascii="Verdana" w:hAnsi="Verdana" w:cs="Arial"/>
          <w:bCs/>
          <w:sz w:val="18"/>
          <w:szCs w:val="18"/>
        </w:rPr>
      </w:pPr>
      <w:r w:rsidRPr="00EB3175">
        <w:rPr>
          <w:rFonts w:ascii="Verdana" w:hAnsi="Verdana" w:cs="Arial"/>
          <w:bCs/>
          <w:sz w:val="18"/>
          <w:szCs w:val="18"/>
        </w:rPr>
        <w:t>La Empresa contratista deberá presentar en documentos oficiales para aprobación de YPFB los siguientes Requisitos de SMS, de acuerdo a las actividades del Servicio:</w:t>
      </w:r>
    </w:p>
    <w:p w:rsidR="006940B9" w:rsidRPr="00EB3175" w:rsidRDefault="006940B9" w:rsidP="00E92465">
      <w:pPr>
        <w:numPr>
          <w:ilvl w:val="0"/>
          <w:numId w:val="63"/>
        </w:numPr>
        <w:spacing w:before="120" w:after="120"/>
        <w:rPr>
          <w:rFonts w:ascii="Verdana" w:hAnsi="Verdana" w:cs="Arial"/>
          <w:bCs/>
          <w:sz w:val="18"/>
          <w:szCs w:val="18"/>
          <w:lang w:eastAsia="es-BO"/>
        </w:rPr>
      </w:pPr>
      <w:r w:rsidRPr="00EB3175">
        <w:rPr>
          <w:rFonts w:ascii="Verdana" w:hAnsi="Verdana" w:cs="Arial"/>
          <w:bCs/>
          <w:sz w:val="18"/>
          <w:szCs w:val="18"/>
          <w:lang w:eastAsia="es-BO"/>
        </w:rPr>
        <w:t>Programa o Plan de Seguridad, Salud Ocupacional y Medio Ambiente para el Servicio.</w:t>
      </w:r>
    </w:p>
    <w:p w:rsidR="006940B9" w:rsidRPr="00EB3175" w:rsidRDefault="006940B9" w:rsidP="00E92465">
      <w:pPr>
        <w:numPr>
          <w:ilvl w:val="0"/>
          <w:numId w:val="63"/>
        </w:numPr>
        <w:spacing w:before="120" w:after="120"/>
        <w:rPr>
          <w:rFonts w:ascii="Verdana" w:hAnsi="Verdana" w:cs="Arial"/>
          <w:bCs/>
          <w:sz w:val="18"/>
          <w:szCs w:val="18"/>
          <w:lang w:eastAsia="es-BO"/>
        </w:rPr>
      </w:pPr>
      <w:r w:rsidRPr="00EB3175">
        <w:rPr>
          <w:rFonts w:ascii="Verdana" w:hAnsi="Verdana" w:cs="Arial"/>
          <w:bCs/>
          <w:sz w:val="18"/>
          <w:szCs w:val="18"/>
          <w:lang w:eastAsia="es-BO"/>
        </w:rPr>
        <w:t>Política y programas de control de Alcohol y drogas.</w:t>
      </w:r>
    </w:p>
    <w:p w:rsidR="006940B9" w:rsidRPr="00EB3175" w:rsidRDefault="006940B9" w:rsidP="00E92465">
      <w:pPr>
        <w:numPr>
          <w:ilvl w:val="0"/>
          <w:numId w:val="63"/>
        </w:numPr>
        <w:spacing w:before="120" w:after="120"/>
        <w:rPr>
          <w:rFonts w:ascii="Verdana" w:hAnsi="Verdana" w:cs="Arial"/>
          <w:bCs/>
          <w:sz w:val="18"/>
          <w:szCs w:val="18"/>
          <w:lang w:eastAsia="es-BO"/>
        </w:rPr>
      </w:pPr>
      <w:r w:rsidRPr="00EB3175">
        <w:rPr>
          <w:rFonts w:ascii="Verdana" w:hAnsi="Verdana" w:cs="Arial"/>
          <w:bCs/>
          <w:sz w:val="18"/>
          <w:szCs w:val="18"/>
          <w:lang w:eastAsia="es-BO"/>
        </w:rPr>
        <w:t>Programa de capacitación y charlas de seguridad</w:t>
      </w:r>
    </w:p>
    <w:p w:rsidR="006940B9" w:rsidRPr="00EB3175" w:rsidRDefault="006940B9" w:rsidP="00E92465">
      <w:pPr>
        <w:numPr>
          <w:ilvl w:val="0"/>
          <w:numId w:val="63"/>
        </w:numPr>
        <w:spacing w:before="120" w:after="120"/>
        <w:rPr>
          <w:rFonts w:ascii="Verdana" w:hAnsi="Verdana" w:cs="Arial"/>
          <w:bCs/>
          <w:sz w:val="18"/>
          <w:szCs w:val="18"/>
          <w:lang w:eastAsia="es-BO"/>
        </w:rPr>
      </w:pPr>
      <w:r w:rsidRPr="00EB3175">
        <w:rPr>
          <w:rFonts w:ascii="Verdana" w:hAnsi="Verdana" w:cs="Arial"/>
          <w:bCs/>
          <w:sz w:val="18"/>
          <w:szCs w:val="18"/>
          <w:lang w:eastAsia="es-BO"/>
        </w:rPr>
        <w:t>Procedimientos específicos de Seguridad para el Servicio.</w:t>
      </w:r>
    </w:p>
    <w:p w:rsidR="006940B9" w:rsidRPr="00EB3175" w:rsidRDefault="006940B9" w:rsidP="00E92465">
      <w:pPr>
        <w:numPr>
          <w:ilvl w:val="0"/>
          <w:numId w:val="63"/>
        </w:numPr>
        <w:spacing w:before="120" w:after="120"/>
        <w:rPr>
          <w:rFonts w:ascii="Verdana" w:hAnsi="Verdana" w:cs="Arial"/>
          <w:bCs/>
          <w:sz w:val="18"/>
          <w:szCs w:val="18"/>
          <w:lang w:eastAsia="es-BO"/>
        </w:rPr>
      </w:pPr>
      <w:r w:rsidRPr="00EB3175">
        <w:rPr>
          <w:rFonts w:ascii="Verdana" w:hAnsi="Verdana" w:cs="Arial"/>
          <w:bCs/>
          <w:sz w:val="18"/>
          <w:szCs w:val="18"/>
          <w:lang w:eastAsia="es-BO"/>
        </w:rPr>
        <w:t>Plan de respuesta ante Emergencias (Para el Servicio).</w:t>
      </w:r>
    </w:p>
    <w:p w:rsidR="006940B9" w:rsidRPr="00EB3175" w:rsidRDefault="006940B9" w:rsidP="00E92465">
      <w:pPr>
        <w:numPr>
          <w:ilvl w:val="0"/>
          <w:numId w:val="63"/>
        </w:numPr>
        <w:spacing w:before="120" w:after="120"/>
        <w:rPr>
          <w:rFonts w:ascii="Verdana" w:hAnsi="Verdana" w:cs="Arial"/>
          <w:bCs/>
          <w:sz w:val="18"/>
          <w:szCs w:val="18"/>
          <w:lang w:eastAsia="es-BO"/>
        </w:rPr>
      </w:pPr>
      <w:r w:rsidRPr="00EB3175">
        <w:rPr>
          <w:rFonts w:ascii="Verdana" w:hAnsi="Verdana" w:cs="Arial"/>
          <w:bCs/>
          <w:sz w:val="18"/>
          <w:szCs w:val="18"/>
          <w:lang w:eastAsia="es-BO"/>
        </w:rPr>
        <w:t>Plan Médico de Evacuación (MEDEVAC)</w:t>
      </w:r>
    </w:p>
    <w:p w:rsidR="006940B9" w:rsidRPr="00EB3175" w:rsidRDefault="006940B9" w:rsidP="00E92465">
      <w:pPr>
        <w:numPr>
          <w:ilvl w:val="0"/>
          <w:numId w:val="63"/>
        </w:numPr>
        <w:spacing w:before="120" w:after="120"/>
        <w:rPr>
          <w:rFonts w:ascii="Verdana" w:hAnsi="Verdana" w:cs="Arial"/>
          <w:bCs/>
          <w:sz w:val="18"/>
          <w:szCs w:val="18"/>
          <w:lang w:eastAsia="es-BO"/>
        </w:rPr>
      </w:pPr>
      <w:r w:rsidRPr="00EB3175">
        <w:rPr>
          <w:rFonts w:ascii="Verdana" w:hAnsi="Verdana" w:cs="Arial"/>
          <w:bCs/>
          <w:sz w:val="18"/>
          <w:szCs w:val="18"/>
          <w:lang w:eastAsia="es-BO"/>
        </w:rPr>
        <w:t>Programa de retiro y disposición de los residuos originados en el Servicio.</w:t>
      </w:r>
    </w:p>
    <w:p w:rsidR="006940B9" w:rsidRPr="00EB3175" w:rsidRDefault="006940B9" w:rsidP="006940B9">
      <w:pPr>
        <w:pStyle w:val="a40"/>
        <w:spacing w:before="120" w:after="120"/>
        <w:ind w:left="284" w:hanging="66"/>
        <w:rPr>
          <w:rFonts w:ascii="Verdana" w:hAnsi="Verdana"/>
          <w:sz w:val="18"/>
          <w:szCs w:val="18"/>
        </w:rPr>
      </w:pPr>
      <w:r w:rsidRPr="00EB3175">
        <w:rPr>
          <w:rFonts w:ascii="Verdana" w:hAnsi="Verdana"/>
          <w:sz w:val="18"/>
          <w:szCs w:val="18"/>
        </w:rPr>
        <w:t>Antes del inicio de actividades, la empresa contratista debe cumplir con los siguientes requisitos de SMS:</w:t>
      </w:r>
    </w:p>
    <w:p w:rsidR="006940B9" w:rsidRPr="00EB3175" w:rsidRDefault="006940B9" w:rsidP="00E92465">
      <w:pPr>
        <w:numPr>
          <w:ilvl w:val="0"/>
          <w:numId w:val="64"/>
        </w:numPr>
        <w:spacing w:before="120" w:after="120"/>
        <w:rPr>
          <w:rFonts w:ascii="Verdana" w:hAnsi="Verdana" w:cs="Arial"/>
          <w:bCs/>
          <w:sz w:val="18"/>
          <w:szCs w:val="18"/>
          <w:lang w:eastAsia="es-BO"/>
        </w:rPr>
      </w:pPr>
      <w:r w:rsidRPr="00EB3175">
        <w:rPr>
          <w:rFonts w:ascii="Verdana" w:hAnsi="Verdana" w:cs="Arial"/>
          <w:bCs/>
          <w:sz w:val="18"/>
          <w:szCs w:val="18"/>
          <w:lang w:eastAsia="es-BO"/>
        </w:rPr>
        <w:t>Nómina (nombre completo y cédula de identidad) del personal a cargo de los trabajos</w:t>
      </w:r>
    </w:p>
    <w:p w:rsidR="006940B9" w:rsidRPr="00EB3175" w:rsidRDefault="006940B9" w:rsidP="00E92465">
      <w:pPr>
        <w:numPr>
          <w:ilvl w:val="0"/>
          <w:numId w:val="64"/>
        </w:numPr>
        <w:spacing w:before="120" w:after="120"/>
        <w:rPr>
          <w:rFonts w:ascii="Verdana" w:hAnsi="Verdana" w:cs="Arial"/>
          <w:bCs/>
          <w:sz w:val="18"/>
          <w:szCs w:val="18"/>
          <w:lang w:eastAsia="es-BO"/>
        </w:rPr>
      </w:pPr>
      <w:r w:rsidRPr="00EB3175">
        <w:rPr>
          <w:rFonts w:ascii="Verdana" w:hAnsi="Verdana" w:cs="Arial"/>
          <w:bCs/>
          <w:sz w:val="18"/>
          <w:szCs w:val="18"/>
          <w:lang w:eastAsia="es-BO"/>
        </w:rPr>
        <w:t xml:space="preserve">Nota formal de la empresa a YPFB designando al supervisor de SMS para el Servicio.  (Incluir el </w:t>
      </w:r>
      <w:proofErr w:type="spellStart"/>
      <w:r w:rsidRPr="00EB3175">
        <w:rPr>
          <w:rFonts w:ascii="Verdana" w:hAnsi="Verdana" w:cs="Arial"/>
          <w:bCs/>
          <w:sz w:val="18"/>
          <w:szCs w:val="18"/>
          <w:lang w:eastAsia="es-BO"/>
        </w:rPr>
        <w:t>Curriculum</w:t>
      </w:r>
      <w:proofErr w:type="spellEnd"/>
      <w:r w:rsidRPr="00EB3175">
        <w:rPr>
          <w:rFonts w:ascii="Verdana" w:hAnsi="Verdana" w:cs="Arial"/>
          <w:bCs/>
          <w:sz w:val="18"/>
          <w:szCs w:val="18"/>
          <w:lang w:eastAsia="es-BO"/>
        </w:rPr>
        <w:t> Vitae no documentado)</w:t>
      </w:r>
    </w:p>
    <w:p w:rsidR="006940B9" w:rsidRPr="00EB3175" w:rsidRDefault="006940B9" w:rsidP="00E92465">
      <w:pPr>
        <w:numPr>
          <w:ilvl w:val="0"/>
          <w:numId w:val="64"/>
        </w:numPr>
        <w:spacing w:before="120" w:after="120"/>
        <w:rPr>
          <w:rFonts w:ascii="Verdana" w:hAnsi="Verdana" w:cs="Arial"/>
          <w:bCs/>
          <w:sz w:val="18"/>
          <w:szCs w:val="18"/>
          <w:lang w:eastAsia="es-BO"/>
        </w:rPr>
      </w:pPr>
      <w:r w:rsidRPr="00EB3175">
        <w:rPr>
          <w:rFonts w:ascii="Verdana" w:hAnsi="Verdana" w:cs="Arial"/>
          <w:bCs/>
          <w:sz w:val="18"/>
          <w:szCs w:val="18"/>
          <w:lang w:eastAsia="es-BO"/>
        </w:rPr>
        <w:t>Seguro médico.</w:t>
      </w:r>
    </w:p>
    <w:p w:rsidR="006940B9" w:rsidRPr="00EB3175" w:rsidRDefault="006940B9" w:rsidP="00E92465">
      <w:pPr>
        <w:numPr>
          <w:ilvl w:val="0"/>
          <w:numId w:val="64"/>
        </w:numPr>
        <w:spacing w:before="120" w:after="120"/>
        <w:rPr>
          <w:rFonts w:ascii="Verdana" w:hAnsi="Verdana" w:cs="Arial"/>
          <w:bCs/>
          <w:sz w:val="18"/>
          <w:szCs w:val="18"/>
          <w:lang w:eastAsia="es-BO"/>
        </w:rPr>
      </w:pPr>
      <w:r w:rsidRPr="00EB3175">
        <w:rPr>
          <w:rFonts w:ascii="Verdana" w:hAnsi="Verdana" w:cs="Arial"/>
          <w:bCs/>
          <w:sz w:val="18"/>
          <w:szCs w:val="18"/>
          <w:lang w:eastAsia="es-BO"/>
        </w:rPr>
        <w:t>Pólizas contra accidentes personales y muerte</w:t>
      </w:r>
    </w:p>
    <w:p w:rsidR="006940B9" w:rsidRPr="00EB3175" w:rsidRDefault="006940B9" w:rsidP="00E92465">
      <w:pPr>
        <w:numPr>
          <w:ilvl w:val="0"/>
          <w:numId w:val="64"/>
        </w:numPr>
        <w:spacing w:before="120" w:after="120"/>
        <w:rPr>
          <w:rFonts w:ascii="Verdana" w:hAnsi="Verdana" w:cs="Arial"/>
          <w:bCs/>
          <w:sz w:val="18"/>
          <w:szCs w:val="18"/>
          <w:lang w:eastAsia="es-BO"/>
        </w:rPr>
      </w:pPr>
      <w:r w:rsidRPr="00EB3175">
        <w:rPr>
          <w:rFonts w:ascii="Verdana" w:hAnsi="Verdana" w:cs="Arial"/>
          <w:bCs/>
          <w:sz w:val="18"/>
          <w:szCs w:val="18"/>
          <w:lang w:eastAsia="es-BO"/>
        </w:rPr>
        <w:t>Vacunas vigentes:</w:t>
      </w:r>
    </w:p>
    <w:tbl>
      <w:tblPr>
        <w:tblW w:w="4253" w:type="dxa"/>
        <w:tblInd w:w="562" w:type="dxa"/>
        <w:tblCellMar>
          <w:left w:w="0" w:type="dxa"/>
          <w:right w:w="0" w:type="dxa"/>
        </w:tblCellMar>
        <w:tblLook w:val="04A0" w:firstRow="1" w:lastRow="0" w:firstColumn="1" w:lastColumn="0" w:noHBand="0" w:noVBand="1"/>
      </w:tblPr>
      <w:tblGrid>
        <w:gridCol w:w="1706"/>
        <w:gridCol w:w="2547"/>
      </w:tblGrid>
      <w:tr w:rsidR="006940B9" w:rsidRPr="00EB3175" w:rsidTr="006940B9">
        <w:trPr>
          <w:trHeight w:val="248"/>
        </w:trPr>
        <w:tc>
          <w:tcPr>
            <w:tcW w:w="170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40B9" w:rsidRPr="00EB3175" w:rsidRDefault="006940B9" w:rsidP="006940B9">
            <w:pPr>
              <w:spacing w:line="360" w:lineRule="auto"/>
              <w:jc w:val="both"/>
              <w:rPr>
                <w:rFonts w:ascii="Verdana" w:eastAsiaTheme="minorHAnsi" w:hAnsi="Verdana" w:cs="Arial"/>
                <w:bCs/>
                <w:sz w:val="18"/>
                <w:szCs w:val="18"/>
              </w:rPr>
            </w:pPr>
            <w:r w:rsidRPr="00EB3175">
              <w:rPr>
                <w:rFonts w:ascii="Verdana" w:hAnsi="Verdana" w:cs="Arial"/>
                <w:bCs/>
                <w:sz w:val="18"/>
                <w:szCs w:val="18"/>
              </w:rPr>
              <w:t>Tétanos.</w:t>
            </w:r>
          </w:p>
        </w:tc>
        <w:tc>
          <w:tcPr>
            <w:tcW w:w="254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940B9" w:rsidRPr="00EB3175" w:rsidRDefault="006940B9" w:rsidP="006940B9">
            <w:pPr>
              <w:spacing w:line="360" w:lineRule="auto"/>
              <w:jc w:val="both"/>
              <w:rPr>
                <w:rFonts w:ascii="Verdana" w:hAnsi="Verdana" w:cs="Arial"/>
                <w:bCs/>
                <w:sz w:val="18"/>
                <w:szCs w:val="18"/>
              </w:rPr>
            </w:pPr>
            <w:r w:rsidRPr="00EB3175">
              <w:rPr>
                <w:rFonts w:ascii="Verdana" w:hAnsi="Verdana" w:cs="Arial"/>
                <w:bCs/>
                <w:sz w:val="18"/>
                <w:szCs w:val="18"/>
              </w:rPr>
              <w:t>Solo para Visitas de 1 día.</w:t>
            </w:r>
          </w:p>
        </w:tc>
      </w:tr>
      <w:tr w:rsidR="006940B9" w:rsidRPr="00EB3175" w:rsidTr="006940B9">
        <w:trPr>
          <w:trHeight w:val="262"/>
        </w:trPr>
        <w:tc>
          <w:tcPr>
            <w:tcW w:w="17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40B9" w:rsidRPr="00EB3175" w:rsidRDefault="006940B9" w:rsidP="006940B9">
            <w:pPr>
              <w:spacing w:line="360" w:lineRule="auto"/>
              <w:jc w:val="both"/>
              <w:rPr>
                <w:rFonts w:ascii="Verdana" w:hAnsi="Verdana" w:cs="Arial"/>
                <w:bCs/>
                <w:sz w:val="18"/>
                <w:szCs w:val="18"/>
              </w:rPr>
            </w:pPr>
            <w:r w:rsidRPr="00EB3175">
              <w:rPr>
                <w:rFonts w:ascii="Verdana" w:hAnsi="Verdana" w:cs="Arial"/>
                <w:bCs/>
                <w:sz w:val="18"/>
                <w:szCs w:val="18"/>
              </w:rPr>
              <w:t>Fiebre Amarilla.</w:t>
            </w:r>
          </w:p>
        </w:tc>
        <w:tc>
          <w:tcPr>
            <w:tcW w:w="2547"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6940B9" w:rsidRPr="00EB3175" w:rsidRDefault="006940B9" w:rsidP="006940B9">
            <w:pPr>
              <w:spacing w:line="360" w:lineRule="auto"/>
              <w:jc w:val="both"/>
              <w:rPr>
                <w:rFonts w:ascii="Verdana" w:hAnsi="Verdana" w:cs="Arial"/>
                <w:bCs/>
                <w:sz w:val="18"/>
                <w:szCs w:val="18"/>
              </w:rPr>
            </w:pPr>
            <w:r w:rsidRPr="00EB3175">
              <w:rPr>
                <w:rFonts w:ascii="Verdana" w:hAnsi="Verdana" w:cs="Arial"/>
                <w:bCs/>
                <w:sz w:val="18"/>
                <w:szCs w:val="18"/>
              </w:rPr>
              <w:t>Solo para contratistas de más de 1 día.</w:t>
            </w:r>
          </w:p>
        </w:tc>
      </w:tr>
      <w:tr w:rsidR="006940B9" w:rsidRPr="00EB3175" w:rsidTr="006940B9">
        <w:trPr>
          <w:trHeight w:val="262"/>
        </w:trPr>
        <w:tc>
          <w:tcPr>
            <w:tcW w:w="17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40B9" w:rsidRPr="00EB3175" w:rsidRDefault="006940B9" w:rsidP="006940B9">
            <w:pPr>
              <w:spacing w:line="360" w:lineRule="auto"/>
              <w:jc w:val="both"/>
              <w:rPr>
                <w:rFonts w:ascii="Verdana" w:hAnsi="Verdana" w:cs="Arial"/>
                <w:bCs/>
                <w:sz w:val="18"/>
                <w:szCs w:val="18"/>
              </w:rPr>
            </w:pPr>
            <w:r w:rsidRPr="00EB3175">
              <w:rPr>
                <w:rFonts w:ascii="Verdana" w:hAnsi="Verdana" w:cs="Arial"/>
                <w:bCs/>
                <w:sz w:val="18"/>
                <w:szCs w:val="18"/>
              </w:rPr>
              <w:t>Hepatitis B.</w:t>
            </w:r>
          </w:p>
        </w:tc>
        <w:tc>
          <w:tcPr>
            <w:tcW w:w="0" w:type="auto"/>
            <w:vMerge/>
            <w:tcBorders>
              <w:top w:val="nil"/>
              <w:left w:val="nil"/>
              <w:bottom w:val="single" w:sz="8" w:space="0" w:color="auto"/>
              <w:right w:val="single" w:sz="8" w:space="0" w:color="auto"/>
            </w:tcBorders>
            <w:vAlign w:val="center"/>
            <w:hideMark/>
          </w:tcPr>
          <w:p w:rsidR="006940B9" w:rsidRPr="00EB3175" w:rsidRDefault="006940B9" w:rsidP="006940B9">
            <w:pPr>
              <w:rPr>
                <w:rFonts w:ascii="Verdana" w:eastAsiaTheme="minorHAnsi" w:hAnsi="Verdana" w:cs="Arial"/>
                <w:bCs/>
                <w:sz w:val="18"/>
                <w:szCs w:val="18"/>
              </w:rPr>
            </w:pPr>
          </w:p>
        </w:tc>
      </w:tr>
      <w:tr w:rsidR="006940B9" w:rsidRPr="00EB3175" w:rsidTr="006940B9">
        <w:trPr>
          <w:trHeight w:val="262"/>
        </w:trPr>
        <w:tc>
          <w:tcPr>
            <w:tcW w:w="17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40B9" w:rsidRPr="00EB3175" w:rsidRDefault="006940B9" w:rsidP="006940B9">
            <w:pPr>
              <w:spacing w:line="360" w:lineRule="auto"/>
              <w:jc w:val="both"/>
              <w:rPr>
                <w:rFonts w:ascii="Verdana" w:hAnsi="Verdana" w:cs="Arial"/>
                <w:bCs/>
                <w:sz w:val="18"/>
                <w:szCs w:val="18"/>
              </w:rPr>
            </w:pPr>
            <w:r w:rsidRPr="00EB3175">
              <w:rPr>
                <w:rFonts w:ascii="Verdana" w:hAnsi="Verdana" w:cs="Arial"/>
                <w:bCs/>
                <w:sz w:val="18"/>
                <w:szCs w:val="18"/>
              </w:rPr>
              <w:t>Fiebre Tifoidea.</w:t>
            </w:r>
          </w:p>
        </w:tc>
        <w:tc>
          <w:tcPr>
            <w:tcW w:w="0" w:type="auto"/>
            <w:vMerge/>
            <w:tcBorders>
              <w:top w:val="nil"/>
              <w:left w:val="nil"/>
              <w:bottom w:val="single" w:sz="8" w:space="0" w:color="auto"/>
              <w:right w:val="single" w:sz="8" w:space="0" w:color="auto"/>
            </w:tcBorders>
            <w:vAlign w:val="center"/>
            <w:hideMark/>
          </w:tcPr>
          <w:p w:rsidR="006940B9" w:rsidRPr="00EB3175" w:rsidRDefault="006940B9" w:rsidP="006940B9">
            <w:pPr>
              <w:rPr>
                <w:rFonts w:ascii="Verdana" w:eastAsiaTheme="minorHAnsi" w:hAnsi="Verdana" w:cs="Arial"/>
                <w:bCs/>
                <w:sz w:val="18"/>
                <w:szCs w:val="18"/>
              </w:rPr>
            </w:pPr>
          </w:p>
        </w:tc>
      </w:tr>
    </w:tbl>
    <w:p w:rsidR="006940B9" w:rsidRPr="00EB3175" w:rsidRDefault="006940B9" w:rsidP="00E92465">
      <w:pPr>
        <w:numPr>
          <w:ilvl w:val="0"/>
          <w:numId w:val="65"/>
        </w:numPr>
        <w:spacing w:before="120" w:after="120"/>
        <w:rPr>
          <w:rFonts w:ascii="Verdana" w:eastAsiaTheme="minorHAnsi" w:hAnsi="Verdana" w:cs="Arial"/>
          <w:bCs/>
          <w:sz w:val="18"/>
          <w:szCs w:val="18"/>
          <w:lang w:eastAsia="es-BO"/>
        </w:rPr>
      </w:pPr>
      <w:r w:rsidRPr="00EB3175">
        <w:rPr>
          <w:rFonts w:ascii="Verdana" w:hAnsi="Verdana" w:cs="Arial"/>
          <w:bCs/>
          <w:sz w:val="18"/>
          <w:szCs w:val="18"/>
          <w:lang w:eastAsia="es-BO"/>
        </w:rPr>
        <w:t>Capacitaciones y/o cursos.</w:t>
      </w:r>
    </w:p>
    <w:tbl>
      <w:tblPr>
        <w:tblW w:w="0" w:type="auto"/>
        <w:tblInd w:w="562" w:type="dxa"/>
        <w:tblCellMar>
          <w:left w:w="0" w:type="dxa"/>
          <w:right w:w="0" w:type="dxa"/>
        </w:tblCellMar>
        <w:tblLook w:val="04A0" w:firstRow="1" w:lastRow="0" w:firstColumn="1" w:lastColumn="0" w:noHBand="0" w:noVBand="1"/>
      </w:tblPr>
      <w:tblGrid>
        <w:gridCol w:w="3119"/>
        <w:gridCol w:w="3544"/>
      </w:tblGrid>
      <w:tr w:rsidR="006940B9" w:rsidRPr="00EB3175" w:rsidTr="006940B9">
        <w:trPr>
          <w:trHeight w:val="24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40B9" w:rsidRPr="00EB3175" w:rsidRDefault="006940B9" w:rsidP="006940B9">
            <w:pPr>
              <w:spacing w:line="360" w:lineRule="auto"/>
              <w:jc w:val="both"/>
              <w:rPr>
                <w:rFonts w:ascii="Verdana" w:eastAsiaTheme="minorHAnsi" w:hAnsi="Verdana" w:cs="Arial"/>
                <w:bCs/>
                <w:sz w:val="18"/>
                <w:szCs w:val="18"/>
                <w:lang w:val="es-BO"/>
              </w:rPr>
            </w:pPr>
            <w:r w:rsidRPr="00EB3175">
              <w:rPr>
                <w:rFonts w:ascii="Verdana" w:hAnsi="Verdana" w:cs="Arial"/>
                <w:bCs/>
                <w:sz w:val="18"/>
                <w:szCs w:val="18"/>
              </w:rPr>
              <w:t>Combate y control de incendios.</w:t>
            </w:r>
          </w:p>
        </w:tc>
        <w:tc>
          <w:tcPr>
            <w:tcW w:w="354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940B9" w:rsidRPr="00EB3175" w:rsidRDefault="006940B9" w:rsidP="006940B9">
            <w:pPr>
              <w:spacing w:line="360" w:lineRule="auto"/>
              <w:jc w:val="both"/>
              <w:rPr>
                <w:rFonts w:ascii="Verdana" w:hAnsi="Verdana" w:cs="Arial"/>
                <w:bCs/>
                <w:sz w:val="18"/>
                <w:szCs w:val="18"/>
              </w:rPr>
            </w:pPr>
            <w:r w:rsidRPr="00EB3175">
              <w:rPr>
                <w:rFonts w:ascii="Verdana" w:hAnsi="Verdana" w:cs="Arial"/>
                <w:bCs/>
                <w:sz w:val="18"/>
                <w:szCs w:val="18"/>
              </w:rPr>
              <w:t>Solo para contratistas que realicen actividades que requieran estos cursos.</w:t>
            </w:r>
          </w:p>
        </w:tc>
      </w:tr>
      <w:tr w:rsidR="006940B9" w:rsidRPr="00EB3175" w:rsidTr="006940B9">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40B9" w:rsidRPr="00EB3175" w:rsidRDefault="006940B9" w:rsidP="006940B9">
            <w:pPr>
              <w:spacing w:line="360" w:lineRule="auto"/>
              <w:jc w:val="both"/>
              <w:rPr>
                <w:rFonts w:ascii="Verdana" w:hAnsi="Verdana" w:cs="Arial"/>
                <w:bCs/>
                <w:sz w:val="18"/>
                <w:szCs w:val="18"/>
              </w:rPr>
            </w:pPr>
            <w:r w:rsidRPr="00EB3175">
              <w:rPr>
                <w:rFonts w:ascii="Verdana" w:hAnsi="Verdana" w:cs="Arial"/>
                <w:bCs/>
                <w:sz w:val="18"/>
                <w:szCs w:val="18"/>
              </w:rPr>
              <w:t>Equipo de protección personal.</w:t>
            </w:r>
          </w:p>
        </w:tc>
        <w:tc>
          <w:tcPr>
            <w:tcW w:w="0" w:type="auto"/>
            <w:vMerge/>
            <w:tcBorders>
              <w:top w:val="single" w:sz="8" w:space="0" w:color="auto"/>
              <w:left w:val="nil"/>
              <w:bottom w:val="single" w:sz="8" w:space="0" w:color="auto"/>
              <w:right w:val="single" w:sz="8" w:space="0" w:color="auto"/>
            </w:tcBorders>
            <w:vAlign w:val="center"/>
            <w:hideMark/>
          </w:tcPr>
          <w:p w:rsidR="006940B9" w:rsidRPr="00EB3175" w:rsidRDefault="006940B9" w:rsidP="006940B9">
            <w:pPr>
              <w:rPr>
                <w:rFonts w:ascii="Verdana" w:eastAsiaTheme="minorHAnsi" w:hAnsi="Verdana" w:cs="Arial"/>
                <w:bCs/>
                <w:sz w:val="18"/>
                <w:szCs w:val="18"/>
              </w:rPr>
            </w:pPr>
          </w:p>
        </w:tc>
      </w:tr>
      <w:tr w:rsidR="006940B9" w:rsidRPr="00EB3175" w:rsidTr="006940B9">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40B9" w:rsidRPr="00EB3175" w:rsidRDefault="006940B9" w:rsidP="006940B9">
            <w:pPr>
              <w:spacing w:line="360" w:lineRule="auto"/>
              <w:jc w:val="both"/>
              <w:rPr>
                <w:rFonts w:ascii="Verdana" w:hAnsi="Verdana" w:cs="Arial"/>
                <w:bCs/>
                <w:sz w:val="18"/>
                <w:szCs w:val="18"/>
              </w:rPr>
            </w:pPr>
            <w:r w:rsidRPr="00EB3175">
              <w:rPr>
                <w:rFonts w:ascii="Verdana" w:hAnsi="Verdana" w:cs="Arial"/>
                <w:bCs/>
                <w:sz w:val="18"/>
                <w:szCs w:val="18"/>
              </w:rPr>
              <w:t>Comunicación de peligros.</w:t>
            </w:r>
          </w:p>
        </w:tc>
        <w:tc>
          <w:tcPr>
            <w:tcW w:w="0" w:type="auto"/>
            <w:vMerge/>
            <w:tcBorders>
              <w:top w:val="single" w:sz="8" w:space="0" w:color="auto"/>
              <w:left w:val="nil"/>
              <w:bottom w:val="single" w:sz="8" w:space="0" w:color="auto"/>
              <w:right w:val="single" w:sz="8" w:space="0" w:color="auto"/>
            </w:tcBorders>
            <w:vAlign w:val="center"/>
            <w:hideMark/>
          </w:tcPr>
          <w:p w:rsidR="006940B9" w:rsidRPr="00EB3175" w:rsidRDefault="006940B9" w:rsidP="006940B9">
            <w:pPr>
              <w:rPr>
                <w:rFonts w:ascii="Verdana" w:eastAsiaTheme="minorHAnsi" w:hAnsi="Verdana" w:cs="Arial"/>
                <w:bCs/>
                <w:sz w:val="18"/>
                <w:szCs w:val="18"/>
              </w:rPr>
            </w:pPr>
          </w:p>
        </w:tc>
      </w:tr>
      <w:tr w:rsidR="006940B9" w:rsidRPr="00EB3175" w:rsidTr="006940B9">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40B9" w:rsidRPr="00EB3175" w:rsidRDefault="006940B9" w:rsidP="006940B9">
            <w:pPr>
              <w:spacing w:line="360" w:lineRule="auto"/>
              <w:jc w:val="both"/>
              <w:rPr>
                <w:rFonts w:ascii="Verdana" w:hAnsi="Verdana" w:cs="Arial"/>
                <w:bCs/>
                <w:sz w:val="18"/>
                <w:szCs w:val="18"/>
              </w:rPr>
            </w:pPr>
            <w:r w:rsidRPr="00EB3175">
              <w:rPr>
                <w:rFonts w:ascii="Verdana" w:hAnsi="Verdana" w:cs="Arial"/>
                <w:bCs/>
                <w:sz w:val="18"/>
                <w:szCs w:val="18"/>
              </w:rPr>
              <w:t>Primeros auxilios.</w:t>
            </w:r>
          </w:p>
        </w:tc>
        <w:tc>
          <w:tcPr>
            <w:tcW w:w="0" w:type="auto"/>
            <w:vMerge/>
            <w:tcBorders>
              <w:top w:val="single" w:sz="8" w:space="0" w:color="auto"/>
              <w:left w:val="nil"/>
              <w:bottom w:val="single" w:sz="8" w:space="0" w:color="auto"/>
              <w:right w:val="single" w:sz="8" w:space="0" w:color="auto"/>
            </w:tcBorders>
            <w:vAlign w:val="center"/>
            <w:hideMark/>
          </w:tcPr>
          <w:p w:rsidR="006940B9" w:rsidRPr="00EB3175" w:rsidRDefault="006940B9" w:rsidP="006940B9">
            <w:pPr>
              <w:rPr>
                <w:rFonts w:ascii="Verdana" w:eastAsiaTheme="minorHAnsi" w:hAnsi="Verdana" w:cs="Arial"/>
                <w:bCs/>
                <w:sz w:val="18"/>
                <w:szCs w:val="18"/>
              </w:rPr>
            </w:pPr>
          </w:p>
        </w:tc>
      </w:tr>
    </w:tbl>
    <w:p w:rsidR="006940B9" w:rsidRPr="00EB3175" w:rsidRDefault="006940B9" w:rsidP="006940B9">
      <w:pPr>
        <w:spacing w:before="120" w:after="120" w:line="360" w:lineRule="auto"/>
        <w:jc w:val="both"/>
        <w:rPr>
          <w:rFonts w:ascii="Verdana" w:eastAsiaTheme="minorHAnsi" w:hAnsi="Verdana" w:cs="Arial"/>
          <w:b/>
          <w:bCs/>
          <w:sz w:val="18"/>
          <w:szCs w:val="18"/>
        </w:rPr>
      </w:pPr>
      <w:r w:rsidRPr="00EB3175">
        <w:rPr>
          <w:rFonts w:ascii="Verdana" w:hAnsi="Verdana" w:cs="Arial"/>
          <w:bCs/>
          <w:sz w:val="18"/>
          <w:szCs w:val="18"/>
        </w:rPr>
        <w:t>En caso de ser requerido el ingreso de vehículos al Complejo, la empresa contratista deberá asegurar que el vehículo cuente con los siguientes requisitos mínimos para su habilitación, previo al ingreso:</w:t>
      </w:r>
    </w:p>
    <w:p w:rsidR="006940B9" w:rsidRPr="00EB3175" w:rsidRDefault="006940B9" w:rsidP="00E92465">
      <w:pPr>
        <w:numPr>
          <w:ilvl w:val="0"/>
          <w:numId w:val="66"/>
        </w:numPr>
        <w:spacing w:before="120" w:after="120" w:line="360" w:lineRule="auto"/>
        <w:jc w:val="both"/>
        <w:rPr>
          <w:rFonts w:ascii="Verdana" w:hAnsi="Verdana" w:cs="Arial"/>
          <w:bCs/>
          <w:sz w:val="18"/>
          <w:szCs w:val="18"/>
        </w:rPr>
      </w:pPr>
      <w:r w:rsidRPr="00EB3175">
        <w:rPr>
          <w:rFonts w:ascii="Verdana" w:hAnsi="Verdana" w:cs="Arial"/>
          <w:bCs/>
          <w:sz w:val="18"/>
          <w:szCs w:val="18"/>
        </w:rPr>
        <w:t>Antigüedad no mayor a 5 años para vehículo liviano, de 10 años para camiones.</w:t>
      </w:r>
      <w:r w:rsidRPr="00EB3175">
        <w:rPr>
          <w:rFonts w:ascii="Verdana" w:hAnsi="Verdana"/>
          <w:sz w:val="18"/>
          <w:szCs w:val="18"/>
        </w:rPr>
        <w:t xml:space="preserve"> </w:t>
      </w:r>
    </w:p>
    <w:p w:rsidR="006940B9" w:rsidRPr="00EB3175" w:rsidRDefault="006940B9" w:rsidP="00E92465">
      <w:pPr>
        <w:numPr>
          <w:ilvl w:val="0"/>
          <w:numId w:val="66"/>
        </w:numPr>
        <w:spacing w:before="120" w:after="120" w:line="360" w:lineRule="auto"/>
        <w:jc w:val="both"/>
        <w:rPr>
          <w:rFonts w:ascii="Verdana" w:hAnsi="Verdana" w:cs="Arial"/>
          <w:bCs/>
          <w:sz w:val="18"/>
          <w:szCs w:val="18"/>
        </w:rPr>
      </w:pPr>
      <w:r w:rsidRPr="00EB3175">
        <w:rPr>
          <w:rFonts w:ascii="Verdana" w:hAnsi="Verdana" w:cs="Arial"/>
          <w:bCs/>
          <w:sz w:val="18"/>
          <w:szCs w:val="18"/>
        </w:rPr>
        <w:t>Seguro de accidente vehicular.</w:t>
      </w:r>
      <w:r w:rsidRPr="00EB3175">
        <w:rPr>
          <w:rFonts w:ascii="Verdana" w:hAnsi="Verdana"/>
          <w:sz w:val="18"/>
          <w:szCs w:val="18"/>
        </w:rPr>
        <w:t xml:space="preserve"> </w:t>
      </w:r>
    </w:p>
    <w:p w:rsidR="006940B9" w:rsidRPr="00EB3175" w:rsidRDefault="006940B9" w:rsidP="00E92465">
      <w:pPr>
        <w:numPr>
          <w:ilvl w:val="0"/>
          <w:numId w:val="66"/>
        </w:numPr>
        <w:spacing w:before="120" w:after="120" w:line="360" w:lineRule="auto"/>
        <w:jc w:val="both"/>
        <w:rPr>
          <w:rFonts w:ascii="Verdana" w:hAnsi="Verdana" w:cs="Arial"/>
          <w:bCs/>
          <w:sz w:val="18"/>
          <w:szCs w:val="18"/>
        </w:rPr>
      </w:pPr>
      <w:r w:rsidRPr="00EB3175">
        <w:rPr>
          <w:rFonts w:ascii="Verdana" w:hAnsi="Verdana" w:cs="Arial"/>
          <w:bCs/>
          <w:sz w:val="18"/>
          <w:szCs w:val="18"/>
        </w:rPr>
        <w:t>Inspección técnica por empresa certificada.</w:t>
      </w:r>
      <w:r w:rsidRPr="00EB3175">
        <w:rPr>
          <w:rFonts w:ascii="Verdana" w:hAnsi="Verdana"/>
          <w:sz w:val="18"/>
          <w:szCs w:val="18"/>
        </w:rPr>
        <w:t xml:space="preserve"> </w:t>
      </w:r>
    </w:p>
    <w:p w:rsidR="006940B9" w:rsidRPr="00EB3175" w:rsidRDefault="006940B9" w:rsidP="00E92465">
      <w:pPr>
        <w:numPr>
          <w:ilvl w:val="0"/>
          <w:numId w:val="66"/>
        </w:numPr>
        <w:spacing w:before="120" w:after="120" w:line="360" w:lineRule="auto"/>
        <w:jc w:val="both"/>
        <w:rPr>
          <w:rFonts w:ascii="Verdana" w:hAnsi="Verdana" w:cs="Arial"/>
          <w:bCs/>
          <w:sz w:val="18"/>
          <w:szCs w:val="18"/>
        </w:rPr>
      </w:pPr>
      <w:r w:rsidRPr="00EB3175">
        <w:rPr>
          <w:rFonts w:ascii="Verdana" w:hAnsi="Verdana" w:cs="Arial"/>
          <w:bCs/>
          <w:sz w:val="18"/>
          <w:szCs w:val="18"/>
        </w:rPr>
        <w:t>Inspección técnica vehicular realizada por la Dirección de Transito de la Policía Boliviana.</w:t>
      </w:r>
      <w:r w:rsidRPr="00EB3175">
        <w:rPr>
          <w:rFonts w:ascii="Verdana" w:hAnsi="Verdana"/>
          <w:sz w:val="18"/>
          <w:szCs w:val="18"/>
        </w:rPr>
        <w:t xml:space="preserve"> </w:t>
      </w:r>
    </w:p>
    <w:p w:rsidR="006940B9" w:rsidRPr="00EB3175" w:rsidRDefault="006940B9" w:rsidP="00E92465">
      <w:pPr>
        <w:numPr>
          <w:ilvl w:val="0"/>
          <w:numId w:val="66"/>
        </w:numPr>
        <w:spacing w:before="120" w:after="120" w:line="360" w:lineRule="auto"/>
        <w:jc w:val="both"/>
        <w:rPr>
          <w:rFonts w:ascii="Verdana" w:hAnsi="Verdana" w:cs="Arial"/>
          <w:bCs/>
          <w:sz w:val="18"/>
          <w:szCs w:val="18"/>
        </w:rPr>
      </w:pPr>
      <w:r w:rsidRPr="00EB3175">
        <w:rPr>
          <w:rFonts w:ascii="Verdana" w:hAnsi="Verdana" w:cs="Arial"/>
          <w:bCs/>
          <w:sz w:val="18"/>
          <w:szCs w:val="18"/>
        </w:rPr>
        <w:t>Debe obligatoriamente estar identificado.</w:t>
      </w:r>
      <w:r w:rsidRPr="00EB3175">
        <w:rPr>
          <w:rFonts w:ascii="Verdana" w:hAnsi="Verdana"/>
          <w:sz w:val="18"/>
          <w:szCs w:val="18"/>
        </w:rPr>
        <w:t xml:space="preserve"> </w:t>
      </w:r>
    </w:p>
    <w:p w:rsidR="006940B9" w:rsidRPr="00EB3175" w:rsidRDefault="006940B9" w:rsidP="00E92465">
      <w:pPr>
        <w:numPr>
          <w:ilvl w:val="0"/>
          <w:numId w:val="66"/>
        </w:numPr>
        <w:spacing w:before="120" w:after="120" w:line="360" w:lineRule="auto"/>
        <w:jc w:val="both"/>
        <w:rPr>
          <w:rFonts w:ascii="Verdana" w:hAnsi="Verdana" w:cs="Arial"/>
          <w:bCs/>
          <w:sz w:val="18"/>
          <w:szCs w:val="18"/>
        </w:rPr>
      </w:pPr>
      <w:r w:rsidRPr="00EB3175">
        <w:rPr>
          <w:rFonts w:ascii="Verdana" w:hAnsi="Verdana" w:cs="Arial"/>
          <w:bCs/>
          <w:sz w:val="18"/>
          <w:szCs w:val="18"/>
        </w:rPr>
        <w:lastRenderedPageBreak/>
        <w:t>Estar equipados mínimamente con 2 extintores de polvo químico seco tipo ABC de capacidad mínima de</w:t>
      </w:r>
      <w:r>
        <w:rPr>
          <w:rFonts w:ascii="Verdana" w:hAnsi="Verdana" w:cs="Arial"/>
          <w:bCs/>
          <w:sz w:val="18"/>
          <w:szCs w:val="18"/>
        </w:rPr>
        <w:t xml:space="preserve"> 6 kg. en caso de vehículo semi</w:t>
      </w:r>
      <w:r w:rsidRPr="00EB3175">
        <w:rPr>
          <w:rFonts w:ascii="Verdana" w:hAnsi="Verdana" w:cs="Arial"/>
          <w:bCs/>
          <w:sz w:val="18"/>
          <w:szCs w:val="18"/>
        </w:rPr>
        <w:t>pesados y pesados y en caso de vehículo liviano 1 extintor de polvo químico seco tipo ABC de capacidad mínima de 2 kg.</w:t>
      </w:r>
      <w:r w:rsidRPr="00EB3175">
        <w:rPr>
          <w:rFonts w:ascii="Verdana" w:hAnsi="Verdana"/>
          <w:sz w:val="18"/>
          <w:szCs w:val="18"/>
        </w:rPr>
        <w:t xml:space="preserve"> </w:t>
      </w:r>
    </w:p>
    <w:p w:rsidR="006940B9" w:rsidRPr="00EB3175" w:rsidRDefault="006940B9" w:rsidP="00E92465">
      <w:pPr>
        <w:numPr>
          <w:ilvl w:val="0"/>
          <w:numId w:val="66"/>
        </w:numPr>
        <w:spacing w:before="120" w:after="120" w:line="360" w:lineRule="auto"/>
        <w:jc w:val="both"/>
        <w:rPr>
          <w:rFonts w:ascii="Verdana" w:hAnsi="Verdana" w:cs="Arial"/>
          <w:bCs/>
          <w:sz w:val="18"/>
          <w:szCs w:val="18"/>
        </w:rPr>
      </w:pPr>
      <w:r w:rsidRPr="00EB3175">
        <w:rPr>
          <w:rFonts w:ascii="Verdana" w:hAnsi="Verdana" w:cs="Arial"/>
          <w:bCs/>
          <w:sz w:val="18"/>
          <w:szCs w:val="18"/>
        </w:rPr>
        <w:t>Disponer de 2 triángulos de emergencia como mínimo.</w:t>
      </w:r>
      <w:r w:rsidRPr="00EB3175">
        <w:rPr>
          <w:rFonts w:ascii="Verdana" w:hAnsi="Verdana"/>
          <w:sz w:val="18"/>
          <w:szCs w:val="18"/>
        </w:rPr>
        <w:t xml:space="preserve"> </w:t>
      </w:r>
    </w:p>
    <w:p w:rsidR="006940B9" w:rsidRPr="00EB3175" w:rsidRDefault="006940B9" w:rsidP="00E92465">
      <w:pPr>
        <w:numPr>
          <w:ilvl w:val="0"/>
          <w:numId w:val="66"/>
        </w:numPr>
        <w:spacing w:before="120" w:after="120" w:line="360" w:lineRule="auto"/>
        <w:jc w:val="both"/>
        <w:rPr>
          <w:rFonts w:ascii="Verdana" w:hAnsi="Verdana" w:cs="Arial"/>
          <w:bCs/>
          <w:sz w:val="18"/>
          <w:szCs w:val="18"/>
        </w:rPr>
      </w:pPr>
      <w:r w:rsidRPr="00EB3175">
        <w:rPr>
          <w:rFonts w:ascii="Verdana" w:hAnsi="Verdana" w:cs="Arial"/>
          <w:bCs/>
          <w:sz w:val="18"/>
          <w:szCs w:val="18"/>
        </w:rPr>
        <w:t>Los autoadhesivos, etiquetas de velocidad máxima y rosetas de inspección técnica de la policía de tránsito y SOAT deben estar en una posición de no impedir la visibilidad del conductor.</w:t>
      </w:r>
      <w:r w:rsidRPr="00EB3175">
        <w:rPr>
          <w:rFonts w:ascii="Verdana" w:hAnsi="Verdana"/>
          <w:sz w:val="18"/>
          <w:szCs w:val="18"/>
        </w:rPr>
        <w:t xml:space="preserve"> </w:t>
      </w:r>
    </w:p>
    <w:p w:rsidR="006940B9" w:rsidRPr="00EB3175" w:rsidRDefault="006940B9" w:rsidP="00E92465">
      <w:pPr>
        <w:numPr>
          <w:ilvl w:val="0"/>
          <w:numId w:val="66"/>
        </w:numPr>
        <w:spacing w:before="120" w:after="120" w:line="360" w:lineRule="auto"/>
        <w:jc w:val="both"/>
        <w:rPr>
          <w:rFonts w:ascii="Verdana" w:hAnsi="Verdana" w:cs="Arial"/>
          <w:bCs/>
          <w:sz w:val="18"/>
          <w:szCs w:val="18"/>
        </w:rPr>
      </w:pPr>
      <w:r w:rsidRPr="00EB3175">
        <w:rPr>
          <w:rFonts w:ascii="Verdana" w:hAnsi="Verdana" w:cs="Arial"/>
          <w:bCs/>
          <w:sz w:val="18"/>
          <w:szCs w:val="18"/>
        </w:rPr>
        <w:t>Tener alarmas audibles de retroceso necesariamente.</w:t>
      </w:r>
      <w:r w:rsidRPr="00EB3175">
        <w:rPr>
          <w:rFonts w:ascii="Verdana" w:hAnsi="Verdana"/>
          <w:sz w:val="18"/>
          <w:szCs w:val="18"/>
        </w:rPr>
        <w:t xml:space="preserve"> </w:t>
      </w:r>
    </w:p>
    <w:p w:rsidR="006940B9" w:rsidRPr="00EB3175" w:rsidRDefault="006940B9" w:rsidP="00E92465">
      <w:pPr>
        <w:numPr>
          <w:ilvl w:val="0"/>
          <w:numId w:val="66"/>
        </w:numPr>
        <w:spacing w:before="120" w:after="120" w:line="360" w:lineRule="auto"/>
        <w:jc w:val="both"/>
        <w:rPr>
          <w:rFonts w:ascii="Verdana" w:hAnsi="Verdana" w:cs="Arial"/>
          <w:bCs/>
          <w:sz w:val="18"/>
          <w:szCs w:val="18"/>
        </w:rPr>
      </w:pPr>
      <w:r w:rsidRPr="00EB3175">
        <w:rPr>
          <w:rFonts w:ascii="Verdana" w:hAnsi="Verdana" w:cs="Arial"/>
          <w:bCs/>
          <w:sz w:val="18"/>
          <w:szCs w:val="18"/>
        </w:rPr>
        <w:t xml:space="preserve">Deberá contar con arresta llamas para ingresar al Complejo. </w:t>
      </w:r>
    </w:p>
    <w:p w:rsidR="006940B9" w:rsidRPr="00EB3175" w:rsidRDefault="006940B9" w:rsidP="006940B9">
      <w:pPr>
        <w:spacing w:before="120" w:after="120" w:line="360" w:lineRule="auto"/>
        <w:jc w:val="both"/>
        <w:rPr>
          <w:rFonts w:ascii="Verdana" w:eastAsiaTheme="minorHAnsi" w:hAnsi="Verdana" w:cs="Arial"/>
          <w:bCs/>
          <w:sz w:val="18"/>
          <w:szCs w:val="18"/>
        </w:rPr>
      </w:pPr>
      <w:r w:rsidRPr="00EB3175">
        <w:rPr>
          <w:rFonts w:ascii="Verdana" w:hAnsi="Verdana" w:cs="Arial"/>
          <w:bCs/>
          <w:sz w:val="18"/>
          <w:szCs w:val="18"/>
        </w:rPr>
        <w:t>Además, el conductor del vehículo deberá presentar previo a su ingreso al Complejo:</w:t>
      </w:r>
    </w:p>
    <w:p w:rsidR="006940B9" w:rsidRPr="00EB3175" w:rsidRDefault="006940B9" w:rsidP="00E92465">
      <w:pPr>
        <w:numPr>
          <w:ilvl w:val="0"/>
          <w:numId w:val="67"/>
        </w:numPr>
        <w:spacing w:before="120" w:after="120" w:line="360" w:lineRule="auto"/>
        <w:jc w:val="both"/>
        <w:rPr>
          <w:rFonts w:ascii="Verdana" w:hAnsi="Verdana" w:cs="Arial"/>
          <w:bCs/>
          <w:sz w:val="18"/>
          <w:szCs w:val="18"/>
        </w:rPr>
      </w:pPr>
      <w:r w:rsidRPr="00EB3175">
        <w:rPr>
          <w:rFonts w:ascii="Verdana" w:hAnsi="Verdana" w:cs="Arial"/>
          <w:bCs/>
          <w:sz w:val="18"/>
          <w:szCs w:val="18"/>
        </w:rPr>
        <w:t>Licencia de conducir vigente de acuerdo al tipo de vehículo que utilizara el proveedor.</w:t>
      </w:r>
      <w:r w:rsidRPr="00EB3175">
        <w:rPr>
          <w:rFonts w:ascii="Verdana" w:hAnsi="Verdana"/>
          <w:sz w:val="18"/>
          <w:szCs w:val="18"/>
        </w:rPr>
        <w:t xml:space="preserve"> </w:t>
      </w:r>
    </w:p>
    <w:p w:rsidR="006940B9" w:rsidRPr="00EB3175" w:rsidRDefault="006940B9" w:rsidP="00E92465">
      <w:pPr>
        <w:numPr>
          <w:ilvl w:val="0"/>
          <w:numId w:val="67"/>
        </w:numPr>
        <w:spacing w:before="120" w:after="120" w:line="360" w:lineRule="auto"/>
        <w:jc w:val="both"/>
        <w:rPr>
          <w:rFonts w:ascii="Verdana" w:hAnsi="Verdana" w:cs="Arial"/>
          <w:bCs/>
          <w:sz w:val="18"/>
          <w:szCs w:val="18"/>
        </w:rPr>
      </w:pPr>
      <w:r w:rsidRPr="00EB3175">
        <w:rPr>
          <w:rFonts w:ascii="Verdana" w:hAnsi="Verdana" w:cs="Arial"/>
          <w:bCs/>
          <w:sz w:val="18"/>
          <w:szCs w:val="18"/>
        </w:rPr>
        <w:t>Contar con certificado de manejo defensivo vigente.</w:t>
      </w:r>
      <w:r w:rsidRPr="00EB3175">
        <w:rPr>
          <w:rFonts w:ascii="Verdana" w:hAnsi="Verdana"/>
          <w:sz w:val="18"/>
          <w:szCs w:val="18"/>
        </w:rPr>
        <w:t xml:space="preserve"> </w:t>
      </w:r>
    </w:p>
    <w:p w:rsidR="006940B9" w:rsidRPr="00EB3175" w:rsidRDefault="006940B9" w:rsidP="006940B9">
      <w:pPr>
        <w:spacing w:before="120" w:after="120" w:line="360" w:lineRule="auto"/>
        <w:jc w:val="both"/>
        <w:rPr>
          <w:rFonts w:ascii="Verdana" w:eastAsiaTheme="minorHAnsi" w:hAnsi="Verdana" w:cs="Arial"/>
          <w:bCs/>
          <w:sz w:val="18"/>
          <w:szCs w:val="18"/>
        </w:rPr>
      </w:pPr>
      <w:r w:rsidRPr="00EB3175">
        <w:rPr>
          <w:rFonts w:ascii="Verdana" w:hAnsi="Verdana" w:cs="Arial"/>
          <w:bCs/>
          <w:sz w:val="18"/>
          <w:szCs w:val="18"/>
        </w:rPr>
        <w:t>La inspección de vehículos y equipos será realizada por la empresa contratista y validada por personal de SMS de YPFB para garantizar que los mismos estén en buenas condiciones mecánicas y técnicas de funcionamiento previo el ingreso al Complejo.</w:t>
      </w:r>
    </w:p>
    <w:p w:rsidR="006940B9" w:rsidRPr="00EB3175" w:rsidRDefault="006940B9" w:rsidP="00E92465">
      <w:pPr>
        <w:numPr>
          <w:ilvl w:val="0"/>
          <w:numId w:val="68"/>
        </w:numPr>
        <w:spacing w:before="120" w:after="120"/>
        <w:rPr>
          <w:rFonts w:ascii="Verdana" w:hAnsi="Verdana" w:cs="Arial"/>
          <w:bCs/>
          <w:sz w:val="18"/>
          <w:szCs w:val="18"/>
          <w:lang w:eastAsia="es-BO"/>
        </w:rPr>
      </w:pPr>
      <w:r w:rsidRPr="00EB3175">
        <w:rPr>
          <w:rFonts w:ascii="Verdana" w:hAnsi="Verdana" w:cs="Arial"/>
          <w:bCs/>
          <w:sz w:val="18"/>
          <w:szCs w:val="18"/>
          <w:lang w:eastAsia="es-BO"/>
        </w:rPr>
        <w:t>Uso obligatorio de Ropa de trabajo</w:t>
      </w:r>
    </w:p>
    <w:p w:rsidR="006940B9" w:rsidRPr="00EB3175" w:rsidRDefault="006940B9" w:rsidP="00E92465">
      <w:pPr>
        <w:numPr>
          <w:ilvl w:val="0"/>
          <w:numId w:val="68"/>
        </w:numPr>
        <w:spacing w:before="120" w:after="120"/>
        <w:rPr>
          <w:rFonts w:ascii="Verdana" w:hAnsi="Verdana" w:cs="Arial"/>
          <w:bCs/>
          <w:sz w:val="18"/>
          <w:szCs w:val="18"/>
          <w:lang w:eastAsia="es-BO"/>
        </w:rPr>
      </w:pPr>
      <w:r w:rsidRPr="00EB3175">
        <w:rPr>
          <w:rFonts w:ascii="Verdana" w:hAnsi="Verdana" w:cs="Arial"/>
          <w:bCs/>
          <w:sz w:val="18"/>
          <w:szCs w:val="18"/>
          <w:lang w:eastAsia="es-BO"/>
        </w:rPr>
        <w:t>Uso de señalética en el área o frentes de trabajo.</w:t>
      </w:r>
    </w:p>
    <w:p w:rsidR="006940B9" w:rsidRPr="00EB3175" w:rsidRDefault="006940B9" w:rsidP="00E92465">
      <w:pPr>
        <w:numPr>
          <w:ilvl w:val="0"/>
          <w:numId w:val="68"/>
        </w:numPr>
        <w:spacing w:before="120" w:after="120"/>
        <w:rPr>
          <w:rFonts w:ascii="Verdana" w:hAnsi="Verdana" w:cs="Arial"/>
          <w:bCs/>
          <w:sz w:val="18"/>
          <w:szCs w:val="18"/>
          <w:lang w:eastAsia="es-BO"/>
        </w:rPr>
      </w:pPr>
      <w:r w:rsidRPr="00EB3175">
        <w:rPr>
          <w:rFonts w:ascii="Verdana" w:hAnsi="Verdana" w:cs="Arial"/>
          <w:bCs/>
          <w:sz w:val="18"/>
          <w:szCs w:val="18"/>
          <w:lang w:eastAsia="es-BO"/>
        </w:rPr>
        <w:t>Uso obligatorio de EPP (Equipo de protección personal)</w:t>
      </w:r>
    </w:p>
    <w:p w:rsidR="006940B9" w:rsidRPr="00EB3175" w:rsidRDefault="006940B9" w:rsidP="00E92465">
      <w:pPr>
        <w:numPr>
          <w:ilvl w:val="0"/>
          <w:numId w:val="68"/>
        </w:numPr>
        <w:spacing w:before="120" w:after="120"/>
        <w:rPr>
          <w:rFonts w:ascii="Verdana" w:hAnsi="Verdana" w:cs="Arial"/>
          <w:bCs/>
          <w:sz w:val="18"/>
          <w:szCs w:val="18"/>
          <w:lang w:eastAsia="es-BO"/>
        </w:rPr>
      </w:pPr>
      <w:r w:rsidRPr="00EB3175">
        <w:rPr>
          <w:rFonts w:ascii="Verdana" w:hAnsi="Verdana" w:cs="Arial"/>
          <w:bCs/>
          <w:sz w:val="18"/>
          <w:szCs w:val="18"/>
          <w:lang w:eastAsia="es-BO"/>
        </w:rPr>
        <w:t>Guantes (de acuerdo a las actividades a desarrollar)</w:t>
      </w:r>
    </w:p>
    <w:p w:rsidR="006940B9" w:rsidRPr="00EB3175" w:rsidRDefault="006940B9" w:rsidP="00E92465">
      <w:pPr>
        <w:numPr>
          <w:ilvl w:val="0"/>
          <w:numId w:val="68"/>
        </w:numPr>
        <w:spacing w:before="120" w:after="120"/>
        <w:rPr>
          <w:rFonts w:ascii="Verdana" w:hAnsi="Verdana" w:cs="Arial"/>
          <w:bCs/>
          <w:sz w:val="18"/>
          <w:szCs w:val="18"/>
          <w:lang w:eastAsia="es-BO"/>
        </w:rPr>
      </w:pPr>
      <w:r w:rsidRPr="00EB3175">
        <w:rPr>
          <w:rFonts w:ascii="Verdana" w:hAnsi="Verdana" w:cs="Arial"/>
          <w:bCs/>
          <w:sz w:val="18"/>
          <w:szCs w:val="18"/>
          <w:lang w:eastAsia="es-BO"/>
        </w:rPr>
        <w:t>Protector auditivo (en caso de requerirse en la actividad)</w:t>
      </w:r>
    </w:p>
    <w:p w:rsidR="006940B9" w:rsidRPr="00EB3175" w:rsidRDefault="006940B9" w:rsidP="00E92465">
      <w:pPr>
        <w:numPr>
          <w:ilvl w:val="0"/>
          <w:numId w:val="68"/>
        </w:numPr>
        <w:spacing w:before="120" w:after="120"/>
        <w:rPr>
          <w:rFonts w:ascii="Verdana" w:hAnsi="Verdana" w:cs="Arial"/>
          <w:bCs/>
          <w:sz w:val="18"/>
          <w:szCs w:val="18"/>
          <w:lang w:eastAsia="es-BO"/>
        </w:rPr>
      </w:pPr>
      <w:r w:rsidRPr="00EB3175">
        <w:rPr>
          <w:rFonts w:ascii="Verdana" w:hAnsi="Verdana" w:cs="Arial"/>
          <w:bCs/>
          <w:sz w:val="18"/>
          <w:szCs w:val="18"/>
          <w:lang w:eastAsia="es-BO"/>
        </w:rPr>
        <w:t>EPP Para riesgos especiales (según Corresponda)</w:t>
      </w:r>
    </w:p>
    <w:p w:rsidR="006940B9" w:rsidRPr="00EB3175" w:rsidRDefault="006940B9" w:rsidP="00E92465">
      <w:pPr>
        <w:numPr>
          <w:ilvl w:val="0"/>
          <w:numId w:val="68"/>
        </w:numPr>
        <w:spacing w:before="120" w:after="120"/>
        <w:rPr>
          <w:rFonts w:ascii="Verdana" w:hAnsi="Verdana" w:cs="Arial"/>
          <w:bCs/>
          <w:sz w:val="18"/>
          <w:szCs w:val="18"/>
          <w:lang w:eastAsia="es-BO"/>
        </w:rPr>
      </w:pPr>
      <w:r w:rsidRPr="00EB3175">
        <w:rPr>
          <w:rFonts w:ascii="Verdana" w:hAnsi="Verdana" w:cs="Arial"/>
          <w:bCs/>
          <w:sz w:val="18"/>
          <w:szCs w:val="18"/>
          <w:lang w:eastAsia="es-BO"/>
        </w:rPr>
        <w:t>Trabajos en altura</w:t>
      </w:r>
    </w:p>
    <w:p w:rsidR="006940B9" w:rsidRPr="00EB3175" w:rsidRDefault="006940B9" w:rsidP="00E92465">
      <w:pPr>
        <w:numPr>
          <w:ilvl w:val="0"/>
          <w:numId w:val="68"/>
        </w:numPr>
        <w:spacing w:before="120" w:after="120"/>
        <w:rPr>
          <w:rFonts w:ascii="Verdana" w:hAnsi="Verdana" w:cs="Arial"/>
          <w:bCs/>
          <w:sz w:val="18"/>
          <w:szCs w:val="18"/>
          <w:lang w:eastAsia="es-BO"/>
        </w:rPr>
      </w:pPr>
      <w:r w:rsidRPr="00EB3175">
        <w:rPr>
          <w:rFonts w:ascii="Verdana" w:hAnsi="Verdana" w:cs="Arial"/>
          <w:bCs/>
          <w:sz w:val="18"/>
          <w:szCs w:val="18"/>
          <w:lang w:eastAsia="es-BO"/>
        </w:rPr>
        <w:t>Trabajos eléctricos</w:t>
      </w:r>
    </w:p>
    <w:p w:rsidR="006940B9" w:rsidRPr="00EB3175" w:rsidRDefault="006940B9" w:rsidP="00E92465">
      <w:pPr>
        <w:numPr>
          <w:ilvl w:val="0"/>
          <w:numId w:val="68"/>
        </w:numPr>
        <w:spacing w:before="120" w:after="120"/>
        <w:rPr>
          <w:rFonts w:ascii="Verdana" w:hAnsi="Verdana" w:cs="Arial"/>
          <w:bCs/>
          <w:sz w:val="18"/>
          <w:szCs w:val="18"/>
          <w:lang w:eastAsia="es-BO"/>
        </w:rPr>
      </w:pPr>
      <w:r w:rsidRPr="00EB3175">
        <w:rPr>
          <w:rFonts w:ascii="Verdana" w:hAnsi="Verdana" w:cs="Arial"/>
          <w:bCs/>
          <w:sz w:val="18"/>
          <w:szCs w:val="18"/>
          <w:lang w:eastAsia="es-BO"/>
        </w:rPr>
        <w:t>Trabajos en espacios confinados</w:t>
      </w:r>
    </w:p>
    <w:p w:rsidR="006940B9" w:rsidRPr="00EB3175" w:rsidRDefault="006940B9" w:rsidP="00E92465">
      <w:pPr>
        <w:numPr>
          <w:ilvl w:val="0"/>
          <w:numId w:val="68"/>
        </w:numPr>
        <w:spacing w:before="120" w:after="120"/>
        <w:rPr>
          <w:rFonts w:ascii="Verdana" w:hAnsi="Verdana" w:cs="Arial"/>
          <w:bCs/>
          <w:sz w:val="18"/>
          <w:szCs w:val="18"/>
          <w:lang w:eastAsia="es-BO"/>
        </w:rPr>
      </w:pPr>
      <w:r w:rsidRPr="00EB3175">
        <w:rPr>
          <w:rFonts w:ascii="Verdana" w:hAnsi="Verdana" w:cs="Arial"/>
          <w:bCs/>
          <w:sz w:val="18"/>
          <w:szCs w:val="18"/>
          <w:lang w:eastAsia="es-BO"/>
        </w:rPr>
        <w:t>Trabajos en zanja abierta</w:t>
      </w:r>
    </w:p>
    <w:p w:rsidR="006940B9" w:rsidRPr="00EB3175" w:rsidRDefault="006940B9" w:rsidP="00E92465">
      <w:pPr>
        <w:numPr>
          <w:ilvl w:val="0"/>
          <w:numId w:val="68"/>
        </w:numPr>
        <w:spacing w:before="120" w:after="120"/>
        <w:rPr>
          <w:rFonts w:ascii="Verdana" w:hAnsi="Verdana" w:cs="Arial"/>
          <w:bCs/>
          <w:sz w:val="18"/>
          <w:szCs w:val="18"/>
          <w:lang w:eastAsia="es-BO"/>
        </w:rPr>
      </w:pPr>
      <w:r w:rsidRPr="00EB3175">
        <w:rPr>
          <w:rFonts w:ascii="Verdana" w:hAnsi="Verdana" w:cs="Arial"/>
          <w:bCs/>
          <w:sz w:val="18"/>
          <w:szCs w:val="18"/>
          <w:lang w:eastAsia="es-BO"/>
        </w:rPr>
        <w:t>Trabajos con cargas suspendidas</w:t>
      </w:r>
    </w:p>
    <w:p w:rsidR="006940B9" w:rsidRPr="00EB3175" w:rsidRDefault="006940B9" w:rsidP="00E92465">
      <w:pPr>
        <w:numPr>
          <w:ilvl w:val="0"/>
          <w:numId w:val="68"/>
        </w:numPr>
        <w:spacing w:before="120" w:after="120"/>
        <w:rPr>
          <w:rFonts w:ascii="Verdana" w:hAnsi="Verdana" w:cs="Arial"/>
          <w:bCs/>
          <w:sz w:val="18"/>
          <w:szCs w:val="18"/>
          <w:lang w:eastAsia="es-BO"/>
        </w:rPr>
      </w:pPr>
      <w:r w:rsidRPr="00EB3175">
        <w:rPr>
          <w:rFonts w:ascii="Verdana" w:hAnsi="Verdana" w:cs="Arial"/>
          <w:bCs/>
          <w:sz w:val="18"/>
          <w:szCs w:val="18"/>
          <w:lang w:eastAsia="es-BO"/>
        </w:rPr>
        <w:t>Trabajos con materiales peligrosos</w:t>
      </w:r>
    </w:p>
    <w:p w:rsidR="006940B9" w:rsidRPr="00EB3175" w:rsidRDefault="006940B9" w:rsidP="006940B9">
      <w:pPr>
        <w:spacing w:before="120" w:after="120" w:line="360" w:lineRule="auto"/>
        <w:jc w:val="both"/>
        <w:rPr>
          <w:rFonts w:ascii="Verdana" w:eastAsiaTheme="minorHAnsi" w:hAnsi="Verdana" w:cs="Arial"/>
          <w:bCs/>
          <w:sz w:val="18"/>
          <w:szCs w:val="18"/>
        </w:rPr>
      </w:pPr>
      <w:r w:rsidRPr="00EB3175">
        <w:rPr>
          <w:rFonts w:ascii="Verdana" w:hAnsi="Verdana" w:cs="Arial"/>
          <w:bCs/>
          <w:sz w:val="18"/>
          <w:szCs w:val="18"/>
        </w:rPr>
        <w:t>Toda Empresa Contratista </w:t>
      </w:r>
      <w:r w:rsidRPr="00EB3175">
        <w:rPr>
          <w:rFonts w:ascii="Verdana" w:hAnsi="Verdana" w:cs="Arial"/>
          <w:bCs/>
          <w:sz w:val="18"/>
          <w:szCs w:val="18"/>
          <w:u w:val="single"/>
        </w:rPr>
        <w:t>directa de YPFB</w:t>
      </w:r>
      <w:r w:rsidRPr="00EB3175">
        <w:rPr>
          <w:rFonts w:ascii="Verdana" w:hAnsi="Verdana" w:cs="Arial"/>
          <w:bCs/>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6940B9" w:rsidRPr="00EB3175" w:rsidRDefault="006940B9" w:rsidP="006940B9">
      <w:pPr>
        <w:spacing w:before="120" w:after="120" w:line="360" w:lineRule="auto"/>
        <w:jc w:val="both"/>
        <w:rPr>
          <w:rFonts w:ascii="Verdana" w:hAnsi="Verdana" w:cs="Arial"/>
          <w:bCs/>
          <w:sz w:val="18"/>
          <w:szCs w:val="18"/>
        </w:rPr>
      </w:pPr>
      <w:r w:rsidRPr="00EB3175">
        <w:rPr>
          <w:rFonts w:ascii="Verdana" w:hAnsi="Verdana" w:cs="Arial"/>
          <w:bCs/>
          <w:sz w:val="18"/>
          <w:szCs w:val="18"/>
        </w:rPr>
        <w:t>Se deja claramente establecido la prohibición total y definitiva de ingreso a ejecución de trabajos con pasantes y/o practicantes de la contratista y/o sub contratista en proyectos de YPFB.</w:t>
      </w:r>
    </w:p>
    <w:p w:rsidR="006940B9" w:rsidRPr="00EB3175" w:rsidRDefault="006940B9" w:rsidP="006940B9">
      <w:pPr>
        <w:pStyle w:val="Prrafodelista"/>
        <w:spacing w:before="120" w:after="120" w:line="360" w:lineRule="auto"/>
        <w:ind w:left="0"/>
        <w:contextualSpacing/>
        <w:jc w:val="both"/>
        <w:rPr>
          <w:rFonts w:ascii="Verdana" w:hAnsi="Verdana" w:cs="Verdana"/>
          <w:bCs/>
          <w:color w:val="000000"/>
          <w:sz w:val="18"/>
          <w:szCs w:val="18"/>
        </w:rPr>
      </w:pPr>
      <w:r w:rsidRPr="00EB3175">
        <w:rPr>
          <w:rFonts w:ascii="Verdana" w:hAnsi="Verdana" w:cs="Arial"/>
          <w:bCs/>
          <w:sz w:val="18"/>
          <w:szCs w:val="18"/>
        </w:rPr>
        <w:lastRenderedPageBreak/>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r w:rsidRPr="00EB3175">
        <w:rPr>
          <w:rFonts w:ascii="Verdana" w:hAnsi="Verdana" w:cs="Calibri"/>
          <w:sz w:val="18"/>
          <w:szCs w:val="18"/>
        </w:rPr>
        <w:t>.</w:t>
      </w:r>
    </w:p>
    <w:p w:rsidR="006940B9" w:rsidRPr="00EB3175" w:rsidRDefault="006940B9" w:rsidP="006940B9">
      <w:pPr>
        <w:pStyle w:val="Prrafodelista"/>
        <w:spacing w:before="120" w:after="120" w:line="360" w:lineRule="auto"/>
        <w:ind w:left="0"/>
        <w:contextualSpacing/>
        <w:rPr>
          <w:rFonts w:ascii="Verdana" w:hAnsi="Verdana" w:cs="Verdana"/>
          <w:bCs/>
          <w:color w:val="000000"/>
          <w:sz w:val="18"/>
          <w:szCs w:val="18"/>
        </w:rPr>
      </w:pPr>
    </w:p>
    <w:p w:rsidR="006940B9" w:rsidRPr="00EB3175" w:rsidRDefault="006940B9" w:rsidP="006940B9">
      <w:pPr>
        <w:pStyle w:val="Prrafodelista"/>
        <w:spacing w:after="13" w:line="360" w:lineRule="auto"/>
        <w:ind w:left="0"/>
        <w:contextualSpacing/>
        <w:rPr>
          <w:rFonts w:ascii="Verdana" w:hAnsi="Verdana" w:cs="Verdana"/>
          <w:bCs/>
          <w:color w:val="000000"/>
          <w:sz w:val="18"/>
          <w:szCs w:val="18"/>
        </w:rPr>
      </w:pPr>
    </w:p>
    <w:p w:rsidR="006940B9" w:rsidRPr="00EB3175" w:rsidRDefault="006940B9" w:rsidP="006940B9">
      <w:pPr>
        <w:pStyle w:val="Prrafodelista"/>
        <w:spacing w:after="13" w:line="360" w:lineRule="auto"/>
        <w:ind w:left="0"/>
        <w:contextualSpacing/>
        <w:rPr>
          <w:rFonts w:ascii="Verdana" w:hAnsi="Verdana" w:cs="Verdana"/>
          <w:bCs/>
          <w:color w:val="000000"/>
          <w:sz w:val="18"/>
          <w:szCs w:val="18"/>
        </w:rPr>
      </w:pPr>
    </w:p>
    <w:p w:rsidR="006940B9" w:rsidRPr="00EB3175" w:rsidRDefault="006940B9" w:rsidP="006940B9">
      <w:pPr>
        <w:pStyle w:val="Prrafodelista"/>
        <w:spacing w:after="13" w:line="360" w:lineRule="auto"/>
        <w:ind w:left="0"/>
        <w:contextualSpacing/>
        <w:rPr>
          <w:rFonts w:ascii="Verdana" w:hAnsi="Verdana" w:cs="Verdana"/>
          <w:bCs/>
          <w:color w:val="000000"/>
          <w:sz w:val="18"/>
          <w:szCs w:val="18"/>
        </w:rPr>
      </w:pPr>
    </w:p>
    <w:p w:rsidR="006940B9" w:rsidRPr="00EB3175" w:rsidRDefault="006940B9" w:rsidP="006940B9">
      <w:pPr>
        <w:pStyle w:val="Prrafodelista"/>
        <w:spacing w:after="13" w:line="360" w:lineRule="auto"/>
        <w:ind w:left="0"/>
        <w:contextualSpacing/>
        <w:rPr>
          <w:rFonts w:ascii="Verdana" w:hAnsi="Verdana" w:cs="Verdana"/>
          <w:bCs/>
          <w:color w:val="000000"/>
          <w:sz w:val="18"/>
          <w:szCs w:val="18"/>
        </w:rPr>
      </w:pPr>
    </w:p>
    <w:p w:rsidR="006940B9" w:rsidRPr="00EB3175" w:rsidRDefault="006940B9" w:rsidP="006940B9">
      <w:pPr>
        <w:pStyle w:val="Prrafodelista"/>
        <w:spacing w:after="13" w:line="360" w:lineRule="auto"/>
        <w:ind w:left="0"/>
        <w:contextualSpacing/>
        <w:rPr>
          <w:rFonts w:ascii="Verdana" w:hAnsi="Verdana" w:cs="Verdana"/>
          <w:bCs/>
          <w:color w:val="000000"/>
          <w:sz w:val="18"/>
          <w:szCs w:val="18"/>
        </w:rPr>
      </w:pPr>
    </w:p>
    <w:p w:rsidR="006940B9" w:rsidRPr="00EB3175" w:rsidRDefault="006940B9" w:rsidP="006940B9">
      <w:pPr>
        <w:pStyle w:val="Prrafodelista"/>
        <w:spacing w:after="13" w:line="360" w:lineRule="auto"/>
        <w:ind w:left="0"/>
        <w:contextualSpacing/>
        <w:rPr>
          <w:rFonts w:ascii="Verdana" w:hAnsi="Verdana" w:cs="Verdana"/>
          <w:bCs/>
          <w:color w:val="000000"/>
          <w:sz w:val="18"/>
          <w:szCs w:val="18"/>
        </w:rPr>
      </w:pPr>
    </w:p>
    <w:p w:rsidR="006940B9" w:rsidRPr="00EB3175" w:rsidRDefault="006940B9" w:rsidP="006940B9">
      <w:pPr>
        <w:pStyle w:val="Prrafodelista"/>
        <w:spacing w:after="13" w:line="360" w:lineRule="auto"/>
        <w:ind w:left="0"/>
        <w:contextualSpacing/>
        <w:rPr>
          <w:rFonts w:ascii="Verdana" w:hAnsi="Verdana" w:cs="Verdana"/>
          <w:bCs/>
          <w:color w:val="000000"/>
          <w:sz w:val="18"/>
          <w:szCs w:val="18"/>
        </w:rPr>
      </w:pPr>
    </w:p>
    <w:p w:rsidR="006940B9" w:rsidRPr="00EB3175" w:rsidRDefault="006940B9" w:rsidP="006940B9">
      <w:pPr>
        <w:pStyle w:val="Prrafodelista"/>
        <w:spacing w:after="13" w:line="360" w:lineRule="auto"/>
        <w:ind w:left="0"/>
        <w:contextualSpacing/>
        <w:rPr>
          <w:rFonts w:ascii="Verdana" w:hAnsi="Verdana" w:cs="Verdana"/>
          <w:bCs/>
          <w:color w:val="000000"/>
          <w:sz w:val="18"/>
          <w:szCs w:val="18"/>
        </w:rPr>
      </w:pPr>
    </w:p>
    <w:p w:rsidR="006940B9" w:rsidRPr="00EB3175" w:rsidRDefault="006940B9" w:rsidP="006940B9">
      <w:pPr>
        <w:pStyle w:val="Prrafodelista"/>
        <w:spacing w:after="13" w:line="360" w:lineRule="auto"/>
        <w:ind w:left="0"/>
        <w:contextualSpacing/>
        <w:rPr>
          <w:rFonts w:ascii="Verdana" w:hAnsi="Verdana" w:cs="Verdana"/>
          <w:bCs/>
          <w:color w:val="000000"/>
          <w:sz w:val="18"/>
          <w:szCs w:val="18"/>
        </w:rPr>
      </w:pPr>
    </w:p>
    <w:p w:rsidR="006940B9" w:rsidRPr="00EB3175" w:rsidRDefault="006940B9" w:rsidP="006940B9">
      <w:pPr>
        <w:pStyle w:val="Prrafodelista"/>
        <w:spacing w:after="13" w:line="360" w:lineRule="auto"/>
        <w:ind w:left="0"/>
        <w:contextualSpacing/>
        <w:rPr>
          <w:rFonts w:ascii="Verdana" w:hAnsi="Verdana" w:cs="Verdana"/>
          <w:bCs/>
          <w:color w:val="000000"/>
          <w:sz w:val="18"/>
          <w:szCs w:val="18"/>
        </w:rPr>
      </w:pPr>
    </w:p>
    <w:p w:rsidR="006940B9" w:rsidRPr="00EB3175" w:rsidRDefault="006940B9" w:rsidP="006940B9">
      <w:pPr>
        <w:pStyle w:val="Prrafodelista"/>
        <w:spacing w:after="13" w:line="360" w:lineRule="auto"/>
        <w:ind w:left="0"/>
        <w:contextualSpacing/>
        <w:rPr>
          <w:rFonts w:ascii="Verdana" w:hAnsi="Verdana" w:cs="Verdana"/>
          <w:bCs/>
          <w:color w:val="000000"/>
          <w:sz w:val="18"/>
          <w:szCs w:val="18"/>
        </w:rPr>
      </w:pPr>
    </w:p>
    <w:p w:rsidR="006940B9" w:rsidRPr="00EB3175" w:rsidRDefault="006940B9" w:rsidP="006940B9">
      <w:pPr>
        <w:pStyle w:val="Prrafodelista"/>
        <w:spacing w:after="13" w:line="360" w:lineRule="auto"/>
        <w:ind w:left="0"/>
        <w:contextualSpacing/>
        <w:rPr>
          <w:rFonts w:ascii="Verdana" w:hAnsi="Verdana" w:cs="Verdana"/>
          <w:bCs/>
          <w:color w:val="000000"/>
          <w:sz w:val="18"/>
          <w:szCs w:val="18"/>
        </w:rPr>
      </w:pPr>
    </w:p>
    <w:p w:rsidR="006940B9" w:rsidRPr="00EB3175" w:rsidRDefault="006940B9" w:rsidP="006940B9">
      <w:pPr>
        <w:pStyle w:val="Prrafodelista"/>
        <w:spacing w:after="13" w:line="360" w:lineRule="auto"/>
        <w:ind w:left="0"/>
        <w:contextualSpacing/>
        <w:rPr>
          <w:rFonts w:ascii="Verdana" w:hAnsi="Verdana" w:cs="Verdana"/>
          <w:bCs/>
          <w:color w:val="000000"/>
          <w:sz w:val="18"/>
          <w:szCs w:val="18"/>
        </w:rPr>
      </w:pPr>
    </w:p>
    <w:p w:rsidR="006940B9" w:rsidRPr="00EB3175" w:rsidRDefault="006940B9" w:rsidP="006940B9">
      <w:pPr>
        <w:pStyle w:val="Prrafodelista"/>
        <w:spacing w:after="13" w:line="360" w:lineRule="auto"/>
        <w:ind w:left="0"/>
        <w:contextualSpacing/>
        <w:rPr>
          <w:rFonts w:ascii="Verdana" w:hAnsi="Verdana" w:cs="Verdana"/>
          <w:bCs/>
          <w:color w:val="000000"/>
          <w:sz w:val="18"/>
          <w:szCs w:val="18"/>
        </w:rPr>
      </w:pPr>
    </w:p>
    <w:p w:rsidR="006940B9" w:rsidRPr="00EB3175" w:rsidRDefault="006940B9" w:rsidP="006940B9">
      <w:pPr>
        <w:pStyle w:val="Prrafodelista"/>
        <w:spacing w:after="13" w:line="360" w:lineRule="auto"/>
        <w:ind w:left="0"/>
        <w:contextualSpacing/>
        <w:rPr>
          <w:rFonts w:ascii="Verdana" w:hAnsi="Verdana" w:cs="Verdana"/>
          <w:bCs/>
          <w:color w:val="000000"/>
          <w:sz w:val="18"/>
          <w:szCs w:val="18"/>
        </w:rPr>
      </w:pPr>
    </w:p>
    <w:p w:rsidR="006940B9" w:rsidRPr="00EB3175" w:rsidRDefault="006940B9" w:rsidP="006940B9">
      <w:pPr>
        <w:pStyle w:val="Prrafodelista"/>
        <w:spacing w:after="13" w:line="360" w:lineRule="auto"/>
        <w:ind w:left="0"/>
        <w:contextualSpacing/>
        <w:rPr>
          <w:rFonts w:ascii="Verdana" w:hAnsi="Verdana" w:cs="Verdana"/>
          <w:bCs/>
          <w:color w:val="000000"/>
          <w:sz w:val="18"/>
          <w:szCs w:val="18"/>
        </w:rPr>
      </w:pPr>
    </w:p>
    <w:p w:rsidR="006940B9" w:rsidRDefault="006940B9" w:rsidP="006940B9">
      <w:pPr>
        <w:pStyle w:val="Prrafodelista"/>
        <w:spacing w:after="13" w:line="360" w:lineRule="auto"/>
        <w:ind w:left="0"/>
        <w:contextualSpacing/>
        <w:rPr>
          <w:rFonts w:ascii="Verdana" w:hAnsi="Verdana" w:cs="Verdana"/>
          <w:bCs/>
          <w:color w:val="000000"/>
          <w:sz w:val="18"/>
          <w:szCs w:val="18"/>
        </w:rPr>
      </w:pPr>
    </w:p>
    <w:p w:rsidR="006940B9" w:rsidRDefault="006940B9" w:rsidP="006940B9">
      <w:pPr>
        <w:pStyle w:val="Prrafodelista"/>
        <w:spacing w:after="13" w:line="360" w:lineRule="auto"/>
        <w:ind w:left="0"/>
        <w:contextualSpacing/>
        <w:rPr>
          <w:rFonts w:ascii="Verdana" w:hAnsi="Verdana" w:cs="Verdana"/>
          <w:bCs/>
          <w:color w:val="000000"/>
          <w:sz w:val="18"/>
          <w:szCs w:val="18"/>
        </w:rPr>
      </w:pPr>
    </w:p>
    <w:p w:rsidR="006940B9" w:rsidRDefault="006940B9" w:rsidP="006940B9">
      <w:pPr>
        <w:pStyle w:val="Prrafodelista"/>
        <w:spacing w:after="13" w:line="360" w:lineRule="auto"/>
        <w:ind w:left="0"/>
        <w:contextualSpacing/>
        <w:rPr>
          <w:rFonts w:ascii="Verdana" w:hAnsi="Verdana" w:cs="Verdana"/>
          <w:bCs/>
          <w:color w:val="000000"/>
          <w:sz w:val="18"/>
          <w:szCs w:val="18"/>
        </w:rPr>
      </w:pPr>
    </w:p>
    <w:p w:rsidR="006940B9" w:rsidRDefault="006940B9" w:rsidP="006940B9">
      <w:pPr>
        <w:pStyle w:val="Prrafodelista"/>
        <w:spacing w:after="13" w:line="360" w:lineRule="auto"/>
        <w:ind w:left="0"/>
        <w:contextualSpacing/>
        <w:rPr>
          <w:rFonts w:ascii="Verdana" w:hAnsi="Verdana" w:cs="Verdana"/>
          <w:bCs/>
          <w:color w:val="000000"/>
          <w:sz w:val="18"/>
          <w:szCs w:val="18"/>
        </w:rPr>
      </w:pPr>
    </w:p>
    <w:p w:rsidR="006940B9" w:rsidRDefault="006940B9" w:rsidP="006940B9">
      <w:pPr>
        <w:pStyle w:val="Prrafodelista"/>
        <w:spacing w:after="13" w:line="360" w:lineRule="auto"/>
        <w:ind w:left="0"/>
        <w:contextualSpacing/>
        <w:rPr>
          <w:rFonts w:ascii="Verdana" w:hAnsi="Verdana" w:cs="Verdana"/>
          <w:bCs/>
          <w:color w:val="000000"/>
          <w:sz w:val="18"/>
          <w:szCs w:val="18"/>
        </w:rPr>
      </w:pPr>
    </w:p>
    <w:p w:rsidR="006940B9" w:rsidRDefault="006940B9" w:rsidP="006940B9">
      <w:pPr>
        <w:pStyle w:val="Prrafodelista"/>
        <w:spacing w:after="13" w:line="360" w:lineRule="auto"/>
        <w:ind w:left="0"/>
        <w:contextualSpacing/>
        <w:rPr>
          <w:rFonts w:ascii="Verdana" w:hAnsi="Verdana" w:cs="Verdana"/>
          <w:bCs/>
          <w:color w:val="000000"/>
          <w:sz w:val="18"/>
          <w:szCs w:val="18"/>
        </w:rPr>
      </w:pPr>
    </w:p>
    <w:p w:rsidR="006940B9" w:rsidRDefault="006940B9" w:rsidP="006940B9">
      <w:pPr>
        <w:pStyle w:val="Prrafodelista"/>
        <w:spacing w:after="13" w:line="360" w:lineRule="auto"/>
        <w:ind w:left="0"/>
        <w:contextualSpacing/>
        <w:rPr>
          <w:rFonts w:ascii="Verdana" w:hAnsi="Verdana" w:cs="Verdana"/>
          <w:bCs/>
          <w:color w:val="000000"/>
          <w:sz w:val="18"/>
          <w:szCs w:val="18"/>
        </w:rPr>
      </w:pPr>
    </w:p>
    <w:p w:rsidR="006940B9" w:rsidRDefault="006940B9" w:rsidP="006940B9">
      <w:pPr>
        <w:pStyle w:val="Prrafodelista"/>
        <w:spacing w:after="13" w:line="360" w:lineRule="auto"/>
        <w:ind w:left="0"/>
        <w:contextualSpacing/>
        <w:rPr>
          <w:rFonts w:ascii="Verdana" w:hAnsi="Verdana" w:cs="Verdana"/>
          <w:bCs/>
          <w:color w:val="000000"/>
          <w:sz w:val="18"/>
          <w:szCs w:val="18"/>
        </w:rPr>
      </w:pPr>
    </w:p>
    <w:p w:rsidR="006940B9" w:rsidRDefault="006940B9" w:rsidP="006940B9">
      <w:pPr>
        <w:pStyle w:val="Prrafodelista"/>
        <w:spacing w:after="13" w:line="360" w:lineRule="auto"/>
        <w:ind w:left="0"/>
        <w:contextualSpacing/>
        <w:rPr>
          <w:rFonts w:ascii="Verdana" w:hAnsi="Verdana" w:cs="Verdana"/>
          <w:bCs/>
          <w:color w:val="000000"/>
          <w:sz w:val="18"/>
          <w:szCs w:val="18"/>
        </w:rPr>
      </w:pPr>
    </w:p>
    <w:p w:rsidR="006940B9" w:rsidRDefault="006940B9" w:rsidP="006940B9">
      <w:pPr>
        <w:pStyle w:val="Prrafodelista"/>
        <w:spacing w:after="13" w:line="360" w:lineRule="auto"/>
        <w:ind w:left="0"/>
        <w:contextualSpacing/>
        <w:rPr>
          <w:rFonts w:ascii="Verdana" w:hAnsi="Verdana" w:cs="Verdana"/>
          <w:bCs/>
          <w:color w:val="000000"/>
          <w:sz w:val="18"/>
          <w:szCs w:val="18"/>
        </w:rPr>
      </w:pPr>
    </w:p>
    <w:p w:rsidR="006940B9" w:rsidRPr="00EB3175" w:rsidRDefault="006940B9" w:rsidP="006940B9">
      <w:pPr>
        <w:pStyle w:val="Prrafodelista"/>
        <w:spacing w:after="13" w:line="360" w:lineRule="auto"/>
        <w:ind w:left="0"/>
        <w:contextualSpacing/>
        <w:rPr>
          <w:rFonts w:ascii="Verdana" w:hAnsi="Verdana" w:cs="Verdana"/>
          <w:bCs/>
          <w:color w:val="000000"/>
          <w:sz w:val="18"/>
          <w:szCs w:val="18"/>
        </w:rPr>
      </w:pPr>
    </w:p>
    <w:p w:rsidR="006940B9" w:rsidRPr="00EB3175" w:rsidRDefault="006940B9" w:rsidP="006940B9">
      <w:pPr>
        <w:pStyle w:val="Prrafodelista"/>
        <w:spacing w:after="13" w:line="360" w:lineRule="auto"/>
        <w:ind w:left="0"/>
        <w:contextualSpacing/>
        <w:rPr>
          <w:rFonts w:ascii="Verdana" w:hAnsi="Verdana" w:cs="Verdana"/>
          <w:bCs/>
          <w:color w:val="000000"/>
          <w:sz w:val="18"/>
          <w:szCs w:val="18"/>
        </w:rPr>
      </w:pPr>
    </w:p>
    <w:p w:rsidR="006940B9" w:rsidRDefault="006940B9" w:rsidP="006940B9">
      <w:pPr>
        <w:pStyle w:val="Prrafodelista"/>
        <w:spacing w:after="13" w:line="360" w:lineRule="auto"/>
        <w:ind w:left="0"/>
        <w:contextualSpacing/>
        <w:jc w:val="center"/>
        <w:rPr>
          <w:rFonts w:ascii="Verdana" w:hAnsi="Verdana" w:cs="Arial"/>
          <w:b/>
          <w:sz w:val="18"/>
          <w:szCs w:val="18"/>
        </w:rPr>
      </w:pPr>
    </w:p>
    <w:p w:rsidR="003A4795" w:rsidRDefault="003A4795" w:rsidP="006940B9">
      <w:pPr>
        <w:pStyle w:val="Prrafodelista"/>
        <w:spacing w:after="13" w:line="360" w:lineRule="auto"/>
        <w:ind w:left="0"/>
        <w:contextualSpacing/>
        <w:jc w:val="center"/>
        <w:rPr>
          <w:rFonts w:ascii="Verdana" w:hAnsi="Verdana" w:cs="Arial"/>
          <w:b/>
          <w:sz w:val="18"/>
          <w:szCs w:val="18"/>
        </w:rPr>
      </w:pPr>
    </w:p>
    <w:p w:rsidR="003A4795" w:rsidRDefault="003A4795" w:rsidP="006940B9">
      <w:pPr>
        <w:pStyle w:val="Prrafodelista"/>
        <w:spacing w:after="13" w:line="360" w:lineRule="auto"/>
        <w:ind w:left="0"/>
        <w:contextualSpacing/>
        <w:jc w:val="center"/>
        <w:rPr>
          <w:rFonts w:ascii="Verdana" w:hAnsi="Verdana" w:cs="Arial"/>
          <w:b/>
          <w:sz w:val="18"/>
          <w:szCs w:val="18"/>
        </w:rPr>
      </w:pPr>
    </w:p>
    <w:p w:rsidR="003A4795" w:rsidRDefault="003A4795" w:rsidP="006940B9">
      <w:pPr>
        <w:pStyle w:val="Prrafodelista"/>
        <w:spacing w:after="13" w:line="360" w:lineRule="auto"/>
        <w:ind w:left="0"/>
        <w:contextualSpacing/>
        <w:jc w:val="center"/>
        <w:rPr>
          <w:rFonts w:ascii="Verdana" w:hAnsi="Verdana" w:cs="Arial"/>
          <w:b/>
          <w:sz w:val="18"/>
          <w:szCs w:val="18"/>
        </w:rPr>
      </w:pPr>
    </w:p>
    <w:p w:rsidR="003A4795" w:rsidRDefault="003A4795" w:rsidP="006940B9">
      <w:pPr>
        <w:pStyle w:val="Prrafodelista"/>
        <w:spacing w:after="13" w:line="360" w:lineRule="auto"/>
        <w:ind w:left="0"/>
        <w:contextualSpacing/>
        <w:jc w:val="center"/>
        <w:rPr>
          <w:rFonts w:ascii="Verdana" w:hAnsi="Verdana" w:cs="Arial"/>
          <w:b/>
          <w:sz w:val="18"/>
          <w:szCs w:val="18"/>
        </w:rPr>
      </w:pPr>
    </w:p>
    <w:p w:rsidR="003A4795" w:rsidRDefault="003A4795" w:rsidP="006940B9">
      <w:pPr>
        <w:pStyle w:val="Prrafodelista"/>
        <w:spacing w:after="13" w:line="360" w:lineRule="auto"/>
        <w:ind w:left="0"/>
        <w:contextualSpacing/>
        <w:jc w:val="center"/>
        <w:rPr>
          <w:rFonts w:ascii="Verdana" w:hAnsi="Verdana" w:cs="Arial"/>
          <w:b/>
          <w:sz w:val="18"/>
          <w:szCs w:val="18"/>
        </w:rPr>
      </w:pPr>
    </w:p>
    <w:p w:rsidR="003A4795" w:rsidRDefault="003A4795" w:rsidP="006940B9">
      <w:pPr>
        <w:pStyle w:val="Prrafodelista"/>
        <w:spacing w:after="13" w:line="360" w:lineRule="auto"/>
        <w:ind w:left="0"/>
        <w:contextualSpacing/>
        <w:jc w:val="center"/>
        <w:rPr>
          <w:rFonts w:ascii="Verdana" w:hAnsi="Verdana" w:cs="Arial"/>
          <w:b/>
          <w:sz w:val="18"/>
          <w:szCs w:val="18"/>
        </w:rPr>
      </w:pPr>
    </w:p>
    <w:p w:rsidR="006940B9" w:rsidRPr="00EB3175" w:rsidRDefault="006940B9" w:rsidP="006940B9">
      <w:pPr>
        <w:pStyle w:val="Prrafodelista"/>
        <w:spacing w:after="13" w:line="360" w:lineRule="auto"/>
        <w:ind w:left="0"/>
        <w:contextualSpacing/>
        <w:jc w:val="center"/>
        <w:rPr>
          <w:rFonts w:ascii="Verdana" w:hAnsi="Verdana" w:cs="Arial"/>
          <w:b/>
          <w:sz w:val="18"/>
          <w:szCs w:val="18"/>
        </w:rPr>
      </w:pPr>
      <w:r w:rsidRPr="00EB3175">
        <w:rPr>
          <w:rFonts w:ascii="Verdana" w:hAnsi="Verdana" w:cs="Arial"/>
          <w:b/>
          <w:sz w:val="18"/>
          <w:szCs w:val="18"/>
        </w:rPr>
        <w:lastRenderedPageBreak/>
        <w:t>ANEXO 5</w:t>
      </w:r>
    </w:p>
    <w:p w:rsidR="006940B9" w:rsidRPr="00EB3175" w:rsidRDefault="006940B9" w:rsidP="006940B9">
      <w:pPr>
        <w:pStyle w:val="Prrafodelista"/>
        <w:spacing w:after="13" w:line="360" w:lineRule="auto"/>
        <w:ind w:left="0"/>
        <w:contextualSpacing/>
        <w:jc w:val="center"/>
        <w:rPr>
          <w:rFonts w:ascii="Verdana" w:hAnsi="Verdana" w:cs="Arial"/>
          <w:b/>
          <w:sz w:val="18"/>
          <w:szCs w:val="18"/>
        </w:rPr>
      </w:pPr>
      <w:r w:rsidRPr="00EB3175">
        <w:rPr>
          <w:rFonts w:ascii="Verdana" w:hAnsi="Verdana" w:cs="Arial"/>
          <w:b/>
          <w:sz w:val="18"/>
          <w:szCs w:val="18"/>
        </w:rPr>
        <w:t>MAPA DE UBICACIÓN</w:t>
      </w:r>
    </w:p>
    <w:p w:rsidR="006940B9" w:rsidRPr="00EB3175" w:rsidRDefault="006940B9" w:rsidP="006940B9">
      <w:pPr>
        <w:jc w:val="both"/>
        <w:rPr>
          <w:rFonts w:ascii="Verdana" w:hAnsi="Verdana" w:cs="Verdana"/>
          <w:bCs/>
          <w:color w:val="000000"/>
          <w:sz w:val="18"/>
          <w:szCs w:val="18"/>
        </w:rPr>
      </w:pPr>
    </w:p>
    <w:p w:rsidR="006940B9" w:rsidRPr="00EB3175" w:rsidRDefault="006940B9" w:rsidP="006940B9">
      <w:pPr>
        <w:jc w:val="center"/>
        <w:rPr>
          <w:rFonts w:ascii="Verdana" w:hAnsi="Verdana" w:cs="Verdana"/>
          <w:bCs/>
          <w:color w:val="000000"/>
          <w:sz w:val="18"/>
          <w:szCs w:val="18"/>
        </w:rPr>
      </w:pPr>
      <w:r w:rsidRPr="00EB3175">
        <w:rPr>
          <w:rFonts w:ascii="Verdana" w:hAnsi="Verdana" w:cs="Verdana"/>
          <w:bCs/>
          <w:noProof/>
          <w:color w:val="000000"/>
          <w:sz w:val="18"/>
          <w:szCs w:val="18"/>
          <w:lang w:val="es-BO" w:eastAsia="es-BO"/>
        </w:rPr>
        <w:drawing>
          <wp:inline distT="0" distB="0" distL="0" distR="0" wp14:anchorId="2875F2C8" wp14:editId="4FEF9801">
            <wp:extent cx="5793105" cy="4714240"/>
            <wp:effectExtent l="19050" t="19050" r="17145" b="10160"/>
            <wp:docPr id="1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23"/>
                    <a:stretch>
                      <a:fillRect/>
                    </a:stretch>
                  </pic:blipFill>
                  <pic:spPr>
                    <a:xfrm>
                      <a:off x="0" y="0"/>
                      <a:ext cx="5793105" cy="4714240"/>
                    </a:xfrm>
                    <a:prstGeom prst="rect">
                      <a:avLst/>
                    </a:prstGeom>
                    <a:ln>
                      <a:solidFill>
                        <a:schemeClr val="tx1"/>
                      </a:solidFill>
                    </a:ln>
                  </pic:spPr>
                </pic:pic>
              </a:graphicData>
            </a:graphic>
          </wp:inline>
        </w:drawing>
      </w:r>
    </w:p>
    <w:p w:rsidR="006940B9" w:rsidRPr="00EB3175" w:rsidRDefault="006940B9" w:rsidP="006940B9">
      <w:pPr>
        <w:jc w:val="both"/>
        <w:rPr>
          <w:rFonts w:ascii="Verdana" w:hAnsi="Verdana" w:cs="Verdana"/>
          <w:bCs/>
          <w:color w:val="000000"/>
          <w:sz w:val="18"/>
          <w:szCs w:val="18"/>
        </w:rPr>
      </w:pPr>
    </w:p>
    <w:p w:rsidR="006940B9" w:rsidRPr="00EB3175" w:rsidRDefault="006940B9" w:rsidP="006940B9">
      <w:pPr>
        <w:jc w:val="both"/>
        <w:rPr>
          <w:rFonts w:ascii="Verdana" w:hAnsi="Verdana" w:cs="Verdana"/>
          <w:bCs/>
          <w:color w:val="000000"/>
          <w:sz w:val="18"/>
          <w:szCs w:val="18"/>
        </w:rPr>
      </w:pPr>
    </w:p>
    <w:p w:rsidR="006940B9" w:rsidRPr="00EB3175" w:rsidRDefault="006940B9" w:rsidP="006940B9">
      <w:pPr>
        <w:jc w:val="both"/>
        <w:rPr>
          <w:rFonts w:ascii="Verdana" w:hAnsi="Verdana" w:cs="Verdana"/>
          <w:bCs/>
          <w:color w:val="000000"/>
          <w:sz w:val="18"/>
          <w:szCs w:val="18"/>
        </w:rPr>
      </w:pPr>
    </w:p>
    <w:p w:rsidR="006940B9" w:rsidRPr="00EB3175" w:rsidRDefault="006940B9" w:rsidP="006940B9">
      <w:pPr>
        <w:jc w:val="both"/>
        <w:rPr>
          <w:rFonts w:ascii="Verdana" w:hAnsi="Verdana" w:cs="Verdana"/>
          <w:bCs/>
          <w:color w:val="000000"/>
          <w:sz w:val="18"/>
          <w:szCs w:val="18"/>
        </w:rPr>
      </w:pPr>
    </w:p>
    <w:p w:rsidR="006940B9" w:rsidRPr="00EB3175" w:rsidRDefault="006940B9" w:rsidP="006940B9">
      <w:pPr>
        <w:jc w:val="both"/>
        <w:rPr>
          <w:rFonts w:ascii="Verdana" w:hAnsi="Verdana" w:cs="Verdana"/>
          <w:bCs/>
          <w:color w:val="000000"/>
          <w:sz w:val="18"/>
          <w:szCs w:val="18"/>
        </w:rPr>
      </w:pPr>
    </w:p>
    <w:p w:rsidR="006940B9" w:rsidRPr="00EB3175" w:rsidRDefault="006940B9" w:rsidP="006940B9">
      <w:pPr>
        <w:jc w:val="both"/>
        <w:rPr>
          <w:rFonts w:ascii="Verdana" w:hAnsi="Verdana" w:cs="Verdana"/>
          <w:bCs/>
          <w:color w:val="000000"/>
          <w:sz w:val="18"/>
          <w:szCs w:val="18"/>
        </w:rPr>
      </w:pPr>
    </w:p>
    <w:p w:rsidR="006940B9" w:rsidRPr="00EB3175" w:rsidRDefault="006940B9" w:rsidP="006940B9">
      <w:pPr>
        <w:jc w:val="both"/>
        <w:rPr>
          <w:rFonts w:ascii="Verdana" w:hAnsi="Verdana" w:cs="Verdana"/>
          <w:bCs/>
          <w:color w:val="000000"/>
          <w:sz w:val="18"/>
          <w:szCs w:val="18"/>
        </w:rPr>
      </w:pPr>
    </w:p>
    <w:p w:rsidR="006940B9" w:rsidRDefault="006940B9" w:rsidP="006940B9">
      <w:pPr>
        <w:jc w:val="both"/>
        <w:rPr>
          <w:rFonts w:ascii="Verdana" w:hAnsi="Verdana" w:cs="Verdana"/>
          <w:bCs/>
          <w:color w:val="000000"/>
          <w:sz w:val="18"/>
          <w:szCs w:val="18"/>
        </w:rPr>
      </w:pPr>
    </w:p>
    <w:p w:rsidR="006940B9" w:rsidRDefault="006940B9" w:rsidP="006940B9">
      <w:pPr>
        <w:jc w:val="both"/>
        <w:rPr>
          <w:rFonts w:ascii="Verdana" w:hAnsi="Verdana" w:cs="Verdana"/>
          <w:bCs/>
          <w:color w:val="000000"/>
          <w:sz w:val="18"/>
          <w:szCs w:val="18"/>
        </w:rPr>
      </w:pPr>
    </w:p>
    <w:p w:rsidR="006940B9" w:rsidRDefault="006940B9" w:rsidP="006940B9">
      <w:pPr>
        <w:jc w:val="both"/>
        <w:rPr>
          <w:rFonts w:ascii="Verdana" w:hAnsi="Verdana" w:cs="Verdana"/>
          <w:bCs/>
          <w:color w:val="000000"/>
          <w:sz w:val="18"/>
          <w:szCs w:val="18"/>
        </w:rPr>
      </w:pPr>
    </w:p>
    <w:p w:rsidR="006940B9" w:rsidRDefault="006940B9" w:rsidP="006940B9">
      <w:pPr>
        <w:jc w:val="both"/>
        <w:rPr>
          <w:rFonts w:ascii="Verdana" w:hAnsi="Verdana" w:cs="Verdana"/>
          <w:bCs/>
          <w:color w:val="000000"/>
          <w:sz w:val="18"/>
          <w:szCs w:val="18"/>
        </w:rPr>
      </w:pPr>
    </w:p>
    <w:p w:rsidR="006940B9" w:rsidRDefault="006940B9" w:rsidP="006940B9">
      <w:pPr>
        <w:jc w:val="both"/>
        <w:rPr>
          <w:rFonts w:ascii="Verdana" w:hAnsi="Verdana" w:cs="Verdana"/>
          <w:bCs/>
          <w:color w:val="000000"/>
          <w:sz w:val="18"/>
          <w:szCs w:val="18"/>
        </w:rPr>
      </w:pPr>
    </w:p>
    <w:p w:rsidR="006940B9" w:rsidRPr="00EB3175" w:rsidRDefault="006940B9" w:rsidP="006940B9">
      <w:pPr>
        <w:jc w:val="both"/>
        <w:rPr>
          <w:rFonts w:ascii="Verdana" w:hAnsi="Verdana" w:cs="Verdana"/>
          <w:bCs/>
          <w:color w:val="000000"/>
          <w:sz w:val="18"/>
          <w:szCs w:val="18"/>
        </w:rPr>
      </w:pPr>
    </w:p>
    <w:p w:rsidR="006940B9" w:rsidRPr="00EB3175" w:rsidRDefault="006940B9" w:rsidP="006940B9">
      <w:pPr>
        <w:jc w:val="both"/>
        <w:rPr>
          <w:rFonts w:ascii="Verdana" w:hAnsi="Verdana" w:cs="Verdana"/>
          <w:bCs/>
          <w:color w:val="000000"/>
          <w:sz w:val="18"/>
          <w:szCs w:val="18"/>
        </w:rPr>
      </w:pPr>
    </w:p>
    <w:p w:rsidR="006940B9" w:rsidRPr="00EB3175" w:rsidRDefault="006940B9" w:rsidP="006940B9">
      <w:pPr>
        <w:jc w:val="both"/>
        <w:rPr>
          <w:rFonts w:ascii="Verdana" w:hAnsi="Verdana" w:cs="Verdana"/>
          <w:bCs/>
          <w:color w:val="000000"/>
          <w:sz w:val="18"/>
          <w:szCs w:val="18"/>
        </w:rPr>
      </w:pPr>
    </w:p>
    <w:p w:rsidR="006940B9" w:rsidRPr="00EB3175" w:rsidRDefault="006940B9" w:rsidP="006940B9">
      <w:pPr>
        <w:jc w:val="both"/>
        <w:rPr>
          <w:rFonts w:ascii="Verdana" w:hAnsi="Verdana" w:cs="Verdana"/>
          <w:bCs/>
          <w:color w:val="000000"/>
          <w:sz w:val="18"/>
          <w:szCs w:val="18"/>
        </w:rPr>
      </w:pPr>
    </w:p>
    <w:p w:rsidR="006940B9" w:rsidRDefault="006940B9" w:rsidP="006940B9">
      <w:pPr>
        <w:jc w:val="both"/>
        <w:rPr>
          <w:rFonts w:ascii="Verdana" w:hAnsi="Verdana" w:cs="Verdana"/>
          <w:bCs/>
          <w:color w:val="000000"/>
          <w:sz w:val="18"/>
          <w:szCs w:val="18"/>
        </w:rPr>
      </w:pPr>
    </w:p>
    <w:p w:rsidR="003A4795" w:rsidRDefault="003A4795" w:rsidP="006940B9">
      <w:pPr>
        <w:jc w:val="both"/>
        <w:rPr>
          <w:rFonts w:ascii="Verdana" w:hAnsi="Verdana" w:cs="Verdana"/>
          <w:bCs/>
          <w:color w:val="000000"/>
          <w:sz w:val="18"/>
          <w:szCs w:val="18"/>
        </w:rPr>
      </w:pPr>
    </w:p>
    <w:p w:rsidR="003A4795" w:rsidRPr="00EB3175" w:rsidRDefault="003A4795" w:rsidP="006940B9">
      <w:pPr>
        <w:jc w:val="both"/>
        <w:rPr>
          <w:rFonts w:ascii="Verdana" w:hAnsi="Verdana" w:cs="Verdana"/>
          <w:bCs/>
          <w:color w:val="000000"/>
          <w:sz w:val="18"/>
          <w:szCs w:val="18"/>
        </w:rPr>
      </w:pPr>
    </w:p>
    <w:p w:rsidR="006940B9" w:rsidRPr="00EB3175" w:rsidRDefault="006940B9" w:rsidP="006940B9">
      <w:pPr>
        <w:jc w:val="both"/>
        <w:rPr>
          <w:rFonts w:ascii="Verdana" w:hAnsi="Verdana" w:cs="Verdana"/>
          <w:bCs/>
          <w:color w:val="000000"/>
          <w:sz w:val="18"/>
          <w:szCs w:val="18"/>
        </w:rPr>
      </w:pPr>
    </w:p>
    <w:p w:rsidR="006940B9" w:rsidRPr="00EB3175" w:rsidRDefault="006940B9" w:rsidP="006940B9">
      <w:pPr>
        <w:pStyle w:val="Prrafodelista"/>
        <w:spacing w:after="13" w:line="360" w:lineRule="auto"/>
        <w:ind w:left="0"/>
        <w:contextualSpacing/>
        <w:jc w:val="center"/>
        <w:rPr>
          <w:rFonts w:ascii="Verdana" w:hAnsi="Verdana" w:cs="Arial"/>
          <w:b/>
          <w:sz w:val="18"/>
          <w:szCs w:val="18"/>
        </w:rPr>
      </w:pPr>
      <w:r w:rsidRPr="00EB3175">
        <w:rPr>
          <w:rFonts w:ascii="Verdana" w:hAnsi="Verdana" w:cs="Arial"/>
          <w:b/>
          <w:sz w:val="18"/>
          <w:szCs w:val="18"/>
        </w:rPr>
        <w:lastRenderedPageBreak/>
        <w:t>ANEXO 6</w:t>
      </w:r>
    </w:p>
    <w:p w:rsidR="006940B9" w:rsidRPr="00EB3175" w:rsidRDefault="006940B9" w:rsidP="006940B9">
      <w:pPr>
        <w:pStyle w:val="Prrafodelista"/>
        <w:spacing w:after="13" w:line="360" w:lineRule="auto"/>
        <w:ind w:left="0"/>
        <w:contextualSpacing/>
        <w:jc w:val="center"/>
        <w:rPr>
          <w:rFonts w:ascii="Verdana" w:hAnsi="Verdana" w:cs="Arial"/>
          <w:b/>
          <w:sz w:val="18"/>
          <w:szCs w:val="18"/>
        </w:rPr>
      </w:pPr>
      <w:r w:rsidRPr="00EB3175">
        <w:rPr>
          <w:rFonts w:ascii="Verdana" w:hAnsi="Verdana" w:cs="Arial"/>
          <w:b/>
          <w:sz w:val="18"/>
          <w:szCs w:val="18"/>
        </w:rPr>
        <w:t>VÍAS DE ACCESO</w:t>
      </w:r>
    </w:p>
    <w:p w:rsidR="006940B9" w:rsidRPr="00EB3175" w:rsidRDefault="006940B9" w:rsidP="006940B9">
      <w:pPr>
        <w:pStyle w:val="Prrafodelista"/>
        <w:spacing w:after="13" w:line="360" w:lineRule="auto"/>
        <w:ind w:left="0"/>
        <w:contextualSpacing/>
        <w:jc w:val="center"/>
        <w:rPr>
          <w:rFonts w:ascii="Verdana" w:hAnsi="Verdana" w:cs="Arial"/>
          <w:b/>
          <w:sz w:val="18"/>
          <w:szCs w:val="18"/>
        </w:rPr>
      </w:pPr>
      <w:r w:rsidRPr="00EB3175">
        <w:rPr>
          <w:rFonts w:ascii="Verdana" w:hAnsi="Verdana" w:cs="Arial"/>
          <w:b/>
          <w:noProof/>
          <w:sz w:val="18"/>
          <w:szCs w:val="18"/>
          <w:lang w:val="es-BO" w:eastAsia="es-BO"/>
        </w:rPr>
        <w:drawing>
          <wp:inline distT="0" distB="0" distL="0" distR="0" wp14:anchorId="35A744CB" wp14:editId="6D06DED5">
            <wp:extent cx="6127115" cy="5968365"/>
            <wp:effectExtent l="0" t="0" r="698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7115" cy="5968365"/>
                    </a:xfrm>
                    <a:prstGeom prst="rect">
                      <a:avLst/>
                    </a:prstGeom>
                    <a:noFill/>
                  </pic:spPr>
                </pic:pic>
              </a:graphicData>
            </a:graphic>
          </wp:inline>
        </w:drawing>
      </w:r>
    </w:p>
    <w:p w:rsidR="006940B9" w:rsidRPr="00EB3175" w:rsidRDefault="006940B9" w:rsidP="006940B9">
      <w:pPr>
        <w:pStyle w:val="Prrafodelista"/>
        <w:spacing w:after="13" w:line="360" w:lineRule="auto"/>
        <w:ind w:left="0"/>
        <w:contextualSpacing/>
        <w:jc w:val="center"/>
        <w:rPr>
          <w:rFonts w:ascii="Verdana" w:hAnsi="Verdana" w:cs="Arial"/>
          <w:b/>
          <w:sz w:val="18"/>
          <w:szCs w:val="18"/>
        </w:rPr>
      </w:pPr>
    </w:p>
    <w:p w:rsidR="006940B9" w:rsidRPr="00EB3175" w:rsidRDefault="006940B9" w:rsidP="006940B9">
      <w:pPr>
        <w:pStyle w:val="Prrafodelista"/>
        <w:spacing w:after="13" w:line="360" w:lineRule="auto"/>
        <w:ind w:left="0"/>
        <w:contextualSpacing/>
        <w:jc w:val="center"/>
        <w:rPr>
          <w:rFonts w:ascii="Verdana" w:hAnsi="Verdana" w:cs="Arial"/>
          <w:b/>
          <w:sz w:val="18"/>
          <w:szCs w:val="18"/>
        </w:rPr>
      </w:pPr>
    </w:p>
    <w:p w:rsidR="006940B9" w:rsidRPr="00EB3175" w:rsidRDefault="006940B9" w:rsidP="006940B9">
      <w:pPr>
        <w:pStyle w:val="Prrafodelista"/>
        <w:spacing w:after="13" w:line="360" w:lineRule="auto"/>
        <w:ind w:left="0"/>
        <w:contextualSpacing/>
        <w:jc w:val="center"/>
        <w:rPr>
          <w:rFonts w:ascii="Verdana" w:hAnsi="Verdana" w:cs="Arial"/>
          <w:b/>
          <w:sz w:val="18"/>
          <w:szCs w:val="18"/>
        </w:rPr>
      </w:pPr>
    </w:p>
    <w:p w:rsidR="006940B9" w:rsidRPr="00EB3175" w:rsidRDefault="006940B9" w:rsidP="006940B9">
      <w:pPr>
        <w:pStyle w:val="Prrafodelista"/>
        <w:spacing w:after="13" w:line="360" w:lineRule="auto"/>
        <w:ind w:left="0"/>
        <w:contextualSpacing/>
        <w:jc w:val="center"/>
        <w:rPr>
          <w:rFonts w:ascii="Verdana" w:hAnsi="Verdana" w:cs="Arial"/>
          <w:b/>
          <w:sz w:val="18"/>
          <w:szCs w:val="18"/>
        </w:rPr>
      </w:pPr>
    </w:p>
    <w:p w:rsidR="006940B9" w:rsidRDefault="006940B9" w:rsidP="006940B9">
      <w:pPr>
        <w:pStyle w:val="Prrafodelista"/>
        <w:spacing w:after="13" w:line="360" w:lineRule="auto"/>
        <w:ind w:left="0"/>
        <w:contextualSpacing/>
        <w:jc w:val="center"/>
        <w:rPr>
          <w:rFonts w:ascii="Verdana" w:hAnsi="Verdana" w:cs="Arial"/>
          <w:b/>
          <w:sz w:val="18"/>
          <w:szCs w:val="18"/>
        </w:rPr>
      </w:pPr>
    </w:p>
    <w:p w:rsidR="006940B9" w:rsidRDefault="006940B9" w:rsidP="006940B9">
      <w:pPr>
        <w:pStyle w:val="Prrafodelista"/>
        <w:spacing w:after="13" w:line="360" w:lineRule="auto"/>
        <w:ind w:left="0"/>
        <w:contextualSpacing/>
        <w:jc w:val="center"/>
        <w:rPr>
          <w:rFonts w:ascii="Verdana" w:hAnsi="Verdana" w:cs="Arial"/>
          <w:b/>
          <w:sz w:val="18"/>
          <w:szCs w:val="18"/>
        </w:rPr>
      </w:pPr>
    </w:p>
    <w:p w:rsidR="003A4795" w:rsidRDefault="003A4795" w:rsidP="006940B9">
      <w:pPr>
        <w:pStyle w:val="Prrafodelista"/>
        <w:spacing w:after="13" w:line="360" w:lineRule="auto"/>
        <w:ind w:left="0"/>
        <w:contextualSpacing/>
        <w:jc w:val="center"/>
        <w:rPr>
          <w:rFonts w:ascii="Verdana" w:hAnsi="Verdana" w:cs="Arial"/>
          <w:b/>
          <w:sz w:val="18"/>
          <w:szCs w:val="18"/>
        </w:rPr>
      </w:pPr>
    </w:p>
    <w:p w:rsidR="006940B9" w:rsidRPr="00EB3175" w:rsidRDefault="006940B9" w:rsidP="006940B9">
      <w:pPr>
        <w:pStyle w:val="Prrafodelista"/>
        <w:spacing w:after="13" w:line="360" w:lineRule="auto"/>
        <w:ind w:left="0"/>
        <w:contextualSpacing/>
        <w:jc w:val="center"/>
        <w:rPr>
          <w:rFonts w:ascii="Verdana" w:hAnsi="Verdana" w:cs="Arial"/>
          <w:b/>
          <w:sz w:val="18"/>
          <w:szCs w:val="18"/>
        </w:rPr>
      </w:pPr>
    </w:p>
    <w:p w:rsidR="006940B9" w:rsidRPr="00EB3175" w:rsidRDefault="006940B9" w:rsidP="006940B9">
      <w:pPr>
        <w:pStyle w:val="Prrafodelista"/>
        <w:spacing w:after="13" w:line="360" w:lineRule="auto"/>
        <w:ind w:left="0"/>
        <w:contextualSpacing/>
        <w:jc w:val="center"/>
        <w:rPr>
          <w:rFonts w:ascii="Verdana" w:hAnsi="Verdana" w:cs="Arial"/>
          <w:b/>
          <w:sz w:val="18"/>
          <w:szCs w:val="18"/>
        </w:rPr>
      </w:pPr>
      <w:r w:rsidRPr="00EB3175">
        <w:rPr>
          <w:rFonts w:ascii="Verdana" w:hAnsi="Verdana" w:cs="Arial"/>
          <w:b/>
          <w:sz w:val="18"/>
          <w:szCs w:val="18"/>
        </w:rPr>
        <w:lastRenderedPageBreak/>
        <w:t>ANEXO 7</w:t>
      </w:r>
    </w:p>
    <w:p w:rsidR="006940B9" w:rsidRPr="00EB3175" w:rsidRDefault="006940B9" w:rsidP="006940B9">
      <w:pPr>
        <w:pStyle w:val="Prrafodelista"/>
        <w:spacing w:after="13" w:line="360" w:lineRule="auto"/>
        <w:ind w:left="0"/>
        <w:contextualSpacing/>
        <w:jc w:val="center"/>
        <w:rPr>
          <w:rFonts w:ascii="Verdana" w:hAnsi="Verdana" w:cs="Arial"/>
          <w:b/>
          <w:sz w:val="18"/>
          <w:szCs w:val="18"/>
        </w:rPr>
      </w:pPr>
      <w:r w:rsidRPr="00EB3175">
        <w:rPr>
          <w:rFonts w:ascii="Verdana" w:hAnsi="Verdana" w:cs="Arial"/>
          <w:b/>
          <w:sz w:val="18"/>
          <w:szCs w:val="18"/>
        </w:rPr>
        <w:t>ESTADO SUBSUPERFICIAL DEL POZO YRA-X1</w:t>
      </w:r>
    </w:p>
    <w:p w:rsidR="006940B9" w:rsidRPr="00EB3175" w:rsidRDefault="006940B9" w:rsidP="006940B9">
      <w:pPr>
        <w:jc w:val="center"/>
        <w:rPr>
          <w:rFonts w:ascii="Verdana" w:hAnsi="Verdana" w:cs="Verdana"/>
          <w:b/>
          <w:bCs/>
          <w:color w:val="000000"/>
          <w:sz w:val="18"/>
          <w:szCs w:val="18"/>
        </w:rPr>
      </w:pPr>
      <w:r w:rsidRPr="00EB3175">
        <w:rPr>
          <w:rFonts w:ascii="Verdana" w:hAnsi="Verdana"/>
          <w:noProof/>
          <w:sz w:val="18"/>
          <w:szCs w:val="18"/>
          <w:lang w:val="es-BO" w:eastAsia="es-BO"/>
        </w:rPr>
        <w:drawing>
          <wp:inline distT="0" distB="0" distL="0" distR="0" wp14:anchorId="3B9F8F55" wp14:editId="734A96C1">
            <wp:extent cx="4830793" cy="7234741"/>
            <wp:effectExtent l="0" t="0" r="8255" b="444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20009" b="19967"/>
                    <a:stretch/>
                  </pic:blipFill>
                  <pic:spPr bwMode="auto">
                    <a:xfrm>
                      <a:off x="0" y="0"/>
                      <a:ext cx="4835934" cy="7242441"/>
                    </a:xfrm>
                    <a:prstGeom prst="rect">
                      <a:avLst/>
                    </a:prstGeom>
                    <a:noFill/>
                    <a:ln>
                      <a:noFill/>
                    </a:ln>
                    <a:extLst>
                      <a:ext uri="{53640926-AAD7-44D8-BBD7-CCE9431645EC}">
                        <a14:shadowObscured xmlns:a14="http://schemas.microsoft.com/office/drawing/2010/main"/>
                      </a:ext>
                    </a:extLst>
                  </pic:spPr>
                </pic:pic>
              </a:graphicData>
            </a:graphic>
          </wp:inline>
        </w:drawing>
      </w:r>
    </w:p>
    <w:p w:rsidR="007D4619" w:rsidRDefault="007D4619" w:rsidP="007D4619">
      <w:pPr>
        <w:jc w:val="center"/>
        <w:rPr>
          <w:rFonts w:asciiTheme="minorHAnsi" w:hAnsiTheme="minorHAnsi" w:cstheme="minorHAnsi"/>
          <w:b/>
          <w:snapToGrid w:val="0"/>
          <w:color w:val="FF0000"/>
          <w:sz w:val="22"/>
          <w:szCs w:val="22"/>
        </w:rPr>
      </w:pPr>
    </w:p>
    <w:p w:rsidR="003A4795" w:rsidRPr="004854C5" w:rsidRDefault="003A4795"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3A4795">
      <w:pP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3A4795" w:rsidRPr="000416F8" w:rsidRDefault="003A4795" w:rsidP="003A4795">
      <w:pPr>
        <w:spacing w:after="120"/>
        <w:jc w:val="right"/>
        <w:rPr>
          <w:rFonts w:ascii="Arial" w:hAnsi="Arial" w:cs="Arial"/>
          <w:b/>
        </w:rPr>
      </w:pPr>
      <w:r>
        <w:rPr>
          <w:rFonts w:ascii="Arial" w:hAnsi="Arial" w:cs="Arial"/>
          <w:b/>
        </w:rPr>
        <w:t>Contrato N° __________/______</w:t>
      </w:r>
    </w:p>
    <w:p w:rsidR="003A4795" w:rsidRPr="000416F8" w:rsidRDefault="003A4795" w:rsidP="003A4795">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3A4795" w:rsidRPr="000416F8" w:rsidRDefault="003A4795" w:rsidP="003A4795">
      <w:pPr>
        <w:spacing w:after="120"/>
        <w:jc w:val="right"/>
        <w:rPr>
          <w:rFonts w:ascii="Arial" w:hAnsi="Arial" w:cs="Arial"/>
          <w:b/>
        </w:rPr>
      </w:pPr>
    </w:p>
    <w:p w:rsidR="003A4795" w:rsidRPr="000416F8" w:rsidRDefault="003A4795" w:rsidP="003A4795">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3A4795" w:rsidRPr="000416F8" w:rsidRDefault="003A4795" w:rsidP="00E92465">
      <w:pPr>
        <w:pStyle w:val="Prrafodelista"/>
        <w:numPr>
          <w:ilvl w:val="1"/>
          <w:numId w:val="79"/>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3A4795" w:rsidRPr="001404A5" w:rsidRDefault="003A4795" w:rsidP="003A4795">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w:t>
      </w:r>
      <w:proofErr w:type="spellStart"/>
      <w:r w:rsidRPr="001404A5">
        <w:rPr>
          <w:rFonts w:ascii="Arial" w:hAnsi="Arial" w:cs="Arial"/>
          <w:lang w:val="es-ES_tradnl"/>
        </w:rPr>
        <w:t>de</w:t>
      </w:r>
      <w:proofErr w:type="spellEnd"/>
      <w:r w:rsidRPr="001404A5">
        <w:rPr>
          <w:rFonts w:ascii="Arial" w:hAnsi="Arial" w:cs="Arial"/>
          <w:lang w:val="es-ES_tradnl"/>
        </w:rPr>
        <w:t xml:space="preserv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3A4795" w:rsidRPr="001404A5" w:rsidRDefault="003A4795" w:rsidP="003A4795">
      <w:pPr>
        <w:pStyle w:val="Prrafodelista"/>
        <w:spacing w:after="120"/>
        <w:ind w:left="0"/>
        <w:jc w:val="both"/>
        <w:rPr>
          <w:rFonts w:ascii="Arial" w:hAnsi="Arial" w:cs="Arial"/>
        </w:rPr>
      </w:pPr>
      <w:r w:rsidRPr="001404A5">
        <w:rPr>
          <w:noProof/>
          <w:lang w:eastAsia="es-BO"/>
        </w:rPr>
        <w:drawing>
          <wp:anchor distT="0" distB="0" distL="114300" distR="114300" simplePos="0" relativeHeight="251662848" behindDoc="1" locked="0" layoutInCell="0" allowOverlap="1" wp14:anchorId="749B4CC4" wp14:editId="04DCE648">
            <wp:simplePos x="0" y="0"/>
            <wp:positionH relativeFrom="margin">
              <wp:align>center</wp:align>
            </wp:positionH>
            <wp:positionV relativeFrom="margin">
              <wp:align>center</wp:align>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3A4795" w:rsidRPr="001404A5" w:rsidRDefault="003A4795" w:rsidP="003A4795">
      <w:pPr>
        <w:spacing w:before="120" w:after="120"/>
        <w:jc w:val="both"/>
        <w:rPr>
          <w:rFonts w:ascii="Arial" w:hAnsi="Arial" w:cs="Arial"/>
          <w:b/>
          <w:u w:val="single"/>
        </w:rPr>
      </w:pPr>
      <w:r w:rsidRPr="001404A5">
        <w:rPr>
          <w:rFonts w:ascii="Arial" w:hAnsi="Arial" w:cs="Arial"/>
          <w:b/>
          <w:u w:val="single"/>
        </w:rPr>
        <w:t>SEGUNDA.- (ANTECEDENTES)</w:t>
      </w:r>
    </w:p>
    <w:p w:rsidR="003A4795" w:rsidRPr="001404A5" w:rsidRDefault="003A4795" w:rsidP="003A4795">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3A4795" w:rsidRPr="001404A5" w:rsidRDefault="003A4795" w:rsidP="003A4795">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3A4795" w:rsidRPr="001404A5" w:rsidRDefault="003A4795" w:rsidP="003A4795">
      <w:pPr>
        <w:spacing w:before="120" w:after="120"/>
        <w:jc w:val="both"/>
        <w:rPr>
          <w:rFonts w:ascii="Arial" w:hAnsi="Arial" w:cs="Arial"/>
          <w:b/>
          <w:u w:val="single"/>
        </w:rPr>
      </w:pPr>
      <w:r w:rsidRPr="001404A5">
        <w:rPr>
          <w:rFonts w:ascii="Arial" w:hAnsi="Arial" w:cs="Arial"/>
          <w:b/>
          <w:u w:val="single"/>
        </w:rPr>
        <w:t>TERCERA.- (DISPOSICIONES GENERALES)</w:t>
      </w:r>
    </w:p>
    <w:p w:rsidR="003A4795" w:rsidRPr="001404A5" w:rsidRDefault="003A4795" w:rsidP="003A4795">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A4795" w:rsidRPr="001404A5" w:rsidRDefault="003A4795" w:rsidP="003A4795">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50"/>
        <w:gridCol w:w="6621"/>
      </w:tblGrid>
      <w:tr w:rsidR="003A4795" w:rsidRPr="001404A5" w:rsidTr="00805531">
        <w:trPr>
          <w:trHeight w:val="556"/>
        </w:trPr>
        <w:tc>
          <w:tcPr>
            <w:tcW w:w="1809" w:type="dxa"/>
            <w:shd w:val="clear" w:color="auto" w:fill="auto"/>
          </w:tcPr>
          <w:p w:rsidR="003A4795" w:rsidRPr="0032331C" w:rsidRDefault="003A4795" w:rsidP="00805531">
            <w:pPr>
              <w:spacing w:before="120" w:after="120"/>
              <w:jc w:val="both"/>
              <w:rPr>
                <w:rFonts w:ascii="Arial" w:hAnsi="Arial" w:cs="Arial"/>
                <w:b/>
              </w:rPr>
            </w:pPr>
            <w:r w:rsidRPr="0032331C">
              <w:rPr>
                <w:rFonts w:ascii="Arial" w:hAnsi="Arial" w:cs="Arial"/>
                <w:b/>
              </w:rPr>
              <w:t>Contrato:</w:t>
            </w:r>
          </w:p>
        </w:tc>
        <w:tc>
          <w:tcPr>
            <w:tcW w:w="6662" w:type="dxa"/>
            <w:shd w:val="clear" w:color="auto" w:fill="auto"/>
          </w:tcPr>
          <w:p w:rsidR="003A4795" w:rsidRPr="0032331C" w:rsidRDefault="003A4795" w:rsidP="00805531">
            <w:pPr>
              <w:spacing w:before="120" w:after="120"/>
              <w:jc w:val="both"/>
              <w:rPr>
                <w:rFonts w:ascii="Arial" w:hAnsi="Arial" w:cs="Arial"/>
              </w:rPr>
            </w:pPr>
            <w:r w:rsidRPr="0032331C">
              <w:rPr>
                <w:rFonts w:ascii="Arial" w:hAnsi="Arial" w:cs="Arial"/>
              </w:rPr>
              <w:t>Es el presente documento celebrado entre las Partes, junto con todos los anexos que forman parte integrante del mismo.</w:t>
            </w:r>
          </w:p>
        </w:tc>
      </w:tr>
      <w:tr w:rsidR="003A4795" w:rsidRPr="001404A5" w:rsidTr="00805531">
        <w:trPr>
          <w:trHeight w:val="556"/>
        </w:trPr>
        <w:tc>
          <w:tcPr>
            <w:tcW w:w="1809" w:type="dxa"/>
            <w:shd w:val="clear" w:color="auto" w:fill="auto"/>
          </w:tcPr>
          <w:p w:rsidR="003A4795" w:rsidRPr="0032331C" w:rsidRDefault="003A4795" w:rsidP="00805531">
            <w:pPr>
              <w:spacing w:before="120" w:after="120"/>
              <w:jc w:val="both"/>
              <w:rPr>
                <w:rFonts w:ascii="Arial" w:hAnsi="Arial" w:cs="Arial"/>
                <w:b/>
              </w:rPr>
            </w:pPr>
            <w:r w:rsidRPr="0032331C">
              <w:rPr>
                <w:rFonts w:ascii="Arial" w:hAnsi="Arial" w:cs="Arial"/>
                <w:b/>
              </w:rPr>
              <w:t>Buenas Prácticas de la Industria de Petróleo y Gas:</w:t>
            </w:r>
          </w:p>
        </w:tc>
        <w:tc>
          <w:tcPr>
            <w:tcW w:w="6662" w:type="dxa"/>
            <w:shd w:val="clear" w:color="auto" w:fill="auto"/>
          </w:tcPr>
          <w:p w:rsidR="003A4795" w:rsidRPr="0032331C" w:rsidRDefault="003A4795" w:rsidP="00805531">
            <w:pPr>
              <w:spacing w:before="120" w:after="120"/>
              <w:jc w:val="both"/>
              <w:rPr>
                <w:rFonts w:ascii="Arial" w:hAnsi="Arial" w:cs="Arial"/>
              </w:rPr>
            </w:pPr>
            <w:r w:rsidRPr="0032331C">
              <w:rPr>
                <w:rFonts w:ascii="Arial" w:hAnsi="Arial" w:cs="Arial"/>
              </w:rPr>
              <w:t xml:space="preserve">Significa las prácticas, métodos, estándares y procedimientos generalmente aceptados y acatados por operadores prudentes, hábiles, diligentes y con experiencia en materia de la exploración, desarrollo y producción de Hidrocarburos, y que en el momento en cuestión, en el </w:t>
            </w:r>
            <w:r w:rsidRPr="0032331C">
              <w:rPr>
                <w:rFonts w:ascii="Arial" w:hAnsi="Arial" w:cs="Arial"/>
              </w:rPr>
              <w:lastRenderedPageBreak/>
              <w:t>ejercicio de un juicio razonable y a la luz de los hechos conocidos al momento de tomar una decisión, se consideraría que obtendrían los resultados y finalidades planeados</w:t>
            </w:r>
          </w:p>
        </w:tc>
      </w:tr>
      <w:tr w:rsidR="003A4795" w:rsidRPr="001404A5" w:rsidTr="00805531">
        <w:trPr>
          <w:trHeight w:val="1028"/>
        </w:trPr>
        <w:tc>
          <w:tcPr>
            <w:tcW w:w="1809" w:type="dxa"/>
            <w:shd w:val="clear" w:color="auto" w:fill="auto"/>
          </w:tcPr>
          <w:p w:rsidR="003A4795" w:rsidRPr="0032331C" w:rsidRDefault="003A4795" w:rsidP="0080553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lastRenderedPageBreak/>
              <w:t>Desmovilización:</w:t>
            </w:r>
          </w:p>
        </w:tc>
        <w:tc>
          <w:tcPr>
            <w:tcW w:w="6662" w:type="dxa"/>
            <w:shd w:val="clear" w:color="auto" w:fill="auto"/>
          </w:tcPr>
          <w:p w:rsidR="003A4795" w:rsidRPr="0032331C" w:rsidRDefault="003A4795" w:rsidP="00805531">
            <w:pPr>
              <w:spacing w:before="120" w:after="120"/>
              <w:jc w:val="both"/>
              <w:rPr>
                <w:rFonts w:ascii="Arial" w:hAnsi="Arial" w:cs="Arial"/>
                <w:color w:val="000000"/>
              </w:rPr>
            </w:pPr>
            <w:r w:rsidRPr="0032331C">
              <w:rPr>
                <w:rFonts w:ascii="Arial" w:hAnsi="Arial" w:cs="Arial"/>
                <w:bCs/>
              </w:rPr>
              <w:t xml:space="preserve">Una vez finalizado el servicio se refiere a la correspondiente recuperación por parte del </w:t>
            </w:r>
            <w:r w:rsidRPr="0032331C">
              <w:rPr>
                <w:rFonts w:ascii="Arial" w:hAnsi="Arial" w:cs="Arial"/>
                <w:b/>
                <w:bCs/>
              </w:rPr>
              <w:t>CONTRATISTA</w:t>
            </w:r>
            <w:r w:rsidRPr="0032331C">
              <w:rPr>
                <w:rFonts w:ascii="Arial" w:hAnsi="Arial" w:cs="Arial"/>
                <w:bCs/>
              </w:rPr>
              <w:t xml:space="preserve"> de las herramientas, equipos y material utilizado para el Servicio, así como el traslado del Personal desde el Lugar de Trabajo hasta su Base Operativa.</w:t>
            </w:r>
          </w:p>
        </w:tc>
      </w:tr>
      <w:tr w:rsidR="003A4795" w:rsidRPr="001404A5" w:rsidTr="00805531">
        <w:trPr>
          <w:trHeight w:val="1028"/>
        </w:trPr>
        <w:tc>
          <w:tcPr>
            <w:tcW w:w="1809" w:type="dxa"/>
            <w:shd w:val="clear" w:color="auto" w:fill="auto"/>
          </w:tcPr>
          <w:p w:rsidR="003A4795" w:rsidRPr="003943AE" w:rsidRDefault="003A4795" w:rsidP="0080553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943AE">
              <w:rPr>
                <w:rFonts w:ascii="Arial" w:hAnsi="Arial" w:cs="Arial"/>
                <w:b/>
              </w:rPr>
              <w:t>Fiscal  de Servicio:</w:t>
            </w:r>
          </w:p>
        </w:tc>
        <w:tc>
          <w:tcPr>
            <w:tcW w:w="6662" w:type="dxa"/>
            <w:shd w:val="clear" w:color="auto" w:fill="auto"/>
          </w:tcPr>
          <w:p w:rsidR="003A4795" w:rsidRPr="003943AE" w:rsidRDefault="003A4795" w:rsidP="00805531">
            <w:pPr>
              <w:spacing w:before="120" w:after="120"/>
              <w:jc w:val="both"/>
              <w:rPr>
                <w:rFonts w:ascii="Arial" w:hAnsi="Arial" w:cs="Arial"/>
              </w:rPr>
            </w:pPr>
            <w:r>
              <w:rPr>
                <w:rFonts w:ascii="Arial" w:hAnsi="Arial" w:cs="Arial"/>
              </w:rPr>
              <w:t>Es el o los</w:t>
            </w:r>
            <w:r w:rsidRPr="003943AE">
              <w:rPr>
                <w:rFonts w:ascii="Arial" w:hAnsi="Arial" w:cs="Arial"/>
              </w:rPr>
              <w:t xml:space="preserve">  profesional</w:t>
            </w:r>
            <w:r>
              <w:rPr>
                <w:rFonts w:ascii="Arial" w:hAnsi="Arial" w:cs="Arial"/>
              </w:rPr>
              <w:t xml:space="preserve"> (s) </w:t>
            </w:r>
            <w:r w:rsidRPr="003943AE">
              <w:rPr>
                <w:rFonts w:ascii="Arial" w:hAnsi="Arial" w:cs="Arial"/>
              </w:rPr>
              <w:t xml:space="preserve"> nominados por la Unidad solicitante quienes serán los interlocutores de esta fre</w:t>
            </w:r>
            <w:r>
              <w:rPr>
                <w:rFonts w:ascii="Arial" w:hAnsi="Arial" w:cs="Arial"/>
              </w:rPr>
              <w:t>n</w:t>
            </w:r>
            <w:r w:rsidRPr="003943AE">
              <w:rPr>
                <w:rFonts w:ascii="Arial" w:hAnsi="Arial" w:cs="Arial"/>
              </w:rPr>
              <w:t xml:space="preserve">te al </w:t>
            </w:r>
            <w:r w:rsidRPr="002916F2">
              <w:rPr>
                <w:rFonts w:ascii="Arial" w:hAnsi="Arial" w:cs="Arial"/>
                <w:b/>
              </w:rPr>
              <w:t>CONTRATISTA</w:t>
            </w:r>
            <w:r w:rsidRPr="003943AE">
              <w:rPr>
                <w:rFonts w:ascii="Arial" w:hAnsi="Arial" w:cs="Arial"/>
              </w:rPr>
              <w:t xml:space="preserve">, encargados de verificar el cumplimiento de las obligaciones del </w:t>
            </w:r>
            <w:r w:rsidRPr="00C308D1">
              <w:rPr>
                <w:rFonts w:ascii="Arial" w:hAnsi="Arial" w:cs="Arial"/>
                <w:b/>
              </w:rPr>
              <w:t>CONTRATISTA</w:t>
            </w:r>
            <w:r w:rsidRPr="003943AE">
              <w:rPr>
                <w:rFonts w:ascii="Arial" w:hAnsi="Arial" w:cs="Arial"/>
              </w:rPr>
              <w:t>, asegurando que el Servicio sea ejecutado conforme lo establecido en el Contrato</w:t>
            </w:r>
          </w:p>
        </w:tc>
      </w:tr>
      <w:tr w:rsidR="003A4795" w:rsidRPr="0003419F" w:rsidTr="00805531">
        <w:trPr>
          <w:trHeight w:val="1028"/>
        </w:trPr>
        <w:tc>
          <w:tcPr>
            <w:tcW w:w="1809" w:type="dxa"/>
            <w:shd w:val="clear" w:color="auto" w:fill="auto"/>
          </w:tcPr>
          <w:p w:rsidR="003A4795" w:rsidRPr="0032331C" w:rsidRDefault="003A4795" w:rsidP="0080553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Pr>
                <w:rFonts w:ascii="Arial" w:hAnsi="Arial" w:cs="Arial"/>
                <w:b/>
              </w:rPr>
              <w:t xml:space="preserve"> Company </w:t>
            </w:r>
            <w:proofErr w:type="spellStart"/>
            <w:r>
              <w:rPr>
                <w:rFonts w:ascii="Arial" w:hAnsi="Arial" w:cs="Arial"/>
                <w:b/>
              </w:rPr>
              <w:t>Man</w:t>
            </w:r>
            <w:proofErr w:type="spellEnd"/>
            <w:r w:rsidRPr="0032331C">
              <w:rPr>
                <w:rFonts w:ascii="Arial" w:hAnsi="Arial" w:cs="Arial"/>
                <w:b/>
              </w:rPr>
              <w:t>:</w:t>
            </w:r>
          </w:p>
        </w:tc>
        <w:tc>
          <w:tcPr>
            <w:tcW w:w="6662" w:type="dxa"/>
            <w:shd w:val="clear" w:color="auto" w:fill="auto"/>
          </w:tcPr>
          <w:p w:rsidR="003A4795" w:rsidRPr="0032331C" w:rsidRDefault="003A4795" w:rsidP="00805531">
            <w:pPr>
              <w:spacing w:before="120" w:after="120"/>
              <w:jc w:val="both"/>
              <w:rPr>
                <w:rFonts w:ascii="Arial" w:hAnsi="Arial" w:cs="Arial"/>
                <w:color w:val="000000"/>
              </w:rPr>
            </w:pPr>
            <w:r w:rsidRPr="0032331C">
              <w:rPr>
                <w:rFonts w:ascii="Arial" w:hAnsi="Arial" w:cs="Arial"/>
              </w:rPr>
              <w:t xml:space="preserve">Persona designada por la </w:t>
            </w:r>
            <w:r w:rsidRPr="0032331C">
              <w:rPr>
                <w:rFonts w:ascii="Arial" w:hAnsi="Arial" w:cs="Arial"/>
                <w:b/>
              </w:rPr>
              <w:t>ENTIDAD</w:t>
            </w:r>
            <w:r w:rsidRPr="0032331C">
              <w:rPr>
                <w:rFonts w:ascii="Arial" w:hAnsi="Arial" w:cs="Arial"/>
              </w:rPr>
              <w:t xml:space="preserve">, que tendrá la autoridad para actuar en nombre de éste en el Lugar de Trabajo, en cualquier asunto relacionado a los Servicios y la facultad para resolver cuestiones operativas que surjan a diario entre la </w:t>
            </w:r>
            <w:r w:rsidRPr="0032331C">
              <w:rPr>
                <w:rFonts w:ascii="Arial" w:hAnsi="Arial" w:cs="Arial"/>
                <w:b/>
              </w:rPr>
              <w:t>ENTIDAD</w:t>
            </w:r>
            <w:r w:rsidRPr="0032331C">
              <w:rPr>
                <w:rFonts w:ascii="Arial" w:hAnsi="Arial" w:cs="Arial"/>
              </w:rPr>
              <w:t xml:space="preserve"> y el </w:t>
            </w:r>
            <w:r w:rsidRPr="0032331C">
              <w:rPr>
                <w:rFonts w:ascii="Arial" w:hAnsi="Arial" w:cs="Arial"/>
                <w:b/>
              </w:rPr>
              <w:t>CONTRATISTA</w:t>
            </w:r>
            <w:r w:rsidRPr="0032331C">
              <w:rPr>
                <w:rFonts w:ascii="Arial" w:hAnsi="Arial" w:cs="Arial"/>
              </w:rPr>
              <w:t>.</w:t>
            </w:r>
          </w:p>
        </w:tc>
      </w:tr>
      <w:tr w:rsidR="003A4795" w:rsidRPr="001404A5" w:rsidTr="00805531">
        <w:trPr>
          <w:trHeight w:val="555"/>
        </w:trPr>
        <w:tc>
          <w:tcPr>
            <w:tcW w:w="1809" w:type="dxa"/>
            <w:shd w:val="clear" w:color="auto" w:fill="auto"/>
          </w:tcPr>
          <w:p w:rsidR="003A4795" w:rsidRPr="0032331C" w:rsidRDefault="003A4795" w:rsidP="00805531">
            <w:pPr>
              <w:spacing w:before="120" w:after="120"/>
              <w:jc w:val="both"/>
              <w:rPr>
                <w:rFonts w:ascii="Arial" w:hAnsi="Arial" w:cs="Arial"/>
                <w:b/>
              </w:rPr>
            </w:pPr>
            <w:r w:rsidRPr="0032331C">
              <w:rPr>
                <w:rFonts w:ascii="Arial" w:hAnsi="Arial" w:cs="Arial"/>
                <w:b/>
              </w:rPr>
              <w:t>Ley Aplicable:</w:t>
            </w:r>
          </w:p>
        </w:tc>
        <w:tc>
          <w:tcPr>
            <w:tcW w:w="6662" w:type="dxa"/>
            <w:shd w:val="clear" w:color="auto" w:fill="auto"/>
          </w:tcPr>
          <w:p w:rsidR="003A4795" w:rsidRPr="0032331C" w:rsidRDefault="003A4795" w:rsidP="00805531">
            <w:pPr>
              <w:spacing w:before="120" w:after="120"/>
              <w:jc w:val="both"/>
              <w:rPr>
                <w:rFonts w:ascii="Arial" w:hAnsi="Arial" w:cs="Arial"/>
              </w:rPr>
            </w:pPr>
            <w:r w:rsidRPr="0032331C">
              <w:rPr>
                <w:rFonts w:ascii="Arial" w:hAnsi="Arial" w:cs="Arial"/>
              </w:rPr>
              <w:t>Son las normas constitucionales, leyes, decretos y toda otra disposición legal vigente y publicada en el Estado Plurinacional de Bolivia.</w:t>
            </w:r>
          </w:p>
        </w:tc>
      </w:tr>
      <w:tr w:rsidR="003A4795" w:rsidRPr="001404A5" w:rsidTr="00805531">
        <w:trPr>
          <w:trHeight w:val="420"/>
        </w:trPr>
        <w:tc>
          <w:tcPr>
            <w:tcW w:w="1809" w:type="dxa"/>
            <w:shd w:val="clear" w:color="auto" w:fill="auto"/>
          </w:tcPr>
          <w:p w:rsidR="003A4795" w:rsidRPr="0032331C" w:rsidRDefault="003A4795" w:rsidP="00805531">
            <w:pPr>
              <w:spacing w:before="120" w:after="120"/>
              <w:jc w:val="both"/>
              <w:rPr>
                <w:rFonts w:ascii="Arial" w:hAnsi="Arial" w:cs="Arial"/>
                <w:b/>
              </w:rPr>
            </w:pPr>
            <w:r w:rsidRPr="0032331C">
              <w:rPr>
                <w:rFonts w:ascii="Arial" w:hAnsi="Arial" w:cs="Arial"/>
                <w:b/>
              </w:rPr>
              <w:t>Personal:</w:t>
            </w:r>
          </w:p>
        </w:tc>
        <w:tc>
          <w:tcPr>
            <w:tcW w:w="6662" w:type="dxa"/>
            <w:shd w:val="clear" w:color="auto" w:fill="auto"/>
          </w:tcPr>
          <w:p w:rsidR="003A4795" w:rsidRPr="0032331C" w:rsidRDefault="003A4795" w:rsidP="00805531">
            <w:pPr>
              <w:spacing w:before="120" w:after="120"/>
              <w:jc w:val="both"/>
              <w:rPr>
                <w:rFonts w:ascii="Arial" w:hAnsi="Arial" w:cs="Arial"/>
              </w:rPr>
            </w:pPr>
            <w:r w:rsidRPr="0032331C">
              <w:rPr>
                <w:rFonts w:ascii="Arial" w:hAnsi="Arial" w:cs="Arial"/>
              </w:rPr>
              <w:t xml:space="preserve">Significa los empleados del </w:t>
            </w:r>
            <w:r w:rsidRPr="0032331C">
              <w:rPr>
                <w:rFonts w:ascii="Arial" w:hAnsi="Arial" w:cs="Arial"/>
                <w:b/>
              </w:rPr>
              <w:t>CONTRATISTA</w:t>
            </w:r>
            <w:r w:rsidRPr="0032331C">
              <w:rPr>
                <w:rFonts w:ascii="Arial" w:hAnsi="Arial" w:cs="Arial"/>
              </w:rPr>
              <w:t>.</w:t>
            </w:r>
          </w:p>
        </w:tc>
      </w:tr>
      <w:tr w:rsidR="003A4795" w:rsidRPr="001404A5" w:rsidTr="00805531">
        <w:tc>
          <w:tcPr>
            <w:tcW w:w="1809" w:type="dxa"/>
            <w:shd w:val="clear" w:color="auto" w:fill="auto"/>
          </w:tcPr>
          <w:p w:rsidR="003A4795" w:rsidRPr="0032331C" w:rsidRDefault="003A4795" w:rsidP="008055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Servicio (s):</w:t>
            </w:r>
          </w:p>
          <w:p w:rsidR="003A4795" w:rsidRPr="0032331C" w:rsidRDefault="003A4795" w:rsidP="00805531">
            <w:pPr>
              <w:spacing w:before="120" w:after="120"/>
              <w:rPr>
                <w:rFonts w:ascii="Arial" w:hAnsi="Arial" w:cs="Arial"/>
                <w:b/>
              </w:rPr>
            </w:pPr>
          </w:p>
        </w:tc>
        <w:tc>
          <w:tcPr>
            <w:tcW w:w="6662" w:type="dxa"/>
            <w:shd w:val="clear" w:color="auto" w:fill="auto"/>
          </w:tcPr>
          <w:p w:rsidR="003A4795" w:rsidRPr="0032331C" w:rsidRDefault="003A4795" w:rsidP="0080553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31C">
              <w:rPr>
                <w:rFonts w:ascii="Arial" w:hAnsi="Arial" w:cs="Arial"/>
              </w:rPr>
              <w:t xml:space="preserve">Significa los </w:t>
            </w:r>
            <w:r>
              <w:rPr>
                <w:rFonts w:ascii="Arial" w:hAnsi="Arial" w:cs="Arial"/>
                <w:b/>
                <w:u w:val="single"/>
              </w:rPr>
              <w:t xml:space="preserve">                                              </w:t>
            </w:r>
            <w:r w:rsidRPr="0032331C">
              <w:rPr>
                <w:rFonts w:ascii="Arial" w:hAnsi="Arial" w:cs="Arial"/>
              </w:rPr>
              <w:t xml:space="preserve">, que debe desarrollar el </w:t>
            </w:r>
            <w:r w:rsidRPr="0032331C">
              <w:rPr>
                <w:rFonts w:ascii="Arial" w:hAnsi="Arial" w:cs="Arial"/>
                <w:b/>
              </w:rPr>
              <w:t>CONTRATISTA</w:t>
            </w:r>
            <w:r w:rsidRPr="0032331C">
              <w:rPr>
                <w:rFonts w:ascii="Arial" w:hAnsi="Arial" w:cs="Arial"/>
              </w:rPr>
              <w:t xml:space="preserve"> a favor de la </w:t>
            </w:r>
            <w:r w:rsidRPr="0032331C">
              <w:rPr>
                <w:rFonts w:ascii="Arial" w:hAnsi="Arial" w:cs="Arial"/>
                <w:b/>
              </w:rPr>
              <w:t>ENTIDAD</w:t>
            </w:r>
            <w:r w:rsidRPr="0032331C">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3A4795" w:rsidRPr="0032331C" w:rsidTr="00805531">
        <w:trPr>
          <w:trHeight w:val="783"/>
        </w:trPr>
        <w:tc>
          <w:tcPr>
            <w:tcW w:w="1809" w:type="dxa"/>
            <w:shd w:val="clear" w:color="auto" w:fill="auto"/>
          </w:tcPr>
          <w:p w:rsidR="003A4795" w:rsidRPr="0032331C" w:rsidRDefault="003A4795" w:rsidP="008055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Informe  de Conformidad:</w:t>
            </w:r>
          </w:p>
        </w:tc>
        <w:tc>
          <w:tcPr>
            <w:tcW w:w="6662" w:type="dxa"/>
            <w:shd w:val="clear" w:color="auto" w:fill="auto"/>
          </w:tcPr>
          <w:p w:rsidR="003A4795" w:rsidRPr="0032331C" w:rsidRDefault="003A4795" w:rsidP="00805531">
            <w:pPr>
              <w:spacing w:before="120" w:after="120"/>
              <w:jc w:val="both"/>
              <w:rPr>
                <w:rFonts w:ascii="Arial" w:hAnsi="Arial" w:cs="Arial"/>
              </w:rPr>
            </w:pPr>
            <w:r w:rsidRPr="0032331C">
              <w:rPr>
                <w:rFonts w:ascii="Arial" w:hAnsi="Arial" w:cs="Arial"/>
              </w:rPr>
              <w:t>Informe elaborado por el Fiscal de Servicio, una vez verificado el cumplimiento del Servicio.</w:t>
            </w:r>
          </w:p>
        </w:tc>
      </w:tr>
      <w:tr w:rsidR="003A4795" w:rsidRPr="0032331C" w:rsidTr="00805531">
        <w:trPr>
          <w:trHeight w:val="429"/>
        </w:trPr>
        <w:tc>
          <w:tcPr>
            <w:tcW w:w="1809" w:type="dxa"/>
            <w:shd w:val="clear" w:color="auto" w:fill="auto"/>
          </w:tcPr>
          <w:p w:rsidR="003A4795" w:rsidRPr="0032331C" w:rsidRDefault="003A4795" w:rsidP="00805531">
            <w:pPr>
              <w:spacing w:after="120"/>
              <w:rPr>
                <w:rFonts w:ascii="Arial" w:hAnsi="Arial" w:cs="Arial"/>
                <w:b/>
              </w:rPr>
            </w:pPr>
            <w:r w:rsidRPr="0032331C">
              <w:rPr>
                <w:rFonts w:ascii="Arial" w:hAnsi="Arial" w:cs="Arial"/>
                <w:b/>
              </w:rPr>
              <w:t>Unidad Solicitante:</w:t>
            </w:r>
          </w:p>
        </w:tc>
        <w:tc>
          <w:tcPr>
            <w:tcW w:w="6662" w:type="dxa"/>
            <w:shd w:val="clear" w:color="auto" w:fill="auto"/>
          </w:tcPr>
          <w:p w:rsidR="003A4795" w:rsidRPr="0032331C" w:rsidRDefault="003A4795" w:rsidP="00805531">
            <w:pPr>
              <w:spacing w:after="120"/>
              <w:jc w:val="both"/>
              <w:rPr>
                <w:rFonts w:ascii="Arial" w:hAnsi="Arial" w:cs="Arial"/>
              </w:rPr>
            </w:pPr>
            <w:r>
              <w:rPr>
                <w:rFonts w:ascii="Arial" w:hAnsi="Arial" w:cs="Arial"/>
                <w:noProof/>
                <w:lang w:eastAsia="es-BO"/>
              </w:rPr>
              <mc:AlternateContent>
                <mc:Choice Requires="wps">
                  <w:drawing>
                    <wp:anchor distT="0" distB="0" distL="114300" distR="114300" simplePos="0" relativeHeight="251665920" behindDoc="0" locked="0" layoutInCell="1" allowOverlap="1" wp14:anchorId="297AFB00" wp14:editId="6DFBF43B">
                      <wp:simplePos x="0" y="0"/>
                      <wp:positionH relativeFrom="column">
                        <wp:posOffset>339768</wp:posOffset>
                      </wp:positionH>
                      <wp:positionV relativeFrom="paragraph">
                        <wp:posOffset>81479</wp:posOffset>
                      </wp:positionV>
                      <wp:extent cx="1643676" cy="22439"/>
                      <wp:effectExtent l="0" t="0" r="33020" b="34925"/>
                      <wp:wrapNone/>
                      <wp:docPr id="15" name="Conector recto 15"/>
                      <wp:cNvGraphicFramePr/>
                      <a:graphic xmlns:a="http://schemas.openxmlformats.org/drawingml/2006/main">
                        <a:graphicData uri="http://schemas.microsoft.com/office/word/2010/wordprocessingShape">
                          <wps:wsp>
                            <wps:cNvCnPr/>
                            <wps:spPr>
                              <a:xfrm flipV="1">
                                <a:off x="0" y="0"/>
                                <a:ext cx="1643676" cy="224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C86DF8" id="Conector recto 15" o:spid="_x0000_s1026" style="position:absolute;flip:y;z-index:251665920;visibility:visible;mso-wrap-style:square;mso-wrap-distance-left:9pt;mso-wrap-distance-top:0;mso-wrap-distance-right:9pt;mso-wrap-distance-bottom:0;mso-position-horizontal:absolute;mso-position-horizontal-relative:text;mso-position-vertical:absolute;mso-position-vertical-relative:text" from="26.75pt,6.4pt" to="156.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" strokecolor="#4579b8 [3044]"/>
                  </w:pict>
                </mc:Fallback>
              </mc:AlternateContent>
            </w:r>
            <w:r w:rsidRPr="0032331C">
              <w:rPr>
                <w:rFonts w:ascii="Arial" w:hAnsi="Arial" w:cs="Arial"/>
              </w:rPr>
              <w:t xml:space="preserve">Es la </w:t>
            </w:r>
            <w:r>
              <w:rPr>
                <w:rFonts w:ascii="Arial" w:hAnsi="Arial" w:cs="Arial"/>
              </w:rPr>
              <w:t xml:space="preserve">                                                 </w:t>
            </w:r>
            <w:r w:rsidRPr="0032331C">
              <w:rPr>
                <w:rFonts w:ascii="Arial" w:hAnsi="Arial" w:cs="Arial"/>
              </w:rPr>
              <w:t xml:space="preserve">de la </w:t>
            </w:r>
            <w:r w:rsidRPr="0032331C">
              <w:rPr>
                <w:rFonts w:ascii="Arial" w:hAnsi="Arial" w:cs="Arial"/>
                <w:b/>
              </w:rPr>
              <w:t>ENTIDAD</w:t>
            </w:r>
            <w:r w:rsidRPr="0032331C">
              <w:rPr>
                <w:rFonts w:ascii="Arial" w:hAnsi="Arial" w:cs="Arial"/>
              </w:rPr>
              <w:t>.</w:t>
            </w:r>
          </w:p>
        </w:tc>
      </w:tr>
    </w:tbl>
    <w:p w:rsidR="003A4795" w:rsidRPr="0032331C" w:rsidRDefault="003A4795" w:rsidP="003A47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2331C">
        <w:rPr>
          <w:rFonts w:ascii="Arial" w:hAnsi="Arial" w:cs="Arial"/>
          <w:b/>
        </w:rPr>
        <w:t>3.3.</w:t>
      </w:r>
      <w:r w:rsidRPr="0032331C">
        <w:rPr>
          <w:rFonts w:ascii="Arial" w:hAnsi="Arial" w:cs="Arial"/>
          <w:b/>
        </w:rPr>
        <w:tab/>
      </w:r>
      <w:r w:rsidRPr="0032331C">
        <w:rPr>
          <w:rFonts w:ascii="Arial" w:hAnsi="Arial" w:cs="Arial"/>
          <w:b/>
          <w:bCs/>
        </w:rPr>
        <w:t xml:space="preserve">Discrepancias: </w:t>
      </w:r>
      <w:r w:rsidRPr="0032331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A4795" w:rsidRPr="0032331C" w:rsidRDefault="003A4795" w:rsidP="003A47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32331C">
        <w:rPr>
          <w:rFonts w:ascii="Arial" w:hAnsi="Arial" w:cs="Arial"/>
          <w:b/>
        </w:rPr>
        <w:t>3.4.      Encabezamientos:</w:t>
      </w:r>
      <w:r w:rsidRPr="0032331C">
        <w:rPr>
          <w:rFonts w:ascii="Arial" w:hAnsi="Arial" w:cs="Arial"/>
        </w:rPr>
        <w:t xml:space="preserve"> El contenido de este Contrato no se verá restringido, modificado o afectado por los encabezamientos.</w:t>
      </w:r>
    </w:p>
    <w:p w:rsidR="003A4795" w:rsidRPr="0032331C" w:rsidRDefault="003A4795" w:rsidP="003A47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 xml:space="preserve">3.5.     Idioma: </w:t>
      </w:r>
      <w:r w:rsidRPr="0032331C">
        <w:rPr>
          <w:rFonts w:ascii="Arial" w:hAnsi="Arial" w:cs="Arial"/>
        </w:rPr>
        <w:t>Este Contrato se ha celebrado en castellano, idioma por el que se regirán obligatoriamente todas las materias relacionadas con el mismo o su interpretación.</w:t>
      </w:r>
    </w:p>
    <w:p w:rsidR="003A4795" w:rsidRPr="0032331C" w:rsidRDefault="003A4795" w:rsidP="003A47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3.6.      Ley que rige el Contrato:</w:t>
      </w:r>
      <w:r w:rsidRPr="0032331C">
        <w:rPr>
          <w:rFonts w:ascii="Arial" w:hAnsi="Arial" w:cs="Arial"/>
        </w:rPr>
        <w:t xml:space="preserve"> Este Contrato, su significado e interpretación y la relación que crea entre las Partes se regirá por Ley Aplicable.</w:t>
      </w:r>
    </w:p>
    <w:p w:rsidR="003A4795" w:rsidRPr="001404A5" w:rsidRDefault="003A4795" w:rsidP="003A47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3.7.     Mayúsculas:</w:t>
      </w:r>
      <w:r w:rsidRPr="0032331C">
        <w:rPr>
          <w:rFonts w:ascii="Arial" w:hAnsi="Arial" w:cs="Arial"/>
        </w:rPr>
        <w:t xml:space="preserve"> El uso de las mayúsculas se entenderá</w:t>
      </w:r>
      <w:r w:rsidRPr="001404A5">
        <w:rPr>
          <w:rFonts w:ascii="Arial" w:hAnsi="Arial" w:cs="Arial"/>
        </w:rPr>
        <w:t xml:space="preserve"> conforme a las denominaciones otorgadas en este instrumento, o de acuerdo a su contexto, usando indistintamente en plural o singular.</w:t>
      </w:r>
    </w:p>
    <w:p w:rsidR="003A4795" w:rsidRPr="001404A5" w:rsidRDefault="003A4795" w:rsidP="003A47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3A4795" w:rsidRPr="001404A5" w:rsidRDefault="003A4795" w:rsidP="003A47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lastRenderedPageBreak/>
        <w:t xml:space="preserve">3.9.    </w:t>
      </w:r>
      <w:r>
        <w:rPr>
          <w:rFonts w:ascii="Arial" w:hAnsi="Arial" w:cs="Arial"/>
          <w:b/>
        </w:rPr>
        <w:tab/>
      </w:r>
      <w:r w:rsidRPr="001404A5">
        <w:rPr>
          <w:rFonts w:ascii="Arial" w:hAnsi="Arial" w:cs="Arial"/>
          <w:b/>
        </w:rPr>
        <w:t xml:space="preserve">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3A4795" w:rsidRPr="001404A5" w:rsidRDefault="003A4795" w:rsidP="003A47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A4795" w:rsidRPr="001404A5" w:rsidRDefault="003A4795" w:rsidP="003A47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3A4795" w:rsidRPr="001404A5" w:rsidRDefault="003A4795" w:rsidP="003A4795">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3A4795" w:rsidRPr="001404A5" w:rsidRDefault="003A4795" w:rsidP="003A4795">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3A4795" w:rsidRPr="001404A5" w:rsidRDefault="003A4795" w:rsidP="003A4795">
      <w:pPr>
        <w:spacing w:before="120" w:after="120"/>
        <w:jc w:val="both"/>
        <w:rPr>
          <w:rFonts w:ascii="Arial" w:hAnsi="Arial" w:cs="Arial"/>
        </w:rPr>
      </w:pPr>
      <w:r w:rsidRPr="001404A5">
        <w:rPr>
          <w:rFonts w:ascii="Arial" w:hAnsi="Arial" w:cs="Arial"/>
        </w:rPr>
        <w:t xml:space="preserve">Forman parte integrante e indivisible del presente Contrato, los </w:t>
      </w:r>
      <w:r>
        <w:rPr>
          <w:rFonts w:ascii="Arial" w:hAnsi="Arial" w:cs="Arial"/>
        </w:rPr>
        <w:t xml:space="preserve">documentos </w:t>
      </w:r>
      <w:r w:rsidRPr="001404A5">
        <w:rPr>
          <w:rFonts w:ascii="Arial" w:hAnsi="Arial" w:cs="Arial"/>
        </w:rPr>
        <w:t>que se detallan a continuación y que tienen por finalidad complementarse mutuamente:</w:t>
      </w:r>
    </w:p>
    <w:p w:rsidR="003A4795" w:rsidRPr="000416F8" w:rsidRDefault="003A4795" w:rsidP="003A479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Pr>
          <w:rFonts w:ascii="Arial" w:hAnsi="Arial" w:cs="Arial"/>
        </w:rPr>
        <w:t xml:space="preserve">1.- </w:t>
      </w:r>
      <w:r w:rsidRPr="000416F8">
        <w:rPr>
          <w:rFonts w:ascii="Arial" w:hAnsi="Arial" w:cs="Arial"/>
        </w:rPr>
        <w:t xml:space="preserve"> </w:t>
      </w:r>
      <w:r w:rsidRPr="000416F8">
        <w:rPr>
          <w:rFonts w:ascii="Arial" w:hAnsi="Arial" w:cs="Arial"/>
          <w:b/>
          <w:i/>
          <w:u w:val="single"/>
        </w:rPr>
        <w:t>Documento base de contratación</w:t>
      </w:r>
    </w:p>
    <w:p w:rsidR="003A4795" w:rsidRPr="000416F8" w:rsidRDefault="003A4795" w:rsidP="003A479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w:t>
      </w:r>
      <w:proofErr w:type="spellStart"/>
      <w:r>
        <w:rPr>
          <w:rFonts w:ascii="Arial" w:hAnsi="Arial" w:cs="Arial"/>
        </w:rPr>
        <w:t>correponden</w:t>
      </w:r>
      <w:proofErr w:type="spellEnd"/>
      <w:r>
        <w:rPr>
          <w:rFonts w:ascii="Arial" w:hAnsi="Arial" w:cs="Arial"/>
        </w:rPr>
        <w:t>)</w:t>
      </w:r>
    </w:p>
    <w:p w:rsidR="003A4795" w:rsidRPr="000416F8" w:rsidRDefault="003A4795" w:rsidP="003A479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r>
      <w:r>
        <w:rPr>
          <w:rFonts w:ascii="Arial" w:hAnsi="Arial" w:cs="Arial"/>
        </w:rPr>
        <w:t xml:space="preserve">2.- </w:t>
      </w:r>
      <w:r w:rsidRPr="000416F8">
        <w:rPr>
          <w:rFonts w:ascii="Arial" w:hAnsi="Arial" w:cs="Arial"/>
        </w:rPr>
        <w:t>Propuesta adjudicada (oferta técnica y económica).</w:t>
      </w:r>
    </w:p>
    <w:p w:rsidR="003A4795" w:rsidRPr="000416F8" w:rsidRDefault="003A4795" w:rsidP="003A479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3.- </w:t>
      </w:r>
      <w:r w:rsidRPr="000416F8">
        <w:rPr>
          <w:rFonts w:ascii="Arial" w:hAnsi="Arial" w:cs="Arial"/>
        </w:rPr>
        <w:t>Acta de concertación (cuando corresponda)</w:t>
      </w:r>
    </w:p>
    <w:p w:rsidR="003A4795" w:rsidRPr="00987FF8" w:rsidRDefault="003A4795" w:rsidP="003A479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4.- </w:t>
      </w:r>
      <w:r w:rsidRPr="000416F8">
        <w:rPr>
          <w:rFonts w:ascii="Arial" w:hAnsi="Arial" w:cs="Arial"/>
        </w:rPr>
        <w:t xml:space="preserve"> Garantía (cuando corresponda)</w:t>
      </w:r>
    </w:p>
    <w:p w:rsidR="003A4795" w:rsidRPr="001404A5" w:rsidRDefault="003A4795" w:rsidP="003A4795">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3A4795" w:rsidRPr="001404A5" w:rsidRDefault="003A4795" w:rsidP="003A4795">
      <w:pPr>
        <w:spacing w:before="120" w:after="120"/>
        <w:jc w:val="both"/>
        <w:rPr>
          <w:rFonts w:ascii="Arial" w:hAnsi="Arial" w:cs="Arial"/>
          <w:u w:val="single"/>
        </w:rPr>
      </w:pPr>
      <w:r w:rsidRPr="001404A5">
        <w:rPr>
          <w:rFonts w:ascii="Arial" w:hAnsi="Arial" w:cs="Arial"/>
          <w:b/>
          <w:u w:val="single"/>
        </w:rPr>
        <w:t>SEXTA.- (OBJETO DEL CONTRATO)</w:t>
      </w:r>
    </w:p>
    <w:p w:rsidR="003A4795" w:rsidRPr="001404A5" w:rsidRDefault="003A4795" w:rsidP="003A4795">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xml:space="preserve">,  con estricta y absoluta sujeción a este Contrato y de conformidad a lo señalado en los </w:t>
      </w:r>
      <w:r>
        <w:rPr>
          <w:rFonts w:ascii="Arial" w:hAnsi="Arial" w:cs="Arial"/>
        </w:rPr>
        <w:t xml:space="preserve">documentos </w:t>
      </w:r>
      <w:r w:rsidRPr="001404A5">
        <w:rPr>
          <w:rFonts w:ascii="Arial" w:hAnsi="Arial" w:cs="Arial"/>
        </w:rPr>
        <w:t>que forman parte integrante e indivisible del presente Contrato.</w:t>
      </w:r>
      <w:r w:rsidRPr="001404A5" w:rsidDel="00320C8A">
        <w:rPr>
          <w:rFonts w:ascii="Arial" w:hAnsi="Arial" w:cs="Arial"/>
        </w:rPr>
        <w:t xml:space="preserve"> </w:t>
      </w:r>
    </w:p>
    <w:p w:rsidR="003A4795" w:rsidRPr="001404A5" w:rsidRDefault="003A4795" w:rsidP="003A4795">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3A4795" w:rsidRPr="001404A5" w:rsidRDefault="003A4795" w:rsidP="003A4795">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3A4795" w:rsidRPr="001404A5" w:rsidRDefault="003A4795" w:rsidP="003A4795">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3A4795" w:rsidRPr="001404A5" w:rsidRDefault="003A4795" w:rsidP="003A4795">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3A4795" w:rsidRPr="001404A5" w:rsidRDefault="003A4795" w:rsidP="003A4795">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3A4795" w:rsidRPr="001404A5" w:rsidRDefault="003A4795" w:rsidP="003A4795">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3A4795" w:rsidRPr="001404A5" w:rsidRDefault="003A4795" w:rsidP="003A4795">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3A4795" w:rsidRPr="001404A5" w:rsidRDefault="003A4795" w:rsidP="003A4795">
      <w:pPr>
        <w:spacing w:before="120" w:after="120"/>
        <w:jc w:val="both"/>
        <w:rPr>
          <w:rFonts w:ascii="Arial" w:hAnsi="Arial" w:cs="Arial"/>
          <w:b/>
          <w:u w:val="single"/>
        </w:rPr>
      </w:pPr>
      <w:r w:rsidRPr="001404A5">
        <w:rPr>
          <w:rFonts w:ascii="Arial" w:hAnsi="Arial" w:cs="Arial"/>
          <w:b/>
          <w:u w:val="single"/>
        </w:rPr>
        <w:t>NOVENA.- (MONTO DEL CONTRATO)</w:t>
      </w:r>
    </w:p>
    <w:p w:rsidR="003A4795" w:rsidRPr="001404A5" w:rsidRDefault="003A4795" w:rsidP="003A4795">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w:t>
      </w:r>
      <w:proofErr w:type="gramStart"/>
      <w:r w:rsidRPr="001404A5">
        <w:rPr>
          <w:rFonts w:ascii="Arial" w:hAnsi="Arial" w:cs="Arial"/>
        </w:rPr>
        <w:t>Bolivianos</w:t>
      </w:r>
      <w:proofErr w:type="gramEnd"/>
      <w:r w:rsidRPr="001404A5">
        <w:rPr>
          <w:rFonts w:ascii="Arial" w:hAnsi="Arial" w:cs="Arial"/>
        </w:rPr>
        <w:t xml:space="preserve">),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3A4795" w:rsidRPr="001404A5" w:rsidRDefault="003A4795" w:rsidP="003A4795">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3A4795" w:rsidRPr="001404A5" w:rsidTr="00805531">
        <w:trPr>
          <w:trHeight w:val="562"/>
          <w:jc w:val="center"/>
        </w:trPr>
        <w:tc>
          <w:tcPr>
            <w:tcW w:w="517" w:type="dxa"/>
            <w:shd w:val="clear" w:color="auto" w:fill="D9D9D9"/>
            <w:vAlign w:val="center"/>
            <w:hideMark/>
          </w:tcPr>
          <w:p w:rsidR="003A4795" w:rsidRPr="001404A5" w:rsidRDefault="003A4795" w:rsidP="00805531">
            <w:pPr>
              <w:jc w:val="center"/>
              <w:rPr>
                <w:rFonts w:ascii="Arial" w:hAnsi="Arial" w:cs="Arial"/>
                <w:b/>
                <w:bCs/>
                <w:lang w:eastAsia="es-BO"/>
              </w:rPr>
            </w:pPr>
            <w:r w:rsidRPr="001404A5">
              <w:rPr>
                <w:rFonts w:ascii="Arial" w:hAnsi="Arial" w:cs="Arial"/>
                <w:b/>
                <w:bCs/>
                <w:lang w:eastAsia="es-BO"/>
              </w:rPr>
              <w:t>Nº</w:t>
            </w:r>
          </w:p>
        </w:tc>
        <w:tc>
          <w:tcPr>
            <w:tcW w:w="1832" w:type="dxa"/>
            <w:shd w:val="clear" w:color="auto" w:fill="D9D9D9"/>
            <w:vAlign w:val="center"/>
            <w:hideMark/>
          </w:tcPr>
          <w:p w:rsidR="003A4795" w:rsidRPr="001404A5" w:rsidRDefault="003A4795" w:rsidP="00805531">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3A4795" w:rsidRPr="001404A5" w:rsidRDefault="003A4795" w:rsidP="00805531">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3A4795" w:rsidRPr="001404A5" w:rsidRDefault="003A4795" w:rsidP="00805531">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3A4795" w:rsidRPr="001404A5" w:rsidRDefault="003A4795" w:rsidP="00805531">
            <w:pPr>
              <w:jc w:val="center"/>
              <w:rPr>
                <w:rFonts w:ascii="Arial" w:hAnsi="Arial" w:cs="Arial"/>
                <w:b/>
                <w:bCs/>
                <w:lang w:eastAsia="es-BO"/>
              </w:rPr>
            </w:pPr>
            <w:r w:rsidRPr="001404A5">
              <w:rPr>
                <w:rFonts w:ascii="Arial" w:hAnsi="Arial" w:cs="Arial"/>
                <w:b/>
                <w:bCs/>
                <w:lang w:eastAsia="es-BO"/>
              </w:rPr>
              <w:t>PRECIO TOTAL</w:t>
            </w:r>
          </w:p>
          <w:p w:rsidR="003A4795" w:rsidRPr="001404A5" w:rsidRDefault="003A4795" w:rsidP="00805531">
            <w:pPr>
              <w:jc w:val="center"/>
              <w:rPr>
                <w:rFonts w:ascii="Arial" w:hAnsi="Arial" w:cs="Arial"/>
                <w:b/>
                <w:bCs/>
                <w:lang w:eastAsia="es-BO"/>
              </w:rPr>
            </w:pPr>
            <w:r w:rsidRPr="001404A5">
              <w:rPr>
                <w:rFonts w:ascii="Arial" w:hAnsi="Arial" w:cs="Arial"/>
                <w:b/>
                <w:bCs/>
                <w:lang w:eastAsia="es-BO"/>
              </w:rPr>
              <w:t>(Bs.)</w:t>
            </w:r>
          </w:p>
        </w:tc>
      </w:tr>
      <w:tr w:rsidR="003A4795" w:rsidRPr="001404A5" w:rsidTr="00805531">
        <w:trPr>
          <w:trHeight w:hRule="exact" w:val="562"/>
          <w:jc w:val="center"/>
        </w:trPr>
        <w:tc>
          <w:tcPr>
            <w:tcW w:w="517" w:type="dxa"/>
            <w:shd w:val="clear" w:color="auto" w:fill="auto"/>
            <w:vAlign w:val="center"/>
          </w:tcPr>
          <w:p w:rsidR="003A4795" w:rsidRPr="001404A5" w:rsidRDefault="003A4795" w:rsidP="00805531">
            <w:pPr>
              <w:jc w:val="center"/>
              <w:rPr>
                <w:rFonts w:ascii="Arial" w:hAnsi="Arial" w:cs="Arial"/>
              </w:rPr>
            </w:pPr>
          </w:p>
        </w:tc>
        <w:tc>
          <w:tcPr>
            <w:tcW w:w="1832" w:type="dxa"/>
            <w:shd w:val="clear" w:color="auto" w:fill="auto"/>
            <w:vAlign w:val="center"/>
          </w:tcPr>
          <w:p w:rsidR="003A4795" w:rsidRPr="001404A5" w:rsidRDefault="003A4795" w:rsidP="00805531">
            <w:pPr>
              <w:jc w:val="center"/>
              <w:rPr>
                <w:rFonts w:ascii="Arial" w:hAnsi="Arial" w:cs="Arial"/>
              </w:rPr>
            </w:pPr>
          </w:p>
        </w:tc>
        <w:tc>
          <w:tcPr>
            <w:tcW w:w="929" w:type="dxa"/>
            <w:vAlign w:val="center"/>
          </w:tcPr>
          <w:p w:rsidR="003A4795" w:rsidRPr="001404A5" w:rsidRDefault="003A4795" w:rsidP="00805531">
            <w:pPr>
              <w:jc w:val="center"/>
              <w:rPr>
                <w:rFonts w:ascii="Arial" w:hAnsi="Arial" w:cs="Arial"/>
              </w:rPr>
            </w:pPr>
          </w:p>
        </w:tc>
        <w:tc>
          <w:tcPr>
            <w:tcW w:w="1133" w:type="dxa"/>
            <w:shd w:val="clear" w:color="auto" w:fill="auto"/>
            <w:vAlign w:val="center"/>
          </w:tcPr>
          <w:p w:rsidR="003A4795" w:rsidRPr="001404A5" w:rsidRDefault="003A4795" w:rsidP="00805531">
            <w:pPr>
              <w:jc w:val="center"/>
              <w:rPr>
                <w:rFonts w:ascii="Arial" w:hAnsi="Arial" w:cs="Arial"/>
              </w:rPr>
            </w:pPr>
          </w:p>
        </w:tc>
        <w:tc>
          <w:tcPr>
            <w:tcW w:w="1158" w:type="dxa"/>
            <w:vAlign w:val="center"/>
          </w:tcPr>
          <w:p w:rsidR="003A4795" w:rsidRPr="001404A5" w:rsidRDefault="003A4795" w:rsidP="00805531">
            <w:pPr>
              <w:jc w:val="center"/>
              <w:rPr>
                <w:rFonts w:ascii="Arial" w:hAnsi="Arial" w:cs="Arial"/>
              </w:rPr>
            </w:pPr>
          </w:p>
        </w:tc>
      </w:tr>
    </w:tbl>
    <w:p w:rsidR="003A4795" w:rsidRPr="001404A5" w:rsidRDefault="003A4795" w:rsidP="003A4795">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3A4795" w:rsidRPr="004A119B" w:rsidRDefault="003A4795" w:rsidP="003A4795">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w:t>
      </w:r>
      <w:r w:rsidRPr="004A119B">
        <w:rPr>
          <w:rFonts w:ascii="Arial" w:hAnsi="Arial" w:cs="Arial"/>
        </w:rPr>
        <w:t>trabajos adicionales que previamente no tuvieran su expresa aprobación y no se haya cumplido lo establecido en el Contrato.</w:t>
      </w:r>
    </w:p>
    <w:p w:rsidR="003A4795" w:rsidRPr="004A119B" w:rsidRDefault="003A4795" w:rsidP="003A4795">
      <w:pPr>
        <w:spacing w:before="120" w:after="120"/>
        <w:jc w:val="both"/>
        <w:rPr>
          <w:rFonts w:ascii="Arial" w:hAnsi="Arial" w:cs="Arial"/>
          <w:u w:val="single"/>
        </w:rPr>
      </w:pPr>
      <w:r w:rsidRPr="004A119B">
        <w:rPr>
          <w:rFonts w:ascii="Arial" w:hAnsi="Arial" w:cs="Arial"/>
          <w:b/>
          <w:u w:val="single"/>
        </w:rPr>
        <w:t>DÉCIMA.- (FORMA DE PAGO)</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3A4795" w:rsidRPr="004A119B" w:rsidRDefault="003A4795" w:rsidP="003A4795">
      <w:pPr>
        <w:spacing w:before="120" w:after="120"/>
        <w:jc w:val="both"/>
        <w:rPr>
          <w:rFonts w:ascii="Arial" w:hAnsi="Arial" w:cs="Arial"/>
        </w:rPr>
      </w:pPr>
      <w:r w:rsidRPr="004A119B">
        <w:rPr>
          <w:rFonts w:ascii="Arial" w:hAnsi="Arial" w:cs="Arial"/>
        </w:rPr>
        <w:t xml:space="preserve">El pago que efectuará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será pagado en forma mensual después de la prestación del Servicio requerido conforme lo establecido en las especificaciones técnicas y previa emisión del Informe de Conformidad por el Fiscal de Servicio. El pago se realizará vía sistema de gestión pública (SIGEP) en moneda nacional (bolivianos), debiendo el </w:t>
      </w:r>
      <w:r w:rsidRPr="004A119B">
        <w:rPr>
          <w:rFonts w:ascii="Arial" w:hAnsi="Arial" w:cs="Arial"/>
          <w:b/>
        </w:rPr>
        <w:t>CONTRATISTA</w:t>
      </w:r>
      <w:r w:rsidRPr="004A119B">
        <w:rPr>
          <w:rFonts w:ascii="Arial" w:hAnsi="Arial" w:cs="Arial"/>
        </w:rPr>
        <w:t xml:space="preserve"> presentar la siguiente documentación para pago:</w:t>
      </w:r>
    </w:p>
    <w:p w:rsidR="003A4795" w:rsidRPr="004A119B" w:rsidRDefault="003A4795" w:rsidP="00E92465">
      <w:pPr>
        <w:pStyle w:val="Prrafodelista"/>
        <w:numPr>
          <w:ilvl w:val="0"/>
          <w:numId w:val="70"/>
        </w:numPr>
        <w:spacing w:before="120" w:after="120"/>
        <w:contextualSpacing/>
        <w:jc w:val="both"/>
        <w:rPr>
          <w:rFonts w:ascii="Arial" w:hAnsi="Arial" w:cs="Arial"/>
        </w:rPr>
      </w:pPr>
      <w:r w:rsidRPr="004A119B">
        <w:rPr>
          <w:rFonts w:ascii="Arial" w:hAnsi="Arial" w:cs="Arial"/>
        </w:rPr>
        <w:t>Solicitud de pago.</w:t>
      </w:r>
    </w:p>
    <w:p w:rsidR="003A4795" w:rsidRPr="004A119B" w:rsidRDefault="003A4795" w:rsidP="00E92465">
      <w:pPr>
        <w:pStyle w:val="Prrafodelista"/>
        <w:numPr>
          <w:ilvl w:val="0"/>
          <w:numId w:val="70"/>
        </w:numPr>
        <w:tabs>
          <w:tab w:val="num" w:pos="993"/>
        </w:tabs>
        <w:spacing w:before="120" w:after="120"/>
        <w:contextualSpacing/>
        <w:jc w:val="both"/>
        <w:rPr>
          <w:rFonts w:ascii="Arial" w:hAnsi="Arial" w:cs="Arial"/>
        </w:rPr>
      </w:pPr>
      <w:r w:rsidRPr="004A119B">
        <w:rPr>
          <w:rFonts w:ascii="Arial" w:hAnsi="Arial" w:cs="Arial"/>
        </w:rPr>
        <w:t>Factura original.</w:t>
      </w:r>
    </w:p>
    <w:p w:rsidR="003A4795" w:rsidRPr="004A119B" w:rsidRDefault="003A4795" w:rsidP="00E92465">
      <w:pPr>
        <w:pStyle w:val="Prrafodelista"/>
        <w:numPr>
          <w:ilvl w:val="0"/>
          <w:numId w:val="70"/>
        </w:numPr>
        <w:tabs>
          <w:tab w:val="num" w:pos="993"/>
        </w:tabs>
        <w:spacing w:before="120" w:after="120"/>
        <w:contextualSpacing/>
        <w:jc w:val="both"/>
        <w:rPr>
          <w:rFonts w:ascii="Arial" w:hAnsi="Arial" w:cs="Arial"/>
        </w:rPr>
      </w:pPr>
      <w:r w:rsidRPr="004A119B">
        <w:rPr>
          <w:rFonts w:ascii="Arial" w:hAnsi="Arial" w:cs="Arial"/>
        </w:rPr>
        <w:t>Fotocopia de registro sistema de gestión pública (SIGEP).</w:t>
      </w:r>
    </w:p>
    <w:p w:rsidR="003A4795" w:rsidRPr="004A119B" w:rsidRDefault="003A4795" w:rsidP="00E92465">
      <w:pPr>
        <w:pStyle w:val="Prrafodelista"/>
        <w:numPr>
          <w:ilvl w:val="0"/>
          <w:numId w:val="70"/>
        </w:numPr>
        <w:tabs>
          <w:tab w:val="num" w:pos="993"/>
        </w:tabs>
        <w:spacing w:before="120" w:after="120"/>
        <w:contextualSpacing/>
        <w:jc w:val="both"/>
        <w:rPr>
          <w:rFonts w:ascii="Arial" w:hAnsi="Arial" w:cs="Arial"/>
        </w:rPr>
      </w:pPr>
      <w:r w:rsidRPr="004A119B">
        <w:rPr>
          <w:rFonts w:ascii="Arial" w:hAnsi="Arial" w:cs="Arial"/>
        </w:rPr>
        <w:t>Cédula de identidad del representante legal.</w:t>
      </w:r>
    </w:p>
    <w:p w:rsidR="003A4795" w:rsidRPr="004A119B" w:rsidRDefault="003A4795" w:rsidP="00E92465">
      <w:pPr>
        <w:pStyle w:val="Prrafodelista"/>
        <w:numPr>
          <w:ilvl w:val="0"/>
          <w:numId w:val="70"/>
        </w:numPr>
        <w:tabs>
          <w:tab w:val="num" w:pos="993"/>
        </w:tabs>
        <w:spacing w:before="120" w:after="120"/>
        <w:contextualSpacing/>
        <w:jc w:val="both"/>
        <w:rPr>
          <w:rFonts w:ascii="Arial" w:hAnsi="Arial" w:cs="Arial"/>
        </w:rPr>
      </w:pPr>
      <w:r w:rsidRPr="004A119B">
        <w:rPr>
          <w:rFonts w:ascii="Arial" w:hAnsi="Arial" w:cs="Arial"/>
        </w:rPr>
        <w:t>Fotocopia de número de identificación tributaria (NIT).</w:t>
      </w:r>
    </w:p>
    <w:p w:rsidR="003A4795" w:rsidRPr="004A119B" w:rsidRDefault="003A4795" w:rsidP="003A4795">
      <w:pPr>
        <w:spacing w:before="120" w:after="120"/>
        <w:jc w:val="both"/>
        <w:rPr>
          <w:rFonts w:ascii="Arial" w:hAnsi="Arial" w:cs="Arial"/>
          <w:b/>
          <w:u w:val="single"/>
          <w:lang w:val="es-ES_tradnl"/>
        </w:rPr>
      </w:pPr>
      <w:r w:rsidRPr="004A119B">
        <w:rPr>
          <w:rFonts w:ascii="Arial" w:hAnsi="Arial" w:cs="Arial"/>
          <w:b/>
          <w:u w:val="single"/>
        </w:rPr>
        <w:t xml:space="preserve">DÉCIMA PRIMERA.- (FACTURACIÓN) </w:t>
      </w:r>
      <w:r w:rsidRPr="004A119B">
        <w:rPr>
          <w:rFonts w:ascii="Arial" w:hAnsi="Arial" w:cs="Arial"/>
          <w:b/>
          <w:i/>
          <w:u w:val="single"/>
          <w:lang w:val="es-ES_tradnl"/>
        </w:rPr>
        <w:t>(De acuerdo a la validación de la Dirección de Tributos Corporativa)</w:t>
      </w:r>
    </w:p>
    <w:p w:rsidR="003A4795" w:rsidRPr="004A119B" w:rsidRDefault="003A4795" w:rsidP="003A4795">
      <w:pPr>
        <w:pStyle w:val="Prrafodelista"/>
        <w:ind w:left="0"/>
        <w:jc w:val="both"/>
        <w:rPr>
          <w:rFonts w:ascii="Arial" w:hAnsi="Arial" w:cs="Arial"/>
          <w:bCs/>
        </w:rPr>
      </w:pPr>
      <w:r w:rsidRPr="004A119B">
        <w:rPr>
          <w:rFonts w:ascii="Arial" w:hAnsi="Arial" w:cs="Arial"/>
        </w:rPr>
        <w:t>El</w:t>
      </w:r>
      <w:r w:rsidRPr="004A119B">
        <w:rPr>
          <w:rFonts w:ascii="Arial" w:hAnsi="Arial" w:cs="Arial"/>
          <w:b/>
        </w:rPr>
        <w:t xml:space="preserve"> CONTRATISTA</w:t>
      </w:r>
      <w:r w:rsidRPr="004A119B">
        <w:rPr>
          <w:rFonts w:ascii="Arial" w:hAnsi="Arial" w:cs="Arial"/>
          <w:bCs/>
        </w:rPr>
        <w:t xml:space="preserve"> deberá emitir la factura de acuerdo a normativa vigente a nombre de Yacimientos Petrolíferos Fiscales Bolivianos consignando el Número de Identificación Tributaria (NIT) 1020269020. </w:t>
      </w:r>
    </w:p>
    <w:p w:rsidR="003A4795" w:rsidRPr="004A119B" w:rsidRDefault="003A4795" w:rsidP="003A4795">
      <w:pPr>
        <w:pStyle w:val="Prrafodelista"/>
        <w:ind w:left="0"/>
        <w:jc w:val="both"/>
        <w:rPr>
          <w:rFonts w:ascii="Arial" w:hAnsi="Arial" w:cs="Arial"/>
          <w:bCs/>
        </w:rPr>
      </w:pPr>
    </w:p>
    <w:p w:rsidR="003A4795" w:rsidRPr="004A119B" w:rsidRDefault="003A4795" w:rsidP="003A4795">
      <w:pPr>
        <w:pStyle w:val="Prrafodelista"/>
        <w:ind w:left="0"/>
        <w:jc w:val="both"/>
        <w:rPr>
          <w:rFonts w:ascii="Arial" w:hAnsi="Arial" w:cs="Arial"/>
          <w:bCs/>
        </w:rPr>
      </w:pPr>
      <w:r w:rsidRPr="004A119B">
        <w:rPr>
          <w:rFonts w:ascii="Arial" w:hAnsi="Arial" w:cs="Arial"/>
          <w:bCs/>
        </w:rPr>
        <w:t xml:space="preserve">La factura deberá emitirse en el momento que finalice la ejecución o la prestación efectiva del servicio o a momento de percibir el pago total o parcial, lo que ocurra primero, sin deducir las multas ni otros cargos. </w:t>
      </w:r>
    </w:p>
    <w:p w:rsidR="003A4795" w:rsidRPr="004A119B" w:rsidRDefault="003A4795" w:rsidP="003A4795">
      <w:pPr>
        <w:pStyle w:val="Prrafodelista"/>
        <w:ind w:left="0"/>
        <w:jc w:val="both"/>
        <w:rPr>
          <w:rFonts w:ascii="Arial" w:hAnsi="Arial" w:cs="Arial"/>
          <w:bCs/>
        </w:rPr>
      </w:pPr>
    </w:p>
    <w:p w:rsidR="003A4795" w:rsidRPr="004A119B" w:rsidRDefault="003A4795" w:rsidP="003A4795">
      <w:pPr>
        <w:jc w:val="both"/>
        <w:rPr>
          <w:rFonts w:ascii="Arial" w:hAnsi="Arial" w:cs="Arial"/>
          <w:bCs/>
        </w:rPr>
      </w:pPr>
      <w:r w:rsidRPr="004A119B">
        <w:rPr>
          <w:rFonts w:ascii="Arial" w:hAnsi="Arial" w:cs="Arial"/>
          <w:bCs/>
        </w:rPr>
        <w:t>El</w:t>
      </w:r>
      <w:r w:rsidRPr="004A119B">
        <w:rPr>
          <w:rFonts w:ascii="Arial" w:hAnsi="Arial" w:cs="Arial"/>
          <w:b/>
        </w:rPr>
        <w:t xml:space="preserve"> CONTRATISTA</w:t>
      </w:r>
      <w:r w:rsidRPr="004A119B">
        <w:rPr>
          <w:rFonts w:ascii="Arial" w:hAnsi="Arial" w:cs="Arial"/>
          <w:b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3A4795" w:rsidRPr="004A119B" w:rsidRDefault="003A4795" w:rsidP="003A4795">
      <w:pPr>
        <w:spacing w:after="120"/>
        <w:jc w:val="both"/>
        <w:rPr>
          <w:rFonts w:ascii="Arial" w:hAnsi="Arial" w:cs="Arial"/>
        </w:rPr>
      </w:pPr>
    </w:p>
    <w:p w:rsidR="003A4795" w:rsidRPr="004A119B" w:rsidRDefault="003A4795" w:rsidP="003A4795">
      <w:pPr>
        <w:spacing w:after="120"/>
        <w:jc w:val="both"/>
        <w:rPr>
          <w:rFonts w:ascii="Arial" w:hAnsi="Arial" w:cs="Arial"/>
        </w:rPr>
      </w:pPr>
      <w:r w:rsidRPr="004A119B">
        <w:rPr>
          <w:rFonts w:ascii="Arial" w:hAnsi="Arial" w:cs="Arial"/>
          <w:b/>
          <w:u w:val="single"/>
        </w:rPr>
        <w:t xml:space="preserve">DÉCIMA SEGUNDA.- (GARANTÍA DE CUMPLIMIENTO DE CONTRATO) </w:t>
      </w:r>
      <w:r w:rsidRPr="004A119B">
        <w:rPr>
          <w:rFonts w:ascii="Arial" w:hAnsi="Arial" w:cs="Arial"/>
          <w:u w:val="single"/>
        </w:rPr>
        <w:t>(</w:t>
      </w:r>
      <w:r w:rsidRPr="004A119B">
        <w:rPr>
          <w:rFonts w:ascii="Arial" w:hAnsi="Arial" w:cs="Arial"/>
          <w:b/>
          <w:i/>
          <w:u w:val="single"/>
          <w:lang w:val="es-ES_tradnl"/>
        </w:rPr>
        <w:t>De acuerdo a las especificaciones técnicas)</w:t>
      </w:r>
    </w:p>
    <w:p w:rsidR="003A4795" w:rsidRPr="004A119B" w:rsidRDefault="003A4795" w:rsidP="003A4795">
      <w:pPr>
        <w:spacing w:before="120" w:after="120"/>
        <w:jc w:val="both"/>
        <w:rPr>
          <w:rFonts w:ascii="Arial" w:hAnsi="Arial" w:cs="Arial"/>
          <w:b/>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garantiza la correcta y fiel ejecución del presente </w:t>
      </w:r>
      <w:r w:rsidRPr="004A119B">
        <w:rPr>
          <w:rFonts w:ascii="Arial" w:hAnsi="Arial" w:cs="Arial"/>
          <w:bCs/>
        </w:rPr>
        <w:t>Contrato</w:t>
      </w:r>
      <w:r w:rsidRPr="004A119B">
        <w:rPr>
          <w:rFonts w:ascii="Arial" w:hAnsi="Arial" w:cs="Arial"/>
          <w:b/>
          <w:bCs/>
        </w:rPr>
        <w:t xml:space="preserve"> </w:t>
      </w:r>
      <w:r w:rsidRPr="004A119B">
        <w:rPr>
          <w:rFonts w:ascii="Arial" w:hAnsi="Arial" w:cs="Arial"/>
        </w:rPr>
        <w:t xml:space="preserve">en todas sus partes con la boleta de garantía _____ emitida por el Banco _______ en fecha __ de ____ </w:t>
      </w:r>
      <w:proofErr w:type="spellStart"/>
      <w:r w:rsidRPr="004A119B">
        <w:rPr>
          <w:rFonts w:ascii="Arial" w:hAnsi="Arial" w:cs="Arial"/>
        </w:rPr>
        <w:t>de</w:t>
      </w:r>
      <w:proofErr w:type="spellEnd"/>
      <w:r w:rsidRPr="004A119B">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4A119B">
        <w:rPr>
          <w:rFonts w:ascii="Arial" w:hAnsi="Arial" w:cs="Arial"/>
        </w:rPr>
        <w:t>de</w:t>
      </w:r>
      <w:proofErr w:type="spellEnd"/>
      <w:r w:rsidRPr="004A119B">
        <w:rPr>
          <w:rFonts w:ascii="Arial" w:hAnsi="Arial" w:cs="Arial"/>
        </w:rPr>
        <w:t xml:space="preserve"> 20__, equivalente al 7% (siete por ciento) del monto total del Contrato.</w:t>
      </w:r>
    </w:p>
    <w:p w:rsidR="003A4795" w:rsidRPr="004A119B" w:rsidRDefault="003A4795" w:rsidP="003A4795">
      <w:pPr>
        <w:spacing w:before="120" w:after="120"/>
        <w:jc w:val="both"/>
        <w:rPr>
          <w:rFonts w:ascii="Arial" w:hAnsi="Arial" w:cs="Arial"/>
        </w:rPr>
      </w:pPr>
      <w:r w:rsidRPr="004A119B">
        <w:rPr>
          <w:rFonts w:ascii="Arial" w:hAnsi="Arial" w:cs="Arial"/>
        </w:rPr>
        <w:lastRenderedPageBreak/>
        <w:t xml:space="preserve">Cualquier incumplimiento contractual en que incurra el </w:t>
      </w:r>
      <w:r w:rsidRPr="004A119B">
        <w:rPr>
          <w:rFonts w:ascii="Arial" w:hAnsi="Arial" w:cs="Arial"/>
          <w:b/>
        </w:rPr>
        <w:t>CONTRATISTA</w:t>
      </w:r>
      <w:r w:rsidRPr="004A119B">
        <w:rPr>
          <w:rFonts w:ascii="Arial" w:hAnsi="Arial" w:cs="Arial"/>
        </w:rPr>
        <w:t xml:space="preserve">, dará lugar a la ejecución de la garantía antes mencionada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p>
    <w:p w:rsidR="003A4795" w:rsidRPr="004A119B" w:rsidRDefault="003A4795" w:rsidP="003A4795">
      <w:pPr>
        <w:spacing w:before="120"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tiene la obligación de mantener actualizada la garantía de cumplimiento de Contrato, cuantas veces lo requiera la </w:t>
      </w:r>
      <w:r w:rsidRPr="004A119B">
        <w:rPr>
          <w:rFonts w:ascii="Arial" w:hAnsi="Arial" w:cs="Arial"/>
          <w:b/>
        </w:rPr>
        <w:t>ENTIDAD</w:t>
      </w:r>
      <w:r w:rsidRPr="004A119B">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la vigencia del Contrato, transcurrido este plazo, la </w:t>
      </w:r>
      <w:r w:rsidRPr="004A119B">
        <w:rPr>
          <w:rFonts w:ascii="Arial" w:hAnsi="Arial" w:cs="Arial"/>
          <w:b/>
        </w:rPr>
        <w:t>ENTIDAD</w:t>
      </w:r>
      <w:r w:rsidRPr="004A119B">
        <w:rPr>
          <w:rFonts w:ascii="Arial" w:hAnsi="Arial" w:cs="Arial"/>
        </w:rPr>
        <w:t xml:space="preserve"> devolverá la garantía al </w:t>
      </w:r>
      <w:r w:rsidRPr="004A119B">
        <w:rPr>
          <w:rFonts w:ascii="Arial" w:hAnsi="Arial" w:cs="Arial"/>
          <w:b/>
        </w:rPr>
        <w:t>CONTRATISTA</w:t>
      </w:r>
      <w:r w:rsidRPr="004A119B">
        <w:rPr>
          <w:rFonts w:ascii="Arial" w:hAnsi="Arial" w:cs="Arial"/>
        </w:rPr>
        <w:t>.</w:t>
      </w:r>
    </w:p>
    <w:p w:rsidR="003A4795" w:rsidRPr="004A119B" w:rsidRDefault="003A4795" w:rsidP="003A4795">
      <w:pPr>
        <w:spacing w:after="120"/>
        <w:jc w:val="both"/>
        <w:rPr>
          <w:rFonts w:ascii="Arial" w:hAnsi="Arial" w:cs="Arial"/>
        </w:rPr>
      </w:pPr>
      <w:r w:rsidRPr="004A119B">
        <w:rPr>
          <w:rFonts w:ascii="Arial" w:hAnsi="Arial" w:cs="Arial"/>
          <w:b/>
          <w:u w:val="single"/>
        </w:rPr>
        <w:t>DÉCIMA SEGUNDA</w:t>
      </w:r>
      <w:r w:rsidRPr="004A119B">
        <w:rPr>
          <w:rFonts w:ascii="Arial" w:hAnsi="Arial" w:cs="Arial"/>
          <w:b/>
          <w:u w:val="single"/>
          <w:lang w:val="es-ES_tradnl"/>
        </w:rPr>
        <w:t xml:space="preserve">.- </w:t>
      </w:r>
      <w:r w:rsidRPr="004A119B">
        <w:rPr>
          <w:rFonts w:ascii="Arial" w:hAnsi="Arial" w:cs="Arial"/>
          <w:b/>
          <w:u w:val="single"/>
        </w:rPr>
        <w:t>(</w:t>
      </w:r>
      <w:r w:rsidRPr="004A119B">
        <w:rPr>
          <w:rFonts w:ascii="Arial" w:hAnsi="Arial" w:cs="Arial"/>
          <w:b/>
          <w:u w:val="single"/>
          <w:lang w:val="es-ES_tradnl"/>
        </w:rPr>
        <w:t>RETENCIONES POR PAGOS PARCIALES</w:t>
      </w:r>
      <w:r w:rsidRPr="004A119B">
        <w:rPr>
          <w:rFonts w:ascii="Arial" w:hAnsi="Arial" w:cs="Arial"/>
          <w:b/>
          <w:u w:val="single"/>
        </w:rPr>
        <w:t>)</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3A4795" w:rsidRPr="004A119B" w:rsidRDefault="003A4795" w:rsidP="003A4795">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bCs/>
        </w:rPr>
        <w:t xml:space="preserve"> conforme</w:t>
      </w:r>
      <w:r w:rsidRPr="004A119B">
        <w:rPr>
          <w:rFonts w:ascii="Arial" w:hAnsi="Arial" w:cs="Arial"/>
          <w:b/>
          <w:bCs/>
        </w:rPr>
        <w:t xml:space="preserve"> </w:t>
      </w:r>
      <w:r w:rsidRPr="004A119B">
        <w:rPr>
          <w:rFonts w:ascii="Arial" w:hAnsi="Arial" w:cs="Arial"/>
          <w:bCs/>
        </w:rPr>
        <w:t xml:space="preserve">nota de fecha __ de ____ </w:t>
      </w:r>
      <w:proofErr w:type="spellStart"/>
      <w:r w:rsidRPr="004A119B">
        <w:rPr>
          <w:rFonts w:ascii="Arial" w:hAnsi="Arial" w:cs="Arial"/>
          <w:bCs/>
        </w:rPr>
        <w:t>de</w:t>
      </w:r>
      <w:proofErr w:type="spellEnd"/>
      <w:r w:rsidRPr="004A119B">
        <w:rPr>
          <w:rFonts w:ascii="Arial" w:hAnsi="Arial" w:cs="Arial"/>
          <w:bCs/>
        </w:rPr>
        <w:t xml:space="preserve"> 20__, </w:t>
      </w:r>
      <w:r w:rsidRPr="004A119B">
        <w:rPr>
          <w:rFonts w:ascii="Arial" w:hAnsi="Arial" w:cs="Arial"/>
        </w:rPr>
        <w:t xml:space="preserve">acepta y autoriza expresamente, que la </w:t>
      </w:r>
      <w:r w:rsidRPr="004A119B">
        <w:rPr>
          <w:rFonts w:ascii="Arial" w:hAnsi="Arial" w:cs="Arial"/>
          <w:b/>
        </w:rPr>
        <w:t>ENTIDAD</w:t>
      </w:r>
      <w:r w:rsidRPr="004A119B">
        <w:rPr>
          <w:rFonts w:ascii="Arial" w:hAnsi="Arial" w:cs="Arial"/>
          <w:b/>
          <w:bCs/>
        </w:rPr>
        <w:t xml:space="preserve"> </w:t>
      </w:r>
      <w:r w:rsidRPr="004A119B">
        <w:rPr>
          <w:rFonts w:ascii="Arial" w:hAnsi="Arial" w:cs="Arial"/>
        </w:rPr>
        <w:t xml:space="preserve">retendrá el 7% (siete por ciento) de cada pago parcial, en sustitución de la garantía de cumplimiento de Contrato. </w:t>
      </w:r>
    </w:p>
    <w:p w:rsidR="003A4795" w:rsidRPr="004A119B" w:rsidRDefault="003A4795" w:rsidP="003A4795">
      <w:pPr>
        <w:spacing w:before="120" w:after="120"/>
        <w:jc w:val="both"/>
        <w:rPr>
          <w:rFonts w:ascii="Arial" w:hAnsi="Arial" w:cs="Arial"/>
        </w:rPr>
      </w:pPr>
      <w:r w:rsidRPr="004A119B">
        <w:rPr>
          <w:rFonts w:ascii="Arial" w:hAnsi="Arial" w:cs="Arial"/>
        </w:rPr>
        <w:t xml:space="preserve">Estas retenciones serán reintegradas a los 60 (sesenta) días hábiles posteriores adicionales a la vigencia del Contrato. Cualquier incumplimiento contractual en que incurra el </w:t>
      </w:r>
      <w:r w:rsidRPr="004A119B">
        <w:rPr>
          <w:rFonts w:ascii="Arial" w:hAnsi="Arial" w:cs="Arial"/>
          <w:b/>
        </w:rPr>
        <w:t>CONTRATISTA</w:t>
      </w:r>
      <w:r w:rsidRPr="004A119B">
        <w:rPr>
          <w:rFonts w:ascii="Arial" w:hAnsi="Arial" w:cs="Arial"/>
        </w:rPr>
        <w:t xml:space="preserve">, dará lugar a la consolidación de las retenciones mencionadas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r w:rsidRPr="004A119B">
        <w:rPr>
          <w:rFonts w:ascii="Arial" w:hAnsi="Arial" w:cs="Arial"/>
        </w:rPr>
        <w:t xml:space="preserve"> </w:t>
      </w:r>
    </w:p>
    <w:p w:rsidR="003A4795" w:rsidRPr="004A119B" w:rsidRDefault="003A4795" w:rsidP="003A4795">
      <w:pPr>
        <w:spacing w:before="120" w:after="120"/>
        <w:jc w:val="both"/>
        <w:rPr>
          <w:rFonts w:ascii="Arial" w:hAnsi="Arial" w:cs="Arial"/>
          <w:b/>
          <w:bCs/>
          <w:i/>
        </w:rPr>
      </w:pPr>
      <w:r w:rsidRPr="004A119B">
        <w:rPr>
          <w:rFonts w:ascii="Arial" w:hAnsi="Arial" w:cs="Arial"/>
          <w:b/>
          <w:u w:val="single"/>
        </w:rPr>
        <w:t>DÉCIMA TERCERA.- (ANTICIPO)</w:t>
      </w:r>
      <w:r w:rsidRPr="004A119B">
        <w:rPr>
          <w:rFonts w:ascii="Arial" w:hAnsi="Arial" w:cs="Arial"/>
          <w:b/>
          <w:bCs/>
          <w:i/>
        </w:rPr>
        <w:t xml:space="preserve"> </w:t>
      </w:r>
      <w:r w:rsidRPr="004A119B">
        <w:rPr>
          <w:rFonts w:ascii="Arial" w:hAnsi="Arial" w:cs="Arial"/>
          <w:b/>
          <w:i/>
          <w:u w:val="single"/>
          <w:lang w:val="es-ES_tradnl"/>
        </w:rPr>
        <w:t>(Insertar si se ha previsto en las especificaciones técnicas)</w:t>
      </w:r>
    </w:p>
    <w:p w:rsidR="003A4795" w:rsidRPr="004A119B" w:rsidRDefault="003A4795" w:rsidP="003A4795">
      <w:pPr>
        <w:pStyle w:val="CM2"/>
        <w:spacing w:before="120" w:after="120" w:line="240" w:lineRule="auto"/>
        <w:ind w:right="-7"/>
        <w:jc w:val="both"/>
        <w:rPr>
          <w:rFonts w:ascii="Arial" w:hAnsi="Arial" w:cs="Arial"/>
          <w:sz w:val="20"/>
          <w:szCs w:val="20"/>
        </w:rPr>
      </w:pPr>
      <w:r w:rsidRPr="004A119B">
        <w:rPr>
          <w:rFonts w:ascii="Arial" w:hAnsi="Arial" w:cs="Arial"/>
          <w:sz w:val="20"/>
          <w:szCs w:val="20"/>
        </w:rPr>
        <w:t xml:space="preserve">La </w:t>
      </w:r>
      <w:r w:rsidRPr="004A119B">
        <w:rPr>
          <w:rFonts w:ascii="Arial" w:hAnsi="Arial" w:cs="Arial"/>
          <w:b/>
          <w:sz w:val="20"/>
          <w:szCs w:val="20"/>
        </w:rPr>
        <w:t>ENTIDAD</w:t>
      </w:r>
      <w:r w:rsidRPr="004A119B">
        <w:rPr>
          <w:rFonts w:ascii="Arial" w:hAnsi="Arial" w:cs="Arial"/>
          <w:sz w:val="20"/>
          <w:szCs w:val="20"/>
        </w:rPr>
        <w:t xml:space="preserve">, a solicitud del </w:t>
      </w:r>
      <w:r w:rsidRPr="004A119B">
        <w:rPr>
          <w:rFonts w:ascii="Arial" w:hAnsi="Arial" w:cs="Arial"/>
          <w:b/>
          <w:sz w:val="20"/>
          <w:szCs w:val="20"/>
        </w:rPr>
        <w:t>CONTRATISTA</w:t>
      </w:r>
      <w:r w:rsidRPr="004A119B">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4A119B">
        <w:rPr>
          <w:rFonts w:ascii="Arial" w:hAnsi="Arial" w:cs="Arial"/>
          <w:bCs/>
          <w:iCs/>
          <w:sz w:val="20"/>
          <w:szCs w:val="20"/>
        </w:rPr>
        <w:t xml:space="preserve">, </w:t>
      </w:r>
      <w:r w:rsidRPr="004A119B">
        <w:rPr>
          <w:rFonts w:ascii="Arial" w:hAnsi="Arial" w:cs="Arial"/>
          <w:sz w:val="20"/>
          <w:szCs w:val="20"/>
        </w:rPr>
        <w:t xml:space="preserve">caso contrario se entenderá por anticipo no solicitado; dicho anticipo podrá ser desembolsado por la </w:t>
      </w:r>
      <w:r w:rsidRPr="004A119B">
        <w:rPr>
          <w:rFonts w:ascii="Arial" w:hAnsi="Arial" w:cs="Arial"/>
          <w:b/>
          <w:sz w:val="20"/>
          <w:szCs w:val="20"/>
        </w:rPr>
        <w:t>ENTIDAD</w:t>
      </w:r>
      <w:r w:rsidRPr="004A119B">
        <w:rPr>
          <w:rFonts w:ascii="Arial" w:hAnsi="Arial" w:cs="Arial"/>
          <w:sz w:val="20"/>
          <w:szCs w:val="20"/>
        </w:rPr>
        <w:t xml:space="preserve"> en uno o más desembolsos.</w:t>
      </w:r>
    </w:p>
    <w:p w:rsidR="003A4795" w:rsidRPr="004A119B" w:rsidRDefault="003A4795" w:rsidP="003A4795">
      <w:pPr>
        <w:spacing w:before="120" w:after="120"/>
        <w:jc w:val="both"/>
        <w:rPr>
          <w:rFonts w:ascii="Arial" w:hAnsi="Arial" w:cs="Arial"/>
        </w:rPr>
      </w:pPr>
      <w:r w:rsidRPr="004A119B">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4A119B">
        <w:rPr>
          <w:rFonts w:ascii="Arial" w:hAnsi="Arial" w:cs="Arial"/>
          <w:b/>
        </w:rPr>
        <w:t>CONTRATISTA</w:t>
      </w:r>
      <w:r w:rsidRPr="004A119B">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3A4795" w:rsidRPr="004A119B" w:rsidRDefault="003A4795" w:rsidP="003A4795">
      <w:pPr>
        <w:spacing w:before="120" w:after="120"/>
        <w:jc w:val="both"/>
        <w:rPr>
          <w:rFonts w:ascii="Arial" w:hAnsi="Arial" w:cs="Arial"/>
          <w:b/>
          <w:bCs/>
        </w:rPr>
      </w:pPr>
      <w:r w:rsidRPr="004A119B">
        <w:rPr>
          <w:rFonts w:ascii="Arial" w:hAnsi="Arial" w:cs="Arial"/>
        </w:rPr>
        <w:t xml:space="preserve">El importe de la garantía podrá ser cobrado por la </w:t>
      </w:r>
      <w:r w:rsidRPr="004A119B">
        <w:rPr>
          <w:rFonts w:ascii="Arial" w:hAnsi="Arial" w:cs="Arial"/>
          <w:b/>
        </w:rPr>
        <w:t>ENTIDAD</w:t>
      </w:r>
      <w:r w:rsidRPr="004A119B">
        <w:rPr>
          <w:rFonts w:ascii="Arial" w:hAnsi="Arial" w:cs="Arial"/>
        </w:rPr>
        <w:t xml:space="preserve"> en caso de que el </w:t>
      </w:r>
      <w:r w:rsidRPr="004A119B">
        <w:rPr>
          <w:rFonts w:ascii="Arial" w:hAnsi="Arial" w:cs="Arial"/>
          <w:b/>
          <w:bCs/>
        </w:rPr>
        <w:t>CONTRATISTA:</w:t>
      </w:r>
    </w:p>
    <w:p w:rsidR="003A4795" w:rsidRPr="004A119B" w:rsidRDefault="003A4795" w:rsidP="003A4795">
      <w:pPr>
        <w:spacing w:after="120"/>
        <w:ind w:left="1134" w:hanging="272"/>
        <w:jc w:val="both"/>
        <w:rPr>
          <w:rFonts w:ascii="Arial" w:hAnsi="Arial" w:cs="Arial"/>
        </w:rPr>
      </w:pPr>
      <w:r w:rsidRPr="004A119B">
        <w:rPr>
          <w:rFonts w:ascii="Arial" w:hAnsi="Arial" w:cs="Arial"/>
          <w:b/>
        </w:rPr>
        <w:t>a)</w:t>
      </w:r>
      <w:r w:rsidRPr="004A119B">
        <w:rPr>
          <w:rFonts w:ascii="Arial" w:hAnsi="Arial" w:cs="Arial"/>
        </w:rPr>
        <w:t xml:space="preserve"> No pudiese justificar la correcta inversión del anticipo otorgado antes de haberse deducido la totalidad del mismo en los tiempos y porcentajes convenidos entre las Partes.</w:t>
      </w:r>
    </w:p>
    <w:p w:rsidR="003A4795" w:rsidRPr="004A119B" w:rsidRDefault="003A4795" w:rsidP="003A4795">
      <w:pPr>
        <w:spacing w:after="120"/>
        <w:ind w:left="1134" w:hanging="272"/>
        <w:jc w:val="both"/>
        <w:rPr>
          <w:rFonts w:ascii="Arial" w:hAnsi="Arial" w:cs="Arial"/>
        </w:rPr>
      </w:pPr>
      <w:r w:rsidRPr="004A119B">
        <w:rPr>
          <w:rFonts w:ascii="Arial" w:hAnsi="Arial" w:cs="Arial"/>
          <w:b/>
        </w:rPr>
        <w:t>b)</w:t>
      </w:r>
      <w:r w:rsidRPr="004A119B">
        <w:rPr>
          <w:rFonts w:ascii="Arial" w:hAnsi="Arial" w:cs="Arial"/>
        </w:rPr>
        <w:t xml:space="preserve"> No haya iniciado el Servicio de conformidad a lo determinado en el cronograma del Servicio. </w:t>
      </w:r>
    </w:p>
    <w:p w:rsidR="003A4795" w:rsidRPr="004A119B" w:rsidRDefault="003A4795" w:rsidP="003A4795">
      <w:pPr>
        <w:spacing w:after="120"/>
        <w:ind w:left="1134" w:hanging="272"/>
        <w:jc w:val="both"/>
        <w:rPr>
          <w:rFonts w:ascii="Arial" w:hAnsi="Arial" w:cs="Arial"/>
        </w:rPr>
      </w:pPr>
      <w:r w:rsidRPr="004A119B">
        <w:rPr>
          <w:rFonts w:ascii="Arial" w:hAnsi="Arial" w:cs="Arial"/>
          <w:b/>
        </w:rPr>
        <w:t>c)</w:t>
      </w:r>
      <w:r w:rsidRPr="004A119B">
        <w:rPr>
          <w:rFonts w:ascii="Arial" w:hAnsi="Arial" w:cs="Arial"/>
        </w:rPr>
        <w:t xml:space="preserve"> No cuente con el personal y equipos necesarios para la realización del Servicio estipulado en el Contrato, una vez iniciado éste.</w:t>
      </w:r>
    </w:p>
    <w:p w:rsidR="003A4795" w:rsidRPr="004A119B" w:rsidRDefault="003A4795" w:rsidP="003A4795">
      <w:pPr>
        <w:spacing w:after="120"/>
        <w:ind w:left="1134" w:hanging="272"/>
        <w:jc w:val="both"/>
        <w:rPr>
          <w:rFonts w:ascii="Arial" w:hAnsi="Arial" w:cs="Arial"/>
        </w:rPr>
      </w:pPr>
      <w:r w:rsidRPr="004A119B">
        <w:rPr>
          <w:rFonts w:ascii="Arial" w:hAnsi="Arial" w:cs="Arial"/>
          <w:b/>
        </w:rPr>
        <w:t>d)</w:t>
      </w:r>
      <w:r w:rsidRPr="004A119B">
        <w:rPr>
          <w:rFonts w:ascii="Arial" w:hAnsi="Arial" w:cs="Arial"/>
        </w:rPr>
        <w:t xml:space="preserve"> No realice o niegue la renovación de la boleta de garantía de correcta inversión de anticipo.  </w:t>
      </w:r>
    </w:p>
    <w:p w:rsidR="003A4795" w:rsidRPr="004A119B" w:rsidRDefault="003A4795" w:rsidP="003A4795">
      <w:pPr>
        <w:spacing w:before="120" w:after="120"/>
        <w:jc w:val="both"/>
        <w:rPr>
          <w:rFonts w:ascii="Arial" w:hAnsi="Arial" w:cs="Arial"/>
        </w:rPr>
      </w:pPr>
      <w:r w:rsidRPr="004A119B">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3A4795" w:rsidRPr="004A119B" w:rsidRDefault="003A4795" w:rsidP="003A4795">
      <w:pPr>
        <w:spacing w:before="120" w:after="120"/>
        <w:jc w:val="both"/>
        <w:rPr>
          <w:rFonts w:ascii="Arial" w:hAnsi="Arial" w:cs="Arial"/>
        </w:rPr>
      </w:pPr>
      <w:r w:rsidRPr="004A119B">
        <w:rPr>
          <w:rFonts w:ascii="Arial" w:hAnsi="Arial" w:cs="Arial"/>
        </w:rPr>
        <w:t xml:space="preserve">El </w:t>
      </w:r>
      <w:r w:rsidRPr="004A119B">
        <w:rPr>
          <w:rFonts w:ascii="Arial" w:hAnsi="Arial" w:cs="Arial"/>
          <w:bCs/>
        </w:rPr>
        <w:t>Fiscal de Servicio</w:t>
      </w:r>
      <w:r w:rsidRPr="004A119B">
        <w:rPr>
          <w:rFonts w:ascii="Arial" w:hAnsi="Arial" w:cs="Arial"/>
          <w:b/>
          <w:bCs/>
        </w:rPr>
        <w:t xml:space="preserve"> </w:t>
      </w:r>
      <w:r w:rsidRPr="004A119B">
        <w:rPr>
          <w:rFonts w:ascii="Arial" w:hAnsi="Arial" w:cs="Arial"/>
        </w:rPr>
        <w:t xml:space="preserve">llevará el control directo de la vigencia y validez de esta garantía, en cuanto al monto y plazo, a efectos de requerir su ampliación al </w:t>
      </w:r>
      <w:r w:rsidRPr="004A119B">
        <w:rPr>
          <w:rFonts w:ascii="Arial" w:hAnsi="Arial" w:cs="Arial"/>
          <w:b/>
          <w:bCs/>
        </w:rPr>
        <w:t>CONTRATISTA</w:t>
      </w:r>
      <w:r w:rsidRPr="004A119B">
        <w:rPr>
          <w:rFonts w:ascii="Arial" w:hAnsi="Arial" w:cs="Arial"/>
        </w:rPr>
        <w:t xml:space="preserve">, o solicitar a la </w:t>
      </w:r>
      <w:r w:rsidRPr="004A119B">
        <w:rPr>
          <w:rFonts w:ascii="Arial" w:hAnsi="Arial" w:cs="Arial"/>
          <w:b/>
        </w:rPr>
        <w:t>ENTIDAD</w:t>
      </w:r>
      <w:r w:rsidRPr="004A119B">
        <w:rPr>
          <w:rFonts w:ascii="Arial" w:hAnsi="Arial" w:cs="Arial"/>
        </w:rPr>
        <w:t xml:space="preserve"> su ejecución.</w:t>
      </w:r>
    </w:p>
    <w:p w:rsidR="003A4795" w:rsidRPr="004A119B" w:rsidRDefault="003A4795" w:rsidP="003A4795">
      <w:pPr>
        <w:spacing w:after="120"/>
        <w:jc w:val="both"/>
        <w:rPr>
          <w:rFonts w:ascii="Arial" w:hAnsi="Arial" w:cs="Arial"/>
          <w:b/>
          <w:i/>
          <w:u w:val="single"/>
          <w:lang w:val="es-ES_tradnl"/>
        </w:rPr>
      </w:pPr>
      <w:r w:rsidRPr="004A119B">
        <w:rPr>
          <w:rFonts w:ascii="Arial" w:hAnsi="Arial" w:cs="Arial"/>
          <w:b/>
          <w:u w:val="single"/>
        </w:rPr>
        <w:t xml:space="preserve">DÉCIMA CUARTA.- (CLÁUSULA DE SEGUROS) </w:t>
      </w:r>
      <w:r w:rsidRPr="004A119B">
        <w:rPr>
          <w:rFonts w:ascii="Arial" w:hAnsi="Arial" w:cs="Arial"/>
          <w:b/>
          <w:i/>
          <w:u w:val="single"/>
          <w:lang w:val="es-ES_tradnl"/>
        </w:rPr>
        <w:t>(De acuerdo a la validación de la Unidad de Seguros)</w:t>
      </w:r>
    </w:p>
    <w:p w:rsidR="003A4795" w:rsidRPr="004A119B" w:rsidRDefault="003A4795" w:rsidP="003A4795">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deberá presentar y mantener vigente de forma ininterrumpida durante todo el periodo del Contrato las pólizas de seguro especificadas a continuación:</w:t>
      </w:r>
    </w:p>
    <w:p w:rsidR="003A4795" w:rsidRPr="004A119B" w:rsidRDefault="003A4795" w:rsidP="003A4795">
      <w:pPr>
        <w:pStyle w:val="A1"/>
        <w:spacing w:before="0" w:after="0"/>
        <w:rPr>
          <w:rFonts w:ascii="Arial" w:hAnsi="Arial"/>
          <w:iCs/>
          <w:sz w:val="20"/>
          <w:szCs w:val="20"/>
          <w:u w:val="none"/>
          <w:lang w:val="es-BO"/>
        </w:rPr>
      </w:pPr>
      <w:r w:rsidRPr="004A119B">
        <w:rPr>
          <w:rFonts w:ascii="Arial" w:hAnsi="Arial"/>
          <w:iCs/>
          <w:sz w:val="20"/>
          <w:szCs w:val="20"/>
          <w:u w:val="none"/>
          <w:lang w:val="es-BO"/>
        </w:rPr>
        <w:t>13.1.</w:t>
      </w:r>
      <w:r w:rsidRPr="004A119B">
        <w:rPr>
          <w:rFonts w:ascii="Arial" w:hAnsi="Arial"/>
          <w:iCs/>
          <w:sz w:val="20"/>
          <w:szCs w:val="20"/>
          <w:u w:val="none"/>
          <w:lang w:val="es-BO"/>
        </w:rPr>
        <w:tab/>
        <w:t>Seguro de Responsabilidad Civil.</w:t>
      </w:r>
    </w:p>
    <w:p w:rsidR="003A4795" w:rsidRPr="004A119B" w:rsidRDefault="003A4795" w:rsidP="003A4795">
      <w:pPr>
        <w:pStyle w:val="A1"/>
        <w:spacing w:before="0" w:after="0"/>
        <w:ind w:left="720"/>
        <w:rPr>
          <w:rFonts w:ascii="Arial" w:hAnsi="Arial"/>
          <w:i/>
          <w:iCs/>
          <w:sz w:val="20"/>
          <w:szCs w:val="20"/>
          <w:u w:val="none"/>
          <w:lang w:val="es-BO"/>
        </w:rPr>
      </w:pPr>
    </w:p>
    <w:p w:rsidR="003A4795" w:rsidRPr="004A119B" w:rsidRDefault="003A4795" w:rsidP="003A4795">
      <w:pPr>
        <w:pStyle w:val="A1"/>
        <w:spacing w:before="0" w:after="0"/>
        <w:ind w:left="714" w:hanging="6"/>
        <w:rPr>
          <w:rFonts w:ascii="Arial" w:hAnsi="Arial"/>
          <w:b w:val="0"/>
          <w:iCs/>
          <w:sz w:val="20"/>
          <w:szCs w:val="20"/>
          <w:u w:val="none"/>
          <w:lang w:val="es-BO"/>
        </w:rPr>
      </w:pPr>
      <w:r w:rsidRPr="004A119B">
        <w:rPr>
          <w:rFonts w:ascii="Arial" w:hAnsi="Arial"/>
          <w:b w:val="0"/>
          <w:iCs/>
          <w:sz w:val="20"/>
          <w:szCs w:val="20"/>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 xml:space="preserve">por cualquier suceso. En esta póliza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deberá figurar como un tercero.</w:t>
      </w:r>
    </w:p>
    <w:p w:rsidR="003A4795" w:rsidRPr="004A119B" w:rsidRDefault="003A4795" w:rsidP="003A4795">
      <w:pPr>
        <w:pStyle w:val="A1"/>
        <w:spacing w:before="0" w:after="0"/>
        <w:ind w:left="714" w:hanging="6"/>
        <w:rPr>
          <w:rFonts w:ascii="Arial" w:hAnsi="Arial"/>
          <w:b w:val="0"/>
          <w:iCs/>
          <w:sz w:val="20"/>
          <w:szCs w:val="20"/>
          <w:u w:val="none"/>
          <w:lang w:val="es-BO"/>
        </w:rPr>
      </w:pPr>
    </w:p>
    <w:p w:rsidR="003A4795" w:rsidRPr="004A119B" w:rsidRDefault="003A4795" w:rsidP="003A4795">
      <w:pPr>
        <w:pStyle w:val="A1"/>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El límite de indemnización por evento y/o reclamos deberá ser por un monto no menor a $</w:t>
      </w:r>
      <w:proofErr w:type="spellStart"/>
      <w:r w:rsidRPr="004A119B">
        <w:rPr>
          <w:rFonts w:ascii="Arial" w:hAnsi="Arial"/>
          <w:b w:val="0"/>
          <w:iCs/>
          <w:sz w:val="20"/>
          <w:szCs w:val="20"/>
          <w:u w:val="none"/>
          <w:lang w:val="es-BO"/>
        </w:rPr>
        <w:t>us</w:t>
      </w:r>
      <w:proofErr w:type="spellEnd"/>
      <w:r w:rsidRPr="004A119B">
        <w:rPr>
          <w:rFonts w:ascii="Arial" w:hAnsi="Arial"/>
          <w:b w:val="0"/>
          <w:iCs/>
          <w:sz w:val="20"/>
          <w:szCs w:val="20"/>
          <w:u w:val="none"/>
          <w:lang w:val="es-BO"/>
        </w:rPr>
        <w:t>. 100.000.-</w:t>
      </w:r>
    </w:p>
    <w:p w:rsidR="003A4795" w:rsidRPr="004A119B" w:rsidRDefault="003A4795" w:rsidP="003A4795">
      <w:pPr>
        <w:pStyle w:val="A1"/>
        <w:spacing w:before="0" w:after="0"/>
        <w:ind w:left="714"/>
        <w:rPr>
          <w:rFonts w:ascii="Arial" w:hAnsi="Arial"/>
          <w:b w:val="0"/>
          <w:iCs/>
          <w:sz w:val="20"/>
          <w:szCs w:val="20"/>
          <w:u w:val="none"/>
          <w:lang w:val="es-BO"/>
        </w:rPr>
      </w:pPr>
    </w:p>
    <w:p w:rsidR="003A4795" w:rsidRPr="004A119B" w:rsidRDefault="003A4795" w:rsidP="003A4795">
      <w:pPr>
        <w:pStyle w:val="A1"/>
        <w:spacing w:before="0" w:after="0"/>
        <w:rPr>
          <w:rFonts w:ascii="Arial" w:hAnsi="Arial"/>
          <w:iCs/>
          <w:sz w:val="20"/>
          <w:szCs w:val="20"/>
          <w:u w:val="none"/>
          <w:lang w:val="es-BO"/>
        </w:rPr>
      </w:pPr>
      <w:r w:rsidRPr="004A119B">
        <w:rPr>
          <w:rFonts w:ascii="Arial" w:hAnsi="Arial"/>
          <w:iCs/>
          <w:sz w:val="20"/>
          <w:szCs w:val="20"/>
          <w:u w:val="none"/>
          <w:lang w:val="es-BO"/>
        </w:rPr>
        <w:t>13.2.</w:t>
      </w:r>
      <w:r w:rsidRPr="004A119B">
        <w:rPr>
          <w:rFonts w:ascii="Arial" w:hAnsi="Arial"/>
          <w:iCs/>
          <w:sz w:val="20"/>
          <w:szCs w:val="20"/>
          <w:u w:val="none"/>
          <w:lang w:val="es-BO"/>
        </w:rPr>
        <w:tab/>
        <w:t>Póliza de Accidentes Personales.</w:t>
      </w:r>
    </w:p>
    <w:p w:rsidR="003A4795" w:rsidRPr="004A119B" w:rsidRDefault="003A4795" w:rsidP="003A4795">
      <w:pPr>
        <w:pStyle w:val="A1"/>
        <w:spacing w:before="0" w:after="0"/>
        <w:ind w:left="720"/>
        <w:rPr>
          <w:rFonts w:ascii="Arial" w:hAnsi="Arial"/>
          <w:i/>
          <w:iCs/>
          <w:sz w:val="20"/>
          <w:szCs w:val="20"/>
          <w:u w:val="none"/>
          <w:lang w:val="es-BO"/>
        </w:rPr>
      </w:pPr>
    </w:p>
    <w:p w:rsidR="003A4795" w:rsidRPr="004A119B" w:rsidRDefault="003A4795" w:rsidP="003A4795">
      <w:pPr>
        <w:pStyle w:val="A1"/>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A4795" w:rsidRPr="004A119B" w:rsidRDefault="003A4795" w:rsidP="003A4795">
      <w:pPr>
        <w:pStyle w:val="A1"/>
        <w:spacing w:before="0" w:after="0"/>
        <w:ind w:left="714"/>
        <w:rPr>
          <w:rFonts w:ascii="Arial" w:hAnsi="Arial"/>
          <w:b w:val="0"/>
          <w:iCs/>
          <w:sz w:val="20"/>
          <w:szCs w:val="20"/>
          <w:u w:val="none"/>
          <w:lang w:val="es-BO"/>
        </w:rPr>
      </w:pPr>
    </w:p>
    <w:p w:rsidR="003A4795" w:rsidRPr="004A119B" w:rsidRDefault="003A4795" w:rsidP="003A4795">
      <w:pPr>
        <w:pStyle w:val="A1"/>
        <w:spacing w:before="0" w:after="0"/>
        <w:ind w:left="720"/>
        <w:rPr>
          <w:rFonts w:ascii="Arial" w:hAnsi="Arial"/>
          <w:iCs/>
          <w:sz w:val="20"/>
          <w:szCs w:val="20"/>
          <w:u w:val="none"/>
          <w:lang w:val="es-BO"/>
        </w:rPr>
      </w:pPr>
      <w:r w:rsidRPr="004A119B">
        <w:rPr>
          <w:rFonts w:ascii="Arial" w:hAnsi="Arial"/>
          <w:iCs/>
          <w:sz w:val="20"/>
          <w:szCs w:val="20"/>
          <w:u w:val="none"/>
          <w:lang w:val="es-BO"/>
        </w:rPr>
        <w:t>Condiciones Adicionales.</w:t>
      </w:r>
    </w:p>
    <w:p w:rsidR="003A4795" w:rsidRPr="004A119B" w:rsidRDefault="003A4795" w:rsidP="003A4795">
      <w:pPr>
        <w:pStyle w:val="A1"/>
        <w:spacing w:before="0" w:after="0"/>
        <w:ind w:left="720"/>
        <w:rPr>
          <w:rFonts w:ascii="Arial" w:hAnsi="Arial"/>
          <w:i/>
          <w:iCs/>
          <w:sz w:val="20"/>
          <w:szCs w:val="20"/>
          <w:u w:val="none"/>
          <w:lang w:val="es-BO"/>
        </w:rPr>
      </w:pPr>
    </w:p>
    <w:p w:rsidR="003A4795" w:rsidRPr="004A119B" w:rsidRDefault="003A4795" w:rsidP="003A4795">
      <w:pPr>
        <w:pStyle w:val="A1"/>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De suspenderse por cualquier razón la vigencia o cobertura de las Pólizas nominadas precedentemente, o bien se presente la existencia de eventos no cubiertos por las mismas; la empresa adjudicada, se hace enteramente responsable frente a la </w:t>
      </w:r>
      <w:r w:rsidRPr="004A119B">
        <w:rPr>
          <w:rFonts w:ascii="Arial" w:hAnsi="Arial"/>
          <w:iCs/>
          <w:sz w:val="20"/>
          <w:szCs w:val="20"/>
          <w:u w:val="none"/>
          <w:lang w:val="es-BO"/>
        </w:rPr>
        <w:t>ENTIDAD</w:t>
      </w:r>
      <w:r w:rsidRPr="004A119B">
        <w:rPr>
          <w:rFonts w:ascii="Arial" w:hAnsi="Arial"/>
          <w:b w:val="0"/>
          <w:iCs/>
          <w:sz w:val="20"/>
          <w:szCs w:val="20"/>
          <w:u w:val="none"/>
          <w:lang w:val="es-BO"/>
        </w:rPr>
        <w:t>, por todos los accidentes que hayan podido sufrir su personal en el desempeño de sus funciones.</w:t>
      </w:r>
    </w:p>
    <w:p w:rsidR="003A4795" w:rsidRPr="004A119B" w:rsidRDefault="003A4795" w:rsidP="003A4795">
      <w:pPr>
        <w:pStyle w:val="A1"/>
        <w:spacing w:before="0" w:after="0"/>
        <w:ind w:left="714"/>
        <w:rPr>
          <w:rFonts w:ascii="Arial" w:hAnsi="Arial"/>
          <w:b w:val="0"/>
          <w:iCs/>
          <w:sz w:val="20"/>
          <w:szCs w:val="20"/>
          <w:u w:val="none"/>
          <w:lang w:val="es-BO"/>
        </w:rPr>
      </w:pPr>
    </w:p>
    <w:p w:rsidR="003A4795" w:rsidRPr="004A119B" w:rsidRDefault="003A4795" w:rsidP="003A4795">
      <w:pPr>
        <w:pStyle w:val="A1"/>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La empresa adjudicada, deberá entregar una copia de las citadas pólizas 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antes de la suscripción del contrato.</w:t>
      </w:r>
    </w:p>
    <w:p w:rsidR="003A4795" w:rsidRPr="004A119B" w:rsidRDefault="003A4795" w:rsidP="003A4795">
      <w:pPr>
        <w:spacing w:before="120" w:after="120"/>
        <w:jc w:val="both"/>
        <w:rPr>
          <w:rFonts w:ascii="Arial" w:hAnsi="Arial" w:cs="Arial"/>
          <w:b/>
          <w:i/>
          <w:u w:val="single"/>
          <w:lang w:val="es-ES_tradnl"/>
        </w:rPr>
      </w:pPr>
      <w:r w:rsidRPr="004A119B">
        <w:rPr>
          <w:rFonts w:ascii="Arial" w:hAnsi="Arial" w:cs="Arial"/>
          <w:b/>
          <w:u w:val="single"/>
        </w:rPr>
        <w:t xml:space="preserve">DÉCIMA QUINTA.-  (MOROSIDAD Y SUS PENALIDADES) </w:t>
      </w:r>
      <w:r w:rsidRPr="004A119B">
        <w:rPr>
          <w:rFonts w:ascii="Arial" w:hAnsi="Arial" w:cs="Arial"/>
          <w:b/>
          <w:i/>
          <w:u w:val="single"/>
          <w:lang w:val="es-ES_tradnl"/>
        </w:rPr>
        <w:t>(De acuerdo a las especificaciones técnicas)</w:t>
      </w:r>
    </w:p>
    <w:p w:rsidR="003A4795" w:rsidRPr="004A119B" w:rsidRDefault="003A4795" w:rsidP="003A4795">
      <w:pPr>
        <w:spacing w:before="120" w:after="120"/>
        <w:jc w:val="both"/>
        <w:rPr>
          <w:rFonts w:ascii="Arial" w:hAnsi="Arial" w:cs="Arial"/>
        </w:rPr>
      </w:pPr>
      <w:r w:rsidRPr="004A119B">
        <w:rPr>
          <w:rFonts w:ascii="Arial" w:hAnsi="Arial" w:cs="Arial"/>
        </w:rPr>
        <w:t xml:space="preserve">Queda convenido entre las Partes, que el </w:t>
      </w:r>
      <w:r w:rsidRPr="004A119B">
        <w:rPr>
          <w:rFonts w:ascii="Arial" w:hAnsi="Arial" w:cs="Arial"/>
          <w:b/>
        </w:rPr>
        <w:t xml:space="preserve">CONTRATISTA </w:t>
      </w:r>
      <w:r w:rsidRPr="004A119B">
        <w:rPr>
          <w:rFonts w:ascii="Arial" w:hAnsi="Arial" w:cs="Arial"/>
        </w:rPr>
        <w:t xml:space="preserve">se obliga a cumplir con lo estipulado en las especificaciones técnicas y en la cláusula (Vigencia y plazo del Contrato) del Contrato, caso contrario la </w:t>
      </w:r>
      <w:r w:rsidRPr="004A119B">
        <w:rPr>
          <w:rFonts w:ascii="Arial" w:hAnsi="Arial" w:cs="Arial"/>
          <w:b/>
        </w:rPr>
        <w:t>ENTIDAD</w:t>
      </w:r>
      <w:r w:rsidRPr="004A119B">
        <w:rPr>
          <w:rFonts w:ascii="Arial" w:hAnsi="Arial" w:cs="Arial"/>
        </w:rPr>
        <w:t xml:space="preserve"> aplicará una multa equivalente al </w:t>
      </w:r>
      <w:r w:rsidRPr="004A119B">
        <w:rPr>
          <w:rFonts w:ascii="Arial" w:hAnsi="Arial" w:cs="Arial"/>
          <w:i/>
          <w:u w:val="single"/>
        </w:rPr>
        <w:t xml:space="preserve">numeral </w:t>
      </w:r>
      <w:r w:rsidRPr="004A119B">
        <w:rPr>
          <w:rFonts w:ascii="Arial" w:hAnsi="Arial" w:cs="Arial"/>
        </w:rPr>
        <w:t xml:space="preserve">% </w:t>
      </w:r>
      <w:r w:rsidRPr="004A119B">
        <w:rPr>
          <w:rFonts w:ascii="Arial" w:hAnsi="Arial" w:cs="Arial"/>
          <w:i/>
        </w:rPr>
        <w:t>(literal)</w:t>
      </w:r>
      <w:r w:rsidRPr="004A119B">
        <w:rPr>
          <w:rFonts w:ascii="Arial" w:hAnsi="Arial" w:cs="Arial"/>
        </w:rPr>
        <w:t xml:space="preserve"> por cada día calendario de retraso, sobre el monto total del Contrato.</w:t>
      </w:r>
    </w:p>
    <w:p w:rsidR="003A4795" w:rsidRPr="004A119B" w:rsidRDefault="003A4795" w:rsidP="003A4795">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10% (diez por ciento) del monto total del Contrato, la </w:t>
      </w:r>
      <w:r w:rsidRPr="004A119B">
        <w:rPr>
          <w:rFonts w:ascii="Arial" w:hAnsi="Arial" w:cs="Arial"/>
          <w:b/>
        </w:rPr>
        <w:t>ENTIDAD</w:t>
      </w:r>
      <w:r w:rsidRPr="004A119B">
        <w:rPr>
          <w:rFonts w:ascii="Arial" w:hAnsi="Arial" w:cs="Arial"/>
        </w:rPr>
        <w:t xml:space="preserve"> podrá iniciar el proceso de resolución del Contrato, conforme a lo estipulado en la cláusula (Terminación del Contrato).</w:t>
      </w:r>
    </w:p>
    <w:p w:rsidR="003A4795" w:rsidRPr="004A119B" w:rsidRDefault="003A4795" w:rsidP="003A4795">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veinte por ciento (20%) del monto total del Contrato, la </w:t>
      </w:r>
      <w:r w:rsidRPr="004A119B">
        <w:rPr>
          <w:rFonts w:ascii="Arial" w:hAnsi="Arial" w:cs="Arial"/>
          <w:b/>
        </w:rPr>
        <w:t>ENTIDAD</w:t>
      </w:r>
      <w:r w:rsidRPr="004A119B">
        <w:rPr>
          <w:rFonts w:ascii="Arial" w:hAnsi="Arial" w:cs="Arial"/>
        </w:rPr>
        <w:t xml:space="preserve"> deberá iniciar el proceso de resolución del Contrato, conforme a lo estipulado en la cláusula (Terminación del Contrato).</w:t>
      </w:r>
    </w:p>
    <w:p w:rsidR="003A4795" w:rsidRPr="004A119B" w:rsidRDefault="003A4795" w:rsidP="003A4795">
      <w:pPr>
        <w:spacing w:before="120" w:after="120"/>
        <w:jc w:val="both"/>
        <w:rPr>
          <w:rFonts w:ascii="Arial" w:hAnsi="Arial" w:cs="Arial"/>
        </w:rPr>
      </w:pPr>
      <w:r w:rsidRPr="004A119B">
        <w:rPr>
          <w:rFonts w:ascii="Arial" w:hAnsi="Arial" w:cs="Arial"/>
        </w:rPr>
        <w:t xml:space="preserve">Las multas serán cobradas mediante descuentos establecidos expresamente por la </w:t>
      </w:r>
      <w:r w:rsidRPr="004A119B">
        <w:rPr>
          <w:rFonts w:ascii="Arial" w:hAnsi="Arial" w:cs="Arial"/>
          <w:b/>
        </w:rPr>
        <w:t>ENTIDAD</w:t>
      </w:r>
      <w:r w:rsidRPr="004A119B">
        <w:rPr>
          <w:rFonts w:ascii="Arial" w:hAnsi="Arial" w:cs="Arial"/>
        </w:rPr>
        <w:t xml:space="preserve">, en base al informe específico y documentado que formulará el Fiscal de Servicio bajo su directa responsabilidad.  Los descuentos se efectuarán de los </w:t>
      </w:r>
      <w:r w:rsidRPr="004A119B">
        <w:rPr>
          <w:rFonts w:ascii="Arial" w:hAnsi="Arial" w:cs="Arial"/>
          <w:i/>
        </w:rPr>
        <w:t>pagos mensuales/pago único</w:t>
      </w:r>
      <w:r w:rsidRPr="004A119B">
        <w:rPr>
          <w:rFonts w:ascii="Arial" w:hAnsi="Arial" w:cs="Arial"/>
        </w:rPr>
        <w:t xml:space="preserve"> a ser realizados por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sin perjuicio de que la </w:t>
      </w:r>
      <w:r w:rsidRPr="004A119B">
        <w:rPr>
          <w:rFonts w:ascii="Arial" w:hAnsi="Arial" w:cs="Arial"/>
          <w:b/>
        </w:rPr>
        <w:t>ENTIDAD</w:t>
      </w:r>
      <w:r w:rsidRPr="004A119B">
        <w:rPr>
          <w:rFonts w:ascii="Arial" w:hAnsi="Arial" w:cs="Arial"/>
        </w:rPr>
        <w:t xml:space="preserve"> gestione el resarcimiento de daños y perjuicios por medio de la acción coactiva fiscal por la naturaleza del Contrato, conforme lo establecido en el Artículo 47 de la Ley 1178.</w:t>
      </w:r>
    </w:p>
    <w:p w:rsidR="003A4795" w:rsidRPr="004A119B" w:rsidRDefault="003A4795" w:rsidP="003A4795">
      <w:pPr>
        <w:spacing w:before="120" w:after="120" w:line="195" w:lineRule="exact"/>
        <w:jc w:val="both"/>
        <w:rPr>
          <w:rFonts w:ascii="Arial" w:hAnsi="Arial" w:cs="Arial"/>
          <w:b/>
          <w:u w:val="single"/>
        </w:rPr>
      </w:pPr>
      <w:r w:rsidRPr="004A119B">
        <w:rPr>
          <w:rFonts w:ascii="Arial" w:hAnsi="Arial" w:cs="Arial"/>
          <w:b/>
          <w:u w:val="single"/>
        </w:rPr>
        <w:t>DÈCIMA SEXTA.- (NOTIFICACIONES)</w:t>
      </w:r>
    </w:p>
    <w:p w:rsidR="003A4795" w:rsidRPr="004A119B" w:rsidRDefault="003A4795" w:rsidP="003A4795">
      <w:pPr>
        <w:widowControl w:val="0"/>
        <w:numPr>
          <w:ilvl w:val="1"/>
          <w:numId w:val="0"/>
        </w:numPr>
        <w:tabs>
          <w:tab w:val="num" w:pos="284"/>
        </w:tabs>
        <w:spacing w:before="120" w:after="120"/>
        <w:ind w:left="709" w:hanging="709"/>
        <w:jc w:val="both"/>
        <w:rPr>
          <w:rFonts w:ascii="Arial" w:hAnsi="Arial" w:cs="Arial"/>
        </w:rPr>
      </w:pPr>
      <w:r w:rsidRPr="004A119B">
        <w:rPr>
          <w:rFonts w:ascii="Arial" w:hAnsi="Arial" w:cs="Arial"/>
          <w:b/>
        </w:rPr>
        <w:t>16.1.</w:t>
      </w:r>
      <w:r w:rsidRPr="004A119B">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w:t>
      </w:r>
      <w:r w:rsidRPr="004A119B">
        <w:rPr>
          <w:rFonts w:ascii="Arial" w:hAnsi="Arial" w:cs="Arial"/>
        </w:rPr>
        <w:lastRenderedPageBreak/>
        <w:t>continuación:</w:t>
      </w:r>
    </w:p>
    <w:p w:rsidR="003A4795" w:rsidRPr="004A119B" w:rsidRDefault="003A4795" w:rsidP="003A4795">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3A4795" w:rsidRPr="004A119B" w:rsidTr="00805531">
        <w:trPr>
          <w:trHeight w:val="237"/>
        </w:trPr>
        <w:tc>
          <w:tcPr>
            <w:tcW w:w="3969" w:type="dxa"/>
            <w:tcBorders>
              <w:top w:val="single" w:sz="4" w:space="0" w:color="auto"/>
              <w:left w:val="single" w:sz="4" w:space="0" w:color="auto"/>
              <w:bottom w:val="single" w:sz="4" w:space="0" w:color="auto"/>
              <w:right w:val="single" w:sz="4" w:space="0" w:color="auto"/>
            </w:tcBorders>
          </w:tcPr>
          <w:p w:rsidR="003A4795" w:rsidRPr="004A119B" w:rsidRDefault="003A4795" w:rsidP="00805531">
            <w:pPr>
              <w:widowControl w:val="0"/>
              <w:ind w:left="180" w:hanging="180"/>
              <w:jc w:val="center"/>
              <w:rPr>
                <w:rFonts w:ascii="Arial" w:hAnsi="Arial" w:cs="Arial"/>
                <w:b/>
                <w:bCs/>
              </w:rPr>
            </w:pPr>
            <w:r w:rsidRPr="004A119B">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3A4795" w:rsidRPr="004A119B" w:rsidRDefault="003A4795" w:rsidP="00805531">
            <w:pPr>
              <w:widowControl w:val="0"/>
              <w:ind w:left="180" w:hanging="180"/>
              <w:jc w:val="center"/>
              <w:rPr>
                <w:rFonts w:ascii="Arial" w:hAnsi="Arial" w:cs="Arial"/>
                <w:b/>
                <w:bCs/>
              </w:rPr>
            </w:pPr>
            <w:r w:rsidRPr="004A119B">
              <w:rPr>
                <w:rFonts w:ascii="Arial" w:hAnsi="Arial" w:cs="Arial"/>
                <w:b/>
                <w:bCs/>
              </w:rPr>
              <w:t>CONTRATISTA</w:t>
            </w:r>
          </w:p>
        </w:tc>
      </w:tr>
      <w:tr w:rsidR="003A4795" w:rsidRPr="004A119B" w:rsidTr="00805531">
        <w:trPr>
          <w:trHeight w:val="1537"/>
        </w:trPr>
        <w:tc>
          <w:tcPr>
            <w:tcW w:w="3969" w:type="dxa"/>
            <w:tcBorders>
              <w:top w:val="single" w:sz="4" w:space="0" w:color="auto"/>
              <w:left w:val="single" w:sz="4" w:space="0" w:color="auto"/>
              <w:bottom w:val="single" w:sz="4" w:space="0" w:color="auto"/>
              <w:right w:val="single" w:sz="4" w:space="0" w:color="auto"/>
            </w:tcBorders>
          </w:tcPr>
          <w:p w:rsidR="003A4795" w:rsidRPr="004A119B" w:rsidRDefault="003A4795" w:rsidP="00805531">
            <w:pPr>
              <w:widowControl w:val="0"/>
              <w:jc w:val="both"/>
              <w:rPr>
                <w:rFonts w:ascii="Arial" w:hAnsi="Arial" w:cs="Arial"/>
              </w:rPr>
            </w:pPr>
            <w:r w:rsidRPr="004A119B">
              <w:rPr>
                <w:rFonts w:ascii="Arial" w:hAnsi="Arial" w:cs="Arial"/>
                <w:b/>
              </w:rPr>
              <w:t xml:space="preserve">Domicilio: </w:t>
            </w:r>
          </w:p>
          <w:p w:rsidR="003A4795" w:rsidRPr="004A119B" w:rsidRDefault="003A4795" w:rsidP="00805531">
            <w:pPr>
              <w:widowControl w:val="0"/>
              <w:jc w:val="both"/>
              <w:rPr>
                <w:rFonts w:ascii="Arial" w:hAnsi="Arial" w:cs="Arial"/>
                <w:b/>
              </w:rPr>
            </w:pPr>
            <w:r w:rsidRPr="004A119B">
              <w:rPr>
                <w:rFonts w:ascii="Arial" w:hAnsi="Arial" w:cs="Arial"/>
                <w:b/>
              </w:rPr>
              <w:t xml:space="preserve">N° Telf.: </w:t>
            </w:r>
            <w:r w:rsidRPr="004A119B">
              <w:rPr>
                <w:rFonts w:ascii="Arial" w:hAnsi="Arial" w:cs="Arial"/>
              </w:rPr>
              <w:t xml:space="preserve">(591 – 2) </w:t>
            </w:r>
          </w:p>
          <w:p w:rsidR="003A4795" w:rsidRPr="004A119B" w:rsidRDefault="003A4795" w:rsidP="00805531">
            <w:pPr>
              <w:widowControl w:val="0"/>
              <w:jc w:val="both"/>
              <w:rPr>
                <w:rFonts w:ascii="Arial" w:hAnsi="Arial" w:cs="Arial"/>
                <w:b/>
              </w:rPr>
            </w:pPr>
            <w:r w:rsidRPr="004A119B">
              <w:rPr>
                <w:rFonts w:ascii="Arial" w:hAnsi="Arial" w:cs="Arial"/>
                <w:b/>
              </w:rPr>
              <w:t xml:space="preserve">N° Cel.: </w:t>
            </w:r>
          </w:p>
          <w:p w:rsidR="003A4795" w:rsidRPr="004A119B" w:rsidRDefault="003A4795" w:rsidP="00805531">
            <w:pPr>
              <w:widowControl w:val="0"/>
              <w:jc w:val="both"/>
              <w:rPr>
                <w:rFonts w:ascii="Arial" w:hAnsi="Arial" w:cs="Arial"/>
                <w:b/>
              </w:rPr>
            </w:pPr>
            <w:r w:rsidRPr="004A119B">
              <w:rPr>
                <w:rFonts w:ascii="Arial" w:hAnsi="Arial" w:cs="Arial"/>
                <w:b/>
              </w:rPr>
              <w:t xml:space="preserve">E-mail: </w:t>
            </w:r>
          </w:p>
          <w:p w:rsidR="003A4795" w:rsidRPr="004A119B" w:rsidRDefault="003A4795" w:rsidP="00805531">
            <w:pPr>
              <w:widowControl w:val="0"/>
              <w:jc w:val="both"/>
              <w:rPr>
                <w:rFonts w:ascii="Arial" w:hAnsi="Arial" w:cs="Arial"/>
                <w:b/>
              </w:rPr>
            </w:pPr>
            <w:proofErr w:type="spellStart"/>
            <w:r w:rsidRPr="004A119B">
              <w:rPr>
                <w:rFonts w:ascii="Arial" w:hAnsi="Arial" w:cs="Arial"/>
                <w:b/>
              </w:rPr>
              <w:t>Attn</w:t>
            </w:r>
            <w:proofErr w:type="spellEnd"/>
            <w:r w:rsidRPr="004A119B">
              <w:rPr>
                <w:rFonts w:ascii="Arial" w:hAnsi="Arial" w:cs="Arial"/>
                <w:b/>
              </w:rPr>
              <w:t xml:space="preserve">.: </w:t>
            </w:r>
          </w:p>
          <w:p w:rsidR="003A4795" w:rsidRPr="004A119B" w:rsidRDefault="003A4795" w:rsidP="00805531">
            <w:pPr>
              <w:widowControl w:val="0"/>
              <w:jc w:val="both"/>
              <w:rPr>
                <w:rFonts w:ascii="Arial" w:hAnsi="Arial" w:cs="Arial"/>
              </w:rPr>
            </w:pPr>
            <w:r w:rsidRPr="004A119B">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3A4795" w:rsidRPr="004A119B" w:rsidRDefault="003A4795" w:rsidP="00805531">
            <w:pPr>
              <w:widowControl w:val="0"/>
              <w:ind w:left="-45"/>
              <w:jc w:val="both"/>
              <w:rPr>
                <w:rFonts w:ascii="Arial" w:hAnsi="Arial" w:cs="Arial"/>
                <w:b/>
              </w:rPr>
            </w:pPr>
            <w:r w:rsidRPr="004A119B">
              <w:rPr>
                <w:rFonts w:ascii="Arial" w:hAnsi="Arial" w:cs="Arial"/>
                <w:b/>
              </w:rPr>
              <w:t xml:space="preserve">Domicilio: </w:t>
            </w:r>
          </w:p>
          <w:p w:rsidR="003A4795" w:rsidRPr="004A119B" w:rsidRDefault="003A4795" w:rsidP="00805531">
            <w:pPr>
              <w:widowControl w:val="0"/>
              <w:ind w:left="-45"/>
              <w:jc w:val="both"/>
              <w:rPr>
                <w:rFonts w:ascii="Arial" w:hAnsi="Arial" w:cs="Arial"/>
              </w:rPr>
            </w:pPr>
            <w:r w:rsidRPr="004A119B">
              <w:rPr>
                <w:rFonts w:ascii="Arial" w:hAnsi="Arial" w:cs="Arial"/>
                <w:b/>
              </w:rPr>
              <w:t xml:space="preserve">N° Telf.: </w:t>
            </w:r>
            <w:r w:rsidRPr="004A119B">
              <w:rPr>
                <w:rFonts w:ascii="Arial" w:hAnsi="Arial" w:cs="Arial"/>
              </w:rPr>
              <w:t xml:space="preserve">(591 – ) </w:t>
            </w:r>
          </w:p>
          <w:p w:rsidR="003A4795" w:rsidRPr="004A119B" w:rsidRDefault="003A4795" w:rsidP="00805531">
            <w:pPr>
              <w:widowControl w:val="0"/>
              <w:ind w:left="-45"/>
              <w:jc w:val="both"/>
              <w:rPr>
                <w:rFonts w:ascii="Arial" w:hAnsi="Arial" w:cs="Arial"/>
                <w:b/>
              </w:rPr>
            </w:pPr>
            <w:r w:rsidRPr="004A119B">
              <w:rPr>
                <w:rFonts w:ascii="Arial" w:hAnsi="Arial" w:cs="Arial"/>
                <w:b/>
              </w:rPr>
              <w:t>N° Cel.:</w:t>
            </w:r>
          </w:p>
          <w:p w:rsidR="003A4795" w:rsidRPr="004A119B" w:rsidRDefault="003A4795" w:rsidP="00805531">
            <w:pPr>
              <w:widowControl w:val="0"/>
              <w:ind w:left="-45"/>
              <w:jc w:val="both"/>
              <w:rPr>
                <w:rFonts w:ascii="Arial" w:hAnsi="Arial" w:cs="Arial"/>
                <w:b/>
              </w:rPr>
            </w:pPr>
            <w:r w:rsidRPr="004A119B">
              <w:rPr>
                <w:rFonts w:ascii="Arial" w:hAnsi="Arial" w:cs="Arial"/>
                <w:b/>
              </w:rPr>
              <w:t xml:space="preserve">E-mail: </w:t>
            </w:r>
          </w:p>
          <w:p w:rsidR="003A4795" w:rsidRPr="004A119B" w:rsidRDefault="003A4795" w:rsidP="00805531">
            <w:pPr>
              <w:widowControl w:val="0"/>
              <w:ind w:left="-45"/>
              <w:jc w:val="both"/>
              <w:rPr>
                <w:rFonts w:ascii="Arial" w:hAnsi="Arial" w:cs="Arial"/>
                <w:b/>
              </w:rPr>
            </w:pPr>
            <w:proofErr w:type="spellStart"/>
            <w:r w:rsidRPr="004A119B">
              <w:rPr>
                <w:rFonts w:ascii="Arial" w:hAnsi="Arial" w:cs="Arial"/>
                <w:b/>
              </w:rPr>
              <w:t>Attn</w:t>
            </w:r>
            <w:proofErr w:type="spellEnd"/>
            <w:r w:rsidRPr="004A119B">
              <w:rPr>
                <w:rFonts w:ascii="Arial" w:hAnsi="Arial" w:cs="Arial"/>
                <w:b/>
              </w:rPr>
              <w:t xml:space="preserve">.: </w:t>
            </w:r>
          </w:p>
          <w:p w:rsidR="003A4795" w:rsidRPr="004A119B" w:rsidRDefault="003A4795" w:rsidP="00805531">
            <w:pPr>
              <w:widowControl w:val="0"/>
              <w:ind w:left="-45"/>
              <w:jc w:val="both"/>
              <w:rPr>
                <w:rFonts w:ascii="Arial" w:hAnsi="Arial" w:cs="Arial"/>
              </w:rPr>
            </w:pPr>
            <w:r w:rsidRPr="004A119B">
              <w:rPr>
                <w:rFonts w:ascii="Arial" w:hAnsi="Arial" w:cs="Arial"/>
              </w:rPr>
              <w:t xml:space="preserve">              - Bolivia</w:t>
            </w:r>
          </w:p>
        </w:tc>
      </w:tr>
    </w:tbl>
    <w:p w:rsidR="003A4795" w:rsidRPr="004A119B" w:rsidRDefault="003A4795" w:rsidP="003A4795">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rPr>
        <w:t>16.2.</w:t>
      </w:r>
      <w:r w:rsidRPr="004A119B">
        <w:rPr>
          <w:rFonts w:ascii="Arial" w:hAnsi="Arial" w:cs="Arial"/>
          <w:bCs/>
        </w:rPr>
        <w:tab/>
      </w:r>
      <w:r w:rsidRPr="004A119B">
        <w:rPr>
          <w:rFonts w:ascii="Arial" w:hAnsi="Arial" w:cs="Arial"/>
          <w:bCs/>
          <w:lang w:val="es-ES_tradnl"/>
        </w:rPr>
        <w:t xml:space="preserve">Cualquier comunicación o notificación que tengan que darse las Partes bajo este Contrato y que no estén referidas a su </w:t>
      </w:r>
      <w:r w:rsidRPr="004A119B">
        <w:rPr>
          <w:rFonts w:ascii="Arial" w:hAnsi="Arial" w:cs="Arial"/>
          <w:bCs/>
        </w:rPr>
        <w:t>administración, seguimiento y ejecución a los asuntos operativos</w:t>
      </w:r>
      <w:r w:rsidRPr="004A119B">
        <w:rPr>
          <w:rFonts w:ascii="Arial" w:hAnsi="Arial" w:cs="Arial"/>
          <w:bCs/>
          <w:lang w:val="es-ES_tradnl"/>
        </w:rPr>
        <w:t>, será enviada al domicilio que se hace constar en la Cláusula (Partes Contratantes).</w:t>
      </w:r>
    </w:p>
    <w:p w:rsidR="003A4795" w:rsidRPr="004A119B" w:rsidRDefault="003A4795" w:rsidP="003A4795">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16.3</w:t>
      </w:r>
      <w:r w:rsidRPr="004A119B">
        <w:rPr>
          <w:rFonts w:ascii="Arial" w:hAnsi="Arial" w:cs="Arial"/>
          <w:bCs/>
          <w:lang w:val="es-ES_tradnl"/>
        </w:rPr>
        <w:tab/>
        <w:t>Toda notificación o comunicación del presente Contrato se considerará recibida en la fecha y hora en que se haya realizado.</w:t>
      </w:r>
    </w:p>
    <w:p w:rsidR="003A4795" w:rsidRPr="004A119B" w:rsidRDefault="003A4795" w:rsidP="003A4795">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16.4</w:t>
      </w:r>
      <w:r w:rsidRPr="004A119B">
        <w:rPr>
          <w:rFonts w:ascii="Arial" w:hAnsi="Arial" w:cs="Arial"/>
          <w:b/>
          <w:bCs/>
          <w:lang w:val="es-ES_tradnl"/>
        </w:rPr>
        <w:tab/>
      </w:r>
      <w:r w:rsidRPr="004A119B">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3A4795" w:rsidRPr="004A119B" w:rsidRDefault="003A4795" w:rsidP="003A4795">
      <w:pPr>
        <w:widowControl w:val="0"/>
        <w:tabs>
          <w:tab w:val="num" w:pos="720"/>
        </w:tabs>
        <w:spacing w:before="120" w:after="120"/>
        <w:ind w:left="720" w:hanging="720"/>
        <w:jc w:val="both"/>
        <w:rPr>
          <w:rFonts w:ascii="Arial" w:hAnsi="Arial" w:cs="Arial"/>
          <w:b/>
          <w:bCs/>
          <w:lang w:val="es-ES_tradnl"/>
        </w:rPr>
      </w:pPr>
      <w:r w:rsidRPr="004A119B">
        <w:rPr>
          <w:rFonts w:ascii="Arial" w:hAnsi="Arial" w:cs="Arial"/>
          <w:b/>
          <w:bCs/>
          <w:lang w:val="es-ES_tradnl"/>
        </w:rPr>
        <w:t>16.5</w:t>
      </w:r>
      <w:r w:rsidRPr="004A119B">
        <w:rPr>
          <w:rFonts w:ascii="Arial" w:hAnsi="Arial" w:cs="Arial"/>
          <w:b/>
          <w:bCs/>
          <w:lang w:val="es-ES_tradnl"/>
        </w:rPr>
        <w:tab/>
      </w:r>
      <w:r w:rsidRPr="004A119B">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3A4795" w:rsidRPr="004A119B" w:rsidRDefault="003A4795" w:rsidP="003A4795">
      <w:pPr>
        <w:widowControl w:val="0"/>
        <w:tabs>
          <w:tab w:val="num" w:pos="720"/>
        </w:tabs>
        <w:spacing w:before="120" w:after="120"/>
        <w:ind w:left="720" w:hanging="720"/>
        <w:jc w:val="both"/>
        <w:rPr>
          <w:rFonts w:ascii="Arial" w:hAnsi="Arial" w:cs="Arial"/>
          <w:b/>
          <w:u w:val="single"/>
        </w:rPr>
      </w:pPr>
      <w:r w:rsidRPr="004A119B">
        <w:rPr>
          <w:rFonts w:ascii="Arial" w:hAnsi="Arial" w:cs="Arial"/>
          <w:b/>
          <w:u w:val="single"/>
        </w:rPr>
        <w:t>DÉCIMA SEXTA.- (RESPONSABILIDAD Y OBLIGACIONES DEL CONTRATISTA)</w:t>
      </w:r>
    </w:p>
    <w:p w:rsidR="003A4795" w:rsidRPr="004A119B" w:rsidRDefault="003A4795" w:rsidP="003A4795">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 compromete a cumplir con las siguientes responsabilidades y obligaciones, que son de carácter enunciativo y no limitativo:</w:t>
      </w:r>
    </w:p>
    <w:p w:rsidR="003A4795" w:rsidRPr="004A119B" w:rsidRDefault="003A4795" w:rsidP="003A4795">
      <w:pPr>
        <w:spacing w:after="120"/>
        <w:jc w:val="both"/>
        <w:rPr>
          <w:rFonts w:ascii="Arial" w:hAnsi="Arial" w:cs="Arial"/>
          <w:b/>
        </w:rPr>
      </w:pPr>
      <w:r w:rsidRPr="004A119B">
        <w:rPr>
          <w:rFonts w:ascii="Arial" w:hAnsi="Arial" w:cs="Arial"/>
          <w:b/>
        </w:rPr>
        <w:t>RESPONSABILIDADES:</w:t>
      </w:r>
    </w:p>
    <w:p w:rsidR="003A4795" w:rsidRPr="004A119B" w:rsidRDefault="003A4795" w:rsidP="00E92465">
      <w:pPr>
        <w:numPr>
          <w:ilvl w:val="0"/>
          <w:numId w:val="77"/>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asume la responsabilidad técnica absoluta de los servicios profesionales prestados bajo el presente Contrato, conforme lo establecido en los documentos que forman parte del presente Contrato, por lo que deberá desarrollar su trabajo conforme a las especificaciones técnicas sus anexos, documento base de contratación, las más altas normas técnicas de competencia profesional, y acorde a las buenas prácticas de la industria petrolera.</w:t>
      </w:r>
    </w:p>
    <w:p w:rsidR="003A4795" w:rsidRPr="004A119B" w:rsidRDefault="003A4795" w:rsidP="00E92465">
      <w:pPr>
        <w:numPr>
          <w:ilvl w:val="0"/>
          <w:numId w:val="77"/>
        </w:numPr>
        <w:spacing w:after="120"/>
        <w:jc w:val="both"/>
        <w:rPr>
          <w:rFonts w:ascii="Arial" w:hAnsi="Arial" w:cs="Arial"/>
        </w:rPr>
      </w:pPr>
      <w:r w:rsidRPr="004A119B">
        <w:rPr>
          <w:rFonts w:ascii="Arial" w:hAnsi="Arial" w:cs="Arial"/>
        </w:rPr>
        <w:t xml:space="preserve">En consecuencia el </w:t>
      </w:r>
      <w:r w:rsidRPr="004A119B">
        <w:rPr>
          <w:rFonts w:ascii="Arial" w:hAnsi="Arial" w:cs="Arial"/>
          <w:b/>
        </w:rPr>
        <w:t>CONTRATISTA</w:t>
      </w:r>
      <w:r w:rsidRPr="004A119B">
        <w:rPr>
          <w:rFonts w:ascii="Arial" w:hAnsi="Arial" w:cs="Arial"/>
        </w:rPr>
        <w:t xml:space="preserve"> garantiza y responde del Servicio prestado bajo este Contrato y acorde a las buenas prácticas de la industria petrolera, por lo que en caso de ser requerida su presencia por escrito, para cualquier aclaración, de forma posterior a la liquidación del Contrato, se compromete a no negar su participación.</w:t>
      </w:r>
    </w:p>
    <w:p w:rsidR="003A4795" w:rsidRPr="004A119B" w:rsidRDefault="003A4795" w:rsidP="003A4795">
      <w:pPr>
        <w:spacing w:after="120"/>
        <w:ind w:left="1065"/>
        <w:jc w:val="both"/>
        <w:rPr>
          <w:rFonts w:ascii="Arial" w:hAnsi="Arial" w:cs="Arial"/>
        </w:rPr>
      </w:pPr>
      <w:r w:rsidRPr="004A119B">
        <w:rPr>
          <w:rFonts w:ascii="Arial" w:hAnsi="Arial" w:cs="Arial"/>
        </w:rPr>
        <w:t xml:space="preserve">En caso de no responder favorablemente al requerimiento, la </w:t>
      </w:r>
      <w:r w:rsidRPr="004A119B">
        <w:rPr>
          <w:rFonts w:ascii="Arial" w:hAnsi="Arial" w:cs="Arial"/>
          <w:b/>
        </w:rPr>
        <w:t xml:space="preserve">ENTIDAD </w:t>
      </w:r>
      <w:r w:rsidRPr="004A119B">
        <w:rPr>
          <w:rFonts w:ascii="Arial" w:hAnsi="Arial" w:cs="Arial"/>
        </w:rPr>
        <w:t xml:space="preserve">hará conocer a la Contraloría General del Estado, para los efectos legales consiguientes, en razón de que el Servicio ha sido prestado bajo un Contrato administrativo, por lo cual el </w:t>
      </w:r>
      <w:r w:rsidRPr="004A119B">
        <w:rPr>
          <w:rFonts w:ascii="Arial" w:hAnsi="Arial" w:cs="Arial"/>
          <w:b/>
        </w:rPr>
        <w:t>CONTRATISTA</w:t>
      </w:r>
      <w:r w:rsidRPr="004A119B">
        <w:rPr>
          <w:rFonts w:ascii="Arial" w:hAnsi="Arial" w:cs="Arial"/>
        </w:rPr>
        <w:t xml:space="preserve"> es responsable ante el Estado.</w:t>
      </w:r>
    </w:p>
    <w:p w:rsidR="003A4795" w:rsidRPr="004A119B" w:rsidRDefault="003A4795" w:rsidP="00E92465">
      <w:pPr>
        <w:numPr>
          <w:ilvl w:val="0"/>
          <w:numId w:val="77"/>
        </w:numPr>
        <w:spacing w:after="120"/>
        <w:ind w:left="1066"/>
        <w:jc w:val="both"/>
        <w:rPr>
          <w:rFonts w:ascii="Arial" w:hAnsi="Arial" w:cs="Arial"/>
        </w:rPr>
      </w:pPr>
      <w:r w:rsidRPr="004A119B">
        <w:rPr>
          <w:rFonts w:ascii="Arial" w:hAnsi="Arial" w:cs="Arial"/>
        </w:rPr>
        <w:t>Por los efectos resultantes de la inobservancia y/o infracción de las obligaciones del Contrato, leyes, reglamentos y/o cualquier disposición legal.</w:t>
      </w:r>
    </w:p>
    <w:p w:rsidR="003A4795" w:rsidRPr="004A119B" w:rsidRDefault="003A4795" w:rsidP="00E92465">
      <w:pPr>
        <w:numPr>
          <w:ilvl w:val="0"/>
          <w:numId w:val="77"/>
        </w:numPr>
        <w:tabs>
          <w:tab w:val="num" w:pos="1418"/>
        </w:tabs>
        <w:spacing w:after="120"/>
        <w:ind w:left="1066"/>
        <w:jc w:val="both"/>
        <w:rPr>
          <w:rFonts w:ascii="Arial" w:hAnsi="Arial" w:cs="Arial"/>
        </w:rPr>
      </w:pPr>
      <w:r w:rsidRPr="004A119B">
        <w:rPr>
          <w:rFonts w:ascii="Arial" w:hAnsi="Arial" w:cs="Arial"/>
        </w:rPr>
        <w:t xml:space="preserve">Por todo subcontrato suscrito por el </w:t>
      </w:r>
      <w:r w:rsidRPr="004A119B">
        <w:rPr>
          <w:rFonts w:ascii="Arial" w:hAnsi="Arial" w:cs="Arial"/>
          <w:b/>
        </w:rPr>
        <w:t>CONTRATISTA</w:t>
      </w:r>
      <w:r w:rsidRPr="004A119B">
        <w:rPr>
          <w:rFonts w:ascii="Arial" w:hAnsi="Arial" w:cs="Arial"/>
        </w:rPr>
        <w:t xml:space="preserve">, no obligara o pretenderá obligar a la </w:t>
      </w:r>
      <w:r w:rsidRPr="004A119B">
        <w:rPr>
          <w:rFonts w:ascii="Arial" w:hAnsi="Arial" w:cs="Arial"/>
          <w:b/>
        </w:rPr>
        <w:t>ENTIDAD</w:t>
      </w:r>
      <w:r w:rsidRPr="004A119B">
        <w:rPr>
          <w:rFonts w:ascii="Arial" w:hAnsi="Arial" w:cs="Arial"/>
        </w:rPr>
        <w:t xml:space="preserve"> al cumplimiento de las obligaciones laborales, sociales o patronales de los subcontratista, proveedores y/o fabricantes en este sentido la responsabilidad frente a la </w:t>
      </w:r>
      <w:r w:rsidRPr="004A119B">
        <w:rPr>
          <w:rFonts w:ascii="Arial" w:hAnsi="Arial" w:cs="Arial"/>
          <w:b/>
        </w:rPr>
        <w:t>ENTIDAD</w:t>
      </w:r>
      <w:r w:rsidRPr="004A119B">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4A119B">
        <w:rPr>
          <w:rFonts w:ascii="Arial" w:hAnsi="Arial" w:cs="Arial"/>
          <w:b/>
        </w:rPr>
        <w:t>CONTRATISTA</w:t>
      </w:r>
      <w:r w:rsidRPr="004A119B">
        <w:rPr>
          <w:rFonts w:ascii="Arial" w:hAnsi="Arial" w:cs="Arial"/>
        </w:rPr>
        <w:t xml:space="preserve">. </w:t>
      </w:r>
    </w:p>
    <w:p w:rsidR="003A4795" w:rsidRPr="004A119B" w:rsidRDefault="003A4795" w:rsidP="00E92465">
      <w:pPr>
        <w:numPr>
          <w:ilvl w:val="0"/>
          <w:numId w:val="77"/>
        </w:numPr>
        <w:spacing w:after="120"/>
        <w:jc w:val="both"/>
        <w:rPr>
          <w:rFonts w:ascii="Arial" w:hAnsi="Arial" w:cs="Arial"/>
        </w:rPr>
      </w:pPr>
      <w:r w:rsidRPr="004A119B">
        <w:rPr>
          <w:rFonts w:ascii="Arial" w:hAnsi="Arial" w:cs="Arial"/>
        </w:rPr>
        <w:lastRenderedPageBreak/>
        <w:t>Por las indemnizaciones o reclamos ocasionados por errores, negligencia y/o impericias practicados en la ejecución de los Servicios.</w:t>
      </w:r>
    </w:p>
    <w:p w:rsidR="003A4795" w:rsidRPr="004A119B" w:rsidRDefault="003A4795" w:rsidP="00E92465">
      <w:pPr>
        <w:numPr>
          <w:ilvl w:val="0"/>
          <w:numId w:val="77"/>
        </w:numPr>
        <w:spacing w:after="120"/>
        <w:jc w:val="both"/>
        <w:rPr>
          <w:rFonts w:ascii="Arial" w:hAnsi="Arial" w:cs="Arial"/>
        </w:rPr>
      </w:pPr>
      <w:r w:rsidRPr="004A119B">
        <w:rPr>
          <w:rFonts w:ascii="Arial" w:hAnsi="Arial" w:cs="Arial"/>
        </w:rPr>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3A4795" w:rsidRPr="004A119B" w:rsidRDefault="003A4795" w:rsidP="00E92465">
      <w:pPr>
        <w:numPr>
          <w:ilvl w:val="0"/>
          <w:numId w:val="77"/>
        </w:numPr>
        <w:spacing w:after="120"/>
        <w:jc w:val="both"/>
        <w:rPr>
          <w:rFonts w:ascii="Arial" w:hAnsi="Arial" w:cs="Arial"/>
        </w:rPr>
      </w:pPr>
      <w:r w:rsidRPr="004A119B">
        <w:rPr>
          <w:rFonts w:ascii="Arial" w:hAnsi="Arial" w:cs="Arial"/>
        </w:rPr>
        <w:t xml:space="preserve">Por rehacer o reparar, a su costo y en los plazos estipulados por la </w:t>
      </w:r>
      <w:r w:rsidRPr="004A119B">
        <w:rPr>
          <w:rFonts w:ascii="Arial" w:hAnsi="Arial" w:cs="Arial"/>
          <w:b/>
        </w:rPr>
        <w:t>ENTIDAD</w:t>
      </w:r>
      <w:r w:rsidRPr="004A119B">
        <w:rPr>
          <w:rFonts w:ascii="Arial" w:hAnsi="Arial" w:cs="Arial"/>
        </w:rPr>
        <w:t xml:space="preserve">, toda y/o cualquier parte de los Servicios que hubiese sido considerada inaceptable por la </w:t>
      </w:r>
      <w:r w:rsidRPr="004A119B">
        <w:rPr>
          <w:rFonts w:ascii="Arial" w:hAnsi="Arial" w:cs="Arial"/>
          <w:b/>
        </w:rPr>
        <w:t>ENTIDAD</w:t>
      </w:r>
      <w:r w:rsidRPr="004A119B">
        <w:rPr>
          <w:rFonts w:ascii="Arial" w:hAnsi="Arial" w:cs="Arial"/>
        </w:rPr>
        <w:t>.</w:t>
      </w:r>
    </w:p>
    <w:p w:rsidR="003A4795" w:rsidRPr="004A119B" w:rsidRDefault="003A4795" w:rsidP="00E92465">
      <w:pPr>
        <w:numPr>
          <w:ilvl w:val="0"/>
          <w:numId w:val="77"/>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3A4795" w:rsidRPr="004A119B" w:rsidRDefault="003A4795" w:rsidP="00E92465">
      <w:pPr>
        <w:numPr>
          <w:ilvl w:val="0"/>
          <w:numId w:val="77"/>
        </w:numPr>
        <w:spacing w:after="120"/>
        <w:jc w:val="both"/>
        <w:rPr>
          <w:rFonts w:ascii="Arial" w:hAnsi="Arial" w:cs="Arial"/>
        </w:rPr>
      </w:pPr>
      <w:r w:rsidRPr="004A119B">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A119B">
        <w:rPr>
          <w:rFonts w:ascii="Arial" w:hAnsi="Arial" w:cs="Arial"/>
        </w:rPr>
        <w:tab/>
      </w:r>
    </w:p>
    <w:p w:rsidR="003A4795" w:rsidRPr="004A119B" w:rsidRDefault="003A4795" w:rsidP="00E92465">
      <w:pPr>
        <w:numPr>
          <w:ilvl w:val="0"/>
          <w:numId w:val="77"/>
        </w:numPr>
        <w:spacing w:after="120"/>
        <w:jc w:val="both"/>
        <w:rPr>
          <w:rFonts w:ascii="Arial" w:hAnsi="Arial" w:cs="Arial"/>
        </w:rPr>
      </w:pPr>
      <w:r w:rsidRPr="004A119B">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A119B">
        <w:rPr>
          <w:rFonts w:ascii="Arial" w:hAnsi="Arial" w:cs="Arial"/>
          <w:b/>
        </w:rPr>
        <w:t>ENTIDAD</w:t>
      </w:r>
      <w:r w:rsidRPr="004A119B">
        <w:rPr>
          <w:rFonts w:ascii="Arial" w:hAnsi="Arial" w:cs="Arial"/>
        </w:rPr>
        <w:t xml:space="preserve"> podrá pedir al </w:t>
      </w:r>
      <w:r w:rsidRPr="004A119B">
        <w:rPr>
          <w:rFonts w:ascii="Arial" w:hAnsi="Arial" w:cs="Arial"/>
          <w:b/>
        </w:rPr>
        <w:t>CONTRATISTA</w:t>
      </w:r>
      <w:r w:rsidRPr="004A119B">
        <w:rPr>
          <w:rFonts w:ascii="Arial" w:hAnsi="Arial" w:cs="Arial"/>
        </w:rPr>
        <w:t xml:space="preserve"> en cualquier momento, dentro del término del presente Contrato, una declaración que certifique el cumplimiento de la presente obligación.</w:t>
      </w:r>
    </w:p>
    <w:p w:rsidR="003A4795" w:rsidRPr="004A119B" w:rsidRDefault="003A4795" w:rsidP="003A4795">
      <w:pPr>
        <w:spacing w:after="120"/>
        <w:jc w:val="both"/>
        <w:rPr>
          <w:rFonts w:ascii="Arial" w:hAnsi="Arial" w:cs="Arial"/>
          <w:b/>
        </w:rPr>
      </w:pPr>
      <w:r w:rsidRPr="004A119B">
        <w:rPr>
          <w:rFonts w:ascii="Arial" w:hAnsi="Arial" w:cs="Arial"/>
          <w:b/>
        </w:rPr>
        <w:t xml:space="preserve">OBLIGACIONES.- </w:t>
      </w:r>
    </w:p>
    <w:p w:rsidR="003A4795" w:rsidRPr="004A119B" w:rsidRDefault="003A4795" w:rsidP="00E92465">
      <w:pPr>
        <w:numPr>
          <w:ilvl w:val="0"/>
          <w:numId w:val="80"/>
        </w:numPr>
        <w:spacing w:after="120"/>
        <w:contextualSpacing/>
        <w:jc w:val="both"/>
        <w:rPr>
          <w:rFonts w:ascii="Arial" w:hAnsi="Arial" w:cs="Arial"/>
        </w:rPr>
      </w:pPr>
      <w:r w:rsidRPr="004A119B">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3A4795" w:rsidRPr="004A119B" w:rsidRDefault="003A4795" w:rsidP="003A4795">
      <w:pPr>
        <w:spacing w:after="120"/>
        <w:ind w:left="1065"/>
        <w:contextualSpacing/>
        <w:jc w:val="both"/>
        <w:rPr>
          <w:rFonts w:ascii="Arial" w:hAnsi="Arial" w:cs="Arial"/>
        </w:rPr>
      </w:pPr>
    </w:p>
    <w:p w:rsidR="003A4795" w:rsidRPr="004A119B" w:rsidRDefault="003A4795" w:rsidP="00E92465">
      <w:pPr>
        <w:numPr>
          <w:ilvl w:val="0"/>
          <w:numId w:val="80"/>
        </w:numPr>
        <w:spacing w:after="120"/>
        <w:jc w:val="both"/>
        <w:rPr>
          <w:rFonts w:ascii="Arial" w:hAnsi="Arial" w:cs="Arial"/>
        </w:rPr>
      </w:pPr>
      <w:r w:rsidRPr="004A119B">
        <w:rPr>
          <w:rFonts w:ascii="Arial" w:hAnsi="Arial" w:cs="Arial"/>
        </w:rPr>
        <w:t>Ejecutar el Servicio de acuerdo a lo previsto en este Contrato, los documentos que forman parte integrante del mismo y la Ley Aplicable, siendo el único responsable ante cualquier inobservancia.</w:t>
      </w:r>
    </w:p>
    <w:p w:rsidR="003A4795" w:rsidRPr="004A119B" w:rsidRDefault="003A4795" w:rsidP="00E92465">
      <w:pPr>
        <w:numPr>
          <w:ilvl w:val="0"/>
          <w:numId w:val="80"/>
        </w:numPr>
        <w:spacing w:after="120"/>
        <w:jc w:val="both"/>
        <w:rPr>
          <w:rFonts w:ascii="Arial" w:hAnsi="Arial" w:cs="Arial"/>
        </w:rPr>
      </w:pPr>
      <w:r w:rsidRPr="004A119B">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3A4795" w:rsidRPr="004A119B" w:rsidRDefault="003A4795" w:rsidP="00E92465">
      <w:pPr>
        <w:numPr>
          <w:ilvl w:val="0"/>
          <w:numId w:val="80"/>
        </w:numPr>
        <w:spacing w:after="120"/>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3A4795" w:rsidRPr="004A119B" w:rsidRDefault="003A4795" w:rsidP="00E92465">
      <w:pPr>
        <w:numPr>
          <w:ilvl w:val="0"/>
          <w:numId w:val="80"/>
        </w:numPr>
        <w:spacing w:after="120"/>
        <w:jc w:val="both"/>
        <w:rPr>
          <w:rFonts w:ascii="Arial" w:hAnsi="Arial" w:cs="Arial"/>
        </w:rPr>
      </w:pPr>
      <w:r w:rsidRPr="004A119B">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4A119B">
        <w:rPr>
          <w:rFonts w:ascii="Arial" w:hAnsi="Arial" w:cs="Arial"/>
          <w:b/>
        </w:rPr>
        <w:t>CONTRATISTA</w:t>
      </w:r>
      <w:r w:rsidRPr="004A119B">
        <w:rPr>
          <w:rFonts w:ascii="Arial" w:hAnsi="Arial" w:cs="Arial"/>
        </w:rPr>
        <w:t xml:space="preserve"> responsable por los efectos que se originaren de eventuales inobservancias, mencionando de manera enunciativa y no limitativa, las siguientes: </w:t>
      </w:r>
    </w:p>
    <w:p w:rsidR="003A4795" w:rsidRPr="004A119B" w:rsidRDefault="003A4795" w:rsidP="00E92465">
      <w:pPr>
        <w:numPr>
          <w:ilvl w:val="0"/>
          <w:numId w:val="71"/>
        </w:numPr>
        <w:spacing w:after="120"/>
        <w:ind w:left="1701" w:hanging="567"/>
        <w:jc w:val="both"/>
        <w:rPr>
          <w:rFonts w:ascii="Arial" w:hAnsi="Arial" w:cs="Arial"/>
        </w:rPr>
      </w:pPr>
      <w:r w:rsidRPr="004A119B">
        <w:rPr>
          <w:rFonts w:ascii="Arial" w:hAnsi="Arial" w:cs="Arial"/>
        </w:rPr>
        <w:t xml:space="preserve">Toda norma laboral, social, de pensiones, migratoria y la que sea aplicable para posibilitar el correcto, legal y oportuno desenvolvimiento de su Personal en territorio boliviano. </w:t>
      </w:r>
    </w:p>
    <w:p w:rsidR="003A4795" w:rsidRPr="004A119B" w:rsidRDefault="003A4795" w:rsidP="00E92465">
      <w:pPr>
        <w:numPr>
          <w:ilvl w:val="0"/>
          <w:numId w:val="71"/>
        </w:numPr>
        <w:spacing w:after="120"/>
        <w:ind w:left="1701" w:hanging="567"/>
        <w:jc w:val="both"/>
        <w:rPr>
          <w:rFonts w:ascii="Arial" w:hAnsi="Arial" w:cs="Arial"/>
        </w:rPr>
      </w:pPr>
      <w:r w:rsidRPr="004A119B">
        <w:rPr>
          <w:rFonts w:ascii="Arial" w:hAnsi="Arial" w:cs="Arial"/>
        </w:rPr>
        <w:t xml:space="preserve">Las estipulaciones y las obligaciones administrativas y de seguridad, medio ambiente y salud establecidas en este Contrato y los documentos que forman parte integrante del mismo, que el </w:t>
      </w:r>
      <w:r w:rsidRPr="004A119B">
        <w:rPr>
          <w:rFonts w:ascii="Arial" w:hAnsi="Arial" w:cs="Arial"/>
          <w:b/>
        </w:rPr>
        <w:t>CONTRATISTA</w:t>
      </w:r>
      <w:r w:rsidRPr="004A119B">
        <w:rPr>
          <w:rFonts w:ascii="Arial" w:hAnsi="Arial" w:cs="Arial"/>
        </w:rPr>
        <w:t xml:space="preserve"> declara conocer y aceptar todas y cada una de ellas, eximiendo de cualquier obligación o responsabilidad a la </w:t>
      </w:r>
      <w:r w:rsidRPr="004A119B">
        <w:rPr>
          <w:rFonts w:ascii="Arial" w:hAnsi="Arial" w:cs="Arial"/>
          <w:b/>
        </w:rPr>
        <w:t>ENTIDAD</w:t>
      </w:r>
      <w:r w:rsidRPr="004A119B">
        <w:rPr>
          <w:rFonts w:ascii="Arial" w:hAnsi="Arial" w:cs="Arial"/>
        </w:rPr>
        <w:t xml:space="preserve">. </w:t>
      </w:r>
    </w:p>
    <w:p w:rsidR="003A4795" w:rsidRPr="004A119B" w:rsidRDefault="003A4795" w:rsidP="00E92465">
      <w:pPr>
        <w:numPr>
          <w:ilvl w:val="0"/>
          <w:numId w:val="80"/>
        </w:numPr>
        <w:spacing w:after="120"/>
        <w:jc w:val="both"/>
        <w:rPr>
          <w:rFonts w:ascii="Arial" w:hAnsi="Arial" w:cs="Arial"/>
        </w:rPr>
      </w:pPr>
      <w:r w:rsidRPr="004A119B">
        <w:rPr>
          <w:rFonts w:ascii="Arial" w:hAnsi="Arial" w:cs="Arial"/>
        </w:rPr>
        <w:lastRenderedPageBreak/>
        <w:t>Planear, programar, dirigir y ejecutar los Servicios con calidad y seguridad, a fin de garantizar el pleno cumplimiento del Contrato.</w:t>
      </w:r>
    </w:p>
    <w:p w:rsidR="003A4795" w:rsidRPr="004A119B" w:rsidRDefault="003A4795" w:rsidP="00E92465">
      <w:pPr>
        <w:numPr>
          <w:ilvl w:val="0"/>
          <w:numId w:val="80"/>
        </w:numPr>
        <w:spacing w:after="120"/>
        <w:ind w:left="1134" w:hanging="425"/>
        <w:jc w:val="both"/>
        <w:rPr>
          <w:rFonts w:ascii="Arial" w:hAnsi="Arial" w:cs="Arial"/>
        </w:rPr>
      </w:pPr>
      <w:r w:rsidRPr="004A119B">
        <w:rPr>
          <w:rFonts w:ascii="Arial" w:hAnsi="Arial" w:cs="Arial"/>
        </w:rPr>
        <w:t xml:space="preserve">Responder por la supervisión, dirección técnica y administrativa y mano de obra de su Personal, necesarias para la ejecución de los Servicios, siendo para todos los efectos, el </w:t>
      </w:r>
      <w:r w:rsidRPr="004A119B">
        <w:rPr>
          <w:rFonts w:ascii="Arial" w:hAnsi="Arial" w:cs="Arial"/>
          <w:b/>
        </w:rPr>
        <w:t>CONTRATISTA</w:t>
      </w:r>
      <w:r w:rsidRPr="004A119B">
        <w:rPr>
          <w:rFonts w:ascii="Arial" w:hAnsi="Arial" w:cs="Arial"/>
        </w:rPr>
        <w:t xml:space="preserve"> único y exclusivo responsable.</w:t>
      </w:r>
    </w:p>
    <w:p w:rsidR="003A4795" w:rsidRPr="004A119B" w:rsidRDefault="003A4795" w:rsidP="00E92465">
      <w:pPr>
        <w:numPr>
          <w:ilvl w:val="0"/>
          <w:numId w:val="80"/>
        </w:numPr>
        <w:spacing w:after="120"/>
        <w:ind w:left="1134" w:hanging="425"/>
        <w:jc w:val="both"/>
        <w:rPr>
          <w:rFonts w:ascii="Arial" w:hAnsi="Arial" w:cs="Arial"/>
        </w:rPr>
      </w:pPr>
      <w:r w:rsidRPr="004A119B">
        <w:rPr>
          <w:rFonts w:ascii="Arial" w:hAnsi="Arial" w:cs="Arial"/>
        </w:rPr>
        <w:t xml:space="preserve">Salvaguardar y liberar a la </w:t>
      </w:r>
      <w:r w:rsidRPr="004A119B">
        <w:rPr>
          <w:rFonts w:ascii="Arial" w:hAnsi="Arial" w:cs="Arial"/>
          <w:b/>
        </w:rPr>
        <w:t>ENTIDAD</w:t>
      </w:r>
      <w:r w:rsidRPr="004A119B">
        <w:rPr>
          <w:rFonts w:ascii="Arial" w:hAnsi="Arial" w:cs="Arial"/>
        </w:rPr>
        <w:t xml:space="preserve"> de la responsabilidad de todos los reclamos, representaciones y procesos judiciales de cualquier naturaleza, relacionados con la ejecución de los Servicios. </w:t>
      </w:r>
    </w:p>
    <w:p w:rsidR="003A4795" w:rsidRPr="004A119B" w:rsidRDefault="003A4795" w:rsidP="00E92465">
      <w:pPr>
        <w:numPr>
          <w:ilvl w:val="0"/>
          <w:numId w:val="80"/>
        </w:numPr>
        <w:spacing w:after="120"/>
        <w:ind w:left="1134" w:hanging="425"/>
        <w:jc w:val="both"/>
        <w:rPr>
          <w:rFonts w:ascii="Arial" w:hAnsi="Arial" w:cs="Arial"/>
        </w:rPr>
      </w:pPr>
      <w:r w:rsidRPr="004A119B">
        <w:rPr>
          <w:rFonts w:ascii="Arial" w:hAnsi="Arial" w:cs="Arial"/>
        </w:rPr>
        <w:t xml:space="preserve">Responder por los daños o pérdidas causados a la </w:t>
      </w:r>
      <w:r w:rsidRPr="004A119B">
        <w:rPr>
          <w:rFonts w:ascii="Arial" w:hAnsi="Arial" w:cs="Arial"/>
          <w:b/>
        </w:rPr>
        <w:t>ENTIDAD</w:t>
      </w:r>
      <w:r w:rsidRPr="004A119B">
        <w:rPr>
          <w:rFonts w:ascii="Arial" w:hAnsi="Arial" w:cs="Arial"/>
        </w:rPr>
        <w:t xml:space="preserve"> o a terceros, resultantes de acción u omisión en la ejecución de los Servicios.</w:t>
      </w:r>
    </w:p>
    <w:p w:rsidR="003A4795" w:rsidRPr="004A119B" w:rsidRDefault="003A4795" w:rsidP="00E92465">
      <w:pPr>
        <w:numPr>
          <w:ilvl w:val="0"/>
          <w:numId w:val="80"/>
        </w:numPr>
        <w:spacing w:after="120"/>
        <w:ind w:left="1134" w:hanging="425"/>
        <w:jc w:val="both"/>
        <w:rPr>
          <w:rFonts w:ascii="Arial" w:hAnsi="Arial" w:cs="Arial"/>
        </w:rPr>
      </w:pPr>
      <w:r w:rsidRPr="004A119B">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A119B">
        <w:rPr>
          <w:rFonts w:ascii="Arial" w:hAnsi="Arial" w:cs="Arial"/>
          <w:b/>
        </w:rPr>
        <w:t>ENTIDAD</w:t>
      </w:r>
      <w:r w:rsidRPr="004A119B">
        <w:rPr>
          <w:rFonts w:ascii="Arial" w:hAnsi="Arial" w:cs="Arial"/>
        </w:rPr>
        <w:t xml:space="preserve"> de cualquier reclamo. </w:t>
      </w:r>
    </w:p>
    <w:p w:rsidR="003A4795" w:rsidRPr="004A119B" w:rsidRDefault="003A4795" w:rsidP="00E92465">
      <w:pPr>
        <w:numPr>
          <w:ilvl w:val="0"/>
          <w:numId w:val="80"/>
        </w:numPr>
        <w:spacing w:after="120"/>
        <w:ind w:left="1134" w:hanging="425"/>
        <w:jc w:val="both"/>
        <w:rPr>
          <w:rFonts w:ascii="Arial" w:hAnsi="Arial" w:cs="Arial"/>
        </w:rPr>
      </w:pPr>
      <w:r w:rsidRPr="004A119B">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A4795" w:rsidRPr="004A119B" w:rsidRDefault="003A4795" w:rsidP="00E92465">
      <w:pPr>
        <w:numPr>
          <w:ilvl w:val="0"/>
          <w:numId w:val="80"/>
        </w:numPr>
        <w:spacing w:after="120"/>
        <w:ind w:left="1134" w:hanging="425"/>
        <w:jc w:val="both"/>
        <w:rPr>
          <w:rFonts w:ascii="Arial" w:hAnsi="Arial" w:cs="Arial"/>
        </w:rPr>
      </w:pPr>
      <w:r w:rsidRPr="004A119B">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3A4795" w:rsidRPr="004A119B" w:rsidRDefault="003A4795" w:rsidP="00E92465">
      <w:pPr>
        <w:numPr>
          <w:ilvl w:val="0"/>
          <w:numId w:val="80"/>
        </w:numPr>
        <w:spacing w:after="120"/>
        <w:ind w:left="1134" w:hanging="425"/>
        <w:jc w:val="both"/>
        <w:rPr>
          <w:rFonts w:ascii="Arial" w:hAnsi="Arial" w:cs="Arial"/>
        </w:rPr>
      </w:pPr>
      <w:r w:rsidRPr="004A119B">
        <w:rPr>
          <w:rFonts w:ascii="Arial" w:hAnsi="Arial" w:cs="Arial"/>
        </w:rPr>
        <w:t xml:space="preserve">Cumplir las leyes vigentes y los padrones de la industria sobre el horario de trabajo. </w:t>
      </w:r>
    </w:p>
    <w:p w:rsidR="003A4795" w:rsidRPr="004A119B" w:rsidRDefault="003A4795" w:rsidP="00E92465">
      <w:pPr>
        <w:numPr>
          <w:ilvl w:val="0"/>
          <w:numId w:val="80"/>
        </w:numPr>
        <w:spacing w:after="120"/>
        <w:ind w:left="1134" w:hanging="425"/>
        <w:jc w:val="both"/>
        <w:rPr>
          <w:rFonts w:ascii="Arial" w:hAnsi="Arial" w:cs="Arial"/>
        </w:rPr>
      </w:pPr>
      <w:r w:rsidRPr="004A119B">
        <w:rPr>
          <w:rFonts w:ascii="Arial" w:hAnsi="Arial" w:cs="Arial"/>
        </w:rPr>
        <w:t>Los sueldos pagados a los trabajadores deben obedecer como mínimo, a lo establecido en la Ley Aplicable.</w:t>
      </w:r>
      <w:r w:rsidRPr="004A119B">
        <w:rPr>
          <w:rFonts w:ascii="Arial" w:hAnsi="Arial" w:cs="Arial"/>
        </w:rPr>
        <w:tab/>
      </w:r>
    </w:p>
    <w:p w:rsidR="003A4795" w:rsidRPr="004A119B" w:rsidRDefault="003A4795" w:rsidP="00E92465">
      <w:pPr>
        <w:numPr>
          <w:ilvl w:val="0"/>
          <w:numId w:val="80"/>
        </w:numPr>
        <w:spacing w:after="120"/>
        <w:ind w:left="1134" w:hanging="425"/>
        <w:jc w:val="both"/>
        <w:rPr>
          <w:rFonts w:ascii="Arial" w:hAnsi="Arial" w:cs="Arial"/>
        </w:rPr>
      </w:pPr>
      <w:r w:rsidRPr="004A119B">
        <w:rPr>
          <w:rFonts w:ascii="Arial" w:hAnsi="Arial" w:cs="Arial"/>
        </w:rPr>
        <w:t xml:space="preserve">Responsabilizarse por obtener a su costo todas las licencias y autorizaciones de conformidad a la Ley Aplicable con relación a este Contrato y los registros que le exija la </w:t>
      </w:r>
      <w:r w:rsidRPr="004A119B">
        <w:rPr>
          <w:rFonts w:ascii="Arial" w:hAnsi="Arial" w:cs="Arial"/>
          <w:b/>
        </w:rPr>
        <w:t xml:space="preserve">ENTIDAD </w:t>
      </w:r>
      <w:r w:rsidRPr="004A119B">
        <w:rPr>
          <w:rFonts w:ascii="Arial" w:hAnsi="Arial" w:cs="Arial"/>
        </w:rPr>
        <w:t>en conformidad al Contrato.</w:t>
      </w:r>
    </w:p>
    <w:p w:rsidR="003A4795" w:rsidRPr="004A119B" w:rsidRDefault="003A4795" w:rsidP="00E92465">
      <w:pPr>
        <w:numPr>
          <w:ilvl w:val="0"/>
          <w:numId w:val="80"/>
        </w:numPr>
        <w:spacing w:after="120"/>
        <w:ind w:left="1134" w:hanging="425"/>
        <w:jc w:val="both"/>
        <w:rPr>
          <w:rFonts w:ascii="Arial" w:hAnsi="Arial" w:cs="Arial"/>
        </w:rPr>
      </w:pPr>
      <w:r w:rsidRPr="004A119B">
        <w:rPr>
          <w:rFonts w:ascii="Arial" w:hAnsi="Arial" w:cs="Arial"/>
        </w:rPr>
        <w:t>Cumplir la legislación laboral y social vigente en el Estado Plurinacional de Bolivia y será también responsable de dicho cumplimiento por parte de sus subcontratistas.</w:t>
      </w:r>
    </w:p>
    <w:p w:rsidR="003A4795" w:rsidRPr="004A119B" w:rsidRDefault="003A4795" w:rsidP="00E92465">
      <w:pPr>
        <w:numPr>
          <w:ilvl w:val="0"/>
          <w:numId w:val="80"/>
        </w:numPr>
        <w:spacing w:after="120"/>
        <w:ind w:left="1134" w:hanging="425"/>
        <w:jc w:val="both"/>
        <w:rPr>
          <w:rFonts w:ascii="Arial" w:hAnsi="Arial" w:cs="Arial"/>
        </w:rPr>
      </w:pPr>
      <w:r w:rsidRPr="004A119B">
        <w:rPr>
          <w:rFonts w:ascii="Arial" w:hAnsi="Arial" w:cs="Arial"/>
        </w:rPr>
        <w:t xml:space="preserve">Mantener a la </w:t>
      </w:r>
      <w:r w:rsidRPr="004A119B">
        <w:rPr>
          <w:rFonts w:ascii="Arial" w:hAnsi="Arial" w:cs="Arial"/>
          <w:b/>
        </w:rPr>
        <w:t>ENTIDAD</w:t>
      </w:r>
      <w:r w:rsidRPr="004A119B">
        <w:rPr>
          <w:rFonts w:ascii="Arial" w:hAnsi="Arial" w:cs="Arial"/>
        </w:rPr>
        <w:t xml:space="preserve"> exonerada contra cualquier multa o penalidad de cualquier tipo o naturaleza que fuera impuesta por causa de incumplimiento o infracción de la legislación laboral o social.</w:t>
      </w:r>
    </w:p>
    <w:p w:rsidR="003A4795" w:rsidRPr="004A119B" w:rsidRDefault="003A4795" w:rsidP="00E92465">
      <w:pPr>
        <w:numPr>
          <w:ilvl w:val="0"/>
          <w:numId w:val="80"/>
        </w:numPr>
        <w:spacing w:after="120"/>
        <w:ind w:left="1134" w:hanging="425"/>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3A4795" w:rsidRPr="004A119B" w:rsidRDefault="003A4795" w:rsidP="00E92465">
      <w:pPr>
        <w:numPr>
          <w:ilvl w:val="0"/>
          <w:numId w:val="80"/>
        </w:numPr>
        <w:spacing w:after="120"/>
        <w:ind w:left="1134" w:hanging="425"/>
        <w:jc w:val="both"/>
        <w:rPr>
          <w:rFonts w:ascii="Arial" w:hAnsi="Arial" w:cs="Arial"/>
        </w:rPr>
      </w:pPr>
      <w:r w:rsidRPr="004A119B">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4A119B">
        <w:rPr>
          <w:rFonts w:ascii="Arial" w:hAnsi="Arial" w:cs="Arial"/>
          <w:b/>
        </w:rPr>
        <w:t>CONTRATISTA</w:t>
      </w:r>
      <w:r w:rsidRPr="004A119B">
        <w:rPr>
          <w:rFonts w:ascii="Arial" w:hAnsi="Arial" w:cs="Arial"/>
        </w:rPr>
        <w:t xml:space="preserve">. </w:t>
      </w:r>
    </w:p>
    <w:p w:rsidR="003A4795" w:rsidRPr="004A119B" w:rsidRDefault="003A4795" w:rsidP="003A4795">
      <w:pPr>
        <w:spacing w:after="120"/>
        <w:jc w:val="both"/>
        <w:rPr>
          <w:rFonts w:ascii="Arial" w:hAnsi="Arial" w:cs="Arial"/>
        </w:rPr>
      </w:pPr>
      <w:r w:rsidRPr="004A119B">
        <w:rPr>
          <w:rFonts w:ascii="Arial" w:hAnsi="Arial" w:cs="Arial"/>
        </w:rPr>
        <w:t>Las demás obligaciones y responsabilidades a su cargo que sin estar expresamente mencionadas, emerjan del presente Contrato.</w:t>
      </w:r>
    </w:p>
    <w:p w:rsidR="003A4795" w:rsidRPr="004A119B" w:rsidRDefault="003A4795" w:rsidP="003A4795">
      <w:pPr>
        <w:spacing w:after="120"/>
        <w:jc w:val="both"/>
        <w:rPr>
          <w:rFonts w:ascii="Arial" w:hAnsi="Arial" w:cs="Arial"/>
        </w:rPr>
      </w:pPr>
      <w:r w:rsidRPr="004A119B">
        <w:rPr>
          <w:rFonts w:ascii="Arial" w:hAnsi="Arial" w:cs="Arial"/>
          <w:b/>
          <w:u w:val="single"/>
        </w:rPr>
        <w:t>DÉCIMA OCTAVA.- (OBLIGACIONES DE LA ENTIDAD)</w:t>
      </w:r>
    </w:p>
    <w:p w:rsidR="003A4795" w:rsidRPr="004A119B" w:rsidRDefault="003A4795" w:rsidP="003A4795">
      <w:pPr>
        <w:spacing w:after="120"/>
        <w:ind w:left="709" w:hanging="708"/>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xml:space="preserve"> se obliga en su sentido más amplio a cumplir con las siguientes obligaciones:</w:t>
      </w:r>
    </w:p>
    <w:p w:rsidR="003A4795" w:rsidRPr="004A119B" w:rsidRDefault="003A4795" w:rsidP="00E92465">
      <w:pPr>
        <w:pStyle w:val="Prrafodelista"/>
        <w:numPr>
          <w:ilvl w:val="0"/>
          <w:numId w:val="75"/>
        </w:numPr>
        <w:spacing w:after="120"/>
        <w:ind w:left="1068"/>
        <w:jc w:val="both"/>
        <w:rPr>
          <w:rFonts w:ascii="Arial" w:hAnsi="Arial" w:cs="Arial"/>
        </w:rPr>
      </w:pPr>
      <w:r w:rsidRPr="004A119B">
        <w:rPr>
          <w:rFonts w:ascii="Arial" w:hAnsi="Arial" w:cs="Arial"/>
        </w:rPr>
        <w:t xml:space="preserve">Notificar al </w:t>
      </w:r>
      <w:r w:rsidRPr="004A119B">
        <w:rPr>
          <w:rFonts w:ascii="Arial" w:hAnsi="Arial" w:cs="Arial"/>
          <w:b/>
        </w:rPr>
        <w:t xml:space="preserve">CONTRATISTA </w:t>
      </w:r>
      <w:r w:rsidRPr="004A119B">
        <w:rPr>
          <w:rFonts w:ascii="Arial" w:hAnsi="Arial" w:cs="Arial"/>
        </w:rPr>
        <w:t>los defectos e irregularidades encontradas en la ejecución del Servicio, fijando plazos para su corrección.</w:t>
      </w:r>
    </w:p>
    <w:p w:rsidR="003A4795" w:rsidRPr="004A119B" w:rsidRDefault="003A4795" w:rsidP="00E92465">
      <w:pPr>
        <w:pStyle w:val="Prrafodelista"/>
        <w:numPr>
          <w:ilvl w:val="0"/>
          <w:numId w:val="75"/>
        </w:numPr>
        <w:spacing w:after="120"/>
        <w:ind w:left="1068"/>
        <w:jc w:val="both"/>
        <w:rPr>
          <w:rFonts w:ascii="Arial" w:hAnsi="Arial" w:cs="Arial"/>
        </w:rPr>
      </w:pPr>
      <w:r w:rsidRPr="004A119B">
        <w:rPr>
          <w:rFonts w:ascii="Arial" w:hAnsi="Arial" w:cs="Arial"/>
        </w:rPr>
        <w:t xml:space="preserve">Proporcionar información y detalle para la ejecución del Servicio, comunicando al </w:t>
      </w:r>
      <w:r w:rsidRPr="004A119B">
        <w:rPr>
          <w:rFonts w:ascii="Arial" w:hAnsi="Arial" w:cs="Arial"/>
          <w:b/>
        </w:rPr>
        <w:t>CONTRATISTA</w:t>
      </w:r>
      <w:r w:rsidRPr="004A119B">
        <w:rPr>
          <w:rFonts w:ascii="Arial" w:hAnsi="Arial" w:cs="Arial"/>
        </w:rPr>
        <w:t xml:space="preserve"> eventuales cambios de normas y horarios de trabajo.</w:t>
      </w:r>
    </w:p>
    <w:p w:rsidR="003A4795" w:rsidRPr="004A119B" w:rsidRDefault="003A4795" w:rsidP="003A4795">
      <w:pPr>
        <w:spacing w:after="120"/>
        <w:jc w:val="both"/>
        <w:rPr>
          <w:rFonts w:ascii="Arial" w:hAnsi="Arial" w:cs="Arial"/>
          <w:u w:val="single"/>
        </w:rPr>
      </w:pPr>
      <w:r w:rsidRPr="004A119B">
        <w:rPr>
          <w:rFonts w:ascii="Arial" w:hAnsi="Arial" w:cs="Arial"/>
          <w:b/>
          <w:u w:val="single"/>
        </w:rPr>
        <w:lastRenderedPageBreak/>
        <w:t>DÉCIMA NOVENA.- (FISCALIZACIÓN DEL SERVICIO)</w:t>
      </w:r>
    </w:p>
    <w:p w:rsidR="003A4795" w:rsidRPr="004A119B" w:rsidRDefault="003A4795" w:rsidP="003A4795">
      <w:pPr>
        <w:spacing w:after="120"/>
        <w:ind w:left="705" w:hanging="705"/>
        <w:jc w:val="both"/>
        <w:rPr>
          <w:rFonts w:ascii="Arial" w:hAnsi="Arial" w:cs="Arial"/>
        </w:rPr>
      </w:pPr>
      <w:r w:rsidRPr="004A119B">
        <w:rPr>
          <w:rFonts w:ascii="Arial" w:hAnsi="Arial" w:cs="Arial"/>
          <w:b/>
        </w:rPr>
        <w:t xml:space="preserve">19.1. </w:t>
      </w:r>
      <w:r w:rsidRPr="004A119B">
        <w:rPr>
          <w:rFonts w:ascii="Arial" w:hAnsi="Arial" w:cs="Arial"/>
        </w:rPr>
        <w:tab/>
        <w:t xml:space="preserve">El Fiscal de Servicio designado realizará el seguimiento y control de la ejecución del Contrato, su designación se comunicará oficialmente al </w:t>
      </w:r>
      <w:r w:rsidRPr="004A119B">
        <w:rPr>
          <w:rFonts w:ascii="Arial" w:hAnsi="Arial" w:cs="Arial"/>
          <w:b/>
        </w:rPr>
        <w:t xml:space="preserve">CONTRATISTA </w:t>
      </w:r>
      <w:r w:rsidRPr="004A119B">
        <w:rPr>
          <w:rFonts w:ascii="Arial" w:hAnsi="Arial" w:cs="Arial"/>
        </w:rPr>
        <w:t>mediante nota expresa y de conformidad a lo determinado en la cláusula (Notificaciones).</w:t>
      </w:r>
    </w:p>
    <w:p w:rsidR="003A4795" w:rsidRPr="004A119B" w:rsidRDefault="003A4795" w:rsidP="003A4795">
      <w:pPr>
        <w:spacing w:after="120"/>
        <w:ind w:left="705" w:hanging="705"/>
        <w:jc w:val="both"/>
        <w:rPr>
          <w:rFonts w:ascii="Arial" w:hAnsi="Arial" w:cs="Arial"/>
        </w:rPr>
      </w:pPr>
      <w:r w:rsidRPr="004A119B">
        <w:rPr>
          <w:rFonts w:ascii="Arial" w:hAnsi="Arial" w:cs="Arial"/>
          <w:b/>
        </w:rPr>
        <w:t>19.2.</w:t>
      </w:r>
      <w:r w:rsidRPr="004A119B">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4A119B">
        <w:rPr>
          <w:rFonts w:ascii="Arial" w:hAnsi="Arial" w:cs="Arial"/>
          <w:b/>
        </w:rPr>
        <w:t>ENTIDAD</w:t>
      </w:r>
      <w:r w:rsidRPr="004A119B">
        <w:rPr>
          <w:rFonts w:ascii="Arial" w:hAnsi="Arial" w:cs="Arial"/>
        </w:rPr>
        <w:t xml:space="preserve"> con relación al Contrato.</w:t>
      </w:r>
    </w:p>
    <w:p w:rsidR="003A4795" w:rsidRPr="004A119B" w:rsidRDefault="003A4795" w:rsidP="003A4795">
      <w:pPr>
        <w:widowControl w:val="0"/>
        <w:spacing w:before="120" w:after="120"/>
        <w:jc w:val="both"/>
        <w:rPr>
          <w:rFonts w:ascii="Arial" w:hAnsi="Arial" w:cs="Arial"/>
        </w:rPr>
      </w:pPr>
      <w:r w:rsidRPr="004A119B">
        <w:rPr>
          <w:rFonts w:ascii="Arial" w:hAnsi="Arial" w:cs="Arial"/>
          <w:b/>
        </w:rPr>
        <w:t>19.3.</w:t>
      </w:r>
      <w:r w:rsidRPr="004A119B">
        <w:rPr>
          <w:rFonts w:ascii="Arial" w:hAnsi="Arial" w:cs="Arial"/>
        </w:rPr>
        <w:tab/>
        <w:t>El Fiscal de Servicio tendrá los más amplios poderes, inclusive para:</w:t>
      </w:r>
    </w:p>
    <w:p w:rsidR="003A4795" w:rsidRPr="004A119B" w:rsidRDefault="003A4795" w:rsidP="00E92465">
      <w:pPr>
        <w:widowControl w:val="0"/>
        <w:numPr>
          <w:ilvl w:val="0"/>
          <w:numId w:val="74"/>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Ordenar la inmediata sustitución de cualquier empleado del </w:t>
      </w:r>
      <w:r w:rsidRPr="004A119B">
        <w:rPr>
          <w:rFonts w:ascii="Arial" w:hAnsi="Arial" w:cs="Arial"/>
          <w:b/>
        </w:rPr>
        <w:t>CONTRATISTA</w:t>
      </w:r>
      <w:r w:rsidRPr="004A119B">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3A4795" w:rsidRPr="004A119B" w:rsidRDefault="003A4795" w:rsidP="00E92465">
      <w:pPr>
        <w:widowControl w:val="0"/>
        <w:numPr>
          <w:ilvl w:val="0"/>
          <w:numId w:val="74"/>
        </w:numPr>
        <w:tabs>
          <w:tab w:val="clear" w:pos="1683"/>
          <w:tab w:val="num" w:pos="1134"/>
        </w:tabs>
        <w:spacing w:before="120" w:after="120"/>
        <w:ind w:left="1134" w:hanging="425"/>
        <w:jc w:val="both"/>
        <w:rPr>
          <w:rFonts w:ascii="Arial" w:hAnsi="Arial" w:cs="Arial"/>
        </w:rPr>
      </w:pPr>
      <w:r w:rsidRPr="004A119B">
        <w:rPr>
          <w:rFonts w:ascii="Arial" w:hAnsi="Arial" w:cs="Arial"/>
        </w:rPr>
        <w:t>Interrumpir cualquier parte del Servicio ejecutado en desacuerdo con lo determinado en el Contrato.</w:t>
      </w:r>
    </w:p>
    <w:p w:rsidR="003A4795" w:rsidRPr="004A119B" w:rsidRDefault="003A4795" w:rsidP="00E92465">
      <w:pPr>
        <w:widowControl w:val="0"/>
        <w:numPr>
          <w:ilvl w:val="0"/>
          <w:numId w:val="74"/>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En caso de inobservancia por parte del </w:t>
      </w:r>
      <w:r w:rsidRPr="004A119B">
        <w:rPr>
          <w:rFonts w:ascii="Arial" w:hAnsi="Arial" w:cs="Arial"/>
          <w:b/>
        </w:rPr>
        <w:t>CONTRATISTA</w:t>
      </w:r>
      <w:r w:rsidRPr="004A119B">
        <w:rPr>
          <w:rFonts w:ascii="Arial" w:hAnsi="Arial" w:cs="Arial"/>
        </w:rPr>
        <w:t xml:space="preserve"> a las exigencias de la fiscalización, se tendrá además el derecho de aplicación de multas previstas en el Contrato. </w:t>
      </w:r>
    </w:p>
    <w:p w:rsidR="003A4795" w:rsidRPr="004A119B" w:rsidRDefault="003A4795" w:rsidP="003A4795">
      <w:pPr>
        <w:widowControl w:val="0"/>
        <w:spacing w:before="120" w:after="120"/>
        <w:ind w:left="709" w:hanging="709"/>
        <w:jc w:val="both"/>
        <w:rPr>
          <w:rFonts w:ascii="Arial" w:hAnsi="Arial" w:cs="Arial"/>
        </w:rPr>
      </w:pPr>
      <w:r w:rsidRPr="004A119B">
        <w:rPr>
          <w:rFonts w:ascii="Arial" w:hAnsi="Arial" w:cs="Arial"/>
          <w:b/>
        </w:rPr>
        <w:t>19.4.</w:t>
      </w:r>
      <w:r w:rsidRPr="004A119B">
        <w:rPr>
          <w:rFonts w:ascii="Arial" w:hAnsi="Arial" w:cs="Arial"/>
        </w:rPr>
        <w:t xml:space="preserve"> </w:t>
      </w:r>
      <w:r w:rsidRPr="004A119B">
        <w:rPr>
          <w:rFonts w:ascii="Arial" w:hAnsi="Arial" w:cs="Arial"/>
        </w:rPr>
        <w:tab/>
        <w:t xml:space="preserve">El Fiscal de Servicio podrá efectuar cualquier solicitud de rectificación relativa al Servicio ejecutado en desacuerdo con el Contrato, coordinando con el </w:t>
      </w:r>
      <w:r w:rsidRPr="004A119B">
        <w:rPr>
          <w:rFonts w:ascii="Arial" w:hAnsi="Arial" w:cs="Arial"/>
          <w:b/>
        </w:rPr>
        <w:t>CONTRATISTA</w:t>
      </w:r>
      <w:r w:rsidRPr="004A119B">
        <w:rPr>
          <w:rFonts w:ascii="Arial" w:hAnsi="Arial" w:cs="Arial"/>
        </w:rPr>
        <w:t xml:space="preserve"> un plazo máximo para la solución del problema. Luego de dicho aviso, si transcurrido el plazo, el </w:t>
      </w:r>
      <w:r w:rsidRPr="004A119B">
        <w:rPr>
          <w:rFonts w:ascii="Arial" w:hAnsi="Arial" w:cs="Arial"/>
          <w:b/>
        </w:rPr>
        <w:t>CONTRATISTA</w:t>
      </w:r>
      <w:r w:rsidRPr="004A119B">
        <w:rPr>
          <w:rFonts w:ascii="Arial" w:hAnsi="Arial" w:cs="Arial"/>
        </w:rPr>
        <w:t xml:space="preserve"> no procede con dicha solicitud, la misma se constituirá en causal de resolución por incumplimiento de Contrato, reservándose la </w:t>
      </w:r>
      <w:r w:rsidRPr="004A119B">
        <w:rPr>
          <w:rFonts w:ascii="Arial" w:hAnsi="Arial" w:cs="Arial"/>
          <w:b/>
        </w:rPr>
        <w:t>ENTIDAD</w:t>
      </w:r>
      <w:r w:rsidRPr="004A119B">
        <w:rPr>
          <w:rFonts w:ascii="Arial" w:hAnsi="Arial" w:cs="Arial"/>
        </w:rPr>
        <w:t xml:space="preserve"> el derecho de aplicar las multas de acuerdo al Contrato.</w:t>
      </w:r>
    </w:p>
    <w:p w:rsidR="003A4795" w:rsidRPr="004A119B" w:rsidRDefault="003A4795" w:rsidP="003A4795">
      <w:pPr>
        <w:widowControl w:val="0"/>
        <w:spacing w:before="120" w:after="120"/>
        <w:ind w:left="709" w:hanging="709"/>
        <w:jc w:val="both"/>
        <w:rPr>
          <w:rFonts w:ascii="Arial" w:hAnsi="Arial" w:cs="Arial"/>
        </w:rPr>
      </w:pPr>
      <w:r w:rsidRPr="004A119B">
        <w:rPr>
          <w:rFonts w:ascii="Arial" w:hAnsi="Arial" w:cs="Arial"/>
          <w:b/>
        </w:rPr>
        <w:t>19.5.</w:t>
      </w:r>
      <w:r w:rsidRPr="004A119B">
        <w:rPr>
          <w:rFonts w:ascii="Arial" w:hAnsi="Arial" w:cs="Arial"/>
        </w:rPr>
        <w:tab/>
        <w:t xml:space="preserve">La acción u omisión, total o parcial, de la fiscalización no exime al </w:t>
      </w:r>
      <w:r w:rsidRPr="004A119B">
        <w:rPr>
          <w:rFonts w:ascii="Arial" w:hAnsi="Arial" w:cs="Arial"/>
          <w:b/>
        </w:rPr>
        <w:t>CONTRATISTA</w:t>
      </w:r>
      <w:r w:rsidRPr="004A119B">
        <w:rPr>
          <w:rFonts w:ascii="Arial" w:hAnsi="Arial" w:cs="Arial"/>
        </w:rPr>
        <w:t xml:space="preserve"> de su total responsabilidad por la ejecución del Servicio.</w:t>
      </w:r>
    </w:p>
    <w:p w:rsidR="003A4795" w:rsidRPr="004A119B" w:rsidRDefault="003A4795" w:rsidP="003A4795">
      <w:pPr>
        <w:spacing w:after="120"/>
        <w:jc w:val="both"/>
        <w:rPr>
          <w:rFonts w:ascii="Arial" w:hAnsi="Arial" w:cs="Arial"/>
          <w:b/>
          <w:u w:val="single"/>
        </w:rPr>
      </w:pPr>
      <w:r w:rsidRPr="004A119B">
        <w:rPr>
          <w:rFonts w:ascii="Arial" w:hAnsi="Arial" w:cs="Arial"/>
          <w:b/>
          <w:u w:val="single"/>
        </w:rPr>
        <w:t>VIGÉSIMA.- (REPRESENTANTE DEL CONTRATISTA)</w:t>
      </w:r>
    </w:p>
    <w:p w:rsidR="003A4795" w:rsidRPr="004A119B" w:rsidRDefault="003A4795" w:rsidP="003A4795">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designará mediante notificación escrita a la </w:t>
      </w:r>
      <w:r w:rsidRPr="004A119B">
        <w:rPr>
          <w:rFonts w:ascii="Arial" w:hAnsi="Arial" w:cs="Arial"/>
          <w:b/>
        </w:rPr>
        <w:t>ENTIDAD</w:t>
      </w:r>
      <w:r w:rsidRPr="004A119B">
        <w:rPr>
          <w:rFonts w:ascii="Arial" w:hAnsi="Arial" w:cs="Arial"/>
        </w:rPr>
        <w:t xml:space="preserve">, a su representante para la entrega del Servicio, dicho personero será denominado agente del Servicio y será presentado oficialmente por el </w:t>
      </w:r>
      <w:r w:rsidRPr="004A119B">
        <w:rPr>
          <w:rFonts w:ascii="Arial" w:hAnsi="Arial" w:cs="Arial"/>
          <w:b/>
        </w:rPr>
        <w:t>CONTRATISTA</w:t>
      </w:r>
      <w:r w:rsidRPr="004A119B">
        <w:rPr>
          <w:rFonts w:ascii="Arial" w:hAnsi="Arial" w:cs="Arial"/>
        </w:rPr>
        <w:t xml:space="preserve"> antes del inicio del mismo, mediante comunicación escrita dirigida a la </w:t>
      </w:r>
      <w:r w:rsidRPr="004A119B">
        <w:rPr>
          <w:rFonts w:ascii="Arial" w:hAnsi="Arial" w:cs="Arial"/>
          <w:b/>
        </w:rPr>
        <w:t xml:space="preserve">ENTIDAD </w:t>
      </w:r>
      <w:r w:rsidRPr="004A119B">
        <w:rPr>
          <w:rFonts w:ascii="Arial" w:hAnsi="Arial" w:cs="Arial"/>
        </w:rPr>
        <w:t>de conformidad a la cláusula (Notificaciones) del presente Contrato.</w:t>
      </w:r>
    </w:p>
    <w:p w:rsidR="003A4795" w:rsidRPr="004A119B" w:rsidRDefault="003A4795" w:rsidP="003A4795">
      <w:pPr>
        <w:spacing w:after="120"/>
        <w:jc w:val="both"/>
        <w:rPr>
          <w:rFonts w:ascii="Arial" w:hAnsi="Arial" w:cs="Arial"/>
          <w:b/>
          <w:u w:val="single"/>
        </w:rPr>
      </w:pPr>
      <w:r w:rsidRPr="004A119B">
        <w:rPr>
          <w:rFonts w:ascii="Arial" w:hAnsi="Arial" w:cs="Arial"/>
        </w:rPr>
        <w:t xml:space="preserve">El agente del Servicio representará al </w:t>
      </w:r>
      <w:r w:rsidRPr="004A119B">
        <w:rPr>
          <w:rFonts w:ascii="Arial" w:hAnsi="Arial" w:cs="Arial"/>
          <w:b/>
        </w:rPr>
        <w:t>CONTRATISTA</w:t>
      </w:r>
      <w:r w:rsidRPr="004A119B">
        <w:rPr>
          <w:rFonts w:ascii="Arial" w:hAnsi="Arial" w:cs="Arial"/>
        </w:rPr>
        <w:t xml:space="preserve"> durante toda la prestación del Servicio y mantendrá coordinación permanente y efectiva con la </w:t>
      </w:r>
      <w:r w:rsidRPr="004A119B">
        <w:rPr>
          <w:rFonts w:ascii="Arial" w:hAnsi="Arial" w:cs="Arial"/>
          <w:b/>
        </w:rPr>
        <w:t>ENTIDAD</w:t>
      </w:r>
      <w:r w:rsidRPr="004A119B">
        <w:rPr>
          <w:rFonts w:ascii="Arial" w:hAnsi="Arial" w:cs="Arial"/>
        </w:rPr>
        <w:t xml:space="preserve"> a través del Fiscal de Servicio, a objeto de atender satisfactoriamente los requerimientos y dar fiel cumplimiento al Contrato.</w:t>
      </w:r>
    </w:p>
    <w:p w:rsidR="003A4795" w:rsidRPr="004A119B" w:rsidRDefault="003A4795" w:rsidP="003A4795">
      <w:pPr>
        <w:spacing w:after="120"/>
        <w:jc w:val="both"/>
        <w:rPr>
          <w:rFonts w:ascii="Arial" w:hAnsi="Arial" w:cs="Arial"/>
          <w:b/>
          <w:u w:val="single"/>
        </w:rPr>
      </w:pPr>
      <w:r w:rsidRPr="004A119B">
        <w:rPr>
          <w:rFonts w:ascii="Arial" w:hAnsi="Arial" w:cs="Arial"/>
          <w:b/>
          <w:u w:val="single"/>
        </w:rPr>
        <w:t>VIGÉSIMA PRIMERA.- (INTRANSFERIBILIDAD DEL CONTRATO)</w:t>
      </w:r>
    </w:p>
    <w:p w:rsidR="003A4795" w:rsidRPr="004A119B" w:rsidRDefault="003A4795" w:rsidP="003A4795">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bajo ningún título podrá ceder, transferir, subrogar, total o parcialmente este Contrato.</w:t>
      </w:r>
    </w:p>
    <w:p w:rsidR="003A4795" w:rsidRPr="004A119B" w:rsidRDefault="003A4795" w:rsidP="003A4795">
      <w:pPr>
        <w:spacing w:after="120"/>
        <w:jc w:val="both"/>
        <w:rPr>
          <w:rFonts w:ascii="Arial" w:hAnsi="Arial" w:cs="Arial"/>
        </w:rPr>
      </w:pPr>
      <w:r w:rsidRPr="004A119B">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4A119B">
        <w:rPr>
          <w:rFonts w:ascii="Arial" w:hAnsi="Arial" w:cs="Arial"/>
          <w:b/>
        </w:rPr>
        <w:t>ENTIDAD</w:t>
      </w:r>
      <w:r w:rsidRPr="004A119B">
        <w:rPr>
          <w:rFonts w:ascii="Arial" w:hAnsi="Arial" w:cs="Arial"/>
        </w:rPr>
        <w:t xml:space="preserve">, bajo los mismos términos y condiciones del presente Contrato. </w:t>
      </w:r>
    </w:p>
    <w:p w:rsidR="003A4795" w:rsidRPr="004A119B" w:rsidRDefault="003A4795" w:rsidP="003A4795">
      <w:pPr>
        <w:pStyle w:val="ss"/>
        <w:spacing w:before="120" w:after="120"/>
        <w:ind w:right="-7" w:firstLine="0"/>
        <w:rPr>
          <w:rFonts w:ascii="Arial" w:hAnsi="Arial" w:cs="Arial"/>
          <w:sz w:val="20"/>
          <w:lang w:val="es-BO"/>
        </w:rPr>
      </w:pPr>
      <w:r w:rsidRPr="004A119B">
        <w:rPr>
          <w:rFonts w:ascii="Arial" w:hAnsi="Arial" w:cs="Arial"/>
          <w:color w:val="000000"/>
          <w:sz w:val="20"/>
          <w:lang w:val="es-BO"/>
        </w:rPr>
        <w:t xml:space="preserve">La Parte que se propone </w:t>
      </w:r>
      <w:r w:rsidRPr="004A119B">
        <w:rPr>
          <w:rFonts w:ascii="Arial" w:hAnsi="Arial" w:cs="Arial"/>
          <w:sz w:val="20"/>
          <w:lang w:val="es-BO"/>
        </w:rPr>
        <w:t>ceder, transferir o subrogar el presente Contrato,</w:t>
      </w:r>
      <w:r w:rsidRPr="004A119B">
        <w:rPr>
          <w:rFonts w:ascii="Arial" w:hAnsi="Arial" w:cs="Arial"/>
          <w:color w:val="000000"/>
          <w:sz w:val="20"/>
          <w:lang w:val="es-BO"/>
        </w:rPr>
        <w:t xml:space="preserve"> debe notificar a la otra Parte, por lo menos con diez (10) días calendario de anticipación, para que esta última evalúe si la </w:t>
      </w:r>
      <w:r w:rsidRPr="004A119B">
        <w:rPr>
          <w:rFonts w:ascii="Arial" w:hAnsi="Arial" w:cs="Arial"/>
          <w:sz w:val="20"/>
          <w:lang w:val="es-BO"/>
        </w:rPr>
        <w:t xml:space="preserve">cesión, transferencia o subrogación </w:t>
      </w:r>
      <w:r w:rsidRPr="004A119B">
        <w:rPr>
          <w:rFonts w:ascii="Arial" w:hAnsi="Arial" w:cs="Arial"/>
          <w:color w:val="000000"/>
          <w:sz w:val="20"/>
          <w:lang w:val="es-BO"/>
        </w:rPr>
        <w:t xml:space="preserve">afecta a sus intereses o no, lo que deberá comunicar a la parte cedente dentro de los diez (10) días hábiles siguientes del aviso de la </w:t>
      </w:r>
      <w:r w:rsidRPr="004A119B">
        <w:rPr>
          <w:rFonts w:ascii="Arial" w:hAnsi="Arial" w:cs="Arial"/>
          <w:sz w:val="20"/>
          <w:lang w:val="es-BO"/>
        </w:rPr>
        <w:t>cesión, transferencia o subrogación.</w:t>
      </w:r>
    </w:p>
    <w:p w:rsidR="003A4795" w:rsidRPr="004A119B" w:rsidRDefault="003A4795" w:rsidP="003A4795">
      <w:pPr>
        <w:spacing w:before="120" w:after="120"/>
        <w:jc w:val="both"/>
        <w:rPr>
          <w:rFonts w:ascii="Arial" w:hAnsi="Arial" w:cs="Arial"/>
        </w:rPr>
      </w:pPr>
      <w:r w:rsidRPr="004A119B">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A4795" w:rsidRPr="004A119B" w:rsidRDefault="003A4795" w:rsidP="003A4795">
      <w:pPr>
        <w:spacing w:before="120" w:after="120"/>
        <w:jc w:val="both"/>
        <w:rPr>
          <w:rFonts w:ascii="Arial" w:hAnsi="Arial" w:cs="Arial"/>
          <w:b/>
          <w:u w:val="single"/>
          <w:lang w:val="es-ES_tradnl"/>
        </w:rPr>
      </w:pPr>
      <w:r w:rsidRPr="004A119B">
        <w:rPr>
          <w:rFonts w:ascii="Arial" w:hAnsi="Arial" w:cs="Arial"/>
          <w:b/>
          <w:u w:val="single"/>
        </w:rPr>
        <w:lastRenderedPageBreak/>
        <w:t xml:space="preserve">VIGÉSIMA SEGUNDA.- (IMPUESTOS Y TRIBUTOS) </w:t>
      </w:r>
      <w:r w:rsidRPr="004A119B">
        <w:rPr>
          <w:rFonts w:ascii="Arial" w:hAnsi="Arial" w:cs="Arial"/>
          <w:b/>
          <w:i/>
          <w:u w:val="single"/>
          <w:lang w:val="es-ES_tradnl"/>
        </w:rPr>
        <w:t>(De acuerdo a la validación de la Dirección de Tributos Corporativa)</w:t>
      </w:r>
    </w:p>
    <w:p w:rsidR="003A4795" w:rsidRPr="004A119B" w:rsidRDefault="003A4795" w:rsidP="003A4795">
      <w:pPr>
        <w:spacing w:before="120" w:after="120"/>
        <w:ind w:left="567" w:hanging="567"/>
        <w:jc w:val="both"/>
        <w:rPr>
          <w:rFonts w:ascii="Arial" w:hAnsi="Arial" w:cs="Arial"/>
        </w:rPr>
      </w:pPr>
      <w:r w:rsidRPr="004A119B">
        <w:rPr>
          <w:rFonts w:ascii="Arial" w:hAnsi="Arial" w:cs="Arial"/>
          <w:b/>
        </w:rPr>
        <w:t>22.1.</w:t>
      </w:r>
      <w:r w:rsidRPr="004A119B">
        <w:rPr>
          <w:rFonts w:ascii="Arial" w:hAnsi="Arial" w:cs="Arial"/>
          <w:b/>
        </w:rPr>
        <w:tab/>
      </w:r>
      <w:r w:rsidRPr="004A119B">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4A119B">
        <w:rPr>
          <w:rFonts w:ascii="Arial" w:hAnsi="Arial" w:cs="Arial"/>
          <w:b/>
        </w:rPr>
        <w:t>CONTRATISTA</w:t>
      </w:r>
      <w:r w:rsidRPr="004A119B">
        <w:rPr>
          <w:rFonts w:ascii="Arial" w:hAnsi="Arial" w:cs="Arial"/>
        </w:rPr>
        <w:t xml:space="preserve"> conforme a lo previsto en la Ley Aplicable, sin derecho a reembolso. La </w:t>
      </w:r>
      <w:r w:rsidRPr="004A119B">
        <w:rPr>
          <w:rFonts w:ascii="Arial" w:hAnsi="Arial" w:cs="Arial"/>
          <w:b/>
        </w:rPr>
        <w:t>ENTIDAD</w:t>
      </w:r>
      <w:r w:rsidRPr="004A119B">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3A4795" w:rsidRPr="004A119B" w:rsidRDefault="003A4795" w:rsidP="003A4795">
      <w:pPr>
        <w:widowControl w:val="0"/>
        <w:spacing w:after="120"/>
        <w:ind w:left="567" w:hanging="567"/>
        <w:jc w:val="both"/>
        <w:rPr>
          <w:rFonts w:ascii="Arial" w:hAnsi="Arial" w:cs="Arial"/>
        </w:rPr>
      </w:pPr>
      <w:r w:rsidRPr="004A119B">
        <w:rPr>
          <w:rFonts w:ascii="Arial" w:hAnsi="Arial" w:cs="Arial"/>
          <w:b/>
        </w:rPr>
        <w:t>22.2.</w:t>
      </w:r>
      <w:r w:rsidRPr="004A119B">
        <w:rPr>
          <w:rFonts w:ascii="Arial" w:hAnsi="Arial" w:cs="Arial"/>
        </w:rPr>
        <w:tab/>
        <w:t xml:space="preserve">El </w:t>
      </w:r>
      <w:r w:rsidRPr="004A119B">
        <w:rPr>
          <w:rFonts w:ascii="Arial" w:hAnsi="Arial" w:cs="Arial"/>
          <w:b/>
        </w:rPr>
        <w:t>CONTRATISTA</w:t>
      </w:r>
      <w:r w:rsidRPr="004A119B">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3A4795" w:rsidRPr="004A119B" w:rsidRDefault="003A4795" w:rsidP="003A4795">
      <w:pPr>
        <w:spacing w:after="120"/>
        <w:jc w:val="both"/>
        <w:rPr>
          <w:rFonts w:ascii="Arial" w:hAnsi="Arial" w:cs="Arial"/>
          <w:b/>
          <w:u w:val="single"/>
        </w:rPr>
      </w:pPr>
      <w:r w:rsidRPr="004A119B">
        <w:rPr>
          <w:rFonts w:ascii="Arial" w:hAnsi="Arial" w:cs="Arial"/>
          <w:b/>
          <w:u w:val="single"/>
        </w:rPr>
        <w:t>VIGÉSIMA TERCERA.- (CONFIDENCIALIDAD) (De acuerdo a lo previsto en la especificación técnica y de las características del servicio)</w:t>
      </w:r>
    </w:p>
    <w:p w:rsidR="003A4795" w:rsidRPr="004A119B" w:rsidRDefault="003A4795" w:rsidP="003A4795">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A4795" w:rsidRPr="004A119B" w:rsidRDefault="003A4795" w:rsidP="003A4795">
      <w:pPr>
        <w:tabs>
          <w:tab w:val="left" w:pos="426"/>
        </w:tabs>
        <w:ind w:right="-6"/>
        <w:jc w:val="both"/>
        <w:rPr>
          <w:rFonts w:ascii="Arial" w:hAnsi="Arial" w:cs="Arial"/>
        </w:rPr>
      </w:pPr>
    </w:p>
    <w:p w:rsidR="003A4795" w:rsidRPr="004A119B" w:rsidRDefault="003A4795" w:rsidP="003A4795">
      <w:pPr>
        <w:tabs>
          <w:tab w:val="left" w:pos="426"/>
        </w:tabs>
        <w:ind w:right="-6"/>
        <w:jc w:val="both"/>
        <w:rPr>
          <w:rFonts w:ascii="Arial" w:hAnsi="Arial" w:cs="Arial"/>
        </w:rPr>
      </w:pPr>
      <w:r w:rsidRPr="004A119B">
        <w:rPr>
          <w:rFonts w:ascii="Arial" w:hAnsi="Arial" w:cs="Arial"/>
        </w:rPr>
        <w:t xml:space="preserve">El contratista cede a la entidad el derecho de titularidad sobre el resultado de la ejecución del Servicio objeto del contrato. Cualquier decisión que </w:t>
      </w:r>
      <w:r w:rsidRPr="004A119B">
        <w:rPr>
          <w:rFonts w:ascii="Arial" w:hAnsi="Arial" w:cs="Arial"/>
          <w:b/>
        </w:rPr>
        <w:t>ENTIDAD</w:t>
      </w:r>
      <w:r w:rsidRPr="004A119B">
        <w:rPr>
          <w:rFonts w:ascii="Arial" w:hAnsi="Arial" w:cs="Arial"/>
        </w:rPr>
        <w:t xml:space="preserve"> adopte con fundamento en el Servicio recibido será bajo su responsabilidad. El </w:t>
      </w:r>
      <w:r w:rsidRPr="004A119B">
        <w:rPr>
          <w:rFonts w:ascii="Arial" w:hAnsi="Arial" w:cs="Arial"/>
          <w:b/>
        </w:rPr>
        <w:t>CONTRATISTA</w:t>
      </w:r>
      <w:r w:rsidRPr="004A119B">
        <w:rPr>
          <w:rFonts w:ascii="Arial" w:hAnsi="Arial" w:cs="Arial"/>
        </w:rPr>
        <w:t xml:space="preserve"> se compromete a mantener confidencial dichos resultados. </w:t>
      </w:r>
    </w:p>
    <w:p w:rsidR="003A4795" w:rsidRPr="004A119B" w:rsidRDefault="003A4795" w:rsidP="003A4795">
      <w:pPr>
        <w:tabs>
          <w:tab w:val="left" w:pos="426"/>
        </w:tabs>
        <w:ind w:right="-6"/>
        <w:jc w:val="both"/>
        <w:rPr>
          <w:rFonts w:ascii="Arial" w:hAnsi="Arial" w:cs="Arial"/>
        </w:rPr>
      </w:pPr>
    </w:p>
    <w:p w:rsidR="003A4795" w:rsidRPr="004A119B" w:rsidRDefault="003A4795" w:rsidP="003A4795">
      <w:pPr>
        <w:tabs>
          <w:tab w:val="left" w:pos="426"/>
        </w:tabs>
        <w:ind w:right="-6"/>
        <w:jc w:val="both"/>
        <w:rPr>
          <w:rFonts w:ascii="Arial" w:hAnsi="Arial" w:cs="Arial"/>
        </w:rPr>
      </w:pPr>
      <w:r w:rsidRPr="004A119B">
        <w:rPr>
          <w:rFonts w:ascii="Arial" w:hAnsi="Arial" w:cs="Arial"/>
        </w:rPr>
        <w:t xml:space="preserve">Las obligaciones que el </w:t>
      </w:r>
      <w:r w:rsidRPr="004A119B">
        <w:rPr>
          <w:rFonts w:ascii="Arial" w:hAnsi="Arial" w:cs="Arial"/>
          <w:b/>
        </w:rPr>
        <w:t xml:space="preserve">CONTRATISTA </w:t>
      </w:r>
      <w:r w:rsidRPr="004A119B">
        <w:rPr>
          <w:rFonts w:ascii="Arial" w:hAnsi="Arial" w:cs="Arial"/>
        </w:rPr>
        <w:t>asume bajo este Contrato con relación a la confidencialidad, subsistirán una vez finalizado el Contrato.</w:t>
      </w:r>
    </w:p>
    <w:p w:rsidR="003A4795" w:rsidRPr="004A119B" w:rsidRDefault="003A4795" w:rsidP="003A4795">
      <w:pPr>
        <w:tabs>
          <w:tab w:val="left" w:pos="426"/>
        </w:tabs>
        <w:ind w:right="-6"/>
        <w:jc w:val="both"/>
        <w:rPr>
          <w:rFonts w:ascii="Arial" w:hAnsi="Arial" w:cs="Arial"/>
        </w:rPr>
      </w:pPr>
    </w:p>
    <w:p w:rsidR="003A4795" w:rsidRPr="004A119B" w:rsidRDefault="003A4795" w:rsidP="003A4795">
      <w:pPr>
        <w:tabs>
          <w:tab w:val="left" w:pos="426"/>
        </w:tabs>
        <w:ind w:right="-6"/>
        <w:jc w:val="both"/>
        <w:rPr>
          <w:rFonts w:ascii="Arial" w:hAnsi="Arial" w:cs="Arial"/>
        </w:rPr>
      </w:pPr>
      <w:r w:rsidRPr="004A119B">
        <w:rPr>
          <w:rFonts w:ascii="Arial" w:hAnsi="Arial" w:cs="Arial"/>
        </w:rPr>
        <w:t xml:space="preserve">A la terminación del presente Contrato, por resolución o por su cumplimiento, el </w:t>
      </w:r>
      <w:r w:rsidRPr="004A119B">
        <w:rPr>
          <w:rFonts w:ascii="Arial" w:hAnsi="Arial" w:cs="Arial"/>
          <w:b/>
        </w:rPr>
        <w:t xml:space="preserve">CONTRATISTA </w:t>
      </w:r>
      <w:r w:rsidRPr="004A119B">
        <w:rPr>
          <w:rFonts w:ascii="Arial" w:hAnsi="Arial" w:cs="Arial"/>
        </w:rPr>
        <w:t xml:space="preserve">está en la obligación de entregar de manera inmediata a la </w:t>
      </w:r>
      <w:r w:rsidRPr="004A119B">
        <w:rPr>
          <w:rFonts w:ascii="Arial" w:hAnsi="Arial" w:cs="Arial"/>
          <w:b/>
        </w:rPr>
        <w:t>ENTIDAD</w:t>
      </w:r>
      <w:r w:rsidRPr="004A119B">
        <w:rPr>
          <w:rFonts w:ascii="Arial" w:hAnsi="Arial" w:cs="Arial"/>
        </w:rPr>
        <w:t xml:space="preserve"> todos los documentos, notas, datos, información, y otros que hubiera entrado en posesión del </w:t>
      </w:r>
      <w:r w:rsidRPr="004A119B">
        <w:rPr>
          <w:rFonts w:ascii="Arial" w:hAnsi="Arial" w:cs="Arial"/>
          <w:b/>
        </w:rPr>
        <w:t>CONTRATISTA</w:t>
      </w:r>
      <w:r w:rsidRPr="004A119B">
        <w:rPr>
          <w:rFonts w:ascii="Arial" w:hAnsi="Arial" w:cs="Arial"/>
        </w:rPr>
        <w:t xml:space="preserve"> en virtud a la ejecución del presente Contrato, no pudiendo retener el </w:t>
      </w:r>
      <w:r w:rsidRPr="004A119B">
        <w:rPr>
          <w:rFonts w:ascii="Arial" w:hAnsi="Arial" w:cs="Arial"/>
          <w:b/>
        </w:rPr>
        <w:t xml:space="preserve">CONTRATISTA </w:t>
      </w:r>
      <w:r w:rsidRPr="004A119B">
        <w:rPr>
          <w:rFonts w:ascii="Arial" w:hAnsi="Arial" w:cs="Arial"/>
        </w:rPr>
        <w:t>ninguna copia de los mismos, ya sean en papel o en formato electrónico o digital.</w:t>
      </w:r>
    </w:p>
    <w:p w:rsidR="003A4795" w:rsidRPr="004A119B" w:rsidRDefault="003A4795" w:rsidP="003A4795">
      <w:pPr>
        <w:tabs>
          <w:tab w:val="left" w:pos="426"/>
        </w:tabs>
        <w:ind w:right="-6"/>
        <w:jc w:val="both"/>
        <w:rPr>
          <w:rFonts w:ascii="Arial" w:hAnsi="Arial" w:cs="Arial"/>
        </w:rPr>
      </w:pPr>
    </w:p>
    <w:p w:rsidR="003A4795" w:rsidRPr="004A119B" w:rsidRDefault="003A4795" w:rsidP="003A4795">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obtendrá las autorizaciones que fuesen requeridas o necesarias para el uso de los derechos de propiedad intelectual de terceros, a los efectos de poder cumplir con el objeto del presente Contrato. La infracción a un derecho de propiedad intelectual de un tercero será de exclusiva responsabilidad del </w:t>
      </w:r>
      <w:r w:rsidRPr="004A119B">
        <w:rPr>
          <w:rFonts w:ascii="Arial" w:hAnsi="Arial" w:cs="Arial"/>
          <w:b/>
        </w:rPr>
        <w:t>CONTRATISTA</w:t>
      </w:r>
      <w:r w:rsidRPr="004A119B">
        <w:rPr>
          <w:rFonts w:ascii="Arial" w:hAnsi="Arial" w:cs="Arial"/>
        </w:rPr>
        <w:t xml:space="preserve"> quien responderá por los daños causados, excepto cuando el </w:t>
      </w:r>
      <w:r w:rsidRPr="004A119B">
        <w:rPr>
          <w:rFonts w:ascii="Arial" w:hAnsi="Arial" w:cs="Arial"/>
          <w:b/>
        </w:rPr>
        <w:t>CONTRATISTA</w:t>
      </w:r>
      <w:r w:rsidRPr="004A119B">
        <w:rPr>
          <w:rFonts w:ascii="Arial" w:hAnsi="Arial" w:cs="Arial"/>
        </w:rPr>
        <w:t xml:space="preserve"> realice una modificación al Servicio a petición de la </w:t>
      </w:r>
      <w:r w:rsidRPr="004A119B">
        <w:rPr>
          <w:rFonts w:ascii="Arial" w:hAnsi="Arial" w:cs="Arial"/>
          <w:b/>
        </w:rPr>
        <w:t>ENTIDAD</w:t>
      </w:r>
      <w:r w:rsidRPr="004A119B">
        <w:rPr>
          <w:rFonts w:ascii="Arial" w:hAnsi="Arial" w:cs="Arial"/>
        </w:rPr>
        <w:t xml:space="preserve">, quien lo defenderá ante cualquier reclamo. </w:t>
      </w:r>
    </w:p>
    <w:p w:rsidR="003A4795" w:rsidRPr="004A119B" w:rsidRDefault="003A4795" w:rsidP="003A4795">
      <w:pPr>
        <w:tabs>
          <w:tab w:val="left" w:pos="426"/>
        </w:tabs>
        <w:ind w:right="-6"/>
        <w:jc w:val="both"/>
        <w:rPr>
          <w:rFonts w:ascii="Arial" w:hAnsi="Arial" w:cs="Arial"/>
        </w:rPr>
      </w:pPr>
    </w:p>
    <w:p w:rsidR="003A4795" w:rsidRPr="004A119B" w:rsidRDefault="003A4795" w:rsidP="003A4795">
      <w:pPr>
        <w:tabs>
          <w:tab w:val="left" w:pos="426"/>
        </w:tabs>
        <w:ind w:right="-6"/>
        <w:jc w:val="both"/>
        <w:rPr>
          <w:rFonts w:ascii="Arial" w:hAnsi="Arial" w:cs="Arial"/>
        </w:rPr>
      </w:pPr>
      <w:r w:rsidRPr="004A119B">
        <w:rPr>
          <w:rFonts w:ascii="Arial" w:hAnsi="Arial" w:cs="Arial"/>
        </w:rPr>
        <w:t>El incumplimiento de la obligación de confidencialidad importara:</w:t>
      </w:r>
    </w:p>
    <w:p w:rsidR="003A4795" w:rsidRPr="004A119B" w:rsidRDefault="003A4795" w:rsidP="00E92465">
      <w:pPr>
        <w:numPr>
          <w:ilvl w:val="0"/>
          <w:numId w:val="76"/>
        </w:numPr>
        <w:tabs>
          <w:tab w:val="left" w:pos="426"/>
        </w:tabs>
        <w:ind w:left="993" w:right="-6" w:hanging="284"/>
        <w:jc w:val="both"/>
        <w:rPr>
          <w:rFonts w:ascii="Arial" w:hAnsi="Arial" w:cs="Arial"/>
          <w:b/>
        </w:rPr>
      </w:pPr>
      <w:r w:rsidRPr="004A119B">
        <w:rPr>
          <w:rFonts w:ascii="Arial" w:hAnsi="Arial" w:cs="Arial"/>
        </w:rPr>
        <w:t>La adopción de medidas judiciales y sanciones de acuerdo a normas pertinentes.</w:t>
      </w:r>
    </w:p>
    <w:p w:rsidR="003A4795" w:rsidRPr="004A119B" w:rsidRDefault="003A4795" w:rsidP="00E92465">
      <w:pPr>
        <w:numPr>
          <w:ilvl w:val="0"/>
          <w:numId w:val="76"/>
        </w:numPr>
        <w:tabs>
          <w:tab w:val="left" w:pos="426"/>
        </w:tabs>
        <w:ind w:left="993" w:right="-6" w:hanging="284"/>
        <w:jc w:val="both"/>
        <w:rPr>
          <w:rFonts w:ascii="Arial" w:hAnsi="Arial" w:cs="Arial"/>
          <w:b/>
        </w:rPr>
      </w:pPr>
      <w:r w:rsidRPr="004A119B">
        <w:rPr>
          <w:rFonts w:ascii="Arial" w:hAnsi="Arial" w:cs="Arial"/>
        </w:rPr>
        <w:t>Responsabilidad por pérdida y daños.</w:t>
      </w:r>
    </w:p>
    <w:p w:rsidR="003A4795" w:rsidRPr="004A119B" w:rsidRDefault="003A4795" w:rsidP="003A4795">
      <w:pPr>
        <w:tabs>
          <w:tab w:val="left" w:pos="426"/>
        </w:tabs>
        <w:ind w:left="993" w:right="-6"/>
        <w:jc w:val="both"/>
        <w:rPr>
          <w:rFonts w:ascii="Arial" w:hAnsi="Arial" w:cs="Arial"/>
          <w:b/>
        </w:rPr>
      </w:pPr>
    </w:p>
    <w:p w:rsidR="003A4795" w:rsidRPr="004A119B" w:rsidRDefault="003A4795" w:rsidP="003A4795">
      <w:pPr>
        <w:spacing w:after="120"/>
        <w:jc w:val="both"/>
        <w:rPr>
          <w:rFonts w:ascii="Arial" w:hAnsi="Arial" w:cs="Arial"/>
          <w:u w:val="single"/>
        </w:rPr>
      </w:pPr>
      <w:r w:rsidRPr="004A119B">
        <w:rPr>
          <w:rFonts w:ascii="Arial" w:hAnsi="Arial" w:cs="Arial"/>
          <w:b/>
          <w:u w:val="single"/>
        </w:rPr>
        <w:t>VIGÉSIMA CUARTA.- (CAUSAS DE FUERZA MAYOR Y/O CASO FORTUITO)</w:t>
      </w:r>
    </w:p>
    <w:p w:rsidR="003A4795" w:rsidRPr="004A119B" w:rsidRDefault="003A4795" w:rsidP="003A4795">
      <w:pPr>
        <w:spacing w:after="120"/>
        <w:jc w:val="both"/>
        <w:rPr>
          <w:rFonts w:ascii="Arial" w:hAnsi="Arial" w:cs="Arial"/>
        </w:rPr>
      </w:pPr>
      <w:r w:rsidRPr="004A119B">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A4795" w:rsidRPr="004A119B" w:rsidRDefault="003A4795" w:rsidP="003A4795">
      <w:pPr>
        <w:spacing w:after="120"/>
        <w:jc w:val="both"/>
        <w:rPr>
          <w:rFonts w:ascii="Arial" w:hAnsi="Arial" w:cs="Arial"/>
        </w:rPr>
      </w:pPr>
      <w:r w:rsidRPr="004A119B">
        <w:rPr>
          <w:rFonts w:ascii="Arial" w:hAnsi="Arial" w:cs="Arial"/>
        </w:rPr>
        <w:lastRenderedPageBreak/>
        <w:t xml:space="preserve">Con el fin de exceptuar al </w:t>
      </w:r>
      <w:r w:rsidRPr="004A119B">
        <w:rPr>
          <w:rFonts w:ascii="Arial" w:hAnsi="Arial" w:cs="Arial"/>
          <w:b/>
        </w:rPr>
        <w:t xml:space="preserve">CONTRATISTA </w:t>
      </w:r>
      <w:r w:rsidRPr="004A119B">
        <w:rPr>
          <w:rFonts w:ascii="Arial" w:hAnsi="Arial" w:cs="Arial"/>
        </w:rPr>
        <w:t xml:space="preserve">de determinadas responsabilidades por mora durante la vigencia del presente Contrato, la </w:t>
      </w:r>
      <w:r w:rsidRPr="004A119B">
        <w:rPr>
          <w:rFonts w:ascii="Arial" w:hAnsi="Arial" w:cs="Arial"/>
          <w:b/>
        </w:rPr>
        <w:t>ENTIDAD</w:t>
      </w:r>
      <w:r w:rsidRPr="004A119B">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3A4795" w:rsidRPr="004A119B" w:rsidRDefault="003A4795" w:rsidP="003A4795">
      <w:pPr>
        <w:spacing w:after="120"/>
        <w:jc w:val="both"/>
        <w:rPr>
          <w:rFonts w:ascii="Arial" w:hAnsi="Arial" w:cs="Arial"/>
        </w:rPr>
      </w:pPr>
      <w:r w:rsidRPr="004A119B">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3A4795" w:rsidRPr="004A119B" w:rsidRDefault="003A4795" w:rsidP="003A4795">
      <w:pPr>
        <w:spacing w:after="120"/>
        <w:jc w:val="both"/>
        <w:rPr>
          <w:rFonts w:ascii="Arial" w:hAnsi="Arial" w:cs="Arial"/>
        </w:rPr>
      </w:pPr>
      <w:r w:rsidRPr="004A119B">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A4795" w:rsidRPr="004A119B" w:rsidRDefault="003A4795" w:rsidP="003A4795">
      <w:pPr>
        <w:spacing w:after="120"/>
        <w:ind w:left="567" w:hanging="567"/>
        <w:jc w:val="both"/>
        <w:rPr>
          <w:rFonts w:ascii="Arial" w:hAnsi="Arial" w:cs="Arial"/>
          <w:b/>
        </w:rPr>
      </w:pPr>
      <w:r w:rsidRPr="004A119B">
        <w:rPr>
          <w:rFonts w:ascii="Arial" w:hAnsi="Arial" w:cs="Arial"/>
          <w:b/>
        </w:rPr>
        <w:t>24.1.   Condiciones de validez:</w:t>
      </w:r>
    </w:p>
    <w:p w:rsidR="003A4795" w:rsidRPr="004A119B" w:rsidRDefault="003A4795" w:rsidP="003A4795">
      <w:pPr>
        <w:spacing w:after="120"/>
        <w:jc w:val="both"/>
        <w:rPr>
          <w:rFonts w:ascii="Arial" w:hAnsi="Arial" w:cs="Arial"/>
        </w:rPr>
      </w:pPr>
      <w:r w:rsidRPr="004A119B">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3A4795" w:rsidRPr="004A119B" w:rsidRDefault="003A4795" w:rsidP="00E92465">
      <w:pPr>
        <w:numPr>
          <w:ilvl w:val="0"/>
          <w:numId w:val="69"/>
        </w:numPr>
        <w:spacing w:after="120"/>
        <w:ind w:left="1134" w:hanging="283"/>
        <w:jc w:val="both"/>
        <w:rPr>
          <w:rFonts w:ascii="Arial" w:hAnsi="Arial" w:cs="Arial"/>
        </w:rPr>
      </w:pPr>
      <w:r w:rsidRPr="004A119B">
        <w:rPr>
          <w:rFonts w:ascii="Arial" w:hAnsi="Arial" w:cs="Arial"/>
        </w:rPr>
        <w:t xml:space="preserve">Las circunstancias de la fuerza mayor o caso fortuito no hayan surgido por un incumplimiento, omisión o negligencia de la Parte </w:t>
      </w:r>
      <w:proofErr w:type="spellStart"/>
      <w:r w:rsidRPr="004A119B">
        <w:rPr>
          <w:rFonts w:ascii="Arial" w:hAnsi="Arial" w:cs="Arial"/>
        </w:rPr>
        <w:t>invocante</w:t>
      </w:r>
      <w:proofErr w:type="spellEnd"/>
      <w:r w:rsidRPr="004A119B">
        <w:rPr>
          <w:rFonts w:ascii="Arial" w:hAnsi="Arial" w:cs="Arial"/>
        </w:rPr>
        <w:t xml:space="preserve">, o en el caso del </w:t>
      </w:r>
      <w:r w:rsidRPr="004A119B">
        <w:rPr>
          <w:rFonts w:ascii="Arial" w:hAnsi="Arial" w:cs="Arial"/>
          <w:b/>
        </w:rPr>
        <w:t>CONTRATISTA</w:t>
      </w:r>
      <w:r w:rsidRPr="004A119B">
        <w:rPr>
          <w:rFonts w:ascii="Arial" w:hAnsi="Arial" w:cs="Arial"/>
        </w:rPr>
        <w:t>, será aplicable también a cualquier subcontratista.</w:t>
      </w:r>
    </w:p>
    <w:p w:rsidR="003A4795" w:rsidRPr="004A119B" w:rsidRDefault="003A4795" w:rsidP="00E92465">
      <w:pPr>
        <w:numPr>
          <w:ilvl w:val="0"/>
          <w:numId w:val="69"/>
        </w:numPr>
        <w:spacing w:after="120"/>
        <w:ind w:left="1134" w:hanging="283"/>
        <w:jc w:val="both"/>
        <w:rPr>
          <w:rFonts w:ascii="Arial" w:hAnsi="Arial" w:cs="Arial"/>
        </w:rPr>
      </w:pPr>
      <w:r w:rsidRPr="004A119B">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4A119B">
        <w:rPr>
          <w:rFonts w:ascii="Arial" w:hAnsi="Arial" w:cs="Arial"/>
        </w:rPr>
        <w:tab/>
      </w:r>
      <w:r w:rsidRPr="004A119B">
        <w:rPr>
          <w:rFonts w:ascii="Arial" w:hAnsi="Arial" w:cs="Arial"/>
        </w:rPr>
        <w:tab/>
      </w:r>
    </w:p>
    <w:p w:rsidR="003A4795" w:rsidRPr="004A119B" w:rsidRDefault="003A4795" w:rsidP="00E92465">
      <w:pPr>
        <w:numPr>
          <w:ilvl w:val="0"/>
          <w:numId w:val="69"/>
        </w:numPr>
        <w:tabs>
          <w:tab w:val="left" w:pos="1134"/>
        </w:tabs>
        <w:spacing w:after="120"/>
        <w:ind w:left="1134" w:right="-6" w:hanging="283"/>
        <w:jc w:val="both"/>
        <w:rPr>
          <w:rFonts w:ascii="Arial" w:hAnsi="Arial" w:cs="Arial"/>
        </w:rPr>
      </w:pPr>
      <w:r w:rsidRPr="004A119B">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3A4795" w:rsidRPr="004A119B" w:rsidRDefault="003A4795" w:rsidP="003A4795">
      <w:pPr>
        <w:spacing w:after="120"/>
        <w:jc w:val="both"/>
        <w:rPr>
          <w:rFonts w:ascii="Arial" w:hAnsi="Arial" w:cs="Arial"/>
        </w:rPr>
      </w:pPr>
      <w:r w:rsidRPr="004A119B">
        <w:rPr>
          <w:rFonts w:ascii="Arial" w:hAnsi="Arial" w:cs="Arial"/>
        </w:rPr>
        <w:t xml:space="preserve">Previo cumplimiento por parte del </w:t>
      </w:r>
      <w:r w:rsidRPr="004A119B">
        <w:rPr>
          <w:rFonts w:ascii="Arial" w:hAnsi="Arial" w:cs="Arial"/>
          <w:b/>
        </w:rPr>
        <w:t>CONTRATISTA</w:t>
      </w:r>
      <w:r w:rsidRPr="004A119B">
        <w:rPr>
          <w:rFonts w:ascii="Arial" w:hAnsi="Arial" w:cs="Arial"/>
        </w:rPr>
        <w:t xml:space="preserve"> de lo establecido precedentemente dentro de los dos (2) días hábiles la </w:t>
      </w:r>
      <w:r w:rsidRPr="004A119B">
        <w:rPr>
          <w:rFonts w:ascii="Arial" w:hAnsi="Arial" w:cs="Arial"/>
          <w:b/>
        </w:rPr>
        <w:t>ENTIDAD</w:t>
      </w:r>
      <w:r w:rsidRPr="004A119B">
        <w:rPr>
          <w:rFonts w:ascii="Arial" w:hAnsi="Arial" w:cs="Arial"/>
        </w:rPr>
        <w:t xml:space="preserve"> debe aprobar la existencia del impedimento, sin el cual, de ninguna manera y por ningún motivo podrá solicitar luego a la </w:t>
      </w:r>
      <w:r w:rsidRPr="004A119B">
        <w:rPr>
          <w:rFonts w:ascii="Arial" w:hAnsi="Arial" w:cs="Arial"/>
          <w:b/>
        </w:rPr>
        <w:t>ENTIDAD</w:t>
      </w:r>
      <w:r w:rsidRPr="004A119B">
        <w:rPr>
          <w:rFonts w:ascii="Arial" w:hAnsi="Arial" w:cs="Arial"/>
        </w:rPr>
        <w:t xml:space="preserve"> por escrito la ampliación del plazo del Contrato y/o pago de multas.</w:t>
      </w:r>
    </w:p>
    <w:p w:rsidR="003A4795" w:rsidRPr="004A119B" w:rsidRDefault="003A4795" w:rsidP="003A4795">
      <w:pPr>
        <w:spacing w:after="120"/>
        <w:ind w:left="567" w:hanging="567"/>
        <w:jc w:val="both"/>
        <w:rPr>
          <w:rFonts w:ascii="Arial" w:hAnsi="Arial" w:cs="Arial"/>
          <w:b/>
        </w:rPr>
      </w:pPr>
      <w:r w:rsidRPr="004A119B">
        <w:rPr>
          <w:rFonts w:ascii="Arial" w:hAnsi="Arial" w:cs="Arial"/>
          <w:b/>
        </w:rPr>
        <w:t>24.2.   Cumplimiento ininterrumpido:</w:t>
      </w:r>
    </w:p>
    <w:p w:rsidR="003A4795" w:rsidRPr="004A119B" w:rsidRDefault="003A4795" w:rsidP="003A4795">
      <w:pPr>
        <w:spacing w:after="120"/>
        <w:jc w:val="both"/>
        <w:rPr>
          <w:rFonts w:ascii="Arial" w:hAnsi="Arial" w:cs="Arial"/>
        </w:rPr>
      </w:pPr>
      <w:r w:rsidRPr="004A119B">
        <w:rPr>
          <w:rFonts w:ascii="Arial" w:hAnsi="Arial" w:cs="Arial"/>
        </w:rPr>
        <w:t xml:space="preserve">Cuando ocurra una fuerza mayor o caso fortuito, el </w:t>
      </w:r>
      <w:r w:rsidRPr="004A119B">
        <w:rPr>
          <w:rFonts w:ascii="Arial" w:hAnsi="Arial" w:cs="Arial"/>
          <w:b/>
        </w:rPr>
        <w:t xml:space="preserve">CONTRATISTA </w:t>
      </w:r>
      <w:r w:rsidRPr="004A119B">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A119B">
        <w:rPr>
          <w:rFonts w:ascii="Arial" w:hAnsi="Arial" w:cs="Arial"/>
          <w:b/>
        </w:rPr>
        <w:t>ENTIDAD</w:t>
      </w:r>
      <w:r w:rsidRPr="004A119B">
        <w:rPr>
          <w:rFonts w:ascii="Arial" w:hAnsi="Arial" w:cs="Arial"/>
        </w:rPr>
        <w:t xml:space="preserve">. </w:t>
      </w:r>
    </w:p>
    <w:p w:rsidR="003A4795" w:rsidRPr="004A119B" w:rsidRDefault="003A4795" w:rsidP="003A4795">
      <w:pPr>
        <w:spacing w:after="120"/>
        <w:ind w:left="567" w:hanging="567"/>
        <w:jc w:val="both"/>
        <w:rPr>
          <w:rFonts w:ascii="Arial" w:hAnsi="Arial" w:cs="Arial"/>
          <w:b/>
        </w:rPr>
      </w:pPr>
      <w:r w:rsidRPr="004A119B">
        <w:rPr>
          <w:rFonts w:ascii="Arial" w:hAnsi="Arial" w:cs="Arial"/>
          <w:b/>
        </w:rPr>
        <w:t>24.3.   Prórrogas:</w:t>
      </w:r>
    </w:p>
    <w:p w:rsidR="003A4795" w:rsidRPr="004A119B" w:rsidRDefault="003A4795" w:rsidP="003A4795">
      <w:pPr>
        <w:spacing w:after="120"/>
        <w:jc w:val="both"/>
        <w:rPr>
          <w:rFonts w:ascii="Arial" w:hAnsi="Arial" w:cs="Arial"/>
        </w:rPr>
      </w:pPr>
      <w:r w:rsidRPr="004A119B">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3A4795" w:rsidRPr="004A119B" w:rsidRDefault="003A4795" w:rsidP="003A4795">
      <w:pPr>
        <w:autoSpaceDE w:val="0"/>
        <w:autoSpaceDN w:val="0"/>
        <w:spacing w:after="120"/>
        <w:jc w:val="both"/>
        <w:rPr>
          <w:rFonts w:ascii="Arial" w:hAnsi="Arial" w:cs="Arial"/>
        </w:rPr>
      </w:pPr>
      <w:r w:rsidRPr="004A119B">
        <w:rPr>
          <w:rFonts w:ascii="Arial" w:hAnsi="Arial" w:cs="Arial"/>
        </w:rPr>
        <w:t>Durante este periodo las Partes soportaran independientemente sus respectivas perdidas por lo cual no podrán oponerse este argumento a reclamo por pagos debidos bajo el presente Contrato.</w:t>
      </w:r>
    </w:p>
    <w:p w:rsidR="003A4795" w:rsidRPr="004A119B" w:rsidRDefault="003A4795" w:rsidP="003A4795">
      <w:pPr>
        <w:spacing w:after="120"/>
        <w:jc w:val="both"/>
        <w:rPr>
          <w:rFonts w:ascii="Arial" w:hAnsi="Arial" w:cs="Arial"/>
        </w:rPr>
      </w:pPr>
      <w:r w:rsidRPr="004A119B">
        <w:rPr>
          <w:rFonts w:ascii="Arial" w:hAnsi="Arial" w:cs="Arial"/>
        </w:rPr>
        <w:t xml:space="preserve">Si la razón impeditiva o sus causas perduraren por más de </w:t>
      </w:r>
      <w:r w:rsidRPr="004A119B">
        <w:rPr>
          <w:rFonts w:ascii="Arial" w:hAnsi="Arial" w:cs="Arial"/>
          <w:b/>
          <w:u w:val="single"/>
        </w:rPr>
        <w:t xml:space="preserve">                  </w:t>
      </w:r>
      <w:r w:rsidRPr="004A119B">
        <w:rPr>
          <w:rFonts w:ascii="Arial" w:hAnsi="Arial" w:cs="Arial"/>
        </w:rPr>
        <w:t xml:space="preserve"> </w:t>
      </w:r>
      <w:r w:rsidRPr="004A119B">
        <w:rPr>
          <w:rFonts w:ascii="Arial" w:hAnsi="Arial" w:cs="Arial"/>
          <w:b/>
        </w:rPr>
        <w:t>(</w:t>
      </w:r>
      <w:r w:rsidRPr="004A119B">
        <w:rPr>
          <w:rFonts w:ascii="Arial" w:hAnsi="Arial" w:cs="Arial"/>
          <w:b/>
          <w:i/>
        </w:rPr>
        <w:t>numeral y literal</w:t>
      </w:r>
      <w:r w:rsidRPr="004A119B">
        <w:rPr>
          <w:rFonts w:ascii="Arial" w:hAnsi="Arial" w:cs="Arial"/>
          <w:b/>
        </w:rPr>
        <w:t>)</w:t>
      </w:r>
      <w:r w:rsidRPr="004A119B">
        <w:rPr>
          <w:rFonts w:ascii="Arial" w:hAnsi="Arial" w:cs="Arial"/>
        </w:rPr>
        <w:t xml:space="preserve"> días </w:t>
      </w:r>
      <w:r w:rsidRPr="004A119B">
        <w:rPr>
          <w:rFonts w:ascii="Arial" w:hAnsi="Arial" w:cs="Arial"/>
          <w:b/>
          <w:u w:val="single"/>
        </w:rPr>
        <w:t xml:space="preserve">          </w:t>
      </w:r>
      <w:r w:rsidRPr="004A119B">
        <w:rPr>
          <w:rFonts w:ascii="Arial" w:hAnsi="Arial" w:cs="Arial"/>
        </w:rPr>
        <w:t>, cualquiera de las Partes deberá notificar a la otra, por escrito, la resolución del Contrato de conformidad a la cláusula (Terminación del Contrato).</w:t>
      </w:r>
    </w:p>
    <w:p w:rsidR="003A4795" w:rsidRPr="004A119B" w:rsidRDefault="003A4795" w:rsidP="003A4795">
      <w:pPr>
        <w:spacing w:after="120"/>
        <w:jc w:val="both"/>
        <w:rPr>
          <w:rFonts w:ascii="Arial" w:hAnsi="Arial" w:cs="Arial"/>
          <w:b/>
          <w:u w:val="single"/>
        </w:rPr>
      </w:pPr>
      <w:r w:rsidRPr="004A119B">
        <w:rPr>
          <w:rFonts w:ascii="Arial" w:hAnsi="Arial" w:cs="Arial"/>
          <w:b/>
          <w:u w:val="single"/>
        </w:rPr>
        <w:t xml:space="preserve">VIGÉSIMA QUINTA.- </w:t>
      </w:r>
      <w:r w:rsidRPr="004A119B">
        <w:rPr>
          <w:rFonts w:ascii="Arial" w:hAnsi="Arial" w:cs="Arial"/>
          <w:b/>
          <w:u w:val="single"/>
          <w:lang w:val="es-ES_tradnl"/>
        </w:rPr>
        <w:t xml:space="preserve"> </w:t>
      </w:r>
      <w:r w:rsidRPr="004A119B">
        <w:rPr>
          <w:rFonts w:ascii="Arial" w:eastAsia="Calibri" w:hAnsi="Arial" w:cs="Arial"/>
          <w:b/>
          <w:bCs/>
          <w:u w:val="single"/>
          <w:lang w:val="es-ES_tradnl"/>
        </w:rPr>
        <w:t>(SUSPENSIÓN D</w:t>
      </w:r>
      <w:r w:rsidRPr="004A119B">
        <w:rPr>
          <w:rFonts w:ascii="Arial" w:eastAsia="Calibri" w:hAnsi="Arial" w:cs="Arial"/>
          <w:b/>
          <w:bCs/>
          <w:color w:val="000000"/>
          <w:u w:val="single"/>
          <w:lang w:val="es-ES_tradnl"/>
        </w:rPr>
        <w:t>EL SERVICIO</w:t>
      </w:r>
      <w:r w:rsidRPr="004A119B">
        <w:rPr>
          <w:rFonts w:ascii="Arial" w:eastAsia="Calibri" w:hAnsi="Arial" w:cs="Arial"/>
          <w:b/>
          <w:bCs/>
          <w:u w:val="single"/>
          <w:lang w:val="es-ES_tradnl"/>
        </w:rPr>
        <w:t>)</w:t>
      </w:r>
    </w:p>
    <w:p w:rsidR="003A4795" w:rsidRPr="004A119B" w:rsidRDefault="003A4795" w:rsidP="003A4795">
      <w:pPr>
        <w:autoSpaceDE w:val="0"/>
        <w:autoSpaceDN w:val="0"/>
        <w:spacing w:before="120" w:after="120"/>
        <w:jc w:val="both"/>
        <w:rPr>
          <w:rFonts w:ascii="Arial" w:hAnsi="Arial" w:cs="Arial"/>
        </w:rPr>
      </w:pPr>
      <w:r w:rsidRPr="004A119B">
        <w:rPr>
          <w:rFonts w:ascii="Arial" w:hAnsi="Arial" w:cs="Arial"/>
        </w:rPr>
        <w:lastRenderedPageBreak/>
        <w:t xml:space="preserve">Las partes, previa aprobación emitida por parte de la </w:t>
      </w:r>
      <w:r w:rsidRPr="004A119B">
        <w:rPr>
          <w:rFonts w:ascii="Arial" w:hAnsi="Arial" w:cs="Arial"/>
          <w:b/>
        </w:rPr>
        <w:t>ENTIDAD</w:t>
      </w:r>
      <w:r w:rsidRPr="004A119B">
        <w:rPr>
          <w:rFonts w:ascii="Arial" w:hAnsi="Arial" w:cs="Arial"/>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3A4795" w:rsidRPr="004A119B" w:rsidRDefault="003A4795" w:rsidP="003A4795">
      <w:pPr>
        <w:spacing w:before="120" w:after="120"/>
        <w:jc w:val="both"/>
        <w:rPr>
          <w:rFonts w:ascii="Arial" w:hAnsi="Arial" w:cs="Arial"/>
        </w:rPr>
      </w:pPr>
      <w:r w:rsidRPr="004A119B">
        <w:rPr>
          <w:rFonts w:ascii="Arial" w:hAnsi="Arial" w:cs="Arial"/>
        </w:rPr>
        <w:t>En materia de suspensión del Servicio conforme a lo expresado, se seguirán las siguientes reglas:</w:t>
      </w:r>
    </w:p>
    <w:p w:rsidR="003A4795" w:rsidRPr="004A119B" w:rsidRDefault="003A4795" w:rsidP="003A4795">
      <w:pPr>
        <w:spacing w:before="120" w:after="120"/>
        <w:ind w:left="567" w:hanging="567"/>
        <w:jc w:val="both"/>
        <w:rPr>
          <w:rFonts w:ascii="Arial" w:hAnsi="Arial" w:cs="Arial"/>
        </w:rPr>
      </w:pPr>
      <w:r w:rsidRPr="004A119B">
        <w:rPr>
          <w:rFonts w:ascii="Arial" w:hAnsi="Arial" w:cs="Arial"/>
          <w:b/>
        </w:rPr>
        <w:t>25.1.</w:t>
      </w:r>
      <w:r w:rsidRPr="004A119B">
        <w:rPr>
          <w:rFonts w:ascii="Arial" w:hAnsi="Arial" w:cs="Arial"/>
        </w:rPr>
        <w:t xml:space="preserve"> La </w:t>
      </w:r>
      <w:r w:rsidRPr="004A119B">
        <w:rPr>
          <w:rFonts w:ascii="Arial" w:hAnsi="Arial" w:cs="Arial"/>
          <w:b/>
        </w:rPr>
        <w:t>ENTIDAD</w:t>
      </w:r>
      <w:r w:rsidRPr="004A119B">
        <w:rPr>
          <w:rFonts w:ascii="Arial" w:hAnsi="Arial" w:cs="Arial"/>
        </w:rPr>
        <w:t xml:space="preserve"> podrá en cualquier momento luego de una suspensión ordenada bajo la presente cláusula, requerirle al </w:t>
      </w:r>
      <w:r w:rsidRPr="004A119B">
        <w:rPr>
          <w:rFonts w:ascii="Arial" w:hAnsi="Arial" w:cs="Arial"/>
          <w:b/>
        </w:rPr>
        <w:t>CONTRATISTA</w:t>
      </w:r>
      <w:r w:rsidRPr="004A119B">
        <w:rPr>
          <w:rFonts w:ascii="Arial" w:hAnsi="Arial" w:cs="Arial"/>
        </w:rPr>
        <w:t xml:space="preserve"> que reanude el Servicio suspendido, una vez sea solucionado el evento que motivó la suspensión.</w:t>
      </w:r>
    </w:p>
    <w:p w:rsidR="003A4795" w:rsidRPr="004A119B" w:rsidRDefault="003A4795" w:rsidP="003A4795">
      <w:pPr>
        <w:spacing w:before="120" w:after="120"/>
        <w:ind w:left="567" w:hanging="567"/>
        <w:jc w:val="both"/>
        <w:rPr>
          <w:rFonts w:ascii="Arial" w:hAnsi="Arial" w:cs="Arial"/>
          <w:b/>
        </w:rPr>
      </w:pPr>
      <w:r w:rsidRPr="004A119B">
        <w:rPr>
          <w:rFonts w:ascii="Arial" w:hAnsi="Arial" w:cs="Arial"/>
          <w:b/>
        </w:rPr>
        <w:t>25.2.</w:t>
      </w:r>
      <w:r w:rsidRPr="004A119B">
        <w:rPr>
          <w:rFonts w:ascii="Arial" w:hAnsi="Arial" w:cs="Arial"/>
        </w:rPr>
        <w:t xml:space="preserve"> No obstante las demás disposiciones de esta cláusula, el </w:t>
      </w:r>
      <w:r w:rsidRPr="004A119B">
        <w:rPr>
          <w:rFonts w:ascii="Arial" w:hAnsi="Arial" w:cs="Arial"/>
          <w:b/>
        </w:rPr>
        <w:t>CONTRATISTA</w:t>
      </w:r>
      <w:r w:rsidRPr="004A119B">
        <w:rPr>
          <w:rFonts w:ascii="Arial" w:hAnsi="Arial" w:cs="Arial"/>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sidRPr="004A119B">
        <w:rPr>
          <w:rFonts w:ascii="Arial" w:hAnsi="Arial" w:cs="Arial"/>
          <w:b/>
        </w:rPr>
        <w:t>CONTRATISTA.</w:t>
      </w:r>
    </w:p>
    <w:p w:rsidR="003A4795" w:rsidRPr="004A119B" w:rsidRDefault="003A4795" w:rsidP="003A4795">
      <w:pPr>
        <w:spacing w:before="120" w:after="120"/>
        <w:jc w:val="both"/>
        <w:rPr>
          <w:rFonts w:ascii="Arial" w:hAnsi="Arial" w:cs="Arial"/>
        </w:rPr>
      </w:pPr>
      <w:r w:rsidRPr="004A119B">
        <w:rPr>
          <w:rFonts w:ascii="Arial" w:hAnsi="Arial" w:cs="Arial"/>
        </w:rPr>
        <w:t>Si la suspensión continuara por más de</w:t>
      </w:r>
      <w:r w:rsidRPr="004A119B">
        <w:rPr>
          <w:rFonts w:ascii="Arial" w:hAnsi="Arial" w:cs="Arial"/>
          <w:u w:val="single"/>
        </w:rPr>
        <w:t xml:space="preserve"> </w:t>
      </w:r>
      <w:r w:rsidRPr="004A119B">
        <w:rPr>
          <w:rFonts w:ascii="Arial" w:hAnsi="Arial" w:cs="Arial"/>
          <w:b/>
          <w:u w:val="single"/>
        </w:rPr>
        <w:t xml:space="preserve">          </w:t>
      </w:r>
      <w:r w:rsidRPr="004A119B">
        <w:rPr>
          <w:rFonts w:ascii="Arial" w:hAnsi="Arial" w:cs="Arial"/>
          <w:b/>
        </w:rPr>
        <w:t xml:space="preserve"> </w:t>
      </w:r>
      <w:r w:rsidRPr="004A119B">
        <w:rPr>
          <w:rFonts w:ascii="Arial" w:hAnsi="Arial" w:cs="Arial"/>
          <w:b/>
          <w:i/>
        </w:rPr>
        <w:t>(numeral y literal)</w:t>
      </w:r>
      <w:r w:rsidRPr="004A119B">
        <w:rPr>
          <w:rFonts w:ascii="Arial" w:hAnsi="Arial" w:cs="Arial"/>
          <w:i/>
        </w:rPr>
        <w:t xml:space="preserve"> </w:t>
      </w:r>
      <w:r w:rsidRPr="004A119B">
        <w:rPr>
          <w:rFonts w:ascii="Arial" w:hAnsi="Arial" w:cs="Arial"/>
        </w:rPr>
        <w:t xml:space="preserve">días  </w:t>
      </w:r>
      <w:r w:rsidRPr="004A119B">
        <w:rPr>
          <w:rFonts w:ascii="Arial" w:hAnsi="Arial" w:cs="Arial"/>
          <w:b/>
          <w:u w:val="single"/>
        </w:rPr>
        <w:t xml:space="preserve">         </w:t>
      </w:r>
      <w:r w:rsidRPr="004A119B">
        <w:rPr>
          <w:rFonts w:ascii="Arial" w:hAnsi="Arial" w:cs="Arial"/>
        </w:rPr>
        <w:t xml:space="preserve"> , las Partes se reunirán para decidir de común acuerdo si extienden o resuelven el Contrato bajo las disposiciones de la cláusula (Terminación del Contrato).</w:t>
      </w:r>
    </w:p>
    <w:p w:rsidR="003A4795" w:rsidRPr="004A119B" w:rsidRDefault="003A4795" w:rsidP="003A4795">
      <w:pPr>
        <w:spacing w:after="120"/>
        <w:jc w:val="both"/>
        <w:rPr>
          <w:rFonts w:ascii="Arial" w:hAnsi="Arial" w:cs="Arial"/>
          <w:u w:val="single"/>
        </w:rPr>
      </w:pPr>
      <w:r w:rsidRPr="004A119B">
        <w:rPr>
          <w:rFonts w:ascii="Arial" w:hAnsi="Arial" w:cs="Arial"/>
          <w:b/>
          <w:u w:val="single"/>
        </w:rPr>
        <w:t xml:space="preserve">VIGÉSIMA SEXTA.- </w:t>
      </w:r>
      <w:r w:rsidRPr="004A119B">
        <w:rPr>
          <w:rFonts w:ascii="Lucida Bright" w:hAnsi="Lucida Bright" w:cs="Arial"/>
          <w:b/>
          <w:u w:val="single"/>
          <w:lang w:val="es-ES_tradnl"/>
        </w:rPr>
        <w:t xml:space="preserve"> </w:t>
      </w:r>
      <w:r w:rsidRPr="004A119B">
        <w:rPr>
          <w:rFonts w:ascii="Arial" w:hAnsi="Arial" w:cs="Arial"/>
          <w:b/>
          <w:u w:val="single"/>
        </w:rPr>
        <w:t xml:space="preserve"> (TERMINACIÓN DEL CONTRATO)</w:t>
      </w:r>
    </w:p>
    <w:p w:rsidR="003A4795" w:rsidRPr="004A119B" w:rsidRDefault="003A4795" w:rsidP="003A4795">
      <w:pPr>
        <w:spacing w:after="120"/>
        <w:jc w:val="both"/>
        <w:rPr>
          <w:rFonts w:ascii="Arial" w:hAnsi="Arial" w:cs="Arial"/>
        </w:rPr>
      </w:pPr>
      <w:r w:rsidRPr="004A119B">
        <w:rPr>
          <w:rFonts w:ascii="Arial" w:hAnsi="Arial" w:cs="Arial"/>
        </w:rPr>
        <w:t>El presente Contrato concluirá por una de las siguientes causas:</w:t>
      </w:r>
    </w:p>
    <w:p w:rsidR="003A4795" w:rsidRPr="004A119B" w:rsidRDefault="003A4795" w:rsidP="003A4795">
      <w:pPr>
        <w:spacing w:after="120"/>
        <w:ind w:left="705" w:hanging="705"/>
        <w:jc w:val="both"/>
        <w:rPr>
          <w:rFonts w:ascii="Arial" w:hAnsi="Arial" w:cs="Arial"/>
        </w:rPr>
      </w:pPr>
      <w:r w:rsidRPr="004A119B">
        <w:rPr>
          <w:rFonts w:ascii="Arial" w:hAnsi="Arial" w:cs="Arial"/>
          <w:b/>
        </w:rPr>
        <w:t>26.1.</w:t>
      </w:r>
      <w:r w:rsidRPr="004A119B">
        <w:rPr>
          <w:rFonts w:ascii="Arial" w:hAnsi="Arial" w:cs="Arial"/>
          <w:b/>
        </w:rPr>
        <w:tab/>
        <w:t>Por cumplimiento del Contrato:</w:t>
      </w:r>
      <w:r w:rsidRPr="004A119B">
        <w:rPr>
          <w:rFonts w:ascii="Arial" w:hAnsi="Arial" w:cs="Arial"/>
        </w:rPr>
        <w:t xml:space="preserve"> </w:t>
      </w:r>
    </w:p>
    <w:p w:rsidR="003A4795" w:rsidRPr="004A119B" w:rsidRDefault="003A4795" w:rsidP="003A4795">
      <w:pPr>
        <w:spacing w:after="120"/>
        <w:ind w:left="705"/>
        <w:jc w:val="both"/>
        <w:rPr>
          <w:rFonts w:ascii="Arial" w:hAnsi="Arial" w:cs="Arial"/>
          <w:b/>
        </w:rPr>
      </w:pPr>
      <w:r w:rsidRPr="004A119B">
        <w:rPr>
          <w:rFonts w:ascii="Arial" w:hAnsi="Arial" w:cs="Arial"/>
        </w:rPr>
        <w:t xml:space="preserve">De forma normal, tanto la </w:t>
      </w:r>
      <w:r w:rsidRPr="004A119B">
        <w:rPr>
          <w:rFonts w:ascii="Arial" w:hAnsi="Arial" w:cs="Arial"/>
          <w:b/>
        </w:rPr>
        <w:t xml:space="preserve">ENTIDAD </w:t>
      </w:r>
      <w:r w:rsidRPr="004A119B">
        <w:rPr>
          <w:rFonts w:ascii="Arial" w:hAnsi="Arial" w:cs="Arial"/>
        </w:rPr>
        <w:t xml:space="preserve">como el </w:t>
      </w:r>
      <w:r w:rsidRPr="004A119B">
        <w:rPr>
          <w:rFonts w:ascii="Arial" w:hAnsi="Arial" w:cs="Arial"/>
          <w:b/>
        </w:rPr>
        <w:t>CONTRATISTA</w:t>
      </w:r>
      <w:r w:rsidRPr="004A119B">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3A4795" w:rsidRPr="004A119B" w:rsidRDefault="003A4795" w:rsidP="003A4795">
      <w:pPr>
        <w:spacing w:after="120"/>
        <w:ind w:left="705" w:hanging="705"/>
        <w:jc w:val="both"/>
        <w:rPr>
          <w:rFonts w:ascii="Arial" w:hAnsi="Arial" w:cs="Arial"/>
        </w:rPr>
      </w:pPr>
      <w:r w:rsidRPr="004A119B">
        <w:rPr>
          <w:rFonts w:ascii="Arial" w:hAnsi="Arial" w:cs="Arial"/>
          <w:b/>
        </w:rPr>
        <w:t>26.2.</w:t>
      </w:r>
      <w:r w:rsidRPr="004A119B">
        <w:rPr>
          <w:rFonts w:ascii="Arial" w:hAnsi="Arial" w:cs="Arial"/>
          <w:b/>
        </w:rPr>
        <w:tab/>
        <w:t xml:space="preserve">Por resolución del Contrato: </w:t>
      </w:r>
    </w:p>
    <w:p w:rsidR="003A4795" w:rsidRPr="004A119B" w:rsidRDefault="003A4795" w:rsidP="003A4795">
      <w:pPr>
        <w:spacing w:after="120"/>
        <w:ind w:left="705"/>
        <w:jc w:val="both"/>
        <w:rPr>
          <w:rFonts w:ascii="Arial" w:hAnsi="Arial" w:cs="Arial"/>
        </w:rPr>
      </w:pPr>
      <w:r w:rsidRPr="004A119B">
        <w:rPr>
          <w:rFonts w:ascii="Arial" w:hAnsi="Arial" w:cs="Arial"/>
        </w:rPr>
        <w:t xml:space="preserve">Si se diera el caso y como una forma excepcional de terminar el Contrato, a los efectos legales correspondientes,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acuerdan las siguientes causales para procesar la resolución del Contrato:</w:t>
      </w:r>
    </w:p>
    <w:p w:rsidR="003A4795" w:rsidRPr="004A119B" w:rsidRDefault="003A4795" w:rsidP="003A4795">
      <w:pPr>
        <w:spacing w:after="120"/>
        <w:ind w:left="1410" w:hanging="705"/>
        <w:jc w:val="both"/>
        <w:rPr>
          <w:rFonts w:ascii="Arial" w:hAnsi="Arial" w:cs="Arial"/>
          <w:b/>
        </w:rPr>
      </w:pPr>
      <w:r w:rsidRPr="004A119B">
        <w:rPr>
          <w:rFonts w:ascii="Arial" w:hAnsi="Arial" w:cs="Arial"/>
          <w:b/>
        </w:rPr>
        <w:t>26.2.1.</w:t>
      </w:r>
      <w:r w:rsidRPr="004A119B">
        <w:rPr>
          <w:rFonts w:ascii="Arial" w:hAnsi="Arial" w:cs="Arial"/>
          <w:b/>
        </w:rPr>
        <w:tab/>
        <w:t>Resolución a requerimiento de la ENTIDAD, por causales atribuibles al CONTRATISTA.</w:t>
      </w:r>
    </w:p>
    <w:p w:rsidR="003A4795" w:rsidRPr="004A119B" w:rsidRDefault="003A4795" w:rsidP="003A4795">
      <w:pPr>
        <w:spacing w:after="120"/>
        <w:ind w:left="1418" w:hanging="5"/>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podrá proceder al trámite de resolución del Contrato, en los siguientes casos:</w:t>
      </w:r>
    </w:p>
    <w:p w:rsidR="003A4795" w:rsidRPr="004A119B" w:rsidRDefault="003A4795" w:rsidP="00E92465">
      <w:pPr>
        <w:numPr>
          <w:ilvl w:val="0"/>
          <w:numId w:val="72"/>
        </w:numPr>
        <w:spacing w:after="120"/>
        <w:ind w:left="1769" w:hanging="357"/>
        <w:jc w:val="both"/>
        <w:rPr>
          <w:rFonts w:ascii="Arial" w:hAnsi="Arial" w:cs="Arial"/>
        </w:rPr>
      </w:pPr>
      <w:r w:rsidRPr="004A119B">
        <w:rPr>
          <w:rFonts w:ascii="Arial" w:hAnsi="Arial" w:cs="Arial"/>
        </w:rPr>
        <w:t xml:space="preserve">Por disolución del </w:t>
      </w:r>
      <w:r w:rsidRPr="004A119B">
        <w:rPr>
          <w:rFonts w:ascii="Arial" w:hAnsi="Arial" w:cs="Arial"/>
          <w:b/>
        </w:rPr>
        <w:t>CONTRATISTA</w:t>
      </w:r>
      <w:r w:rsidRPr="004A119B">
        <w:rPr>
          <w:rFonts w:ascii="Arial" w:hAnsi="Arial" w:cs="Arial"/>
        </w:rPr>
        <w:t>.</w:t>
      </w:r>
    </w:p>
    <w:p w:rsidR="003A4795" w:rsidRPr="004A119B" w:rsidRDefault="003A4795" w:rsidP="00E92465">
      <w:pPr>
        <w:numPr>
          <w:ilvl w:val="0"/>
          <w:numId w:val="72"/>
        </w:numPr>
        <w:spacing w:after="120"/>
        <w:jc w:val="both"/>
        <w:rPr>
          <w:rFonts w:ascii="Arial" w:hAnsi="Arial" w:cs="Arial"/>
        </w:rPr>
      </w:pPr>
      <w:r w:rsidRPr="004A119B">
        <w:rPr>
          <w:rFonts w:ascii="Arial" w:hAnsi="Arial" w:cs="Arial"/>
        </w:rPr>
        <w:t xml:space="preserve">Por quiebra declarada del </w:t>
      </w:r>
      <w:r w:rsidRPr="004A119B">
        <w:rPr>
          <w:rFonts w:ascii="Arial" w:hAnsi="Arial" w:cs="Arial"/>
          <w:b/>
        </w:rPr>
        <w:t>CONTRATISTA</w:t>
      </w:r>
      <w:r w:rsidRPr="004A119B">
        <w:rPr>
          <w:rFonts w:ascii="Arial" w:hAnsi="Arial" w:cs="Arial"/>
        </w:rPr>
        <w:t>.</w:t>
      </w:r>
    </w:p>
    <w:p w:rsidR="003A4795" w:rsidRPr="004A119B" w:rsidRDefault="003A4795" w:rsidP="00E92465">
      <w:pPr>
        <w:numPr>
          <w:ilvl w:val="0"/>
          <w:numId w:val="72"/>
        </w:numPr>
        <w:spacing w:after="120"/>
        <w:jc w:val="both"/>
        <w:rPr>
          <w:rFonts w:ascii="Arial" w:hAnsi="Arial" w:cs="Arial"/>
        </w:rPr>
      </w:pPr>
      <w:r w:rsidRPr="004A119B">
        <w:rPr>
          <w:rFonts w:ascii="Arial" w:hAnsi="Arial" w:cs="Arial"/>
        </w:rPr>
        <w:t xml:space="preserve">Por incumplimiento en la prestación del Servicio, a requerimiento de la </w:t>
      </w:r>
      <w:r w:rsidRPr="004A119B">
        <w:rPr>
          <w:rFonts w:ascii="Arial" w:hAnsi="Arial" w:cs="Arial"/>
          <w:b/>
        </w:rPr>
        <w:t xml:space="preserve">ENTIDAD </w:t>
      </w:r>
      <w:r w:rsidRPr="004A119B">
        <w:rPr>
          <w:rFonts w:ascii="Arial" w:hAnsi="Arial" w:cs="Arial"/>
        </w:rPr>
        <w:t xml:space="preserve">o el Fiscal del Servicio en asuntos relacionados con el objeto del presente Contrato y lo establecido en las especificaciones técnicas. </w:t>
      </w:r>
    </w:p>
    <w:p w:rsidR="003A4795" w:rsidRPr="004A119B" w:rsidRDefault="003A4795" w:rsidP="00E92465">
      <w:pPr>
        <w:numPr>
          <w:ilvl w:val="0"/>
          <w:numId w:val="72"/>
        </w:numPr>
        <w:spacing w:after="120"/>
        <w:jc w:val="both"/>
        <w:rPr>
          <w:rFonts w:ascii="Arial" w:hAnsi="Arial" w:cs="Arial"/>
        </w:rPr>
      </w:pPr>
      <w:r w:rsidRPr="004A119B">
        <w:rPr>
          <w:rFonts w:ascii="Arial" w:hAnsi="Arial" w:cs="Arial"/>
        </w:rPr>
        <w:t>Por paralización del Servicio sin justificación, por el lapso de quince (15) días calendario continuos.</w:t>
      </w:r>
    </w:p>
    <w:p w:rsidR="003A4795" w:rsidRPr="004A119B" w:rsidRDefault="003A4795" w:rsidP="00E92465">
      <w:pPr>
        <w:numPr>
          <w:ilvl w:val="0"/>
          <w:numId w:val="72"/>
        </w:numPr>
        <w:spacing w:after="120"/>
        <w:jc w:val="both"/>
        <w:rPr>
          <w:rFonts w:ascii="Arial" w:hAnsi="Arial" w:cs="Arial"/>
        </w:rPr>
      </w:pPr>
      <w:r w:rsidRPr="004A119B">
        <w:rPr>
          <w:rFonts w:ascii="Arial" w:hAnsi="Arial" w:cs="Arial"/>
        </w:rPr>
        <w:t>Por negligencia reiterada (2 veces) en el cumplimiento de las especificaciones técnicas, u otras especificaciones, o instrucciones escritas del Fiscal del Servicio</w:t>
      </w:r>
      <w:r w:rsidRPr="004A119B">
        <w:rPr>
          <w:rFonts w:ascii="Arial" w:hAnsi="Arial" w:cs="Arial"/>
          <w:b/>
        </w:rPr>
        <w:t>.</w:t>
      </w:r>
    </w:p>
    <w:p w:rsidR="003A4795" w:rsidRPr="004A119B" w:rsidRDefault="003A4795" w:rsidP="00E92465">
      <w:pPr>
        <w:numPr>
          <w:ilvl w:val="0"/>
          <w:numId w:val="72"/>
        </w:numPr>
        <w:spacing w:after="120"/>
        <w:jc w:val="both"/>
        <w:rPr>
          <w:rFonts w:ascii="Arial" w:hAnsi="Arial" w:cs="Arial"/>
        </w:rPr>
      </w:pPr>
      <w:r w:rsidRPr="004A119B">
        <w:rPr>
          <w:rFonts w:ascii="Arial" w:hAnsi="Arial" w:cs="Arial"/>
        </w:rPr>
        <w:t>Por falta de pago de salarios a su personal y otras obligaciones contractuales que afecten al Servicio.</w:t>
      </w:r>
    </w:p>
    <w:p w:rsidR="003A4795" w:rsidRPr="004A119B" w:rsidRDefault="003A4795" w:rsidP="00E92465">
      <w:pPr>
        <w:numPr>
          <w:ilvl w:val="0"/>
          <w:numId w:val="72"/>
        </w:numPr>
        <w:spacing w:after="120"/>
        <w:jc w:val="both"/>
        <w:rPr>
          <w:rFonts w:ascii="Arial" w:hAnsi="Arial" w:cs="Arial"/>
        </w:rPr>
      </w:pPr>
      <w:r w:rsidRPr="004A119B">
        <w:rPr>
          <w:rFonts w:ascii="Arial" w:hAnsi="Arial" w:cs="Arial"/>
        </w:rPr>
        <w:t>Cuando el monto de la multa por atraso en la prestación del Servicio alcance el diez por ciento (10%) del monto total del Contrato, decisión optativa, o el veinte por ciento (20%), de forma obligatoria.</w:t>
      </w:r>
    </w:p>
    <w:p w:rsidR="003A4795" w:rsidRPr="004A119B" w:rsidRDefault="003A4795" w:rsidP="00E92465">
      <w:pPr>
        <w:numPr>
          <w:ilvl w:val="0"/>
          <w:numId w:val="72"/>
        </w:numPr>
        <w:spacing w:after="120"/>
        <w:jc w:val="both"/>
        <w:rPr>
          <w:rFonts w:ascii="Arial" w:hAnsi="Arial" w:cs="Arial"/>
        </w:rPr>
      </w:pPr>
      <w:r w:rsidRPr="004A119B">
        <w:rPr>
          <w:rFonts w:ascii="Arial" w:hAnsi="Arial" w:cs="Arial"/>
        </w:rPr>
        <w:lastRenderedPageBreak/>
        <w:t>Por fuerza mayor o caso fortuito.</w:t>
      </w:r>
    </w:p>
    <w:p w:rsidR="003A4795" w:rsidRPr="004A119B" w:rsidRDefault="003A4795" w:rsidP="00E92465">
      <w:pPr>
        <w:numPr>
          <w:ilvl w:val="0"/>
          <w:numId w:val="72"/>
        </w:numPr>
        <w:spacing w:after="120"/>
        <w:jc w:val="both"/>
        <w:rPr>
          <w:rFonts w:ascii="Arial" w:hAnsi="Arial" w:cs="Arial"/>
        </w:rPr>
      </w:pPr>
      <w:r w:rsidRPr="004A119B">
        <w:rPr>
          <w:rFonts w:ascii="Arial" w:hAnsi="Arial" w:cs="Arial"/>
        </w:rPr>
        <w:t xml:space="preserve">Por incumplimiento total o parcial del Contrato o sus anexos por el </w:t>
      </w:r>
      <w:r w:rsidRPr="004A119B">
        <w:rPr>
          <w:rFonts w:ascii="Arial" w:hAnsi="Arial" w:cs="Arial"/>
          <w:b/>
        </w:rPr>
        <w:t>CONTRATISTA</w:t>
      </w:r>
      <w:r w:rsidRPr="004A119B">
        <w:rPr>
          <w:rFonts w:ascii="Arial" w:hAnsi="Arial" w:cs="Arial"/>
        </w:rPr>
        <w:t>.</w:t>
      </w:r>
    </w:p>
    <w:p w:rsidR="003A4795" w:rsidRPr="004A119B" w:rsidRDefault="003A4795" w:rsidP="00E92465">
      <w:pPr>
        <w:numPr>
          <w:ilvl w:val="0"/>
          <w:numId w:val="72"/>
        </w:numPr>
        <w:spacing w:after="120"/>
        <w:jc w:val="both"/>
        <w:rPr>
          <w:rFonts w:ascii="Arial" w:hAnsi="Arial" w:cs="Arial"/>
        </w:rPr>
      </w:pPr>
      <w:r w:rsidRPr="004A119B">
        <w:rPr>
          <w:rFonts w:ascii="Arial" w:hAnsi="Arial" w:cs="Arial"/>
        </w:rPr>
        <w:t>Por incumplimiento a la cláusula (anticorrupción).</w:t>
      </w:r>
    </w:p>
    <w:p w:rsidR="003A4795" w:rsidRPr="004A119B" w:rsidRDefault="003A4795" w:rsidP="003A4795">
      <w:pPr>
        <w:spacing w:after="120"/>
        <w:ind w:left="1410" w:hanging="702"/>
        <w:jc w:val="both"/>
        <w:rPr>
          <w:rFonts w:ascii="Arial" w:hAnsi="Arial" w:cs="Arial"/>
          <w:b/>
        </w:rPr>
      </w:pPr>
      <w:r w:rsidRPr="004A119B">
        <w:rPr>
          <w:rFonts w:ascii="Arial" w:hAnsi="Arial" w:cs="Arial"/>
          <w:b/>
        </w:rPr>
        <w:t>26.2.2. Resolución a requerimiento del CONTRATISTA por causales atribuibles a la ENTIDAD.</w:t>
      </w:r>
    </w:p>
    <w:p w:rsidR="003A4795" w:rsidRPr="004A119B" w:rsidRDefault="003A4795" w:rsidP="003A4795">
      <w:pPr>
        <w:spacing w:after="120"/>
        <w:ind w:left="1410" w:firstLine="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podrá proceder al trámite de resolución del Contrato, en los siguientes casos:</w:t>
      </w:r>
    </w:p>
    <w:p w:rsidR="003A4795" w:rsidRPr="004A119B" w:rsidRDefault="003A4795" w:rsidP="00E92465">
      <w:pPr>
        <w:numPr>
          <w:ilvl w:val="0"/>
          <w:numId w:val="73"/>
        </w:numPr>
        <w:spacing w:after="120"/>
        <w:jc w:val="both"/>
        <w:rPr>
          <w:rFonts w:ascii="Arial" w:hAnsi="Arial" w:cs="Arial"/>
        </w:rPr>
      </w:pPr>
      <w:r w:rsidRPr="004A119B">
        <w:rPr>
          <w:rFonts w:ascii="Arial" w:hAnsi="Arial" w:cs="Arial"/>
        </w:rPr>
        <w:t xml:space="preserve">Si apartándose de los términos del Contrato la </w:t>
      </w:r>
      <w:r w:rsidRPr="004A119B">
        <w:rPr>
          <w:rFonts w:ascii="Arial" w:hAnsi="Arial" w:cs="Arial"/>
          <w:b/>
        </w:rPr>
        <w:t>ENTIDAD</w:t>
      </w:r>
      <w:r w:rsidRPr="004A119B">
        <w:rPr>
          <w:rFonts w:ascii="Arial" w:hAnsi="Arial" w:cs="Arial"/>
        </w:rPr>
        <w:t>, a través del Fiscal de Servicio, pretende efectuar aumento o disminución en el Servicio, sin cumplir lo establecido por el presente Contrato sin la emisión del Contrato modificatorio correspondiente.</w:t>
      </w:r>
    </w:p>
    <w:p w:rsidR="003A4795" w:rsidRPr="004A119B" w:rsidRDefault="003A4795" w:rsidP="00E92465">
      <w:pPr>
        <w:numPr>
          <w:ilvl w:val="0"/>
          <w:numId w:val="73"/>
        </w:numPr>
        <w:spacing w:after="120"/>
        <w:jc w:val="both"/>
        <w:rPr>
          <w:rFonts w:ascii="Arial" w:hAnsi="Arial" w:cs="Arial"/>
        </w:rPr>
      </w:pPr>
      <w:r w:rsidRPr="004A119B">
        <w:rPr>
          <w:rFonts w:ascii="Arial" w:hAnsi="Arial" w:cs="Arial"/>
        </w:rPr>
        <w:t>Por utilizar o requerir aquellos Servicios que son objeto del presente Contrato, en beneficio de terceras personas.</w:t>
      </w:r>
    </w:p>
    <w:p w:rsidR="003A4795" w:rsidRPr="004A119B" w:rsidRDefault="003A4795" w:rsidP="00E92465">
      <w:pPr>
        <w:numPr>
          <w:ilvl w:val="0"/>
          <w:numId w:val="73"/>
        </w:numPr>
        <w:spacing w:after="120"/>
        <w:jc w:val="both"/>
        <w:rPr>
          <w:rFonts w:ascii="Arial" w:hAnsi="Arial" w:cs="Arial"/>
        </w:rPr>
      </w:pPr>
      <w:r w:rsidRPr="004A119B">
        <w:rPr>
          <w:rFonts w:ascii="Arial" w:hAnsi="Arial" w:cs="Arial"/>
        </w:rPr>
        <w:t xml:space="preserve">Por suspensión del Servicio por orden escrita de la </w:t>
      </w:r>
      <w:r w:rsidRPr="004A119B">
        <w:rPr>
          <w:rFonts w:ascii="Arial" w:hAnsi="Arial" w:cs="Arial"/>
          <w:b/>
        </w:rPr>
        <w:t>ENTIDAD</w:t>
      </w:r>
      <w:r w:rsidRPr="004A119B">
        <w:rPr>
          <w:rFonts w:ascii="Arial" w:hAnsi="Arial" w:cs="Arial"/>
        </w:rPr>
        <w:t xml:space="preserve"> por un plazo superior a treinta (30) días calendario; salvo casos de fuerza mayor o caso fortuito.</w:t>
      </w:r>
    </w:p>
    <w:p w:rsidR="003A4795" w:rsidRPr="004A119B" w:rsidRDefault="003A4795" w:rsidP="003A4795">
      <w:pPr>
        <w:spacing w:after="120"/>
        <w:ind w:left="1413" w:hanging="705"/>
        <w:jc w:val="both"/>
        <w:rPr>
          <w:rFonts w:ascii="Arial" w:hAnsi="Arial" w:cs="Arial"/>
        </w:rPr>
      </w:pPr>
      <w:r w:rsidRPr="004A119B">
        <w:rPr>
          <w:rFonts w:ascii="Arial" w:hAnsi="Arial" w:cs="Arial"/>
          <w:b/>
        </w:rPr>
        <w:t xml:space="preserve">26.2.3. </w:t>
      </w:r>
      <w:r w:rsidRPr="004A119B">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A119B">
        <w:rPr>
          <w:rFonts w:ascii="Arial" w:hAnsi="Arial" w:cs="Arial"/>
        </w:rPr>
        <w:t xml:space="preserve"> </w:t>
      </w:r>
    </w:p>
    <w:p w:rsidR="003A4795" w:rsidRPr="004A119B" w:rsidRDefault="003A4795" w:rsidP="003A4795">
      <w:pPr>
        <w:spacing w:after="120"/>
        <w:ind w:left="1418" w:hanging="709"/>
        <w:jc w:val="both"/>
        <w:rPr>
          <w:rFonts w:ascii="Arial" w:hAnsi="Arial" w:cs="Arial"/>
          <w:color w:val="000000"/>
        </w:rPr>
      </w:pPr>
      <w:r w:rsidRPr="004A119B">
        <w:rPr>
          <w:rFonts w:ascii="Arial" w:hAnsi="Arial" w:cs="Arial"/>
          <w:b/>
          <w:color w:val="000000"/>
        </w:rPr>
        <w:t>26.2.4.</w:t>
      </w:r>
      <w:r w:rsidRPr="004A119B">
        <w:rPr>
          <w:rFonts w:ascii="Arial" w:hAnsi="Arial" w:cs="Arial"/>
          <w:b/>
          <w:color w:val="000000"/>
        </w:rPr>
        <w:tab/>
      </w:r>
      <w:r w:rsidRPr="004A119B">
        <w:rPr>
          <w:rFonts w:ascii="Arial" w:hAnsi="Arial" w:cs="Arial"/>
          <w:color w:val="000000"/>
        </w:rPr>
        <w:t xml:space="preserve">La </w:t>
      </w:r>
      <w:r w:rsidRPr="004A119B">
        <w:rPr>
          <w:rFonts w:ascii="Arial" w:hAnsi="Arial" w:cs="Arial"/>
          <w:b/>
          <w:color w:val="000000"/>
        </w:rPr>
        <w:t xml:space="preserve">ENTIDAD </w:t>
      </w:r>
      <w:r w:rsidRPr="004A119B">
        <w:rPr>
          <w:rFonts w:ascii="Arial" w:hAnsi="Arial" w:cs="Arial"/>
          <w:color w:val="000000"/>
        </w:rPr>
        <w:t xml:space="preserve">en cualquier momento podrá resolver de manera unilateral </w:t>
      </w:r>
      <w:r w:rsidRPr="004A119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4A119B">
        <w:rPr>
          <w:rFonts w:ascii="Arial" w:hAnsi="Arial" w:cs="Arial"/>
          <w:b/>
        </w:rPr>
        <w:t>CONTRATISTA</w:t>
      </w:r>
      <w:r w:rsidRPr="004A119B">
        <w:rPr>
          <w:rFonts w:ascii="Arial" w:hAnsi="Arial" w:cs="Arial"/>
        </w:rPr>
        <w:t>;</w:t>
      </w:r>
      <w:r w:rsidRPr="004A119B">
        <w:rPr>
          <w:rFonts w:ascii="Arial" w:hAnsi="Arial" w:cs="Arial"/>
          <w:b/>
        </w:rPr>
        <w:t xml:space="preserve"> </w:t>
      </w:r>
      <w:r w:rsidRPr="004A119B">
        <w:rPr>
          <w:rFonts w:ascii="Arial" w:hAnsi="Arial" w:cs="Arial"/>
        </w:rPr>
        <w:t>sin lugar a ningún tipo de resarcimiento por parte de la</w:t>
      </w:r>
      <w:r w:rsidRPr="004A119B">
        <w:rPr>
          <w:rFonts w:ascii="Arial" w:hAnsi="Arial" w:cs="Arial"/>
          <w:b/>
        </w:rPr>
        <w:t xml:space="preserve"> ENTIDAD </w:t>
      </w:r>
      <w:r w:rsidRPr="004A119B">
        <w:rPr>
          <w:rFonts w:ascii="Arial" w:hAnsi="Arial" w:cs="Arial"/>
        </w:rPr>
        <w:t>a</w:t>
      </w:r>
      <w:r w:rsidRPr="004A119B">
        <w:rPr>
          <w:rFonts w:ascii="Arial" w:hAnsi="Arial" w:cs="Arial"/>
          <w:b/>
        </w:rPr>
        <w:t xml:space="preserve"> </w:t>
      </w:r>
      <w:r w:rsidRPr="004A119B">
        <w:rPr>
          <w:rFonts w:ascii="Arial" w:hAnsi="Arial" w:cs="Arial"/>
        </w:rPr>
        <w:t>favor del</w:t>
      </w:r>
      <w:r w:rsidRPr="004A119B">
        <w:rPr>
          <w:rFonts w:ascii="Arial" w:hAnsi="Arial" w:cs="Arial"/>
          <w:b/>
        </w:rPr>
        <w:t xml:space="preserve"> CONTRATISTA</w:t>
      </w:r>
      <w:r w:rsidRPr="004A119B">
        <w:rPr>
          <w:rFonts w:ascii="Arial" w:hAnsi="Arial" w:cs="Arial"/>
        </w:rPr>
        <w:t>.</w:t>
      </w:r>
    </w:p>
    <w:p w:rsidR="003A4795" w:rsidRPr="004A119B" w:rsidRDefault="003A4795" w:rsidP="003A4795">
      <w:pPr>
        <w:spacing w:after="120"/>
        <w:ind w:left="1413" w:hanging="705"/>
        <w:jc w:val="both"/>
        <w:rPr>
          <w:rFonts w:ascii="Arial" w:hAnsi="Arial" w:cs="Arial"/>
        </w:rPr>
      </w:pPr>
      <w:r w:rsidRPr="004A119B">
        <w:rPr>
          <w:rFonts w:ascii="Arial" w:hAnsi="Arial" w:cs="Arial"/>
          <w:b/>
        </w:rPr>
        <w:t>26.2.5. Reglas aplicables a la resolución:</w:t>
      </w:r>
    </w:p>
    <w:p w:rsidR="003A4795" w:rsidRPr="004A119B" w:rsidRDefault="003A4795" w:rsidP="003A4795">
      <w:pPr>
        <w:spacing w:after="120"/>
        <w:ind w:left="1413"/>
        <w:jc w:val="both"/>
        <w:rPr>
          <w:rFonts w:ascii="Arial" w:hAnsi="Arial" w:cs="Arial"/>
        </w:rPr>
      </w:pPr>
      <w:r w:rsidRPr="004A119B">
        <w:rPr>
          <w:rFonts w:ascii="Arial" w:hAnsi="Arial" w:cs="Arial"/>
        </w:rPr>
        <w:t xml:space="preserve">Para procesar la resolución del Contrato por cualquiera de las causales señaladas en los numerales 25.2.1. </w:t>
      </w:r>
      <w:proofErr w:type="gramStart"/>
      <w:r w:rsidRPr="004A119B">
        <w:rPr>
          <w:rFonts w:ascii="Arial" w:hAnsi="Arial" w:cs="Arial"/>
        </w:rPr>
        <w:t>y</w:t>
      </w:r>
      <w:proofErr w:type="gramEnd"/>
      <w:r w:rsidRPr="004A119B">
        <w:rPr>
          <w:rFonts w:ascii="Arial" w:hAnsi="Arial" w:cs="Arial"/>
        </w:rPr>
        <w:t xml:space="preserve"> 25.2.2., la Parte afectada dará aviso escrito mediante carta notariada, a la otra Parte, de su intención de resolver el Contrato, estableciendo claramente la causal que se aduce.</w:t>
      </w:r>
    </w:p>
    <w:p w:rsidR="003A4795" w:rsidRPr="004A119B" w:rsidRDefault="003A4795" w:rsidP="003A4795">
      <w:pPr>
        <w:spacing w:after="120"/>
        <w:ind w:left="1416"/>
        <w:jc w:val="both"/>
        <w:rPr>
          <w:rFonts w:ascii="Arial" w:hAnsi="Arial" w:cs="Arial"/>
        </w:rPr>
      </w:pPr>
      <w:r w:rsidRPr="004A119B">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3A4795" w:rsidRPr="004A119B" w:rsidRDefault="003A4795" w:rsidP="003A4795">
      <w:pPr>
        <w:spacing w:after="120"/>
        <w:ind w:left="1416"/>
        <w:jc w:val="both"/>
        <w:rPr>
          <w:rFonts w:ascii="Arial" w:hAnsi="Arial" w:cs="Arial"/>
        </w:rPr>
      </w:pPr>
      <w:r w:rsidRPr="004A119B">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3A4795" w:rsidRPr="004A119B" w:rsidRDefault="003A4795" w:rsidP="003A4795">
      <w:pPr>
        <w:spacing w:after="120"/>
        <w:ind w:left="1416"/>
        <w:jc w:val="both"/>
        <w:rPr>
          <w:rFonts w:ascii="Arial" w:hAnsi="Arial" w:cs="Arial"/>
        </w:rPr>
      </w:pPr>
      <w:r w:rsidRPr="004A119B">
        <w:rPr>
          <w:rFonts w:ascii="Arial" w:hAnsi="Arial" w:cs="Arial"/>
        </w:rPr>
        <w:t xml:space="preserve">Cuando el monto de la multa, alcance al veinte por ciento (20%) del monto total del Contrato, la </w:t>
      </w:r>
      <w:r w:rsidRPr="004A119B">
        <w:rPr>
          <w:rFonts w:ascii="Arial" w:hAnsi="Arial" w:cs="Arial"/>
          <w:b/>
        </w:rPr>
        <w:t>ENTIDAD</w:t>
      </w:r>
      <w:r w:rsidRPr="004A119B">
        <w:rPr>
          <w:rFonts w:ascii="Arial" w:hAnsi="Arial" w:cs="Arial"/>
        </w:rPr>
        <w:t xml:space="preserve"> deberá notificar mediante carta notariada que la resolución de Contrato se ha hecho efectiva. </w:t>
      </w:r>
    </w:p>
    <w:p w:rsidR="003A4795" w:rsidRPr="004A119B" w:rsidRDefault="003A4795" w:rsidP="003A4795">
      <w:pPr>
        <w:tabs>
          <w:tab w:val="left" w:pos="567"/>
        </w:tabs>
        <w:spacing w:after="120"/>
        <w:ind w:left="1418"/>
        <w:jc w:val="both"/>
        <w:rPr>
          <w:rFonts w:ascii="Arial" w:hAnsi="Arial" w:cs="Arial"/>
        </w:rPr>
      </w:pPr>
      <w:r w:rsidRPr="004A119B">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A119B">
        <w:rPr>
          <w:rFonts w:ascii="Arial" w:hAnsi="Arial" w:cs="Arial"/>
          <w:color w:val="000000"/>
        </w:rPr>
        <w:t>incluir los montos a reconocer por las prestaciones ejecutadas por las Partes.</w:t>
      </w:r>
    </w:p>
    <w:p w:rsidR="003A4795" w:rsidRPr="004A119B" w:rsidRDefault="003A4795" w:rsidP="003A4795">
      <w:pPr>
        <w:tabs>
          <w:tab w:val="left" w:pos="567"/>
        </w:tabs>
        <w:spacing w:after="120"/>
        <w:jc w:val="both"/>
        <w:rPr>
          <w:rFonts w:ascii="Arial" w:hAnsi="Arial" w:cs="Arial"/>
          <w:b/>
          <w:bCs/>
        </w:rPr>
      </w:pPr>
      <w:r w:rsidRPr="004A119B">
        <w:rPr>
          <w:rFonts w:ascii="Arial" w:hAnsi="Arial" w:cs="Arial"/>
          <w:lang w:val="es-ES_tradnl"/>
        </w:rPr>
        <w:t xml:space="preserve">En caso que se proceda a la resolución del Contrato, por razones atribuibles al </w:t>
      </w:r>
      <w:r w:rsidRPr="004A119B">
        <w:rPr>
          <w:rFonts w:ascii="Arial" w:hAnsi="Arial" w:cs="Arial"/>
          <w:b/>
        </w:rPr>
        <w:t>CONTRATISTA</w:t>
      </w:r>
      <w:r w:rsidRPr="004A119B">
        <w:rPr>
          <w:rFonts w:ascii="Arial" w:hAnsi="Arial" w:cs="Arial"/>
          <w:i/>
          <w:lang w:val="es-ES_tradnl"/>
        </w:rPr>
        <w:t>,</w:t>
      </w:r>
      <w:r w:rsidRPr="004A119B">
        <w:rPr>
          <w:rFonts w:ascii="Arial" w:hAnsi="Arial" w:cs="Arial"/>
          <w:b/>
          <w:i/>
          <w:lang w:val="es-ES_tradnl"/>
        </w:rPr>
        <w:t xml:space="preserve"> </w:t>
      </w:r>
      <w:r w:rsidRPr="004A119B">
        <w:rPr>
          <w:rFonts w:ascii="Arial" w:hAnsi="Arial" w:cs="Arial"/>
        </w:rPr>
        <w:t xml:space="preserve">se ejecutara la boleta de garantía en favor de la </w:t>
      </w:r>
      <w:r w:rsidRPr="004A119B">
        <w:rPr>
          <w:rFonts w:ascii="Arial" w:hAnsi="Arial" w:cs="Arial"/>
          <w:b/>
        </w:rPr>
        <w:t>ENTIDAD</w:t>
      </w:r>
      <w:r w:rsidRPr="004A119B">
        <w:rPr>
          <w:rFonts w:ascii="Arial" w:hAnsi="Arial" w:cs="Arial"/>
        </w:rPr>
        <w:t>.</w:t>
      </w:r>
    </w:p>
    <w:p w:rsidR="003A4795" w:rsidRPr="004A119B" w:rsidRDefault="003A4795" w:rsidP="003A4795">
      <w:pPr>
        <w:spacing w:after="120"/>
        <w:jc w:val="both"/>
        <w:rPr>
          <w:rFonts w:ascii="Arial" w:hAnsi="Arial" w:cs="Arial"/>
          <w:b/>
          <w:u w:val="single"/>
        </w:rPr>
      </w:pPr>
      <w:r w:rsidRPr="004A119B">
        <w:rPr>
          <w:rFonts w:ascii="Arial" w:hAnsi="Arial" w:cs="Arial"/>
          <w:b/>
          <w:u w:val="single"/>
        </w:rPr>
        <w:lastRenderedPageBreak/>
        <w:t>VIGÉSIMA SEPTIMA.- (CIERRE DE CONTRATO)</w:t>
      </w:r>
    </w:p>
    <w:p w:rsidR="003A4795" w:rsidRPr="004A119B" w:rsidRDefault="003A4795" w:rsidP="003A4795">
      <w:pPr>
        <w:widowControl w:val="0"/>
        <w:spacing w:after="120"/>
        <w:jc w:val="both"/>
        <w:rPr>
          <w:rFonts w:ascii="Arial" w:hAnsi="Arial" w:cs="Arial"/>
        </w:rPr>
      </w:pPr>
      <w:r w:rsidRPr="004A119B">
        <w:rPr>
          <w:rFonts w:ascii="Arial" w:hAnsi="Arial" w:cs="Arial"/>
        </w:rPr>
        <w:t>Terminado el Contrato, por su cumplimiento, las Partes firmarán un acta de cierre del Contrato manifestando los términos de recepción o nota de recepción del Servicio efectivamente ejecutado.</w:t>
      </w:r>
    </w:p>
    <w:p w:rsidR="003A4795" w:rsidRPr="004A119B" w:rsidRDefault="003A4795" w:rsidP="003A4795">
      <w:pPr>
        <w:widowControl w:val="0"/>
        <w:spacing w:after="120"/>
        <w:jc w:val="both"/>
        <w:rPr>
          <w:rFonts w:ascii="Arial" w:hAnsi="Arial" w:cs="Arial"/>
        </w:rPr>
      </w:pPr>
      <w:r w:rsidRPr="004A119B">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4A119B">
        <w:rPr>
          <w:rFonts w:ascii="Arial" w:hAnsi="Arial" w:cs="Arial"/>
          <w:b/>
        </w:rPr>
        <w:t>ENTIDAD</w:t>
      </w:r>
      <w:r w:rsidRPr="004A119B">
        <w:rPr>
          <w:rFonts w:ascii="Arial" w:hAnsi="Arial" w:cs="Arial"/>
        </w:rPr>
        <w:t xml:space="preserve"> un acta de cierre del Contrato.</w:t>
      </w:r>
    </w:p>
    <w:p w:rsidR="003A4795" w:rsidRPr="004A119B" w:rsidRDefault="003A4795" w:rsidP="003A4795">
      <w:pPr>
        <w:widowControl w:val="0"/>
        <w:spacing w:after="120"/>
        <w:jc w:val="both"/>
        <w:rPr>
          <w:rFonts w:ascii="Arial" w:hAnsi="Arial" w:cs="Arial"/>
        </w:rPr>
      </w:pPr>
      <w:r w:rsidRPr="004A119B">
        <w:rPr>
          <w:rFonts w:ascii="Arial" w:hAnsi="Arial" w:cs="Arial"/>
        </w:rPr>
        <w:t xml:space="preserve">El acta de cierre de Contrato no libera de responsabilidades al </w:t>
      </w:r>
      <w:r w:rsidRPr="004A119B">
        <w:rPr>
          <w:rFonts w:ascii="Arial" w:hAnsi="Arial" w:cs="Arial"/>
          <w:b/>
        </w:rPr>
        <w:t>CONTRATISTA</w:t>
      </w:r>
      <w:r w:rsidRPr="004A119B">
        <w:rPr>
          <w:rFonts w:ascii="Arial" w:hAnsi="Arial" w:cs="Arial"/>
        </w:rPr>
        <w:t>, por negligencia o impericia que ocasionasen daños posteriores sobre el objeto de contratación.</w:t>
      </w:r>
    </w:p>
    <w:p w:rsidR="003A4795" w:rsidRPr="004A119B" w:rsidRDefault="003A4795" w:rsidP="003A4795">
      <w:pPr>
        <w:spacing w:after="120"/>
        <w:jc w:val="both"/>
        <w:rPr>
          <w:rFonts w:ascii="Arial" w:hAnsi="Arial" w:cs="Arial"/>
          <w:u w:val="single"/>
        </w:rPr>
      </w:pPr>
      <w:r w:rsidRPr="004A119B">
        <w:rPr>
          <w:rFonts w:ascii="Arial" w:hAnsi="Arial" w:cs="Arial"/>
          <w:b/>
          <w:u w:val="single"/>
        </w:rPr>
        <w:t>VIGÉSIMA OCTAVA.- (SOLUCIÓN DE CONTROVERSIAS)</w:t>
      </w:r>
    </w:p>
    <w:p w:rsidR="003A4795" w:rsidRPr="004A119B" w:rsidRDefault="003A4795" w:rsidP="003A4795">
      <w:pPr>
        <w:spacing w:after="120"/>
        <w:jc w:val="both"/>
        <w:rPr>
          <w:rFonts w:ascii="Arial" w:hAnsi="Arial" w:cs="Arial"/>
        </w:rPr>
      </w:pPr>
      <w:r w:rsidRPr="004A119B">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3A4795" w:rsidRPr="004A119B" w:rsidRDefault="003A4795" w:rsidP="003A4795">
      <w:pPr>
        <w:spacing w:before="120" w:after="120"/>
        <w:jc w:val="both"/>
        <w:rPr>
          <w:rFonts w:ascii="Arial" w:eastAsia="Calibri" w:hAnsi="Arial" w:cs="Arial"/>
          <w:b/>
          <w:u w:val="single"/>
          <w:lang w:val="es-AR"/>
        </w:rPr>
      </w:pPr>
      <w:r w:rsidRPr="004A119B">
        <w:rPr>
          <w:rFonts w:ascii="Arial" w:hAnsi="Arial" w:cs="Arial"/>
          <w:b/>
          <w:u w:val="single"/>
        </w:rPr>
        <w:t>VIGÉSIMA NOVENA.-</w:t>
      </w:r>
      <w:r w:rsidRPr="004A119B">
        <w:rPr>
          <w:rFonts w:ascii="Arial" w:hAnsi="Arial" w:cs="Arial"/>
          <w:b/>
          <w:bCs/>
          <w:u w:val="single"/>
        </w:rPr>
        <w:t xml:space="preserve"> </w:t>
      </w:r>
      <w:r w:rsidRPr="004A119B">
        <w:rPr>
          <w:rFonts w:ascii="Arial" w:eastAsia="Calibri" w:hAnsi="Arial" w:cs="Arial"/>
          <w:b/>
          <w:u w:val="single"/>
          <w:lang w:val="es-AR"/>
        </w:rPr>
        <w:t>(INDEMNIDAD) (SE INCLUIRÁ DE ACUERDO A LO PREVISTO EN LAS ESPECIFICACIONES TÉCNICAS Y LAS CARACTERÍSTICAS DEL SERVICIO)</w:t>
      </w:r>
    </w:p>
    <w:p w:rsidR="003A4795" w:rsidRPr="004A119B" w:rsidRDefault="003A4795" w:rsidP="003A4795">
      <w:pPr>
        <w:jc w:val="both"/>
        <w:rPr>
          <w:rFonts w:ascii="Arial" w:eastAsia="Calibri" w:hAnsi="Arial" w:cs="Arial"/>
          <w:lang w:val="es-AR"/>
        </w:rPr>
      </w:pPr>
      <w:r w:rsidRPr="004A119B">
        <w:rPr>
          <w:rFonts w:ascii="Arial" w:eastAsia="Calibri" w:hAnsi="Arial" w:cs="Arial"/>
          <w:b/>
          <w:lang w:val="es-AR"/>
        </w:rPr>
        <w:t>29.1.-</w:t>
      </w:r>
      <w:r w:rsidRPr="004A119B">
        <w:rPr>
          <w:rFonts w:ascii="Arial" w:eastAsia="Calibri" w:hAnsi="Arial" w:cs="Arial"/>
          <w:lang w:val="es-AR"/>
        </w:rPr>
        <w:t xml:space="preserve">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rsidR="003A4795" w:rsidRPr="004A119B" w:rsidRDefault="003A4795" w:rsidP="003A4795">
      <w:pPr>
        <w:jc w:val="both"/>
        <w:rPr>
          <w:rFonts w:ascii="Arial" w:eastAsia="Calibri" w:hAnsi="Arial" w:cs="Arial"/>
          <w:lang w:val="es-AR"/>
        </w:rPr>
      </w:pPr>
    </w:p>
    <w:tbl>
      <w:tblPr>
        <w:tblW w:w="0" w:type="auto"/>
        <w:tblInd w:w="600" w:type="dxa"/>
        <w:tblLook w:val="04A0" w:firstRow="1" w:lastRow="0" w:firstColumn="1" w:lastColumn="0" w:noHBand="0" w:noVBand="1"/>
      </w:tblPr>
      <w:tblGrid>
        <w:gridCol w:w="554"/>
        <w:gridCol w:w="7589"/>
      </w:tblGrid>
      <w:tr w:rsidR="003A4795" w:rsidRPr="004A119B" w:rsidTr="00805531">
        <w:trPr>
          <w:trHeight w:val="195"/>
        </w:trPr>
        <w:tc>
          <w:tcPr>
            <w:tcW w:w="554" w:type="dxa"/>
            <w:shd w:val="clear" w:color="auto" w:fill="auto"/>
          </w:tcPr>
          <w:p w:rsidR="003A4795" w:rsidRPr="004A119B" w:rsidRDefault="003A4795" w:rsidP="00805531">
            <w:pPr>
              <w:jc w:val="both"/>
              <w:rPr>
                <w:rFonts w:ascii="Arial" w:eastAsia="Calibri" w:hAnsi="Arial" w:cs="Arial"/>
                <w:lang w:val="es-AR"/>
              </w:rPr>
            </w:pPr>
            <w:r w:rsidRPr="004A119B">
              <w:rPr>
                <w:rFonts w:ascii="Arial" w:eastAsia="Calibri" w:hAnsi="Arial" w:cs="Arial"/>
                <w:lang w:val="es-AR"/>
              </w:rPr>
              <w:t>(a)</w:t>
            </w:r>
          </w:p>
        </w:tc>
        <w:tc>
          <w:tcPr>
            <w:tcW w:w="7589" w:type="dxa"/>
            <w:shd w:val="clear" w:color="auto" w:fill="auto"/>
          </w:tcPr>
          <w:p w:rsidR="003A4795" w:rsidRPr="004A119B" w:rsidRDefault="003A4795" w:rsidP="00805531">
            <w:pPr>
              <w:ind w:left="322" w:hanging="322"/>
              <w:jc w:val="both"/>
              <w:rPr>
                <w:rFonts w:ascii="Arial" w:eastAsia="Calibri" w:hAnsi="Arial" w:cs="Arial"/>
                <w:lang w:val="es-AR"/>
              </w:rPr>
            </w:pPr>
            <w:r w:rsidRPr="004A119B">
              <w:rPr>
                <w:rFonts w:ascii="Arial" w:eastAsia="Calibri" w:hAnsi="Arial" w:cs="Arial"/>
                <w:lang w:val="es-AR"/>
              </w:rPr>
              <w:t>(i)</w:t>
            </w:r>
            <w:r w:rsidRPr="004A119B">
              <w:rPr>
                <w:rFonts w:ascii="Arial" w:eastAsia="Calibri" w:hAnsi="Arial" w:cs="Arial"/>
                <w:lang w:val="es-AR"/>
              </w:rPr>
              <w:tab/>
              <w:t>Lesión, muerte o enfermedad del personal del Contratista o sus afiliadas, o de sus Sub Contratistas; y</w:t>
            </w:r>
          </w:p>
        </w:tc>
      </w:tr>
      <w:tr w:rsidR="003A4795" w:rsidRPr="004A119B" w:rsidTr="00805531">
        <w:trPr>
          <w:trHeight w:val="603"/>
        </w:trPr>
        <w:tc>
          <w:tcPr>
            <w:tcW w:w="554" w:type="dxa"/>
            <w:shd w:val="clear" w:color="auto" w:fill="auto"/>
          </w:tcPr>
          <w:p w:rsidR="003A4795" w:rsidRPr="004A119B" w:rsidRDefault="003A4795" w:rsidP="00805531">
            <w:pPr>
              <w:jc w:val="both"/>
              <w:rPr>
                <w:rFonts w:ascii="Arial" w:eastAsia="Calibri" w:hAnsi="Arial" w:cs="Arial"/>
                <w:lang w:val="es-AR"/>
              </w:rPr>
            </w:pPr>
          </w:p>
        </w:tc>
        <w:tc>
          <w:tcPr>
            <w:tcW w:w="7589" w:type="dxa"/>
            <w:shd w:val="clear" w:color="auto" w:fill="auto"/>
          </w:tcPr>
          <w:p w:rsidR="003A4795" w:rsidRPr="004A119B" w:rsidRDefault="003A4795" w:rsidP="00E92465">
            <w:pPr>
              <w:numPr>
                <w:ilvl w:val="0"/>
                <w:numId w:val="81"/>
              </w:numPr>
              <w:ind w:left="322" w:hanging="322"/>
              <w:jc w:val="both"/>
              <w:rPr>
                <w:rFonts w:ascii="Arial" w:eastAsia="Calibri" w:hAnsi="Arial" w:cs="Arial"/>
                <w:lang w:val="es-AR"/>
              </w:rPr>
            </w:pPr>
            <w:r w:rsidRPr="004A119B">
              <w:rPr>
                <w:rFonts w:ascii="Arial" w:eastAsia="Calibri" w:hAnsi="Arial" w:cs="Arial"/>
                <w:lang w:val="es-AR"/>
              </w:rPr>
              <w:t>Por daño o pérdida de los bienes en propiedad del Contratista o sus afiliadas, o de sus Sub Contratistas;</w:t>
            </w:r>
          </w:p>
        </w:tc>
      </w:tr>
    </w:tbl>
    <w:p w:rsidR="003A4795" w:rsidRPr="004A119B" w:rsidRDefault="003A4795" w:rsidP="003A4795">
      <w:pPr>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 YPFB;</w:t>
      </w:r>
    </w:p>
    <w:p w:rsidR="003A4795" w:rsidRPr="004A119B" w:rsidRDefault="003A4795" w:rsidP="003A4795">
      <w:pPr>
        <w:jc w:val="both"/>
        <w:rPr>
          <w:rFonts w:ascii="Arial" w:eastAsia="Calibri" w:hAnsi="Arial" w:cs="Arial"/>
          <w:lang w:val="es-AR"/>
        </w:rPr>
      </w:pPr>
    </w:p>
    <w:tbl>
      <w:tblPr>
        <w:tblW w:w="0" w:type="auto"/>
        <w:tblInd w:w="600" w:type="dxa"/>
        <w:tblLook w:val="04A0" w:firstRow="1" w:lastRow="0" w:firstColumn="1" w:lastColumn="0" w:noHBand="0" w:noVBand="1"/>
      </w:tblPr>
      <w:tblGrid>
        <w:gridCol w:w="708"/>
        <w:gridCol w:w="7009"/>
      </w:tblGrid>
      <w:tr w:rsidR="003A4795" w:rsidRPr="004A119B" w:rsidTr="00805531">
        <w:trPr>
          <w:trHeight w:val="195"/>
        </w:trPr>
        <w:tc>
          <w:tcPr>
            <w:tcW w:w="708" w:type="dxa"/>
            <w:shd w:val="clear" w:color="auto" w:fill="auto"/>
          </w:tcPr>
          <w:p w:rsidR="003A4795" w:rsidRPr="004A119B" w:rsidRDefault="003A4795" w:rsidP="00805531">
            <w:pPr>
              <w:jc w:val="both"/>
              <w:rPr>
                <w:rFonts w:ascii="Arial" w:eastAsia="Calibri" w:hAnsi="Arial" w:cs="Arial"/>
                <w:lang w:val="es-AR"/>
              </w:rPr>
            </w:pPr>
            <w:r w:rsidRPr="004A119B">
              <w:rPr>
                <w:rFonts w:ascii="Arial" w:eastAsia="Calibri" w:hAnsi="Arial" w:cs="Arial"/>
                <w:lang w:val="es-AR"/>
              </w:rPr>
              <w:t>(b)</w:t>
            </w:r>
          </w:p>
        </w:tc>
        <w:tc>
          <w:tcPr>
            <w:tcW w:w="7009" w:type="dxa"/>
            <w:shd w:val="clear" w:color="auto" w:fill="auto"/>
          </w:tcPr>
          <w:p w:rsidR="003A4795" w:rsidRPr="004A119B" w:rsidRDefault="003A4795" w:rsidP="00E92465">
            <w:pPr>
              <w:numPr>
                <w:ilvl w:val="0"/>
                <w:numId w:val="82"/>
              </w:numPr>
              <w:jc w:val="both"/>
              <w:rPr>
                <w:rFonts w:ascii="Arial" w:eastAsia="Calibri" w:hAnsi="Arial" w:cs="Arial"/>
                <w:lang w:val="es-AR"/>
              </w:rPr>
            </w:pPr>
            <w:r w:rsidRPr="004A119B">
              <w:rPr>
                <w:rFonts w:ascii="Arial" w:eastAsia="Calibri" w:hAnsi="Arial" w:cs="Arial"/>
                <w:lang w:val="es-AR"/>
              </w:rPr>
              <w:t>Lesión, muerte y enfermedad de terceros;</w:t>
            </w:r>
          </w:p>
          <w:p w:rsidR="003A4795" w:rsidRPr="004A119B" w:rsidRDefault="003A4795" w:rsidP="00E92465">
            <w:pPr>
              <w:numPr>
                <w:ilvl w:val="0"/>
                <w:numId w:val="82"/>
              </w:numPr>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3A4795" w:rsidRPr="004A119B" w:rsidRDefault="003A4795" w:rsidP="00805531">
            <w:pPr>
              <w:ind w:left="360"/>
              <w:jc w:val="both"/>
              <w:rPr>
                <w:rFonts w:ascii="Arial" w:eastAsia="Calibri" w:hAnsi="Arial" w:cs="Arial"/>
                <w:lang w:val="es-AR"/>
              </w:rPr>
            </w:pPr>
          </w:p>
        </w:tc>
      </w:tr>
    </w:tbl>
    <w:p w:rsidR="003A4795" w:rsidRPr="004A119B" w:rsidRDefault="003A4795" w:rsidP="003A4795">
      <w:pPr>
        <w:jc w:val="both"/>
        <w:rPr>
          <w:rFonts w:ascii="Arial" w:eastAsia="Calibri" w:hAnsi="Arial" w:cs="Arial"/>
        </w:rPr>
      </w:pPr>
      <w:r w:rsidRPr="004A119B">
        <w:rPr>
          <w:rFonts w:ascii="Arial" w:eastAsia="Calibri" w:hAnsi="Arial" w:cs="Arial"/>
          <w:lang w:val="es-AR"/>
        </w:rPr>
        <w:t>Cuando fueran el resultado de la culpa o negligencia del Contratista concurrente o conjunta con YPFB, la obligación de indemnización del Contratista</w:t>
      </w:r>
      <w:r w:rsidRPr="004A119B">
        <w:rPr>
          <w:rFonts w:ascii="Arial" w:eastAsia="Calibri" w:hAnsi="Arial" w:cs="Arial"/>
          <w:color w:val="000000"/>
        </w:rPr>
        <w:t xml:space="preserve"> </w:t>
      </w:r>
      <w:r w:rsidRPr="004A119B">
        <w:rPr>
          <w:rFonts w:ascii="Arial" w:eastAsia="Calibri" w:hAnsi="Arial" w:cs="Arial"/>
        </w:rPr>
        <w:t>estará limitada por el porcentaje de responsabilidad que le correspondiera;</w:t>
      </w:r>
    </w:p>
    <w:p w:rsidR="003A4795" w:rsidRPr="004A119B" w:rsidRDefault="003A4795" w:rsidP="003A4795">
      <w:pPr>
        <w:jc w:val="both"/>
        <w:rPr>
          <w:rFonts w:ascii="Arial" w:eastAsia="Calibri" w:hAnsi="Arial" w:cs="Arial"/>
        </w:rPr>
      </w:pPr>
    </w:p>
    <w:p w:rsidR="003A4795" w:rsidRPr="004A119B" w:rsidRDefault="003A4795" w:rsidP="003A4795">
      <w:pPr>
        <w:jc w:val="both"/>
        <w:rPr>
          <w:rFonts w:ascii="Arial" w:eastAsia="Calibri" w:hAnsi="Arial" w:cs="Arial"/>
          <w:lang w:val="es-AR"/>
        </w:rPr>
      </w:pPr>
      <w:r w:rsidRPr="004A119B">
        <w:rPr>
          <w:rFonts w:ascii="Arial" w:eastAsia="Calibri" w:hAnsi="Arial" w:cs="Arial"/>
          <w:b/>
          <w:lang w:val="es-AR"/>
        </w:rPr>
        <w:t>29.2.-</w:t>
      </w:r>
      <w:r w:rsidRPr="004A119B">
        <w:rPr>
          <w:rFonts w:ascii="Arial" w:eastAsia="Calibri" w:hAnsi="Arial"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p w:rsidR="003A4795" w:rsidRPr="004A119B" w:rsidRDefault="003A4795" w:rsidP="003A4795">
      <w:pPr>
        <w:jc w:val="both"/>
        <w:rPr>
          <w:rFonts w:ascii="Arial" w:eastAsia="Calibri" w:hAnsi="Arial" w:cs="Arial"/>
          <w:lang w:val="es-AR"/>
        </w:rPr>
      </w:pPr>
    </w:p>
    <w:tbl>
      <w:tblPr>
        <w:tblW w:w="0" w:type="auto"/>
        <w:tblInd w:w="959" w:type="dxa"/>
        <w:tblLook w:val="04A0" w:firstRow="1" w:lastRow="0" w:firstColumn="1" w:lastColumn="0" w:noHBand="0" w:noVBand="1"/>
      </w:tblPr>
      <w:tblGrid>
        <w:gridCol w:w="464"/>
        <w:gridCol w:w="420"/>
        <w:gridCol w:w="6742"/>
        <w:gridCol w:w="302"/>
      </w:tblGrid>
      <w:tr w:rsidR="003A4795" w:rsidRPr="004A119B" w:rsidTr="00805531">
        <w:trPr>
          <w:trHeight w:val="133"/>
        </w:trPr>
        <w:tc>
          <w:tcPr>
            <w:tcW w:w="464" w:type="dxa"/>
            <w:shd w:val="clear" w:color="auto" w:fill="auto"/>
          </w:tcPr>
          <w:p w:rsidR="003A4795" w:rsidRPr="004A119B" w:rsidRDefault="003A4795" w:rsidP="00805531">
            <w:pPr>
              <w:jc w:val="both"/>
              <w:rPr>
                <w:rFonts w:ascii="Arial" w:eastAsia="Calibri" w:hAnsi="Arial" w:cs="Arial"/>
                <w:lang w:val="es-AR"/>
              </w:rPr>
            </w:pPr>
            <w:r w:rsidRPr="004A119B">
              <w:rPr>
                <w:rFonts w:ascii="Arial" w:eastAsia="Calibri" w:hAnsi="Arial" w:cs="Arial"/>
                <w:lang w:val="es-AR"/>
              </w:rPr>
              <w:lastRenderedPageBreak/>
              <w:t>(a)</w:t>
            </w:r>
          </w:p>
        </w:tc>
        <w:tc>
          <w:tcPr>
            <w:tcW w:w="7464" w:type="dxa"/>
            <w:gridSpan w:val="3"/>
            <w:shd w:val="clear" w:color="auto" w:fill="auto"/>
          </w:tcPr>
          <w:p w:rsidR="003A4795" w:rsidRPr="004A119B" w:rsidRDefault="003A4795" w:rsidP="00E92465">
            <w:pPr>
              <w:numPr>
                <w:ilvl w:val="0"/>
                <w:numId w:val="83"/>
              </w:numPr>
              <w:ind w:left="595" w:hanging="595"/>
              <w:jc w:val="both"/>
              <w:rPr>
                <w:rFonts w:ascii="Arial" w:eastAsia="Calibri" w:hAnsi="Arial" w:cs="Arial"/>
                <w:lang w:val="es-AR"/>
              </w:rPr>
            </w:pPr>
            <w:r w:rsidRPr="004A119B">
              <w:rPr>
                <w:rFonts w:ascii="Arial" w:eastAsia="Calibri" w:hAnsi="Arial" w:cs="Arial"/>
                <w:lang w:val="es-AR"/>
              </w:rPr>
              <w:t>Lesión, muerte o enfermedad del personal de YPFB o sus afiliadas, o de sus Sub Contratistas;</w:t>
            </w:r>
          </w:p>
          <w:p w:rsidR="003A4795" w:rsidRPr="004A119B" w:rsidRDefault="003A4795" w:rsidP="00E92465">
            <w:pPr>
              <w:numPr>
                <w:ilvl w:val="0"/>
                <w:numId w:val="83"/>
              </w:numPr>
              <w:ind w:left="595" w:hanging="595"/>
              <w:jc w:val="both"/>
              <w:rPr>
                <w:rFonts w:ascii="Arial" w:eastAsia="Calibri" w:hAnsi="Arial" w:cs="Arial"/>
                <w:lang w:val="es-AR"/>
              </w:rPr>
            </w:pPr>
            <w:r w:rsidRPr="004A119B">
              <w:rPr>
                <w:rFonts w:ascii="Arial" w:eastAsia="Calibri" w:hAnsi="Arial" w:cs="Arial"/>
                <w:lang w:val="es-AR"/>
              </w:rPr>
              <w:t>Por daño o pérdida de los bienes en propiedad del YPFB o sus afiliadas, o de sus Sub Contratistas;</w:t>
            </w:r>
          </w:p>
          <w:p w:rsidR="003A4795" w:rsidRPr="004A119B" w:rsidRDefault="003A4795" w:rsidP="00E92465">
            <w:pPr>
              <w:numPr>
                <w:ilvl w:val="0"/>
                <w:numId w:val="83"/>
              </w:numPr>
              <w:ind w:left="595" w:hanging="595"/>
              <w:contextualSpacing/>
              <w:jc w:val="both"/>
              <w:rPr>
                <w:rFonts w:ascii="Arial" w:eastAsia="Calibri" w:hAnsi="Arial" w:cs="Arial"/>
                <w:lang w:val="es-AR"/>
              </w:rPr>
            </w:pPr>
            <w:r w:rsidRPr="004A119B">
              <w:rPr>
                <w:rFonts w:ascii="Arial" w:eastAsia="Calibri" w:hAnsi="Arial"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 o sus afiliadas o subcontratistas;</w:t>
            </w:r>
          </w:p>
        </w:tc>
      </w:tr>
      <w:tr w:rsidR="003A4795" w:rsidRPr="004A119B" w:rsidTr="00805531">
        <w:trPr>
          <w:trHeight w:val="850"/>
        </w:trPr>
        <w:tc>
          <w:tcPr>
            <w:tcW w:w="464" w:type="dxa"/>
            <w:shd w:val="clear" w:color="auto" w:fill="auto"/>
          </w:tcPr>
          <w:p w:rsidR="003A4795" w:rsidRPr="004A119B" w:rsidRDefault="003A4795" w:rsidP="00805531">
            <w:pPr>
              <w:jc w:val="both"/>
              <w:rPr>
                <w:rFonts w:ascii="Arial" w:eastAsia="Calibri" w:hAnsi="Arial" w:cs="Arial"/>
                <w:lang w:val="es-AR"/>
              </w:rPr>
            </w:pPr>
          </w:p>
        </w:tc>
        <w:tc>
          <w:tcPr>
            <w:tcW w:w="7464" w:type="dxa"/>
            <w:gridSpan w:val="3"/>
            <w:shd w:val="clear" w:color="auto" w:fill="auto"/>
          </w:tcPr>
          <w:p w:rsidR="003A4795" w:rsidRPr="004A119B" w:rsidRDefault="003A4795" w:rsidP="00805531">
            <w:pPr>
              <w:ind w:left="141"/>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del Contratista;</w:t>
            </w:r>
          </w:p>
        </w:tc>
      </w:tr>
      <w:tr w:rsidR="003A4795" w:rsidRPr="004A119B" w:rsidTr="00805531">
        <w:trPr>
          <w:gridAfter w:val="1"/>
          <w:wAfter w:w="302" w:type="dxa"/>
          <w:trHeight w:val="83"/>
        </w:trPr>
        <w:tc>
          <w:tcPr>
            <w:tcW w:w="884" w:type="dxa"/>
            <w:gridSpan w:val="2"/>
            <w:shd w:val="clear" w:color="auto" w:fill="auto"/>
          </w:tcPr>
          <w:p w:rsidR="003A4795" w:rsidRPr="004A119B" w:rsidRDefault="003A4795" w:rsidP="00805531">
            <w:pPr>
              <w:ind w:left="-108" w:firstLine="108"/>
              <w:jc w:val="both"/>
              <w:rPr>
                <w:rFonts w:ascii="Arial" w:eastAsia="Calibri" w:hAnsi="Arial" w:cs="Arial"/>
                <w:lang w:val="es-AR"/>
              </w:rPr>
            </w:pPr>
            <w:r w:rsidRPr="004A119B">
              <w:rPr>
                <w:rFonts w:ascii="Arial" w:eastAsia="Calibri" w:hAnsi="Arial" w:cs="Arial"/>
                <w:lang w:val="es-AR"/>
              </w:rPr>
              <w:t>(b)</w:t>
            </w:r>
          </w:p>
        </w:tc>
        <w:tc>
          <w:tcPr>
            <w:tcW w:w="6742" w:type="dxa"/>
            <w:shd w:val="clear" w:color="auto" w:fill="auto"/>
          </w:tcPr>
          <w:p w:rsidR="003A4795" w:rsidRPr="004A119B" w:rsidRDefault="003A4795" w:rsidP="00E92465">
            <w:pPr>
              <w:numPr>
                <w:ilvl w:val="0"/>
                <w:numId w:val="84"/>
              </w:numPr>
              <w:jc w:val="both"/>
              <w:rPr>
                <w:rFonts w:ascii="Arial" w:eastAsia="Calibri" w:hAnsi="Arial" w:cs="Arial"/>
                <w:lang w:val="es-AR"/>
              </w:rPr>
            </w:pPr>
            <w:r w:rsidRPr="004A119B">
              <w:rPr>
                <w:rFonts w:ascii="Arial" w:eastAsia="Calibri" w:hAnsi="Arial" w:cs="Arial"/>
                <w:lang w:val="es-AR"/>
              </w:rPr>
              <w:t>Lesión, muerte y enfermedad de terceros;</w:t>
            </w:r>
          </w:p>
        </w:tc>
      </w:tr>
      <w:tr w:rsidR="003A4795" w:rsidRPr="004A119B" w:rsidTr="00805531">
        <w:trPr>
          <w:gridAfter w:val="1"/>
          <w:wAfter w:w="302" w:type="dxa"/>
          <w:trHeight w:val="417"/>
        </w:trPr>
        <w:tc>
          <w:tcPr>
            <w:tcW w:w="884" w:type="dxa"/>
            <w:gridSpan w:val="2"/>
            <w:shd w:val="clear" w:color="auto" w:fill="auto"/>
          </w:tcPr>
          <w:p w:rsidR="003A4795" w:rsidRPr="004A119B" w:rsidRDefault="003A4795" w:rsidP="00805531">
            <w:pPr>
              <w:jc w:val="both"/>
              <w:rPr>
                <w:rFonts w:ascii="Arial" w:eastAsia="Calibri" w:hAnsi="Arial" w:cs="Arial"/>
                <w:lang w:val="es-AR"/>
              </w:rPr>
            </w:pPr>
          </w:p>
        </w:tc>
        <w:tc>
          <w:tcPr>
            <w:tcW w:w="6742" w:type="dxa"/>
            <w:shd w:val="clear" w:color="auto" w:fill="auto"/>
          </w:tcPr>
          <w:p w:rsidR="003A4795" w:rsidRPr="004A119B" w:rsidRDefault="003A4795" w:rsidP="00E92465">
            <w:pPr>
              <w:numPr>
                <w:ilvl w:val="0"/>
                <w:numId w:val="84"/>
              </w:numPr>
              <w:contextualSpacing/>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3A4795" w:rsidRPr="004A119B" w:rsidRDefault="003A4795" w:rsidP="00805531">
            <w:pPr>
              <w:ind w:left="360"/>
              <w:jc w:val="both"/>
              <w:rPr>
                <w:rFonts w:ascii="Arial" w:eastAsia="Calibri" w:hAnsi="Arial" w:cs="Arial"/>
                <w:lang w:val="es-AR"/>
              </w:rPr>
            </w:pPr>
          </w:p>
        </w:tc>
      </w:tr>
    </w:tbl>
    <w:p w:rsidR="003A4795" w:rsidRPr="004A119B" w:rsidRDefault="003A4795" w:rsidP="003A4795">
      <w:pPr>
        <w:jc w:val="both"/>
        <w:rPr>
          <w:rFonts w:ascii="Arial" w:eastAsia="Calibri" w:hAnsi="Arial" w:cs="Arial"/>
          <w:lang w:val="es-AR"/>
        </w:rPr>
      </w:pPr>
      <w:r w:rsidRPr="004A119B">
        <w:rPr>
          <w:rFonts w:ascii="Arial" w:eastAsia="Calibri" w:hAnsi="Arial"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3A4795" w:rsidRPr="004A119B" w:rsidRDefault="003A4795" w:rsidP="003A4795">
      <w:pPr>
        <w:jc w:val="both"/>
        <w:rPr>
          <w:rFonts w:ascii="Arial" w:eastAsia="Calibri" w:hAnsi="Arial" w:cs="Arial"/>
          <w:lang w:val="es-AR"/>
        </w:rPr>
      </w:pPr>
    </w:p>
    <w:p w:rsidR="003A4795" w:rsidRPr="004A119B" w:rsidRDefault="003A4795" w:rsidP="003A4795">
      <w:pPr>
        <w:jc w:val="both"/>
        <w:rPr>
          <w:rFonts w:ascii="Arial" w:eastAsia="Calibri" w:hAnsi="Arial" w:cs="Arial"/>
          <w:lang w:val="es-AR"/>
        </w:rPr>
      </w:pPr>
      <w:r w:rsidRPr="004A119B">
        <w:rPr>
          <w:rFonts w:ascii="Arial" w:eastAsia="Calibri" w:hAnsi="Arial" w:cs="Arial"/>
          <w:b/>
          <w:lang w:val="es-AR"/>
        </w:rPr>
        <w:t xml:space="preserve">29.3. </w:t>
      </w:r>
      <w:r w:rsidRPr="004A119B">
        <w:rPr>
          <w:rFonts w:ascii="Arial" w:eastAsia="Calibri" w:hAnsi="Arial" w:cs="Arial"/>
          <w:lang w:val="es-AR"/>
        </w:rPr>
        <w:t>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29.3 como “Parte a Indemnizar”) toma conocimiento de dicha demanda o procedimiento. La parte a quien se le reclama la indemnidad (en adelante denominada en esta Cláusula 28.3 como “Parte a cargo de Indemnizar”) colaborará con la Parte a Indemnizar con relación a la defensa del reclamo o procedimiento, pero, sujeto a las disposiciones de esta Cláusula 29.3,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w:t>
      </w:r>
    </w:p>
    <w:p w:rsidR="003A4795" w:rsidRPr="004A119B" w:rsidRDefault="003A4795" w:rsidP="003A4795">
      <w:pPr>
        <w:jc w:val="both"/>
        <w:rPr>
          <w:rFonts w:ascii="Arial" w:eastAsia="Calibri" w:hAnsi="Arial" w:cs="Arial"/>
          <w:lang w:val="es-AR"/>
        </w:rPr>
      </w:pPr>
    </w:p>
    <w:p w:rsidR="003A4795" w:rsidRPr="004A119B" w:rsidRDefault="003A4795" w:rsidP="003A4795">
      <w:pPr>
        <w:autoSpaceDE w:val="0"/>
        <w:autoSpaceDN w:val="0"/>
        <w:adjustRightInd w:val="0"/>
        <w:jc w:val="both"/>
        <w:rPr>
          <w:rFonts w:ascii="Arial" w:eastAsia="Calibri" w:hAnsi="Arial" w:cs="Arial"/>
        </w:rPr>
      </w:pPr>
      <w:r w:rsidRPr="004A119B">
        <w:rPr>
          <w:rFonts w:ascii="Arial" w:eastAsia="Calibri" w:hAnsi="Arial" w:cs="Arial"/>
          <w:b/>
        </w:rPr>
        <w:t xml:space="preserve">29.4. </w:t>
      </w:r>
      <w:r w:rsidRPr="004A119B">
        <w:rPr>
          <w:rFonts w:ascii="Arial" w:eastAsia="Calibri" w:hAnsi="Arial" w:cs="Arial"/>
        </w:rPr>
        <w:t xml:space="preserve">El Contratista ni YPFB serán en ningún caso, responsables entre ellos por i) lucro cesante, ii) pérdida de producción, iii) pérdida de uso, iv) pérdida de contratos, v) reclamaciones de clientes o terceros como consecuencia de incumplimientos de sus compromisos adquiridos y ajenos a las obligaciones establecidas en el presente contrato, vi) daños a la imagen corporativa, vii) costo de capital o viii) cualesquiera otros daños indirectos o consecuenciales, independientemente de cómo se generen y sin perjuicio de las demás cláusulas establecidas en el presente Contrato. </w:t>
      </w:r>
    </w:p>
    <w:p w:rsidR="003A4795" w:rsidRPr="004A119B" w:rsidRDefault="003A4795" w:rsidP="003A4795">
      <w:pPr>
        <w:autoSpaceDE w:val="0"/>
        <w:autoSpaceDN w:val="0"/>
        <w:adjustRightInd w:val="0"/>
        <w:jc w:val="both"/>
        <w:rPr>
          <w:rFonts w:ascii="Arial" w:eastAsiaTheme="minorHAnsi" w:hAnsi="Arial" w:cs="Arial"/>
          <w:bCs/>
        </w:rPr>
      </w:pPr>
    </w:p>
    <w:p w:rsidR="003A4795" w:rsidRPr="004A119B" w:rsidRDefault="003A4795" w:rsidP="003A4795">
      <w:pPr>
        <w:spacing w:after="120"/>
        <w:jc w:val="both"/>
        <w:rPr>
          <w:rFonts w:ascii="Arial" w:hAnsi="Arial" w:cs="Arial"/>
          <w:b/>
          <w:bCs/>
          <w:u w:val="single"/>
        </w:rPr>
      </w:pPr>
      <w:r w:rsidRPr="004A119B">
        <w:rPr>
          <w:rFonts w:ascii="Arial" w:hAnsi="Arial" w:cs="Arial"/>
          <w:b/>
          <w:bCs/>
          <w:u w:val="single"/>
        </w:rPr>
        <w:t xml:space="preserve">TRIGÉSIMA.- (MODIFICACIÓN AL CONTRATO) </w:t>
      </w:r>
    </w:p>
    <w:p w:rsidR="003A4795" w:rsidRPr="004A119B" w:rsidRDefault="003A4795" w:rsidP="003A4795">
      <w:pPr>
        <w:spacing w:after="120"/>
        <w:jc w:val="both"/>
        <w:rPr>
          <w:rFonts w:ascii="Arial" w:hAnsi="Arial" w:cs="Arial"/>
          <w:lang w:val="es-ES_tradnl"/>
        </w:rPr>
      </w:pPr>
      <w:r w:rsidRPr="004A119B">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4A119B">
        <w:rPr>
          <w:rFonts w:ascii="Arial" w:hAnsi="Arial" w:cs="Arial"/>
        </w:rPr>
        <w:t xml:space="preserve"> de forma excepcional y ante una necesidad emergente;</w:t>
      </w:r>
      <w:r w:rsidRPr="004A119B">
        <w:rPr>
          <w:rFonts w:ascii="Arial" w:hAnsi="Arial" w:cs="Arial"/>
          <w:lang w:val="es-ES_tradnl"/>
        </w:rPr>
        <w:t xml:space="preserve"> estar destinadas al objeto de la contratación y estar sustentadas por informes técnico y legal que establezcan la viabilidad técnica, legal y de financiamiento. </w:t>
      </w:r>
    </w:p>
    <w:p w:rsidR="003A4795" w:rsidRPr="004A119B" w:rsidRDefault="003A4795" w:rsidP="003A4795">
      <w:pPr>
        <w:spacing w:before="120" w:after="120"/>
        <w:jc w:val="both"/>
        <w:rPr>
          <w:rFonts w:ascii="Arial" w:hAnsi="Arial" w:cs="Arial"/>
        </w:rPr>
      </w:pPr>
      <w:r w:rsidRPr="004A119B">
        <w:rPr>
          <w:rFonts w:ascii="Arial" w:hAnsi="Arial" w:cs="Arial"/>
        </w:rPr>
        <w:t>Las referidas modificaciones se realizarán a través de uno o varios contratos modificatorios, que sumados no deberán exceder el 10% (diez por ciento) del monto del Contrato principal.</w:t>
      </w:r>
    </w:p>
    <w:p w:rsidR="003A4795" w:rsidRPr="004A119B" w:rsidRDefault="003A4795" w:rsidP="003A4795">
      <w:pPr>
        <w:spacing w:after="120"/>
        <w:jc w:val="both"/>
        <w:rPr>
          <w:rFonts w:ascii="Arial" w:hAnsi="Arial" w:cs="Arial"/>
          <w:b/>
          <w:u w:val="single"/>
        </w:rPr>
      </w:pPr>
      <w:r w:rsidRPr="004A119B">
        <w:rPr>
          <w:rFonts w:ascii="Arial" w:hAnsi="Arial" w:cs="Arial"/>
          <w:b/>
          <w:u w:val="single"/>
        </w:rPr>
        <w:t>TRIGÉSIMA PRIMERA.- (PROTOCOLIZACIÓN DEL CONTRATO) (Si corresponde)</w:t>
      </w:r>
    </w:p>
    <w:p w:rsidR="003A4795" w:rsidRPr="004A119B" w:rsidRDefault="003A4795" w:rsidP="003A4795">
      <w:pPr>
        <w:spacing w:after="120"/>
        <w:jc w:val="both"/>
        <w:rPr>
          <w:rFonts w:ascii="Arial" w:hAnsi="Arial" w:cs="Arial"/>
        </w:rPr>
      </w:pPr>
      <w:r w:rsidRPr="004A119B">
        <w:rPr>
          <w:rFonts w:ascii="Arial" w:hAnsi="Arial" w:cs="Arial"/>
        </w:rPr>
        <w:lastRenderedPageBreak/>
        <w:t xml:space="preserve">El presente Contrato será protocolizado con todas las formalidades de Ley por la </w:t>
      </w:r>
      <w:r w:rsidRPr="004A119B">
        <w:rPr>
          <w:rFonts w:ascii="Arial" w:hAnsi="Arial" w:cs="Arial"/>
          <w:b/>
        </w:rPr>
        <w:t>ENTIDAD</w:t>
      </w:r>
      <w:r w:rsidRPr="004A119B">
        <w:rPr>
          <w:rFonts w:ascii="Arial" w:hAnsi="Arial" w:cs="Arial"/>
        </w:rPr>
        <w:t xml:space="preserve"> en el distrito administrativo correspondiente. El importe que por concepto de protocolización debe ser pagado por el </w:t>
      </w:r>
      <w:r w:rsidRPr="004A119B">
        <w:rPr>
          <w:rFonts w:ascii="Arial" w:hAnsi="Arial" w:cs="Arial"/>
          <w:b/>
          <w:bCs/>
        </w:rPr>
        <w:t>CONTRATISTA</w:t>
      </w:r>
      <w:r w:rsidRPr="004A119B">
        <w:rPr>
          <w:rFonts w:ascii="Arial" w:hAnsi="Arial" w:cs="Arial"/>
        </w:rPr>
        <w:t xml:space="preserve">. En caso que este importe no sea cancelado por el </w:t>
      </w:r>
      <w:r w:rsidRPr="004A119B">
        <w:rPr>
          <w:rFonts w:ascii="Arial" w:hAnsi="Arial" w:cs="Arial"/>
          <w:b/>
          <w:bCs/>
        </w:rPr>
        <w:t>CONTRATISTA</w:t>
      </w:r>
      <w:r w:rsidRPr="004A119B">
        <w:rPr>
          <w:rFonts w:ascii="Arial" w:hAnsi="Arial" w:cs="Arial"/>
        </w:rPr>
        <w:t xml:space="preserve"> podrá ser descontado por la </w:t>
      </w:r>
      <w:r w:rsidRPr="004A119B">
        <w:rPr>
          <w:rFonts w:ascii="Arial" w:hAnsi="Arial" w:cs="Arial"/>
          <w:b/>
        </w:rPr>
        <w:t>ENTIDAD</w:t>
      </w:r>
      <w:r w:rsidRPr="004A119B">
        <w:rPr>
          <w:rFonts w:ascii="Arial" w:hAnsi="Arial" w:cs="Arial"/>
        </w:rPr>
        <w:t xml:space="preserve"> a tiempo de hacer efectivo los pagos parciales o en el pago final del Contrato. </w:t>
      </w:r>
    </w:p>
    <w:p w:rsidR="003A4795" w:rsidRPr="004A119B" w:rsidRDefault="003A4795" w:rsidP="003A4795">
      <w:pPr>
        <w:spacing w:after="120"/>
        <w:jc w:val="both"/>
        <w:rPr>
          <w:rFonts w:ascii="Arial" w:hAnsi="Arial" w:cs="Arial"/>
        </w:rPr>
      </w:pPr>
      <w:r w:rsidRPr="004A119B">
        <w:rPr>
          <w:rFonts w:ascii="Arial" w:hAnsi="Arial" w:cs="Arial"/>
        </w:rPr>
        <w:t>Esta protocolización contendrá los siguientes documentos:</w:t>
      </w:r>
    </w:p>
    <w:p w:rsidR="003A4795" w:rsidRPr="004A119B" w:rsidRDefault="003A4795" w:rsidP="003A4795">
      <w:pPr>
        <w:spacing w:after="120"/>
        <w:jc w:val="both"/>
        <w:rPr>
          <w:rFonts w:ascii="Arial" w:hAnsi="Arial" w:cs="Arial"/>
        </w:rPr>
      </w:pPr>
      <w:r w:rsidRPr="004A119B">
        <w:rPr>
          <w:rFonts w:ascii="Arial" w:hAnsi="Arial" w:cs="Arial"/>
        </w:rPr>
        <w:t>Originales o fotocopias legalizadas de:</w:t>
      </w:r>
    </w:p>
    <w:p w:rsidR="003A4795" w:rsidRPr="004A119B" w:rsidRDefault="003A4795" w:rsidP="00E92465">
      <w:pPr>
        <w:numPr>
          <w:ilvl w:val="0"/>
          <w:numId w:val="78"/>
        </w:numPr>
        <w:ind w:left="1134" w:hanging="283"/>
        <w:jc w:val="both"/>
        <w:rPr>
          <w:rFonts w:ascii="Arial" w:hAnsi="Arial" w:cs="Arial"/>
        </w:rPr>
      </w:pPr>
      <w:r w:rsidRPr="004A119B">
        <w:rPr>
          <w:rFonts w:ascii="Arial" w:hAnsi="Arial" w:cs="Arial"/>
        </w:rPr>
        <w:t xml:space="preserve">Escritura  de constitución de la empresa.  </w:t>
      </w:r>
    </w:p>
    <w:p w:rsidR="003A4795" w:rsidRPr="004A119B" w:rsidRDefault="003A4795" w:rsidP="00E92465">
      <w:pPr>
        <w:numPr>
          <w:ilvl w:val="0"/>
          <w:numId w:val="78"/>
        </w:numPr>
        <w:ind w:left="1134" w:hanging="283"/>
        <w:jc w:val="both"/>
        <w:rPr>
          <w:rFonts w:ascii="Arial" w:hAnsi="Arial" w:cs="Arial"/>
        </w:rPr>
      </w:pPr>
      <w:r w:rsidRPr="004A119B">
        <w:rPr>
          <w:rFonts w:ascii="Arial" w:hAnsi="Arial" w:cs="Arial"/>
        </w:rPr>
        <w:t xml:space="preserve">Testimonio del poder del representante legal referido en el Contrato. </w:t>
      </w:r>
    </w:p>
    <w:p w:rsidR="003A4795" w:rsidRPr="004A119B" w:rsidRDefault="003A4795" w:rsidP="00E92465">
      <w:pPr>
        <w:numPr>
          <w:ilvl w:val="0"/>
          <w:numId w:val="78"/>
        </w:numPr>
        <w:ind w:left="1134" w:hanging="283"/>
        <w:jc w:val="both"/>
        <w:rPr>
          <w:rFonts w:ascii="Arial" w:hAnsi="Arial" w:cs="Arial"/>
        </w:rPr>
      </w:pPr>
      <w:r w:rsidRPr="004A119B">
        <w:rPr>
          <w:rFonts w:ascii="Arial" w:hAnsi="Arial" w:cs="Arial"/>
        </w:rPr>
        <w:t>Certificado de  matrícula de inscripción en FUNDEMPRESA.</w:t>
      </w:r>
    </w:p>
    <w:p w:rsidR="003A4795" w:rsidRPr="004A119B" w:rsidRDefault="003A4795" w:rsidP="00E92465">
      <w:pPr>
        <w:numPr>
          <w:ilvl w:val="0"/>
          <w:numId w:val="78"/>
        </w:numPr>
        <w:ind w:left="1134" w:hanging="283"/>
        <w:jc w:val="both"/>
        <w:rPr>
          <w:rFonts w:ascii="Arial" w:hAnsi="Arial" w:cs="Arial"/>
        </w:rPr>
      </w:pPr>
      <w:r w:rsidRPr="004A119B">
        <w:rPr>
          <w:rFonts w:ascii="Arial" w:hAnsi="Arial" w:cs="Arial"/>
        </w:rPr>
        <w:t>Minuta del Contrato.</w:t>
      </w:r>
    </w:p>
    <w:p w:rsidR="003A4795" w:rsidRPr="004A119B" w:rsidRDefault="003A4795" w:rsidP="003A4795">
      <w:pPr>
        <w:jc w:val="both"/>
        <w:rPr>
          <w:rFonts w:ascii="Arial" w:hAnsi="Arial" w:cs="Arial"/>
        </w:rPr>
      </w:pPr>
      <w:r w:rsidRPr="004A119B">
        <w:rPr>
          <w:rFonts w:ascii="Arial" w:hAnsi="Arial" w:cs="Arial"/>
        </w:rPr>
        <w:t>Fotocopias simples de:</w:t>
      </w:r>
    </w:p>
    <w:p w:rsidR="003A4795" w:rsidRPr="004A119B" w:rsidRDefault="003A4795" w:rsidP="00E92465">
      <w:pPr>
        <w:numPr>
          <w:ilvl w:val="0"/>
          <w:numId w:val="78"/>
        </w:numPr>
        <w:ind w:left="1134" w:hanging="283"/>
        <w:jc w:val="both"/>
        <w:rPr>
          <w:rFonts w:ascii="Arial" w:hAnsi="Arial" w:cs="Arial"/>
        </w:rPr>
      </w:pPr>
      <w:r w:rsidRPr="004A119B">
        <w:rPr>
          <w:rFonts w:ascii="Arial" w:hAnsi="Arial" w:cs="Arial"/>
        </w:rPr>
        <w:t>Cédula de identidad del representante legal.  </w:t>
      </w:r>
    </w:p>
    <w:p w:rsidR="003A4795" w:rsidRPr="004A119B" w:rsidRDefault="003A4795" w:rsidP="00E92465">
      <w:pPr>
        <w:numPr>
          <w:ilvl w:val="0"/>
          <w:numId w:val="78"/>
        </w:numPr>
        <w:ind w:left="1134" w:hanging="283"/>
        <w:jc w:val="both"/>
        <w:rPr>
          <w:rFonts w:ascii="Arial" w:hAnsi="Arial" w:cs="Arial"/>
        </w:rPr>
      </w:pPr>
      <w:r w:rsidRPr="004A119B">
        <w:rPr>
          <w:rFonts w:ascii="Arial" w:hAnsi="Arial" w:cs="Arial"/>
        </w:rPr>
        <w:t>Garantía de cumplimiento de Contrato.</w:t>
      </w:r>
    </w:p>
    <w:p w:rsidR="003A4795" w:rsidRPr="004A119B" w:rsidRDefault="003A4795" w:rsidP="00E92465">
      <w:pPr>
        <w:numPr>
          <w:ilvl w:val="0"/>
          <w:numId w:val="78"/>
        </w:numPr>
        <w:spacing w:after="120"/>
        <w:ind w:left="1134" w:hanging="283"/>
        <w:jc w:val="both"/>
        <w:rPr>
          <w:rFonts w:ascii="Arial" w:hAnsi="Arial" w:cs="Arial"/>
        </w:rPr>
      </w:pPr>
      <w:r w:rsidRPr="004A119B">
        <w:rPr>
          <w:rFonts w:ascii="Arial" w:hAnsi="Arial" w:cs="Arial"/>
        </w:rPr>
        <w:t>Garantía de correcta inversión de anticipo.</w:t>
      </w:r>
    </w:p>
    <w:p w:rsidR="003A4795" w:rsidRPr="004A119B" w:rsidRDefault="003A4795" w:rsidP="003A4795">
      <w:pPr>
        <w:spacing w:after="120"/>
        <w:jc w:val="both"/>
        <w:rPr>
          <w:rFonts w:ascii="Arial" w:hAnsi="Arial" w:cs="Arial"/>
        </w:rPr>
      </w:pPr>
      <w:r w:rsidRPr="004A119B">
        <w:rPr>
          <w:rFonts w:ascii="Arial" w:hAnsi="Arial" w:cs="Arial"/>
        </w:rPr>
        <w:t>En caso de que por cualquier circunstancia, el presente documento no fuese protocolizado, servirá a los efectos de Ley y de su cumplimiento, como documento suficiente a las Partes.</w:t>
      </w:r>
    </w:p>
    <w:p w:rsidR="003A4795" w:rsidRPr="004A119B" w:rsidRDefault="003A4795" w:rsidP="003A4795">
      <w:pPr>
        <w:spacing w:before="120" w:after="120"/>
        <w:jc w:val="both"/>
        <w:rPr>
          <w:rFonts w:ascii="Arial" w:hAnsi="Arial" w:cs="Arial"/>
          <w:b/>
          <w:bCs/>
          <w:color w:val="000000"/>
          <w:u w:val="single"/>
        </w:rPr>
      </w:pPr>
      <w:r w:rsidRPr="004A119B">
        <w:rPr>
          <w:rFonts w:ascii="Arial" w:hAnsi="Arial" w:cs="Arial"/>
          <w:b/>
          <w:bCs/>
          <w:color w:val="000000"/>
          <w:u w:val="single"/>
          <w:lang w:val="es-ES_tradnl"/>
        </w:rPr>
        <w:t>TRIG</w:t>
      </w:r>
      <w:r w:rsidRPr="004A119B">
        <w:rPr>
          <w:rFonts w:ascii="Arial" w:hAnsi="Arial" w:cs="Arial"/>
          <w:b/>
          <w:bCs/>
          <w:color w:val="000000"/>
          <w:u w:val="single"/>
        </w:rPr>
        <w:t>ÉSIMA SEGUNDA</w:t>
      </w:r>
      <w:r w:rsidRPr="004A119B">
        <w:rPr>
          <w:rFonts w:ascii="Arial" w:hAnsi="Arial" w:cs="Arial"/>
          <w:b/>
          <w:bCs/>
          <w:color w:val="000000"/>
          <w:u w:val="single"/>
          <w:lang w:val="es-ES_tradnl"/>
        </w:rPr>
        <w:t>.- ADMINISTRACIÓN DEL CONTRATO</w:t>
      </w:r>
    </w:p>
    <w:p w:rsidR="003A4795" w:rsidRPr="004A119B" w:rsidRDefault="003A4795" w:rsidP="003A4795">
      <w:pPr>
        <w:spacing w:before="120" w:after="120"/>
        <w:jc w:val="both"/>
        <w:rPr>
          <w:rFonts w:ascii="Arial" w:hAnsi="Arial" w:cs="Arial"/>
          <w:color w:val="000000"/>
        </w:rPr>
      </w:pPr>
      <w:r w:rsidRPr="004A119B">
        <w:rPr>
          <w:rFonts w:ascii="Arial" w:hAnsi="Arial" w:cs="Arial"/>
          <w:color w:val="000000"/>
        </w:rPr>
        <w:t>La responsabilidad de la administración del Contrato, en lo referido al seguimiento, programación y ejecución a efecto de lograr su cumplimiento, es de la Unidad Solicitante.</w:t>
      </w:r>
    </w:p>
    <w:p w:rsidR="003A4795" w:rsidRPr="004A119B" w:rsidRDefault="003A4795" w:rsidP="003A4795">
      <w:pPr>
        <w:spacing w:after="120"/>
        <w:jc w:val="both"/>
        <w:rPr>
          <w:rFonts w:ascii="Arial" w:hAnsi="Arial" w:cs="Arial"/>
          <w:b/>
          <w:u w:val="single"/>
        </w:rPr>
      </w:pPr>
      <w:r w:rsidRPr="004A119B">
        <w:rPr>
          <w:noProof/>
          <w:lang w:eastAsia="es-BO"/>
        </w:rPr>
        <w:drawing>
          <wp:anchor distT="0" distB="0" distL="114300" distR="114300" simplePos="0" relativeHeight="251663872" behindDoc="1" locked="0" layoutInCell="0" allowOverlap="1" wp14:anchorId="75D57557" wp14:editId="190378D4">
            <wp:simplePos x="0" y="0"/>
            <wp:positionH relativeFrom="margin">
              <wp:align>center</wp:align>
            </wp:positionH>
            <wp:positionV relativeFrom="margin">
              <wp:align>center</wp:align>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119B">
        <w:rPr>
          <w:rFonts w:ascii="Arial" w:hAnsi="Arial" w:cs="Arial"/>
          <w:b/>
          <w:u w:val="single"/>
          <w:lang w:val="es-ES_tradnl"/>
        </w:rPr>
        <w:t xml:space="preserve">TRIGÉSIMA TERCERA.- </w:t>
      </w:r>
      <w:r w:rsidRPr="004A119B">
        <w:rPr>
          <w:rFonts w:ascii="Arial" w:hAnsi="Arial" w:cs="Arial"/>
          <w:b/>
          <w:u w:val="single"/>
        </w:rPr>
        <w:t>(SUBSISTENCIA DE OBLIGACIONES)</w:t>
      </w:r>
    </w:p>
    <w:p w:rsidR="003A4795" w:rsidRPr="004A119B" w:rsidRDefault="003A4795" w:rsidP="003A4795">
      <w:pPr>
        <w:tabs>
          <w:tab w:val="left" w:pos="426"/>
        </w:tabs>
        <w:spacing w:after="120"/>
        <w:ind w:right="-6"/>
        <w:jc w:val="both"/>
        <w:rPr>
          <w:rFonts w:ascii="Arial" w:hAnsi="Arial" w:cs="Arial"/>
        </w:rPr>
      </w:pPr>
      <w:r w:rsidRPr="004A119B">
        <w:rPr>
          <w:rFonts w:ascii="Arial" w:hAnsi="Arial" w:cs="Arial"/>
        </w:rPr>
        <w:t xml:space="preserve">A la terminación del presente Contrato, por resolución o por su cumplimiento, habiendo o no suscrito el acta de cierre del Servicio, el </w:t>
      </w:r>
      <w:r w:rsidRPr="004A119B">
        <w:rPr>
          <w:rFonts w:ascii="Arial" w:hAnsi="Arial" w:cs="Arial"/>
          <w:b/>
        </w:rPr>
        <w:t xml:space="preserve">CONTRATISTA </w:t>
      </w:r>
      <w:r w:rsidRPr="004A119B">
        <w:rPr>
          <w:rFonts w:ascii="Arial" w:hAnsi="Arial" w:cs="Arial"/>
        </w:rPr>
        <w:t xml:space="preserve">mantiene subsistente la obligación de proveer o elaborar de manera inmediata y a simple requerimiento de la </w:t>
      </w:r>
      <w:r w:rsidRPr="004A119B">
        <w:rPr>
          <w:rFonts w:ascii="Arial" w:hAnsi="Arial" w:cs="Arial"/>
          <w:b/>
        </w:rPr>
        <w:t>ENTIDAD</w:t>
      </w:r>
      <w:r w:rsidRPr="004A119B">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3A4795" w:rsidRPr="004A119B" w:rsidRDefault="003A4795" w:rsidP="003A4795">
      <w:pPr>
        <w:tabs>
          <w:tab w:val="left" w:pos="426"/>
        </w:tabs>
        <w:spacing w:after="120"/>
        <w:ind w:right="-6"/>
        <w:jc w:val="both"/>
        <w:rPr>
          <w:rFonts w:ascii="Arial" w:hAnsi="Arial" w:cs="Arial"/>
        </w:rPr>
      </w:pPr>
      <w:r w:rsidRPr="004A119B">
        <w:rPr>
          <w:rFonts w:ascii="Arial" w:hAnsi="Arial" w:cs="Arial"/>
        </w:rPr>
        <w:t xml:space="preserve">El incumplimiento de la presente cláusula significará para el </w:t>
      </w:r>
      <w:r w:rsidRPr="004A119B">
        <w:rPr>
          <w:rFonts w:ascii="Arial" w:hAnsi="Arial" w:cs="Arial"/>
          <w:b/>
        </w:rPr>
        <w:t>CONTRATISTA</w:t>
      </w:r>
      <w:r w:rsidRPr="004A119B">
        <w:rPr>
          <w:rFonts w:ascii="Arial" w:hAnsi="Arial" w:cs="Arial"/>
        </w:rPr>
        <w:t xml:space="preserve"> la aplicación de la sanción de reparación del daño y la indemnización de perjuicios determinados por la </w:t>
      </w:r>
      <w:r w:rsidRPr="004A119B">
        <w:rPr>
          <w:rFonts w:ascii="Arial" w:hAnsi="Arial" w:cs="Arial"/>
          <w:b/>
        </w:rPr>
        <w:t xml:space="preserve">ENTIDAD </w:t>
      </w:r>
      <w:r w:rsidRPr="004A119B">
        <w:rPr>
          <w:rFonts w:ascii="Arial" w:hAnsi="Arial" w:cs="Arial"/>
        </w:rPr>
        <w:t>y/o el inicio de las acciones legales que correspondan.</w:t>
      </w:r>
    </w:p>
    <w:p w:rsidR="003A4795" w:rsidRPr="004A119B" w:rsidRDefault="003A4795" w:rsidP="003A4795">
      <w:pPr>
        <w:spacing w:after="120"/>
        <w:jc w:val="both"/>
        <w:rPr>
          <w:rFonts w:ascii="Arial" w:hAnsi="Arial" w:cs="Arial"/>
          <w:b/>
          <w:u w:val="single"/>
        </w:rPr>
      </w:pPr>
      <w:r w:rsidRPr="004A119B">
        <w:rPr>
          <w:rFonts w:ascii="Arial" w:hAnsi="Arial" w:cs="Arial"/>
          <w:b/>
          <w:u w:val="single"/>
        </w:rPr>
        <w:t>TRIGÉSIMA CUARTA.- (GENERAL)</w:t>
      </w:r>
    </w:p>
    <w:p w:rsidR="003A4795" w:rsidRPr="004A119B" w:rsidRDefault="003A4795" w:rsidP="003A4795">
      <w:pPr>
        <w:spacing w:after="120"/>
        <w:jc w:val="both"/>
        <w:rPr>
          <w:rFonts w:ascii="Arial" w:hAnsi="Arial" w:cs="Arial"/>
          <w:b/>
        </w:rPr>
      </w:pPr>
      <w:r w:rsidRPr="004A119B">
        <w:rPr>
          <w:rFonts w:ascii="Arial" w:hAnsi="Arial" w:cs="Arial"/>
          <w:b/>
        </w:rPr>
        <w:t xml:space="preserve">34.1 </w:t>
      </w:r>
      <w:r w:rsidRPr="004A119B">
        <w:rPr>
          <w:rFonts w:ascii="Arial" w:hAnsi="Arial" w:cs="Arial"/>
          <w:b/>
        </w:rPr>
        <w:tab/>
        <w:t>No se constituye sociedad</w:t>
      </w:r>
    </w:p>
    <w:p w:rsidR="003A4795" w:rsidRPr="004A119B" w:rsidRDefault="003A4795" w:rsidP="003A4795">
      <w:pPr>
        <w:spacing w:after="120"/>
        <w:ind w:left="709"/>
        <w:jc w:val="both"/>
        <w:rPr>
          <w:rFonts w:ascii="Arial" w:hAnsi="Arial" w:cs="Arial"/>
        </w:rPr>
      </w:pPr>
      <w:r w:rsidRPr="004A119B">
        <w:rPr>
          <w:rFonts w:ascii="Arial" w:hAnsi="Arial" w:cs="Arial"/>
        </w:rPr>
        <w:t xml:space="preserve">Nada de lo dispuesto en el presente Contrato crea una sociedad o empresa conjunta entre el </w:t>
      </w:r>
      <w:r w:rsidRPr="004A119B">
        <w:rPr>
          <w:rFonts w:ascii="Arial" w:hAnsi="Arial" w:cs="Arial"/>
          <w:b/>
        </w:rPr>
        <w:t>CONTRATISTA</w:t>
      </w:r>
      <w:r w:rsidRPr="004A119B">
        <w:rPr>
          <w:rFonts w:ascii="Arial" w:hAnsi="Arial" w:cs="Arial"/>
        </w:rPr>
        <w:t xml:space="preserve"> y la </w:t>
      </w:r>
      <w:r w:rsidRPr="004A119B">
        <w:rPr>
          <w:rFonts w:ascii="Arial" w:hAnsi="Arial" w:cs="Arial"/>
          <w:b/>
        </w:rPr>
        <w:t>ENTIDAD</w:t>
      </w:r>
      <w:r w:rsidRPr="004A119B">
        <w:rPr>
          <w:rFonts w:ascii="Arial" w:hAnsi="Arial" w:cs="Arial"/>
        </w:rPr>
        <w:t xml:space="preserve">. </w:t>
      </w:r>
    </w:p>
    <w:p w:rsidR="003A4795" w:rsidRPr="004A119B" w:rsidRDefault="003A4795" w:rsidP="003A4795">
      <w:pPr>
        <w:spacing w:after="120"/>
        <w:jc w:val="both"/>
        <w:rPr>
          <w:rFonts w:ascii="Arial" w:hAnsi="Arial" w:cs="Arial"/>
          <w:b/>
        </w:rPr>
      </w:pPr>
      <w:r w:rsidRPr="004A119B">
        <w:rPr>
          <w:rFonts w:ascii="Arial" w:hAnsi="Arial" w:cs="Arial"/>
          <w:b/>
        </w:rPr>
        <w:t xml:space="preserve">34.2 </w:t>
      </w:r>
      <w:r w:rsidRPr="004A119B">
        <w:rPr>
          <w:rFonts w:ascii="Arial" w:hAnsi="Arial" w:cs="Arial"/>
          <w:b/>
        </w:rPr>
        <w:tab/>
        <w:t>Separabilidad</w:t>
      </w:r>
    </w:p>
    <w:p w:rsidR="003A4795" w:rsidRPr="004A119B" w:rsidRDefault="003A4795" w:rsidP="003A4795">
      <w:pPr>
        <w:spacing w:after="120"/>
        <w:ind w:left="709"/>
        <w:jc w:val="both"/>
        <w:rPr>
          <w:rFonts w:ascii="Arial" w:hAnsi="Arial" w:cs="Arial"/>
        </w:rPr>
      </w:pPr>
      <w:r w:rsidRPr="004A119B">
        <w:rPr>
          <w:rFonts w:ascii="Arial" w:hAnsi="Arial" w:cs="Arial"/>
          <w:b/>
          <w:noProof/>
          <w:u w:val="single"/>
          <w:lang w:eastAsia="es-BO"/>
        </w:rPr>
        <w:drawing>
          <wp:anchor distT="0" distB="0" distL="114300" distR="114300" simplePos="0" relativeHeight="251664896" behindDoc="1" locked="0" layoutInCell="0" allowOverlap="1" wp14:anchorId="353F17FC" wp14:editId="5087F683">
            <wp:simplePos x="0" y="0"/>
            <wp:positionH relativeFrom="margin">
              <wp:posOffset>220345</wp:posOffset>
            </wp:positionH>
            <wp:positionV relativeFrom="margin">
              <wp:posOffset>1690173</wp:posOffset>
            </wp:positionV>
            <wp:extent cx="5608320" cy="3804285"/>
            <wp:effectExtent l="0" t="0" r="0" b="571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27"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4A119B">
        <w:rPr>
          <w:rFonts w:ascii="Arial" w:hAnsi="Arial" w:cs="Arial"/>
        </w:rPr>
        <w:t xml:space="preserve">La invalidez o inejecutabilidad, en todo o en parte, de cualquier cláusula, sub cláusula, numeral, inciso o disposición del presente Contrato no afectará la validez o </w:t>
      </w:r>
      <w:proofErr w:type="spellStart"/>
      <w:r w:rsidRPr="004A119B">
        <w:rPr>
          <w:rFonts w:ascii="Arial" w:hAnsi="Arial" w:cs="Arial"/>
        </w:rPr>
        <w:t>ejecutabilidad</w:t>
      </w:r>
      <w:proofErr w:type="spellEnd"/>
      <w:r w:rsidRPr="004A119B">
        <w:rPr>
          <w:rFonts w:ascii="Arial" w:hAnsi="Arial" w:cs="Arial"/>
        </w:rPr>
        <w:t xml:space="preserve">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3A4795" w:rsidRPr="004A119B" w:rsidRDefault="003A4795" w:rsidP="003A4795">
      <w:pPr>
        <w:spacing w:after="120"/>
        <w:jc w:val="both"/>
        <w:rPr>
          <w:rFonts w:ascii="Arial" w:hAnsi="Arial" w:cs="Arial"/>
          <w:b/>
        </w:rPr>
      </w:pPr>
      <w:r w:rsidRPr="004A119B">
        <w:rPr>
          <w:rFonts w:ascii="Arial" w:hAnsi="Arial" w:cs="Arial"/>
          <w:b/>
        </w:rPr>
        <w:t xml:space="preserve">34.3 </w:t>
      </w:r>
      <w:r w:rsidRPr="004A119B">
        <w:rPr>
          <w:rFonts w:ascii="Arial" w:hAnsi="Arial" w:cs="Arial"/>
          <w:b/>
        </w:rPr>
        <w:tab/>
        <w:t>Contrato integro</w:t>
      </w:r>
    </w:p>
    <w:p w:rsidR="003A4795" w:rsidRPr="004A119B" w:rsidRDefault="003A4795" w:rsidP="003A4795">
      <w:pPr>
        <w:spacing w:after="120"/>
        <w:ind w:left="709"/>
        <w:jc w:val="both"/>
        <w:rPr>
          <w:rFonts w:ascii="Arial" w:hAnsi="Arial" w:cs="Arial"/>
        </w:rPr>
      </w:pPr>
      <w:r w:rsidRPr="004A119B">
        <w:rPr>
          <w:rFonts w:ascii="Arial" w:hAnsi="Arial" w:cs="Arial"/>
        </w:rPr>
        <w:t xml:space="preserve">Este Contrato sustituye cualquier otro acuerdo, ya sea escrito u oral, que pueda haberse hecho u otorgado entre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3A4795" w:rsidRPr="004A119B" w:rsidRDefault="003A4795" w:rsidP="003A4795">
      <w:pPr>
        <w:spacing w:after="120"/>
        <w:jc w:val="both"/>
        <w:rPr>
          <w:rFonts w:ascii="Arial" w:hAnsi="Arial" w:cs="Arial"/>
          <w:b/>
        </w:rPr>
      </w:pPr>
    </w:p>
    <w:p w:rsidR="003A4795" w:rsidRPr="004A119B" w:rsidRDefault="003A4795" w:rsidP="003A4795">
      <w:pPr>
        <w:spacing w:after="120"/>
        <w:jc w:val="both"/>
        <w:rPr>
          <w:rFonts w:ascii="Arial" w:hAnsi="Arial" w:cs="Arial"/>
          <w:b/>
          <w:u w:val="single"/>
        </w:rPr>
      </w:pPr>
      <w:r w:rsidRPr="004A119B">
        <w:rPr>
          <w:rFonts w:ascii="Arial" w:hAnsi="Arial" w:cs="Arial"/>
          <w:b/>
          <w:u w:val="single"/>
        </w:rPr>
        <w:t xml:space="preserve">TRIGÉSIMA QUINTA.- (ANTICORRUPCIÓN) </w:t>
      </w:r>
    </w:p>
    <w:p w:rsidR="003A4795" w:rsidRPr="004A119B" w:rsidRDefault="003A4795" w:rsidP="003A4795">
      <w:pPr>
        <w:spacing w:after="120"/>
        <w:jc w:val="both"/>
        <w:rPr>
          <w:rFonts w:ascii="Arial" w:hAnsi="Arial" w:cs="Arial"/>
        </w:rPr>
      </w:pPr>
      <w:r w:rsidRPr="004A119B">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A119B">
        <w:rPr>
          <w:rFonts w:ascii="Arial" w:hAnsi="Arial" w:cs="Arial"/>
          <w:b/>
        </w:rPr>
        <w:t>ENTIDAD</w:t>
      </w:r>
      <w:r w:rsidRPr="004A119B">
        <w:rPr>
          <w:rFonts w:ascii="Arial" w:hAnsi="Arial" w:cs="Arial"/>
        </w:rPr>
        <w:t xml:space="preserve"> resuelva el presente Contrato y se ejecuten las garantías que se encuentren vigentes al momento de la resolución.  </w:t>
      </w:r>
    </w:p>
    <w:p w:rsidR="003A4795" w:rsidRPr="004A119B" w:rsidRDefault="003A4795" w:rsidP="003A4795">
      <w:pPr>
        <w:spacing w:after="120"/>
        <w:jc w:val="both"/>
        <w:rPr>
          <w:rFonts w:ascii="Arial" w:hAnsi="Arial" w:cs="Arial"/>
          <w:u w:val="single"/>
        </w:rPr>
      </w:pPr>
      <w:r w:rsidRPr="004A119B">
        <w:rPr>
          <w:rFonts w:ascii="Arial" w:hAnsi="Arial" w:cs="Arial"/>
          <w:b/>
          <w:u w:val="single"/>
        </w:rPr>
        <w:t>TRIGÉSIMA SEXTA.- (CONFORMIDAD)</w:t>
      </w:r>
    </w:p>
    <w:p w:rsidR="003A4795" w:rsidRPr="004A119B" w:rsidRDefault="003A4795" w:rsidP="003A4795">
      <w:pPr>
        <w:spacing w:after="120"/>
        <w:jc w:val="both"/>
        <w:rPr>
          <w:rFonts w:ascii="Arial" w:hAnsi="Arial" w:cs="Arial"/>
          <w:lang w:val="es-ES_tradnl"/>
        </w:rPr>
      </w:pPr>
      <w:r w:rsidRPr="004A119B">
        <w:rPr>
          <w:rFonts w:ascii="Arial" w:hAnsi="Arial" w:cs="Arial"/>
          <w:lang w:val="es-ES_tradnl"/>
        </w:rPr>
        <w:t xml:space="preserve">En señal de aceptación y conformidad y para su fiel y estricto cumplimiento, suscribimos el presente Contrato en tres (3) ejemplares de un mismo tenor y validez  ________ en representación legal de la </w:t>
      </w:r>
      <w:r w:rsidRPr="004A119B">
        <w:rPr>
          <w:rFonts w:ascii="Arial" w:hAnsi="Arial" w:cs="Arial"/>
          <w:b/>
          <w:lang w:val="es-ES_tradnl"/>
        </w:rPr>
        <w:t>ENTIDAD</w:t>
      </w:r>
      <w:r w:rsidRPr="004A119B">
        <w:rPr>
          <w:rFonts w:ascii="Arial" w:hAnsi="Arial" w:cs="Arial"/>
          <w:lang w:val="es-ES_tradnl"/>
        </w:rPr>
        <w:t xml:space="preserve"> y el señor ___________ en representación legal del </w:t>
      </w:r>
      <w:r w:rsidRPr="004A119B">
        <w:rPr>
          <w:rFonts w:ascii="Arial" w:hAnsi="Arial" w:cs="Arial"/>
          <w:b/>
        </w:rPr>
        <w:t>CONTRATISTA</w:t>
      </w:r>
      <w:r w:rsidRPr="004A119B">
        <w:rPr>
          <w:rFonts w:ascii="Arial" w:hAnsi="Arial" w:cs="Arial"/>
          <w:lang w:val="es-ES_tradnl"/>
        </w:rPr>
        <w:t>.</w:t>
      </w:r>
    </w:p>
    <w:p w:rsidR="003A4795" w:rsidRPr="004A119B" w:rsidRDefault="003A4795" w:rsidP="003A4795">
      <w:pPr>
        <w:spacing w:after="120"/>
        <w:jc w:val="both"/>
        <w:rPr>
          <w:rFonts w:ascii="Arial" w:hAnsi="Arial" w:cs="Arial"/>
        </w:rPr>
      </w:pPr>
      <w:r w:rsidRPr="004A119B">
        <w:rPr>
          <w:rFonts w:ascii="Arial" w:hAnsi="Arial" w:cs="Arial"/>
        </w:rPr>
        <w:t>Este documento, conforme a disposiciones legales de control fiscal vigentes, será registrado ante la Contraloría General del Estado en idioma castellano.</w:t>
      </w:r>
    </w:p>
    <w:p w:rsidR="003A4795" w:rsidRPr="004A119B" w:rsidRDefault="003A4795" w:rsidP="003A4795">
      <w:pPr>
        <w:spacing w:after="120"/>
        <w:jc w:val="both"/>
        <w:rPr>
          <w:rFonts w:ascii="Arial" w:hAnsi="Arial" w:cs="Arial"/>
          <w:lang w:val="es-ES_tradnl"/>
        </w:rPr>
      </w:pPr>
      <w:r w:rsidRPr="004A119B">
        <w:rPr>
          <w:rFonts w:ascii="Arial" w:hAnsi="Arial" w:cs="Arial"/>
          <w:lang w:val="es-ES_tradnl"/>
        </w:rPr>
        <w:t>Usted Señor Notario se servirá insertar todas las demás cláusulas que fuesen de estilo y seguridad.</w:t>
      </w:r>
    </w:p>
    <w:p w:rsidR="003A4795" w:rsidRPr="004A119B" w:rsidRDefault="003A4795" w:rsidP="003A4795">
      <w:pPr>
        <w:spacing w:after="120"/>
        <w:jc w:val="both"/>
        <w:rPr>
          <w:rFonts w:ascii="Arial" w:hAnsi="Arial" w:cs="Arial"/>
          <w:lang w:val="es-ES_tradnl"/>
        </w:rPr>
      </w:pPr>
    </w:p>
    <w:p w:rsidR="003A4795" w:rsidRPr="004A119B" w:rsidRDefault="003A4795" w:rsidP="003A4795">
      <w:pPr>
        <w:spacing w:before="120" w:after="120"/>
        <w:jc w:val="both"/>
        <w:rPr>
          <w:rFonts w:ascii="Arial" w:hAnsi="Arial" w:cs="Arial"/>
        </w:rPr>
      </w:pPr>
    </w:p>
    <w:p w:rsidR="003A4795" w:rsidRPr="004A119B" w:rsidRDefault="003A4795" w:rsidP="003A4795">
      <w:pPr>
        <w:spacing w:before="120" w:after="120"/>
        <w:jc w:val="both"/>
        <w:rPr>
          <w:rFonts w:ascii="Arial" w:hAnsi="Arial" w:cs="Arial"/>
        </w:rPr>
      </w:pPr>
    </w:p>
    <w:p w:rsidR="003A4795" w:rsidRPr="004A119B" w:rsidRDefault="003A4795" w:rsidP="003A4795">
      <w:pPr>
        <w:spacing w:before="120" w:after="120"/>
        <w:jc w:val="both"/>
        <w:rPr>
          <w:rFonts w:ascii="Arial" w:hAnsi="Arial" w:cs="Arial"/>
        </w:rPr>
      </w:pPr>
    </w:p>
    <w:p w:rsidR="003A4795" w:rsidRPr="004A119B" w:rsidRDefault="003A4795" w:rsidP="003A4795">
      <w:pPr>
        <w:spacing w:before="120" w:after="120"/>
        <w:jc w:val="both"/>
        <w:rPr>
          <w:rFonts w:ascii="Arial" w:hAnsi="Arial" w:cs="Arial"/>
        </w:rPr>
      </w:pPr>
    </w:p>
    <w:p w:rsidR="003A4795" w:rsidRPr="004A119B" w:rsidRDefault="003A4795" w:rsidP="003A4795">
      <w:pPr>
        <w:jc w:val="both"/>
        <w:rPr>
          <w:rFonts w:ascii="Bookman Old Style" w:hAnsi="Bookman Old Style" w:cs="Arial"/>
        </w:rPr>
      </w:pPr>
    </w:p>
    <w:p w:rsidR="003A4795" w:rsidRPr="004A119B" w:rsidRDefault="003A4795" w:rsidP="003A4795">
      <w:pPr>
        <w:jc w:val="both"/>
        <w:rPr>
          <w:rFonts w:ascii="Arial" w:hAnsi="Arial" w:cs="Arial"/>
        </w:rPr>
      </w:pPr>
      <w:r w:rsidRPr="004A119B">
        <w:rPr>
          <w:rFonts w:ascii="Arial" w:hAnsi="Arial" w:cs="Arial"/>
        </w:rPr>
        <w:t>_______________________________                                                                 _____________</w:t>
      </w:r>
    </w:p>
    <w:p w:rsidR="003A4795" w:rsidRPr="001404A5" w:rsidRDefault="003A4795" w:rsidP="003A4795">
      <w:pPr>
        <w:jc w:val="both"/>
        <w:rPr>
          <w:rFonts w:ascii="Arial" w:hAnsi="Arial" w:cs="Arial"/>
          <w:b/>
        </w:rPr>
      </w:pPr>
      <w:r w:rsidRPr="004A119B">
        <w:rPr>
          <w:rFonts w:ascii="Arial" w:hAnsi="Arial" w:cs="Arial"/>
        </w:rPr>
        <w:tab/>
        <w:t xml:space="preserve">  </w:t>
      </w:r>
      <w:r w:rsidRPr="004A119B">
        <w:rPr>
          <w:rFonts w:ascii="Arial" w:hAnsi="Arial" w:cs="Arial"/>
          <w:b/>
        </w:rPr>
        <w:t xml:space="preserve"> YPFB - ENTIDAD         </w:t>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t>CONTRATISTA</w:t>
      </w:r>
      <w:r>
        <w:rPr>
          <w:rFonts w:ascii="Arial" w:hAnsi="Arial" w:cs="Arial"/>
          <w:b/>
        </w:rPr>
        <w:t xml:space="preserve">  </w:t>
      </w: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2465" w:rsidRDefault="00E92465">
      <w:r>
        <w:separator/>
      </w:r>
    </w:p>
  </w:endnote>
  <w:endnote w:type="continuationSeparator" w:id="0">
    <w:p w:rsidR="00E92465" w:rsidRDefault="00E92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0B9" w:rsidRPr="006B79AF" w:rsidRDefault="006940B9">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3E2622">
      <w:rPr>
        <w:rFonts w:ascii="Calibri" w:hAnsi="Calibri" w:cs="Calibri"/>
        <w:noProof/>
      </w:rPr>
      <w:t>6</w:t>
    </w:r>
    <w:r w:rsidRPr="006B79AF">
      <w:rPr>
        <w:rFonts w:ascii="Calibri" w:hAnsi="Calibri" w:cs="Calibri"/>
      </w:rPr>
      <w:fldChar w:fldCharType="end"/>
    </w:r>
  </w:p>
  <w:p w:rsidR="006940B9" w:rsidRDefault="006940B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2465" w:rsidRDefault="00E92465">
      <w:r>
        <w:separator/>
      </w:r>
    </w:p>
  </w:footnote>
  <w:footnote w:type="continuationSeparator" w:id="0">
    <w:p w:rsidR="00E92465" w:rsidRDefault="00E92465">
      <w:r>
        <w:continuationSeparator/>
      </w:r>
    </w:p>
  </w:footnote>
  <w:footnote w:id="1">
    <w:p w:rsidR="006940B9" w:rsidRDefault="006940B9" w:rsidP="006940B9">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881832"/>
    <w:multiLevelType w:val="hybridMultilevel"/>
    <w:tmpl w:val="EE8AC2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0F6ED3"/>
    <w:multiLevelType w:val="multilevel"/>
    <w:tmpl w:val="A1DC17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15:restartNumberingAfterBreak="0">
    <w:nsid w:val="0F2956C4"/>
    <w:multiLevelType w:val="multilevel"/>
    <w:tmpl w:val="BC768FA2"/>
    <w:lvl w:ilvl="0">
      <w:start w:val="1"/>
      <w:numFmt w:val="decimal"/>
      <w:lvlText w:val="%1."/>
      <w:lvlJc w:val="left"/>
      <w:pPr>
        <w:ind w:left="390" w:hanging="390"/>
      </w:pPr>
      <w:rPr>
        <w:rFonts w:hint="default"/>
      </w:rPr>
    </w:lvl>
    <w:lvl w:ilvl="1">
      <w:start w:val="1"/>
      <w:numFmt w:val="decimal"/>
      <w:pStyle w:val="AA2"/>
      <w:lvlText w:val="%1.%2."/>
      <w:lvlJc w:val="left"/>
      <w:pPr>
        <w:ind w:left="720" w:hanging="720"/>
      </w:pPr>
      <w:rPr>
        <w:rFonts w:hint="default"/>
      </w:rPr>
    </w:lvl>
    <w:lvl w:ilvl="2">
      <w:start w:val="1"/>
      <w:numFmt w:val="decimal"/>
      <w:pStyle w:val="AA3"/>
      <w:lvlText w:val="%1.%2.%3."/>
      <w:lvlJc w:val="left"/>
      <w:pPr>
        <w:ind w:left="720" w:hanging="720"/>
      </w:pPr>
      <w:rPr>
        <w:rFonts w:hint="default"/>
      </w:rPr>
    </w:lvl>
    <w:lvl w:ilvl="3">
      <w:start w:val="1"/>
      <w:numFmt w:val="decimal"/>
      <w:pStyle w:val="AA4"/>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05E28F2"/>
    <w:multiLevelType w:val="hybridMultilevel"/>
    <w:tmpl w:val="E2C8C8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0D8738E"/>
    <w:multiLevelType w:val="hybridMultilevel"/>
    <w:tmpl w:val="D29AF8C2"/>
    <w:lvl w:ilvl="0" w:tplc="F132BFBE">
      <w:start w:val="1"/>
      <w:numFmt w:val="lowerRoman"/>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15:restartNumberingAfterBreak="0">
    <w:nsid w:val="11146443"/>
    <w:multiLevelType w:val="multilevel"/>
    <w:tmpl w:val="634A67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15:restartNumberingAfterBreak="0">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1CB2054D"/>
    <w:multiLevelType w:val="hybridMultilevel"/>
    <w:tmpl w:val="09427DBE"/>
    <w:lvl w:ilvl="0" w:tplc="400A0019">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3" w15:restartNumberingAfterBreak="0">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4" w15:restartNumberingAfterBreak="0">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15:restartNumberingAfterBreak="0">
    <w:nsid w:val="23453AB7"/>
    <w:multiLevelType w:val="hybridMultilevel"/>
    <w:tmpl w:val="F22E8740"/>
    <w:lvl w:ilvl="0" w:tplc="400A0017">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6"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15:restartNumberingAfterBreak="0">
    <w:nsid w:val="25DA5433"/>
    <w:multiLevelType w:val="multilevel"/>
    <w:tmpl w:val="18DE3EDA"/>
    <w:lvl w:ilvl="0">
      <w:start w:val="1"/>
      <w:numFmt w:val="upperRoman"/>
      <w:pStyle w:val="AA1"/>
      <w:lvlText w:val="%1."/>
      <w:lvlJc w:val="left"/>
      <w:pPr>
        <w:ind w:left="1800" w:hanging="720"/>
      </w:pPr>
      <w:rPr>
        <w:rFonts w:hint="default"/>
      </w:rPr>
    </w:lvl>
    <w:lvl w:ilvl="1">
      <w:start w:val="19"/>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2722016A"/>
    <w:multiLevelType w:val="multilevel"/>
    <w:tmpl w:val="CFBC0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2"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15:restartNumberingAfterBreak="0">
    <w:nsid w:val="2C481405"/>
    <w:multiLevelType w:val="multilevel"/>
    <w:tmpl w:val="963C1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7" w15:restartNumberingAfterBreak="0">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9" w15:restartNumberingAfterBreak="0">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1"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2"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3" w15:restartNumberingAfterBreak="0">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44"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6"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7"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3EBB591C"/>
    <w:multiLevelType w:val="multilevel"/>
    <w:tmpl w:val="7DF45D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F1E17C6"/>
    <w:multiLevelType w:val="multilevel"/>
    <w:tmpl w:val="8A901B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44651D19"/>
    <w:multiLevelType w:val="hybridMultilevel"/>
    <w:tmpl w:val="085648A6"/>
    <w:lvl w:ilvl="0" w:tplc="400A000F">
      <w:start w:val="1"/>
      <w:numFmt w:val="decimal"/>
      <w:lvlText w:val="%1."/>
      <w:lvlJc w:val="left"/>
      <w:pPr>
        <w:ind w:left="3087" w:hanging="360"/>
      </w:pPr>
    </w:lvl>
    <w:lvl w:ilvl="1" w:tplc="400A0019" w:tentative="1">
      <w:start w:val="1"/>
      <w:numFmt w:val="lowerLetter"/>
      <w:lvlText w:val="%2."/>
      <w:lvlJc w:val="left"/>
      <w:pPr>
        <w:ind w:left="3807" w:hanging="360"/>
      </w:pPr>
    </w:lvl>
    <w:lvl w:ilvl="2" w:tplc="400A001B" w:tentative="1">
      <w:start w:val="1"/>
      <w:numFmt w:val="lowerRoman"/>
      <w:lvlText w:val="%3."/>
      <w:lvlJc w:val="right"/>
      <w:pPr>
        <w:ind w:left="4527" w:hanging="180"/>
      </w:pPr>
    </w:lvl>
    <w:lvl w:ilvl="3" w:tplc="400A000F" w:tentative="1">
      <w:start w:val="1"/>
      <w:numFmt w:val="decimal"/>
      <w:lvlText w:val="%4."/>
      <w:lvlJc w:val="left"/>
      <w:pPr>
        <w:ind w:left="5247" w:hanging="360"/>
      </w:pPr>
    </w:lvl>
    <w:lvl w:ilvl="4" w:tplc="400A0019" w:tentative="1">
      <w:start w:val="1"/>
      <w:numFmt w:val="lowerLetter"/>
      <w:lvlText w:val="%5."/>
      <w:lvlJc w:val="left"/>
      <w:pPr>
        <w:ind w:left="5967" w:hanging="360"/>
      </w:pPr>
    </w:lvl>
    <w:lvl w:ilvl="5" w:tplc="400A001B" w:tentative="1">
      <w:start w:val="1"/>
      <w:numFmt w:val="lowerRoman"/>
      <w:lvlText w:val="%6."/>
      <w:lvlJc w:val="right"/>
      <w:pPr>
        <w:ind w:left="6687" w:hanging="180"/>
      </w:pPr>
    </w:lvl>
    <w:lvl w:ilvl="6" w:tplc="400A000F" w:tentative="1">
      <w:start w:val="1"/>
      <w:numFmt w:val="decimal"/>
      <w:lvlText w:val="%7."/>
      <w:lvlJc w:val="left"/>
      <w:pPr>
        <w:ind w:left="7407" w:hanging="360"/>
      </w:pPr>
    </w:lvl>
    <w:lvl w:ilvl="7" w:tplc="400A0019" w:tentative="1">
      <w:start w:val="1"/>
      <w:numFmt w:val="lowerLetter"/>
      <w:lvlText w:val="%8."/>
      <w:lvlJc w:val="left"/>
      <w:pPr>
        <w:ind w:left="8127" w:hanging="360"/>
      </w:pPr>
    </w:lvl>
    <w:lvl w:ilvl="8" w:tplc="400A001B" w:tentative="1">
      <w:start w:val="1"/>
      <w:numFmt w:val="lowerRoman"/>
      <w:lvlText w:val="%9."/>
      <w:lvlJc w:val="right"/>
      <w:pPr>
        <w:ind w:left="8847" w:hanging="180"/>
      </w:pPr>
    </w:lvl>
  </w:abstractNum>
  <w:abstractNum w:abstractNumId="54" w15:restartNumberingAfterBreak="0">
    <w:nsid w:val="470D146A"/>
    <w:multiLevelType w:val="multilevel"/>
    <w:tmpl w:val="BD1A3C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47CA57E7"/>
    <w:multiLevelType w:val="hybridMultilevel"/>
    <w:tmpl w:val="27D6C292"/>
    <w:lvl w:ilvl="0" w:tplc="9F8EB6CC">
      <w:start w:val="1"/>
      <w:numFmt w:val="decimal"/>
      <w:pStyle w:val="Apendice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4A1B3019"/>
    <w:multiLevelType w:val="multilevel"/>
    <w:tmpl w:val="626895EE"/>
    <w:lvl w:ilvl="0">
      <w:start w:val="1"/>
      <w:numFmt w:val="decimal"/>
      <w:lvlText w:val="%1."/>
      <w:lvlJc w:val="left"/>
      <w:pPr>
        <w:ind w:left="360" w:hanging="360"/>
      </w:pPr>
    </w:lvl>
    <w:lvl w:ilvl="1">
      <w:start w:val="1"/>
      <w:numFmt w:val="decimal"/>
      <w:pStyle w:val="A11"/>
      <w:lvlText w:val="%1.%2."/>
      <w:lvlJc w:val="left"/>
      <w:pPr>
        <w:ind w:left="792" w:hanging="432"/>
      </w:pPr>
    </w:lvl>
    <w:lvl w:ilvl="2">
      <w:start w:val="1"/>
      <w:numFmt w:val="decimal"/>
      <w:pStyle w:val="A111"/>
      <w:lvlText w:val="%1.%2.%3."/>
      <w:lvlJc w:val="left"/>
      <w:pPr>
        <w:ind w:left="1224" w:hanging="504"/>
      </w:pPr>
    </w:lvl>
    <w:lvl w:ilvl="3">
      <w:start w:val="1"/>
      <w:numFmt w:val="decimal"/>
      <w:pStyle w:val="A1111"/>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4BA07284"/>
    <w:multiLevelType w:val="hybridMultilevel"/>
    <w:tmpl w:val="240A093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0"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15:restartNumberingAfterBreak="0">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526C39A1"/>
    <w:multiLevelType w:val="multilevel"/>
    <w:tmpl w:val="29B08B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4" w15:restartNumberingAfterBreak="0">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9" w15:restartNumberingAfterBreak="0">
    <w:nsid w:val="665F1D68"/>
    <w:multiLevelType w:val="hybridMultilevel"/>
    <w:tmpl w:val="CD26B8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1" w15:restartNumberingAfterBreak="0">
    <w:nsid w:val="68CF211F"/>
    <w:multiLevelType w:val="hybridMultilevel"/>
    <w:tmpl w:val="93AA49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15:restartNumberingAfterBreak="0">
    <w:nsid w:val="6930158B"/>
    <w:multiLevelType w:val="hybridMultilevel"/>
    <w:tmpl w:val="4E4E6EFE"/>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76" w15:restartNumberingAfterBreak="0">
    <w:nsid w:val="78274F69"/>
    <w:multiLevelType w:val="multilevel"/>
    <w:tmpl w:val="A7BA00DC"/>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7"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15:restartNumberingAfterBreak="0">
    <w:nsid w:val="7C1221FA"/>
    <w:multiLevelType w:val="hybridMultilevel"/>
    <w:tmpl w:val="729A1E42"/>
    <w:lvl w:ilvl="0" w:tplc="40649442">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15:restartNumberingAfterBreak="0">
    <w:nsid w:val="7C7D14CF"/>
    <w:multiLevelType w:val="hybridMultilevel"/>
    <w:tmpl w:val="81A6455E"/>
    <w:lvl w:ilvl="0" w:tplc="400A0001">
      <w:start w:val="1"/>
      <w:numFmt w:val="bullet"/>
      <w:lvlText w:val=""/>
      <w:lvlJc w:val="left"/>
      <w:pPr>
        <w:ind w:left="930" w:hanging="360"/>
      </w:pPr>
      <w:rPr>
        <w:rFonts w:ascii="Symbol" w:hAnsi="Symbol" w:hint="default"/>
      </w:rPr>
    </w:lvl>
    <w:lvl w:ilvl="1" w:tplc="400A0003">
      <w:start w:val="1"/>
      <w:numFmt w:val="bullet"/>
      <w:lvlText w:val="o"/>
      <w:lvlJc w:val="left"/>
      <w:pPr>
        <w:ind w:left="1650" w:hanging="360"/>
      </w:pPr>
      <w:rPr>
        <w:rFonts w:ascii="Courier New" w:hAnsi="Courier New" w:cs="Courier New" w:hint="default"/>
      </w:rPr>
    </w:lvl>
    <w:lvl w:ilvl="2" w:tplc="400A0005" w:tentative="1">
      <w:start w:val="1"/>
      <w:numFmt w:val="bullet"/>
      <w:lvlText w:val=""/>
      <w:lvlJc w:val="left"/>
      <w:pPr>
        <w:ind w:left="2370" w:hanging="360"/>
      </w:pPr>
      <w:rPr>
        <w:rFonts w:ascii="Wingdings" w:hAnsi="Wingdings" w:hint="default"/>
      </w:rPr>
    </w:lvl>
    <w:lvl w:ilvl="3" w:tplc="400A0001" w:tentative="1">
      <w:start w:val="1"/>
      <w:numFmt w:val="bullet"/>
      <w:lvlText w:val=""/>
      <w:lvlJc w:val="left"/>
      <w:pPr>
        <w:ind w:left="3090" w:hanging="360"/>
      </w:pPr>
      <w:rPr>
        <w:rFonts w:ascii="Symbol" w:hAnsi="Symbol" w:hint="default"/>
      </w:rPr>
    </w:lvl>
    <w:lvl w:ilvl="4" w:tplc="400A0003" w:tentative="1">
      <w:start w:val="1"/>
      <w:numFmt w:val="bullet"/>
      <w:lvlText w:val="o"/>
      <w:lvlJc w:val="left"/>
      <w:pPr>
        <w:ind w:left="3810" w:hanging="360"/>
      </w:pPr>
      <w:rPr>
        <w:rFonts w:ascii="Courier New" w:hAnsi="Courier New" w:cs="Courier New" w:hint="default"/>
      </w:rPr>
    </w:lvl>
    <w:lvl w:ilvl="5" w:tplc="400A0005" w:tentative="1">
      <w:start w:val="1"/>
      <w:numFmt w:val="bullet"/>
      <w:lvlText w:val=""/>
      <w:lvlJc w:val="left"/>
      <w:pPr>
        <w:ind w:left="4530" w:hanging="360"/>
      </w:pPr>
      <w:rPr>
        <w:rFonts w:ascii="Wingdings" w:hAnsi="Wingdings" w:hint="default"/>
      </w:rPr>
    </w:lvl>
    <w:lvl w:ilvl="6" w:tplc="400A0001" w:tentative="1">
      <w:start w:val="1"/>
      <w:numFmt w:val="bullet"/>
      <w:lvlText w:val=""/>
      <w:lvlJc w:val="left"/>
      <w:pPr>
        <w:ind w:left="5250" w:hanging="360"/>
      </w:pPr>
      <w:rPr>
        <w:rFonts w:ascii="Symbol" w:hAnsi="Symbol" w:hint="default"/>
      </w:rPr>
    </w:lvl>
    <w:lvl w:ilvl="7" w:tplc="400A0003" w:tentative="1">
      <w:start w:val="1"/>
      <w:numFmt w:val="bullet"/>
      <w:lvlText w:val="o"/>
      <w:lvlJc w:val="left"/>
      <w:pPr>
        <w:ind w:left="5970" w:hanging="360"/>
      </w:pPr>
      <w:rPr>
        <w:rFonts w:ascii="Courier New" w:hAnsi="Courier New" w:cs="Courier New" w:hint="default"/>
      </w:rPr>
    </w:lvl>
    <w:lvl w:ilvl="8" w:tplc="400A0005" w:tentative="1">
      <w:start w:val="1"/>
      <w:numFmt w:val="bullet"/>
      <w:lvlText w:val=""/>
      <w:lvlJc w:val="left"/>
      <w:pPr>
        <w:ind w:left="6690" w:hanging="360"/>
      </w:pPr>
      <w:rPr>
        <w:rFonts w:ascii="Wingdings" w:hAnsi="Wingdings" w:hint="default"/>
      </w:rPr>
    </w:lvl>
  </w:abstractNum>
  <w:abstractNum w:abstractNumId="80"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81"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8"/>
  </w:num>
  <w:num w:numId="2">
    <w:abstractNumId w:val="27"/>
  </w:num>
  <w:num w:numId="3">
    <w:abstractNumId w:val="66"/>
  </w:num>
  <w:num w:numId="4">
    <w:abstractNumId w:val="13"/>
  </w:num>
  <w:num w:numId="5">
    <w:abstractNumId w:val="42"/>
  </w:num>
  <w:num w:numId="6">
    <w:abstractNumId w:val="45"/>
  </w:num>
  <w:num w:numId="7">
    <w:abstractNumId w:val="0"/>
  </w:num>
  <w:num w:numId="8">
    <w:abstractNumId w:val="73"/>
  </w:num>
  <w:num w:numId="9">
    <w:abstractNumId w:val="12"/>
  </w:num>
  <w:num w:numId="10">
    <w:abstractNumId w:val="14"/>
  </w:num>
  <w:num w:numId="11">
    <w:abstractNumId w:val="60"/>
  </w:num>
  <w:num w:numId="12">
    <w:abstractNumId w:val="59"/>
  </w:num>
  <w:num w:numId="13">
    <w:abstractNumId w:val="2"/>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63"/>
  </w:num>
  <w:num w:numId="17">
    <w:abstractNumId w:val="40"/>
  </w:num>
  <w:num w:numId="18">
    <w:abstractNumId w:val="4"/>
  </w:num>
  <w:num w:numId="19">
    <w:abstractNumId w:val="77"/>
  </w:num>
  <w:num w:numId="20">
    <w:abstractNumId w:val="67"/>
  </w:num>
  <w:num w:numId="21">
    <w:abstractNumId w:val="47"/>
  </w:num>
  <w:num w:numId="22">
    <w:abstractNumId w:val="33"/>
  </w:num>
  <w:num w:numId="23">
    <w:abstractNumId w:val="81"/>
  </w:num>
  <w:num w:numId="24">
    <w:abstractNumId w:val="82"/>
  </w:num>
  <w:num w:numId="25">
    <w:abstractNumId w:val="16"/>
  </w:num>
  <w:num w:numId="26">
    <w:abstractNumId w:val="29"/>
  </w:num>
  <w:num w:numId="27">
    <w:abstractNumId w:val="74"/>
  </w:num>
  <w:num w:numId="28">
    <w:abstractNumId w:val="20"/>
  </w:num>
  <w:num w:numId="29">
    <w:abstractNumId w:val="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9"/>
  </w:num>
  <w:num w:numId="33">
    <w:abstractNumId w:val="46"/>
  </w:num>
  <w:num w:numId="34">
    <w:abstractNumId w:val="6"/>
  </w:num>
  <w:num w:numId="35">
    <w:abstractNumId w:val="56"/>
  </w:num>
  <w:num w:numId="36">
    <w:abstractNumId w:val="53"/>
  </w:num>
  <w:num w:numId="37">
    <w:abstractNumId w:val="52"/>
  </w:num>
  <w:num w:numId="38">
    <w:abstractNumId w:val="61"/>
  </w:num>
  <w:num w:numId="39">
    <w:abstractNumId w:val="9"/>
  </w:num>
  <w:num w:numId="40">
    <w:abstractNumId w:val="37"/>
  </w:num>
  <w:num w:numId="41">
    <w:abstractNumId w:val="1"/>
  </w:num>
  <w:num w:numId="42">
    <w:abstractNumId w:val="79"/>
  </w:num>
  <w:num w:numId="43">
    <w:abstractNumId w:val="25"/>
  </w:num>
  <w:num w:numId="44">
    <w:abstractNumId w:val="69"/>
  </w:num>
  <w:num w:numId="45">
    <w:abstractNumId w:val="57"/>
  </w:num>
  <w:num w:numId="46">
    <w:abstractNumId w:val="8"/>
  </w:num>
  <w:num w:numId="47">
    <w:abstractNumId w:val="76"/>
  </w:num>
  <w:num w:numId="48">
    <w:abstractNumId w:val="28"/>
  </w:num>
  <w:num w:numId="49">
    <w:abstractNumId w:val="65"/>
  </w:num>
  <w:num w:numId="50">
    <w:abstractNumId w:val="78"/>
  </w:num>
  <w:num w:numId="51">
    <w:abstractNumId w:val="21"/>
  </w:num>
  <w:num w:numId="52">
    <w:abstractNumId w:val="72"/>
  </w:num>
  <w:num w:numId="53">
    <w:abstractNumId w:val="71"/>
  </w:num>
  <w:num w:numId="54">
    <w:abstractNumId w:val="48"/>
  </w:num>
  <w:num w:numId="55">
    <w:abstractNumId w:val="58"/>
  </w:num>
  <w:num w:numId="56">
    <w:abstractNumId w:val="70"/>
  </w:num>
  <w:num w:numId="57">
    <w:abstractNumId w:val="17"/>
  </w:num>
  <w:num w:numId="58">
    <w:abstractNumId w:val="44"/>
  </w:num>
  <w:num w:numId="5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6"/>
  </w:num>
  <w:num w:numId="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5"/>
  </w:num>
  <w:num w:numId="63">
    <w:abstractNumId w:val="51"/>
  </w:num>
  <w:num w:numId="64">
    <w:abstractNumId w:val="30"/>
  </w:num>
  <w:num w:numId="65">
    <w:abstractNumId w:val="50"/>
  </w:num>
  <w:num w:numId="6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
  </w:num>
  <w:num w:numId="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3"/>
  </w:num>
  <w:num w:numId="71">
    <w:abstractNumId w:val="68"/>
  </w:num>
  <w:num w:numId="72">
    <w:abstractNumId w:val="80"/>
  </w:num>
  <w:num w:numId="73">
    <w:abstractNumId w:val="32"/>
  </w:num>
  <w:num w:numId="74">
    <w:abstractNumId w:val="22"/>
  </w:num>
  <w:num w:numId="75">
    <w:abstractNumId w:val="75"/>
  </w:num>
  <w:num w:numId="76">
    <w:abstractNumId w:val="15"/>
  </w:num>
  <w:num w:numId="77">
    <w:abstractNumId w:val="26"/>
  </w:num>
  <w:num w:numId="78">
    <w:abstractNumId w:val="64"/>
  </w:num>
  <w:num w:numId="79">
    <w:abstractNumId w:val="31"/>
  </w:num>
  <w:num w:numId="80">
    <w:abstractNumId w:val="43"/>
  </w:num>
  <w:num w:numId="81">
    <w:abstractNumId w:val="39"/>
  </w:num>
  <w:num w:numId="82">
    <w:abstractNumId w:val="10"/>
  </w:num>
  <w:num w:numId="83">
    <w:abstractNumId w:val="24"/>
  </w:num>
  <w:num w:numId="84">
    <w:abstractNumId w:val="19"/>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26A7"/>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1EF8"/>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795"/>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8BB"/>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622"/>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2DD"/>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0B9"/>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454"/>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34"/>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1FF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465"/>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D5E"/>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1">
    <w:name w:val="A11"/>
    <w:basedOn w:val="Normal"/>
    <w:link w:val="A11Car"/>
    <w:qFormat/>
    <w:rsid w:val="006940B9"/>
    <w:pPr>
      <w:numPr>
        <w:ilvl w:val="1"/>
        <w:numId w:val="35"/>
      </w:numPr>
      <w:spacing w:before="240" w:after="240" w:line="360" w:lineRule="auto"/>
      <w:ind w:right="51"/>
      <w:jc w:val="both"/>
    </w:pPr>
    <w:rPr>
      <w:rFonts w:ascii="Verdana" w:eastAsia="Arial Unicode MS" w:hAnsi="Verdana" w:cs="Arial"/>
      <w:b/>
      <w:bCs/>
      <w:sz w:val="18"/>
      <w:szCs w:val="18"/>
      <w:lang w:val="es-BO" w:eastAsia="es-ES"/>
    </w:rPr>
  </w:style>
  <w:style w:type="paragraph" w:customStyle="1" w:styleId="A111">
    <w:name w:val="A111"/>
    <w:basedOn w:val="A11"/>
    <w:link w:val="A111Car"/>
    <w:qFormat/>
    <w:rsid w:val="006940B9"/>
    <w:pPr>
      <w:numPr>
        <w:ilvl w:val="2"/>
      </w:numPr>
      <w:tabs>
        <w:tab w:val="num" w:pos="360"/>
      </w:tabs>
    </w:pPr>
  </w:style>
  <w:style w:type="character" w:customStyle="1" w:styleId="A11Car">
    <w:name w:val="A11 Car"/>
    <w:basedOn w:val="Fuentedeprrafopredeter"/>
    <w:link w:val="A11"/>
    <w:rsid w:val="006940B9"/>
    <w:rPr>
      <w:rFonts w:ascii="Verdana" w:eastAsia="Arial Unicode MS" w:hAnsi="Verdana" w:cs="Arial"/>
      <w:b/>
      <w:bCs/>
      <w:sz w:val="18"/>
      <w:szCs w:val="18"/>
      <w:lang w:eastAsia="es-ES"/>
    </w:rPr>
  </w:style>
  <w:style w:type="paragraph" w:customStyle="1" w:styleId="A1111">
    <w:name w:val="A1111"/>
    <w:basedOn w:val="A111"/>
    <w:link w:val="A1111Car"/>
    <w:qFormat/>
    <w:rsid w:val="006940B9"/>
    <w:pPr>
      <w:numPr>
        <w:ilvl w:val="3"/>
      </w:numPr>
      <w:tabs>
        <w:tab w:val="num" w:pos="360"/>
      </w:tabs>
    </w:pPr>
  </w:style>
  <w:style w:type="paragraph" w:styleId="TDC4">
    <w:name w:val="toc 4"/>
    <w:basedOn w:val="Normal"/>
    <w:next w:val="Normal"/>
    <w:autoRedefine/>
    <w:semiHidden/>
    <w:rsid w:val="006940B9"/>
    <w:pPr>
      <w:ind w:left="720"/>
    </w:pPr>
    <w:rPr>
      <w:lang w:eastAsia="es-ES"/>
    </w:rPr>
  </w:style>
  <w:style w:type="paragraph" w:styleId="TDC5">
    <w:name w:val="toc 5"/>
    <w:basedOn w:val="Normal"/>
    <w:next w:val="Normal"/>
    <w:autoRedefine/>
    <w:semiHidden/>
    <w:rsid w:val="006940B9"/>
    <w:pPr>
      <w:ind w:left="960"/>
    </w:pPr>
    <w:rPr>
      <w:lang w:eastAsia="es-ES"/>
    </w:rPr>
  </w:style>
  <w:style w:type="paragraph" w:styleId="TDC6">
    <w:name w:val="toc 6"/>
    <w:basedOn w:val="Normal"/>
    <w:next w:val="Normal"/>
    <w:autoRedefine/>
    <w:semiHidden/>
    <w:rsid w:val="006940B9"/>
    <w:pPr>
      <w:ind w:left="1200"/>
    </w:pPr>
    <w:rPr>
      <w:lang w:eastAsia="es-ES"/>
    </w:rPr>
  </w:style>
  <w:style w:type="paragraph" w:styleId="TDC7">
    <w:name w:val="toc 7"/>
    <w:basedOn w:val="Normal"/>
    <w:next w:val="Normal"/>
    <w:autoRedefine/>
    <w:semiHidden/>
    <w:rsid w:val="006940B9"/>
    <w:pPr>
      <w:ind w:left="1440"/>
    </w:pPr>
    <w:rPr>
      <w:lang w:eastAsia="es-ES"/>
    </w:rPr>
  </w:style>
  <w:style w:type="paragraph" w:styleId="TDC8">
    <w:name w:val="toc 8"/>
    <w:basedOn w:val="Normal"/>
    <w:next w:val="Normal"/>
    <w:autoRedefine/>
    <w:semiHidden/>
    <w:rsid w:val="006940B9"/>
    <w:pPr>
      <w:ind w:left="1680"/>
    </w:pPr>
    <w:rPr>
      <w:lang w:eastAsia="es-ES"/>
    </w:rPr>
  </w:style>
  <w:style w:type="paragraph" w:styleId="TDC9">
    <w:name w:val="toc 9"/>
    <w:basedOn w:val="Normal"/>
    <w:next w:val="Normal"/>
    <w:autoRedefine/>
    <w:semiHidden/>
    <w:rsid w:val="006940B9"/>
    <w:pPr>
      <w:ind w:left="1920"/>
    </w:pPr>
    <w:rPr>
      <w:lang w:eastAsia="es-ES"/>
    </w:rPr>
  </w:style>
  <w:style w:type="paragraph" w:customStyle="1" w:styleId="CM12">
    <w:name w:val="CM12"/>
    <w:basedOn w:val="Normal"/>
    <w:next w:val="Normal"/>
    <w:rsid w:val="006940B9"/>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6940B9"/>
    <w:pPr>
      <w:widowControl w:val="0"/>
    </w:pPr>
    <w:rPr>
      <w:rFonts w:ascii="Verdana" w:hAnsi="Verdana" w:cs="Times New Roman"/>
      <w:color w:val="auto"/>
    </w:rPr>
  </w:style>
  <w:style w:type="paragraph" w:customStyle="1" w:styleId="CM8">
    <w:name w:val="CM8"/>
    <w:basedOn w:val="Default"/>
    <w:next w:val="Default"/>
    <w:rsid w:val="006940B9"/>
    <w:pPr>
      <w:widowControl w:val="0"/>
      <w:spacing w:line="246" w:lineRule="atLeast"/>
    </w:pPr>
    <w:rPr>
      <w:rFonts w:ascii="Verdana" w:hAnsi="Verdana" w:cs="Times New Roman"/>
      <w:color w:val="auto"/>
    </w:rPr>
  </w:style>
  <w:style w:type="paragraph" w:customStyle="1" w:styleId="CM14">
    <w:name w:val="CM14"/>
    <w:basedOn w:val="Default"/>
    <w:next w:val="Default"/>
    <w:rsid w:val="006940B9"/>
    <w:pPr>
      <w:widowControl w:val="0"/>
    </w:pPr>
    <w:rPr>
      <w:rFonts w:ascii="Verdana" w:hAnsi="Verdana" w:cs="Times New Roman"/>
      <w:color w:val="auto"/>
    </w:rPr>
  </w:style>
  <w:style w:type="paragraph" w:customStyle="1" w:styleId="aa">
    <w:name w:val="aa"/>
    <w:basedOn w:val="Normal"/>
    <w:link w:val="aaCar"/>
    <w:qFormat/>
    <w:rsid w:val="006940B9"/>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6940B9"/>
    <w:rPr>
      <w:rFonts w:ascii="Arial" w:hAnsi="Arial" w:cs="Arial"/>
      <w:sz w:val="22"/>
      <w:szCs w:val="22"/>
      <w:lang w:eastAsia="es-ES"/>
    </w:rPr>
  </w:style>
  <w:style w:type="paragraph" w:customStyle="1" w:styleId="A1">
    <w:name w:val="A1"/>
    <w:basedOn w:val="Normal"/>
    <w:link w:val="A1Car"/>
    <w:qFormat/>
    <w:rsid w:val="006940B9"/>
    <w:pPr>
      <w:spacing w:before="240" w:after="240"/>
      <w:jc w:val="both"/>
    </w:pPr>
    <w:rPr>
      <w:rFonts w:ascii="Verdana" w:hAnsi="Verdana" w:cs="Arial"/>
      <w:b/>
      <w:bCs/>
      <w:sz w:val="18"/>
      <w:szCs w:val="18"/>
      <w:u w:val="single"/>
      <w:lang w:eastAsia="es-ES"/>
    </w:rPr>
  </w:style>
  <w:style w:type="paragraph" w:customStyle="1" w:styleId="A2">
    <w:name w:val="A2"/>
    <w:basedOn w:val="aa"/>
    <w:link w:val="A2Car"/>
    <w:qFormat/>
    <w:rsid w:val="006940B9"/>
    <w:pPr>
      <w:spacing w:before="240" w:after="240"/>
      <w:ind w:left="0" w:right="51"/>
      <w:jc w:val="both"/>
    </w:pPr>
    <w:rPr>
      <w:rFonts w:ascii="Verdana" w:hAnsi="Verdana"/>
      <w:b/>
      <w:bCs/>
      <w:sz w:val="18"/>
      <w:szCs w:val="18"/>
    </w:rPr>
  </w:style>
  <w:style w:type="character" w:customStyle="1" w:styleId="A1Car">
    <w:name w:val="A1 Car"/>
    <w:link w:val="A1"/>
    <w:rsid w:val="006940B9"/>
    <w:rPr>
      <w:rFonts w:ascii="Verdana" w:hAnsi="Verdana" w:cs="Arial"/>
      <w:b/>
      <w:bCs/>
      <w:sz w:val="18"/>
      <w:szCs w:val="18"/>
      <w:u w:val="single"/>
      <w:lang w:val="es-ES" w:eastAsia="es-ES"/>
    </w:rPr>
  </w:style>
  <w:style w:type="paragraph" w:customStyle="1" w:styleId="A3">
    <w:name w:val="A3"/>
    <w:basedOn w:val="aa"/>
    <w:link w:val="A3Car"/>
    <w:qFormat/>
    <w:rsid w:val="006940B9"/>
    <w:pPr>
      <w:spacing w:before="240" w:after="240"/>
      <w:ind w:left="0" w:right="51"/>
      <w:jc w:val="both"/>
    </w:pPr>
    <w:rPr>
      <w:rFonts w:ascii="Verdana" w:hAnsi="Verdana"/>
      <w:b/>
      <w:bCs/>
      <w:sz w:val="18"/>
      <w:szCs w:val="18"/>
    </w:rPr>
  </w:style>
  <w:style w:type="character" w:customStyle="1" w:styleId="A2Car">
    <w:name w:val="A2 Car"/>
    <w:link w:val="A2"/>
    <w:rsid w:val="006940B9"/>
    <w:rPr>
      <w:rFonts w:ascii="Verdana" w:hAnsi="Verdana" w:cs="Arial"/>
      <w:b/>
      <w:bCs/>
      <w:sz w:val="18"/>
      <w:szCs w:val="18"/>
      <w:lang w:eastAsia="es-ES"/>
    </w:rPr>
  </w:style>
  <w:style w:type="character" w:customStyle="1" w:styleId="A3Car">
    <w:name w:val="A3 Car"/>
    <w:link w:val="A3"/>
    <w:rsid w:val="006940B9"/>
    <w:rPr>
      <w:rFonts w:ascii="Verdana" w:hAnsi="Verdana" w:cs="Arial"/>
      <w:b/>
      <w:bCs/>
      <w:sz w:val="18"/>
      <w:szCs w:val="18"/>
      <w:lang w:eastAsia="es-ES"/>
    </w:rPr>
  </w:style>
  <w:style w:type="paragraph" w:customStyle="1" w:styleId="A4">
    <w:name w:val="A4"/>
    <w:basedOn w:val="A3"/>
    <w:link w:val="A4Car"/>
    <w:qFormat/>
    <w:rsid w:val="006940B9"/>
    <w:pPr>
      <w:numPr>
        <w:ilvl w:val="3"/>
      </w:numPr>
    </w:pPr>
  </w:style>
  <w:style w:type="character" w:customStyle="1" w:styleId="A4Car">
    <w:name w:val="A4 Car"/>
    <w:basedOn w:val="A3Car"/>
    <w:link w:val="A4"/>
    <w:rsid w:val="006940B9"/>
    <w:rPr>
      <w:rFonts w:ascii="Verdana" w:hAnsi="Verdana" w:cs="Arial"/>
      <w:b/>
      <w:bCs/>
      <w:sz w:val="18"/>
      <w:szCs w:val="18"/>
      <w:lang w:eastAsia="es-ES"/>
    </w:rPr>
  </w:style>
  <w:style w:type="character" w:customStyle="1" w:styleId="ApendiceA2Car">
    <w:name w:val="Apendice A2 Car"/>
    <w:link w:val="ApendiceA2"/>
    <w:locked/>
    <w:rsid w:val="006940B9"/>
    <w:rPr>
      <w:rFonts w:ascii="Arial" w:hAnsi="Arial" w:cs="Arial"/>
      <w:sz w:val="22"/>
      <w:szCs w:val="22"/>
      <w:lang w:val="es-ES" w:eastAsia="es-ES"/>
    </w:rPr>
  </w:style>
  <w:style w:type="paragraph" w:customStyle="1" w:styleId="ApendiceA2">
    <w:name w:val="Apendice A2"/>
    <w:basedOn w:val="Normal"/>
    <w:link w:val="ApendiceA2Car"/>
    <w:rsid w:val="006940B9"/>
    <w:pPr>
      <w:jc w:val="both"/>
    </w:pPr>
    <w:rPr>
      <w:rFonts w:ascii="Arial" w:hAnsi="Arial" w:cs="Arial"/>
      <w:sz w:val="22"/>
      <w:szCs w:val="22"/>
      <w:lang w:eastAsia="es-ES"/>
    </w:rPr>
  </w:style>
  <w:style w:type="paragraph" w:customStyle="1" w:styleId="TableParagraph">
    <w:name w:val="Table Paragraph"/>
    <w:basedOn w:val="Normal"/>
    <w:uiPriority w:val="1"/>
    <w:qFormat/>
    <w:rsid w:val="006940B9"/>
    <w:pPr>
      <w:widowControl w:val="0"/>
    </w:pPr>
    <w:rPr>
      <w:rFonts w:ascii="Arial" w:eastAsia="Arial" w:hAnsi="Arial" w:cs="Arial"/>
      <w:sz w:val="22"/>
      <w:szCs w:val="22"/>
      <w:lang w:val="en-US"/>
    </w:rPr>
  </w:style>
  <w:style w:type="paragraph" w:styleId="HTMLconformatoprevio">
    <w:name w:val="HTML Preformatted"/>
    <w:basedOn w:val="Normal"/>
    <w:link w:val="HTMLconformatoprevioCar"/>
    <w:uiPriority w:val="99"/>
    <w:unhideWhenUsed/>
    <w:rsid w:val="00694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6940B9"/>
    <w:rPr>
      <w:rFonts w:ascii="Courier New" w:hAnsi="Courier New" w:cs="Courier New"/>
    </w:rPr>
  </w:style>
  <w:style w:type="paragraph" w:customStyle="1" w:styleId="AA1">
    <w:name w:val="AA1"/>
    <w:basedOn w:val="A2"/>
    <w:link w:val="AA1Car"/>
    <w:qFormat/>
    <w:rsid w:val="006940B9"/>
    <w:pPr>
      <w:numPr>
        <w:numId w:val="48"/>
      </w:numPr>
      <w:ind w:left="1134"/>
    </w:pPr>
  </w:style>
  <w:style w:type="paragraph" w:customStyle="1" w:styleId="AA2">
    <w:name w:val="AA2"/>
    <w:basedOn w:val="A2"/>
    <w:link w:val="AA2Car"/>
    <w:qFormat/>
    <w:rsid w:val="006940B9"/>
    <w:pPr>
      <w:numPr>
        <w:ilvl w:val="1"/>
        <w:numId w:val="46"/>
      </w:numPr>
      <w:ind w:left="1134" w:hanging="708"/>
    </w:pPr>
    <w:rPr>
      <w:rFonts w:eastAsia="Arial Unicode MS"/>
    </w:rPr>
  </w:style>
  <w:style w:type="character" w:customStyle="1" w:styleId="AA1Car">
    <w:name w:val="AA1 Car"/>
    <w:basedOn w:val="A2Car"/>
    <w:link w:val="AA1"/>
    <w:rsid w:val="006940B9"/>
    <w:rPr>
      <w:rFonts w:ascii="Verdana" w:hAnsi="Verdana" w:cs="Arial"/>
      <w:b/>
      <w:bCs/>
      <w:sz w:val="18"/>
      <w:szCs w:val="18"/>
      <w:lang w:eastAsia="es-ES"/>
    </w:rPr>
  </w:style>
  <w:style w:type="paragraph" w:customStyle="1" w:styleId="AA3">
    <w:name w:val="AA3"/>
    <w:basedOn w:val="AA2"/>
    <w:link w:val="AA3Car"/>
    <w:qFormat/>
    <w:rsid w:val="006940B9"/>
    <w:pPr>
      <w:numPr>
        <w:ilvl w:val="2"/>
      </w:numPr>
      <w:ind w:left="1134"/>
    </w:pPr>
  </w:style>
  <w:style w:type="character" w:customStyle="1" w:styleId="AA2Car">
    <w:name w:val="AA2 Car"/>
    <w:basedOn w:val="A2Car"/>
    <w:link w:val="AA2"/>
    <w:rsid w:val="006940B9"/>
    <w:rPr>
      <w:rFonts w:ascii="Verdana" w:eastAsia="Arial Unicode MS" w:hAnsi="Verdana" w:cs="Arial"/>
      <w:b/>
      <w:bCs/>
      <w:sz w:val="18"/>
      <w:szCs w:val="18"/>
      <w:lang w:eastAsia="es-ES"/>
    </w:rPr>
  </w:style>
  <w:style w:type="paragraph" w:customStyle="1" w:styleId="AA4">
    <w:name w:val="AA4"/>
    <w:basedOn w:val="AA3"/>
    <w:link w:val="AA4Car"/>
    <w:qFormat/>
    <w:rsid w:val="006940B9"/>
    <w:pPr>
      <w:numPr>
        <w:ilvl w:val="3"/>
      </w:numPr>
      <w:ind w:left="1418"/>
    </w:pPr>
  </w:style>
  <w:style w:type="character" w:customStyle="1" w:styleId="AA3Car">
    <w:name w:val="AA3 Car"/>
    <w:basedOn w:val="AA2Car"/>
    <w:link w:val="AA3"/>
    <w:rsid w:val="006940B9"/>
    <w:rPr>
      <w:rFonts w:ascii="Verdana" w:eastAsia="Arial Unicode MS" w:hAnsi="Verdana" w:cs="Arial"/>
      <w:b/>
      <w:bCs/>
      <w:sz w:val="18"/>
      <w:szCs w:val="18"/>
      <w:lang w:eastAsia="es-ES"/>
    </w:rPr>
  </w:style>
  <w:style w:type="character" w:customStyle="1" w:styleId="AA4Car">
    <w:name w:val="AA4 Car"/>
    <w:basedOn w:val="AA3Car"/>
    <w:link w:val="AA4"/>
    <w:rsid w:val="006940B9"/>
    <w:rPr>
      <w:rFonts w:ascii="Verdana" w:eastAsia="Arial Unicode MS" w:hAnsi="Verdana" w:cs="Arial"/>
      <w:b/>
      <w:bCs/>
      <w:sz w:val="18"/>
      <w:szCs w:val="18"/>
      <w:lang w:eastAsia="es-ES"/>
    </w:rPr>
  </w:style>
  <w:style w:type="character" w:customStyle="1" w:styleId="A111Car">
    <w:name w:val="A111 Car"/>
    <w:basedOn w:val="A11Car"/>
    <w:link w:val="A111"/>
    <w:rsid w:val="006940B9"/>
    <w:rPr>
      <w:rFonts w:ascii="Verdana" w:eastAsia="Arial Unicode MS" w:hAnsi="Verdana" w:cs="Arial"/>
      <w:b/>
      <w:bCs/>
      <w:sz w:val="18"/>
      <w:szCs w:val="18"/>
      <w:lang w:eastAsia="es-ES"/>
    </w:rPr>
  </w:style>
  <w:style w:type="character" w:customStyle="1" w:styleId="A1111Car">
    <w:name w:val="A1111 Car"/>
    <w:basedOn w:val="A111Car"/>
    <w:link w:val="A1111"/>
    <w:rsid w:val="006940B9"/>
    <w:rPr>
      <w:rFonts w:ascii="Verdana" w:eastAsia="Arial Unicode MS" w:hAnsi="Verdana" w:cs="Arial"/>
      <w:b/>
      <w:bCs/>
      <w:sz w:val="18"/>
      <w:szCs w:val="18"/>
      <w:lang w:eastAsia="es-ES"/>
    </w:rPr>
  </w:style>
  <w:style w:type="character" w:customStyle="1" w:styleId="ApendiceACar">
    <w:name w:val="Apendice A Car"/>
    <w:link w:val="ApendiceA"/>
    <w:locked/>
    <w:rsid w:val="006940B9"/>
    <w:rPr>
      <w:rFonts w:ascii="Arial" w:hAnsi="Arial" w:cs="Arial"/>
      <w:b/>
      <w:bCs/>
      <w:lang w:val="x-none" w:eastAsia="x-none"/>
    </w:rPr>
  </w:style>
  <w:style w:type="paragraph" w:customStyle="1" w:styleId="ApendiceA">
    <w:name w:val="Apendice A"/>
    <w:basedOn w:val="Normal"/>
    <w:link w:val="ApendiceACar"/>
    <w:rsid w:val="006940B9"/>
    <w:pPr>
      <w:numPr>
        <w:numId w:val="59"/>
      </w:numPr>
      <w:jc w:val="both"/>
    </w:pPr>
    <w:rPr>
      <w:rFonts w:ascii="Arial" w:hAnsi="Arial" w:cs="Arial"/>
      <w:b/>
      <w:bCs/>
      <w:lang w:val="x-none" w:eastAsia="x-none"/>
    </w:rPr>
  </w:style>
  <w:style w:type="paragraph" w:customStyle="1" w:styleId="a40">
    <w:name w:val="a4"/>
    <w:basedOn w:val="Normal"/>
    <w:rsid w:val="006940B9"/>
    <w:rPr>
      <w:rFonts w:eastAsiaTheme="minorHAnsi"/>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wmf"/><Relationship Id="rId25" Type="http://schemas.openxmlformats.org/officeDocument/2006/relationships/image" Target="media/image11.e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6.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9.emf"/><Relationship Id="rId28"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6AB7D-45F4-4A7E-A9CC-9B21A2568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82</Pages>
  <Words>26525</Words>
  <Characters>145888</Characters>
  <Application>Microsoft Office Word</Application>
  <DocSecurity>0</DocSecurity>
  <Lines>1215</Lines>
  <Paragraphs>344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172069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Ulloa Barrios</cp:lastModifiedBy>
  <cp:revision>12</cp:revision>
  <cp:lastPrinted>2019-05-06T15:10:00Z</cp:lastPrinted>
  <dcterms:created xsi:type="dcterms:W3CDTF">2019-02-22T19:19:00Z</dcterms:created>
  <dcterms:modified xsi:type="dcterms:W3CDTF">2019-05-06T15:14:00Z</dcterms:modified>
</cp:coreProperties>
</file>