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233F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4D66" w:rsidRDefault="00994D66" w:rsidP="0056607D">
                            <w:pPr>
                              <w:rPr>
                                <w:b/>
                              </w:rPr>
                            </w:pPr>
                          </w:p>
                          <w:p w:rsidR="00994D66" w:rsidRPr="005E4A42" w:rsidRDefault="00994D66" w:rsidP="00096A7B">
                            <w:pPr>
                              <w:pStyle w:val="Ttulo1"/>
                              <w:ind w:left="360" w:hanging="502"/>
                              <w:jc w:val="center"/>
                              <w:rPr>
                                <w:rFonts w:ascii="Century Gothic" w:hAnsi="Century Gothic"/>
                                <w:color w:val="0F243E"/>
                                <w:lang w:val="es-BO"/>
                              </w:rPr>
                            </w:pPr>
                          </w:p>
                          <w:p w:rsidR="00994D66" w:rsidRPr="005E4A42" w:rsidRDefault="00994D6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94D66" w:rsidRPr="008F17CF" w:rsidRDefault="00994D66" w:rsidP="0056607D">
                            <w:pPr>
                              <w:rPr>
                                <w:rFonts w:ascii="Century Gothic" w:hAnsi="Century Gothic"/>
                                <w:b/>
                              </w:rPr>
                            </w:pPr>
                          </w:p>
                          <w:p w:rsidR="00994D66" w:rsidRPr="008F17CF" w:rsidRDefault="00994D6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994D66" w:rsidRDefault="00994D66" w:rsidP="002F1F96">
                            <w:pPr>
                              <w:jc w:val="center"/>
                              <w:rPr>
                                <w:rFonts w:ascii="Century Gothic" w:hAnsi="Century Gothic"/>
                                <w:b/>
                                <w:sz w:val="32"/>
                                <w:lang w:val="es-BO"/>
                              </w:rPr>
                            </w:pPr>
                          </w:p>
                          <w:p w:rsidR="00994D66" w:rsidRPr="008F17CF" w:rsidRDefault="00994D66" w:rsidP="0075488C">
                            <w:pPr>
                              <w:jc w:val="center"/>
                              <w:rPr>
                                <w:rFonts w:ascii="Century Gothic" w:hAnsi="Century Gothic"/>
                                <w:b/>
                              </w:rPr>
                            </w:pPr>
                          </w:p>
                          <w:p w:rsidR="00994D66" w:rsidRPr="005E4A42" w:rsidRDefault="00994D6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94D66" w:rsidRPr="005E4A42" w:rsidRDefault="00994D6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94D66" w:rsidRPr="005E4A42" w:rsidRDefault="00994D66" w:rsidP="00631500">
                            <w:pPr>
                              <w:jc w:val="center"/>
                              <w:rPr>
                                <w:rFonts w:ascii="Century Gothic" w:hAnsi="Century Gothic" w:cs="Arial"/>
                                <w:b/>
                                <w:color w:val="0F243E"/>
                                <w:sz w:val="32"/>
                                <w:szCs w:val="32"/>
                              </w:rPr>
                            </w:pPr>
                          </w:p>
                          <w:p w:rsidR="00994D66" w:rsidRPr="005E4A42" w:rsidRDefault="00994D6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94D66" w:rsidRPr="005E4A42" w:rsidRDefault="00994D6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94D66" w:rsidRPr="005E4A42" w:rsidRDefault="00994D66" w:rsidP="00631500">
                            <w:pPr>
                              <w:ind w:left="142"/>
                              <w:jc w:val="center"/>
                              <w:rPr>
                                <w:rFonts w:ascii="Century Gothic" w:hAnsi="Century Gothic" w:cs="Arial"/>
                                <w:b/>
                                <w:color w:val="0F243E"/>
                                <w:sz w:val="32"/>
                                <w:szCs w:val="32"/>
                              </w:rPr>
                            </w:pPr>
                          </w:p>
                          <w:p w:rsidR="00994D66" w:rsidRPr="005E4A42" w:rsidRDefault="00994D66" w:rsidP="00631500">
                            <w:pPr>
                              <w:ind w:left="142"/>
                              <w:rPr>
                                <w:rFonts w:ascii="Century Gothic" w:hAnsi="Century Gothic"/>
                                <w:b/>
                                <w:color w:val="0F243E"/>
                              </w:rPr>
                            </w:pPr>
                          </w:p>
                          <w:p w:rsidR="00994D66" w:rsidRPr="00567DA0" w:rsidRDefault="00994D66" w:rsidP="00567DA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67DA0">
                              <w:rPr>
                                <w:rFonts w:ascii="Century Gothic" w:hAnsi="Century Gothic" w:cs="Century Gothic"/>
                                <w:b/>
                                <w:bCs/>
                                <w:color w:val="0F243E"/>
                                <w:sz w:val="28"/>
                                <w:szCs w:val="32"/>
                              </w:rPr>
                              <w:t>MOLINETES Y PUERTAS GIRATORIAS PARA YPFB</w:t>
                            </w:r>
                          </w:p>
                          <w:p w:rsidR="00994D66" w:rsidRPr="005E4A42" w:rsidRDefault="00994D66" w:rsidP="00C978ED">
                            <w:pPr>
                              <w:autoSpaceDE w:val="0"/>
                              <w:autoSpaceDN w:val="0"/>
                              <w:adjustRightInd w:val="0"/>
                              <w:ind w:left="142"/>
                              <w:jc w:val="center"/>
                              <w:rPr>
                                <w:rFonts w:ascii="Century Gothic" w:hAnsi="Century Gothic" w:cs="Century Gothic"/>
                                <w:b/>
                                <w:bCs/>
                                <w:color w:val="0F243E"/>
                                <w:sz w:val="28"/>
                                <w:szCs w:val="32"/>
                              </w:rPr>
                            </w:pPr>
                          </w:p>
                          <w:p w:rsidR="00994D66" w:rsidRPr="005E4A42" w:rsidRDefault="00994D6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994D66">
                              <w:rPr>
                                <w:rFonts w:ascii="Century Gothic" w:hAnsi="Century Gothic" w:cs="Century Gothic"/>
                                <w:b/>
                                <w:bCs/>
                                <w:color w:val="0F243E"/>
                                <w:sz w:val="28"/>
                                <w:szCs w:val="32"/>
                              </w:rPr>
                              <w:t>DCO-EPNE-GTIC-246-19</w:t>
                            </w:r>
                          </w:p>
                          <w:p w:rsidR="00994D66" w:rsidRPr="005E4A42" w:rsidRDefault="00994D66" w:rsidP="0075488C">
                            <w:pPr>
                              <w:pStyle w:val="Textodebloque"/>
                              <w:rPr>
                                <w:rFonts w:ascii="Century Gothic" w:hAnsi="Century Gothic"/>
                                <w:b/>
                                <w:color w:val="0F243E"/>
                                <w:sz w:val="20"/>
                              </w:rPr>
                            </w:pPr>
                          </w:p>
                          <w:p w:rsidR="00994D66" w:rsidRPr="005E4A42" w:rsidRDefault="00994D66" w:rsidP="0075488C">
                            <w:pPr>
                              <w:pStyle w:val="Textodebloque"/>
                              <w:rPr>
                                <w:rFonts w:ascii="Century Gothic" w:hAnsi="Century Gothic"/>
                                <w:b/>
                                <w:color w:val="0F243E"/>
                                <w:sz w:val="20"/>
                              </w:rPr>
                            </w:pPr>
                          </w:p>
                          <w:p w:rsidR="00994D66" w:rsidRDefault="00994D66" w:rsidP="0075488C">
                            <w:pPr>
                              <w:pStyle w:val="Textodebloque"/>
                              <w:rPr>
                                <w:rFonts w:ascii="Century Gothic" w:hAnsi="Century Gothic"/>
                                <w:b/>
                                <w:sz w:val="20"/>
                              </w:rPr>
                            </w:pPr>
                          </w:p>
                          <w:p w:rsidR="00994D66" w:rsidRPr="008F17CF" w:rsidRDefault="00994D66" w:rsidP="0075488C">
                            <w:pPr>
                              <w:pStyle w:val="Textodebloque"/>
                              <w:rPr>
                                <w:rFonts w:ascii="Century Gothic" w:hAnsi="Century Gothic"/>
                                <w:b/>
                                <w:sz w:val="20"/>
                              </w:rPr>
                            </w:pPr>
                          </w:p>
                          <w:p w:rsidR="00994D66" w:rsidRPr="008F17CF" w:rsidRDefault="00994D6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994D66" w:rsidRDefault="00994D66" w:rsidP="0056607D">
                      <w:pPr>
                        <w:rPr>
                          <w:b/>
                        </w:rPr>
                      </w:pPr>
                    </w:p>
                    <w:p w:rsidR="00994D66" w:rsidRPr="005E4A42" w:rsidRDefault="00994D66" w:rsidP="00096A7B">
                      <w:pPr>
                        <w:pStyle w:val="Ttulo1"/>
                        <w:ind w:left="360" w:hanging="502"/>
                        <w:jc w:val="center"/>
                        <w:rPr>
                          <w:rFonts w:ascii="Century Gothic" w:hAnsi="Century Gothic"/>
                          <w:color w:val="0F243E"/>
                          <w:lang w:val="es-BO"/>
                        </w:rPr>
                      </w:pPr>
                    </w:p>
                    <w:p w:rsidR="00994D66" w:rsidRPr="005E4A42" w:rsidRDefault="00994D6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94D66" w:rsidRPr="008F17CF" w:rsidRDefault="00994D66" w:rsidP="0056607D">
                      <w:pPr>
                        <w:rPr>
                          <w:rFonts w:ascii="Century Gothic" w:hAnsi="Century Gothic"/>
                          <w:b/>
                        </w:rPr>
                      </w:pPr>
                    </w:p>
                    <w:p w:rsidR="00994D66" w:rsidRPr="008F17CF" w:rsidRDefault="00994D6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994D66" w:rsidRDefault="00994D66" w:rsidP="002F1F96">
                      <w:pPr>
                        <w:jc w:val="center"/>
                        <w:rPr>
                          <w:rFonts w:ascii="Century Gothic" w:hAnsi="Century Gothic"/>
                          <w:b/>
                          <w:sz w:val="32"/>
                          <w:lang w:val="es-BO"/>
                        </w:rPr>
                      </w:pPr>
                    </w:p>
                    <w:p w:rsidR="00994D66" w:rsidRPr="008F17CF" w:rsidRDefault="00994D66" w:rsidP="0075488C">
                      <w:pPr>
                        <w:jc w:val="center"/>
                        <w:rPr>
                          <w:rFonts w:ascii="Century Gothic" w:hAnsi="Century Gothic"/>
                          <w:b/>
                        </w:rPr>
                      </w:pPr>
                    </w:p>
                    <w:p w:rsidR="00994D66" w:rsidRPr="005E4A42" w:rsidRDefault="00994D6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94D66" w:rsidRPr="005E4A42" w:rsidRDefault="00994D6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94D66" w:rsidRPr="005E4A42" w:rsidRDefault="00994D66" w:rsidP="00631500">
                      <w:pPr>
                        <w:jc w:val="center"/>
                        <w:rPr>
                          <w:rFonts w:ascii="Century Gothic" w:hAnsi="Century Gothic" w:cs="Arial"/>
                          <w:b/>
                          <w:color w:val="0F243E"/>
                          <w:sz w:val="32"/>
                          <w:szCs w:val="32"/>
                        </w:rPr>
                      </w:pPr>
                    </w:p>
                    <w:p w:rsidR="00994D66" w:rsidRPr="005E4A42" w:rsidRDefault="00994D6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94D66" w:rsidRPr="005E4A42" w:rsidRDefault="00994D6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94D66" w:rsidRPr="005E4A42" w:rsidRDefault="00994D66" w:rsidP="00631500">
                      <w:pPr>
                        <w:ind w:left="142"/>
                        <w:jc w:val="center"/>
                        <w:rPr>
                          <w:rFonts w:ascii="Century Gothic" w:hAnsi="Century Gothic" w:cs="Arial"/>
                          <w:b/>
                          <w:color w:val="0F243E"/>
                          <w:sz w:val="32"/>
                          <w:szCs w:val="32"/>
                        </w:rPr>
                      </w:pPr>
                    </w:p>
                    <w:p w:rsidR="00994D66" w:rsidRPr="005E4A42" w:rsidRDefault="00994D66" w:rsidP="00631500">
                      <w:pPr>
                        <w:ind w:left="142"/>
                        <w:rPr>
                          <w:rFonts w:ascii="Century Gothic" w:hAnsi="Century Gothic"/>
                          <w:b/>
                          <w:color w:val="0F243E"/>
                        </w:rPr>
                      </w:pPr>
                    </w:p>
                    <w:p w:rsidR="00994D66" w:rsidRPr="00567DA0" w:rsidRDefault="00994D66" w:rsidP="00567DA0">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67DA0">
                        <w:rPr>
                          <w:rFonts w:ascii="Century Gothic" w:hAnsi="Century Gothic" w:cs="Century Gothic"/>
                          <w:b/>
                          <w:bCs/>
                          <w:color w:val="0F243E"/>
                          <w:sz w:val="28"/>
                          <w:szCs w:val="32"/>
                        </w:rPr>
                        <w:t>MOLINETES Y PUERTAS GIRATORIAS PARA YPFB</w:t>
                      </w:r>
                    </w:p>
                    <w:p w:rsidR="00994D66" w:rsidRPr="005E4A42" w:rsidRDefault="00994D66" w:rsidP="00C978ED">
                      <w:pPr>
                        <w:autoSpaceDE w:val="0"/>
                        <w:autoSpaceDN w:val="0"/>
                        <w:adjustRightInd w:val="0"/>
                        <w:ind w:left="142"/>
                        <w:jc w:val="center"/>
                        <w:rPr>
                          <w:rFonts w:ascii="Century Gothic" w:hAnsi="Century Gothic" w:cs="Century Gothic"/>
                          <w:b/>
                          <w:bCs/>
                          <w:color w:val="0F243E"/>
                          <w:sz w:val="28"/>
                          <w:szCs w:val="32"/>
                        </w:rPr>
                      </w:pPr>
                    </w:p>
                    <w:p w:rsidR="00994D66" w:rsidRPr="005E4A42" w:rsidRDefault="00994D6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994D66">
                        <w:rPr>
                          <w:rFonts w:ascii="Century Gothic" w:hAnsi="Century Gothic" w:cs="Century Gothic"/>
                          <w:b/>
                          <w:bCs/>
                          <w:color w:val="0F243E"/>
                          <w:sz w:val="28"/>
                          <w:szCs w:val="32"/>
                        </w:rPr>
                        <w:t>DCO-EPNE-GTIC-246-19</w:t>
                      </w:r>
                    </w:p>
                    <w:p w:rsidR="00994D66" w:rsidRPr="005E4A42" w:rsidRDefault="00994D66" w:rsidP="0075488C">
                      <w:pPr>
                        <w:pStyle w:val="Textodebloque"/>
                        <w:rPr>
                          <w:rFonts w:ascii="Century Gothic" w:hAnsi="Century Gothic"/>
                          <w:b/>
                          <w:color w:val="0F243E"/>
                          <w:sz w:val="20"/>
                        </w:rPr>
                      </w:pPr>
                    </w:p>
                    <w:p w:rsidR="00994D66" w:rsidRPr="005E4A42" w:rsidRDefault="00994D66" w:rsidP="0075488C">
                      <w:pPr>
                        <w:pStyle w:val="Textodebloque"/>
                        <w:rPr>
                          <w:rFonts w:ascii="Century Gothic" w:hAnsi="Century Gothic"/>
                          <w:b/>
                          <w:color w:val="0F243E"/>
                          <w:sz w:val="20"/>
                        </w:rPr>
                      </w:pPr>
                    </w:p>
                    <w:p w:rsidR="00994D66" w:rsidRDefault="00994D66" w:rsidP="0075488C">
                      <w:pPr>
                        <w:pStyle w:val="Textodebloque"/>
                        <w:rPr>
                          <w:rFonts w:ascii="Century Gothic" w:hAnsi="Century Gothic"/>
                          <w:b/>
                          <w:sz w:val="20"/>
                        </w:rPr>
                      </w:pPr>
                    </w:p>
                    <w:p w:rsidR="00994D66" w:rsidRPr="008F17CF" w:rsidRDefault="00994D66" w:rsidP="0075488C">
                      <w:pPr>
                        <w:pStyle w:val="Textodebloque"/>
                        <w:rPr>
                          <w:rFonts w:ascii="Century Gothic" w:hAnsi="Century Gothic"/>
                          <w:b/>
                          <w:sz w:val="20"/>
                        </w:rPr>
                      </w:pPr>
                    </w:p>
                    <w:p w:rsidR="00994D66" w:rsidRPr="008F17CF" w:rsidRDefault="00994D6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C23441" w:rsidRPr="00C23441" w:rsidTr="00C23441">
        <w:trPr>
          <w:trHeight w:val="363"/>
          <w:jc w:val="right"/>
        </w:trPr>
        <w:tc>
          <w:tcPr>
            <w:tcW w:w="4503" w:type="dxa"/>
            <w:shd w:val="clear" w:color="auto" w:fill="auto"/>
            <w:vAlign w:val="center"/>
          </w:tcPr>
          <w:p w:rsidR="002F1F96" w:rsidRPr="00C23441" w:rsidRDefault="002F1F96" w:rsidP="002F1F96">
            <w:pPr>
              <w:jc w:val="center"/>
              <w:rPr>
                <w:rFonts w:ascii="Verdana" w:eastAsia="Calibri" w:hAnsi="Verdana" w:cs="Arial"/>
                <w:b/>
                <w:color w:val="FFFFFF" w:themeColor="background1"/>
                <w:sz w:val="18"/>
                <w:szCs w:val="18"/>
              </w:rPr>
            </w:pPr>
            <w:r w:rsidRPr="00C23441">
              <w:rPr>
                <w:rFonts w:ascii="Verdana" w:eastAsia="Calibri" w:hAnsi="Verdana" w:cs="Arial"/>
                <w:b/>
                <w:color w:val="FFFFFF" w:themeColor="background1"/>
                <w:sz w:val="18"/>
                <w:szCs w:val="18"/>
              </w:rPr>
              <w:t>ELABORADO POR:</w:t>
            </w:r>
          </w:p>
        </w:tc>
        <w:tc>
          <w:tcPr>
            <w:tcW w:w="4536" w:type="dxa"/>
            <w:shd w:val="clear" w:color="auto" w:fill="auto"/>
            <w:vAlign w:val="center"/>
          </w:tcPr>
          <w:p w:rsidR="002F1F96" w:rsidRPr="00C23441" w:rsidRDefault="002F1F96" w:rsidP="002F1F96">
            <w:pPr>
              <w:jc w:val="center"/>
              <w:rPr>
                <w:rFonts w:ascii="Verdana" w:eastAsia="Calibri" w:hAnsi="Verdana" w:cs="Arial"/>
                <w:b/>
                <w:color w:val="FFFFFF" w:themeColor="background1"/>
                <w:sz w:val="18"/>
                <w:szCs w:val="18"/>
              </w:rPr>
            </w:pPr>
            <w:r w:rsidRPr="00C23441">
              <w:rPr>
                <w:rFonts w:ascii="Verdana" w:eastAsia="Calibri" w:hAnsi="Verdana" w:cs="Arial"/>
                <w:b/>
                <w:color w:val="FFFFFF" w:themeColor="background1"/>
                <w:sz w:val="18"/>
                <w:szCs w:val="18"/>
              </w:rPr>
              <w:t>APROBADO POR:</w:t>
            </w:r>
          </w:p>
        </w:tc>
      </w:tr>
      <w:tr w:rsidR="00C23441" w:rsidRPr="00C23441" w:rsidTr="00C23441">
        <w:trPr>
          <w:trHeight w:val="1197"/>
          <w:jc w:val="right"/>
        </w:trPr>
        <w:tc>
          <w:tcPr>
            <w:tcW w:w="4503" w:type="dxa"/>
            <w:shd w:val="clear" w:color="auto" w:fill="auto"/>
            <w:vAlign w:val="bottom"/>
          </w:tcPr>
          <w:p w:rsidR="00567DA0" w:rsidRPr="00C23441" w:rsidRDefault="00567DA0" w:rsidP="00D31F5B">
            <w:pPr>
              <w:jc w:val="center"/>
              <w:rPr>
                <w:rFonts w:ascii="Lucida Handwriting" w:eastAsia="Calibri" w:hAnsi="Lucida Handwriting" w:cs="Arial"/>
                <w:i/>
                <w:color w:val="FFFFFF" w:themeColor="background1"/>
                <w:sz w:val="14"/>
                <w:szCs w:val="18"/>
              </w:rPr>
            </w:pPr>
          </w:p>
          <w:p w:rsidR="00567DA0" w:rsidRPr="00C23441" w:rsidRDefault="00567DA0" w:rsidP="00D31F5B">
            <w:pPr>
              <w:jc w:val="center"/>
              <w:rPr>
                <w:rFonts w:ascii="Lucida Handwriting" w:eastAsia="Calibri" w:hAnsi="Lucida Handwriting" w:cs="Arial"/>
                <w:i/>
                <w:color w:val="FFFFFF" w:themeColor="background1"/>
                <w:sz w:val="14"/>
                <w:szCs w:val="18"/>
              </w:rPr>
            </w:pPr>
          </w:p>
          <w:p w:rsidR="00567DA0" w:rsidRPr="00C23441" w:rsidRDefault="00567DA0" w:rsidP="00D31F5B">
            <w:pPr>
              <w:jc w:val="center"/>
              <w:rPr>
                <w:rFonts w:ascii="Lucida Handwriting" w:eastAsia="Calibri" w:hAnsi="Lucida Handwriting" w:cs="Arial"/>
                <w:i/>
                <w:color w:val="FFFFFF" w:themeColor="background1"/>
                <w:sz w:val="14"/>
                <w:szCs w:val="18"/>
              </w:rPr>
            </w:pPr>
          </w:p>
          <w:p w:rsidR="00567DA0" w:rsidRPr="00C23441" w:rsidRDefault="00567DA0" w:rsidP="00D31F5B">
            <w:pPr>
              <w:jc w:val="center"/>
              <w:rPr>
                <w:rFonts w:ascii="Lucida Handwriting" w:eastAsia="Calibri" w:hAnsi="Lucida Handwriting" w:cs="Arial"/>
                <w:i/>
                <w:color w:val="FFFFFF" w:themeColor="background1"/>
                <w:sz w:val="14"/>
                <w:szCs w:val="18"/>
              </w:rPr>
            </w:pPr>
          </w:p>
          <w:p w:rsidR="00567DA0" w:rsidRPr="00C23441" w:rsidRDefault="00567DA0" w:rsidP="00D31F5B">
            <w:pPr>
              <w:jc w:val="center"/>
              <w:rPr>
                <w:rFonts w:ascii="Lucida Handwriting" w:eastAsia="Calibri" w:hAnsi="Lucida Handwriting" w:cs="Arial"/>
                <w:i/>
                <w:color w:val="FFFFFF" w:themeColor="background1"/>
                <w:sz w:val="14"/>
                <w:szCs w:val="18"/>
              </w:rPr>
            </w:pPr>
          </w:p>
          <w:p w:rsidR="002F1F96" w:rsidRPr="00C23441" w:rsidRDefault="002F1F96" w:rsidP="00D31F5B">
            <w:pPr>
              <w:jc w:val="center"/>
              <w:rPr>
                <w:rFonts w:ascii="Verdana" w:eastAsia="Calibri" w:hAnsi="Verdana" w:cs="Arial"/>
                <w:b/>
                <w:color w:val="FFFFFF" w:themeColor="background1"/>
                <w:sz w:val="12"/>
                <w:szCs w:val="18"/>
              </w:rPr>
            </w:pPr>
            <w:r w:rsidRPr="00C23441">
              <w:rPr>
                <w:rFonts w:ascii="Verdana" w:eastAsia="Calibri" w:hAnsi="Verdana" w:cs="Arial"/>
                <w:b/>
                <w:color w:val="FFFFFF" w:themeColor="background1"/>
                <w:sz w:val="12"/>
                <w:szCs w:val="18"/>
              </w:rPr>
              <w:t xml:space="preserve">Firma y Sello </w:t>
            </w:r>
          </w:p>
          <w:p w:rsidR="00B71112" w:rsidRPr="00C23441" w:rsidRDefault="00B71112" w:rsidP="00D31F5B">
            <w:pPr>
              <w:jc w:val="center"/>
              <w:rPr>
                <w:rFonts w:ascii="Verdana" w:eastAsia="Calibri" w:hAnsi="Verdana" w:cs="Arial"/>
                <w:b/>
                <w:color w:val="FFFFFF" w:themeColor="background1"/>
                <w:sz w:val="12"/>
                <w:szCs w:val="18"/>
              </w:rPr>
            </w:pPr>
          </w:p>
          <w:p w:rsidR="00B71112" w:rsidRPr="00C23441" w:rsidRDefault="00E922A8" w:rsidP="00B71112">
            <w:pPr>
              <w:jc w:val="center"/>
              <w:rPr>
                <w:rFonts w:ascii="Verdana" w:eastAsia="Calibri" w:hAnsi="Verdana" w:cs="Arial"/>
                <w:b/>
                <w:color w:val="FFFFFF" w:themeColor="background1"/>
                <w:sz w:val="12"/>
                <w:szCs w:val="18"/>
              </w:rPr>
            </w:pPr>
            <w:r w:rsidRPr="00C23441">
              <w:rPr>
                <w:rFonts w:ascii="Verdana" w:eastAsia="Calibri" w:hAnsi="Verdana" w:cs="Arial"/>
                <w:b/>
                <w:color w:val="FFFFFF" w:themeColor="background1"/>
                <w:sz w:val="12"/>
                <w:szCs w:val="18"/>
              </w:rPr>
              <w:t>Fecha: _</w:t>
            </w:r>
            <w:r w:rsidR="00B71112" w:rsidRPr="00C23441">
              <w:rPr>
                <w:rFonts w:ascii="Verdana" w:eastAsia="Calibri" w:hAnsi="Verdana" w:cs="Arial"/>
                <w:b/>
                <w:color w:val="FFFFFF" w:themeColor="background1"/>
                <w:sz w:val="12"/>
                <w:szCs w:val="18"/>
              </w:rPr>
              <w:t>___/_____/________</w:t>
            </w:r>
          </w:p>
          <w:p w:rsidR="00B71112" w:rsidRPr="00C23441" w:rsidRDefault="00B71112"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F96" w:rsidRPr="00C23441" w:rsidRDefault="0073149D" w:rsidP="00D31F5B">
            <w:pPr>
              <w:jc w:val="center"/>
              <w:rPr>
                <w:rFonts w:ascii="Verdana" w:eastAsia="Calibri" w:hAnsi="Verdana" w:cs="Arial"/>
                <w:b/>
                <w:color w:val="FFFFFF" w:themeColor="background1"/>
                <w:sz w:val="12"/>
                <w:szCs w:val="18"/>
              </w:rPr>
            </w:pPr>
            <w:r w:rsidRPr="00C23441">
              <w:rPr>
                <w:rFonts w:ascii="Verdana" w:eastAsia="Calibri" w:hAnsi="Verdana" w:cs="Arial"/>
                <w:b/>
                <w:color w:val="FFFFFF" w:themeColor="background1"/>
                <w:sz w:val="12"/>
                <w:szCs w:val="18"/>
              </w:rPr>
              <w:t>Fir</w:t>
            </w:r>
            <w:r w:rsidR="002F1F96" w:rsidRPr="00C23441">
              <w:rPr>
                <w:rFonts w:ascii="Verdana" w:eastAsia="Calibri" w:hAnsi="Verdana" w:cs="Arial"/>
                <w:b/>
                <w:color w:val="FFFFFF" w:themeColor="background1"/>
                <w:sz w:val="12"/>
                <w:szCs w:val="18"/>
              </w:rPr>
              <w:t>ma y Sello</w:t>
            </w:r>
          </w:p>
          <w:p w:rsidR="00B71112" w:rsidRPr="00C23441" w:rsidRDefault="00B71112" w:rsidP="00D31F5B">
            <w:pPr>
              <w:jc w:val="center"/>
              <w:rPr>
                <w:rFonts w:ascii="Verdana" w:eastAsia="Calibri" w:hAnsi="Verdana" w:cs="Arial"/>
                <w:b/>
                <w:color w:val="FFFFFF" w:themeColor="background1"/>
                <w:sz w:val="12"/>
                <w:szCs w:val="18"/>
              </w:rPr>
            </w:pPr>
          </w:p>
          <w:p w:rsidR="00B71112" w:rsidRPr="00C23441" w:rsidRDefault="00E922A8" w:rsidP="00D31F5B">
            <w:pPr>
              <w:jc w:val="center"/>
              <w:rPr>
                <w:rFonts w:ascii="Verdana" w:eastAsia="Calibri" w:hAnsi="Verdana" w:cs="Arial"/>
                <w:b/>
                <w:color w:val="FFFFFF" w:themeColor="background1"/>
                <w:sz w:val="12"/>
                <w:szCs w:val="18"/>
              </w:rPr>
            </w:pPr>
            <w:r w:rsidRPr="00C23441">
              <w:rPr>
                <w:rFonts w:ascii="Verdana" w:eastAsia="Calibri" w:hAnsi="Verdana" w:cs="Arial"/>
                <w:b/>
                <w:color w:val="FFFFFF" w:themeColor="background1"/>
                <w:sz w:val="12"/>
                <w:szCs w:val="18"/>
              </w:rPr>
              <w:t>Fecha: _</w:t>
            </w:r>
            <w:r w:rsidR="00B71112" w:rsidRPr="00C23441">
              <w:rPr>
                <w:rFonts w:ascii="Verdana" w:eastAsia="Calibri" w:hAnsi="Verdana" w:cs="Arial"/>
                <w:b/>
                <w:color w:val="FFFFFF" w:themeColor="background1"/>
                <w:sz w:val="12"/>
                <w:szCs w:val="18"/>
              </w:rPr>
              <w:t>___/_____/________</w:t>
            </w:r>
          </w:p>
          <w:p w:rsidR="00B71112" w:rsidRPr="00C23441" w:rsidRDefault="00B71112" w:rsidP="00D31F5B">
            <w:pPr>
              <w:jc w:val="center"/>
              <w:rPr>
                <w:rFonts w:ascii="Verdana" w:eastAsia="Calibri" w:hAnsi="Verdana" w:cs="Arial"/>
                <w:b/>
                <w:color w:val="FFFFFF" w:themeColor="background1"/>
                <w:sz w:val="18"/>
                <w:szCs w:val="18"/>
              </w:rPr>
            </w:pPr>
          </w:p>
        </w:tc>
      </w:tr>
    </w:tbl>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bookmarkStart w:id="0" w:name="_GoBack"/>
      <w:bookmarkEnd w:id="0"/>
    </w:p>
    <w:p w:rsidR="00B71112" w:rsidRDefault="00B71112" w:rsidP="00631500">
      <w:pPr>
        <w:jc w:val="center"/>
        <w:rPr>
          <w:rFonts w:ascii="Calibri" w:hAnsi="Calibri" w:cs="Calibri"/>
          <w:b/>
        </w:rPr>
      </w:pPr>
    </w:p>
    <w:p w:rsidR="00B71B70" w:rsidRPr="004170FE" w:rsidRDefault="00B71B70" w:rsidP="00B71B70">
      <w:pPr>
        <w:jc w:val="center"/>
        <w:rPr>
          <w:rFonts w:ascii="Calibri" w:hAnsi="Calibri" w:cs="Calibri"/>
          <w:b/>
          <w:sz w:val="22"/>
          <w:szCs w:val="22"/>
        </w:rPr>
      </w:pPr>
      <w:r>
        <w:rPr>
          <w:rFonts w:cs="Calibri"/>
          <w:b/>
        </w:rPr>
        <w:br w:type="page"/>
      </w:r>
      <w:r w:rsidRPr="004170FE">
        <w:rPr>
          <w:rFonts w:ascii="Calibri" w:hAnsi="Calibri" w:cs="Calibri"/>
          <w:b/>
          <w:sz w:val="22"/>
          <w:szCs w:val="22"/>
        </w:rPr>
        <w:lastRenderedPageBreak/>
        <w:t>INFORMACIÓN GENERAL DEL PROCESO DE CONTRATACIÓN</w:t>
      </w:r>
    </w:p>
    <w:p w:rsidR="00B71B70" w:rsidRPr="004170FE" w:rsidRDefault="00B71B70" w:rsidP="00B71B7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PRECIO EVALUADO MAS BAJO</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567DA0">
            <w:pPr>
              <w:rPr>
                <w:rFonts w:ascii="Calibri" w:eastAsia="Calibri" w:hAnsi="Calibri" w:cs="Calibri"/>
                <w:b/>
                <w:i/>
                <w:sz w:val="22"/>
                <w:szCs w:val="22"/>
              </w:rPr>
            </w:pPr>
            <w:r>
              <w:rPr>
                <w:rFonts w:ascii="Calibri" w:eastAsia="Calibri" w:hAnsi="Calibri" w:cs="Calibri"/>
                <w:b/>
                <w:i/>
                <w:sz w:val="22"/>
                <w:szCs w:val="22"/>
              </w:rPr>
              <w:t xml:space="preserve">POR </w:t>
            </w:r>
            <w:r w:rsidR="00567DA0">
              <w:rPr>
                <w:rFonts w:ascii="Calibri" w:eastAsia="Calibri" w:hAnsi="Calibri" w:cs="Calibri"/>
                <w:b/>
                <w:i/>
                <w:sz w:val="22"/>
                <w:szCs w:val="22"/>
              </w:rPr>
              <w:t>EL TOTAL</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CONTRATO</w:t>
            </w:r>
          </w:p>
        </w:tc>
      </w:tr>
    </w:tbl>
    <w:p w:rsidR="00B71B70" w:rsidRPr="00241AE7" w:rsidRDefault="00B71B70" w:rsidP="00B71B70">
      <w:pPr>
        <w:jc w:val="center"/>
        <w:rPr>
          <w:rFonts w:ascii="Calibri" w:hAnsi="Calibri" w:cs="Calibri"/>
          <w:b/>
          <w:sz w:val="2"/>
          <w:szCs w:val="22"/>
        </w:rPr>
      </w:pPr>
    </w:p>
    <w:p w:rsidR="00B71B70" w:rsidRDefault="00B71B70"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06282F" w:rsidRPr="00552079" w:rsidTr="0006282F">
        <w:trPr>
          <w:trHeight w:val="410"/>
        </w:trPr>
        <w:tc>
          <w:tcPr>
            <w:tcW w:w="9214" w:type="dxa"/>
            <w:gridSpan w:val="6"/>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CRONOGRAMA DE PLAZOS</w:t>
            </w:r>
          </w:p>
        </w:tc>
      </w:tr>
      <w:tr w:rsidR="0006282F" w:rsidRPr="00552079" w:rsidTr="0006282F">
        <w:trPr>
          <w:trHeight w:val="410"/>
        </w:trPr>
        <w:tc>
          <w:tcPr>
            <w:tcW w:w="325" w:type="dxa"/>
            <w:shd w:val="clear" w:color="auto" w:fill="D9D9D9"/>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 xml:space="preserve">DIRECCIÓN </w:t>
            </w:r>
          </w:p>
        </w:tc>
      </w:tr>
      <w:tr w:rsidR="0006282F" w:rsidRPr="00552079" w:rsidTr="0006282F">
        <w:trPr>
          <w:trHeight w:val="64"/>
        </w:trPr>
        <w:tc>
          <w:tcPr>
            <w:tcW w:w="325"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1</w:t>
            </w:r>
          </w:p>
        </w:tc>
        <w:tc>
          <w:tcPr>
            <w:tcW w:w="3106"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06282F" w:rsidRPr="00292BEA" w:rsidRDefault="0006282F" w:rsidP="00994D66">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567DA0">
              <w:rPr>
                <w:rFonts w:ascii="Calibri" w:hAnsi="Calibri" w:cs="Calibri"/>
                <w:b/>
                <w:szCs w:val="22"/>
              </w:rPr>
              <w:t>0</w:t>
            </w:r>
            <w:r w:rsidR="00994D66">
              <w:rPr>
                <w:rFonts w:ascii="Calibri" w:hAnsi="Calibri" w:cs="Calibri"/>
                <w:b/>
                <w:szCs w:val="22"/>
              </w:rPr>
              <w:t>7</w:t>
            </w:r>
            <w:r>
              <w:rPr>
                <w:rFonts w:ascii="Calibri" w:hAnsi="Calibri" w:cs="Calibri"/>
                <w:b/>
                <w:szCs w:val="22"/>
              </w:rPr>
              <w:t>/0</w:t>
            </w:r>
            <w:r w:rsidR="00567DA0">
              <w:rPr>
                <w:rFonts w:ascii="Calibri" w:hAnsi="Calibri" w:cs="Calibri"/>
                <w:b/>
                <w:szCs w:val="22"/>
              </w:rPr>
              <w:t>5</w:t>
            </w:r>
            <w:r w:rsidRPr="00356CB6">
              <w:rPr>
                <w:rFonts w:ascii="Calibri" w:hAnsi="Calibri" w:cs="Calibri"/>
                <w:b/>
                <w:szCs w:val="22"/>
              </w:rPr>
              <w:t>/2019</w:t>
            </w:r>
          </w:p>
        </w:tc>
      </w:tr>
      <w:tr w:rsidR="0006282F" w:rsidRPr="00552079" w:rsidTr="0006282F">
        <w:trPr>
          <w:trHeight w:val="64"/>
        </w:trPr>
        <w:tc>
          <w:tcPr>
            <w:tcW w:w="9214" w:type="dxa"/>
            <w:gridSpan w:val="6"/>
          </w:tcPr>
          <w:p w:rsidR="0006282F" w:rsidRPr="00241AE7" w:rsidRDefault="0006282F" w:rsidP="0006282F">
            <w:pPr>
              <w:rPr>
                <w:rFonts w:ascii="Calibri" w:hAnsi="Calibri" w:cs="Calibri"/>
                <w:sz w:val="22"/>
                <w:szCs w:val="22"/>
              </w:rPr>
            </w:pPr>
          </w:p>
        </w:tc>
      </w:tr>
      <w:tr w:rsidR="0006282F" w:rsidRPr="00552079" w:rsidTr="0006282F">
        <w:trPr>
          <w:trHeight w:val="31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2</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241AE7" w:rsidRDefault="0006282F" w:rsidP="0006282F">
            <w:pPr>
              <w:rPr>
                <w:rFonts w:ascii="Calibri" w:hAnsi="Calibri" w:cs="Calibri"/>
                <w:sz w:val="22"/>
                <w:szCs w:val="22"/>
              </w:rPr>
            </w:pP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Hora:</w:t>
            </w:r>
          </w:p>
          <w:p w:rsidR="0006282F" w:rsidRPr="00241AE7" w:rsidRDefault="0006282F" w:rsidP="0006282F">
            <w:pPr>
              <w:jc w:val="center"/>
              <w:rPr>
                <w:rFonts w:ascii="Calibri" w:hAnsi="Calibri" w:cs="Calibri"/>
                <w:color w:val="000000"/>
                <w:sz w:val="22"/>
                <w:szCs w:val="22"/>
              </w:rPr>
            </w:pPr>
          </w:p>
        </w:tc>
        <w:tc>
          <w:tcPr>
            <w:tcW w:w="2862" w:type="dxa"/>
            <w:vAlign w:val="center"/>
          </w:tcPr>
          <w:p w:rsidR="0006282F" w:rsidRPr="00241AE7" w:rsidRDefault="0006282F" w:rsidP="0006282F">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6282F" w:rsidRPr="00552079" w:rsidTr="0006282F">
        <w:trPr>
          <w:trHeight w:val="155"/>
        </w:trPr>
        <w:tc>
          <w:tcPr>
            <w:tcW w:w="9214" w:type="dxa"/>
            <w:gridSpan w:val="6"/>
            <w:vAlign w:val="center"/>
          </w:tcPr>
          <w:p w:rsidR="0006282F" w:rsidRPr="00241AE7" w:rsidRDefault="0006282F" w:rsidP="0006282F">
            <w:pPr>
              <w:jc w:val="both"/>
              <w:rPr>
                <w:rFonts w:ascii="Calibri" w:hAnsi="Calibri" w:cs="Calibri"/>
                <w:sz w:val="22"/>
                <w:szCs w:val="22"/>
              </w:rPr>
            </w:pPr>
          </w:p>
        </w:tc>
      </w:tr>
      <w:tr w:rsidR="0006282F" w:rsidRPr="00552079" w:rsidTr="0006282F">
        <w:trPr>
          <w:trHeight w:val="433"/>
        </w:trPr>
        <w:tc>
          <w:tcPr>
            <w:tcW w:w="325" w:type="dxa"/>
            <w:shd w:val="clear" w:color="auto" w:fill="auto"/>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3</w:t>
            </w:r>
          </w:p>
        </w:tc>
        <w:tc>
          <w:tcPr>
            <w:tcW w:w="3106" w:type="dxa"/>
            <w:vAlign w:val="center"/>
          </w:tcPr>
          <w:p w:rsidR="0006282F" w:rsidRPr="00241AE7" w:rsidRDefault="0006282F" w:rsidP="0006282F">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6282F" w:rsidRPr="00567DA0" w:rsidRDefault="0006282F" w:rsidP="00567DA0">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06282F" w:rsidRPr="00567DA0" w:rsidRDefault="0006282F" w:rsidP="00567DA0">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06282F" w:rsidRPr="00241AE7" w:rsidRDefault="00567DA0" w:rsidP="0006282F">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6282F" w:rsidRPr="00552079" w:rsidTr="0006282F">
        <w:trPr>
          <w:trHeight w:val="65"/>
        </w:trPr>
        <w:tc>
          <w:tcPr>
            <w:tcW w:w="9214" w:type="dxa"/>
            <w:gridSpan w:val="6"/>
            <w:vAlign w:val="center"/>
          </w:tcPr>
          <w:p w:rsidR="0006282F" w:rsidRPr="00241AE7" w:rsidRDefault="0006282F" w:rsidP="0006282F">
            <w:pPr>
              <w:jc w:val="center"/>
              <w:rPr>
                <w:rFonts w:ascii="Calibri" w:hAnsi="Calibri" w:cs="Calibri"/>
                <w:sz w:val="22"/>
                <w:szCs w:val="22"/>
              </w:rPr>
            </w:pPr>
          </w:p>
        </w:tc>
      </w:tr>
      <w:tr w:rsidR="0006282F" w:rsidRPr="00552079" w:rsidTr="0006282F">
        <w:trPr>
          <w:trHeight w:val="1090"/>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4</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6282F" w:rsidRPr="00567DA0" w:rsidRDefault="0006282F" w:rsidP="00567DA0">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06282F" w:rsidRPr="00567DA0" w:rsidRDefault="0006282F" w:rsidP="00567DA0">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06282F" w:rsidRPr="00241AE7" w:rsidRDefault="00567DA0" w:rsidP="00567DA0">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6282F" w:rsidRPr="00552079" w:rsidTr="0006282F">
        <w:trPr>
          <w:trHeight w:val="64"/>
        </w:trPr>
        <w:tc>
          <w:tcPr>
            <w:tcW w:w="9214" w:type="dxa"/>
            <w:gridSpan w:val="6"/>
            <w:vAlign w:val="center"/>
          </w:tcPr>
          <w:p w:rsidR="0006282F" w:rsidRPr="00241AE7" w:rsidRDefault="0006282F" w:rsidP="0006282F">
            <w:pPr>
              <w:rPr>
                <w:rFonts w:ascii="Calibri" w:hAnsi="Calibri" w:cs="Calibri"/>
                <w:color w:val="FF0000"/>
                <w:sz w:val="22"/>
                <w:szCs w:val="22"/>
              </w:rPr>
            </w:pPr>
          </w:p>
        </w:tc>
      </w:tr>
      <w:tr w:rsidR="0006282F" w:rsidRPr="00552079" w:rsidTr="0006282F">
        <w:trPr>
          <w:trHeight w:val="1248"/>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5</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201287" w:rsidP="00567DA0">
            <w:pPr>
              <w:rPr>
                <w:rFonts w:ascii="Calibri" w:hAnsi="Calibri" w:cs="Calibri"/>
                <w:sz w:val="22"/>
                <w:szCs w:val="22"/>
              </w:rPr>
            </w:pPr>
            <w:r>
              <w:rPr>
                <w:rFonts w:ascii="Calibri" w:hAnsi="Calibri" w:cs="Calibri"/>
                <w:b/>
              </w:rPr>
              <w:t>1</w:t>
            </w:r>
            <w:r w:rsidR="00994D66">
              <w:rPr>
                <w:rFonts w:ascii="Calibri" w:hAnsi="Calibri" w:cs="Calibri"/>
                <w:b/>
              </w:rPr>
              <w:t>5</w:t>
            </w:r>
            <w:r w:rsidR="0006282F">
              <w:rPr>
                <w:rFonts w:ascii="Calibri" w:hAnsi="Calibri" w:cs="Calibri"/>
                <w:b/>
              </w:rPr>
              <w:t>/05/2019</w:t>
            </w:r>
          </w:p>
        </w:tc>
        <w:tc>
          <w:tcPr>
            <w:tcW w:w="1528" w:type="dxa"/>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Hasta 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:30</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CA04A3"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14"/>
        </w:trPr>
        <w:tc>
          <w:tcPr>
            <w:tcW w:w="9214" w:type="dxa"/>
            <w:gridSpan w:val="6"/>
            <w:vAlign w:val="center"/>
          </w:tcPr>
          <w:p w:rsidR="0006282F" w:rsidRPr="00241AE7" w:rsidRDefault="0006282F" w:rsidP="0006282F">
            <w:pPr>
              <w:jc w:val="both"/>
              <w:rPr>
                <w:rFonts w:ascii="Calibri" w:hAnsi="Calibri" w:cs="Calibri"/>
                <w:color w:val="FF0000"/>
                <w:sz w:val="22"/>
                <w:szCs w:val="22"/>
              </w:rPr>
            </w:pPr>
          </w:p>
        </w:tc>
      </w:tr>
      <w:tr w:rsidR="0006282F" w:rsidRPr="00552079" w:rsidTr="0006282F">
        <w:trPr>
          <w:trHeight w:val="139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6</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567DA0" w:rsidP="00994D66">
            <w:pPr>
              <w:rPr>
                <w:rFonts w:ascii="Calibri" w:hAnsi="Calibri" w:cs="Calibri"/>
                <w:sz w:val="22"/>
                <w:szCs w:val="22"/>
              </w:rPr>
            </w:pPr>
            <w:r>
              <w:rPr>
                <w:rFonts w:ascii="Calibri" w:hAnsi="Calibri" w:cs="Calibri"/>
                <w:b/>
              </w:rPr>
              <w:t>1</w:t>
            </w:r>
            <w:r w:rsidR="00994D66">
              <w:rPr>
                <w:rFonts w:ascii="Calibri" w:hAnsi="Calibri" w:cs="Calibri"/>
                <w:b/>
              </w:rPr>
              <w:t>5</w:t>
            </w:r>
            <w:r w:rsidR="0006282F">
              <w:rPr>
                <w:rFonts w:ascii="Calibri" w:hAnsi="Calibri" w:cs="Calibri"/>
                <w:b/>
              </w:rPr>
              <w:t>/05/2019</w:t>
            </w:r>
          </w:p>
        </w:tc>
        <w:tc>
          <w:tcPr>
            <w:tcW w:w="1576" w:type="dxa"/>
            <w:gridSpan w:val="2"/>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6282F" w:rsidRPr="00B72F2E" w:rsidRDefault="0006282F" w:rsidP="0006282F">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6282F" w:rsidRPr="00CA04A3" w:rsidRDefault="0006282F" w:rsidP="0006282F">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7</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6282F" w:rsidRPr="00241AE7" w:rsidRDefault="0006282F" w:rsidP="00567DA0">
            <w:pPr>
              <w:jc w:val="both"/>
              <w:rPr>
                <w:rFonts w:ascii="Calibri" w:hAnsi="Calibri" w:cs="Calibri"/>
                <w:szCs w:val="22"/>
              </w:rPr>
            </w:pPr>
            <w:r w:rsidRPr="00241AE7">
              <w:rPr>
                <w:rFonts w:ascii="Calibri" w:hAnsi="Calibri" w:cs="Calibri"/>
                <w:szCs w:val="22"/>
              </w:rPr>
              <w:t xml:space="preserve">Fecha Estimada: </w:t>
            </w:r>
            <w:r w:rsidR="00994D66">
              <w:rPr>
                <w:rFonts w:ascii="Calibri" w:hAnsi="Calibri" w:cs="Calibri"/>
                <w:b/>
              </w:rPr>
              <w:t>4</w:t>
            </w:r>
            <w:r w:rsidR="00567DA0">
              <w:rPr>
                <w:rFonts w:ascii="Calibri" w:hAnsi="Calibri" w:cs="Calibri"/>
                <w:b/>
              </w:rPr>
              <w:t>/06</w:t>
            </w:r>
            <w:r>
              <w:rPr>
                <w:rFonts w:ascii="Calibri" w:hAnsi="Calibri" w:cs="Calibri"/>
                <w:b/>
              </w:rPr>
              <w:t>/2019</w:t>
            </w:r>
          </w:p>
        </w:tc>
        <w:tc>
          <w:tcPr>
            <w:tcW w:w="2862" w:type="dxa"/>
            <w:vAlign w:val="center"/>
          </w:tcPr>
          <w:p w:rsidR="0006282F" w:rsidRPr="00241AE7" w:rsidRDefault="0006282F" w:rsidP="0006282F">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2"/>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8</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06282F" w:rsidRPr="00241AE7" w:rsidRDefault="0006282F" w:rsidP="00994D66">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994D66">
              <w:rPr>
                <w:rFonts w:ascii="Calibri" w:hAnsi="Calibri" w:cs="Calibri"/>
                <w:b/>
              </w:rPr>
              <w:t>24/</w:t>
            </w:r>
            <w:r>
              <w:rPr>
                <w:rFonts w:ascii="Calibri" w:hAnsi="Calibri" w:cs="Calibri"/>
                <w:b/>
              </w:rPr>
              <w:t>06/2019</w:t>
            </w:r>
          </w:p>
        </w:tc>
      </w:tr>
    </w:tbl>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CA04A3" w:rsidRPr="00CA04A3" w:rsidRDefault="00CA04A3" w:rsidP="00CA04A3">
      <w:pPr>
        <w:rPr>
          <w:rFonts w:ascii="Calibri" w:hAnsi="Calibri" w:cs="Calibri"/>
          <w:sz w:val="22"/>
          <w:szCs w:val="22"/>
        </w:rPr>
      </w:pPr>
    </w:p>
    <w:tbl>
      <w:tblPr>
        <w:tblW w:w="8910" w:type="dxa"/>
        <w:tblInd w:w="69" w:type="dxa"/>
        <w:tblCellMar>
          <w:left w:w="103" w:type="dxa"/>
        </w:tblCellMar>
        <w:tblLook w:val="01E0" w:firstRow="1" w:lastRow="1" w:firstColumn="1" w:lastColumn="1" w:noHBand="0" w:noVBand="0"/>
      </w:tblPr>
      <w:tblGrid>
        <w:gridCol w:w="555"/>
        <w:gridCol w:w="2807"/>
        <w:gridCol w:w="1242"/>
        <w:gridCol w:w="1297"/>
        <w:gridCol w:w="1667"/>
        <w:gridCol w:w="1342"/>
      </w:tblGrid>
      <w:tr w:rsidR="00567DA0" w:rsidRPr="00567DA0" w:rsidTr="00567DA0">
        <w:trPr>
          <w:trHeight w:val="410"/>
        </w:trPr>
        <w:tc>
          <w:tcPr>
            <w:tcW w:w="8910" w:type="dxa"/>
            <w:gridSpan w:val="6"/>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567DA0" w:rsidRPr="00567DA0" w:rsidRDefault="00567DA0" w:rsidP="00567DA0">
            <w:pPr>
              <w:jc w:val="center"/>
              <w:rPr>
                <w:rFonts w:ascii="Calibri" w:hAnsi="Calibri" w:cs="Arial"/>
                <w:b/>
              </w:rPr>
            </w:pPr>
            <w:r>
              <w:rPr>
                <w:rFonts w:ascii="Calibri" w:hAnsi="Calibri" w:cs="Arial"/>
                <w:b/>
              </w:rPr>
              <w:lastRenderedPageBreak/>
              <w:t>PRECIO REFERENCIAL</w:t>
            </w:r>
          </w:p>
        </w:tc>
      </w:tr>
      <w:tr w:rsidR="00F27B59" w:rsidRPr="00567DA0" w:rsidTr="00F27B59">
        <w:trPr>
          <w:trHeight w:val="631"/>
        </w:trPr>
        <w:tc>
          <w:tcPr>
            <w:tcW w:w="55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N°</w:t>
            </w:r>
          </w:p>
        </w:tc>
        <w:tc>
          <w:tcPr>
            <w:tcW w:w="280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DESCRIPCIÓN</w:t>
            </w:r>
            <w:r>
              <w:rPr>
                <w:rFonts w:ascii="Calibri" w:hAnsi="Calibri" w:cs="Arial"/>
                <w:b/>
              </w:rPr>
              <w:t xml:space="preserve"> DEL BIEN</w:t>
            </w:r>
          </w:p>
        </w:tc>
        <w:tc>
          <w:tcPr>
            <w:tcW w:w="124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UNIDAD DE MEDIDA</w:t>
            </w:r>
          </w:p>
        </w:tc>
        <w:tc>
          <w:tcPr>
            <w:tcW w:w="129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Pr>
                <w:rFonts w:ascii="Calibri" w:hAnsi="Calibri" w:cs="Arial"/>
                <w:b/>
              </w:rPr>
              <w:t>CANTIDAD</w:t>
            </w:r>
          </w:p>
        </w:tc>
        <w:tc>
          <w:tcPr>
            <w:tcW w:w="166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PRECIO UNITARIO Bs.</w:t>
            </w:r>
          </w:p>
        </w:tc>
        <w:tc>
          <w:tcPr>
            <w:tcW w:w="134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567DA0" w:rsidRDefault="00F27B59" w:rsidP="00F27B59">
            <w:pPr>
              <w:jc w:val="center"/>
            </w:pPr>
            <w:r w:rsidRPr="00567DA0">
              <w:rPr>
                <w:rFonts w:ascii="Calibri" w:hAnsi="Calibri" w:cs="Arial"/>
                <w:b/>
              </w:rPr>
              <w:t>PRECIO TOTAL</w:t>
            </w:r>
            <w:r>
              <w:rPr>
                <w:rFonts w:ascii="Calibri" w:hAnsi="Calibri" w:cs="Arial"/>
                <w:b/>
              </w:rPr>
              <w:t xml:space="preserve"> Bs</w:t>
            </w:r>
          </w:p>
        </w:tc>
      </w:tr>
      <w:tr w:rsidR="00F27B59" w:rsidRPr="00567DA0" w:rsidTr="00F27B59">
        <w:trPr>
          <w:trHeight w:val="359"/>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1</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 Molinetes Acceso 1</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630.927,20</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630.927,20</w:t>
            </w:r>
          </w:p>
        </w:tc>
      </w:tr>
      <w:tr w:rsidR="00F27B59" w:rsidRPr="00567DA0" w:rsidTr="00F27B59">
        <w:trPr>
          <w:trHeight w:val="450"/>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2</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 Molinetes Acceso 2</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636.544,80</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636.544,80</w:t>
            </w:r>
          </w:p>
        </w:tc>
      </w:tr>
      <w:tr w:rsidR="00F27B59" w:rsidRPr="00567DA0" w:rsidTr="00F27B59">
        <w:trPr>
          <w:trHeight w:val="450"/>
        </w:trPr>
        <w:tc>
          <w:tcPr>
            <w:tcW w:w="555"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rPr>
            </w:pPr>
            <w:r w:rsidRPr="00567DA0">
              <w:rPr>
                <w:rFonts w:ascii="Calibri" w:hAnsi="Calibri" w:cs="Arial"/>
                <w:color w:val="00000A"/>
                <w:lang w:eastAsia="es-ES"/>
              </w:rPr>
              <w:t>3</w:t>
            </w:r>
          </w:p>
        </w:tc>
        <w:tc>
          <w:tcPr>
            <w:tcW w:w="280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 Molinetes Acceso 3</w:t>
            </w:r>
          </w:p>
        </w:tc>
        <w:tc>
          <w:tcPr>
            <w:tcW w:w="12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sistema</w:t>
            </w:r>
          </w:p>
        </w:tc>
        <w:tc>
          <w:tcPr>
            <w:tcW w:w="12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630.727,20</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bookmarkStart w:id="1" w:name="__DdeLink__28509_3400427896"/>
            <w:r w:rsidRPr="00567DA0">
              <w:rPr>
                <w:rFonts w:ascii="Calibri" w:hAnsi="Calibri" w:cs="Arial"/>
                <w:color w:val="00000A"/>
                <w:lang w:eastAsia="es-ES"/>
              </w:rPr>
              <w:t>630.727,20</w:t>
            </w:r>
            <w:bookmarkEnd w:id="1"/>
          </w:p>
        </w:tc>
      </w:tr>
      <w:tr w:rsidR="00F27B59" w:rsidRPr="00567DA0" w:rsidTr="00F27B59">
        <w:trPr>
          <w:trHeight w:val="450"/>
        </w:trPr>
        <w:tc>
          <w:tcPr>
            <w:tcW w:w="555"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4</w:t>
            </w:r>
          </w:p>
        </w:tc>
        <w:tc>
          <w:tcPr>
            <w:tcW w:w="280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Equipo de Biométrico</w:t>
            </w:r>
          </w:p>
        </w:tc>
        <w:tc>
          <w:tcPr>
            <w:tcW w:w="12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unidad</w:t>
            </w:r>
          </w:p>
        </w:tc>
        <w:tc>
          <w:tcPr>
            <w:tcW w:w="129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Pr>
                <w:rFonts w:ascii="Calibri" w:hAnsi="Calibri" w:cs="Arial"/>
              </w:rPr>
              <w:t>3</w:t>
            </w:r>
          </w:p>
        </w:tc>
        <w:tc>
          <w:tcPr>
            <w:tcW w:w="166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18.000,00</w:t>
            </w:r>
          </w:p>
        </w:tc>
        <w:tc>
          <w:tcPr>
            <w:tcW w:w="13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54.000,00</w:t>
            </w:r>
          </w:p>
        </w:tc>
      </w:tr>
      <w:tr w:rsidR="00F27B59" w:rsidRPr="00567DA0" w:rsidTr="00F27B59">
        <w:trPr>
          <w:trHeight w:val="450"/>
        </w:trPr>
        <w:tc>
          <w:tcPr>
            <w:tcW w:w="555"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5</w:t>
            </w:r>
          </w:p>
        </w:tc>
        <w:tc>
          <w:tcPr>
            <w:tcW w:w="280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Puerta giratoria izquierda</w:t>
            </w:r>
          </w:p>
        </w:tc>
        <w:tc>
          <w:tcPr>
            <w:tcW w:w="12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unidad</w:t>
            </w:r>
          </w:p>
        </w:tc>
        <w:tc>
          <w:tcPr>
            <w:tcW w:w="129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Pr>
                <w:rFonts w:ascii="Calibri" w:hAnsi="Calibri" w:cs="Arial"/>
              </w:rPr>
              <w:t>1</w:t>
            </w:r>
          </w:p>
        </w:tc>
        <w:tc>
          <w:tcPr>
            <w:tcW w:w="166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390.700,53</w:t>
            </w:r>
          </w:p>
        </w:tc>
        <w:tc>
          <w:tcPr>
            <w:tcW w:w="13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390.700,53</w:t>
            </w:r>
          </w:p>
        </w:tc>
      </w:tr>
      <w:tr w:rsidR="00F27B59" w:rsidRPr="00567DA0" w:rsidTr="00F27B59">
        <w:trPr>
          <w:trHeight w:val="450"/>
        </w:trPr>
        <w:tc>
          <w:tcPr>
            <w:tcW w:w="555"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6</w:t>
            </w:r>
          </w:p>
        </w:tc>
        <w:tc>
          <w:tcPr>
            <w:tcW w:w="280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Puerta giratoria derecha</w:t>
            </w:r>
          </w:p>
        </w:tc>
        <w:tc>
          <w:tcPr>
            <w:tcW w:w="12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sidRPr="00567DA0">
              <w:rPr>
                <w:rFonts w:ascii="Calibri" w:hAnsi="Calibri" w:cs="Arial"/>
                <w:color w:val="00000A"/>
                <w:lang w:eastAsia="es-ES"/>
              </w:rPr>
              <w:t>unidad</w:t>
            </w:r>
          </w:p>
        </w:tc>
        <w:tc>
          <w:tcPr>
            <w:tcW w:w="129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rPr>
                <w:rFonts w:ascii="Calibri" w:hAnsi="Calibri" w:cs="Arial"/>
              </w:rPr>
            </w:pPr>
            <w:r>
              <w:rPr>
                <w:rFonts w:ascii="Calibri" w:hAnsi="Calibri" w:cs="Arial"/>
              </w:rPr>
              <w:t>1</w:t>
            </w:r>
          </w:p>
        </w:tc>
        <w:tc>
          <w:tcPr>
            <w:tcW w:w="1667"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402.000,90</w:t>
            </w:r>
          </w:p>
        </w:tc>
        <w:tc>
          <w:tcPr>
            <w:tcW w:w="1342" w:type="dxa"/>
            <w:tcBorders>
              <w:left w:val="single" w:sz="4" w:space="0" w:color="00000A"/>
              <w:bottom w:val="single" w:sz="4" w:space="0" w:color="00000A"/>
              <w:right w:val="single" w:sz="4" w:space="0" w:color="00000A"/>
            </w:tcBorders>
            <w:shd w:val="clear" w:color="auto" w:fill="auto"/>
            <w:vAlign w:val="center"/>
          </w:tcPr>
          <w:p w:rsidR="00F27B59" w:rsidRPr="00567DA0" w:rsidRDefault="00F27B59" w:rsidP="00F27B59">
            <w:pPr>
              <w:jc w:val="center"/>
            </w:pPr>
            <w:r w:rsidRPr="00567DA0">
              <w:rPr>
                <w:rFonts w:ascii="Calibri" w:hAnsi="Calibri" w:cs="Arial"/>
                <w:color w:val="00000A"/>
                <w:lang w:eastAsia="es-ES"/>
              </w:rPr>
              <w:t>402.000,9</w:t>
            </w:r>
            <w:r>
              <w:rPr>
                <w:rFonts w:ascii="Calibri" w:hAnsi="Calibri" w:cs="Arial"/>
                <w:color w:val="00000A"/>
                <w:lang w:eastAsia="es-ES"/>
              </w:rPr>
              <w:t>0</w:t>
            </w:r>
          </w:p>
        </w:tc>
      </w:tr>
      <w:tr w:rsidR="00567DA0" w:rsidRPr="00567DA0" w:rsidTr="00F27B59">
        <w:trPr>
          <w:trHeight w:val="450"/>
        </w:trPr>
        <w:tc>
          <w:tcPr>
            <w:tcW w:w="7568"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567DA0" w:rsidRPr="00567DA0" w:rsidRDefault="00567DA0" w:rsidP="00567DA0">
            <w:pPr>
              <w:jc w:val="center"/>
              <w:rPr>
                <w:rFonts w:ascii="Calibri" w:hAnsi="Calibri"/>
                <w:b/>
                <w:bCs/>
              </w:rPr>
            </w:pPr>
            <w:r w:rsidRPr="00567DA0">
              <w:rPr>
                <w:rFonts w:ascii="Calibri" w:hAnsi="Calibri" w:cs="Arial"/>
                <w:b/>
                <w:bCs/>
                <w:lang w:eastAsia="es-ES"/>
              </w:rPr>
              <w:t>TOTAL EXPRESADO EN BOLIVIANOS</w:t>
            </w:r>
          </w:p>
        </w:tc>
        <w:tc>
          <w:tcPr>
            <w:tcW w:w="13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567DA0" w:rsidRPr="00567DA0" w:rsidRDefault="00567DA0" w:rsidP="00567DA0">
            <w:pPr>
              <w:jc w:val="center"/>
              <w:rPr>
                <w:b/>
              </w:rPr>
            </w:pPr>
            <w:r w:rsidRPr="00567DA0">
              <w:rPr>
                <w:rFonts w:ascii="Calibri" w:hAnsi="Calibri" w:cs="Arial"/>
                <w:b/>
                <w:lang w:eastAsia="es-ES"/>
              </w:rPr>
              <w:t>2.744.900,63</w:t>
            </w:r>
          </w:p>
        </w:tc>
      </w:tr>
    </w:tbl>
    <w:p w:rsidR="00567DA0" w:rsidRDefault="00567DA0" w:rsidP="0006282F">
      <w:pPr>
        <w:jc w:val="both"/>
        <w:rPr>
          <w:rFonts w:ascii="Calibri" w:hAnsi="Calibri" w:cs="Calibri"/>
          <w:b/>
          <w:sz w:val="22"/>
          <w:szCs w:val="22"/>
        </w:rPr>
      </w:pPr>
    </w:p>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Nota 2:</w:t>
      </w:r>
      <w:r w:rsidRPr="0006282F">
        <w:rPr>
          <w:rFonts w:ascii="Calibri" w:hAnsi="Calibri" w:cs="Calibri"/>
          <w:sz w:val="22"/>
          <w:szCs w:val="22"/>
        </w:rPr>
        <w:t xml:space="preserve"> La evaluación económica se realizará en base a la sumatoria de los precios unitarios.</w:t>
      </w:r>
    </w:p>
    <w:p w:rsidR="0006282F" w:rsidRDefault="0006282F">
      <w:pPr>
        <w:rPr>
          <w:rFonts w:ascii="Calibri" w:hAnsi="Calibri" w:cs="Calibri"/>
          <w:b/>
          <w:color w:val="000000"/>
          <w:sz w:val="22"/>
          <w:szCs w:val="22"/>
        </w:rPr>
      </w:pPr>
    </w:p>
    <w:p w:rsidR="0006282F" w:rsidRDefault="0006282F">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02713"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E02713">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E02713">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918F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918F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06282F" w:rsidRDefault="0006282F"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E02713" w:rsidRDefault="00E02713" w:rsidP="00AD08DE">
      <w:pPr>
        <w:tabs>
          <w:tab w:val="num" w:pos="567"/>
        </w:tabs>
        <w:ind w:left="567"/>
        <w:jc w:val="both"/>
        <w:rPr>
          <w:rFonts w:ascii="Calibri" w:hAnsi="Calibri" w:cs="Calibri"/>
          <w:sz w:val="22"/>
          <w:szCs w:val="22"/>
        </w:rPr>
      </w:pPr>
      <w:r w:rsidRPr="00E02713">
        <w:rPr>
          <w:rFonts w:ascii="Segoe UI" w:hAnsi="Segoe UI" w:cs="Segoe UI"/>
          <w:bCs/>
          <w:i/>
          <w:iCs/>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567DA0" w:rsidP="00AD08DE">
      <w:pPr>
        <w:tabs>
          <w:tab w:val="num" w:pos="567"/>
        </w:tabs>
        <w:ind w:left="567"/>
        <w:jc w:val="both"/>
        <w:rPr>
          <w:rFonts w:ascii="Segoe UI" w:hAnsi="Segoe UI" w:cs="Segoe UI"/>
          <w:bCs/>
          <w:i/>
          <w:iCs/>
        </w:rPr>
      </w:pPr>
      <w:r w:rsidRPr="00E02713">
        <w:rPr>
          <w:rFonts w:ascii="Segoe UI" w:hAnsi="Segoe UI" w:cs="Segoe UI"/>
          <w:bCs/>
          <w:i/>
          <w:iCs/>
        </w:rPr>
        <w:t>No Corresponde</w:t>
      </w:r>
    </w:p>
    <w:p w:rsidR="00567DA0" w:rsidRPr="00993917" w:rsidRDefault="00567DA0"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567DA0" w:rsidRDefault="00567DA0" w:rsidP="00685346">
      <w:pPr>
        <w:ind w:left="426"/>
        <w:jc w:val="both"/>
        <w:rPr>
          <w:rFonts w:ascii="Segoe UI" w:hAnsi="Segoe UI" w:cs="Segoe UI"/>
          <w:bCs/>
          <w:i/>
          <w:iCs/>
        </w:rPr>
      </w:pPr>
    </w:p>
    <w:p w:rsidR="00685346" w:rsidRDefault="00567DA0" w:rsidP="00567DA0">
      <w:pPr>
        <w:ind w:left="426" w:firstLine="141"/>
        <w:jc w:val="both"/>
        <w:rPr>
          <w:rFonts w:ascii="Segoe UI" w:hAnsi="Segoe UI" w:cs="Segoe UI"/>
          <w:bCs/>
          <w:i/>
          <w:iCs/>
        </w:rPr>
      </w:pPr>
      <w:r w:rsidRPr="00E02713">
        <w:rPr>
          <w:rFonts w:ascii="Segoe UI" w:hAnsi="Segoe UI" w:cs="Segoe UI"/>
          <w:bCs/>
          <w:i/>
          <w:iCs/>
        </w:rPr>
        <w:t>No Corresponde</w:t>
      </w:r>
    </w:p>
    <w:p w:rsidR="00567DA0" w:rsidRPr="00993917" w:rsidRDefault="00567DA0"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06282F" w:rsidRDefault="0006282F"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918F5">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918F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918F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918F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918F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BB7ADA">
        <w:trPr>
          <w:trHeight w:val="4023"/>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BB7ADA">
              <w:trPr>
                <w:trHeight w:val="744"/>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BB7ADA">
              <w:rPr>
                <w:rFonts w:eastAsia="Calibri" w:cs="Calibri"/>
                <w:b/>
                <w:lang w:val="es-ES_tradnl"/>
              </w:rPr>
              <w:t>PROPONENTE</w:t>
            </w:r>
            <w:r w:rsidR="00BB7ADA"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Default="00685346" w:rsidP="00F918F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BB7ADA"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BB7AD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BB7ADA"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06282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918F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918F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BB7ADA"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918F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9F3EDB" w:rsidRDefault="009F3EDB" w:rsidP="00726784">
      <w:pPr>
        <w:ind w:left="2832" w:hanging="2124"/>
        <w:jc w:val="both"/>
        <w:rPr>
          <w:rFonts w:ascii="Calibri" w:hAnsi="Calibri" w:cs="Calibri"/>
          <w:sz w:val="22"/>
          <w:szCs w:val="22"/>
          <w:lang w:val="es-BO"/>
        </w:rPr>
      </w:pPr>
    </w:p>
    <w:p w:rsidR="009F3EDB" w:rsidRPr="00726784" w:rsidRDefault="009F3EDB" w:rsidP="009F3EDB">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p>
    <w:p w:rsidR="009F3EDB" w:rsidRPr="00726784" w:rsidRDefault="009F3EDB" w:rsidP="009F3EDB">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9F3EDB" w:rsidRPr="00726784" w:rsidRDefault="009F3EDB" w:rsidP="009F3EDB">
      <w:pPr>
        <w:ind w:left="2832" w:hanging="2124"/>
        <w:jc w:val="both"/>
        <w:rPr>
          <w:rFonts w:ascii="Calibri" w:hAnsi="Calibri" w:cs="Calibri"/>
          <w:sz w:val="22"/>
          <w:szCs w:val="22"/>
          <w:lang w:val="es-BO"/>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Específica del Personal </w:t>
      </w:r>
    </w:p>
    <w:p w:rsidR="00726784" w:rsidRPr="00726784" w:rsidRDefault="00726784" w:rsidP="00726784">
      <w:pPr>
        <w:pStyle w:val="Normal2"/>
        <w:tabs>
          <w:tab w:val="left" w:pos="1701"/>
        </w:tabs>
        <w:ind w:left="1417"/>
        <w:rPr>
          <w:rFonts w:ascii="Calibri" w:hAnsi="Calibri" w:cs="Calibri"/>
          <w:sz w:val="22"/>
          <w:szCs w:val="22"/>
          <w:lang w:val="es-BO"/>
        </w:rPr>
      </w:pPr>
    </w:p>
    <w:p w:rsidR="00685346" w:rsidRPr="006252BE" w:rsidRDefault="00BB7AD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BB7ADA"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918F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BB7ADA">
        <w:rPr>
          <w:rFonts w:ascii="Calibri" w:hAnsi="Calibri" w:cs="Calibri"/>
          <w:sz w:val="22"/>
          <w:szCs w:val="22"/>
          <w:lang w:val="es-BO"/>
        </w:rPr>
        <w:t>)</w:t>
      </w:r>
      <w:r w:rsidR="008979CB">
        <w:rPr>
          <w:rFonts w:ascii="Calibri" w:hAnsi="Calibri" w:cs="Calibri"/>
          <w:sz w:val="22"/>
          <w:szCs w:val="22"/>
          <w:lang w:val="es-BO"/>
        </w:rPr>
        <w:t>.</w:t>
      </w:r>
    </w:p>
    <w:p w:rsidR="008D7490" w:rsidRPr="00B524B4"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918F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8A03A8">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918F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D7490" w:rsidRDefault="008D7490" w:rsidP="00F918F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sidR="00BB7ADA">
        <w:rPr>
          <w:rFonts w:ascii="Calibri" w:hAnsi="Calibri" w:cs="Calibri"/>
          <w:sz w:val="22"/>
          <w:szCs w:val="22"/>
        </w:rPr>
        <w:t>neral del Estado (CGE)</w:t>
      </w:r>
      <w:r w:rsidR="008979CB" w:rsidRPr="00C978ED">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8A03A8" w:rsidRDefault="008A03A8"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06282F" w:rsidP="00F63B8F">
      <w:pPr>
        <w:jc w:val="center"/>
        <w:rPr>
          <w:lang w:val="es-BO" w:eastAsia="es-BO"/>
        </w:rPr>
      </w:pPr>
      <w:r w:rsidRPr="00D9673D">
        <w:rPr>
          <w:rFonts w:ascii="Segoe UI" w:hAnsi="Segoe UI" w:cs="Segoe UI"/>
          <w:b/>
          <w:bCs/>
        </w:rPr>
        <w:t xml:space="preserve"> </w:t>
      </w:r>
      <w:r w:rsidR="00F63B8F" w:rsidRPr="00D9673D">
        <w:rPr>
          <w:rFonts w:ascii="Segoe UI" w:hAnsi="Segoe UI" w:cs="Segoe UI"/>
          <w:b/>
          <w:bCs/>
        </w:rPr>
        <w:t xml:space="preserve">(Expresado en </w:t>
      </w:r>
      <w:r w:rsidR="00D90C83" w:rsidRPr="00D9673D">
        <w:rPr>
          <w:rFonts w:ascii="Segoe UI" w:hAnsi="Segoe UI" w:cs="Segoe UI"/>
          <w:b/>
          <w:bCs/>
        </w:rPr>
        <w:t>bolivianos</w:t>
      </w:r>
      <w:r w:rsidR="00F63B8F" w:rsidRPr="00D9673D">
        <w:rPr>
          <w:rFonts w:ascii="Segoe UI" w:hAnsi="Segoe UI" w:cs="Segoe UI"/>
          <w:b/>
          <w:bCs/>
        </w:rPr>
        <w:t>)</w:t>
      </w:r>
    </w:p>
    <w:p w:rsidR="00F63B8F" w:rsidRDefault="00F63B8F" w:rsidP="00F63B8F">
      <w:pPr>
        <w:jc w:val="center"/>
        <w:rPr>
          <w:rFonts w:ascii="Calibri" w:hAnsi="Calibri" w:cs="Calibri"/>
          <w:b/>
          <w:sz w:val="22"/>
          <w:szCs w:val="22"/>
          <w:lang w:val="es-BO"/>
        </w:rPr>
      </w:pPr>
    </w:p>
    <w:tbl>
      <w:tblPr>
        <w:tblW w:w="9587" w:type="dxa"/>
        <w:jc w:val="center"/>
        <w:tblCellMar>
          <w:left w:w="70" w:type="dxa"/>
          <w:right w:w="70" w:type="dxa"/>
        </w:tblCellMar>
        <w:tblLook w:val="04A0" w:firstRow="1" w:lastRow="0" w:firstColumn="1" w:lastColumn="0" w:noHBand="0" w:noVBand="1"/>
      </w:tblPr>
      <w:tblGrid>
        <w:gridCol w:w="557"/>
        <w:gridCol w:w="2204"/>
        <w:gridCol w:w="618"/>
        <w:gridCol w:w="1431"/>
        <w:gridCol w:w="1176"/>
        <w:gridCol w:w="1824"/>
        <w:gridCol w:w="1777"/>
      </w:tblGrid>
      <w:tr w:rsidR="0006282F" w:rsidRPr="0006282F" w:rsidTr="00F27B59">
        <w:trPr>
          <w:trHeight w:val="552"/>
          <w:jc w:val="center"/>
        </w:trPr>
        <w:tc>
          <w:tcPr>
            <w:tcW w:w="9587" w:type="dxa"/>
            <w:gridSpan w:val="7"/>
            <w:tcBorders>
              <w:top w:val="single" w:sz="4" w:space="0" w:color="auto"/>
              <w:left w:val="single" w:sz="8" w:space="0" w:color="auto"/>
              <w:bottom w:val="single" w:sz="8" w:space="0" w:color="000000"/>
              <w:right w:val="single" w:sz="8" w:space="0" w:color="auto"/>
            </w:tcBorders>
            <w:shd w:val="clear" w:color="auto" w:fill="DEEAF6" w:themeFill="accent1" w:themeFillTint="33"/>
            <w:vAlign w:val="center"/>
          </w:tcPr>
          <w:p w:rsidR="0006282F" w:rsidRPr="0006282F" w:rsidRDefault="0006282F" w:rsidP="0006282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tc>
      </w:tr>
      <w:tr w:rsidR="00F27B59" w:rsidRPr="00F27B59" w:rsidTr="00F27B59">
        <w:tblPrEx>
          <w:jc w:val="left"/>
          <w:tblCellMar>
            <w:left w:w="103" w:type="dxa"/>
            <w:right w:w="108" w:type="dxa"/>
          </w:tblCellMar>
          <w:tblLook w:val="01E0" w:firstRow="1" w:lastRow="1" w:firstColumn="1" w:lastColumn="1" w:noHBand="0" w:noVBand="0"/>
        </w:tblPrEx>
        <w:trPr>
          <w:trHeight w:val="631"/>
        </w:trPr>
        <w:tc>
          <w:tcPr>
            <w:tcW w:w="55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N°</w:t>
            </w:r>
          </w:p>
        </w:tc>
        <w:tc>
          <w:tcPr>
            <w:tcW w:w="2822"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DESCRIPCIÓN</w:t>
            </w:r>
          </w:p>
        </w:tc>
        <w:tc>
          <w:tcPr>
            <w:tcW w:w="143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UNIDAD DE MEDIDA</w:t>
            </w:r>
          </w:p>
        </w:tc>
        <w:tc>
          <w:tcPr>
            <w:tcW w:w="1176"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Pr>
                <w:rFonts w:asciiTheme="minorHAnsi" w:hAnsiTheme="minorHAnsi" w:cs="Arial"/>
                <w:b/>
              </w:rPr>
              <w:t>CANTIDAD</w:t>
            </w:r>
          </w:p>
        </w:tc>
        <w:tc>
          <w:tcPr>
            <w:tcW w:w="182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b/>
              </w:rPr>
              <w:t>PRECIO UNITARIO Bs.</w:t>
            </w:r>
          </w:p>
        </w:tc>
        <w:tc>
          <w:tcPr>
            <w:tcW w:w="177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b/>
              </w:rPr>
              <w:t>PRECIO TOTAL</w:t>
            </w:r>
            <w:r>
              <w:rPr>
                <w:rFonts w:asciiTheme="minorHAnsi" w:hAnsiTheme="minorHAnsi" w:cs="Arial"/>
                <w:b/>
              </w:rPr>
              <w:t xml:space="preserve"> Bs</w:t>
            </w:r>
          </w:p>
        </w:tc>
      </w:tr>
      <w:tr w:rsidR="00F27B59" w:rsidRPr="00F27B59" w:rsidTr="00F27B59">
        <w:tblPrEx>
          <w:jc w:val="left"/>
          <w:tblCellMar>
            <w:left w:w="103" w:type="dxa"/>
            <w:right w:w="108" w:type="dxa"/>
          </w:tblCellMar>
          <w:tblLook w:val="01E0" w:firstRow="1" w:lastRow="1" w:firstColumn="1" w:lastColumn="1" w:noHBand="0" w:noVBand="0"/>
        </w:tblPrEx>
        <w:trPr>
          <w:trHeight w:val="359"/>
        </w:trPr>
        <w:tc>
          <w:tcPr>
            <w:tcW w:w="557"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1</w:t>
            </w:r>
          </w:p>
        </w:tc>
        <w:tc>
          <w:tcPr>
            <w:tcW w:w="2822" w:type="dxa"/>
            <w:gridSpan w:val="2"/>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 Molinetes Acceso 1</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w:t>
            </w:r>
          </w:p>
        </w:tc>
        <w:tc>
          <w:tcPr>
            <w:tcW w:w="1176"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r>
              <w:rPr>
                <w:rFonts w:asciiTheme="minorHAnsi" w:hAnsiTheme="minorHAnsi"/>
              </w:rPr>
              <w:t>1</w:t>
            </w:r>
          </w:p>
        </w:tc>
        <w:tc>
          <w:tcPr>
            <w:tcW w:w="1824"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2</w:t>
            </w:r>
          </w:p>
        </w:tc>
        <w:tc>
          <w:tcPr>
            <w:tcW w:w="2822" w:type="dxa"/>
            <w:gridSpan w:val="2"/>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 Molinetes Acceso 2</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w:t>
            </w:r>
          </w:p>
        </w:tc>
        <w:tc>
          <w:tcPr>
            <w:tcW w:w="1176"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r>
              <w:rPr>
                <w:rFonts w:asciiTheme="minorHAnsi" w:hAnsiTheme="minorHAnsi"/>
              </w:rPr>
              <w:t>1</w:t>
            </w:r>
          </w:p>
        </w:tc>
        <w:tc>
          <w:tcPr>
            <w:tcW w:w="1824"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3</w:t>
            </w:r>
          </w:p>
        </w:tc>
        <w:tc>
          <w:tcPr>
            <w:tcW w:w="2822" w:type="dxa"/>
            <w:gridSpan w:val="2"/>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 Molinetes Acceso 3</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rPr>
              <w:t>sistema</w:t>
            </w:r>
          </w:p>
        </w:tc>
        <w:tc>
          <w:tcPr>
            <w:tcW w:w="1176"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r>
              <w:rPr>
                <w:rFonts w:asciiTheme="minorHAnsi" w:hAnsiTheme="minorHAnsi"/>
              </w:rPr>
              <w:t>1</w:t>
            </w:r>
          </w:p>
        </w:tc>
        <w:tc>
          <w:tcPr>
            <w:tcW w:w="1824" w:type="dxa"/>
            <w:tcBorders>
              <w:top w:val="single" w:sz="4" w:space="0" w:color="00000A"/>
              <w:left w:val="single" w:sz="4" w:space="0" w:color="00000A"/>
              <w:bottom w:val="single" w:sz="4" w:space="0" w:color="auto"/>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4</w:t>
            </w:r>
          </w:p>
        </w:tc>
        <w:tc>
          <w:tcPr>
            <w:tcW w:w="2822" w:type="dxa"/>
            <w:gridSpan w:val="2"/>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 xml:space="preserve">Equipo de </w:t>
            </w:r>
            <w:r w:rsidR="008A03A8" w:rsidRPr="00F27B59">
              <w:rPr>
                <w:rFonts w:asciiTheme="minorHAnsi" w:hAnsiTheme="minorHAnsi" w:cs="Arial"/>
              </w:rPr>
              <w:t>Biométrico</w:t>
            </w:r>
          </w:p>
        </w:tc>
        <w:tc>
          <w:tcPr>
            <w:tcW w:w="1431"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unidad</w:t>
            </w:r>
          </w:p>
        </w:tc>
        <w:tc>
          <w:tcPr>
            <w:tcW w:w="1176"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r>
              <w:rPr>
                <w:rFonts w:asciiTheme="minorHAnsi" w:hAnsiTheme="minorHAnsi" w:cs="Arial"/>
              </w:rPr>
              <w:t>3</w:t>
            </w:r>
          </w:p>
        </w:tc>
        <w:tc>
          <w:tcPr>
            <w:tcW w:w="1824" w:type="dxa"/>
            <w:tcBorders>
              <w:top w:val="single" w:sz="4" w:space="0" w:color="auto"/>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p>
        </w:tc>
        <w:tc>
          <w:tcPr>
            <w:tcW w:w="1777"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5</w:t>
            </w:r>
          </w:p>
        </w:tc>
        <w:tc>
          <w:tcPr>
            <w:tcW w:w="2822" w:type="dxa"/>
            <w:gridSpan w:val="2"/>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Puerta giratoria izquierda</w:t>
            </w:r>
          </w:p>
        </w:tc>
        <w:tc>
          <w:tcPr>
            <w:tcW w:w="1431"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unidad</w:t>
            </w:r>
          </w:p>
        </w:tc>
        <w:tc>
          <w:tcPr>
            <w:tcW w:w="1176"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r>
              <w:rPr>
                <w:rFonts w:asciiTheme="minorHAnsi" w:hAnsiTheme="minorHAnsi" w:cs="Arial"/>
              </w:rPr>
              <w:t>1</w:t>
            </w:r>
          </w:p>
        </w:tc>
        <w:tc>
          <w:tcPr>
            <w:tcW w:w="1824"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557"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6</w:t>
            </w:r>
          </w:p>
        </w:tc>
        <w:tc>
          <w:tcPr>
            <w:tcW w:w="2822" w:type="dxa"/>
            <w:gridSpan w:val="2"/>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Puerta giratoria derecha</w:t>
            </w:r>
          </w:p>
        </w:tc>
        <w:tc>
          <w:tcPr>
            <w:tcW w:w="1431" w:type="dxa"/>
            <w:tcBorders>
              <w:top w:val="nil"/>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cs="Arial"/>
              </w:rPr>
            </w:pPr>
            <w:r w:rsidRPr="00F27B59">
              <w:rPr>
                <w:rFonts w:asciiTheme="minorHAnsi" w:hAnsiTheme="minorHAnsi" w:cs="Arial"/>
              </w:rPr>
              <w:t>unidad</w:t>
            </w:r>
          </w:p>
        </w:tc>
        <w:tc>
          <w:tcPr>
            <w:tcW w:w="1176"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cs="Arial"/>
              </w:rPr>
            </w:pPr>
            <w:r>
              <w:rPr>
                <w:rFonts w:asciiTheme="minorHAnsi" w:hAnsiTheme="minorHAnsi" w:cs="Arial"/>
              </w:rPr>
              <w:t>1</w:t>
            </w:r>
          </w:p>
        </w:tc>
        <w:tc>
          <w:tcPr>
            <w:tcW w:w="1824"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c>
          <w:tcPr>
            <w:tcW w:w="1777" w:type="dxa"/>
            <w:tcBorders>
              <w:top w:val="nil"/>
              <w:left w:val="single" w:sz="4" w:space="0" w:color="00000A"/>
              <w:bottom w:val="single" w:sz="4" w:space="0" w:color="00000A"/>
              <w:right w:val="single" w:sz="4" w:space="0" w:color="00000A"/>
            </w:tcBorders>
            <w:vAlign w:val="center"/>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7810" w:type="dxa"/>
            <w:gridSpan w:val="6"/>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right"/>
              <w:rPr>
                <w:rFonts w:asciiTheme="minorHAnsi" w:hAnsiTheme="minorHAnsi"/>
                <w:b/>
                <w:bCs/>
              </w:rPr>
            </w:pPr>
            <w:r w:rsidRPr="00F63B8F">
              <w:rPr>
                <w:rFonts w:ascii="Calibri" w:hAnsi="Calibri" w:cs="Calibri"/>
                <w:b/>
                <w:sz w:val="22"/>
                <w:szCs w:val="22"/>
                <w:lang w:val="es-BO"/>
              </w:rPr>
              <w:t>PRECIO TOTAL (Numeral)</w:t>
            </w:r>
          </w:p>
        </w:tc>
        <w:tc>
          <w:tcPr>
            <w:tcW w:w="1777" w:type="dxa"/>
            <w:tcBorders>
              <w:top w:val="single" w:sz="4" w:space="0" w:color="00000A"/>
              <w:left w:val="single" w:sz="4" w:space="0" w:color="00000A"/>
              <w:bottom w:val="single" w:sz="4" w:space="0" w:color="00000A"/>
              <w:right w:val="single" w:sz="4" w:space="0" w:color="00000A"/>
            </w:tcBorders>
            <w:vAlign w:val="center"/>
            <w:hideMark/>
          </w:tcPr>
          <w:p w:rsidR="00F27B59" w:rsidRPr="00F27B59" w:rsidRDefault="00F27B59" w:rsidP="00F27B59">
            <w:pPr>
              <w:jc w:val="center"/>
              <w:rPr>
                <w:rFonts w:asciiTheme="minorHAnsi" w:hAnsiTheme="minorHAnsi"/>
              </w:rPr>
            </w:pPr>
          </w:p>
        </w:tc>
      </w:tr>
      <w:tr w:rsidR="00F27B59" w:rsidRPr="00F27B59" w:rsidTr="00F27B59">
        <w:tblPrEx>
          <w:jc w:val="left"/>
          <w:tblCellMar>
            <w:left w:w="103" w:type="dxa"/>
            <w:right w:w="108" w:type="dxa"/>
          </w:tblCellMar>
          <w:tblLook w:val="01E0" w:firstRow="1" w:lastRow="1" w:firstColumn="1" w:lastColumn="1" w:noHBand="0" w:noVBand="0"/>
        </w:tblPrEx>
        <w:trPr>
          <w:trHeight w:val="450"/>
        </w:trPr>
        <w:tc>
          <w:tcPr>
            <w:tcW w:w="2761" w:type="dxa"/>
            <w:gridSpan w:val="2"/>
            <w:tcBorders>
              <w:top w:val="single" w:sz="4" w:space="0" w:color="00000A"/>
              <w:left w:val="single" w:sz="4" w:space="0" w:color="00000A"/>
              <w:bottom w:val="single" w:sz="4" w:space="0" w:color="00000A"/>
              <w:right w:val="single" w:sz="4" w:space="0" w:color="auto"/>
            </w:tcBorders>
            <w:vAlign w:val="center"/>
          </w:tcPr>
          <w:p w:rsidR="00F27B59" w:rsidRPr="00F27B59" w:rsidRDefault="00F27B59" w:rsidP="00F27B59">
            <w:pPr>
              <w:rPr>
                <w:rFonts w:asciiTheme="minorHAnsi" w:hAnsiTheme="minorHAnsi"/>
              </w:rPr>
            </w:pPr>
            <w:r w:rsidRPr="00F63B8F">
              <w:rPr>
                <w:rFonts w:ascii="Calibri" w:hAnsi="Calibri" w:cs="Calibri"/>
                <w:b/>
                <w:sz w:val="22"/>
                <w:szCs w:val="22"/>
                <w:lang w:val="es-BO"/>
              </w:rPr>
              <w:t>PRECIO TOTAL (</w:t>
            </w:r>
            <w:r>
              <w:rPr>
                <w:rFonts w:ascii="Calibri" w:hAnsi="Calibri" w:cs="Calibri"/>
                <w:b/>
                <w:sz w:val="22"/>
                <w:szCs w:val="22"/>
                <w:lang w:val="es-BO"/>
              </w:rPr>
              <w:t>Literal</w:t>
            </w:r>
            <w:r w:rsidRPr="00F63B8F">
              <w:rPr>
                <w:rFonts w:ascii="Calibri" w:hAnsi="Calibri" w:cs="Calibri"/>
                <w:b/>
                <w:sz w:val="22"/>
                <w:szCs w:val="22"/>
                <w:lang w:val="es-BO"/>
              </w:rPr>
              <w:t>)</w:t>
            </w:r>
          </w:p>
        </w:tc>
        <w:tc>
          <w:tcPr>
            <w:tcW w:w="6826" w:type="dxa"/>
            <w:gridSpan w:val="5"/>
            <w:tcBorders>
              <w:top w:val="single" w:sz="4" w:space="0" w:color="00000A"/>
              <w:left w:val="single" w:sz="4" w:space="0" w:color="auto"/>
              <w:bottom w:val="single" w:sz="4" w:space="0" w:color="00000A"/>
              <w:right w:val="single" w:sz="4" w:space="0" w:color="00000A"/>
            </w:tcBorders>
            <w:vAlign w:val="center"/>
          </w:tcPr>
          <w:p w:rsidR="00F27B59" w:rsidRPr="00F27B59" w:rsidRDefault="00F27B59" w:rsidP="00F27B59">
            <w:pPr>
              <w:rPr>
                <w:rFonts w:asciiTheme="minorHAnsi" w:hAnsiTheme="minorHAnsi"/>
              </w:rPr>
            </w:pPr>
          </w:p>
        </w:tc>
      </w:tr>
    </w:tbl>
    <w:p w:rsidR="00F27B59" w:rsidRDefault="00F27B59" w:rsidP="0006282F"/>
    <w:p w:rsidR="00F27B59" w:rsidRDefault="00F27B59" w:rsidP="0006282F"/>
    <w:p w:rsidR="00F27B59" w:rsidRDefault="00F27B59" w:rsidP="0006282F"/>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Default="0006282F" w:rsidP="0006282F">
      <w:pPr>
        <w:jc w:val="both"/>
        <w:rPr>
          <w:rFonts w:ascii="Calibri" w:hAnsi="Calibri" w:cs="Calibri"/>
          <w:sz w:val="22"/>
          <w:szCs w:val="22"/>
        </w:rPr>
      </w:pPr>
      <w:r w:rsidRPr="0006282F">
        <w:rPr>
          <w:rFonts w:ascii="Calibri" w:hAnsi="Calibri" w:cs="Calibri"/>
          <w:b/>
          <w:sz w:val="22"/>
          <w:szCs w:val="22"/>
        </w:rPr>
        <w:t>Nota 2:</w:t>
      </w:r>
      <w:r w:rsidRPr="0006282F">
        <w:rPr>
          <w:rFonts w:ascii="Calibri" w:hAnsi="Calibri" w:cs="Calibri"/>
          <w:sz w:val="22"/>
          <w:szCs w:val="22"/>
        </w:rPr>
        <w:t xml:space="preserve"> La evaluación económica se realizará en base a la sumatoria de los precios unitarios.</w:t>
      </w:r>
    </w:p>
    <w:p w:rsidR="0006282F" w:rsidRPr="00F63B8F" w:rsidRDefault="0006282F" w:rsidP="0006282F">
      <w:pPr>
        <w:ind w:left="-851" w:firstLine="851"/>
        <w:rPr>
          <w:rFonts w:ascii="Calibri" w:hAnsi="Calibri" w:cs="Calibri"/>
          <w:sz w:val="22"/>
          <w:szCs w:val="22"/>
        </w:rPr>
      </w:pPr>
      <w:r w:rsidRPr="00F63B8F">
        <w:rPr>
          <w:rFonts w:ascii="Calibri" w:hAnsi="Calibri" w:cs="Calibri"/>
          <w:b/>
          <w:sz w:val="22"/>
          <w:szCs w:val="22"/>
        </w:rPr>
        <w:t>Nota</w:t>
      </w:r>
      <w:r>
        <w:rPr>
          <w:rFonts w:ascii="Calibri" w:hAnsi="Calibri" w:cs="Calibri"/>
          <w:b/>
          <w:sz w:val="22"/>
          <w:szCs w:val="22"/>
        </w:rPr>
        <w:t xml:space="preserve"> 3</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06282F" w:rsidRPr="0006282F" w:rsidRDefault="0006282F" w:rsidP="0006282F">
      <w:pPr>
        <w:jc w:val="both"/>
        <w:rPr>
          <w:rFonts w:ascii="Calibri" w:hAnsi="Calibri" w:cs="Calibri"/>
          <w:sz w:val="22"/>
          <w:szCs w:val="22"/>
        </w:rPr>
      </w:pPr>
    </w:p>
    <w:p w:rsidR="0006282F" w:rsidRDefault="0006282F" w:rsidP="0006282F">
      <w:pPr>
        <w:rPr>
          <w:rFonts w:ascii="Calibri" w:hAnsi="Calibri" w:cs="Calibri"/>
          <w:b/>
          <w:color w:val="000000"/>
          <w:sz w:val="22"/>
          <w:szCs w:val="22"/>
        </w:rPr>
      </w:pPr>
    </w:p>
    <w:p w:rsidR="0006282F" w:rsidRDefault="0006282F" w:rsidP="0006282F">
      <w:pPr>
        <w:rPr>
          <w:rFonts w:ascii="Calibri" w:hAnsi="Calibri" w:cs="Calibri"/>
          <w:b/>
          <w:color w:val="000000"/>
          <w:sz w:val="22"/>
          <w:szCs w:val="22"/>
        </w:rPr>
      </w:pPr>
      <w:r>
        <w:rPr>
          <w:rFonts w:ascii="Calibri" w:hAnsi="Calibri" w:cs="Calibri"/>
          <w:b/>
          <w:color w:val="000000"/>
          <w:sz w:val="22"/>
          <w:szCs w:val="22"/>
        </w:rPr>
        <w:br w:type="page"/>
      </w:r>
    </w:p>
    <w:p w:rsidR="00D90C83" w:rsidRDefault="00D90C83"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530"/>
        <w:gridCol w:w="3842"/>
        <w:gridCol w:w="4090"/>
      </w:tblGrid>
      <w:tr w:rsidR="00F63B8F" w:rsidRPr="006F470A" w:rsidTr="002120AC">
        <w:trPr>
          <w:trHeight w:val="226"/>
          <w:tblHeader/>
          <w:jc w:val="center"/>
        </w:trPr>
        <w:tc>
          <w:tcPr>
            <w:tcW w:w="5372" w:type="dxa"/>
            <w:gridSpan w:val="2"/>
            <w:vMerge w:val="restart"/>
            <w:shd w:val="clear" w:color="auto" w:fill="D9D9D9"/>
            <w:vAlign w:val="center"/>
          </w:tcPr>
          <w:p w:rsidR="00F63B8F" w:rsidRPr="00F63B8F" w:rsidRDefault="00F63B8F" w:rsidP="002120AC">
            <w:pP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090" w:type="dxa"/>
            <w:vMerge w:val="restart"/>
            <w:shd w:val="clear" w:color="auto" w:fill="D9D9D9"/>
            <w:vAlign w:val="center"/>
          </w:tcPr>
          <w:p w:rsidR="00F63B8F" w:rsidRPr="00F63B8F" w:rsidRDefault="00F63B8F" w:rsidP="002120AC">
            <w:pP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2120AC">
            <w:pP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2120AC">
        <w:trPr>
          <w:cantSplit/>
          <w:trHeight w:val="681"/>
          <w:jc w:val="center"/>
        </w:trPr>
        <w:tc>
          <w:tcPr>
            <w:tcW w:w="5372" w:type="dxa"/>
            <w:gridSpan w:val="2"/>
            <w:vMerge/>
            <w:shd w:val="clear" w:color="auto" w:fill="D9D9D9"/>
            <w:vAlign w:val="center"/>
          </w:tcPr>
          <w:p w:rsidR="00F63B8F" w:rsidRPr="00F63B8F" w:rsidRDefault="00F63B8F" w:rsidP="002120AC">
            <w:pPr>
              <w:rPr>
                <w:rFonts w:ascii="Calibri" w:hAnsi="Calibri" w:cs="Calibri"/>
                <w:b/>
                <w:sz w:val="18"/>
                <w:szCs w:val="18"/>
              </w:rPr>
            </w:pPr>
          </w:p>
        </w:tc>
        <w:tc>
          <w:tcPr>
            <w:tcW w:w="4090" w:type="dxa"/>
            <w:vMerge/>
            <w:shd w:val="clear" w:color="auto" w:fill="D9D9D9"/>
            <w:vAlign w:val="center"/>
          </w:tcPr>
          <w:p w:rsidR="00F63B8F" w:rsidRPr="00F63B8F" w:rsidRDefault="00F63B8F" w:rsidP="002120AC">
            <w:pPr>
              <w:rPr>
                <w:rFonts w:ascii="Calibri" w:hAnsi="Calibri" w:cs="Calibri"/>
                <w:b/>
                <w:sz w:val="18"/>
                <w:szCs w:val="18"/>
              </w:rPr>
            </w:pPr>
          </w:p>
        </w:tc>
      </w:tr>
      <w:tr w:rsidR="0006282F" w:rsidRPr="006F470A" w:rsidTr="002120AC">
        <w:trPr>
          <w:trHeight w:val="427"/>
          <w:jc w:val="center"/>
        </w:trPr>
        <w:tc>
          <w:tcPr>
            <w:tcW w:w="9462" w:type="dxa"/>
            <w:gridSpan w:val="3"/>
            <w:shd w:val="clear" w:color="auto" w:fill="BDD6EE" w:themeFill="accent1" w:themeFillTint="66"/>
            <w:vAlign w:val="center"/>
          </w:tcPr>
          <w:p w:rsidR="0006282F" w:rsidRPr="00F63B8F" w:rsidRDefault="008A03A8" w:rsidP="002120AC">
            <w:pPr>
              <w:rPr>
                <w:rFonts w:ascii="Calibri" w:hAnsi="Calibri" w:cs="Calibri"/>
                <w:b/>
                <w:sz w:val="18"/>
                <w:szCs w:val="18"/>
              </w:rPr>
            </w:pPr>
            <w:r w:rsidRPr="008A03A8">
              <w:rPr>
                <w:rFonts w:ascii="Calibri" w:hAnsi="Calibri" w:cs="Calibri"/>
                <w:b/>
                <w:sz w:val="18"/>
                <w:szCs w:val="18"/>
              </w:rPr>
              <w:t>CONDICIONES TÉCNICAS PARA EL BIEN</w:t>
            </w:r>
          </w:p>
        </w:tc>
      </w:tr>
      <w:tr w:rsidR="0006282F" w:rsidRPr="006F470A" w:rsidTr="002120AC">
        <w:trPr>
          <w:trHeight w:val="561"/>
          <w:jc w:val="center"/>
        </w:trPr>
        <w:tc>
          <w:tcPr>
            <w:tcW w:w="9462" w:type="dxa"/>
            <w:gridSpan w:val="3"/>
            <w:shd w:val="clear" w:color="auto" w:fill="BDD6EE" w:themeFill="accent1" w:themeFillTint="66"/>
            <w:vAlign w:val="center"/>
          </w:tcPr>
          <w:p w:rsidR="0006282F" w:rsidRPr="008A03A8" w:rsidRDefault="008A03A8" w:rsidP="002120AC">
            <w:pPr>
              <w:rPr>
                <w:rFonts w:ascii="Calibri" w:hAnsi="Calibri" w:cs="Calibri"/>
                <w:b/>
                <w:sz w:val="18"/>
                <w:szCs w:val="18"/>
              </w:rPr>
            </w:pPr>
            <w:r w:rsidRPr="008A03A8">
              <w:rPr>
                <w:rFonts w:asciiTheme="minorHAnsi" w:hAnsiTheme="minorHAnsi"/>
                <w:b/>
                <w:bCs/>
                <w:sz w:val="18"/>
                <w:szCs w:val="18"/>
                <w:lang w:eastAsia="es-BO"/>
              </w:rPr>
              <w:t>Sistema Molinetes Acceso 1  (El proponente podrá ofertar condiciones superiores a las requeridas, en ningún caso condiciones inferiores)</w:t>
            </w:r>
          </w:p>
        </w:tc>
      </w:tr>
      <w:tr w:rsidR="008A03A8" w:rsidRPr="006F470A" w:rsidTr="002120AC">
        <w:trPr>
          <w:trHeight w:val="207"/>
          <w:jc w:val="center"/>
        </w:trPr>
        <w:tc>
          <w:tcPr>
            <w:tcW w:w="1530" w:type="dxa"/>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3842" w:type="dxa"/>
            <w:tcBorders>
              <w:lef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3842" w:type="dxa"/>
            <w:tcBorders>
              <w:lef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3842" w:type="dxa"/>
            <w:tcBorders>
              <w:lef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1652"/>
          <w:jc w:val="center"/>
        </w:trPr>
        <w:tc>
          <w:tcPr>
            <w:tcW w:w="1530" w:type="dxa"/>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Pasillos</w:t>
            </w:r>
          </w:p>
        </w:tc>
        <w:tc>
          <w:tcPr>
            <w:tcW w:w="3842" w:type="dxa"/>
            <w:tcBorders>
              <w:left w:val="single" w:sz="4" w:space="0" w:color="auto"/>
            </w:tcBorders>
            <w:vAlign w:val="center"/>
          </w:tcPr>
          <w:p w:rsidR="008A03A8" w:rsidRPr="00807A95" w:rsidRDefault="008A03A8" w:rsidP="002120AC">
            <w:pPr>
              <w:rPr>
                <w:rFonts w:asciiTheme="minorHAnsi" w:hAnsiTheme="minorHAnsi"/>
                <w:sz w:val="18"/>
                <w:szCs w:val="18"/>
              </w:rPr>
            </w:pPr>
            <w:r w:rsidRPr="00807A95">
              <w:rPr>
                <w:rFonts w:asciiTheme="minorHAnsi" w:hAnsiTheme="minorHAnsi"/>
                <w:color w:val="000000"/>
                <w:sz w:val="18"/>
                <w:szCs w:val="18"/>
                <w:lang w:val="es-419" w:eastAsia="es-419"/>
              </w:rPr>
              <w:t>El requerimiento de los pasillos ópticos es el siguiente;</w:t>
            </w:r>
          </w:p>
          <w:p w:rsidR="008A03A8" w:rsidRPr="00807A95" w:rsidRDefault="008A03A8" w:rsidP="002D7280">
            <w:pPr>
              <w:pStyle w:val="Prrafodelista"/>
              <w:numPr>
                <w:ilvl w:val="0"/>
                <w:numId w:val="42"/>
              </w:numPr>
              <w:spacing w:after="200"/>
              <w:contextualSpacing/>
              <w:rPr>
                <w:rFonts w:asciiTheme="minorHAnsi" w:hAnsiTheme="minorHAnsi"/>
                <w:sz w:val="18"/>
                <w:szCs w:val="18"/>
              </w:rPr>
            </w:pPr>
            <w:r w:rsidRPr="00807A95">
              <w:rPr>
                <w:rFonts w:asciiTheme="minorHAnsi" w:hAnsiTheme="minorHAnsi"/>
                <w:color w:val="000000"/>
                <w:sz w:val="18"/>
                <w:szCs w:val="18"/>
                <w:lang w:val="es-419" w:eastAsia="es-419"/>
              </w:rPr>
              <w:t>Dos carriles o pasillos ópticos bi direccionales por cada acceso.</w:t>
            </w:r>
          </w:p>
          <w:p w:rsidR="008A03A8" w:rsidRPr="00807A95" w:rsidRDefault="008A03A8" w:rsidP="002D7280">
            <w:pPr>
              <w:pStyle w:val="Prrafodelista"/>
              <w:numPr>
                <w:ilvl w:val="0"/>
                <w:numId w:val="42"/>
              </w:numPr>
              <w:contextualSpacing/>
              <w:rPr>
                <w:rFonts w:asciiTheme="minorHAnsi" w:hAnsiTheme="minorHAnsi"/>
                <w:sz w:val="18"/>
                <w:szCs w:val="18"/>
              </w:rPr>
            </w:pPr>
            <w:r w:rsidRPr="00807A95">
              <w:rPr>
                <w:rFonts w:asciiTheme="minorHAnsi" w:hAnsiTheme="minorHAnsi"/>
                <w:bCs/>
                <w:color w:val="000000"/>
                <w:sz w:val="18"/>
                <w:szCs w:val="18"/>
                <w:lang w:val="es-419" w:eastAsia="es-419"/>
              </w:rPr>
              <w:t xml:space="preserve">Los dos carriles o pasillos ópticos deberán estar compuestos con tres gabinetes de media altura </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val="restart"/>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Generales</w:t>
            </w:r>
          </w:p>
        </w:tc>
        <w:tc>
          <w:tcPr>
            <w:tcW w:w="3842" w:type="dxa"/>
            <w:tcBorders>
              <w:left w:val="single" w:sz="4" w:space="0" w:color="auto"/>
            </w:tcBorders>
            <w:vAlign w:val="center"/>
          </w:tcPr>
          <w:p w:rsidR="008A03A8" w:rsidRPr="00807A95" w:rsidRDefault="008A03A8" w:rsidP="002120AC">
            <w:pPr>
              <w:rPr>
                <w:rFonts w:asciiTheme="minorHAnsi" w:hAnsiTheme="minorHAnsi"/>
                <w:sz w:val="18"/>
                <w:szCs w:val="18"/>
              </w:rPr>
            </w:pPr>
            <w:r w:rsidRPr="00807A95">
              <w:rPr>
                <w:rFonts w:asciiTheme="minorHAnsi" w:hAnsiTheme="minorHAnsi"/>
                <w:color w:val="000000"/>
                <w:sz w:val="18"/>
                <w:szCs w:val="18"/>
              </w:rPr>
              <w:t>Cada pasillo o carril óptico deberá soportar una capacidad de al menos 25 personas por minuto.</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rPr>
                <w:rFonts w:asciiTheme="minorHAnsi" w:hAnsiTheme="minorHAnsi"/>
                <w:sz w:val="18"/>
                <w:szCs w:val="18"/>
              </w:rPr>
            </w:pPr>
            <w:r w:rsidRPr="00807A95">
              <w:rPr>
                <w:rFonts w:asciiTheme="minorHAnsi" w:hAnsiTheme="minorHAnsi"/>
                <w:color w:val="000000"/>
                <w:sz w:val="18"/>
                <w:szCs w:val="18"/>
                <w:lang w:eastAsia="es-BO"/>
              </w:rPr>
              <w:t>El ancho de los dos pasillos ópticos bidireccionales del acceso 1 debe ser de 219 cm</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rPr>
                <w:rFonts w:asciiTheme="minorHAnsi" w:hAnsiTheme="minorHAnsi"/>
                <w:sz w:val="18"/>
                <w:szCs w:val="18"/>
              </w:rPr>
            </w:pPr>
            <w:r w:rsidRPr="00807A95">
              <w:rPr>
                <w:rFonts w:asciiTheme="minorHAnsi" w:hAnsiTheme="minorHAnsi"/>
                <w:color w:val="000000"/>
                <w:sz w:val="18"/>
                <w:szCs w:val="18"/>
              </w:rPr>
              <w:t>El gabinete o armario deberá estar fabricado y construido de la siguiente manera;</w:t>
            </w:r>
          </w:p>
          <w:p w:rsidR="008A03A8" w:rsidRPr="00807A95" w:rsidRDefault="008A03A8" w:rsidP="002120AC">
            <w:pPr>
              <w:pStyle w:val="Prrafodelista"/>
              <w:ind w:left="127"/>
              <w:rPr>
                <w:rFonts w:asciiTheme="minorHAnsi" w:hAnsiTheme="minorHAnsi"/>
                <w:sz w:val="18"/>
                <w:szCs w:val="18"/>
              </w:rPr>
            </w:pPr>
            <w:r w:rsidRPr="00807A95">
              <w:rPr>
                <w:rFonts w:asciiTheme="minorHAnsi" w:hAnsiTheme="minorHAnsi"/>
                <w:color w:val="000000"/>
                <w:sz w:val="18"/>
                <w:szCs w:val="18"/>
              </w:rPr>
              <w:t>1. Carcasa fabricada en acero inoxidable con cepillado #4</w:t>
            </w:r>
          </w:p>
          <w:p w:rsidR="008A03A8" w:rsidRPr="00807A95" w:rsidRDefault="008A03A8" w:rsidP="002120AC">
            <w:pPr>
              <w:pStyle w:val="Prrafodelista"/>
              <w:ind w:left="127"/>
              <w:rPr>
                <w:rFonts w:asciiTheme="minorHAnsi" w:hAnsiTheme="minorHAnsi"/>
                <w:sz w:val="18"/>
                <w:szCs w:val="18"/>
              </w:rPr>
            </w:pPr>
            <w:r w:rsidRPr="00807A95">
              <w:rPr>
                <w:rFonts w:asciiTheme="minorHAnsi" w:hAnsiTheme="minorHAnsi"/>
                <w:color w:val="000000"/>
                <w:sz w:val="18"/>
                <w:szCs w:val="18"/>
              </w:rPr>
              <w:t>2. Ala de puerta fabricado en vidrio templado transparente de 8 mm.</w:t>
            </w:r>
          </w:p>
          <w:p w:rsidR="008A03A8" w:rsidRPr="00807A95" w:rsidRDefault="008A03A8" w:rsidP="002120AC">
            <w:pPr>
              <w:pStyle w:val="Prrafodelista"/>
              <w:ind w:left="127"/>
              <w:rPr>
                <w:rFonts w:asciiTheme="minorHAnsi" w:hAnsiTheme="minorHAnsi"/>
                <w:sz w:val="18"/>
                <w:szCs w:val="18"/>
              </w:rPr>
            </w:pPr>
            <w:r w:rsidRPr="00807A95">
              <w:rPr>
                <w:rFonts w:asciiTheme="minorHAnsi" w:hAnsiTheme="minorHAnsi"/>
                <w:color w:val="000000"/>
                <w:sz w:val="18"/>
                <w:szCs w:val="18"/>
              </w:rPr>
              <w:t>3. Placa Superior metálica pintado en polvo deberá incluir un espacio diseñado desde fabrica para la instalación del lector biométrico con el que cuenta YPFB de la marca HID, modelo RKLB40 (este equipo se encuentra instalado en ambientes de YPFB).</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ind w:right="154"/>
              <w:rPr>
                <w:rFonts w:asciiTheme="minorHAnsi" w:hAnsiTheme="minorHAnsi"/>
                <w:sz w:val="18"/>
                <w:szCs w:val="18"/>
              </w:rPr>
            </w:pPr>
            <w:r w:rsidRPr="00807A95">
              <w:rPr>
                <w:rFonts w:asciiTheme="minorHAnsi" w:hAnsiTheme="minorHAnsi"/>
                <w:color w:val="000000"/>
                <w:sz w:val="18"/>
                <w:szCs w:val="18"/>
              </w:rPr>
              <w:t xml:space="preserve">El gabinete o armario deberá contar con un sistema de accionamiento electromecánico, que deberá estar montado dentro el gabinete. </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ind w:right="154"/>
              <w:rPr>
                <w:rFonts w:asciiTheme="minorHAnsi" w:hAnsiTheme="minorHAnsi"/>
                <w:sz w:val="18"/>
                <w:szCs w:val="18"/>
              </w:rPr>
            </w:pPr>
            <w:r w:rsidRPr="00807A95">
              <w:rPr>
                <w:rFonts w:asciiTheme="minorHAnsi" w:hAnsiTheme="minorHAnsi"/>
                <w:color w:val="000000"/>
                <w:sz w:val="18"/>
                <w:szCs w:val="18"/>
              </w:rPr>
              <w:t>El pasillo deberá contar con un sistema de transmisión que pueda permitir el tráfico bi direccional o de una sola dirección.</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ind w:right="154"/>
              <w:rPr>
                <w:rFonts w:asciiTheme="minorHAnsi" w:hAnsiTheme="minorHAnsi"/>
                <w:sz w:val="18"/>
                <w:szCs w:val="18"/>
              </w:rPr>
            </w:pPr>
            <w:r w:rsidRPr="00807A95">
              <w:rPr>
                <w:rFonts w:asciiTheme="minorHAnsi" w:eastAsia="Calibri" w:hAnsiTheme="minorHAnsi"/>
                <w:color w:val="000000"/>
                <w:sz w:val="18"/>
                <w:szCs w:val="18"/>
                <w:lang w:val="es-BO"/>
              </w:rPr>
              <w:t>El Gabinete o armario deberá contar con un dispositivo de bloqueo, el bloqueo deberá poder activarse cuando el pasillo está en posición cerrada, el bloqueo deberá contar con una fuerza de empuje de 120 Nm.</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ind w:right="154"/>
              <w:rPr>
                <w:rFonts w:asciiTheme="minorHAnsi" w:hAnsiTheme="minorHAnsi"/>
                <w:sz w:val="18"/>
                <w:szCs w:val="18"/>
              </w:rPr>
            </w:pPr>
            <w:r w:rsidRPr="00807A95">
              <w:rPr>
                <w:rFonts w:asciiTheme="minorHAnsi" w:eastAsia="Calibri" w:hAnsiTheme="minorHAnsi"/>
                <w:sz w:val="18"/>
                <w:szCs w:val="18"/>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contextualSpacing/>
              <w:rPr>
                <w:rFonts w:asciiTheme="minorHAnsi" w:hAnsiTheme="minorHAnsi"/>
                <w:sz w:val="18"/>
                <w:szCs w:val="18"/>
              </w:rPr>
            </w:pPr>
            <w:r w:rsidRPr="00807A95">
              <w:rPr>
                <w:rFonts w:asciiTheme="minorHAnsi" w:eastAsia="Calibri" w:hAnsiTheme="minorHAnsi"/>
                <w:sz w:val="18"/>
                <w:szCs w:val="18"/>
                <w:lang w:val="es-BO"/>
              </w:rPr>
              <w:t xml:space="preserve">El pasillo óptico ante la ausencia de actividad y después de un tiempo preestablecido deberá entrar en modo de suspensión o ahorro de energía. </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4A790C" w:rsidRDefault="008A03A8" w:rsidP="002120AC">
            <w:pPr>
              <w:rPr>
                <w:rFonts w:asciiTheme="minorHAnsi" w:hAnsiTheme="minorHAnsi" w:cstheme="minorHAnsi"/>
                <w:color w:val="000000"/>
                <w:sz w:val="18"/>
                <w:szCs w:val="18"/>
                <w:lang w:val="es-BO"/>
              </w:rPr>
            </w:pPr>
          </w:p>
        </w:tc>
        <w:tc>
          <w:tcPr>
            <w:tcW w:w="3842" w:type="dxa"/>
            <w:tcBorders>
              <w:left w:val="single" w:sz="4" w:space="0" w:color="auto"/>
            </w:tcBorders>
            <w:vAlign w:val="center"/>
          </w:tcPr>
          <w:p w:rsidR="008A03A8" w:rsidRPr="00807A95" w:rsidRDefault="008A03A8" w:rsidP="002120AC">
            <w:pPr>
              <w:rPr>
                <w:rFonts w:asciiTheme="minorHAnsi" w:hAnsiTheme="minorHAnsi"/>
                <w:sz w:val="18"/>
                <w:szCs w:val="18"/>
              </w:rPr>
            </w:pPr>
            <w:r w:rsidRPr="00807A95">
              <w:rPr>
                <w:rFonts w:asciiTheme="minorHAnsi" w:hAnsiTheme="minorHAnsi"/>
                <w:sz w:val="18"/>
                <w:szCs w:val="18"/>
              </w:rPr>
              <w:t>Las dimensiones del gabinete o armario deberán ser las siguientes;</w:t>
            </w:r>
          </w:p>
          <w:p w:rsidR="008A03A8" w:rsidRDefault="008A03A8" w:rsidP="002D7280">
            <w:pPr>
              <w:pStyle w:val="Prrafodelista"/>
              <w:numPr>
                <w:ilvl w:val="0"/>
                <w:numId w:val="43"/>
              </w:numPr>
              <w:suppressAutoHyphens/>
              <w:spacing w:after="200"/>
              <w:contextualSpacing/>
              <w:rPr>
                <w:rFonts w:asciiTheme="minorHAnsi" w:hAnsiTheme="minorHAnsi"/>
                <w:sz w:val="18"/>
                <w:szCs w:val="18"/>
              </w:rPr>
            </w:pPr>
            <w:r w:rsidRPr="00807A95">
              <w:rPr>
                <w:rFonts w:asciiTheme="minorHAnsi" w:hAnsiTheme="minorHAnsi"/>
                <w:sz w:val="18"/>
                <w:szCs w:val="18"/>
              </w:rPr>
              <w:t>Altura del gabinete 1035 mm</w:t>
            </w:r>
            <w:r>
              <w:rPr>
                <w:rFonts w:asciiTheme="minorHAnsi" w:hAnsiTheme="minorHAnsi"/>
                <w:sz w:val="18"/>
                <w:szCs w:val="18"/>
              </w:rPr>
              <w:t>.</w:t>
            </w:r>
          </w:p>
          <w:p w:rsidR="008A03A8" w:rsidRDefault="008A03A8" w:rsidP="002D7280">
            <w:pPr>
              <w:pStyle w:val="Prrafodelista"/>
              <w:numPr>
                <w:ilvl w:val="0"/>
                <w:numId w:val="43"/>
              </w:numPr>
              <w:suppressAutoHyphens/>
              <w:spacing w:after="200"/>
              <w:contextualSpacing/>
              <w:rPr>
                <w:rFonts w:asciiTheme="minorHAnsi" w:hAnsiTheme="minorHAnsi"/>
                <w:sz w:val="18"/>
                <w:szCs w:val="18"/>
              </w:rPr>
            </w:pPr>
            <w:r w:rsidRPr="00807A95">
              <w:rPr>
                <w:rFonts w:asciiTheme="minorHAnsi" w:hAnsiTheme="minorHAnsi"/>
                <w:sz w:val="18"/>
                <w:szCs w:val="18"/>
              </w:rPr>
              <w:t>Longitud del gabinete 1776 mm.</w:t>
            </w:r>
          </w:p>
          <w:p w:rsidR="008A03A8" w:rsidRPr="00807A95" w:rsidRDefault="008A03A8" w:rsidP="002D7280">
            <w:pPr>
              <w:pStyle w:val="Prrafodelista"/>
              <w:numPr>
                <w:ilvl w:val="0"/>
                <w:numId w:val="43"/>
              </w:numPr>
              <w:suppressAutoHyphens/>
              <w:contextualSpacing/>
              <w:rPr>
                <w:rFonts w:asciiTheme="minorHAnsi" w:hAnsiTheme="minorHAnsi"/>
                <w:sz w:val="18"/>
                <w:szCs w:val="18"/>
              </w:rPr>
            </w:pPr>
            <w:r w:rsidRPr="00807A95">
              <w:rPr>
                <w:rFonts w:asciiTheme="minorHAnsi" w:hAnsiTheme="minorHAnsi"/>
                <w:sz w:val="18"/>
                <w:szCs w:val="18"/>
              </w:rPr>
              <w:t>Anchura del gabinete 827 mm .</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4A790C" w:rsidRDefault="008A03A8" w:rsidP="002120AC">
            <w:pPr>
              <w:rPr>
                <w:rFonts w:asciiTheme="minorHAnsi" w:hAnsiTheme="minorHAnsi" w:cstheme="minorHAnsi"/>
                <w:color w:val="000000"/>
                <w:sz w:val="18"/>
                <w:szCs w:val="18"/>
                <w:lang w:val="es-BO"/>
              </w:rPr>
            </w:pPr>
          </w:p>
        </w:tc>
        <w:tc>
          <w:tcPr>
            <w:tcW w:w="3842" w:type="dxa"/>
            <w:tcBorders>
              <w:left w:val="single" w:sz="4" w:space="0" w:color="auto"/>
            </w:tcBorders>
            <w:vAlign w:val="center"/>
          </w:tcPr>
          <w:p w:rsidR="008A03A8" w:rsidRPr="00807A95" w:rsidRDefault="008A03A8" w:rsidP="002120AC">
            <w:pPr>
              <w:rPr>
                <w:rFonts w:asciiTheme="minorHAnsi" w:hAnsiTheme="minorHAnsi"/>
                <w:color w:val="000000"/>
                <w:sz w:val="18"/>
                <w:szCs w:val="18"/>
              </w:rPr>
            </w:pPr>
            <w:r w:rsidRPr="00807A95">
              <w:rPr>
                <w:rFonts w:asciiTheme="minorHAnsi" w:hAnsiTheme="minorHAnsi"/>
                <w:color w:val="000000"/>
                <w:sz w:val="18"/>
                <w:szCs w:val="18"/>
              </w:rPr>
              <w:t>EL gabinete o armario deberá funcionar bajo los s</w:t>
            </w:r>
            <w:r>
              <w:rPr>
                <w:rFonts w:asciiTheme="minorHAnsi" w:hAnsiTheme="minorHAnsi"/>
                <w:color w:val="000000"/>
                <w:sz w:val="18"/>
                <w:szCs w:val="18"/>
              </w:rPr>
              <w:t>iguientes parámetros de energía:</w:t>
            </w:r>
          </w:p>
          <w:p w:rsidR="008A03A8" w:rsidRPr="00807A95" w:rsidRDefault="008A03A8" w:rsidP="002120AC">
            <w:pPr>
              <w:rPr>
                <w:rFonts w:asciiTheme="minorHAnsi" w:hAnsiTheme="minorHAnsi"/>
                <w:color w:val="000000"/>
                <w:sz w:val="18"/>
                <w:szCs w:val="18"/>
              </w:rPr>
            </w:pPr>
            <w:r w:rsidRPr="00807A95">
              <w:rPr>
                <w:rFonts w:asciiTheme="minorHAnsi" w:hAnsiTheme="minorHAnsi"/>
                <w:color w:val="000000"/>
                <w:sz w:val="18"/>
                <w:szCs w:val="18"/>
              </w:rPr>
              <w:t>1.- Voltaje de alimentación de 220 a 240  VAC, 50/60 Hz.</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4A790C" w:rsidRDefault="008A03A8" w:rsidP="002120AC">
            <w:pPr>
              <w:rPr>
                <w:rFonts w:asciiTheme="minorHAnsi" w:hAnsiTheme="minorHAnsi" w:cstheme="minorHAnsi"/>
                <w:color w:val="000000"/>
                <w:sz w:val="18"/>
                <w:szCs w:val="18"/>
                <w:lang w:val="es-BO"/>
              </w:rPr>
            </w:pPr>
          </w:p>
        </w:tc>
        <w:tc>
          <w:tcPr>
            <w:tcW w:w="3842" w:type="dxa"/>
            <w:tcBorders>
              <w:left w:val="single" w:sz="4" w:space="0" w:color="auto"/>
            </w:tcBorders>
            <w:vAlign w:val="center"/>
          </w:tcPr>
          <w:p w:rsidR="008A03A8" w:rsidRPr="00807A95" w:rsidRDefault="008A03A8" w:rsidP="002120AC">
            <w:pPr>
              <w:rPr>
                <w:rFonts w:asciiTheme="minorHAnsi" w:hAnsiTheme="minorHAnsi"/>
                <w:color w:val="000000"/>
                <w:sz w:val="18"/>
                <w:szCs w:val="18"/>
              </w:rPr>
            </w:pPr>
            <w:r w:rsidRPr="00807A95">
              <w:rPr>
                <w:rFonts w:asciiTheme="minorHAnsi" w:hAnsiTheme="minorHAnsi"/>
                <w:color w:val="000000"/>
                <w:sz w:val="18"/>
                <w:szCs w:val="18"/>
              </w:rPr>
              <w:t xml:space="preserve">EL gabinete o armario deberá tener un consumo energético </w:t>
            </w:r>
            <w:r>
              <w:rPr>
                <w:rFonts w:asciiTheme="minorHAnsi" w:hAnsiTheme="minorHAnsi"/>
                <w:color w:val="000000"/>
                <w:sz w:val="18"/>
                <w:szCs w:val="18"/>
              </w:rPr>
              <w:t>de acuerdo al siguiente detalle:</w:t>
            </w:r>
          </w:p>
          <w:p w:rsidR="008A03A8" w:rsidRPr="00807A95" w:rsidRDefault="008A03A8" w:rsidP="002D7280">
            <w:pPr>
              <w:pStyle w:val="Prrafodelista"/>
              <w:numPr>
                <w:ilvl w:val="0"/>
                <w:numId w:val="35"/>
              </w:numPr>
              <w:ind w:left="706"/>
              <w:contextualSpacing/>
              <w:rPr>
                <w:rFonts w:asciiTheme="minorHAnsi" w:hAnsiTheme="minorHAnsi"/>
                <w:color w:val="000000"/>
                <w:sz w:val="18"/>
                <w:szCs w:val="18"/>
              </w:rPr>
            </w:pPr>
            <w:r w:rsidRPr="00807A95">
              <w:rPr>
                <w:rFonts w:asciiTheme="minorHAnsi" w:hAnsiTheme="minorHAnsi"/>
                <w:color w:val="000000"/>
                <w:sz w:val="18"/>
                <w:szCs w:val="18"/>
              </w:rPr>
              <w:t xml:space="preserve">En Funcionamiento: hasta 80W </w:t>
            </w:r>
          </w:p>
          <w:p w:rsidR="008A03A8" w:rsidRPr="00807A95" w:rsidRDefault="008A03A8" w:rsidP="002D7280">
            <w:pPr>
              <w:pStyle w:val="Prrafodelista"/>
              <w:numPr>
                <w:ilvl w:val="0"/>
                <w:numId w:val="35"/>
              </w:numPr>
              <w:ind w:left="706"/>
              <w:contextualSpacing/>
              <w:rPr>
                <w:rFonts w:asciiTheme="minorHAnsi" w:hAnsiTheme="minorHAnsi"/>
                <w:color w:val="000000"/>
                <w:sz w:val="18"/>
                <w:szCs w:val="18"/>
              </w:rPr>
            </w:pPr>
            <w:r w:rsidRPr="00807A95">
              <w:rPr>
                <w:rFonts w:asciiTheme="minorHAnsi" w:hAnsiTheme="minorHAnsi"/>
                <w:color w:val="000000"/>
                <w:sz w:val="18"/>
                <w:szCs w:val="18"/>
              </w:rPr>
              <w:t>En Reposo: hasta 60W</w:t>
            </w:r>
          </w:p>
          <w:p w:rsidR="008A03A8" w:rsidRPr="00807A95" w:rsidRDefault="008A03A8" w:rsidP="002D7280">
            <w:pPr>
              <w:pStyle w:val="Prrafodelista"/>
              <w:numPr>
                <w:ilvl w:val="0"/>
                <w:numId w:val="35"/>
              </w:numPr>
              <w:ind w:left="706"/>
              <w:contextualSpacing/>
              <w:rPr>
                <w:rFonts w:asciiTheme="minorHAnsi" w:hAnsiTheme="minorHAnsi"/>
                <w:color w:val="000000"/>
                <w:sz w:val="18"/>
                <w:szCs w:val="18"/>
              </w:rPr>
            </w:pPr>
            <w:r w:rsidRPr="00807A95">
              <w:rPr>
                <w:rFonts w:asciiTheme="minorHAnsi" w:hAnsiTheme="minorHAnsi"/>
                <w:color w:val="000000"/>
                <w:sz w:val="18"/>
                <w:szCs w:val="18"/>
              </w:rPr>
              <w:t>Modo inactivo: hasta 40W</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4A790C" w:rsidRDefault="008A03A8" w:rsidP="002120AC">
            <w:pPr>
              <w:rPr>
                <w:rFonts w:asciiTheme="minorHAnsi" w:hAnsiTheme="minorHAnsi" w:cstheme="minorHAnsi"/>
                <w:color w:val="000000"/>
                <w:sz w:val="18"/>
                <w:szCs w:val="18"/>
                <w:lang w:val="es-BO"/>
              </w:rPr>
            </w:pPr>
          </w:p>
        </w:tc>
        <w:tc>
          <w:tcPr>
            <w:tcW w:w="3842" w:type="dxa"/>
            <w:tcBorders>
              <w:left w:val="single" w:sz="4" w:space="0" w:color="auto"/>
            </w:tcBorders>
            <w:vAlign w:val="center"/>
          </w:tcPr>
          <w:p w:rsidR="008A03A8" w:rsidRPr="00807A95" w:rsidRDefault="008A03A8" w:rsidP="002120AC">
            <w:pPr>
              <w:rPr>
                <w:rFonts w:asciiTheme="minorHAnsi" w:hAnsiTheme="minorHAnsi"/>
                <w:color w:val="000000"/>
                <w:sz w:val="18"/>
                <w:szCs w:val="18"/>
              </w:rPr>
            </w:pPr>
            <w:r w:rsidRPr="00807A95">
              <w:rPr>
                <w:rFonts w:asciiTheme="minorHAnsi" w:hAnsiTheme="minorHAnsi"/>
                <w:color w:val="000000"/>
                <w:sz w:val="18"/>
                <w:szCs w:val="18"/>
              </w:rPr>
              <w:t>El gabinete o armario deberá funcionar bajo las sig</w:t>
            </w:r>
            <w:r>
              <w:rPr>
                <w:rFonts w:asciiTheme="minorHAnsi" w:hAnsiTheme="minorHAnsi"/>
                <w:color w:val="000000"/>
                <w:sz w:val="18"/>
                <w:szCs w:val="18"/>
              </w:rPr>
              <w:t>uientes condiciones ambientales:</w:t>
            </w:r>
          </w:p>
          <w:p w:rsidR="008A03A8" w:rsidRPr="00807A95" w:rsidRDefault="008A03A8" w:rsidP="002D7280">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-15°C hasta +50°C</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4A790C" w:rsidRDefault="008A03A8" w:rsidP="002120AC">
            <w:pPr>
              <w:rPr>
                <w:rFonts w:asciiTheme="minorHAnsi" w:hAnsiTheme="minorHAnsi" w:cstheme="minorHAnsi"/>
                <w:color w:val="000000"/>
                <w:sz w:val="18"/>
                <w:szCs w:val="18"/>
                <w:lang w:val="es-BO"/>
              </w:rPr>
            </w:pPr>
          </w:p>
        </w:tc>
        <w:tc>
          <w:tcPr>
            <w:tcW w:w="3842" w:type="dxa"/>
            <w:tcBorders>
              <w:left w:val="single" w:sz="4" w:space="0" w:color="auto"/>
            </w:tcBorders>
            <w:vAlign w:val="center"/>
          </w:tcPr>
          <w:p w:rsidR="008A03A8" w:rsidRPr="00807A95" w:rsidRDefault="008A03A8" w:rsidP="002120AC">
            <w:pPr>
              <w:rPr>
                <w:rFonts w:asciiTheme="minorHAnsi" w:hAnsiTheme="minorHAnsi"/>
                <w:color w:val="000000"/>
                <w:sz w:val="18"/>
                <w:szCs w:val="18"/>
              </w:rPr>
            </w:pPr>
            <w:r w:rsidRPr="00807A95">
              <w:rPr>
                <w:rFonts w:asciiTheme="minorHAnsi" w:hAnsiTheme="minorHAnsi"/>
                <w:color w:val="000000"/>
                <w:sz w:val="18"/>
                <w:szCs w:val="18"/>
              </w:rPr>
              <w:t>El gabinete o armario deberá tener un peso máximo de 200 Kg.</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val="restart"/>
            <w:tcBorders>
              <w:right w:val="single" w:sz="4" w:space="0" w:color="auto"/>
            </w:tcBorders>
            <w:vAlign w:val="center"/>
          </w:tcPr>
          <w:p w:rsidR="008A03A8" w:rsidRPr="00807A95" w:rsidRDefault="008A03A8" w:rsidP="002120AC">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Señalización y sensores del gabinete o armario</w:t>
            </w:r>
          </w:p>
        </w:tc>
        <w:tc>
          <w:tcPr>
            <w:tcW w:w="3842" w:type="dxa"/>
            <w:tcBorders>
              <w:left w:val="single" w:sz="4" w:space="0" w:color="auto"/>
            </w:tcBorders>
            <w:vAlign w:val="center"/>
          </w:tcPr>
          <w:p w:rsidR="008A03A8" w:rsidRPr="00807A95" w:rsidRDefault="008A03A8" w:rsidP="002120AC">
            <w:pPr>
              <w:pStyle w:val="Default"/>
              <w:rPr>
                <w:rFonts w:asciiTheme="minorHAnsi" w:hAnsiTheme="minorHAnsi"/>
                <w:sz w:val="18"/>
                <w:szCs w:val="18"/>
              </w:rPr>
            </w:pPr>
            <w:r w:rsidRPr="00807A95">
              <w:rPr>
                <w:rFonts w:asciiTheme="minorHAnsi" w:hAnsiTheme="minorHAnsi"/>
                <w:sz w:val="18"/>
                <w:szCs w:val="18"/>
              </w:rPr>
              <w:t>El gabinete o armario deberá contar con franjas de luz intermitentes para orientar al usuario.</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pStyle w:val="Default"/>
              <w:rPr>
                <w:rFonts w:asciiTheme="minorHAnsi" w:hAnsiTheme="minorHAnsi"/>
                <w:sz w:val="18"/>
                <w:szCs w:val="18"/>
              </w:rPr>
            </w:pPr>
            <w:r w:rsidRPr="00807A95">
              <w:rPr>
                <w:rFonts w:asciiTheme="minorHAnsi" w:hAnsiTheme="minorHAnsi"/>
                <w:sz w:val="18"/>
                <w:szCs w:val="18"/>
              </w:rPr>
              <w:t>El gabinete o armario deberá contar con Indicadores de tráfico verde/azul/rojo.</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pStyle w:val="Default"/>
              <w:rPr>
                <w:rFonts w:asciiTheme="minorHAnsi" w:hAnsiTheme="minorHAnsi"/>
                <w:sz w:val="18"/>
                <w:szCs w:val="18"/>
              </w:rPr>
            </w:pPr>
            <w:r w:rsidRPr="00807A95">
              <w:rPr>
                <w:rFonts w:asciiTheme="minorHAnsi" w:hAnsiTheme="minorHAnsi"/>
                <w:sz w:val="18"/>
                <w:szCs w:val="18"/>
              </w:rPr>
              <w:t>El gabinete o armario deberá contar con indicadores de autorización (pictogramas) .</w:t>
            </w:r>
          </w:p>
        </w:tc>
        <w:tc>
          <w:tcPr>
            <w:tcW w:w="4090" w:type="dxa"/>
            <w:vAlign w:val="center"/>
          </w:tcPr>
          <w:p w:rsidR="008A03A8" w:rsidRPr="00F63B8F" w:rsidRDefault="008A03A8" w:rsidP="002120AC">
            <w:pPr>
              <w:rPr>
                <w:rFonts w:ascii="Calibri" w:hAnsi="Calibri" w:cs="Calibri"/>
                <w:b/>
                <w:sz w:val="18"/>
                <w:szCs w:val="18"/>
              </w:rPr>
            </w:pPr>
          </w:p>
        </w:tc>
      </w:tr>
      <w:tr w:rsidR="008A03A8" w:rsidRPr="006F470A" w:rsidTr="002120AC">
        <w:trPr>
          <w:trHeight w:val="207"/>
          <w:jc w:val="center"/>
        </w:trPr>
        <w:tc>
          <w:tcPr>
            <w:tcW w:w="1530" w:type="dxa"/>
            <w:vMerge/>
            <w:tcBorders>
              <w:right w:val="single" w:sz="4" w:space="0" w:color="auto"/>
            </w:tcBorders>
            <w:vAlign w:val="center"/>
          </w:tcPr>
          <w:p w:rsidR="008A03A8" w:rsidRPr="00807A95" w:rsidRDefault="008A03A8"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8A03A8" w:rsidRPr="00807A95" w:rsidRDefault="008A03A8" w:rsidP="002120AC">
            <w:pPr>
              <w:rPr>
                <w:rFonts w:asciiTheme="minorHAnsi" w:hAnsiTheme="minorHAnsi"/>
                <w:color w:val="000000"/>
                <w:sz w:val="18"/>
                <w:szCs w:val="18"/>
              </w:rPr>
            </w:pPr>
            <w:r w:rsidRPr="00807A95">
              <w:rPr>
                <w:rFonts w:asciiTheme="minorHAnsi" w:hAnsiTheme="minorHAnsi"/>
                <w:color w:val="000000"/>
                <w:sz w:val="18"/>
                <w:szCs w:val="18"/>
              </w:rPr>
              <w:t>El gabin</w:t>
            </w:r>
            <w:r>
              <w:rPr>
                <w:rFonts w:asciiTheme="minorHAnsi" w:hAnsiTheme="minorHAnsi"/>
                <w:color w:val="000000"/>
                <w:sz w:val="18"/>
                <w:szCs w:val="18"/>
              </w:rPr>
              <w:t>ete o armario deberá contar con:</w:t>
            </w:r>
          </w:p>
          <w:p w:rsidR="008A03A8" w:rsidRPr="00807A95" w:rsidRDefault="008A03A8" w:rsidP="002D7280">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14 sensores ópticos </w:t>
            </w:r>
          </w:p>
          <w:p w:rsidR="008A03A8" w:rsidRPr="00807A95" w:rsidRDefault="008A03A8" w:rsidP="002D7280">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56 ases de luz de seguridad  </w:t>
            </w:r>
          </w:p>
          <w:p w:rsidR="008A03A8" w:rsidRPr="00807A95" w:rsidRDefault="008A03A8" w:rsidP="002D7280">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Memoria para validación de tarjetas 3x  </w:t>
            </w:r>
          </w:p>
          <w:p w:rsidR="008A03A8" w:rsidRPr="00807A95" w:rsidRDefault="008A03A8" w:rsidP="002D7280">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Sensores de proximidad que detecten al usuario al acercarse al pasillo  </w:t>
            </w:r>
          </w:p>
          <w:p w:rsidR="008A03A8" w:rsidRPr="00807A95" w:rsidRDefault="008A03A8" w:rsidP="002D7280">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Sensores para detectar intento de ingreso saltando por encima del torniquete </w:t>
            </w:r>
          </w:p>
        </w:tc>
        <w:tc>
          <w:tcPr>
            <w:tcW w:w="4090" w:type="dxa"/>
            <w:vAlign w:val="center"/>
          </w:tcPr>
          <w:p w:rsidR="008A03A8" w:rsidRPr="00F63B8F" w:rsidRDefault="008A03A8" w:rsidP="002120AC">
            <w:pPr>
              <w:rPr>
                <w:rFonts w:ascii="Calibri" w:hAnsi="Calibri" w:cs="Calibri"/>
                <w:b/>
                <w:sz w:val="18"/>
                <w:szCs w:val="18"/>
              </w:rPr>
            </w:pPr>
          </w:p>
        </w:tc>
      </w:tr>
      <w:tr w:rsidR="00BF6BFC" w:rsidRPr="006F470A" w:rsidTr="002120AC">
        <w:trPr>
          <w:trHeight w:val="560"/>
          <w:jc w:val="center"/>
        </w:trPr>
        <w:tc>
          <w:tcPr>
            <w:tcW w:w="9462" w:type="dxa"/>
            <w:gridSpan w:val="3"/>
            <w:shd w:val="clear" w:color="auto" w:fill="BDD6EE" w:themeFill="accent1" w:themeFillTint="66"/>
            <w:vAlign w:val="center"/>
          </w:tcPr>
          <w:p w:rsidR="00BF6BFC" w:rsidRPr="00F63B8F" w:rsidRDefault="00BF6BFC" w:rsidP="002120AC">
            <w:pPr>
              <w:rPr>
                <w:rFonts w:ascii="Calibri" w:hAnsi="Calibri" w:cs="Calibri"/>
                <w:b/>
                <w:sz w:val="18"/>
                <w:szCs w:val="18"/>
              </w:rPr>
            </w:pPr>
            <w:r w:rsidRPr="00807A95">
              <w:rPr>
                <w:rFonts w:asciiTheme="minorHAnsi" w:hAnsiTheme="minorHAnsi"/>
                <w:b/>
                <w:bCs/>
                <w:sz w:val="18"/>
                <w:szCs w:val="18"/>
                <w:lang w:eastAsia="es-BO"/>
              </w:rPr>
              <w:t>Sistema Molinetes Acceso 2 (El proponente podrá ofertar condic</w:t>
            </w:r>
            <w:r>
              <w:rPr>
                <w:rFonts w:asciiTheme="minorHAnsi" w:hAnsiTheme="minorHAnsi"/>
                <w:b/>
                <w:bCs/>
                <w:sz w:val="18"/>
                <w:szCs w:val="18"/>
                <w:lang w:eastAsia="es-BO"/>
              </w:rPr>
              <w:t>iones superiores a las requerida</w:t>
            </w:r>
            <w:r w:rsidRPr="00807A95">
              <w:rPr>
                <w:rFonts w:asciiTheme="minorHAnsi" w:hAnsiTheme="minorHAnsi"/>
                <w:b/>
                <w:bCs/>
                <w:sz w:val="18"/>
                <w:szCs w:val="18"/>
                <w:lang w:eastAsia="es-BO"/>
              </w:rPr>
              <w:t>s, en ningún caso condiciones inferiores)</w:t>
            </w: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Pasillos</w:t>
            </w: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lang w:val="es-419" w:eastAsia="es-419"/>
              </w:rPr>
              <w:t>El requerimiento de los p</w:t>
            </w:r>
            <w:r>
              <w:rPr>
                <w:rFonts w:asciiTheme="minorHAnsi" w:hAnsiTheme="minorHAnsi"/>
                <w:color w:val="000000"/>
                <w:sz w:val="18"/>
                <w:szCs w:val="18"/>
                <w:lang w:val="es-419" w:eastAsia="es-419"/>
              </w:rPr>
              <w:t>asillos ópticos es el siguiente:</w:t>
            </w:r>
          </w:p>
          <w:p w:rsidR="00BF6BFC" w:rsidRPr="00807A95" w:rsidRDefault="00BF6BFC" w:rsidP="002D7280">
            <w:pPr>
              <w:pStyle w:val="Prrafodelista"/>
              <w:numPr>
                <w:ilvl w:val="0"/>
                <w:numId w:val="34"/>
              </w:numPr>
              <w:contextualSpacing/>
              <w:rPr>
                <w:rFonts w:asciiTheme="minorHAnsi" w:hAnsiTheme="minorHAnsi"/>
                <w:sz w:val="18"/>
                <w:szCs w:val="18"/>
              </w:rPr>
            </w:pPr>
            <w:r w:rsidRPr="00807A95">
              <w:rPr>
                <w:rFonts w:asciiTheme="minorHAnsi" w:hAnsiTheme="minorHAnsi"/>
                <w:color w:val="000000"/>
                <w:sz w:val="18"/>
                <w:szCs w:val="18"/>
                <w:lang w:val="es-419" w:eastAsia="es-419"/>
              </w:rPr>
              <w:t>Dos carriles o pasillos ópticos bi direccionales por cada acceso.</w:t>
            </w:r>
          </w:p>
          <w:p w:rsidR="00BF6BFC" w:rsidRPr="00110D78" w:rsidRDefault="00BF6BFC" w:rsidP="002D7280">
            <w:pPr>
              <w:pStyle w:val="Prrafodelista"/>
              <w:numPr>
                <w:ilvl w:val="0"/>
                <w:numId w:val="34"/>
              </w:numPr>
              <w:contextualSpacing/>
              <w:rPr>
                <w:rFonts w:asciiTheme="minorHAnsi" w:hAnsiTheme="minorHAnsi"/>
                <w:bCs/>
                <w:sz w:val="18"/>
                <w:szCs w:val="18"/>
                <w:lang w:eastAsia="es-BO"/>
              </w:rPr>
            </w:pPr>
            <w:r w:rsidRPr="00110D78">
              <w:rPr>
                <w:rFonts w:asciiTheme="minorHAnsi" w:hAnsiTheme="minorHAnsi"/>
                <w:bCs/>
                <w:color w:val="000000"/>
                <w:sz w:val="18"/>
                <w:szCs w:val="18"/>
                <w:lang w:val="es-419" w:eastAsia="es-419"/>
              </w:rPr>
              <w:t xml:space="preserve">Los dos carriles o pasillos ópticos deberán estar compuestos con tres gabinetes de media altura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val="restart"/>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Generales</w:t>
            </w: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rPr>
              <w:t>Cada pasillo o carril óptico deberá soportar una capacidad de al menos 25 personas por minuto.</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413"/>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lang w:eastAsia="es-BO"/>
              </w:rPr>
              <w:t>El ancho de los dos pasillos ópticos bidireccionales del acceso 2 debe ser de 255 cm</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rPr>
              <w:t>El gabinete o armario deberá estar fabricado y co</w:t>
            </w:r>
            <w:r>
              <w:rPr>
                <w:rFonts w:asciiTheme="minorHAnsi" w:hAnsiTheme="minorHAnsi"/>
                <w:color w:val="000000"/>
                <w:sz w:val="18"/>
                <w:szCs w:val="18"/>
              </w:rPr>
              <w:t>nstruido de la siguiente manera:</w:t>
            </w:r>
          </w:p>
          <w:p w:rsidR="00BF6BFC" w:rsidRPr="00807A95" w:rsidRDefault="00BF6BFC" w:rsidP="002D7280">
            <w:pPr>
              <w:pStyle w:val="Prrafodelista"/>
              <w:numPr>
                <w:ilvl w:val="0"/>
                <w:numId w:val="44"/>
              </w:numPr>
              <w:spacing w:after="200"/>
              <w:contextualSpacing/>
              <w:rPr>
                <w:rFonts w:asciiTheme="minorHAnsi" w:hAnsiTheme="minorHAnsi"/>
                <w:sz w:val="18"/>
                <w:szCs w:val="18"/>
              </w:rPr>
            </w:pPr>
            <w:r w:rsidRPr="00807A95">
              <w:rPr>
                <w:rFonts w:asciiTheme="minorHAnsi" w:hAnsiTheme="minorHAnsi"/>
                <w:color w:val="000000"/>
                <w:sz w:val="18"/>
                <w:szCs w:val="18"/>
              </w:rPr>
              <w:t>Carcasa fabricada en acero inoxidable con cepillado #4</w:t>
            </w:r>
          </w:p>
          <w:p w:rsidR="00BF6BFC" w:rsidRPr="00807A95" w:rsidRDefault="00BF6BFC" w:rsidP="002D7280">
            <w:pPr>
              <w:pStyle w:val="Prrafodelista"/>
              <w:numPr>
                <w:ilvl w:val="0"/>
                <w:numId w:val="44"/>
              </w:numPr>
              <w:spacing w:after="200"/>
              <w:contextualSpacing/>
              <w:rPr>
                <w:rFonts w:asciiTheme="minorHAnsi" w:hAnsiTheme="minorHAnsi"/>
                <w:sz w:val="18"/>
                <w:szCs w:val="18"/>
              </w:rPr>
            </w:pPr>
            <w:r w:rsidRPr="00807A95">
              <w:rPr>
                <w:rFonts w:asciiTheme="minorHAnsi" w:hAnsiTheme="minorHAnsi"/>
                <w:color w:val="000000"/>
                <w:sz w:val="18"/>
                <w:szCs w:val="18"/>
              </w:rPr>
              <w:t>Ala de puerta fabricado en vidrio templado transparente de 8 mm.</w:t>
            </w:r>
          </w:p>
          <w:p w:rsidR="00BF6BFC" w:rsidRPr="00807A95" w:rsidRDefault="00BF6BFC" w:rsidP="002D7280">
            <w:pPr>
              <w:pStyle w:val="Prrafodelista"/>
              <w:numPr>
                <w:ilvl w:val="0"/>
                <w:numId w:val="44"/>
              </w:numPr>
              <w:contextualSpacing/>
              <w:rPr>
                <w:rFonts w:asciiTheme="minorHAnsi" w:hAnsiTheme="minorHAnsi"/>
                <w:sz w:val="18"/>
                <w:szCs w:val="18"/>
              </w:rPr>
            </w:pPr>
            <w:r w:rsidRPr="00807A95">
              <w:rPr>
                <w:rFonts w:asciiTheme="minorHAnsi" w:hAnsiTheme="minorHAnsi"/>
                <w:color w:val="000000"/>
                <w:sz w:val="18"/>
                <w:szCs w:val="18"/>
              </w:rPr>
              <w:lastRenderedPageBreak/>
              <w:t>Placa Superior metálica pintado en polvo deberá incluir un espacio diseñado desde fabrica para la instalación del lector biométrico con el que cuenta YPFB de la marca HID, modelo RKLB40 (este equipo se encuentra instalado en ambientes de YPFB).</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ind w:right="154"/>
              <w:rPr>
                <w:rFonts w:asciiTheme="minorHAnsi" w:hAnsiTheme="minorHAnsi"/>
                <w:sz w:val="18"/>
                <w:szCs w:val="18"/>
              </w:rPr>
            </w:pPr>
            <w:r w:rsidRPr="00807A95">
              <w:rPr>
                <w:rFonts w:asciiTheme="minorHAnsi" w:hAnsiTheme="minorHAnsi"/>
                <w:color w:val="000000"/>
                <w:sz w:val="18"/>
                <w:szCs w:val="18"/>
              </w:rPr>
              <w:t xml:space="preserve">El gabinete o armario deberá contar con un sistema de accionamiento electromecánico, que deberá estar montado dentro el gabinete.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ind w:right="154"/>
              <w:rPr>
                <w:rFonts w:asciiTheme="minorHAnsi" w:hAnsiTheme="minorHAnsi"/>
                <w:sz w:val="18"/>
                <w:szCs w:val="18"/>
              </w:rPr>
            </w:pPr>
            <w:r w:rsidRPr="00807A95">
              <w:rPr>
                <w:rFonts w:asciiTheme="minorHAnsi" w:hAnsiTheme="minorHAnsi"/>
                <w:color w:val="000000"/>
                <w:sz w:val="18"/>
                <w:szCs w:val="18"/>
              </w:rPr>
              <w:t>El pasillo deberá contar con un sistema de transmisión que pueda permitir el tráfico bi direccional o de una sola dirección.</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ind w:right="154"/>
              <w:rPr>
                <w:rFonts w:asciiTheme="minorHAnsi" w:hAnsiTheme="minorHAnsi"/>
                <w:sz w:val="18"/>
                <w:szCs w:val="18"/>
              </w:rPr>
            </w:pPr>
            <w:r w:rsidRPr="00807A95">
              <w:rPr>
                <w:rFonts w:asciiTheme="minorHAnsi" w:eastAsia="Calibri" w:hAnsiTheme="minorHAnsi"/>
                <w:color w:val="000000"/>
                <w:sz w:val="18"/>
                <w:szCs w:val="18"/>
                <w:lang w:val="es-BO"/>
              </w:rPr>
              <w:t>El Gabinete o armario deberá contar con un dispositivo de bloqueo, el bloqueo deberá poder activarse cuando el pasillo está en posición cerrada, el bloqueo deberá contar con una fuerza de empuje de 120 Nm.</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ind w:right="154"/>
              <w:rPr>
                <w:rFonts w:asciiTheme="minorHAnsi" w:hAnsiTheme="minorHAnsi"/>
                <w:sz w:val="18"/>
                <w:szCs w:val="18"/>
              </w:rPr>
            </w:pPr>
            <w:r w:rsidRPr="00807A95">
              <w:rPr>
                <w:rFonts w:asciiTheme="minorHAnsi" w:eastAsia="Calibri" w:hAnsiTheme="minorHAnsi"/>
                <w:sz w:val="18"/>
                <w:szCs w:val="18"/>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contextualSpacing/>
              <w:rPr>
                <w:rFonts w:asciiTheme="minorHAnsi" w:hAnsiTheme="minorHAnsi"/>
                <w:sz w:val="18"/>
                <w:szCs w:val="18"/>
              </w:rPr>
            </w:pPr>
            <w:r w:rsidRPr="00807A95">
              <w:rPr>
                <w:rFonts w:asciiTheme="minorHAnsi" w:eastAsia="Calibri" w:hAnsiTheme="minorHAnsi"/>
                <w:sz w:val="18"/>
                <w:szCs w:val="18"/>
                <w:lang w:val="es-BO"/>
              </w:rPr>
              <w:t xml:space="preserve">El pasillo óptico ante la ausencia de actividad y después de un tiempo preestablecido deberá entrar en modo de suspensión o ahorro de energía.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Default="00BF6BFC" w:rsidP="002120AC">
            <w:pPr>
              <w:rPr>
                <w:rFonts w:asciiTheme="minorHAnsi" w:hAnsiTheme="minorHAnsi"/>
                <w:sz w:val="18"/>
                <w:szCs w:val="18"/>
              </w:rPr>
            </w:pPr>
            <w:r w:rsidRPr="00807A95">
              <w:rPr>
                <w:rFonts w:asciiTheme="minorHAnsi" w:hAnsiTheme="minorHAnsi"/>
                <w:sz w:val="18"/>
                <w:szCs w:val="18"/>
              </w:rPr>
              <w:t>Las dimensiones del gabinete o armario deberán ser las siguientes;</w:t>
            </w:r>
          </w:p>
          <w:p w:rsidR="00BF6BFC" w:rsidRDefault="00BF6BFC" w:rsidP="002D7280">
            <w:pPr>
              <w:pStyle w:val="Prrafodelista"/>
              <w:numPr>
                <w:ilvl w:val="0"/>
                <w:numId w:val="45"/>
              </w:numPr>
              <w:suppressAutoHyphens/>
              <w:spacing w:after="200"/>
              <w:contextualSpacing/>
              <w:rPr>
                <w:rFonts w:asciiTheme="minorHAnsi" w:hAnsiTheme="minorHAnsi"/>
                <w:sz w:val="18"/>
                <w:szCs w:val="18"/>
              </w:rPr>
            </w:pPr>
            <w:r>
              <w:rPr>
                <w:rFonts w:asciiTheme="minorHAnsi" w:hAnsiTheme="minorHAnsi"/>
                <w:sz w:val="18"/>
                <w:szCs w:val="18"/>
              </w:rPr>
              <w:t>Altura del gabinete 1035 mm.</w:t>
            </w:r>
          </w:p>
          <w:p w:rsidR="00BF6BFC" w:rsidRDefault="00BF6BFC" w:rsidP="002D7280">
            <w:pPr>
              <w:pStyle w:val="Prrafodelista"/>
              <w:numPr>
                <w:ilvl w:val="0"/>
                <w:numId w:val="45"/>
              </w:numPr>
              <w:suppressAutoHyphens/>
              <w:spacing w:after="200"/>
              <w:contextualSpacing/>
              <w:rPr>
                <w:rFonts w:asciiTheme="minorHAnsi" w:hAnsiTheme="minorHAnsi"/>
                <w:sz w:val="18"/>
                <w:szCs w:val="18"/>
              </w:rPr>
            </w:pPr>
            <w:r>
              <w:rPr>
                <w:rFonts w:asciiTheme="minorHAnsi" w:hAnsiTheme="minorHAnsi"/>
                <w:sz w:val="18"/>
                <w:szCs w:val="18"/>
              </w:rPr>
              <w:t>Longitud del gabinete 1776 mm.</w:t>
            </w:r>
          </w:p>
          <w:p w:rsidR="00BF6BFC" w:rsidRPr="00110D78" w:rsidRDefault="00BF6BFC" w:rsidP="002D7280">
            <w:pPr>
              <w:pStyle w:val="Prrafodelista"/>
              <w:numPr>
                <w:ilvl w:val="0"/>
                <w:numId w:val="45"/>
              </w:numPr>
              <w:suppressAutoHyphens/>
              <w:contextualSpacing/>
              <w:rPr>
                <w:rFonts w:asciiTheme="minorHAnsi" w:hAnsiTheme="minorHAnsi"/>
                <w:sz w:val="18"/>
                <w:szCs w:val="18"/>
              </w:rPr>
            </w:pPr>
            <w:r w:rsidRPr="00110D78">
              <w:rPr>
                <w:rFonts w:asciiTheme="minorHAnsi" w:hAnsiTheme="minorHAnsi"/>
                <w:sz w:val="18"/>
                <w:szCs w:val="18"/>
              </w:rPr>
              <w:t>Anchura del gabinete 827 mm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gabinete o armario deberá funcionar bajo los s</w:t>
            </w:r>
            <w:r>
              <w:rPr>
                <w:rFonts w:asciiTheme="minorHAnsi" w:hAnsiTheme="minorHAnsi"/>
                <w:sz w:val="18"/>
                <w:szCs w:val="18"/>
              </w:rPr>
              <w:t>iguientes parámetros de energía:</w:t>
            </w:r>
          </w:p>
          <w:p w:rsidR="00BF6BFC" w:rsidRPr="00110D78" w:rsidRDefault="00BF6BFC" w:rsidP="002D7280">
            <w:pPr>
              <w:pStyle w:val="Prrafodelista"/>
              <w:numPr>
                <w:ilvl w:val="0"/>
                <w:numId w:val="46"/>
              </w:numPr>
              <w:suppressAutoHyphens/>
              <w:contextualSpacing/>
              <w:rPr>
                <w:rFonts w:asciiTheme="minorHAnsi" w:hAnsiTheme="minorHAnsi"/>
                <w:sz w:val="18"/>
                <w:szCs w:val="18"/>
              </w:rPr>
            </w:pPr>
            <w:r w:rsidRPr="00110D78">
              <w:rPr>
                <w:rFonts w:asciiTheme="minorHAnsi" w:hAnsiTheme="minorHAnsi"/>
                <w:sz w:val="18"/>
                <w:szCs w:val="18"/>
              </w:rPr>
              <w:t xml:space="preserve">Voltaje de alimentación de 220 a 240  </w:t>
            </w:r>
            <w:r w:rsidRPr="00110D78">
              <w:rPr>
                <w:rFonts w:asciiTheme="minorHAnsi" w:eastAsia="Calibri" w:hAnsiTheme="minorHAnsi"/>
                <w:sz w:val="18"/>
                <w:szCs w:val="18"/>
                <w:lang w:val="es-BO"/>
              </w:rPr>
              <w:t>VAC, 50/60 Hz.</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 xml:space="preserve">EL gabinete o armario deberá tener un consumo energético </w:t>
            </w:r>
            <w:r>
              <w:rPr>
                <w:rFonts w:asciiTheme="minorHAnsi" w:hAnsiTheme="minorHAnsi"/>
                <w:sz w:val="18"/>
                <w:szCs w:val="18"/>
              </w:rPr>
              <w:t>de acuerdo al siguiente detalle:</w:t>
            </w:r>
          </w:p>
          <w:p w:rsidR="00BF6BFC" w:rsidRPr="00807A95" w:rsidRDefault="00BF6BFC" w:rsidP="002D7280">
            <w:pPr>
              <w:pStyle w:val="Prrafodelista"/>
              <w:numPr>
                <w:ilvl w:val="0"/>
                <w:numId w:val="47"/>
              </w:numPr>
              <w:contextualSpacing/>
              <w:rPr>
                <w:rFonts w:asciiTheme="minorHAnsi" w:hAnsiTheme="minorHAnsi"/>
                <w:sz w:val="18"/>
                <w:szCs w:val="18"/>
              </w:rPr>
            </w:pPr>
            <w:r w:rsidRPr="00807A95">
              <w:rPr>
                <w:rFonts w:asciiTheme="minorHAnsi" w:eastAsia="Calibri" w:hAnsiTheme="minorHAnsi"/>
                <w:sz w:val="18"/>
                <w:szCs w:val="18"/>
                <w:lang w:val="es-BO"/>
              </w:rPr>
              <w:t xml:space="preserve">En Funcionamiento: hasta 80W </w:t>
            </w:r>
          </w:p>
          <w:p w:rsidR="00BF6BFC" w:rsidRPr="00807A95" w:rsidRDefault="00BF6BFC" w:rsidP="002D7280">
            <w:pPr>
              <w:pStyle w:val="Prrafodelista"/>
              <w:numPr>
                <w:ilvl w:val="0"/>
                <w:numId w:val="47"/>
              </w:numPr>
              <w:contextualSpacing/>
              <w:rPr>
                <w:rFonts w:asciiTheme="minorHAnsi" w:hAnsiTheme="minorHAnsi"/>
                <w:sz w:val="18"/>
                <w:szCs w:val="18"/>
              </w:rPr>
            </w:pPr>
            <w:r w:rsidRPr="00807A95">
              <w:rPr>
                <w:rFonts w:asciiTheme="minorHAnsi" w:eastAsia="Calibri" w:hAnsiTheme="minorHAnsi"/>
                <w:sz w:val="18"/>
                <w:szCs w:val="18"/>
                <w:lang w:val="es-BO"/>
              </w:rPr>
              <w:t>En Reposo: hasta 60W</w:t>
            </w:r>
          </w:p>
          <w:p w:rsidR="00BF6BFC" w:rsidRPr="00807A95" w:rsidRDefault="00BF6BFC" w:rsidP="002D7280">
            <w:pPr>
              <w:pStyle w:val="Prrafodelista"/>
              <w:numPr>
                <w:ilvl w:val="0"/>
                <w:numId w:val="47"/>
              </w:numPr>
              <w:contextualSpacing/>
              <w:rPr>
                <w:rFonts w:asciiTheme="minorHAnsi" w:hAnsiTheme="minorHAnsi"/>
                <w:sz w:val="18"/>
                <w:szCs w:val="18"/>
              </w:rPr>
            </w:pPr>
            <w:r w:rsidRPr="00807A95">
              <w:rPr>
                <w:rFonts w:asciiTheme="minorHAnsi" w:eastAsia="Calibri" w:hAnsiTheme="minorHAnsi"/>
                <w:sz w:val="18"/>
                <w:szCs w:val="18"/>
                <w:lang w:val="es-BO"/>
              </w:rPr>
              <w:t>Modo inactivo: hasta 40W</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gabinete o armario deberá funcionar bajo las sig</w:t>
            </w:r>
            <w:r>
              <w:rPr>
                <w:rFonts w:asciiTheme="minorHAnsi" w:hAnsiTheme="minorHAnsi"/>
                <w:sz w:val="18"/>
                <w:szCs w:val="18"/>
              </w:rPr>
              <w:t>uientes condiciones ambientales:</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sz w:val="18"/>
                <w:szCs w:val="18"/>
                <w:lang w:val="es-BO"/>
              </w:rPr>
              <w:t>-15°C hasta +50°C</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gabinete o armario deberá tener un peso máximo de 200 Kg.</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val="restart"/>
            <w:tcBorders>
              <w:right w:val="single" w:sz="4" w:space="0" w:color="auto"/>
            </w:tcBorders>
            <w:vAlign w:val="center"/>
          </w:tcPr>
          <w:p w:rsidR="00BF6BFC" w:rsidRPr="00807A95" w:rsidRDefault="00BF6BFC" w:rsidP="002120AC">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Señalización y sensores del gabinete o armario</w:t>
            </w:r>
          </w:p>
        </w:tc>
        <w:tc>
          <w:tcPr>
            <w:tcW w:w="3842" w:type="dxa"/>
            <w:tcBorders>
              <w:left w:val="single" w:sz="4" w:space="0" w:color="auto"/>
            </w:tcBorders>
            <w:vAlign w:val="center"/>
          </w:tcPr>
          <w:p w:rsidR="00BF6BFC" w:rsidRPr="00807A95" w:rsidRDefault="00BF6BFC" w:rsidP="002120AC">
            <w:pPr>
              <w:pStyle w:val="Default"/>
              <w:rPr>
                <w:rFonts w:asciiTheme="minorHAnsi" w:hAnsiTheme="minorHAnsi"/>
                <w:sz w:val="18"/>
                <w:szCs w:val="18"/>
              </w:rPr>
            </w:pPr>
            <w:r w:rsidRPr="00807A95">
              <w:rPr>
                <w:rFonts w:asciiTheme="minorHAnsi" w:hAnsiTheme="minorHAnsi"/>
                <w:sz w:val="18"/>
                <w:szCs w:val="18"/>
              </w:rPr>
              <w:t>El gabinete o armario deberá contar con f</w:t>
            </w:r>
            <w:r w:rsidRPr="00807A95">
              <w:rPr>
                <w:rFonts w:asciiTheme="minorHAnsi" w:eastAsia="Calibri" w:hAnsiTheme="minorHAnsi"/>
                <w:sz w:val="18"/>
                <w:szCs w:val="18"/>
                <w:lang w:val="es-BO"/>
              </w:rPr>
              <w:t>ranjas de luz intermitentes para orientar al usuario.</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pStyle w:val="Default"/>
              <w:rPr>
                <w:rFonts w:asciiTheme="minorHAnsi" w:hAnsiTheme="minorHAnsi"/>
                <w:sz w:val="18"/>
                <w:szCs w:val="18"/>
              </w:rPr>
            </w:pPr>
            <w:r w:rsidRPr="00807A95">
              <w:rPr>
                <w:rFonts w:asciiTheme="minorHAnsi" w:hAnsiTheme="minorHAnsi"/>
                <w:sz w:val="18"/>
                <w:szCs w:val="18"/>
              </w:rPr>
              <w:t xml:space="preserve">El gabinete o armario deberá contar con </w:t>
            </w:r>
            <w:r w:rsidRPr="00807A95">
              <w:rPr>
                <w:rFonts w:asciiTheme="minorHAnsi" w:eastAsia="Calibri" w:hAnsiTheme="minorHAnsi"/>
                <w:sz w:val="18"/>
                <w:szCs w:val="18"/>
                <w:lang w:val="es-BO"/>
              </w:rPr>
              <w:t>Indicadores de tráfico verde/azul/rojo.</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pStyle w:val="Default"/>
              <w:rPr>
                <w:rFonts w:asciiTheme="minorHAnsi" w:hAnsiTheme="minorHAnsi"/>
                <w:sz w:val="18"/>
                <w:szCs w:val="18"/>
              </w:rPr>
            </w:pPr>
            <w:r w:rsidRPr="00807A95">
              <w:rPr>
                <w:rFonts w:asciiTheme="minorHAnsi" w:hAnsiTheme="minorHAnsi"/>
                <w:sz w:val="18"/>
                <w:szCs w:val="18"/>
              </w:rPr>
              <w:t xml:space="preserve">El gabinete o armario deberá contar con </w:t>
            </w:r>
            <w:r w:rsidRPr="00807A95">
              <w:rPr>
                <w:rFonts w:asciiTheme="minorHAnsi" w:eastAsia="Calibri" w:hAnsiTheme="minorHAnsi"/>
                <w:sz w:val="18"/>
                <w:szCs w:val="18"/>
                <w:lang w:val="es-BO"/>
              </w:rPr>
              <w:t>indicadores de autorización (pictogramas)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w:t>
            </w:r>
            <w:r>
              <w:rPr>
                <w:rFonts w:asciiTheme="minorHAnsi" w:hAnsiTheme="minorHAnsi"/>
                <w:sz w:val="18"/>
                <w:szCs w:val="18"/>
              </w:rPr>
              <w:t>ete o armario deberá contar con:</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14 sensores ópticos </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56 ases de luz de seguridad  </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lastRenderedPageBreak/>
              <w:t xml:space="preserve">Memoria para validación de tarjetas 3x  </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Sensores de proximidad que detecten al usuario al acercarse al pasillo  </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Sensores para detectar intento de ingreso saltando por encima del torniquete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val="restart"/>
            <w:tcBorders>
              <w:right w:val="single" w:sz="4" w:space="0" w:color="auto"/>
            </w:tcBorders>
            <w:vAlign w:val="center"/>
          </w:tcPr>
          <w:p w:rsidR="00BF6BFC" w:rsidRPr="00807A95" w:rsidRDefault="00BF6BFC" w:rsidP="002120AC">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lastRenderedPageBreak/>
              <w:t>Panel de Control Remoto</w:t>
            </w: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Los pasillos deberán incorporar un panel de control universal para la operación remota que será operado desde el puesto de seguridad o del área de recepción.</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6467A1" w:rsidRDefault="00BF6BFC" w:rsidP="002120AC">
            <w:pPr>
              <w:rPr>
                <w:rFonts w:asciiTheme="minorHAnsi" w:hAnsiTheme="minorHAnsi"/>
                <w:sz w:val="18"/>
                <w:szCs w:val="18"/>
              </w:rPr>
            </w:pPr>
            <w:r>
              <w:rPr>
                <w:rFonts w:asciiTheme="minorHAnsi" w:hAnsiTheme="minorHAnsi"/>
                <w:sz w:val="18"/>
                <w:szCs w:val="18"/>
              </w:rPr>
              <w:t>El</w:t>
            </w:r>
            <w:r w:rsidRPr="00807A95">
              <w:rPr>
                <w:rFonts w:asciiTheme="minorHAnsi" w:hAnsiTheme="minorHAnsi"/>
                <w:sz w:val="18"/>
                <w:szCs w:val="18"/>
              </w:rPr>
              <w:t xml:space="preserve"> </w:t>
            </w:r>
            <w:r w:rsidRPr="006467A1">
              <w:rPr>
                <w:rFonts w:asciiTheme="minorHAnsi" w:hAnsiTheme="minorHAnsi"/>
                <w:sz w:val="18"/>
                <w:szCs w:val="18"/>
              </w:rPr>
              <w:t>panel de control universal deberá tomar el control de los 3 puntos de acceso.</w:t>
            </w:r>
          </w:p>
          <w:p w:rsidR="00BF6BFC" w:rsidRPr="006467A1" w:rsidRDefault="00BF6BFC" w:rsidP="002120AC">
            <w:pPr>
              <w:pStyle w:val="Prrafodelista"/>
              <w:ind w:left="795"/>
              <w:rPr>
                <w:rFonts w:asciiTheme="minorHAnsi" w:hAnsiTheme="minorHAnsi"/>
                <w:sz w:val="18"/>
                <w:szCs w:val="18"/>
              </w:rPr>
            </w:pPr>
            <w:r w:rsidRPr="006467A1">
              <w:rPr>
                <w:rFonts w:asciiTheme="minorHAnsi" w:hAnsiTheme="minorHAnsi"/>
                <w:color w:val="000000"/>
                <w:sz w:val="18"/>
                <w:szCs w:val="18"/>
                <w:lang w:val="es-419" w:eastAsia="es-419"/>
              </w:rPr>
              <w:t xml:space="preserve">Acceso 1 </w:t>
            </w:r>
          </w:p>
          <w:p w:rsidR="00BF6BFC" w:rsidRPr="006467A1" w:rsidRDefault="00BF6BFC" w:rsidP="002120AC">
            <w:pPr>
              <w:pStyle w:val="Prrafodelista"/>
              <w:ind w:left="795"/>
              <w:rPr>
                <w:rFonts w:asciiTheme="minorHAnsi" w:hAnsiTheme="minorHAnsi"/>
                <w:sz w:val="18"/>
                <w:szCs w:val="18"/>
              </w:rPr>
            </w:pPr>
            <w:r w:rsidRPr="006467A1">
              <w:rPr>
                <w:rFonts w:asciiTheme="minorHAnsi" w:hAnsiTheme="minorHAnsi"/>
                <w:color w:val="000000"/>
                <w:sz w:val="18"/>
                <w:szCs w:val="18"/>
                <w:lang w:val="es-419" w:eastAsia="es-419"/>
              </w:rPr>
              <w:t xml:space="preserve">Acceso 2 debe incluir acceso para personas con discapacidad </w:t>
            </w:r>
          </w:p>
          <w:p w:rsidR="00BF6BFC" w:rsidRPr="00807A95" w:rsidRDefault="00BF6BFC" w:rsidP="002120AC">
            <w:pPr>
              <w:pStyle w:val="Prrafodelista"/>
              <w:ind w:left="795"/>
              <w:rPr>
                <w:rFonts w:asciiTheme="minorHAnsi" w:hAnsiTheme="minorHAnsi"/>
                <w:sz w:val="18"/>
                <w:szCs w:val="18"/>
              </w:rPr>
            </w:pPr>
            <w:r w:rsidRPr="006467A1">
              <w:rPr>
                <w:rFonts w:asciiTheme="minorHAnsi" w:hAnsiTheme="minorHAnsi"/>
                <w:color w:val="000000"/>
                <w:sz w:val="18"/>
                <w:szCs w:val="18"/>
                <w:lang w:val="es-419" w:eastAsia="es-419"/>
              </w:rPr>
              <w:t>Acceso 3</w:t>
            </w:r>
            <w:r w:rsidRPr="00807A95">
              <w:rPr>
                <w:rFonts w:asciiTheme="minorHAnsi" w:hAnsiTheme="minorHAnsi"/>
                <w:color w:val="000000"/>
                <w:sz w:val="18"/>
                <w:szCs w:val="18"/>
                <w:lang w:val="es-419" w:eastAsia="es-419"/>
              </w:rPr>
              <w:t xml:space="preserve">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Pr>
                <w:rFonts w:asciiTheme="minorHAnsi" w:hAnsiTheme="minorHAnsi"/>
                <w:sz w:val="18"/>
                <w:szCs w:val="18"/>
              </w:rPr>
              <w:t>El</w:t>
            </w:r>
            <w:r w:rsidRPr="00807A95">
              <w:rPr>
                <w:rFonts w:asciiTheme="minorHAnsi" w:hAnsiTheme="minorHAnsi"/>
                <w:sz w:val="18"/>
                <w:szCs w:val="18"/>
              </w:rPr>
              <w:t xml:space="preserve"> panel de control universal deberá contar </w:t>
            </w:r>
            <w:r w:rsidRPr="00807A95">
              <w:rPr>
                <w:rFonts w:asciiTheme="minorHAnsi" w:eastAsia="Calibri" w:hAnsiTheme="minorHAnsi"/>
                <w:sz w:val="18"/>
                <w:szCs w:val="18"/>
                <w:lang w:val="es-BO"/>
              </w:rPr>
              <w:t>con una interfaz de usuario fácil de utilizar que permite controlar carriles individuales o varios carriles, así como una situación de alarma.</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 xml:space="preserve">El panel de control deberá contar con una pantalla LCD táctil de 7 pulgadas </w:t>
            </w:r>
          </w:p>
          <w:p w:rsidR="00BF6BFC" w:rsidRPr="00807A95" w:rsidRDefault="00BF6BFC" w:rsidP="002120AC">
            <w:pPr>
              <w:rPr>
                <w:rFonts w:asciiTheme="minorHAnsi" w:hAnsiTheme="minorHAnsi"/>
                <w:sz w:val="18"/>
                <w:szCs w:val="18"/>
              </w:rPr>
            </w:pPr>
            <w:r w:rsidRPr="00807A95">
              <w:rPr>
                <w:rFonts w:asciiTheme="minorHAnsi" w:hAnsiTheme="minorHAnsi"/>
                <w:sz w:val="18"/>
                <w:szCs w:val="18"/>
              </w:rPr>
              <w:t xml:space="preserve">La pantalla deberá contar con una resolución de </w:t>
            </w:r>
            <w:r w:rsidRPr="00807A95">
              <w:rPr>
                <w:rFonts w:asciiTheme="minorHAnsi" w:eastAsia="Calibri" w:hAnsiTheme="minorHAnsi"/>
                <w:sz w:val="18"/>
                <w:szCs w:val="18"/>
                <w:lang w:val="es-BO"/>
              </w:rPr>
              <w:t>800 x 480 píxeles.</w:t>
            </w:r>
            <w:r w:rsidRPr="00807A95">
              <w:rPr>
                <w:rFonts w:asciiTheme="minorHAnsi" w:hAnsiTheme="minorHAnsi"/>
                <w:sz w:val="18"/>
                <w:szCs w:val="18"/>
              </w:rPr>
              <w:t xml:space="preserve">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 xml:space="preserve">El panel deberá contar con una fuente de alimentación de </w:t>
            </w:r>
            <w:r w:rsidRPr="00807A95">
              <w:rPr>
                <w:rFonts w:asciiTheme="minorHAnsi" w:eastAsia="Calibri" w:hAnsiTheme="minorHAnsi"/>
                <w:sz w:val="18"/>
                <w:szCs w:val="18"/>
                <w:lang w:val="es-BO"/>
              </w:rPr>
              <w:t>12 V CC/0,83 A/10 W</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panel de control remoto debe controlar hasta 6 compuertas, cada puerta debe configurarse de manera individual.</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 xml:space="preserve">El panel de control debe ser configurable con contraseña de seguridad para realizar operaciones en los pasillos.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panel de control deberá generar alertas ante los siguientes eventos;</w:t>
            </w:r>
          </w:p>
          <w:p w:rsidR="00BF6BFC" w:rsidRPr="00807A95" w:rsidRDefault="00BF6BFC" w:rsidP="002D7280">
            <w:pPr>
              <w:pStyle w:val="Prrafodelista"/>
              <w:numPr>
                <w:ilvl w:val="0"/>
                <w:numId w:val="37"/>
              </w:numPr>
              <w:contextualSpacing/>
              <w:rPr>
                <w:rFonts w:asciiTheme="minorHAnsi" w:hAnsiTheme="minorHAnsi"/>
                <w:sz w:val="18"/>
                <w:szCs w:val="18"/>
              </w:rPr>
            </w:pPr>
            <w:r w:rsidRPr="00807A95">
              <w:rPr>
                <w:rFonts w:asciiTheme="minorHAnsi" w:hAnsiTheme="minorHAnsi"/>
                <w:sz w:val="18"/>
                <w:szCs w:val="18"/>
              </w:rPr>
              <w:t>Cuando la comunicación con una puerta o pasillo se rompe</w:t>
            </w:r>
          </w:p>
          <w:p w:rsidR="00BF6BFC" w:rsidRPr="00807A95" w:rsidRDefault="00BF6BFC" w:rsidP="002D7280">
            <w:pPr>
              <w:pStyle w:val="Prrafodelista"/>
              <w:numPr>
                <w:ilvl w:val="0"/>
                <w:numId w:val="37"/>
              </w:numPr>
              <w:contextualSpacing/>
              <w:rPr>
                <w:rFonts w:asciiTheme="minorHAnsi" w:hAnsiTheme="minorHAnsi"/>
                <w:sz w:val="18"/>
                <w:szCs w:val="18"/>
              </w:rPr>
            </w:pPr>
            <w:r w:rsidRPr="00807A95">
              <w:rPr>
                <w:rFonts w:asciiTheme="minorHAnsi" w:hAnsiTheme="minorHAnsi"/>
                <w:sz w:val="18"/>
                <w:szCs w:val="18"/>
              </w:rPr>
              <w:t>Falla con la fuente de alimentación ininterrumpida (UPS)</w:t>
            </w:r>
          </w:p>
          <w:p w:rsidR="00BF6BFC" w:rsidRPr="00807A95" w:rsidRDefault="00BF6BFC" w:rsidP="002D7280">
            <w:pPr>
              <w:pStyle w:val="Prrafodelista"/>
              <w:numPr>
                <w:ilvl w:val="0"/>
                <w:numId w:val="37"/>
              </w:numPr>
              <w:contextualSpacing/>
              <w:rPr>
                <w:rFonts w:asciiTheme="minorHAnsi" w:hAnsiTheme="minorHAnsi"/>
                <w:sz w:val="18"/>
                <w:szCs w:val="18"/>
              </w:rPr>
            </w:pPr>
            <w:r w:rsidRPr="00807A95">
              <w:rPr>
                <w:rFonts w:asciiTheme="minorHAnsi" w:hAnsiTheme="minorHAnsi"/>
                <w:sz w:val="18"/>
                <w:szCs w:val="18"/>
              </w:rPr>
              <w:t>Si una persona intenta cruzar la puerta sin una autorización.</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622"/>
          <w:jc w:val="center"/>
        </w:trPr>
        <w:tc>
          <w:tcPr>
            <w:tcW w:w="9462" w:type="dxa"/>
            <w:gridSpan w:val="3"/>
            <w:shd w:val="clear" w:color="auto" w:fill="BDD6EE" w:themeFill="accent1" w:themeFillTint="66"/>
            <w:vAlign w:val="center"/>
          </w:tcPr>
          <w:p w:rsidR="00BF6BFC" w:rsidRPr="00F63B8F" w:rsidRDefault="00BF6BFC" w:rsidP="002120AC">
            <w:pPr>
              <w:tabs>
                <w:tab w:val="left" w:pos="2070"/>
              </w:tabs>
              <w:rPr>
                <w:rFonts w:ascii="Calibri" w:hAnsi="Calibri" w:cs="Calibri"/>
                <w:b/>
                <w:sz w:val="18"/>
                <w:szCs w:val="18"/>
              </w:rPr>
            </w:pPr>
            <w:r w:rsidRPr="00807A95">
              <w:rPr>
                <w:rFonts w:asciiTheme="minorHAnsi" w:hAnsiTheme="minorHAnsi" w:cs="Arial"/>
                <w:b/>
                <w:bCs/>
                <w:color w:val="00000A"/>
                <w:sz w:val="18"/>
                <w:szCs w:val="18"/>
                <w:lang w:eastAsia="es-ES"/>
              </w:rPr>
              <w:t xml:space="preserve">Sistema Molinetes Acceso 3 </w:t>
            </w:r>
            <w:r w:rsidRPr="00807A95">
              <w:rPr>
                <w:rFonts w:asciiTheme="minorHAnsi" w:hAnsiTheme="minorHAnsi"/>
                <w:b/>
                <w:bCs/>
                <w:sz w:val="18"/>
                <w:szCs w:val="18"/>
                <w:lang w:eastAsia="es-BO"/>
              </w:rPr>
              <w:t>(El proponente podrá ofertar condiciones superiores a los requeridos, en ningún caso condiciones inferiores)</w:t>
            </w: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Pasillos</w:t>
            </w:r>
          </w:p>
        </w:tc>
        <w:tc>
          <w:tcPr>
            <w:tcW w:w="3842" w:type="dxa"/>
            <w:tcBorders>
              <w:left w:val="single" w:sz="4" w:space="0" w:color="auto"/>
            </w:tcBorders>
            <w:vAlign w:val="center"/>
          </w:tcPr>
          <w:p w:rsidR="00BF6BFC" w:rsidRPr="00110D78" w:rsidRDefault="00BF6BFC" w:rsidP="002120AC">
            <w:pPr>
              <w:rPr>
                <w:rFonts w:asciiTheme="minorHAnsi" w:hAnsiTheme="minorHAnsi"/>
                <w:sz w:val="18"/>
                <w:szCs w:val="18"/>
              </w:rPr>
            </w:pPr>
            <w:r w:rsidRPr="00807A95">
              <w:rPr>
                <w:rFonts w:asciiTheme="minorHAnsi" w:hAnsiTheme="minorHAnsi"/>
                <w:color w:val="000000"/>
                <w:sz w:val="18"/>
                <w:szCs w:val="18"/>
                <w:lang w:val="es-419" w:eastAsia="es-419"/>
              </w:rPr>
              <w:t>El requeri</w:t>
            </w:r>
            <w:r w:rsidRPr="00110D78">
              <w:rPr>
                <w:rFonts w:asciiTheme="minorHAnsi" w:hAnsiTheme="minorHAnsi"/>
                <w:color w:val="000000"/>
                <w:sz w:val="18"/>
                <w:szCs w:val="18"/>
                <w:lang w:val="es-419" w:eastAsia="es-419"/>
              </w:rPr>
              <w:t>miento de los pasillos ópticos es el siguiente;</w:t>
            </w:r>
          </w:p>
          <w:p w:rsidR="00BF6BFC" w:rsidRPr="00110D78" w:rsidRDefault="00BF6BFC" w:rsidP="002D7280">
            <w:pPr>
              <w:pStyle w:val="Prrafodelista"/>
              <w:numPr>
                <w:ilvl w:val="0"/>
                <w:numId w:val="48"/>
              </w:numPr>
              <w:contextualSpacing/>
              <w:rPr>
                <w:rFonts w:asciiTheme="minorHAnsi" w:hAnsiTheme="minorHAnsi"/>
                <w:sz w:val="18"/>
                <w:szCs w:val="18"/>
              </w:rPr>
            </w:pPr>
            <w:r w:rsidRPr="00110D78">
              <w:rPr>
                <w:rFonts w:asciiTheme="minorHAnsi" w:hAnsiTheme="minorHAnsi"/>
                <w:color w:val="000000"/>
                <w:sz w:val="18"/>
                <w:szCs w:val="18"/>
                <w:lang w:val="es-419" w:eastAsia="es-419"/>
              </w:rPr>
              <w:t>Dos carriles o pasillos ópticos bi direccionales por cada acceso.</w:t>
            </w:r>
          </w:p>
          <w:p w:rsidR="00BF6BFC" w:rsidRPr="00807A95" w:rsidRDefault="00BF6BFC" w:rsidP="002D7280">
            <w:pPr>
              <w:pStyle w:val="Prrafodelista"/>
              <w:numPr>
                <w:ilvl w:val="0"/>
                <w:numId w:val="48"/>
              </w:numPr>
              <w:contextualSpacing/>
              <w:rPr>
                <w:rFonts w:asciiTheme="minorHAnsi" w:hAnsiTheme="minorHAnsi"/>
                <w:b/>
                <w:bCs/>
                <w:sz w:val="18"/>
                <w:szCs w:val="18"/>
                <w:lang w:eastAsia="es-BO"/>
              </w:rPr>
            </w:pPr>
            <w:r w:rsidRPr="00110D78">
              <w:rPr>
                <w:rFonts w:asciiTheme="minorHAnsi" w:hAnsiTheme="minorHAnsi"/>
                <w:bCs/>
                <w:color w:val="000000"/>
                <w:sz w:val="18"/>
                <w:szCs w:val="18"/>
                <w:lang w:val="es-419" w:eastAsia="es-419"/>
              </w:rPr>
              <w:t xml:space="preserve">Los dos carriles o pasillos ópticos deberán estar compuestos con tres gabinetes de media altura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val="restart"/>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6467A1">
              <w:rPr>
                <w:rFonts w:asciiTheme="minorHAnsi" w:hAnsiTheme="minorHAnsi"/>
                <w:b/>
                <w:bCs/>
                <w:sz w:val="18"/>
                <w:szCs w:val="18"/>
                <w:lang w:eastAsia="es-BO"/>
              </w:rPr>
              <w:t>Características Generales</w:t>
            </w: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rPr>
              <w:t>Cada pasillo o carril óptico deberá soportar una capacidad de al menos 25 personas por minuto.</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lang w:eastAsia="es-BO"/>
              </w:rPr>
              <w:t>El ancho de los dos pasillos ópticos bidireccionales del acceso 3 debe ser de 187 cm</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3000"/>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rPr>
              <w:t>El gabinete o armario deberá estar fabricado y construido de la siguiente manera;</w:t>
            </w:r>
          </w:p>
          <w:p w:rsidR="00BF6BFC" w:rsidRPr="00807A95" w:rsidRDefault="00BF6BFC" w:rsidP="00AA050C">
            <w:pPr>
              <w:pStyle w:val="Prrafodelista"/>
              <w:numPr>
                <w:ilvl w:val="0"/>
                <w:numId w:val="57"/>
              </w:numPr>
              <w:ind w:left="411"/>
              <w:rPr>
                <w:rFonts w:asciiTheme="minorHAnsi" w:hAnsiTheme="minorHAnsi"/>
                <w:sz w:val="18"/>
                <w:szCs w:val="18"/>
              </w:rPr>
            </w:pPr>
            <w:r w:rsidRPr="00807A95">
              <w:rPr>
                <w:rFonts w:asciiTheme="minorHAnsi" w:hAnsiTheme="minorHAnsi"/>
                <w:color w:val="000000"/>
                <w:sz w:val="18"/>
                <w:szCs w:val="18"/>
              </w:rPr>
              <w:t>Carcasa fabricada en acero inoxidable con cepillado #4</w:t>
            </w:r>
          </w:p>
          <w:p w:rsidR="00BF6BFC" w:rsidRPr="009F3EDB" w:rsidRDefault="00BF6BFC" w:rsidP="00AA050C">
            <w:pPr>
              <w:pStyle w:val="Prrafodelista"/>
              <w:numPr>
                <w:ilvl w:val="0"/>
                <w:numId w:val="57"/>
              </w:numPr>
              <w:ind w:left="411"/>
              <w:rPr>
                <w:rFonts w:asciiTheme="minorHAnsi" w:hAnsiTheme="minorHAnsi"/>
                <w:sz w:val="18"/>
                <w:szCs w:val="18"/>
              </w:rPr>
            </w:pPr>
            <w:r w:rsidRPr="009F3EDB">
              <w:rPr>
                <w:rFonts w:asciiTheme="minorHAnsi" w:hAnsiTheme="minorHAnsi"/>
                <w:color w:val="000000"/>
                <w:sz w:val="18"/>
                <w:szCs w:val="18"/>
              </w:rPr>
              <w:t>Ala de puerta fabricado en vidrio templado transparente de 8 mm.</w:t>
            </w:r>
          </w:p>
          <w:p w:rsidR="00BF6BFC" w:rsidRPr="00807A95" w:rsidRDefault="00BF6BFC" w:rsidP="00AA050C">
            <w:pPr>
              <w:pStyle w:val="Prrafodelista"/>
              <w:numPr>
                <w:ilvl w:val="0"/>
                <w:numId w:val="57"/>
              </w:numPr>
              <w:ind w:left="411"/>
              <w:rPr>
                <w:rFonts w:asciiTheme="minorHAnsi" w:hAnsiTheme="minorHAnsi"/>
                <w:sz w:val="18"/>
                <w:szCs w:val="18"/>
              </w:rPr>
            </w:pPr>
            <w:r w:rsidRPr="00807A95">
              <w:rPr>
                <w:rFonts w:asciiTheme="minorHAnsi" w:hAnsiTheme="minorHAnsi"/>
                <w:color w:val="000000"/>
                <w:sz w:val="18"/>
                <w:szCs w:val="18"/>
              </w:rPr>
              <w:t>Placa Superior metálica pintado en polvo deberá incluir un espacio diseñado desde fabrica para la instalación del lector biométrico con el que cuenta YPFB de la marca HID, modelo RKLB40 (este equipo se encuentra instalado en ambientes de YPFB).</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85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ind w:right="154"/>
              <w:rPr>
                <w:rFonts w:asciiTheme="minorHAnsi" w:hAnsiTheme="minorHAnsi"/>
                <w:sz w:val="18"/>
                <w:szCs w:val="18"/>
              </w:rPr>
            </w:pPr>
            <w:r w:rsidRPr="00807A95">
              <w:rPr>
                <w:rFonts w:asciiTheme="minorHAnsi" w:hAnsiTheme="minorHAnsi"/>
                <w:color w:val="000000"/>
                <w:sz w:val="18"/>
                <w:szCs w:val="18"/>
              </w:rPr>
              <w:t xml:space="preserve">El gabinete o armario deberá contar con un sistema de accionamiento electromecánico, que deberá estar montado dentro el gabinete.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ind w:right="154"/>
              <w:rPr>
                <w:rFonts w:asciiTheme="minorHAnsi" w:hAnsiTheme="minorHAnsi"/>
                <w:sz w:val="18"/>
                <w:szCs w:val="18"/>
              </w:rPr>
            </w:pPr>
            <w:r w:rsidRPr="00807A95">
              <w:rPr>
                <w:rFonts w:asciiTheme="minorHAnsi" w:hAnsiTheme="minorHAnsi"/>
                <w:color w:val="000000"/>
                <w:sz w:val="18"/>
                <w:szCs w:val="18"/>
              </w:rPr>
              <w:t>El pasillo deberá contar con un sistema de transmisión que pueda permitir el tráfico bi direccional o de una sola dirección.</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ind w:right="154"/>
              <w:rPr>
                <w:rFonts w:asciiTheme="minorHAnsi" w:hAnsiTheme="minorHAnsi"/>
                <w:sz w:val="18"/>
                <w:szCs w:val="18"/>
              </w:rPr>
            </w:pPr>
            <w:r w:rsidRPr="00807A95">
              <w:rPr>
                <w:rFonts w:asciiTheme="minorHAnsi" w:eastAsia="Calibri" w:hAnsiTheme="minorHAnsi"/>
                <w:color w:val="000000"/>
                <w:sz w:val="18"/>
                <w:szCs w:val="18"/>
                <w:lang w:val="es-BO"/>
              </w:rPr>
              <w:t>El Gabinete o armario deberá contar con un dispositivo de bloqueo, el bloqueo deberá poder activarse cuando el pasillo está en posición cerrada, el bloqueo deberá contar con una fuerza de empuje de 120 Nm.</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ind w:right="154"/>
              <w:rPr>
                <w:rFonts w:asciiTheme="minorHAnsi" w:hAnsiTheme="minorHAnsi"/>
                <w:sz w:val="18"/>
                <w:szCs w:val="18"/>
              </w:rPr>
            </w:pPr>
            <w:r w:rsidRPr="00807A95">
              <w:rPr>
                <w:rFonts w:asciiTheme="minorHAnsi" w:eastAsia="Calibri" w:hAnsiTheme="minorHAnsi"/>
                <w:sz w:val="18"/>
                <w:szCs w:val="18"/>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contextualSpacing/>
              <w:rPr>
                <w:rFonts w:asciiTheme="minorHAnsi" w:hAnsiTheme="minorHAnsi"/>
                <w:sz w:val="18"/>
                <w:szCs w:val="18"/>
              </w:rPr>
            </w:pPr>
            <w:r w:rsidRPr="00807A95">
              <w:rPr>
                <w:rFonts w:asciiTheme="minorHAnsi" w:eastAsia="Calibri" w:hAnsiTheme="minorHAnsi"/>
                <w:sz w:val="18"/>
                <w:szCs w:val="18"/>
                <w:lang w:val="es-BO"/>
              </w:rPr>
              <w:t xml:space="preserve">El pasillo óptico ante la ausencia de actividad y después de un tiempo preestablecido deberá entrar en modo de suspensión o ahorro de energía.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Las dimensiones del gabinete o armario deberán ser las siguientes;</w:t>
            </w:r>
          </w:p>
          <w:p w:rsidR="00BF6BFC" w:rsidRPr="00807A95" w:rsidRDefault="00BF6BFC" w:rsidP="002120AC">
            <w:pPr>
              <w:rPr>
                <w:rFonts w:asciiTheme="minorHAnsi" w:hAnsiTheme="minorHAnsi"/>
                <w:sz w:val="18"/>
                <w:szCs w:val="18"/>
              </w:rPr>
            </w:pPr>
            <w:r w:rsidRPr="00807A95">
              <w:rPr>
                <w:rFonts w:asciiTheme="minorHAnsi" w:hAnsiTheme="minorHAnsi"/>
                <w:sz w:val="18"/>
                <w:szCs w:val="18"/>
              </w:rPr>
              <w:t>1.- Altura del gabinete 1035 mm.</w:t>
            </w:r>
          </w:p>
          <w:p w:rsidR="00BF6BFC" w:rsidRPr="00807A95" w:rsidRDefault="00BF6BFC" w:rsidP="002120AC">
            <w:pPr>
              <w:rPr>
                <w:rFonts w:asciiTheme="minorHAnsi" w:hAnsiTheme="minorHAnsi"/>
                <w:sz w:val="18"/>
                <w:szCs w:val="18"/>
              </w:rPr>
            </w:pPr>
            <w:r w:rsidRPr="00807A95">
              <w:rPr>
                <w:rFonts w:asciiTheme="minorHAnsi" w:hAnsiTheme="minorHAnsi"/>
                <w:sz w:val="18"/>
                <w:szCs w:val="18"/>
              </w:rPr>
              <w:t>2.- Longitud del gabinete 1776 mm.</w:t>
            </w:r>
          </w:p>
          <w:p w:rsidR="00BF6BFC" w:rsidRPr="00807A95" w:rsidRDefault="00BF6BFC" w:rsidP="002120AC">
            <w:pPr>
              <w:rPr>
                <w:rFonts w:asciiTheme="minorHAnsi" w:hAnsiTheme="minorHAnsi"/>
                <w:sz w:val="18"/>
                <w:szCs w:val="18"/>
              </w:rPr>
            </w:pPr>
            <w:r w:rsidRPr="00807A95">
              <w:rPr>
                <w:rFonts w:asciiTheme="minorHAnsi" w:hAnsiTheme="minorHAnsi"/>
                <w:sz w:val="18"/>
                <w:szCs w:val="18"/>
              </w:rPr>
              <w:t>3.- Anchura del gabinete 827 mm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gabinete o armario deberá funcionar bajo los siguientes parámetros de energía;</w:t>
            </w:r>
          </w:p>
          <w:p w:rsidR="00BF6BFC" w:rsidRPr="00807A95" w:rsidRDefault="00BF6BFC" w:rsidP="002120AC">
            <w:pPr>
              <w:rPr>
                <w:rFonts w:asciiTheme="minorHAnsi" w:hAnsiTheme="minorHAnsi"/>
                <w:sz w:val="18"/>
                <w:szCs w:val="18"/>
              </w:rPr>
            </w:pPr>
            <w:r w:rsidRPr="00807A95">
              <w:rPr>
                <w:rFonts w:asciiTheme="minorHAnsi" w:hAnsiTheme="minorHAnsi"/>
                <w:sz w:val="18"/>
                <w:szCs w:val="18"/>
              </w:rPr>
              <w:t xml:space="preserve">1.- Voltaje de alimentación de 220 a 240  </w:t>
            </w:r>
            <w:r w:rsidRPr="00807A95">
              <w:rPr>
                <w:rFonts w:asciiTheme="minorHAnsi" w:eastAsia="Calibri" w:hAnsiTheme="minorHAnsi"/>
                <w:sz w:val="18"/>
                <w:szCs w:val="18"/>
                <w:lang w:val="es-BO"/>
              </w:rPr>
              <w:t>VAC, 50/60 Hz.</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gabinete o armario deberá tener un consumo energético de acuerdo al siguiente detalle;</w:t>
            </w:r>
          </w:p>
          <w:p w:rsidR="00BF6BFC" w:rsidRPr="00807A95" w:rsidRDefault="00BF6BFC" w:rsidP="002D7280">
            <w:pPr>
              <w:pStyle w:val="Prrafodelista"/>
              <w:numPr>
                <w:ilvl w:val="0"/>
                <w:numId w:val="49"/>
              </w:numPr>
              <w:contextualSpacing/>
              <w:rPr>
                <w:rFonts w:asciiTheme="minorHAnsi" w:hAnsiTheme="minorHAnsi"/>
                <w:sz w:val="18"/>
                <w:szCs w:val="18"/>
              </w:rPr>
            </w:pPr>
            <w:r w:rsidRPr="00807A95">
              <w:rPr>
                <w:rFonts w:asciiTheme="minorHAnsi" w:hAnsiTheme="minorHAnsi"/>
                <w:sz w:val="18"/>
                <w:szCs w:val="18"/>
              </w:rPr>
              <w:t xml:space="preserve">En Funcionamiento: hasta 80W </w:t>
            </w:r>
          </w:p>
          <w:p w:rsidR="00BF6BFC" w:rsidRPr="00807A95" w:rsidRDefault="00BF6BFC" w:rsidP="002D7280">
            <w:pPr>
              <w:pStyle w:val="Prrafodelista"/>
              <w:numPr>
                <w:ilvl w:val="0"/>
                <w:numId w:val="49"/>
              </w:numPr>
              <w:contextualSpacing/>
              <w:rPr>
                <w:rFonts w:asciiTheme="minorHAnsi" w:hAnsiTheme="minorHAnsi"/>
                <w:sz w:val="18"/>
                <w:szCs w:val="18"/>
              </w:rPr>
            </w:pPr>
            <w:r w:rsidRPr="00807A95">
              <w:rPr>
                <w:rFonts w:asciiTheme="minorHAnsi" w:hAnsiTheme="minorHAnsi"/>
                <w:sz w:val="18"/>
                <w:szCs w:val="18"/>
              </w:rPr>
              <w:t>En Reposo: hasta 60W</w:t>
            </w:r>
          </w:p>
          <w:p w:rsidR="00BF6BFC" w:rsidRPr="00807A95" w:rsidRDefault="00BF6BFC" w:rsidP="002D7280">
            <w:pPr>
              <w:pStyle w:val="Prrafodelista"/>
              <w:numPr>
                <w:ilvl w:val="0"/>
                <w:numId w:val="49"/>
              </w:numPr>
              <w:contextualSpacing/>
              <w:rPr>
                <w:rFonts w:asciiTheme="minorHAnsi" w:hAnsiTheme="minorHAnsi"/>
                <w:sz w:val="18"/>
                <w:szCs w:val="18"/>
              </w:rPr>
            </w:pPr>
            <w:r w:rsidRPr="00807A95">
              <w:rPr>
                <w:rFonts w:asciiTheme="minorHAnsi" w:hAnsiTheme="minorHAnsi"/>
                <w:sz w:val="18"/>
                <w:szCs w:val="18"/>
              </w:rPr>
              <w:t>Modo inactivo: hasta 40W</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gabinete o armario deberá funcionar bajo las siguientes condiciones ambientales;</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sz w:val="18"/>
                <w:szCs w:val="18"/>
                <w:lang w:val="es-BO"/>
              </w:rPr>
              <w:t>-15°C hasta +50°C</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gabinete o armario deberá tener un peso máximo de 200 Kg.</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val="restart"/>
            <w:tcBorders>
              <w:right w:val="single" w:sz="4" w:space="0" w:color="auto"/>
            </w:tcBorders>
            <w:vAlign w:val="center"/>
          </w:tcPr>
          <w:p w:rsidR="00BF6BFC" w:rsidRPr="00807A95" w:rsidRDefault="00BF6BFC" w:rsidP="002120AC">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lastRenderedPageBreak/>
              <w:t>Señalización y sensores del gabinete o armario</w:t>
            </w:r>
          </w:p>
        </w:tc>
        <w:tc>
          <w:tcPr>
            <w:tcW w:w="3842" w:type="dxa"/>
            <w:tcBorders>
              <w:left w:val="single" w:sz="4" w:space="0" w:color="auto"/>
            </w:tcBorders>
            <w:vAlign w:val="center"/>
          </w:tcPr>
          <w:p w:rsidR="00BF6BFC" w:rsidRPr="00807A95" w:rsidRDefault="00BF6BFC" w:rsidP="002120AC">
            <w:pPr>
              <w:pStyle w:val="Default"/>
              <w:rPr>
                <w:rFonts w:asciiTheme="minorHAnsi" w:hAnsiTheme="minorHAnsi"/>
                <w:sz w:val="18"/>
                <w:szCs w:val="18"/>
              </w:rPr>
            </w:pPr>
            <w:r w:rsidRPr="00807A95">
              <w:rPr>
                <w:rFonts w:asciiTheme="minorHAnsi" w:hAnsiTheme="minorHAnsi"/>
                <w:sz w:val="18"/>
                <w:szCs w:val="18"/>
              </w:rPr>
              <w:t>El gabinete o armario deberá contar con f</w:t>
            </w:r>
            <w:r w:rsidRPr="00807A95">
              <w:rPr>
                <w:rFonts w:asciiTheme="minorHAnsi" w:eastAsia="Calibri" w:hAnsiTheme="minorHAnsi"/>
                <w:sz w:val="18"/>
                <w:szCs w:val="18"/>
                <w:lang w:val="es-BO"/>
              </w:rPr>
              <w:t>ranjas de luz intermitentes para orientar al usuario.</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pStyle w:val="Default"/>
              <w:rPr>
                <w:rFonts w:asciiTheme="minorHAnsi" w:hAnsiTheme="minorHAnsi"/>
                <w:sz w:val="18"/>
                <w:szCs w:val="18"/>
              </w:rPr>
            </w:pPr>
            <w:r w:rsidRPr="00807A95">
              <w:rPr>
                <w:rFonts w:asciiTheme="minorHAnsi" w:hAnsiTheme="minorHAnsi"/>
                <w:sz w:val="18"/>
                <w:szCs w:val="18"/>
              </w:rPr>
              <w:t xml:space="preserve">El gabinete o armario deberá contar con </w:t>
            </w:r>
            <w:r w:rsidRPr="00807A95">
              <w:rPr>
                <w:rFonts w:asciiTheme="minorHAnsi" w:eastAsia="Calibri" w:hAnsiTheme="minorHAnsi"/>
                <w:sz w:val="18"/>
                <w:szCs w:val="18"/>
                <w:lang w:val="es-BO"/>
              </w:rPr>
              <w:t>Indicadores de tráfico verde/azul/rojo.</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pStyle w:val="Default"/>
              <w:rPr>
                <w:rFonts w:asciiTheme="minorHAnsi" w:hAnsiTheme="minorHAnsi"/>
                <w:sz w:val="18"/>
                <w:szCs w:val="18"/>
              </w:rPr>
            </w:pPr>
            <w:r w:rsidRPr="00807A95">
              <w:rPr>
                <w:rFonts w:asciiTheme="minorHAnsi" w:hAnsiTheme="minorHAnsi"/>
                <w:sz w:val="18"/>
                <w:szCs w:val="18"/>
              </w:rPr>
              <w:t xml:space="preserve">El gabinete o armario deberá contar con </w:t>
            </w:r>
            <w:r w:rsidRPr="00807A95">
              <w:rPr>
                <w:rFonts w:asciiTheme="minorHAnsi" w:eastAsia="Calibri" w:hAnsiTheme="minorHAnsi"/>
                <w:sz w:val="18"/>
                <w:szCs w:val="18"/>
                <w:lang w:val="es-BO"/>
              </w:rPr>
              <w:t>indicadores de autorización (pictogramas)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vMerge/>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El gabinete o armario deberá contar con;</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14 sensores ópticos </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56 ases de luz de seguridad  </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Memoria para validación de tarjetas 3x  </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Sensores de proximidad que detecten al usuario al acercarse al pasillo  </w:t>
            </w:r>
          </w:p>
          <w:p w:rsidR="00BF6BFC" w:rsidRPr="00807A95" w:rsidRDefault="00BF6BFC" w:rsidP="002D7280">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Sensores para detectar intento de ingreso saltando por encima del torniquete </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9462" w:type="dxa"/>
            <w:gridSpan w:val="3"/>
            <w:shd w:val="clear" w:color="auto" w:fill="BDD6EE" w:themeFill="accent1" w:themeFillTint="66"/>
            <w:vAlign w:val="center"/>
          </w:tcPr>
          <w:p w:rsidR="00BF6BFC" w:rsidRPr="00F63B8F" w:rsidRDefault="00BF6BFC" w:rsidP="002120AC">
            <w:pPr>
              <w:rPr>
                <w:rFonts w:ascii="Calibri" w:hAnsi="Calibri" w:cs="Calibri"/>
                <w:b/>
                <w:sz w:val="18"/>
                <w:szCs w:val="18"/>
              </w:rPr>
            </w:pPr>
            <w:r w:rsidRPr="00807A95">
              <w:rPr>
                <w:rFonts w:asciiTheme="minorHAnsi" w:hAnsiTheme="minorHAnsi"/>
                <w:b/>
                <w:bCs/>
                <w:sz w:val="18"/>
                <w:szCs w:val="18"/>
                <w:lang w:eastAsia="es-BO"/>
              </w:rPr>
              <w:t>Equipo Biométrico</w:t>
            </w:r>
            <w:r>
              <w:rPr>
                <w:rFonts w:asciiTheme="minorHAnsi" w:hAnsiTheme="minorHAnsi"/>
                <w:b/>
                <w:bCs/>
                <w:sz w:val="18"/>
                <w:szCs w:val="18"/>
                <w:lang w:eastAsia="es-BO"/>
              </w:rPr>
              <w:t xml:space="preserve"> </w:t>
            </w:r>
            <w:r w:rsidRPr="00807A95">
              <w:rPr>
                <w:rFonts w:asciiTheme="minorHAnsi" w:hAnsiTheme="minorHAnsi"/>
                <w:b/>
                <w:bCs/>
                <w:sz w:val="18"/>
                <w:szCs w:val="18"/>
                <w:lang w:eastAsia="es-BO"/>
              </w:rPr>
              <w:t>(El proponente podrá ofe</w:t>
            </w:r>
            <w:r>
              <w:rPr>
                <w:rFonts w:asciiTheme="minorHAnsi" w:hAnsiTheme="minorHAnsi"/>
                <w:b/>
                <w:bCs/>
                <w:sz w:val="18"/>
                <w:szCs w:val="18"/>
                <w:lang w:eastAsia="es-BO"/>
              </w:rPr>
              <w:t>rtar condiciones superiores a la</w:t>
            </w:r>
            <w:r w:rsidRPr="00807A95">
              <w:rPr>
                <w:rFonts w:asciiTheme="minorHAnsi" w:hAnsiTheme="minorHAnsi"/>
                <w:b/>
                <w:bCs/>
                <w:sz w:val="18"/>
                <w:szCs w:val="18"/>
                <w:lang w:eastAsia="es-BO"/>
              </w:rPr>
              <w:t>s requerid</w:t>
            </w:r>
            <w:r>
              <w:rPr>
                <w:rFonts w:asciiTheme="minorHAnsi" w:hAnsiTheme="minorHAnsi"/>
                <w:b/>
                <w:bCs/>
                <w:sz w:val="18"/>
                <w:szCs w:val="18"/>
                <w:lang w:eastAsia="es-BO"/>
              </w:rPr>
              <w:t>a</w:t>
            </w:r>
            <w:r w:rsidRPr="00807A95">
              <w:rPr>
                <w:rFonts w:asciiTheme="minorHAnsi" w:hAnsiTheme="minorHAnsi"/>
                <w:b/>
                <w:bCs/>
                <w:sz w:val="18"/>
                <w:szCs w:val="18"/>
                <w:lang w:eastAsia="es-BO"/>
              </w:rPr>
              <w:t>s, en ningún caso condiciones inferiores)</w:t>
            </w: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3 (tres)</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Generales</w:t>
            </w: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sz w:val="18"/>
                <w:szCs w:val="18"/>
              </w:rPr>
              <w:t>La empresa ofertante deberá proveer 3 lectores biométricos para completar el control de acceso en los pasillos ópticos, Los biométricos deberán ser 100% compatibles con la tecnología iCLASS SEOS que ya cuenta instalados en YPFB.</w:t>
            </w:r>
          </w:p>
          <w:p w:rsidR="00BF6BFC" w:rsidRPr="00807A95" w:rsidRDefault="00BF6BFC" w:rsidP="002120AC">
            <w:pPr>
              <w:rPr>
                <w:rFonts w:asciiTheme="minorHAnsi" w:hAnsiTheme="minorHAnsi"/>
                <w:sz w:val="18"/>
                <w:szCs w:val="18"/>
              </w:rPr>
            </w:pPr>
            <w:r w:rsidRPr="00807A95">
              <w:rPr>
                <w:rFonts w:asciiTheme="minorHAnsi" w:hAnsiTheme="minorHAnsi"/>
                <w:sz w:val="18"/>
                <w:szCs w:val="18"/>
              </w:rPr>
              <w:t>De igual manera debe contemplarse la compatibilidad de instalación con la solución de molinetes ofertada.</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sz w:val="18"/>
                <w:szCs w:val="18"/>
              </w:rPr>
            </w:pPr>
          </w:p>
        </w:tc>
        <w:tc>
          <w:tcPr>
            <w:tcW w:w="3842" w:type="dxa"/>
            <w:tcBorders>
              <w:left w:val="single" w:sz="4" w:space="0" w:color="auto"/>
            </w:tcBorders>
            <w:vAlign w:val="center"/>
          </w:tcPr>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lang w:val="es-BO" w:eastAsia="es-419"/>
              </w:rPr>
              <w:t>El equipo debe ser IP67 o superior.</w:t>
            </w:r>
          </w:p>
          <w:p w:rsidR="00BF6BFC" w:rsidRPr="00807A95" w:rsidRDefault="00BF6BFC" w:rsidP="002120AC">
            <w:pPr>
              <w:rPr>
                <w:rFonts w:asciiTheme="minorHAnsi" w:hAnsiTheme="minorHAnsi"/>
                <w:sz w:val="18"/>
                <w:szCs w:val="18"/>
              </w:rPr>
            </w:pPr>
            <w:r w:rsidRPr="00807A95">
              <w:rPr>
                <w:rFonts w:asciiTheme="minorHAnsi" w:hAnsiTheme="minorHAnsi"/>
                <w:color w:val="000000"/>
                <w:sz w:val="18"/>
                <w:szCs w:val="18"/>
                <w:lang w:val="es-BO" w:eastAsia="es-419"/>
              </w:rPr>
              <w:t>El equipo debe ser IK9 o superior.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9462" w:type="dxa"/>
            <w:gridSpan w:val="3"/>
            <w:shd w:val="clear" w:color="auto" w:fill="BDD6EE" w:themeFill="accent1" w:themeFillTint="66"/>
            <w:vAlign w:val="center"/>
          </w:tcPr>
          <w:p w:rsidR="00BF6BFC" w:rsidRPr="00F63B8F" w:rsidRDefault="00BF6BFC" w:rsidP="002120AC">
            <w:pPr>
              <w:rPr>
                <w:rFonts w:ascii="Calibri" w:hAnsi="Calibri" w:cs="Calibri"/>
                <w:b/>
                <w:sz w:val="18"/>
                <w:szCs w:val="18"/>
              </w:rPr>
            </w:pPr>
            <w:r w:rsidRPr="00807A95">
              <w:rPr>
                <w:rFonts w:asciiTheme="minorHAnsi" w:hAnsiTheme="minorHAnsi"/>
                <w:b/>
                <w:bCs/>
                <w:sz w:val="18"/>
                <w:szCs w:val="18"/>
                <w:lang w:eastAsia="es-BO"/>
              </w:rPr>
              <w:t>Puerta Giratoria Ingreso 1 (El proponente podrá ofe</w:t>
            </w:r>
            <w:r>
              <w:rPr>
                <w:rFonts w:asciiTheme="minorHAnsi" w:hAnsiTheme="minorHAnsi"/>
                <w:b/>
                <w:bCs/>
                <w:sz w:val="18"/>
                <w:szCs w:val="18"/>
                <w:lang w:eastAsia="es-BO"/>
              </w:rPr>
              <w:t>rtar condiciones superiores a las requerida</w:t>
            </w:r>
            <w:r w:rsidRPr="00807A95">
              <w:rPr>
                <w:rFonts w:asciiTheme="minorHAnsi" w:hAnsiTheme="minorHAnsi"/>
                <w:b/>
                <w:bCs/>
                <w:sz w:val="18"/>
                <w:szCs w:val="18"/>
                <w:lang w:eastAsia="es-BO"/>
              </w:rPr>
              <w:t>s, en ningún caso condiciones inferiores)</w:t>
            </w: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BF6BFC" w:rsidRPr="00F63B8F" w:rsidRDefault="00BF6BFC" w:rsidP="002120AC">
            <w:pPr>
              <w:rPr>
                <w:rFonts w:ascii="Calibri" w:hAnsi="Calibri" w:cs="Calibri"/>
                <w:b/>
                <w:sz w:val="18"/>
                <w:szCs w:val="18"/>
              </w:rPr>
            </w:pPr>
          </w:p>
        </w:tc>
      </w:tr>
      <w:tr w:rsidR="00BF6BFC" w:rsidRPr="006F470A" w:rsidTr="002120AC">
        <w:trPr>
          <w:trHeight w:val="207"/>
          <w:jc w:val="center"/>
        </w:trPr>
        <w:tc>
          <w:tcPr>
            <w:tcW w:w="1530" w:type="dxa"/>
            <w:tcBorders>
              <w:righ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3842" w:type="dxa"/>
            <w:tcBorders>
              <w:left w:val="single" w:sz="4" w:space="0" w:color="auto"/>
            </w:tcBorders>
            <w:vAlign w:val="center"/>
          </w:tcPr>
          <w:p w:rsidR="00BF6BFC" w:rsidRPr="00807A95" w:rsidRDefault="00BF6BF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c>
          <w:tcPr>
            <w:tcW w:w="4090" w:type="dxa"/>
            <w:vAlign w:val="center"/>
          </w:tcPr>
          <w:p w:rsidR="00BF6BFC" w:rsidRPr="00F63B8F" w:rsidRDefault="00BF6BFC" w:rsidP="002120AC">
            <w:pPr>
              <w:rPr>
                <w:rFonts w:ascii="Calibri" w:hAnsi="Calibri" w:cs="Calibri"/>
                <w:b/>
                <w:sz w:val="18"/>
                <w:szCs w:val="18"/>
              </w:rPr>
            </w:pPr>
          </w:p>
        </w:tc>
      </w:tr>
      <w:tr w:rsidR="00487A31" w:rsidRPr="006F470A" w:rsidTr="002120AC">
        <w:trPr>
          <w:trHeight w:val="207"/>
          <w:jc w:val="center"/>
        </w:trPr>
        <w:tc>
          <w:tcPr>
            <w:tcW w:w="1530" w:type="dxa"/>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específicas</w:t>
            </w: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lang w:eastAsia="es-BO"/>
              </w:rPr>
            </w:pPr>
            <w:r w:rsidRPr="00807A95">
              <w:rPr>
                <w:rFonts w:asciiTheme="minorHAnsi" w:hAnsiTheme="minorHAnsi"/>
                <w:sz w:val="18"/>
                <w:szCs w:val="18"/>
                <w:lang w:eastAsia="es-BO"/>
              </w:rPr>
              <w:t>Se requiere la instalación y provisión una puerta giratoria manual de rotación asistida; la puertas giratoria</w:t>
            </w:r>
            <w:r>
              <w:rPr>
                <w:rFonts w:asciiTheme="minorHAnsi" w:hAnsiTheme="minorHAnsi"/>
                <w:sz w:val="18"/>
                <w:szCs w:val="18"/>
                <w:lang w:eastAsia="es-BO"/>
              </w:rPr>
              <w:t>s</w:t>
            </w:r>
            <w:r w:rsidRPr="00807A95">
              <w:rPr>
                <w:rFonts w:asciiTheme="minorHAnsi" w:hAnsiTheme="minorHAnsi"/>
                <w:sz w:val="18"/>
                <w:szCs w:val="18"/>
                <w:lang w:eastAsia="es-BO"/>
              </w:rPr>
              <w:t xml:space="preserve"> deberá</w:t>
            </w:r>
            <w:r>
              <w:rPr>
                <w:rFonts w:asciiTheme="minorHAnsi" w:hAnsiTheme="minorHAnsi"/>
                <w:sz w:val="18"/>
                <w:szCs w:val="18"/>
                <w:lang w:eastAsia="es-BO"/>
              </w:rPr>
              <w:t>n</w:t>
            </w:r>
            <w:r w:rsidRPr="00807A95">
              <w:rPr>
                <w:rFonts w:asciiTheme="minorHAnsi" w:hAnsiTheme="minorHAnsi"/>
                <w:sz w:val="18"/>
                <w:szCs w:val="18"/>
                <w:lang w:eastAsia="es-BO"/>
              </w:rPr>
              <w:t xml:space="preserve"> ser instalada</w:t>
            </w:r>
            <w:r>
              <w:rPr>
                <w:rFonts w:asciiTheme="minorHAnsi" w:hAnsiTheme="minorHAnsi"/>
                <w:sz w:val="18"/>
                <w:szCs w:val="18"/>
                <w:lang w:eastAsia="es-BO"/>
              </w:rPr>
              <w:t>s</w:t>
            </w:r>
            <w:r w:rsidRPr="00807A95">
              <w:rPr>
                <w:rFonts w:asciiTheme="minorHAnsi" w:hAnsiTheme="minorHAnsi"/>
                <w:sz w:val="18"/>
                <w:szCs w:val="18"/>
                <w:lang w:eastAsia="es-BO"/>
              </w:rPr>
              <w:t xml:space="preserve"> en el ingreso principal de edificio corporativo de YPFB ubicado sobre la Av. 16 de Julio esquina calle Reyes Ortiz, en un espacio de 250 cm de alto por 212 cm de ancho</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val="restart"/>
            <w:tcBorders>
              <w:right w:val="single" w:sz="4" w:space="0" w:color="auto"/>
            </w:tcBorders>
            <w:vAlign w:val="center"/>
          </w:tcPr>
          <w:p w:rsidR="00487A31" w:rsidRPr="00807A95" w:rsidRDefault="00487A31" w:rsidP="002120AC">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Características generales de la puerta giratoria</w:t>
            </w: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La puerta giratoria deberá ser de rotación asistida para acción con mínimo esfuerzo, basado en un motor de bajo consumo que active el funcionamiento con leve empujón.</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 xml:space="preserve">Las hojas de la puerta giratoria deberán funcionar con control de velocidad que garantice un desplazamiento fluido controlado. </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Las hojas de la puerta deberán tener un movimiento intuitivo que detenga el movimiento en un punto preciso habilitando de forma natural el acceso para el siguiente usuario.</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Las hojas de la puerta deberán restringir al máximo la entrada del aire exterior.</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Las puertas giratorias deberán tener una capacidad de flujo de al menos 25 personas por minuto</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 xml:space="preserve">La puerta giratoria deberá estar fabricada con vidrio templado de al menos 6 milímetros con marco metálico y cubierta sólida </w:t>
            </w:r>
            <w:r w:rsidRPr="00807A95">
              <w:rPr>
                <w:rFonts w:asciiTheme="minorHAnsi" w:hAnsiTheme="minorHAnsi"/>
                <w:color w:val="000000"/>
                <w:sz w:val="18"/>
                <w:szCs w:val="18"/>
                <w:shd w:val="clear" w:color="auto" w:fill="FFFFFF"/>
              </w:rPr>
              <w:t>para que armonice con la fachada de cualquier edificio.</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 xml:space="preserve">La solución deberá estar equipada con hojas que se pueden replegar manualmente en caso de contingencias. </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El sistema deberá contar con un interruptor dentro un panel de control para bloqueo nocturno.</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contextualSpacing/>
              <w:rPr>
                <w:rFonts w:asciiTheme="minorHAnsi" w:hAnsiTheme="minorHAnsi"/>
                <w:sz w:val="18"/>
                <w:szCs w:val="18"/>
              </w:rPr>
            </w:pPr>
            <w:r w:rsidRPr="00807A95">
              <w:rPr>
                <w:rFonts w:asciiTheme="minorHAnsi" w:hAnsiTheme="minorHAnsi"/>
                <w:sz w:val="18"/>
                <w:szCs w:val="18"/>
              </w:rPr>
              <w:t>El bloqueo del sistema deberá funcionar cuando;</w:t>
            </w:r>
          </w:p>
          <w:p w:rsidR="00487A31" w:rsidRPr="00807A95" w:rsidRDefault="00487A31" w:rsidP="002D7280">
            <w:pPr>
              <w:pStyle w:val="Prrafodelista"/>
              <w:numPr>
                <w:ilvl w:val="0"/>
                <w:numId w:val="36"/>
              </w:numPr>
              <w:contextualSpacing/>
              <w:rPr>
                <w:rFonts w:asciiTheme="minorHAnsi" w:hAnsiTheme="minorHAnsi"/>
                <w:sz w:val="18"/>
                <w:szCs w:val="18"/>
              </w:rPr>
            </w:pPr>
            <w:r w:rsidRPr="00807A95">
              <w:rPr>
                <w:rFonts w:asciiTheme="minorHAnsi" w:hAnsiTheme="minorHAnsi"/>
                <w:sz w:val="18"/>
                <w:szCs w:val="18"/>
              </w:rPr>
              <w:t>La puerta está en la posición de descanso (X) por más de 3 segundos.</w:t>
            </w:r>
          </w:p>
          <w:p w:rsidR="00487A31" w:rsidRPr="00807A95" w:rsidRDefault="00487A31" w:rsidP="002D7280">
            <w:pPr>
              <w:pStyle w:val="Prrafodelista"/>
              <w:numPr>
                <w:ilvl w:val="0"/>
                <w:numId w:val="36"/>
              </w:numPr>
              <w:contextualSpacing/>
              <w:rPr>
                <w:rFonts w:asciiTheme="minorHAnsi" w:hAnsiTheme="minorHAnsi"/>
                <w:sz w:val="18"/>
                <w:szCs w:val="18"/>
              </w:rPr>
            </w:pPr>
            <w:r w:rsidRPr="00807A95">
              <w:rPr>
                <w:rFonts w:asciiTheme="minorHAnsi" w:hAnsiTheme="minorHAnsi"/>
                <w:sz w:val="18"/>
                <w:szCs w:val="18"/>
              </w:rPr>
              <w:t>Los sensores superiores no se han activado durante 10 segundos.</w:t>
            </w:r>
          </w:p>
          <w:p w:rsidR="00487A31" w:rsidRPr="00807A95" w:rsidRDefault="00487A31" w:rsidP="002120AC">
            <w:pPr>
              <w:contextualSpacing/>
              <w:rPr>
                <w:rFonts w:asciiTheme="minorHAnsi" w:hAnsiTheme="minorHAnsi"/>
                <w:sz w:val="18"/>
                <w:szCs w:val="18"/>
              </w:rPr>
            </w:pPr>
            <w:r w:rsidRPr="00807A95">
              <w:rPr>
                <w:rFonts w:asciiTheme="minorHAnsi" w:hAnsiTheme="minorHAnsi"/>
                <w:sz w:val="18"/>
                <w:szCs w:val="18"/>
              </w:rPr>
              <w:t xml:space="preserve">Una vez que la puerta esté bloqueada, los sensores deberán permanecer activos durante un tiempo general ajustable. </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val="restart"/>
            <w:tcBorders>
              <w:right w:val="single" w:sz="4" w:space="0" w:color="auto"/>
            </w:tcBorders>
            <w:vAlign w:val="center"/>
          </w:tcPr>
          <w:p w:rsidR="00487A31" w:rsidRPr="00807A95" w:rsidRDefault="00487A31" w:rsidP="002120AC">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Bloqueo Nocturno</w:t>
            </w: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 xml:space="preserve">La puerta giratoria deberá proteger el hall de ingreso contra efectos del clima. </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 xml:space="preserve">Las puertas curvas del bloqueo nocturno deberán deslizar de manera manual para cubrir la abertura de entrada, </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 xml:space="preserve">Las puertas curvas del bloqueo nocturno deberán ser de operación manual y de fácil operación. </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1530" w:type="dxa"/>
            <w:vMerge/>
            <w:tcBorders>
              <w:right w:val="single" w:sz="4" w:space="0" w:color="auto"/>
            </w:tcBorders>
            <w:vAlign w:val="center"/>
          </w:tcPr>
          <w:p w:rsidR="00487A31" w:rsidRPr="00807A95" w:rsidRDefault="00487A31"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487A31" w:rsidRPr="00807A95" w:rsidRDefault="00487A31" w:rsidP="002120AC">
            <w:pPr>
              <w:rPr>
                <w:rFonts w:asciiTheme="minorHAnsi" w:hAnsiTheme="minorHAnsi"/>
                <w:sz w:val="18"/>
                <w:szCs w:val="18"/>
              </w:rPr>
            </w:pPr>
            <w:r w:rsidRPr="00807A95">
              <w:rPr>
                <w:rFonts w:asciiTheme="minorHAnsi" w:hAnsiTheme="minorHAnsi"/>
                <w:sz w:val="18"/>
                <w:szCs w:val="18"/>
              </w:rPr>
              <w:t>Las puertas curvas del bloqueo nocturno deberán proporcionar bloqueos fuertes capaz de soportar impacto de fuertes vientos.</w:t>
            </w:r>
          </w:p>
        </w:tc>
        <w:tc>
          <w:tcPr>
            <w:tcW w:w="4090" w:type="dxa"/>
            <w:vAlign w:val="center"/>
          </w:tcPr>
          <w:p w:rsidR="00487A31" w:rsidRPr="00F63B8F" w:rsidRDefault="00487A31" w:rsidP="002120AC">
            <w:pPr>
              <w:rPr>
                <w:rFonts w:ascii="Calibri" w:hAnsi="Calibri" w:cs="Calibri"/>
                <w:b/>
                <w:sz w:val="18"/>
                <w:szCs w:val="18"/>
              </w:rPr>
            </w:pPr>
          </w:p>
        </w:tc>
      </w:tr>
      <w:tr w:rsidR="00487A31" w:rsidRPr="006F470A" w:rsidTr="002120AC">
        <w:trPr>
          <w:trHeight w:val="207"/>
          <w:jc w:val="center"/>
        </w:trPr>
        <w:tc>
          <w:tcPr>
            <w:tcW w:w="9462" w:type="dxa"/>
            <w:gridSpan w:val="3"/>
            <w:shd w:val="clear" w:color="auto" w:fill="BDD6EE" w:themeFill="accent1" w:themeFillTint="66"/>
            <w:vAlign w:val="center"/>
          </w:tcPr>
          <w:p w:rsidR="00487A31" w:rsidRPr="00F63B8F" w:rsidRDefault="00487A31" w:rsidP="002120AC">
            <w:pPr>
              <w:rPr>
                <w:rFonts w:ascii="Calibri" w:hAnsi="Calibri" w:cs="Calibri"/>
                <w:b/>
                <w:sz w:val="18"/>
                <w:szCs w:val="18"/>
              </w:rPr>
            </w:pPr>
            <w:r w:rsidRPr="00807A95">
              <w:rPr>
                <w:rFonts w:asciiTheme="minorHAnsi" w:hAnsiTheme="minorHAnsi"/>
                <w:b/>
                <w:bCs/>
                <w:sz w:val="18"/>
                <w:szCs w:val="18"/>
                <w:lang w:eastAsia="es-BO"/>
              </w:rPr>
              <w:t>Puerta Giratoria Derecha(El proponente podrá ofertar condiciones superiores a l</w:t>
            </w:r>
            <w:r>
              <w:rPr>
                <w:rFonts w:asciiTheme="minorHAnsi" w:hAnsiTheme="minorHAnsi"/>
                <w:b/>
                <w:bCs/>
                <w:sz w:val="18"/>
                <w:szCs w:val="18"/>
                <w:lang w:eastAsia="es-BO"/>
              </w:rPr>
              <w:t>a</w:t>
            </w:r>
            <w:r w:rsidRPr="00807A95">
              <w:rPr>
                <w:rFonts w:asciiTheme="minorHAnsi" w:hAnsiTheme="minorHAnsi"/>
                <w:b/>
                <w:bCs/>
                <w:sz w:val="18"/>
                <w:szCs w:val="18"/>
                <w:lang w:eastAsia="es-BO"/>
              </w:rPr>
              <w:t>s requerid</w:t>
            </w:r>
            <w:r>
              <w:rPr>
                <w:rFonts w:asciiTheme="minorHAnsi" w:hAnsiTheme="minorHAnsi"/>
                <w:b/>
                <w:bCs/>
                <w:sz w:val="18"/>
                <w:szCs w:val="18"/>
                <w:lang w:eastAsia="es-BO"/>
              </w:rPr>
              <w:t>a</w:t>
            </w:r>
            <w:r w:rsidRPr="00807A95">
              <w:rPr>
                <w:rFonts w:asciiTheme="minorHAnsi" w:hAnsiTheme="minorHAnsi"/>
                <w:b/>
                <w:bCs/>
                <w:sz w:val="18"/>
                <w:szCs w:val="18"/>
                <w:lang w:eastAsia="es-BO"/>
              </w:rPr>
              <w:t>s, en ningún caso condiciones inferiores)</w:t>
            </w:r>
          </w:p>
        </w:tc>
      </w:tr>
      <w:tr w:rsidR="002120AC" w:rsidRPr="006F470A" w:rsidTr="002120AC">
        <w:trPr>
          <w:trHeight w:val="207"/>
          <w:jc w:val="center"/>
        </w:trPr>
        <w:tc>
          <w:tcPr>
            <w:tcW w:w="1530" w:type="dxa"/>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3842" w:type="dxa"/>
            <w:tcBorders>
              <w:lef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3842" w:type="dxa"/>
            <w:tcBorders>
              <w:lef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3842" w:type="dxa"/>
            <w:tcBorders>
              <w:lef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específicas</w:t>
            </w: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lang w:eastAsia="es-BO"/>
              </w:rPr>
            </w:pPr>
            <w:r w:rsidRPr="00807A95">
              <w:rPr>
                <w:rFonts w:asciiTheme="minorHAnsi" w:hAnsiTheme="minorHAnsi"/>
                <w:sz w:val="18"/>
                <w:szCs w:val="18"/>
                <w:lang w:eastAsia="es-BO"/>
              </w:rPr>
              <w:t>Se requiere la instalación y provisión una puerta giratoria manual de rotación asistida; la puerta giratoria deberá ser instalada en el ingreso principal de edificio corporativo de YPFB ubicado sobre la Av. 16 de Julio esquina calle Reyes Ortiz, en un espacio de 250 cm de alto por 207 cm de ancho</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val="restart"/>
            <w:tcBorders>
              <w:right w:val="single" w:sz="4" w:space="0" w:color="auto"/>
            </w:tcBorders>
            <w:vAlign w:val="center"/>
          </w:tcPr>
          <w:p w:rsidR="002120AC" w:rsidRPr="00807A95" w:rsidRDefault="002120AC" w:rsidP="002120AC">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Características generales de la puerta giratoria</w:t>
            </w: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La puerta giratoria deberá ser de rotación asistida para acción con mínimo esfuerzo, basado en un motor de bajo consumo que active el funcionamiento con leve empujón.</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 xml:space="preserve">Las hojas de la puerta giratoria deberán funcionar con control de velocidad que garantice un desplazamiento fluido controlado. </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Las hojas de la puerta deberán tener un movimiento intuitivo que detenga el movimiento en un punto preciso habilitando de forma natural el acceso para el siguiente usuario.</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Las hojas de la puerta deberán restringir al máximo la entrada del aire exterior.</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Las puertas giratorias deberán tener una capacidad de flujo de al menos 25 personas por minuto</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 xml:space="preserve">La puerta giratoria deberá estar fabricada con vidrio templado de al menos 6 milímetros con marco metálico y cubierta sólida </w:t>
            </w:r>
            <w:r w:rsidRPr="00807A95">
              <w:rPr>
                <w:rFonts w:asciiTheme="minorHAnsi" w:hAnsiTheme="minorHAnsi"/>
                <w:color w:val="000000"/>
                <w:sz w:val="18"/>
                <w:szCs w:val="18"/>
                <w:shd w:val="clear" w:color="auto" w:fill="FFFFFF"/>
              </w:rPr>
              <w:t>para que armonice con la fachada de cualquier edificio.</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 xml:space="preserve">La solución deberá estar equipada con hojas que se pueden replegar manualmente en caso de contingencias. </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El sistema deberá contar con un interruptor dentro un panel de control para bloqueo nocturno.</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contextualSpacing/>
              <w:rPr>
                <w:rFonts w:asciiTheme="minorHAnsi" w:hAnsiTheme="minorHAnsi"/>
                <w:sz w:val="18"/>
                <w:szCs w:val="18"/>
              </w:rPr>
            </w:pPr>
            <w:r w:rsidRPr="00807A95">
              <w:rPr>
                <w:rFonts w:asciiTheme="minorHAnsi" w:hAnsiTheme="minorHAnsi"/>
                <w:sz w:val="18"/>
                <w:szCs w:val="18"/>
              </w:rPr>
              <w:t>El bloqueo del sistema deberá funcionar cuando;</w:t>
            </w:r>
          </w:p>
          <w:p w:rsidR="002120AC" w:rsidRPr="00807A95" w:rsidRDefault="002120AC" w:rsidP="00AA050C">
            <w:pPr>
              <w:pStyle w:val="Prrafodelista"/>
              <w:numPr>
                <w:ilvl w:val="0"/>
                <w:numId w:val="58"/>
              </w:numPr>
              <w:ind w:left="411"/>
              <w:rPr>
                <w:rFonts w:asciiTheme="minorHAnsi" w:hAnsiTheme="minorHAnsi"/>
                <w:sz w:val="18"/>
                <w:szCs w:val="18"/>
              </w:rPr>
            </w:pPr>
            <w:r w:rsidRPr="00807A95">
              <w:rPr>
                <w:rFonts w:asciiTheme="minorHAnsi" w:hAnsiTheme="minorHAnsi"/>
                <w:sz w:val="18"/>
                <w:szCs w:val="18"/>
              </w:rPr>
              <w:t>La puerta está en la posición de descanso (X) por más de 3 segundos.</w:t>
            </w:r>
          </w:p>
          <w:p w:rsidR="002120AC" w:rsidRPr="00807A95" w:rsidRDefault="002120AC" w:rsidP="00AA050C">
            <w:pPr>
              <w:pStyle w:val="Prrafodelista"/>
              <w:numPr>
                <w:ilvl w:val="0"/>
                <w:numId w:val="58"/>
              </w:numPr>
              <w:ind w:left="411"/>
              <w:rPr>
                <w:rFonts w:asciiTheme="minorHAnsi" w:hAnsiTheme="minorHAnsi"/>
                <w:sz w:val="18"/>
                <w:szCs w:val="18"/>
              </w:rPr>
            </w:pPr>
            <w:r w:rsidRPr="00807A95">
              <w:rPr>
                <w:rFonts w:asciiTheme="minorHAnsi" w:hAnsiTheme="minorHAnsi"/>
                <w:sz w:val="18"/>
                <w:szCs w:val="18"/>
              </w:rPr>
              <w:t>Los sensores superiores no se han activado durante 10 segundos.</w:t>
            </w:r>
          </w:p>
          <w:p w:rsidR="002120AC" w:rsidRPr="00807A95" w:rsidRDefault="002120AC" w:rsidP="002120AC">
            <w:pPr>
              <w:contextualSpacing/>
              <w:rPr>
                <w:rFonts w:asciiTheme="minorHAnsi" w:hAnsiTheme="minorHAnsi"/>
                <w:sz w:val="18"/>
                <w:szCs w:val="18"/>
              </w:rPr>
            </w:pPr>
            <w:r w:rsidRPr="00807A95">
              <w:rPr>
                <w:rFonts w:asciiTheme="minorHAnsi" w:hAnsiTheme="minorHAnsi"/>
                <w:sz w:val="18"/>
                <w:szCs w:val="18"/>
              </w:rPr>
              <w:t xml:space="preserve">Una vez que la puerta esté bloqueada, los sensores deberán permanecer activos durante un tiempo general ajustable. </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val="restart"/>
            <w:tcBorders>
              <w:right w:val="single" w:sz="4" w:space="0" w:color="auto"/>
            </w:tcBorders>
            <w:vAlign w:val="center"/>
          </w:tcPr>
          <w:p w:rsidR="002120AC" w:rsidRPr="00807A95" w:rsidRDefault="002120AC" w:rsidP="002120AC">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Bloqueo Nocturno</w:t>
            </w: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 xml:space="preserve">La puerta giratoria deberá proteger el hall de ingreso contra efectos del clima. </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 xml:space="preserve">Las puertas curvas del bloqueo nocturno deberán deslizar de manera manual para cubrir la abertura de entrada, </w:t>
            </w:r>
          </w:p>
        </w:tc>
        <w:tc>
          <w:tcPr>
            <w:tcW w:w="4090" w:type="dxa"/>
            <w:vAlign w:val="center"/>
          </w:tcPr>
          <w:p w:rsidR="002120AC" w:rsidRPr="00F63B8F" w:rsidRDefault="002120AC" w:rsidP="002120AC">
            <w:pPr>
              <w:rPr>
                <w:rFonts w:ascii="Calibri" w:hAnsi="Calibri" w:cs="Calibri"/>
                <w:b/>
                <w:sz w:val="18"/>
                <w:szCs w:val="18"/>
              </w:rPr>
            </w:pPr>
          </w:p>
        </w:tc>
      </w:tr>
      <w:tr w:rsidR="002120AC" w:rsidRPr="006F470A" w:rsidTr="002120AC">
        <w:trPr>
          <w:trHeight w:val="207"/>
          <w:jc w:val="center"/>
        </w:trPr>
        <w:tc>
          <w:tcPr>
            <w:tcW w:w="1530" w:type="dxa"/>
            <w:vMerge/>
            <w:tcBorders>
              <w:right w:val="single" w:sz="4" w:space="0" w:color="auto"/>
            </w:tcBorders>
            <w:vAlign w:val="center"/>
          </w:tcPr>
          <w:p w:rsidR="002120AC" w:rsidRPr="00807A95" w:rsidRDefault="002120AC" w:rsidP="002120AC">
            <w:pPr>
              <w:pStyle w:val="Contenidodelatabla"/>
              <w:rPr>
                <w:rFonts w:asciiTheme="minorHAnsi" w:hAnsiTheme="minorHAnsi"/>
                <w:b/>
                <w:bCs/>
                <w:sz w:val="18"/>
                <w:szCs w:val="18"/>
                <w:lang w:eastAsia="es-BO"/>
              </w:rPr>
            </w:pPr>
          </w:p>
        </w:tc>
        <w:tc>
          <w:tcPr>
            <w:tcW w:w="3842" w:type="dxa"/>
            <w:tcBorders>
              <w:left w:val="single" w:sz="4" w:space="0" w:color="auto"/>
            </w:tcBorders>
            <w:vAlign w:val="center"/>
          </w:tcPr>
          <w:p w:rsidR="002120AC" w:rsidRPr="00807A95" w:rsidRDefault="002120AC" w:rsidP="002120AC">
            <w:pPr>
              <w:rPr>
                <w:rFonts w:asciiTheme="minorHAnsi" w:hAnsiTheme="minorHAnsi"/>
                <w:sz w:val="18"/>
                <w:szCs w:val="18"/>
              </w:rPr>
            </w:pPr>
            <w:r w:rsidRPr="00807A95">
              <w:rPr>
                <w:rFonts w:asciiTheme="minorHAnsi" w:hAnsiTheme="minorHAnsi"/>
                <w:sz w:val="18"/>
                <w:szCs w:val="18"/>
              </w:rPr>
              <w:t xml:space="preserve">Las puertas curvas del bloqueo nocturno deberán ser de operación manual y de fácil operación. </w:t>
            </w:r>
          </w:p>
        </w:tc>
        <w:tc>
          <w:tcPr>
            <w:tcW w:w="4090" w:type="dxa"/>
            <w:vAlign w:val="center"/>
          </w:tcPr>
          <w:p w:rsidR="002120AC" w:rsidRPr="00F63B8F" w:rsidRDefault="002120AC" w:rsidP="002120AC">
            <w:pPr>
              <w:rPr>
                <w:rFonts w:ascii="Calibri" w:hAnsi="Calibri" w:cs="Calibri"/>
                <w:b/>
                <w:sz w:val="18"/>
                <w:szCs w:val="18"/>
              </w:rPr>
            </w:pPr>
          </w:p>
        </w:tc>
      </w:tr>
      <w:tr w:rsidR="00420FB0" w:rsidRPr="006F470A" w:rsidTr="002120AC">
        <w:trPr>
          <w:trHeight w:val="352"/>
          <w:jc w:val="center"/>
        </w:trPr>
        <w:tc>
          <w:tcPr>
            <w:tcW w:w="9462" w:type="dxa"/>
            <w:gridSpan w:val="3"/>
            <w:shd w:val="clear" w:color="auto" w:fill="DEEAF6" w:themeFill="accent1" w:themeFillTint="33"/>
            <w:vAlign w:val="center"/>
          </w:tcPr>
          <w:p w:rsidR="00420FB0" w:rsidRPr="00807A95" w:rsidRDefault="00420FB0" w:rsidP="00420FB0">
            <w:pPr>
              <w:contextualSpacing/>
              <w:jc w:val="both"/>
              <w:rPr>
                <w:rFonts w:asciiTheme="minorHAnsi" w:hAnsiTheme="minorHAnsi"/>
                <w:sz w:val="18"/>
                <w:szCs w:val="18"/>
              </w:rPr>
            </w:pPr>
            <w:r w:rsidRPr="00807A95">
              <w:rPr>
                <w:rFonts w:asciiTheme="minorHAnsi" w:hAnsiTheme="minorHAnsi"/>
                <w:b/>
                <w:bCs/>
                <w:sz w:val="18"/>
                <w:szCs w:val="18"/>
                <w:lang w:val="es-419" w:eastAsia="es-BO"/>
              </w:rPr>
              <w:t xml:space="preserve">AUTORIZACIÓN DEL FABRICANTE </w:t>
            </w:r>
          </w:p>
        </w:tc>
      </w:tr>
      <w:tr w:rsidR="00420FB0" w:rsidRPr="006F470A" w:rsidTr="002120AC">
        <w:trPr>
          <w:trHeight w:val="207"/>
          <w:jc w:val="center"/>
        </w:trPr>
        <w:tc>
          <w:tcPr>
            <w:tcW w:w="5372" w:type="dxa"/>
            <w:gridSpan w:val="2"/>
            <w:vAlign w:val="center"/>
          </w:tcPr>
          <w:p w:rsidR="00420FB0" w:rsidRPr="00807A95" w:rsidRDefault="00420FB0" w:rsidP="00420FB0">
            <w:pPr>
              <w:pStyle w:val="Sangradetextonormal"/>
              <w:tabs>
                <w:tab w:val="left" w:pos="284"/>
              </w:tabs>
              <w:spacing w:after="0"/>
              <w:ind w:left="0"/>
              <w:contextualSpacing/>
              <w:jc w:val="both"/>
              <w:rPr>
                <w:rFonts w:asciiTheme="minorHAnsi" w:hAnsiTheme="minorHAnsi"/>
                <w:sz w:val="18"/>
                <w:szCs w:val="18"/>
              </w:rPr>
            </w:pPr>
            <w:r>
              <w:rPr>
                <w:rFonts w:asciiTheme="minorHAnsi" w:hAnsiTheme="minorHAnsi"/>
                <w:sz w:val="18"/>
                <w:szCs w:val="18"/>
              </w:rPr>
              <w:t>El proponente debe presentar fotocopia simple de un d</w:t>
            </w:r>
            <w:r w:rsidRPr="00807A95">
              <w:rPr>
                <w:rFonts w:asciiTheme="minorHAnsi" w:hAnsiTheme="minorHAnsi"/>
                <w:sz w:val="18"/>
                <w:szCs w:val="18"/>
              </w:rPr>
              <w:t>ocumento de AUTORIZACIÓN para venta</w:t>
            </w:r>
            <w:r>
              <w:rPr>
                <w:rFonts w:asciiTheme="minorHAnsi" w:hAnsiTheme="minorHAnsi"/>
                <w:sz w:val="18"/>
                <w:szCs w:val="18"/>
              </w:rPr>
              <w:t xml:space="preserve"> o</w:t>
            </w:r>
            <w:r w:rsidRPr="00807A95">
              <w:rPr>
                <w:rFonts w:asciiTheme="minorHAnsi" w:hAnsiTheme="minorHAnsi"/>
                <w:sz w:val="18"/>
                <w:szCs w:val="18"/>
              </w:rPr>
              <w:t xml:space="preserve"> </w:t>
            </w:r>
            <w:r>
              <w:rPr>
                <w:rFonts w:asciiTheme="minorHAnsi" w:hAnsiTheme="minorHAnsi"/>
                <w:sz w:val="18"/>
                <w:szCs w:val="18"/>
              </w:rPr>
              <w:t>d</w:t>
            </w:r>
            <w:r w:rsidRPr="00807A95">
              <w:rPr>
                <w:rFonts w:asciiTheme="minorHAnsi" w:hAnsiTheme="minorHAnsi"/>
                <w:sz w:val="18"/>
                <w:szCs w:val="18"/>
              </w:rPr>
              <w:t>istribución</w:t>
            </w:r>
            <w:r>
              <w:rPr>
                <w:rFonts w:asciiTheme="minorHAnsi" w:hAnsiTheme="minorHAnsi"/>
                <w:sz w:val="18"/>
                <w:szCs w:val="18"/>
              </w:rPr>
              <w:t xml:space="preserve"> o instalación</w:t>
            </w:r>
            <w:r w:rsidRPr="00807A95">
              <w:rPr>
                <w:rFonts w:asciiTheme="minorHAnsi" w:hAnsiTheme="minorHAnsi"/>
                <w:sz w:val="18"/>
                <w:szCs w:val="18"/>
              </w:rPr>
              <w:t xml:space="preserve"> de la MARCA OFERTADA emitida por el fabricante o su dependencia en otro país, la fecha del documento de respaldo no deberá </w:t>
            </w:r>
            <w:r>
              <w:rPr>
                <w:rFonts w:asciiTheme="minorHAnsi" w:hAnsiTheme="minorHAnsi"/>
                <w:sz w:val="18"/>
                <w:szCs w:val="18"/>
              </w:rPr>
              <w:t>tener antigüedad mayor a un año a la fecha de presentación de propuestas</w:t>
            </w:r>
            <w:r w:rsidRPr="00807A95">
              <w:rPr>
                <w:rFonts w:asciiTheme="minorHAnsi" w:hAnsiTheme="minorHAnsi"/>
                <w:sz w:val="18"/>
                <w:szCs w:val="18"/>
              </w:rPr>
              <w:t>, el proponente debe ser vendedor autorizado co</w:t>
            </w:r>
            <w:r>
              <w:rPr>
                <w:rFonts w:asciiTheme="minorHAnsi" w:hAnsiTheme="minorHAnsi"/>
                <w:sz w:val="18"/>
                <w:szCs w:val="18"/>
              </w:rPr>
              <w:t>mo mínimo 1 año de antigüedad. N</w:t>
            </w:r>
            <w:r w:rsidRPr="00807A95">
              <w:rPr>
                <w:rFonts w:asciiTheme="minorHAnsi" w:hAnsiTheme="minorHAnsi"/>
                <w:sz w:val="18"/>
                <w:szCs w:val="18"/>
              </w:rPr>
              <w:t>o se aceptarán cartas de un mayorista.</w:t>
            </w:r>
          </w:p>
          <w:p w:rsidR="00420FB0" w:rsidRPr="00807A95" w:rsidRDefault="00420FB0" w:rsidP="00420FB0">
            <w:pPr>
              <w:pStyle w:val="Sangradetextonormal"/>
              <w:tabs>
                <w:tab w:val="left" w:pos="284"/>
              </w:tabs>
              <w:spacing w:after="0"/>
              <w:ind w:left="0"/>
              <w:contextualSpacing/>
              <w:jc w:val="both"/>
              <w:rPr>
                <w:rFonts w:asciiTheme="minorHAnsi" w:hAnsiTheme="minorHAnsi"/>
                <w:sz w:val="18"/>
                <w:szCs w:val="18"/>
              </w:rPr>
            </w:pPr>
            <w:r w:rsidRPr="00807A95">
              <w:rPr>
                <w:rFonts w:asciiTheme="minorHAnsi" w:hAnsiTheme="minorHAnsi"/>
                <w:sz w:val="18"/>
                <w:szCs w:val="18"/>
              </w:rPr>
              <w:t>El proponente que resulte adjudicado, p</w:t>
            </w:r>
            <w:r>
              <w:rPr>
                <w:rFonts w:asciiTheme="minorHAnsi" w:hAnsiTheme="minorHAnsi"/>
                <w:sz w:val="18"/>
                <w:szCs w:val="18"/>
              </w:rPr>
              <w:t>revia</w:t>
            </w:r>
            <w:r w:rsidRPr="00807A95">
              <w:rPr>
                <w:rFonts w:asciiTheme="minorHAnsi" w:hAnsiTheme="minorHAnsi"/>
                <w:sz w:val="18"/>
                <w:szCs w:val="18"/>
              </w:rPr>
              <w:t xml:space="preserve"> suscripción de</w:t>
            </w:r>
            <w:r>
              <w:rPr>
                <w:rFonts w:asciiTheme="minorHAnsi" w:hAnsiTheme="minorHAnsi"/>
                <w:sz w:val="18"/>
                <w:szCs w:val="18"/>
              </w:rPr>
              <w:t>l</w:t>
            </w:r>
            <w:r w:rsidRPr="00807A95">
              <w:rPr>
                <w:rFonts w:asciiTheme="minorHAnsi" w:hAnsiTheme="minorHAnsi"/>
                <w:sz w:val="18"/>
                <w:szCs w:val="18"/>
              </w:rPr>
              <w:t xml:space="preserve"> contrato deberá presentar original o fotocopia legalizada de la documentación presenta</w:t>
            </w:r>
            <w:r>
              <w:rPr>
                <w:rFonts w:asciiTheme="minorHAnsi" w:hAnsiTheme="minorHAnsi"/>
                <w:sz w:val="18"/>
                <w:szCs w:val="18"/>
              </w:rPr>
              <w:t>da para fines de verificación, o</w:t>
            </w:r>
            <w:r w:rsidRPr="00807A95">
              <w:rPr>
                <w:rFonts w:asciiTheme="minorHAnsi" w:hAnsiTheme="minorHAnsi"/>
                <w:sz w:val="18"/>
                <w:szCs w:val="18"/>
              </w:rPr>
              <w:t xml:space="preserve"> </w:t>
            </w:r>
            <w:r w:rsidRPr="00807A95">
              <w:rPr>
                <w:rFonts w:asciiTheme="minorHAnsi" w:hAnsiTheme="minorHAnsi"/>
                <w:color w:val="000000"/>
                <w:sz w:val="18"/>
                <w:szCs w:val="18"/>
                <w:lang w:val="es-BO" w:eastAsia="es-419"/>
              </w:rPr>
              <w:t>Incluir dirección web del fabricante donde se pueda validar este requerimiento.</w:t>
            </w:r>
          </w:p>
        </w:tc>
        <w:tc>
          <w:tcPr>
            <w:tcW w:w="4090" w:type="dxa"/>
            <w:vAlign w:val="center"/>
          </w:tcPr>
          <w:p w:rsidR="00420FB0" w:rsidRPr="00F63B8F" w:rsidRDefault="00420FB0" w:rsidP="00420FB0">
            <w:pPr>
              <w:rPr>
                <w:rFonts w:ascii="Calibri" w:hAnsi="Calibri" w:cs="Calibri"/>
                <w:b/>
                <w:sz w:val="18"/>
                <w:szCs w:val="18"/>
              </w:rPr>
            </w:pPr>
          </w:p>
        </w:tc>
      </w:tr>
      <w:tr w:rsidR="00420FB0" w:rsidRPr="006F470A" w:rsidTr="002120AC">
        <w:trPr>
          <w:trHeight w:val="345"/>
          <w:jc w:val="center"/>
        </w:trPr>
        <w:tc>
          <w:tcPr>
            <w:tcW w:w="9462" w:type="dxa"/>
            <w:gridSpan w:val="3"/>
            <w:shd w:val="clear" w:color="auto" w:fill="DEEAF6" w:themeFill="accent1" w:themeFillTint="33"/>
            <w:vAlign w:val="center"/>
          </w:tcPr>
          <w:p w:rsidR="00420FB0" w:rsidRPr="00AD0F17" w:rsidRDefault="00420FB0" w:rsidP="00420FB0">
            <w:pPr>
              <w:rPr>
                <w:rFonts w:ascii="Calibri" w:hAnsi="Calibri" w:cs="Calibri"/>
                <w:b/>
                <w:sz w:val="18"/>
                <w:szCs w:val="18"/>
              </w:rPr>
            </w:pPr>
            <w:r w:rsidRPr="00AD0F17">
              <w:rPr>
                <w:rFonts w:ascii="Calibri" w:hAnsi="Calibri" w:cs="Calibri"/>
                <w:b/>
                <w:sz w:val="18"/>
                <w:szCs w:val="18"/>
              </w:rPr>
              <w:t>EXPERIENCIA ESPECÍFICA DE LA EMPRESA</w:t>
            </w:r>
          </w:p>
        </w:tc>
      </w:tr>
      <w:tr w:rsidR="00420FB0" w:rsidRPr="006F470A" w:rsidTr="002120AC">
        <w:trPr>
          <w:trHeight w:val="207"/>
          <w:jc w:val="center"/>
        </w:trPr>
        <w:tc>
          <w:tcPr>
            <w:tcW w:w="5372" w:type="dxa"/>
            <w:gridSpan w:val="2"/>
            <w:vAlign w:val="center"/>
          </w:tcPr>
          <w:p w:rsidR="00420FB0" w:rsidRPr="00AD0F17" w:rsidRDefault="00420FB0" w:rsidP="00420FB0">
            <w:pPr>
              <w:jc w:val="both"/>
              <w:rPr>
                <w:rFonts w:ascii="Calibri" w:hAnsi="Calibri" w:cs="Calibri"/>
                <w:sz w:val="18"/>
                <w:szCs w:val="18"/>
              </w:rPr>
            </w:pPr>
            <w:r w:rsidRPr="00AD0F17">
              <w:rPr>
                <w:rFonts w:ascii="Calibri" w:hAnsi="Calibri" w:cs="Calibri"/>
                <w:sz w:val="18"/>
                <w:szCs w:val="18"/>
              </w:rPr>
              <w:t>Expe</w:t>
            </w:r>
            <w:r>
              <w:rPr>
                <w:rFonts w:ascii="Calibri" w:hAnsi="Calibri" w:cs="Calibri"/>
                <w:sz w:val="18"/>
                <w:szCs w:val="18"/>
              </w:rPr>
              <w:t>riencia mínima de por lo menos 2</w:t>
            </w:r>
            <w:r w:rsidRPr="00AD0F17">
              <w:rPr>
                <w:rFonts w:ascii="Calibri" w:hAnsi="Calibri" w:cs="Calibri"/>
                <w:sz w:val="18"/>
                <w:szCs w:val="18"/>
              </w:rPr>
              <w:t xml:space="preserve"> (</w:t>
            </w:r>
            <w:r>
              <w:rPr>
                <w:rFonts w:ascii="Calibri" w:hAnsi="Calibri" w:cs="Calibri"/>
                <w:sz w:val="18"/>
                <w:szCs w:val="18"/>
              </w:rPr>
              <w:t>dos</w:t>
            </w:r>
            <w:r w:rsidRPr="00AD0F17">
              <w:rPr>
                <w:rFonts w:ascii="Calibri" w:hAnsi="Calibri" w:cs="Calibri"/>
                <w:sz w:val="18"/>
                <w:szCs w:val="18"/>
              </w:rPr>
              <w:t xml:space="preserve">) ventas </w:t>
            </w:r>
            <w:r>
              <w:rPr>
                <w:rFonts w:ascii="Calibri" w:hAnsi="Calibri" w:cs="Calibri"/>
                <w:sz w:val="18"/>
                <w:szCs w:val="18"/>
              </w:rPr>
              <w:t>o instalación de equipos relacionados con</w:t>
            </w:r>
            <w:r w:rsidRPr="00AD0F17">
              <w:rPr>
                <w:rFonts w:ascii="Calibri" w:hAnsi="Calibri" w:cs="Calibri"/>
                <w:sz w:val="18"/>
                <w:szCs w:val="18"/>
              </w:rPr>
              <w:t xml:space="preserve"> uno o varios de los ítems objeto del proceso de </w:t>
            </w:r>
            <w:r w:rsidRPr="00AD0F17">
              <w:rPr>
                <w:rFonts w:ascii="Calibri" w:hAnsi="Calibri" w:cs="Calibri"/>
                <w:sz w:val="18"/>
                <w:szCs w:val="18"/>
              </w:rPr>
              <w:lastRenderedPageBreak/>
              <w:t>contratación, respaldado con uno de los siguientes documentos en fotocopia simple:</w:t>
            </w:r>
          </w:p>
          <w:p w:rsidR="00420FB0" w:rsidRPr="00AD0F17" w:rsidRDefault="00420FB0" w:rsidP="00420FB0">
            <w:pPr>
              <w:rPr>
                <w:rFonts w:ascii="Calibri" w:hAnsi="Calibri" w:cs="Calibri"/>
                <w:sz w:val="18"/>
                <w:szCs w:val="18"/>
              </w:rPr>
            </w:pPr>
            <w:r w:rsidRPr="00AD0F17">
              <w:rPr>
                <w:rFonts w:ascii="Calibri" w:hAnsi="Calibri" w:cs="Calibri"/>
                <w:sz w:val="18"/>
                <w:szCs w:val="18"/>
              </w:rPr>
              <w:t xml:space="preserve">1.- Contrato u Orden de Compra con su respectiva factura, o </w:t>
            </w:r>
          </w:p>
          <w:p w:rsidR="00420FB0" w:rsidRPr="00AD0F17" w:rsidRDefault="00420FB0" w:rsidP="00420FB0">
            <w:pPr>
              <w:rPr>
                <w:rFonts w:ascii="Calibri" w:hAnsi="Calibri" w:cs="Calibri"/>
                <w:sz w:val="18"/>
                <w:szCs w:val="18"/>
              </w:rPr>
            </w:pPr>
            <w:r w:rsidRPr="00AD0F17">
              <w:rPr>
                <w:rFonts w:ascii="Calibri" w:hAnsi="Calibri" w:cs="Calibri"/>
                <w:sz w:val="18"/>
                <w:szCs w:val="18"/>
              </w:rPr>
              <w:t xml:space="preserve">2.- Acta de conformidad, o </w:t>
            </w:r>
          </w:p>
          <w:p w:rsidR="00420FB0" w:rsidRPr="00AD0F17" w:rsidRDefault="00420FB0" w:rsidP="00420FB0">
            <w:pPr>
              <w:rPr>
                <w:rFonts w:ascii="Calibri" w:hAnsi="Calibri" w:cs="Calibri"/>
                <w:sz w:val="18"/>
                <w:szCs w:val="18"/>
              </w:rPr>
            </w:pPr>
            <w:r w:rsidRPr="00AD0F17">
              <w:rPr>
                <w:rFonts w:ascii="Calibri" w:hAnsi="Calibri" w:cs="Calibri"/>
                <w:sz w:val="18"/>
                <w:szCs w:val="18"/>
              </w:rPr>
              <w:t>3.- Actas de Recepción, o</w:t>
            </w:r>
          </w:p>
          <w:p w:rsidR="00420FB0" w:rsidRPr="00AD0F17" w:rsidRDefault="00420FB0" w:rsidP="00420FB0">
            <w:pPr>
              <w:rPr>
                <w:rFonts w:ascii="Calibri" w:hAnsi="Calibri" w:cs="Calibri"/>
                <w:sz w:val="18"/>
                <w:szCs w:val="18"/>
              </w:rPr>
            </w:pPr>
            <w:r w:rsidRPr="00AD0F17">
              <w:rPr>
                <w:rFonts w:ascii="Calibri" w:hAnsi="Calibri" w:cs="Calibri"/>
                <w:sz w:val="18"/>
                <w:szCs w:val="18"/>
              </w:rPr>
              <w:t>4. -Certificado de Cumplimiento de contratos, o</w:t>
            </w:r>
          </w:p>
          <w:p w:rsidR="00420FB0" w:rsidRPr="00AD0F17" w:rsidRDefault="00420FB0" w:rsidP="00420FB0">
            <w:pPr>
              <w:rPr>
                <w:rFonts w:ascii="Calibri" w:hAnsi="Calibri" w:cs="Calibri"/>
                <w:sz w:val="18"/>
                <w:szCs w:val="18"/>
              </w:rPr>
            </w:pPr>
            <w:r w:rsidRPr="00AD0F17">
              <w:rPr>
                <w:rFonts w:ascii="Calibri" w:hAnsi="Calibri" w:cs="Calibri"/>
                <w:sz w:val="18"/>
                <w:szCs w:val="18"/>
              </w:rPr>
              <w:t>5.- Informe de Recepción Final, u</w:t>
            </w:r>
          </w:p>
          <w:p w:rsidR="00420FB0" w:rsidRPr="00AD0F17" w:rsidRDefault="00420FB0" w:rsidP="00420FB0">
            <w:pPr>
              <w:rPr>
                <w:rFonts w:ascii="Calibri" w:hAnsi="Calibri" w:cs="Calibri"/>
                <w:sz w:val="18"/>
                <w:szCs w:val="18"/>
              </w:rPr>
            </w:pPr>
            <w:r w:rsidRPr="00AD0F17">
              <w:rPr>
                <w:rFonts w:ascii="Calibri" w:hAnsi="Calibri" w:cs="Calibri"/>
                <w:sz w:val="18"/>
                <w:szCs w:val="18"/>
              </w:rPr>
              <w:t>6.- Otro documento que demuestre la entrega y conformidad correspondiente.</w:t>
            </w:r>
          </w:p>
          <w:p w:rsidR="00420FB0" w:rsidRPr="00AD0F17" w:rsidRDefault="00420FB0" w:rsidP="00420FB0">
            <w:pPr>
              <w:jc w:val="both"/>
              <w:rPr>
                <w:rFonts w:ascii="Calibri" w:hAnsi="Calibri" w:cs="Calibri"/>
                <w:sz w:val="18"/>
                <w:szCs w:val="18"/>
              </w:rPr>
            </w:pPr>
            <w:r w:rsidRPr="00AD0F17">
              <w:rPr>
                <w:rFonts w:ascii="Calibri" w:hAnsi="Calibri" w:cs="Calibri"/>
                <w:sz w:val="18"/>
                <w:szCs w:val="18"/>
              </w:rPr>
              <w:t>El proponente que resulte adjudicado, previa suscripción de contrato deberá presentar originales o fotocopias legalizadas de los documentos de respaldo de la experiencia específica. En caso de facturas como respaldo presentar copias de los talonarios correspondientes.</w:t>
            </w:r>
          </w:p>
        </w:tc>
        <w:tc>
          <w:tcPr>
            <w:tcW w:w="4090" w:type="dxa"/>
            <w:vAlign w:val="center"/>
          </w:tcPr>
          <w:p w:rsidR="00420FB0" w:rsidRPr="00F63B8F" w:rsidRDefault="00420FB0" w:rsidP="00420FB0">
            <w:pPr>
              <w:rPr>
                <w:rFonts w:ascii="Calibri" w:hAnsi="Calibri" w:cs="Calibri"/>
                <w:b/>
                <w:sz w:val="18"/>
                <w:szCs w:val="18"/>
              </w:rPr>
            </w:pPr>
          </w:p>
        </w:tc>
      </w:tr>
      <w:tr w:rsidR="00420FB0" w:rsidRPr="006F470A" w:rsidTr="009F3EDB">
        <w:trPr>
          <w:trHeight w:val="434"/>
          <w:jc w:val="center"/>
        </w:trPr>
        <w:tc>
          <w:tcPr>
            <w:tcW w:w="9462" w:type="dxa"/>
            <w:gridSpan w:val="3"/>
            <w:shd w:val="clear" w:color="auto" w:fill="D9E2F3" w:themeFill="accent5" w:themeFillTint="33"/>
            <w:vAlign w:val="center"/>
          </w:tcPr>
          <w:p w:rsidR="00420FB0" w:rsidRPr="00AD0F17" w:rsidRDefault="00420FB0" w:rsidP="00420FB0">
            <w:pPr>
              <w:rPr>
                <w:rFonts w:ascii="Calibri" w:hAnsi="Calibri" w:cs="Calibri"/>
                <w:b/>
                <w:sz w:val="18"/>
                <w:szCs w:val="18"/>
              </w:rPr>
            </w:pPr>
            <w:r w:rsidRPr="00AD0F17">
              <w:rPr>
                <w:rFonts w:ascii="Calibri" w:hAnsi="Calibri" w:cs="Calibri"/>
                <w:b/>
                <w:sz w:val="18"/>
                <w:szCs w:val="18"/>
              </w:rPr>
              <w:lastRenderedPageBreak/>
              <w:t>PERSONAL TÉCNICO DE LA EMPRESA (SUPERVISOR)</w:t>
            </w:r>
          </w:p>
        </w:tc>
      </w:tr>
      <w:tr w:rsidR="00420FB0" w:rsidRPr="006F470A" w:rsidTr="002120AC">
        <w:trPr>
          <w:trHeight w:val="207"/>
          <w:jc w:val="center"/>
        </w:trPr>
        <w:tc>
          <w:tcPr>
            <w:tcW w:w="5372" w:type="dxa"/>
            <w:gridSpan w:val="2"/>
            <w:vAlign w:val="center"/>
          </w:tcPr>
          <w:p w:rsidR="00420FB0" w:rsidRPr="00AD0F17" w:rsidRDefault="00420FB0" w:rsidP="00420FB0">
            <w:pPr>
              <w:rPr>
                <w:rFonts w:ascii="Calibri" w:hAnsi="Calibri" w:cs="Calibri"/>
                <w:b/>
                <w:sz w:val="18"/>
                <w:szCs w:val="18"/>
              </w:rPr>
            </w:pPr>
            <w:r w:rsidRPr="00AD0F17">
              <w:rPr>
                <w:rFonts w:ascii="Calibri" w:hAnsi="Calibri" w:cs="Calibri"/>
                <w:b/>
                <w:sz w:val="18"/>
                <w:szCs w:val="18"/>
              </w:rPr>
              <w:t>EXPERIENCIA ESPECÍFICA:</w:t>
            </w:r>
          </w:p>
          <w:p w:rsidR="00420FB0" w:rsidRPr="00AD0F17" w:rsidRDefault="00420FB0" w:rsidP="00420FB0">
            <w:pPr>
              <w:jc w:val="both"/>
              <w:rPr>
                <w:rFonts w:ascii="Calibri" w:hAnsi="Calibri" w:cs="Calibri"/>
                <w:sz w:val="18"/>
                <w:szCs w:val="18"/>
              </w:rPr>
            </w:pPr>
            <w:r w:rsidRPr="00AD0F17">
              <w:rPr>
                <w:rFonts w:ascii="Calibri" w:hAnsi="Calibri" w:cs="Calibri"/>
                <w:sz w:val="18"/>
                <w:szCs w:val="18"/>
              </w:rPr>
              <w:t xml:space="preserve">Experiencia mínima de 1 año, en instalación de equipamiento tecnológico </w:t>
            </w:r>
            <w:r>
              <w:rPr>
                <w:rFonts w:ascii="Calibri" w:hAnsi="Calibri" w:cs="Calibri"/>
                <w:sz w:val="18"/>
                <w:szCs w:val="18"/>
              </w:rPr>
              <w:t xml:space="preserve">relacionado con </w:t>
            </w:r>
            <w:r w:rsidRPr="00AD0F17">
              <w:rPr>
                <w:rFonts w:ascii="Calibri" w:hAnsi="Calibri" w:cs="Calibri"/>
                <w:sz w:val="18"/>
                <w:szCs w:val="18"/>
              </w:rPr>
              <w:t>uno o varios de los ítems obj</w:t>
            </w:r>
            <w:r>
              <w:rPr>
                <w:rFonts w:ascii="Calibri" w:hAnsi="Calibri" w:cs="Calibri"/>
                <w:sz w:val="18"/>
                <w:szCs w:val="18"/>
              </w:rPr>
              <w:t>eto del proceso de contratación</w:t>
            </w:r>
            <w:r w:rsidRPr="00AD0F17">
              <w:rPr>
                <w:rFonts w:ascii="Calibri" w:hAnsi="Calibri" w:cs="Calibri"/>
                <w:sz w:val="18"/>
                <w:szCs w:val="18"/>
              </w:rPr>
              <w:t>. Respaldado con certificados de trabajo u otros documentos que demuestren la conclusión de los servicios.</w:t>
            </w:r>
          </w:p>
          <w:p w:rsidR="00420FB0" w:rsidRPr="00AD0F17" w:rsidRDefault="00420FB0" w:rsidP="00420FB0">
            <w:pPr>
              <w:jc w:val="both"/>
              <w:rPr>
                <w:rFonts w:ascii="Calibri" w:hAnsi="Calibri" w:cs="Calibri"/>
                <w:sz w:val="18"/>
                <w:szCs w:val="18"/>
              </w:rPr>
            </w:pPr>
          </w:p>
          <w:p w:rsidR="00420FB0" w:rsidRPr="00AD0F17" w:rsidRDefault="00420FB0" w:rsidP="00420FB0">
            <w:pPr>
              <w:jc w:val="both"/>
              <w:rPr>
                <w:rFonts w:ascii="Calibri" w:hAnsi="Calibri" w:cs="Calibri"/>
                <w:sz w:val="18"/>
                <w:szCs w:val="18"/>
              </w:rPr>
            </w:pPr>
            <w:r w:rsidRPr="00AD0F17">
              <w:rPr>
                <w:rFonts w:ascii="Calibri" w:hAnsi="Calibri" w:cs="Calibri"/>
                <w:sz w:val="18"/>
                <w:szCs w:val="18"/>
              </w:rPr>
              <w:t>El proponente que resulte adjudicado, previa suscripción de contrato deberá presentar originales o fotocopias legalizadas de los documentos de respaldo de la formación y experiencia específica del personal clave.</w:t>
            </w:r>
          </w:p>
        </w:tc>
        <w:tc>
          <w:tcPr>
            <w:tcW w:w="4090" w:type="dxa"/>
            <w:vAlign w:val="center"/>
          </w:tcPr>
          <w:p w:rsidR="00420FB0" w:rsidRPr="00F63B8F" w:rsidRDefault="00420FB0" w:rsidP="00420FB0">
            <w:pPr>
              <w:rPr>
                <w:rFonts w:ascii="Calibri" w:hAnsi="Calibri" w:cs="Calibri"/>
                <w:b/>
                <w:sz w:val="18"/>
                <w:szCs w:val="18"/>
              </w:rPr>
            </w:pPr>
          </w:p>
        </w:tc>
      </w:tr>
      <w:tr w:rsidR="009F3EDB" w:rsidRPr="006F470A" w:rsidTr="009F3EDB">
        <w:trPr>
          <w:trHeight w:val="306"/>
          <w:jc w:val="center"/>
        </w:trPr>
        <w:tc>
          <w:tcPr>
            <w:tcW w:w="9462" w:type="dxa"/>
            <w:gridSpan w:val="3"/>
            <w:shd w:val="clear" w:color="auto" w:fill="D9E2F3" w:themeFill="accent5" w:themeFillTint="33"/>
            <w:vAlign w:val="center"/>
          </w:tcPr>
          <w:p w:rsidR="009F3EDB" w:rsidRPr="00807A95" w:rsidRDefault="009F3EDB" w:rsidP="009F3EDB">
            <w:pPr>
              <w:pStyle w:val="Sangradetextonormal"/>
              <w:tabs>
                <w:tab w:val="left" w:pos="284"/>
              </w:tabs>
              <w:spacing w:after="0"/>
              <w:ind w:left="0"/>
              <w:contextualSpacing/>
              <w:rPr>
                <w:rFonts w:asciiTheme="minorHAnsi" w:hAnsiTheme="minorHAnsi"/>
                <w:b/>
                <w:bCs/>
                <w:sz w:val="18"/>
                <w:szCs w:val="18"/>
                <w:lang w:val="es-419" w:eastAsia="es-BO"/>
              </w:rPr>
            </w:pPr>
            <w:r w:rsidRPr="00807A95">
              <w:rPr>
                <w:rFonts w:asciiTheme="minorHAnsi" w:hAnsiTheme="minorHAnsi"/>
                <w:b/>
                <w:bCs/>
                <w:sz w:val="18"/>
                <w:szCs w:val="18"/>
                <w:lang w:val="es-419" w:eastAsia="es-BO"/>
              </w:rPr>
              <w:t>PLAZO DE ENTREGA</w:t>
            </w:r>
          </w:p>
        </w:tc>
      </w:tr>
      <w:tr w:rsidR="009F3EDB" w:rsidRPr="006F470A" w:rsidTr="002120AC">
        <w:trPr>
          <w:trHeight w:val="207"/>
          <w:jc w:val="center"/>
        </w:trPr>
        <w:tc>
          <w:tcPr>
            <w:tcW w:w="5372" w:type="dxa"/>
            <w:gridSpan w:val="2"/>
            <w:vAlign w:val="center"/>
          </w:tcPr>
          <w:p w:rsidR="009F3EDB" w:rsidRPr="00807A95" w:rsidRDefault="009F3EDB" w:rsidP="009F3EDB">
            <w:pPr>
              <w:pStyle w:val="Sangradetextonormal"/>
              <w:tabs>
                <w:tab w:val="left" w:pos="284"/>
              </w:tabs>
              <w:spacing w:after="0"/>
              <w:ind w:left="0"/>
              <w:contextualSpacing/>
              <w:rPr>
                <w:rFonts w:asciiTheme="minorHAnsi" w:hAnsiTheme="minorHAnsi"/>
                <w:sz w:val="18"/>
                <w:szCs w:val="18"/>
              </w:rPr>
            </w:pPr>
            <w:r w:rsidRPr="00807A95">
              <w:rPr>
                <w:rFonts w:asciiTheme="minorHAnsi" w:hAnsiTheme="minorHAnsi" w:cs="Calibri"/>
                <w:color w:val="000000"/>
                <w:sz w:val="18"/>
                <w:szCs w:val="18"/>
              </w:rPr>
              <w:t>El plazo de entrega del equipamiento y software será de ciento cincuenta</w:t>
            </w:r>
            <w:r w:rsidRPr="00807A95">
              <w:rPr>
                <w:rFonts w:asciiTheme="minorHAnsi" w:hAnsiTheme="minorHAnsi" w:cs="Calibri"/>
                <w:color w:val="00FF00"/>
                <w:sz w:val="18"/>
                <w:szCs w:val="18"/>
              </w:rPr>
              <w:t xml:space="preserve"> </w:t>
            </w:r>
            <w:r w:rsidRPr="00807A95">
              <w:rPr>
                <w:rFonts w:asciiTheme="minorHAnsi" w:hAnsiTheme="minorHAnsi" w:cs="Calibri"/>
                <w:color w:val="000000"/>
                <w:sz w:val="18"/>
                <w:szCs w:val="18"/>
              </w:rPr>
              <w:t>(150) días calendario, computables a partir de la suscripción del contrato.</w:t>
            </w:r>
          </w:p>
        </w:tc>
        <w:tc>
          <w:tcPr>
            <w:tcW w:w="4090" w:type="dxa"/>
            <w:vAlign w:val="center"/>
          </w:tcPr>
          <w:p w:rsidR="009F3EDB" w:rsidRPr="00F63B8F" w:rsidRDefault="009F3EDB" w:rsidP="009F3EDB">
            <w:pPr>
              <w:rPr>
                <w:rFonts w:ascii="Calibri" w:hAnsi="Calibri" w:cs="Calibri"/>
                <w:b/>
                <w:sz w:val="18"/>
                <w:szCs w:val="18"/>
              </w:rPr>
            </w:pPr>
          </w:p>
        </w:tc>
      </w:tr>
      <w:tr w:rsidR="00420FB0" w:rsidRPr="006F470A" w:rsidTr="002120AC">
        <w:trPr>
          <w:trHeight w:val="329"/>
          <w:jc w:val="center"/>
        </w:trPr>
        <w:tc>
          <w:tcPr>
            <w:tcW w:w="9462" w:type="dxa"/>
            <w:gridSpan w:val="3"/>
            <w:shd w:val="clear" w:color="auto" w:fill="DEEAF6" w:themeFill="accent1" w:themeFillTint="33"/>
            <w:vAlign w:val="center"/>
          </w:tcPr>
          <w:p w:rsidR="00420FB0" w:rsidRPr="00807A95" w:rsidRDefault="00420FB0" w:rsidP="00420FB0">
            <w:pPr>
              <w:pStyle w:val="Sangradetextonormal"/>
              <w:tabs>
                <w:tab w:val="left" w:pos="284"/>
              </w:tabs>
              <w:spacing w:after="0"/>
              <w:ind w:left="0"/>
              <w:contextualSpacing/>
              <w:jc w:val="both"/>
              <w:rPr>
                <w:rFonts w:asciiTheme="minorHAnsi" w:hAnsiTheme="minorHAnsi"/>
                <w:sz w:val="18"/>
                <w:szCs w:val="18"/>
              </w:rPr>
            </w:pPr>
            <w:r w:rsidRPr="00807A95">
              <w:rPr>
                <w:rFonts w:asciiTheme="minorHAnsi" w:hAnsiTheme="minorHAnsi"/>
                <w:b/>
                <w:bCs/>
                <w:sz w:val="18"/>
                <w:szCs w:val="18"/>
              </w:rPr>
              <w:t xml:space="preserve">GARANTÍA DEL EQUIPAMIENTO </w:t>
            </w:r>
          </w:p>
        </w:tc>
      </w:tr>
      <w:tr w:rsidR="00420FB0" w:rsidRPr="006F470A" w:rsidTr="002120AC">
        <w:trPr>
          <w:trHeight w:val="207"/>
          <w:jc w:val="center"/>
        </w:trPr>
        <w:tc>
          <w:tcPr>
            <w:tcW w:w="5372" w:type="dxa"/>
            <w:gridSpan w:val="2"/>
            <w:vAlign w:val="center"/>
          </w:tcPr>
          <w:p w:rsidR="00420FB0" w:rsidRPr="00807A95" w:rsidRDefault="00420FB0" w:rsidP="00420FB0">
            <w:pPr>
              <w:pStyle w:val="Sangradetextonormal"/>
              <w:spacing w:after="0"/>
              <w:ind w:left="0"/>
              <w:contextualSpacing/>
              <w:jc w:val="both"/>
              <w:rPr>
                <w:rFonts w:asciiTheme="minorHAnsi" w:hAnsiTheme="minorHAnsi"/>
                <w:sz w:val="18"/>
                <w:szCs w:val="18"/>
              </w:rPr>
            </w:pPr>
            <w:r w:rsidRPr="00807A95">
              <w:rPr>
                <w:rFonts w:asciiTheme="minorHAnsi" w:hAnsiTheme="minorHAnsi"/>
                <w:color w:val="000000"/>
                <w:sz w:val="18"/>
                <w:szCs w:val="18"/>
              </w:rPr>
              <w:t>La empresa contratada al momento de entregar los bienes; debe entregar una carta o documento de garantía del equipamiento por un tiempo de 2 años donde indique:</w:t>
            </w:r>
          </w:p>
          <w:p w:rsidR="00420FB0" w:rsidRPr="00807A95" w:rsidRDefault="00420FB0" w:rsidP="00420FB0">
            <w:pPr>
              <w:pStyle w:val="Sangradetextonormal"/>
              <w:spacing w:after="0"/>
              <w:ind w:left="0"/>
              <w:contextualSpacing/>
              <w:jc w:val="both"/>
              <w:rPr>
                <w:rFonts w:asciiTheme="minorHAnsi" w:hAnsiTheme="minorHAnsi"/>
                <w:sz w:val="18"/>
                <w:szCs w:val="18"/>
              </w:rPr>
            </w:pPr>
            <w:r w:rsidRPr="00807A95">
              <w:rPr>
                <w:rFonts w:asciiTheme="minorHAnsi" w:hAnsiTheme="minorHAnsi"/>
                <w:b/>
                <w:bCs/>
                <w:color w:val="000000"/>
                <w:sz w:val="18"/>
                <w:szCs w:val="18"/>
              </w:rPr>
              <w:t>Reposición de Equipamiento</w:t>
            </w:r>
            <w:r w:rsidRPr="00807A95">
              <w:rPr>
                <w:rFonts w:asciiTheme="minorHAnsi" w:hAnsiTheme="minorHAnsi"/>
                <w:color w:val="000000"/>
                <w:sz w:val="18"/>
                <w:szCs w:val="18"/>
              </w:rPr>
              <w:t>:</w:t>
            </w:r>
          </w:p>
          <w:p w:rsidR="00420FB0" w:rsidRPr="00807A95" w:rsidRDefault="00420FB0" w:rsidP="00420FB0">
            <w:pPr>
              <w:pStyle w:val="Sangradetextonormal"/>
              <w:spacing w:after="0"/>
              <w:ind w:left="0"/>
              <w:contextualSpacing/>
              <w:jc w:val="both"/>
              <w:rPr>
                <w:rFonts w:asciiTheme="minorHAnsi" w:hAnsiTheme="minorHAnsi"/>
                <w:sz w:val="18"/>
                <w:szCs w:val="18"/>
              </w:rPr>
            </w:pPr>
            <w:r w:rsidRPr="00807A95">
              <w:rPr>
                <w:rFonts w:asciiTheme="minorHAnsi" w:hAnsiTheme="minorHAnsi"/>
                <w:color w:val="000000"/>
                <w:sz w:val="18"/>
                <w:szCs w:val="18"/>
              </w:rPr>
              <w:t xml:space="preserve">En caso de tener que reponer un equipo o accesorio por desperfectos de fábrica, la empresa adjudicada debe reponer uno de similares características o superior en </w:t>
            </w:r>
            <w:r>
              <w:rPr>
                <w:rFonts w:asciiTheme="minorHAnsi" w:hAnsiTheme="minorHAnsi"/>
                <w:color w:val="000000"/>
                <w:sz w:val="18"/>
                <w:szCs w:val="18"/>
              </w:rPr>
              <w:t xml:space="preserve">máximo </w:t>
            </w:r>
            <w:r w:rsidRPr="00807A95">
              <w:rPr>
                <w:rFonts w:asciiTheme="minorHAnsi" w:hAnsiTheme="minorHAnsi"/>
                <w:color w:val="000000"/>
                <w:sz w:val="18"/>
                <w:szCs w:val="18"/>
              </w:rPr>
              <w:t xml:space="preserve">10 </w:t>
            </w:r>
            <w:r>
              <w:rPr>
                <w:rFonts w:asciiTheme="minorHAnsi" w:hAnsiTheme="minorHAnsi"/>
                <w:color w:val="000000"/>
                <w:sz w:val="18"/>
                <w:szCs w:val="18"/>
              </w:rPr>
              <w:t xml:space="preserve">días </w:t>
            </w:r>
            <w:r w:rsidRPr="00807A95">
              <w:rPr>
                <w:rFonts w:asciiTheme="minorHAnsi" w:hAnsiTheme="minorHAnsi"/>
                <w:color w:val="000000"/>
                <w:sz w:val="18"/>
                <w:szCs w:val="18"/>
              </w:rPr>
              <w:t>hábiles.</w:t>
            </w:r>
          </w:p>
          <w:p w:rsidR="00420FB0" w:rsidRPr="00807A95" w:rsidRDefault="00420FB0" w:rsidP="00420FB0">
            <w:pPr>
              <w:pStyle w:val="Sangradetextonormal"/>
              <w:spacing w:after="0"/>
              <w:ind w:left="0"/>
              <w:contextualSpacing/>
              <w:jc w:val="both"/>
              <w:rPr>
                <w:rFonts w:asciiTheme="minorHAnsi" w:hAnsiTheme="minorHAnsi"/>
                <w:sz w:val="18"/>
                <w:szCs w:val="18"/>
              </w:rPr>
            </w:pPr>
            <w:r w:rsidRPr="00807A95">
              <w:rPr>
                <w:rFonts w:asciiTheme="minorHAnsi" w:hAnsiTheme="minorHAnsi"/>
                <w:b/>
                <w:bCs/>
                <w:color w:val="000000"/>
                <w:sz w:val="18"/>
                <w:szCs w:val="18"/>
              </w:rPr>
              <w:t>Soporte En Sitio</w:t>
            </w:r>
          </w:p>
          <w:p w:rsidR="00420FB0" w:rsidRPr="00807A95" w:rsidRDefault="00420FB0" w:rsidP="00420FB0">
            <w:pPr>
              <w:tabs>
                <w:tab w:val="left" w:pos="284"/>
              </w:tabs>
              <w:contextualSpacing/>
              <w:jc w:val="both"/>
              <w:rPr>
                <w:rFonts w:asciiTheme="minorHAnsi" w:hAnsiTheme="minorHAnsi"/>
                <w:sz w:val="18"/>
                <w:szCs w:val="18"/>
              </w:rPr>
            </w:pPr>
            <w:r w:rsidRPr="00807A95">
              <w:rPr>
                <w:rFonts w:asciiTheme="minorHAnsi" w:hAnsiTheme="minorHAnsi"/>
                <w:color w:val="000000"/>
                <w:sz w:val="18"/>
                <w:szCs w:val="18"/>
              </w:rPr>
              <w:t>Brindar apoyo técnico con personal en sitio en la ciudad de La Paz; a los reportes de fallas reportados por YPFB por personal calificado, sin costo adicional.</w:t>
            </w:r>
          </w:p>
        </w:tc>
        <w:tc>
          <w:tcPr>
            <w:tcW w:w="4090" w:type="dxa"/>
            <w:vAlign w:val="center"/>
          </w:tcPr>
          <w:p w:rsidR="00420FB0" w:rsidRPr="00F63B8F" w:rsidRDefault="00420FB0" w:rsidP="00420FB0">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D233FD" w:rsidRPr="00F63B8F" w:rsidRDefault="00D233FD" w:rsidP="00D233FD">
      <w:pPr>
        <w:rPr>
          <w:rFonts w:ascii="Calibri" w:hAnsi="Calibri" w:cs="Calibri"/>
          <w:sz w:val="22"/>
          <w:szCs w:val="22"/>
          <w:lang w:val="es-MX"/>
        </w:rPr>
      </w:pPr>
      <w:r>
        <w:rPr>
          <w:rFonts w:ascii="Calibri" w:hAnsi="Calibri" w:cs="Calibri"/>
          <w:b/>
          <w:sz w:val="22"/>
          <w:szCs w:val="22"/>
          <w:lang w:val="es-BO"/>
        </w:rPr>
        <w:br w:type="page"/>
      </w:r>
    </w:p>
    <w:p w:rsidR="00F63B8F" w:rsidRPr="00F63B8F" w:rsidRDefault="008A03A8" w:rsidP="00F63B8F">
      <w:pPr>
        <w:jc w:val="center"/>
        <w:rPr>
          <w:rFonts w:ascii="Calibri" w:hAnsi="Calibri" w:cs="Calibri"/>
          <w:b/>
          <w:sz w:val="22"/>
          <w:szCs w:val="22"/>
        </w:rPr>
      </w:pPr>
      <w:r>
        <w:rPr>
          <w:rFonts w:ascii="Calibri" w:hAnsi="Calibri" w:cs="Calibri"/>
          <w:b/>
          <w:sz w:val="22"/>
          <w:szCs w:val="22"/>
        </w:rPr>
        <w:lastRenderedPageBreak/>
        <w:t>F</w:t>
      </w:r>
      <w:r w:rsidR="00F63B8F" w:rsidRPr="00F63B8F">
        <w:rPr>
          <w:rFonts w:ascii="Calibri" w:hAnsi="Calibri" w:cs="Calibri"/>
          <w:b/>
          <w:sz w:val="22"/>
          <w:szCs w:val="22"/>
        </w:rPr>
        <w:t>ORMULARIO C-2</w:t>
      </w:r>
    </w:p>
    <w:p w:rsidR="00BE4F1B" w:rsidRDefault="00F63B8F" w:rsidP="008A03A8">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BE4F1B" w:rsidRPr="00F63B8F" w:rsidRDefault="00BE4F1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9F3EDB" w:rsidRDefault="009F3EDB">
      <w:pPr>
        <w:rPr>
          <w:rFonts w:ascii="Calibri" w:hAnsi="Calibri" w:cs="Calibri"/>
          <w:b/>
          <w:lang w:val="es-BO"/>
        </w:rPr>
      </w:pPr>
      <w:r>
        <w:rPr>
          <w:rFonts w:ascii="Calibri" w:hAnsi="Calibri" w:cs="Calibri"/>
          <w:b/>
          <w:lang w:val="es-BO"/>
        </w:rPr>
        <w:br w:type="page"/>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lastRenderedPageBreak/>
        <w:t>FORMULARIO C-3</w:t>
      </w:r>
    </w:p>
    <w:p w:rsidR="009F3EDB" w:rsidRPr="00F63B8F" w:rsidRDefault="009F3EDB" w:rsidP="009F3EDB">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9F3EDB" w:rsidRPr="00F63B8F" w:rsidRDefault="009F3EDB" w:rsidP="009F3EDB">
      <w:pPr>
        <w:jc w:val="center"/>
        <w:rPr>
          <w:rFonts w:ascii="Calibri" w:hAnsi="Calibri" w:cs="Calibri"/>
          <w:b/>
          <w:bCs/>
          <w:sz w:val="22"/>
          <w:szCs w:val="22"/>
          <w:lang w:eastAsia="es-BO"/>
        </w:rPr>
      </w:pPr>
    </w:p>
    <w:p w:rsidR="009F3EDB" w:rsidRPr="00F63B8F" w:rsidRDefault="009F3EDB" w:rsidP="009F3EDB">
      <w:pPr>
        <w:ind w:left="-709"/>
        <w:rPr>
          <w:rFonts w:ascii="Calibri" w:hAnsi="Calibri" w:cs="Calibri"/>
          <w:b/>
          <w:sz w:val="22"/>
          <w:szCs w:val="22"/>
        </w:rPr>
      </w:pPr>
      <w:r w:rsidRPr="00F63B8F">
        <w:rPr>
          <w:rFonts w:ascii="Calibri" w:hAnsi="Calibri" w:cs="Calibri"/>
          <w:b/>
          <w:sz w:val="22"/>
          <w:szCs w:val="22"/>
        </w:rPr>
        <w:t xml:space="preserve">     NOMBRE DEL PROPONENTE:</w:t>
      </w:r>
    </w:p>
    <w:p w:rsidR="009F3EDB" w:rsidRPr="00F63B8F" w:rsidRDefault="009F3EDB" w:rsidP="009F3EDB">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2000"/>
        <w:gridCol w:w="2430"/>
        <w:gridCol w:w="1926"/>
        <w:gridCol w:w="1574"/>
        <w:gridCol w:w="1585"/>
      </w:tblGrid>
      <w:tr w:rsidR="009F3EDB" w:rsidRPr="006F470A" w:rsidTr="009F3ED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N°</w:t>
            </w:r>
          </w:p>
        </w:tc>
        <w:tc>
          <w:tcPr>
            <w:tcW w:w="20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430" w:type="dxa"/>
            <w:vMerge w:val="restart"/>
            <w:tcBorders>
              <w:top w:val="single" w:sz="4" w:space="0" w:color="auto"/>
              <w:left w:val="single" w:sz="8" w:space="0" w:color="auto"/>
              <w:right w:val="single" w:sz="8" w:space="0" w:color="auto"/>
            </w:tcBorders>
            <w:shd w:val="clear" w:color="auto" w:fill="D9D9D9"/>
            <w:vAlign w:val="center"/>
            <w:hideMark/>
          </w:tcPr>
          <w:p w:rsidR="009F3EDB" w:rsidRPr="00F63B8F" w:rsidRDefault="009F3EDB" w:rsidP="009F3EDB">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9F3EDB" w:rsidRPr="006F470A" w:rsidTr="009F3ED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2000" w:type="dxa"/>
            <w:vMerge/>
            <w:tcBorders>
              <w:top w:val="nil"/>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2430" w:type="dxa"/>
            <w:vMerge/>
            <w:tcBorders>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Inicio</w:t>
            </w:r>
          </w:p>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Fin</w:t>
            </w:r>
          </w:p>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9F3EDB" w:rsidRPr="006F470A" w:rsidTr="009F3ED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000"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94D66">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9F3EDB" w:rsidRPr="00F63B8F" w:rsidRDefault="009F3EDB" w:rsidP="00994D6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9F3EDB" w:rsidRPr="006F470A" w:rsidTr="00994D66">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9F3EDB" w:rsidRPr="00F63B8F" w:rsidRDefault="009F3EDB" w:rsidP="00994D66">
            <w:pPr>
              <w:rPr>
                <w:rFonts w:ascii="Calibri" w:hAnsi="Calibri" w:cs="Calibri"/>
                <w:b/>
                <w:color w:val="000000"/>
                <w:lang w:eastAsia="es-BO"/>
              </w:rPr>
            </w:pPr>
            <w:r w:rsidRPr="00F63B8F">
              <w:rPr>
                <w:rFonts w:ascii="Calibri" w:hAnsi="Calibri" w:cs="Calibri"/>
                <w:b/>
                <w:color w:val="000000"/>
                <w:lang w:eastAsia="es-BO"/>
              </w:rPr>
              <w:t xml:space="preserve">Notas.- </w:t>
            </w:r>
          </w:p>
          <w:p w:rsidR="009F3EDB" w:rsidRPr="003B6160" w:rsidRDefault="009F3EDB" w:rsidP="009F3EDB">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9F3EDB" w:rsidRDefault="009F3EDB" w:rsidP="00994D66">
            <w:pPr>
              <w:pStyle w:val="Prrafodelista"/>
              <w:ind w:left="552"/>
              <w:jc w:val="both"/>
              <w:rPr>
                <w:rFonts w:ascii="Calibri" w:hAnsi="Calibri" w:cs="Calibri"/>
                <w:b/>
                <w:bCs/>
                <w:color w:val="000000"/>
              </w:rPr>
            </w:pPr>
          </w:p>
          <w:p w:rsidR="009F3EDB" w:rsidRDefault="009F3EDB" w:rsidP="009F3EDB">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F3EDB" w:rsidRPr="002B3113" w:rsidRDefault="009F3EDB" w:rsidP="00994D66">
            <w:pPr>
              <w:pStyle w:val="Prrafodelista"/>
              <w:ind w:left="0"/>
              <w:jc w:val="both"/>
              <w:rPr>
                <w:rFonts w:ascii="Calibri" w:hAnsi="Calibri" w:cs="Calibri"/>
                <w:bCs/>
                <w:sz w:val="18"/>
                <w:szCs w:val="18"/>
                <w:lang w:eastAsia="es-BO"/>
              </w:rPr>
            </w:pPr>
          </w:p>
        </w:tc>
      </w:tr>
    </w:tbl>
    <w:p w:rsidR="009F3EDB" w:rsidRPr="00F63B8F" w:rsidRDefault="009F3EDB" w:rsidP="009F3EDB">
      <w:pPr>
        <w:rPr>
          <w:rFonts w:ascii="Calibri" w:hAnsi="Calibri" w:cs="Calibri"/>
          <w:b/>
          <w:sz w:val="22"/>
          <w:szCs w:val="22"/>
        </w:rPr>
      </w:pPr>
    </w:p>
    <w:p w:rsidR="009F3EDB" w:rsidRPr="00F63B8F" w:rsidRDefault="009F3EDB" w:rsidP="009F3EDB">
      <w:pPr>
        <w:jc w:val="center"/>
        <w:rPr>
          <w:rFonts w:ascii="Calibri" w:hAnsi="Calibri" w:cs="Calibri"/>
          <w:b/>
          <w:bCs/>
          <w:i/>
          <w:iCs/>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rPr>
          <w:rFonts w:ascii="Calibri" w:hAnsi="Calibri" w:cs="Calibri"/>
          <w:b/>
          <w:sz w:val="22"/>
          <w:szCs w:val="22"/>
        </w:rPr>
      </w:pPr>
    </w:p>
    <w:p w:rsidR="009F3EDB" w:rsidRPr="00F63B8F" w:rsidRDefault="009F3EDB" w:rsidP="009F3EDB">
      <w:pP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pPr>
        <w:rPr>
          <w:rFonts w:ascii="Calibri" w:hAnsi="Calibri" w:cs="Calibri"/>
          <w:b/>
          <w:sz w:val="22"/>
          <w:szCs w:val="22"/>
        </w:rPr>
      </w:pPr>
      <w:r>
        <w:rPr>
          <w:rFonts w:ascii="Calibri" w:hAnsi="Calibri" w:cs="Calibri"/>
          <w:b/>
          <w:sz w:val="22"/>
          <w:szCs w:val="22"/>
        </w:rPr>
        <w:br w:type="page"/>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lastRenderedPageBreak/>
        <w:t>FORMULARIO C-4</w:t>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t xml:space="preserve">EXPERIENCIA ESPECÍFICA DEL PERSONAL </w:t>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t>CARGO: …………………………………………………………</w:t>
      </w:r>
    </w:p>
    <w:p w:rsidR="009F3EDB" w:rsidRPr="00F63B8F" w:rsidRDefault="009F3EDB" w:rsidP="009F3EDB">
      <w:pPr>
        <w:jc w:val="center"/>
        <w:rPr>
          <w:rFonts w:ascii="Calibri" w:hAnsi="Calibri" w:cs="Calibri"/>
          <w:b/>
          <w:i/>
          <w:sz w:val="22"/>
          <w:szCs w:val="22"/>
        </w:rPr>
      </w:pPr>
      <w:r w:rsidRPr="00F63B8F">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9F3EDB" w:rsidRPr="00F63B8F" w:rsidRDefault="009F3EDB" w:rsidP="009F3EDB">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F3EDB" w:rsidRPr="006F470A" w:rsidTr="00994D66">
        <w:trPr>
          <w:jc w:val="center"/>
        </w:trPr>
        <w:tc>
          <w:tcPr>
            <w:tcW w:w="9781" w:type="dxa"/>
            <w:gridSpan w:val="10"/>
            <w:tcBorders>
              <w:top w:val="single" w:sz="12" w:space="0" w:color="auto"/>
            </w:tcBorders>
            <w:shd w:val="clear" w:color="auto" w:fill="D9D9D9"/>
            <w:vAlign w:val="center"/>
          </w:tcPr>
          <w:p w:rsidR="009F3EDB" w:rsidRPr="00F63B8F" w:rsidRDefault="009F3EDB" w:rsidP="00994D66">
            <w:pPr>
              <w:rPr>
                <w:rFonts w:ascii="Calibri" w:hAnsi="Calibri" w:cs="Calibri"/>
                <w:b/>
                <w:sz w:val="22"/>
                <w:szCs w:val="22"/>
              </w:rPr>
            </w:pPr>
            <w:r w:rsidRPr="00F63B8F">
              <w:rPr>
                <w:rFonts w:ascii="Calibri" w:hAnsi="Calibri" w:cs="Calibri"/>
                <w:b/>
                <w:sz w:val="22"/>
                <w:szCs w:val="22"/>
              </w:rPr>
              <w:t>1. DATOS GENERALES</w:t>
            </w:r>
          </w:p>
        </w:tc>
      </w:tr>
      <w:tr w:rsidR="009F3EDB" w:rsidRPr="006F470A" w:rsidTr="00994D6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F3EDB" w:rsidRPr="00F63B8F" w:rsidRDefault="009F3EDB" w:rsidP="00994D66">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9F3EDB" w:rsidRPr="00F63B8F" w:rsidRDefault="009F3EDB" w:rsidP="00994D66">
            <w:pPr>
              <w:jc w:val="center"/>
              <w:rPr>
                <w:rFonts w:ascii="Calibri" w:hAnsi="Calibri" w:cs="Calibri"/>
                <w:b/>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3EDB" w:rsidRPr="00F63B8F" w:rsidRDefault="009F3EDB" w:rsidP="00994D6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top w:val="nil"/>
              <w:left w:val="nil"/>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9F3EDB" w:rsidRPr="00F63B8F" w:rsidRDefault="009F3EDB" w:rsidP="00994D66">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9F3EDB" w:rsidRPr="00F63B8F" w:rsidRDefault="009F3EDB" w:rsidP="00994D66">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141" w:type="dxa"/>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3EDB" w:rsidRPr="00F63B8F" w:rsidRDefault="009F3EDB" w:rsidP="00994D66">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F3EDB" w:rsidRPr="00F63B8F" w:rsidRDefault="009F3EDB" w:rsidP="00994D6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9F3EDB" w:rsidRPr="00F63B8F" w:rsidRDefault="009F3EDB" w:rsidP="00994D66">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76" w:type="dxa"/>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9F3EDB" w:rsidRPr="00F63B8F" w:rsidRDefault="009F3EDB" w:rsidP="00994D66">
            <w:pPr>
              <w:jc w:val="center"/>
              <w:rPr>
                <w:rFonts w:ascii="Calibri" w:hAnsi="Calibri" w:cs="Calibri"/>
                <w:b/>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9F3EDB" w:rsidRPr="00F63B8F" w:rsidRDefault="009F3EDB" w:rsidP="00994D66">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9F3EDB" w:rsidRPr="00F63B8F" w:rsidRDefault="009F3EDB" w:rsidP="00994D66">
            <w:pPr>
              <w:jc w:val="center"/>
              <w:rPr>
                <w:rFonts w:ascii="Calibri" w:hAnsi="Calibri" w:cs="Calibri"/>
                <w:b/>
                <w:sz w:val="22"/>
                <w:szCs w:val="22"/>
              </w:rPr>
            </w:pPr>
          </w:p>
        </w:tc>
      </w:tr>
      <w:tr w:rsidR="009F3EDB" w:rsidRPr="006F470A" w:rsidTr="00994D6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F3EDB" w:rsidRPr="00F63B8F" w:rsidRDefault="009F3EDB" w:rsidP="00994D66">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9F3EDB" w:rsidRPr="00F63B8F" w:rsidRDefault="009F3EDB" w:rsidP="00994D66">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F3EDB" w:rsidRPr="00F63B8F" w:rsidRDefault="009F3EDB" w:rsidP="00994D66">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9F3EDB" w:rsidRPr="00F63B8F" w:rsidRDefault="009F3EDB" w:rsidP="00994D66">
            <w:pPr>
              <w:rPr>
                <w:rFonts w:ascii="Calibri" w:hAnsi="Calibri" w:cs="Calibri"/>
                <w:sz w:val="22"/>
                <w:szCs w:val="22"/>
              </w:rPr>
            </w:pPr>
          </w:p>
        </w:tc>
      </w:tr>
      <w:tr w:rsidR="009F3EDB" w:rsidRPr="006F470A" w:rsidTr="00994D6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F3EDB" w:rsidRPr="00F63B8F" w:rsidRDefault="009F3EDB" w:rsidP="00994D66">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9F3EDB" w:rsidRPr="00F63B8F" w:rsidRDefault="009F3EDB" w:rsidP="00994D66">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9F3EDB" w:rsidRPr="00F63B8F" w:rsidRDefault="009F3EDB" w:rsidP="00994D66">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9F3EDB" w:rsidRPr="00F63B8F" w:rsidRDefault="009F3EDB" w:rsidP="00994D66">
            <w:pPr>
              <w:rPr>
                <w:rFonts w:ascii="Calibri" w:hAnsi="Calibri" w:cs="Calibri"/>
                <w:sz w:val="22"/>
                <w:szCs w:val="22"/>
              </w:rPr>
            </w:pPr>
          </w:p>
        </w:tc>
      </w:tr>
    </w:tbl>
    <w:p w:rsidR="009F3EDB" w:rsidRPr="00F63B8F" w:rsidRDefault="009F3EDB" w:rsidP="009F3ED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F3EDB" w:rsidRPr="006F470A" w:rsidTr="00994D66">
        <w:trPr>
          <w:jc w:val="center"/>
        </w:trPr>
        <w:tc>
          <w:tcPr>
            <w:tcW w:w="9781" w:type="dxa"/>
            <w:gridSpan w:val="3"/>
            <w:tcBorders>
              <w:top w:val="single" w:sz="12" w:space="0" w:color="auto"/>
              <w:bottom w:val="single" w:sz="12" w:space="0" w:color="auto"/>
            </w:tcBorders>
            <w:shd w:val="clear" w:color="auto" w:fill="D9D9D9"/>
            <w:vAlign w:val="center"/>
          </w:tcPr>
          <w:p w:rsidR="009F3EDB" w:rsidRPr="00F63B8F" w:rsidRDefault="009F3EDB" w:rsidP="00994D66">
            <w:pPr>
              <w:rPr>
                <w:rFonts w:ascii="Calibri" w:hAnsi="Calibri" w:cs="Calibri"/>
                <w:b/>
                <w:sz w:val="22"/>
                <w:szCs w:val="22"/>
              </w:rPr>
            </w:pPr>
            <w:r w:rsidRPr="00F63B8F">
              <w:rPr>
                <w:rFonts w:ascii="Calibri" w:hAnsi="Calibri" w:cs="Calibri"/>
                <w:b/>
                <w:sz w:val="22"/>
                <w:szCs w:val="22"/>
              </w:rPr>
              <w:t xml:space="preserve">2. FORMACIÓN ACADÉMICA </w:t>
            </w:r>
          </w:p>
        </w:tc>
      </w:tr>
      <w:tr w:rsidR="009F3EDB" w:rsidRPr="006F470A" w:rsidTr="00994D6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Fecha Emisión</w:t>
            </w:r>
          </w:p>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9F3EDB" w:rsidRPr="006F470A" w:rsidTr="00994D6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r>
      <w:tr w:rsidR="009F3EDB" w:rsidRPr="006F470A" w:rsidTr="00994D6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r>
      <w:tr w:rsidR="009F3EDB" w:rsidRPr="006F470A" w:rsidTr="00994D6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F3EDB" w:rsidRPr="00F63B8F" w:rsidRDefault="009F3EDB" w:rsidP="00994D66">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F3EDB" w:rsidRPr="00F63B8F" w:rsidRDefault="009F3EDB" w:rsidP="00994D66">
            <w:pPr>
              <w:jc w:val="center"/>
              <w:rPr>
                <w:rFonts w:ascii="Calibri" w:hAnsi="Calibri" w:cs="Calibri"/>
                <w:b/>
                <w:sz w:val="22"/>
                <w:szCs w:val="22"/>
              </w:rPr>
            </w:pPr>
          </w:p>
        </w:tc>
      </w:tr>
    </w:tbl>
    <w:p w:rsidR="009F3EDB" w:rsidRPr="00F63B8F" w:rsidRDefault="009F3EDB" w:rsidP="009F3ED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F3EDB" w:rsidRPr="006F470A" w:rsidTr="00994D66">
        <w:trPr>
          <w:jc w:val="center"/>
        </w:trPr>
        <w:tc>
          <w:tcPr>
            <w:tcW w:w="9781" w:type="dxa"/>
            <w:gridSpan w:val="7"/>
            <w:tcBorders>
              <w:top w:val="single" w:sz="12" w:space="0" w:color="auto"/>
              <w:bottom w:val="single" w:sz="12" w:space="0" w:color="auto"/>
            </w:tcBorders>
            <w:shd w:val="clear" w:color="auto" w:fill="D9D9D9"/>
            <w:vAlign w:val="center"/>
          </w:tcPr>
          <w:p w:rsidR="009F3EDB" w:rsidRPr="00F63B8F" w:rsidRDefault="009F3EDB" w:rsidP="00994D66">
            <w:pPr>
              <w:rPr>
                <w:rFonts w:ascii="Calibri" w:hAnsi="Calibri" w:cs="Calibri"/>
                <w:b/>
                <w:sz w:val="22"/>
                <w:szCs w:val="22"/>
              </w:rPr>
            </w:pPr>
            <w:r>
              <w:rPr>
                <w:rFonts w:ascii="Calibri" w:hAnsi="Calibri" w:cs="Calibri"/>
                <w:b/>
                <w:sz w:val="22"/>
                <w:szCs w:val="22"/>
              </w:rPr>
              <w:t>3</w:t>
            </w:r>
            <w:r w:rsidRPr="00F63B8F">
              <w:rPr>
                <w:rFonts w:ascii="Calibri" w:hAnsi="Calibri" w:cs="Calibri"/>
                <w:b/>
                <w:sz w:val="22"/>
                <w:szCs w:val="22"/>
              </w:rPr>
              <w:t xml:space="preserve">. EXPERIENCIA ESPECÍFICA </w:t>
            </w:r>
          </w:p>
        </w:tc>
      </w:tr>
      <w:tr w:rsidR="009F3EDB" w:rsidRPr="006F470A" w:rsidTr="00994D6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lang w:val="es-BO"/>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Fecha </w:t>
            </w:r>
          </w:p>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 xml:space="preserve">(Día/Mes/Año) </w:t>
            </w:r>
          </w:p>
        </w:tc>
      </w:tr>
      <w:tr w:rsidR="009F3EDB" w:rsidRPr="006F470A" w:rsidTr="00994D6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F3EDB" w:rsidRPr="00F63B8F" w:rsidRDefault="009F3EDB" w:rsidP="00994D66">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F3EDB" w:rsidRPr="00F63B8F" w:rsidRDefault="009F3EDB" w:rsidP="00994D66">
            <w:pPr>
              <w:jc w:val="center"/>
              <w:rPr>
                <w:rFonts w:ascii="Calibri" w:hAnsi="Calibri" w:cs="Calibri"/>
                <w:b/>
                <w:sz w:val="22"/>
                <w:szCs w:val="22"/>
              </w:rPr>
            </w:pPr>
            <w:r w:rsidRPr="00F63B8F">
              <w:rPr>
                <w:rFonts w:ascii="Calibri" w:hAnsi="Calibri" w:cs="Calibri"/>
                <w:b/>
                <w:sz w:val="22"/>
                <w:szCs w:val="22"/>
              </w:rPr>
              <w:t>Hasta</w:t>
            </w:r>
          </w:p>
        </w:tc>
      </w:tr>
      <w:tr w:rsidR="009F3EDB" w:rsidRPr="006F470A" w:rsidTr="00994D6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r>
      <w:tr w:rsidR="009F3EDB" w:rsidRPr="006F470A" w:rsidTr="00994D6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r>
      <w:tr w:rsidR="009F3EDB" w:rsidRPr="006F470A" w:rsidTr="00994D6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3EDB" w:rsidRPr="00F63B8F" w:rsidRDefault="009F3EDB" w:rsidP="00994D66">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F3EDB" w:rsidRPr="00F63B8F" w:rsidRDefault="009F3EDB" w:rsidP="00994D66">
            <w:pPr>
              <w:jc w:val="center"/>
              <w:rPr>
                <w:rFonts w:ascii="Calibri" w:hAnsi="Calibri" w:cs="Calibri"/>
                <w:sz w:val="22"/>
                <w:szCs w:val="22"/>
              </w:rPr>
            </w:pPr>
          </w:p>
        </w:tc>
      </w:tr>
      <w:tr w:rsidR="009F3EDB" w:rsidRPr="006F470A" w:rsidTr="00994D66">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F3EDB" w:rsidRPr="00F63B8F" w:rsidRDefault="009F3EDB" w:rsidP="00994D66">
            <w:pPr>
              <w:jc w:val="both"/>
              <w:rPr>
                <w:rFonts w:ascii="Calibri" w:hAnsi="Calibri" w:cs="Calibri"/>
                <w:b/>
                <w:lang w:eastAsia="es-BO"/>
              </w:rPr>
            </w:pPr>
            <w:r w:rsidRPr="00F63B8F">
              <w:rPr>
                <w:rFonts w:ascii="Calibri" w:hAnsi="Calibri" w:cs="Calibri"/>
                <w:b/>
                <w:lang w:eastAsia="es-BO"/>
              </w:rPr>
              <w:t>Notas:</w:t>
            </w:r>
          </w:p>
          <w:p w:rsidR="009F3EDB" w:rsidRPr="002B3113" w:rsidRDefault="009F3EDB" w:rsidP="00AA050C">
            <w:pPr>
              <w:pStyle w:val="Prrafodelista"/>
              <w:numPr>
                <w:ilvl w:val="6"/>
                <w:numId w:val="71"/>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Adjuntar a la propuesta fotocopias de la documentación de respaldo de la experiencia declarada en el presente formulario.</w:t>
            </w:r>
          </w:p>
          <w:p w:rsidR="009F3EDB" w:rsidRPr="002B3113" w:rsidRDefault="009F3EDB" w:rsidP="00994D66">
            <w:pPr>
              <w:pStyle w:val="Prrafodelista"/>
              <w:ind w:left="640" w:right="157"/>
              <w:jc w:val="both"/>
              <w:rPr>
                <w:rFonts w:ascii="Calibri" w:hAnsi="Calibri" w:cs="Calibri"/>
                <w:color w:val="000000"/>
                <w:lang w:eastAsia="es-BO"/>
              </w:rPr>
            </w:pPr>
          </w:p>
          <w:p w:rsidR="009F3EDB" w:rsidRPr="002B3113" w:rsidRDefault="009F3EDB" w:rsidP="00AA050C">
            <w:pPr>
              <w:pStyle w:val="Prrafodelista"/>
              <w:numPr>
                <w:ilvl w:val="6"/>
                <w:numId w:val="71"/>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9F3EDB" w:rsidRPr="00F63B8F" w:rsidRDefault="009F3EDB" w:rsidP="00994D66">
            <w:pPr>
              <w:pStyle w:val="Prrafodelista"/>
              <w:ind w:left="471" w:right="157"/>
              <w:jc w:val="both"/>
              <w:rPr>
                <w:rFonts w:ascii="Calibri" w:hAnsi="Calibri" w:cs="Calibri"/>
                <w:color w:val="000000"/>
                <w:lang w:eastAsia="es-BO"/>
              </w:rPr>
            </w:pPr>
          </w:p>
        </w:tc>
      </w:tr>
    </w:tbl>
    <w:p w:rsidR="009F3EDB" w:rsidRPr="00F63B8F" w:rsidRDefault="009F3EDB" w:rsidP="009F3EDB">
      <w:pPr>
        <w:tabs>
          <w:tab w:val="left" w:pos="5160"/>
        </w:tabs>
        <w:rPr>
          <w:rFonts w:ascii="Calibri" w:hAnsi="Calibri" w:cs="Calibri"/>
          <w:sz w:val="22"/>
          <w:szCs w:val="22"/>
        </w:rPr>
      </w:pPr>
      <w:r w:rsidRPr="00F63B8F">
        <w:rPr>
          <w:rFonts w:ascii="Calibri" w:hAnsi="Calibri" w:cs="Calibri"/>
          <w:sz w:val="22"/>
          <w:szCs w:val="22"/>
        </w:rPr>
        <w:tab/>
      </w: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D233FD" w:rsidP="00F63B8F">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D233FD" w:rsidP="00F918F5">
      <w:pPr>
        <w:pStyle w:val="Sinespaciado"/>
        <w:numPr>
          <w:ilvl w:val="6"/>
          <w:numId w:val="23"/>
        </w:numPr>
        <w:tabs>
          <w:tab w:val="clear" w:pos="5040"/>
        </w:tabs>
        <w:ind w:left="851" w:hanging="425"/>
        <w:jc w:val="both"/>
        <w:rPr>
          <w:rFonts w:cs="Calibri"/>
        </w:rPr>
      </w:pPr>
      <w:r>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918F5">
      <w:pPr>
        <w:pStyle w:val="Sinespaciado"/>
        <w:numPr>
          <w:ilvl w:val="6"/>
          <w:numId w:val="23"/>
        </w:numPr>
        <w:tabs>
          <w:tab w:val="clear" w:pos="5040"/>
        </w:tabs>
        <w:ind w:left="851" w:hanging="425"/>
        <w:jc w:val="both"/>
        <w:rPr>
          <w:rFonts w:cs="Calibri"/>
          <w:b/>
        </w:rPr>
      </w:pPr>
      <w:r w:rsidRPr="00F63B8F">
        <w:rPr>
          <w:rFonts w:cs="Calibri"/>
          <w:b/>
        </w:rPr>
        <w:t>EVALUACIÓN ADMINISTR</w:t>
      </w:r>
      <w:r w:rsidR="00D233FD">
        <w:rPr>
          <w:rFonts w:cs="Calibri"/>
          <w:b/>
        </w:rPr>
        <w:t>ATIVA Y ECONÓMICA</w:t>
      </w:r>
    </w:p>
    <w:p w:rsidR="00F63B8F" w:rsidRPr="00F63B8F" w:rsidRDefault="00F63B8F" w:rsidP="00F63B8F">
      <w:pPr>
        <w:pStyle w:val="Sinespaciado"/>
        <w:jc w:val="both"/>
        <w:rPr>
          <w:rFonts w:cs="Calibri"/>
          <w:b/>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D233FD" w:rsidP="00F918F5">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918F5">
      <w:pPr>
        <w:pStyle w:val="Sinespaciado"/>
        <w:numPr>
          <w:ilvl w:val="1"/>
          <w:numId w:val="18"/>
        </w:numPr>
        <w:tabs>
          <w:tab w:val="left" w:pos="993"/>
        </w:tabs>
        <w:ind w:left="993" w:hanging="567"/>
        <w:jc w:val="both"/>
        <w:rPr>
          <w:rFonts w:cs="Calibri"/>
          <w:b/>
        </w:rPr>
      </w:pPr>
      <w:r w:rsidRPr="00F52BF6">
        <w:rPr>
          <w:rFonts w:cs="Calibri"/>
          <w:b/>
        </w:rPr>
        <w:t>VERIFICACION DE CUMPLIMI</w:t>
      </w:r>
      <w:r w:rsidR="00D233FD">
        <w:rPr>
          <w:rFonts w:cs="Calibri"/>
          <w:b/>
        </w:rPr>
        <w:t>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918F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918F5">
      <w:pPr>
        <w:pStyle w:val="Sinespaciado"/>
        <w:numPr>
          <w:ilvl w:val="2"/>
          <w:numId w:val="21"/>
        </w:numPr>
        <w:ind w:left="993" w:hanging="567"/>
        <w:jc w:val="both"/>
        <w:rPr>
          <w:rFonts w:cs="Calibri"/>
          <w:b/>
        </w:rPr>
      </w:pPr>
      <w:r w:rsidRPr="00F63B8F">
        <w:rPr>
          <w:rFonts w:cs="Calibri"/>
          <w:b/>
        </w:rPr>
        <w:t>VERIF</w:t>
      </w:r>
      <w:r w:rsidR="00D233FD">
        <w:rPr>
          <w:rFonts w:cs="Calibri"/>
          <w:b/>
        </w:rPr>
        <w:t>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918F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D233FD" w:rsidP="00F918F5">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D233FD" w:rsidRDefault="00D233FD" w:rsidP="00F63B8F">
      <w:pPr>
        <w:pStyle w:val="Sinespaciado"/>
        <w:ind w:left="426"/>
        <w:jc w:val="both"/>
        <w:rPr>
          <w:rFonts w:cs="Calibri"/>
        </w:rPr>
      </w:pPr>
    </w:p>
    <w:p w:rsidR="00D233FD" w:rsidRDefault="00D233FD" w:rsidP="00F63B8F">
      <w:pPr>
        <w:pStyle w:val="Sinespaciado"/>
        <w:ind w:left="426"/>
        <w:jc w:val="both"/>
        <w:rPr>
          <w:rFonts w:cs="Calibri"/>
        </w:rPr>
      </w:pPr>
    </w:p>
    <w:p w:rsidR="00F63B8F" w:rsidRDefault="00D233FD" w:rsidP="00F918F5">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8979CB" w:rsidRDefault="00D233FD" w:rsidP="008979CB">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9F3EDB" w:rsidRDefault="009F3EDB" w:rsidP="009F3EDB">
      <w:pPr>
        <w:jc w:val="center"/>
        <w:rPr>
          <w:rFonts w:asciiTheme="minorHAnsi" w:hAnsiTheme="minorHAnsi"/>
          <w:b/>
          <w:szCs w:val="18"/>
          <w:u w:val="single"/>
        </w:rPr>
      </w:pPr>
      <w:r w:rsidRPr="009F3EDB">
        <w:rPr>
          <w:rFonts w:asciiTheme="minorHAnsi" w:hAnsiTheme="minorHAnsi"/>
          <w:b/>
          <w:szCs w:val="18"/>
          <w:u w:val="single"/>
        </w:rPr>
        <w:t xml:space="preserve">ESPECIFICACIONES TÉCNICAS </w:t>
      </w:r>
    </w:p>
    <w:p w:rsidR="009F3EDB" w:rsidRPr="00807A95" w:rsidRDefault="009F3EDB" w:rsidP="009F3EDB">
      <w:pPr>
        <w:jc w:val="center"/>
        <w:rPr>
          <w:rFonts w:asciiTheme="minorHAnsi" w:hAnsiTheme="minorHAnsi"/>
          <w:bCs/>
          <w:color w:val="000000"/>
          <w:sz w:val="18"/>
          <w:szCs w:val="18"/>
        </w:rPr>
      </w:pPr>
    </w:p>
    <w:tbl>
      <w:tblPr>
        <w:tblW w:w="8910" w:type="dxa"/>
        <w:tblInd w:w="6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563"/>
        <w:gridCol w:w="3264"/>
        <w:gridCol w:w="2796"/>
        <w:gridCol w:w="2287"/>
      </w:tblGrid>
      <w:tr w:rsidR="009F3EDB" w:rsidRPr="00807A95" w:rsidTr="00994D66">
        <w:trPr>
          <w:trHeight w:val="181"/>
        </w:trPr>
        <w:tc>
          <w:tcPr>
            <w:tcW w:w="56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9F3EDB" w:rsidRPr="00807A95" w:rsidRDefault="009F3EDB" w:rsidP="00994D66">
            <w:pPr>
              <w:jc w:val="center"/>
              <w:rPr>
                <w:rFonts w:asciiTheme="minorHAnsi" w:hAnsiTheme="minorHAnsi"/>
                <w:sz w:val="18"/>
                <w:szCs w:val="18"/>
              </w:rPr>
            </w:pPr>
            <w:r w:rsidRPr="00807A95">
              <w:rPr>
                <w:rFonts w:asciiTheme="minorHAnsi" w:hAnsiTheme="minorHAnsi" w:cs="Arial"/>
                <w:b/>
                <w:sz w:val="18"/>
                <w:szCs w:val="18"/>
              </w:rPr>
              <w:t>N°</w:t>
            </w:r>
          </w:p>
        </w:tc>
        <w:tc>
          <w:tcPr>
            <w:tcW w:w="326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9F3EDB" w:rsidRPr="00807A95" w:rsidRDefault="009F3EDB" w:rsidP="00994D66">
            <w:pPr>
              <w:jc w:val="center"/>
              <w:rPr>
                <w:rFonts w:asciiTheme="minorHAnsi" w:hAnsiTheme="minorHAnsi"/>
                <w:sz w:val="18"/>
                <w:szCs w:val="18"/>
              </w:rPr>
            </w:pPr>
            <w:r w:rsidRPr="00807A95">
              <w:rPr>
                <w:rFonts w:asciiTheme="minorHAnsi" w:hAnsiTheme="minorHAnsi" w:cs="Arial"/>
                <w:b/>
                <w:sz w:val="18"/>
                <w:szCs w:val="18"/>
              </w:rPr>
              <w:t>DESCRIPCIÓN</w:t>
            </w:r>
          </w:p>
        </w:tc>
        <w:tc>
          <w:tcPr>
            <w:tcW w:w="2796"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9F3EDB" w:rsidRPr="00807A95" w:rsidRDefault="009F3EDB" w:rsidP="00994D66">
            <w:pPr>
              <w:jc w:val="center"/>
              <w:rPr>
                <w:rFonts w:asciiTheme="minorHAnsi" w:hAnsiTheme="minorHAnsi"/>
                <w:sz w:val="18"/>
                <w:szCs w:val="18"/>
              </w:rPr>
            </w:pPr>
            <w:r w:rsidRPr="00807A95">
              <w:rPr>
                <w:rFonts w:asciiTheme="minorHAnsi" w:hAnsiTheme="minorHAnsi" w:cs="Arial"/>
                <w:b/>
                <w:sz w:val="18"/>
                <w:szCs w:val="18"/>
              </w:rPr>
              <w:t xml:space="preserve">UNIDAD DE MEDIDA </w:t>
            </w:r>
          </w:p>
        </w:tc>
        <w:tc>
          <w:tcPr>
            <w:tcW w:w="228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rsidR="009F3EDB" w:rsidRPr="00807A95" w:rsidRDefault="009F3EDB" w:rsidP="00994D66">
            <w:pPr>
              <w:jc w:val="center"/>
              <w:rPr>
                <w:rFonts w:asciiTheme="minorHAnsi" w:hAnsiTheme="minorHAnsi"/>
                <w:sz w:val="18"/>
                <w:szCs w:val="18"/>
              </w:rPr>
            </w:pPr>
            <w:r w:rsidRPr="00807A95">
              <w:rPr>
                <w:rFonts w:asciiTheme="minorHAnsi" w:hAnsiTheme="minorHAnsi" w:cs="Arial"/>
                <w:b/>
                <w:sz w:val="18"/>
                <w:szCs w:val="18"/>
              </w:rPr>
              <w:t>CANT.</w:t>
            </w:r>
          </w:p>
        </w:tc>
      </w:tr>
      <w:tr w:rsidR="009F3EDB" w:rsidRPr="00807A95" w:rsidTr="00994D66">
        <w:trPr>
          <w:trHeight w:val="149"/>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1</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Sistema Molinetes Acceso 1</w:t>
            </w:r>
          </w:p>
        </w:tc>
        <w:tc>
          <w:tcPr>
            <w:tcW w:w="2796"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sistema</w:t>
            </w:r>
          </w:p>
        </w:tc>
        <w:tc>
          <w:tcPr>
            <w:tcW w:w="2287"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1</w:t>
            </w:r>
          </w:p>
        </w:tc>
      </w:tr>
      <w:tr w:rsidR="009F3EDB" w:rsidRPr="00807A95" w:rsidTr="00994D66">
        <w:trPr>
          <w:trHeight w:val="125"/>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2</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Sistema Molinetes Acceso 2</w:t>
            </w:r>
          </w:p>
        </w:tc>
        <w:tc>
          <w:tcPr>
            <w:tcW w:w="2796"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sistema</w:t>
            </w:r>
          </w:p>
        </w:tc>
        <w:tc>
          <w:tcPr>
            <w:tcW w:w="2287"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1</w:t>
            </w:r>
          </w:p>
        </w:tc>
      </w:tr>
      <w:tr w:rsidR="009F3EDB" w:rsidRPr="00807A95" w:rsidTr="00994D66">
        <w:trPr>
          <w:trHeight w:val="101"/>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3</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Sistema Molinetes Acceso 3</w:t>
            </w:r>
          </w:p>
        </w:tc>
        <w:tc>
          <w:tcPr>
            <w:tcW w:w="2796"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sistema</w:t>
            </w:r>
          </w:p>
        </w:tc>
        <w:tc>
          <w:tcPr>
            <w:tcW w:w="2287"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1</w:t>
            </w:r>
          </w:p>
        </w:tc>
      </w:tr>
      <w:tr w:rsidR="009F3EDB" w:rsidRPr="00807A95" w:rsidTr="00994D66">
        <w:trPr>
          <w:trHeight w:val="77"/>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4</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Equipo de Biométrico</w:t>
            </w:r>
          </w:p>
        </w:tc>
        <w:tc>
          <w:tcPr>
            <w:tcW w:w="2796"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unidad</w:t>
            </w:r>
          </w:p>
        </w:tc>
        <w:tc>
          <w:tcPr>
            <w:tcW w:w="2287"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3</w:t>
            </w:r>
          </w:p>
        </w:tc>
      </w:tr>
      <w:tr w:rsidR="009F3EDB" w:rsidRPr="00807A95" w:rsidTr="00994D66">
        <w:trPr>
          <w:trHeight w:val="130"/>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5</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Puerta giratoria izquierda</w:t>
            </w:r>
          </w:p>
        </w:tc>
        <w:tc>
          <w:tcPr>
            <w:tcW w:w="2796"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unidad</w:t>
            </w:r>
          </w:p>
        </w:tc>
        <w:tc>
          <w:tcPr>
            <w:tcW w:w="2287"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1</w:t>
            </w:r>
          </w:p>
        </w:tc>
      </w:tr>
      <w:tr w:rsidR="009F3EDB" w:rsidRPr="00807A95" w:rsidTr="00994D66">
        <w:trPr>
          <w:trHeight w:val="106"/>
        </w:trPr>
        <w:tc>
          <w:tcPr>
            <w:tcW w:w="562" w:type="dxa"/>
            <w:tcBorders>
              <w:top w:val="single" w:sz="4" w:space="0" w:color="00000A"/>
              <w:left w:val="single" w:sz="4" w:space="0" w:color="00000A"/>
              <w:bottom w:val="single" w:sz="4" w:space="0" w:color="00000A"/>
              <w:right w:val="single" w:sz="4" w:space="0" w:color="00000A"/>
            </w:tcBorders>
            <w:shd w:val="clear" w:color="auto" w:fill="auto"/>
            <w:vAlign w:val="center"/>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6</w:t>
            </w:r>
          </w:p>
        </w:tc>
        <w:tc>
          <w:tcPr>
            <w:tcW w:w="3264"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Puerta giratoria derecha</w:t>
            </w:r>
          </w:p>
        </w:tc>
        <w:tc>
          <w:tcPr>
            <w:tcW w:w="2796"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unidad</w:t>
            </w:r>
          </w:p>
        </w:tc>
        <w:tc>
          <w:tcPr>
            <w:tcW w:w="2287" w:type="dxa"/>
            <w:tcBorders>
              <w:top w:val="single" w:sz="4" w:space="0" w:color="00000A"/>
              <w:left w:val="single" w:sz="4" w:space="0" w:color="00000A"/>
              <w:bottom w:val="single" w:sz="4" w:space="0" w:color="00000A"/>
              <w:right w:val="single" w:sz="4" w:space="0" w:color="00000A"/>
            </w:tcBorders>
            <w:shd w:val="clear" w:color="auto" w:fill="auto"/>
          </w:tcPr>
          <w:p w:rsidR="009F3EDB" w:rsidRPr="00807A95" w:rsidRDefault="009F3EDB" w:rsidP="00994D66">
            <w:pPr>
              <w:jc w:val="center"/>
              <w:rPr>
                <w:rFonts w:asciiTheme="minorHAnsi" w:hAnsiTheme="minorHAnsi"/>
                <w:color w:val="000000"/>
                <w:sz w:val="18"/>
                <w:szCs w:val="18"/>
              </w:rPr>
            </w:pPr>
            <w:r w:rsidRPr="00807A95">
              <w:rPr>
                <w:rFonts w:asciiTheme="minorHAnsi" w:hAnsiTheme="minorHAnsi"/>
                <w:color w:val="000000"/>
                <w:sz w:val="18"/>
                <w:szCs w:val="18"/>
              </w:rPr>
              <w:t>1</w:t>
            </w:r>
          </w:p>
        </w:tc>
      </w:tr>
    </w:tbl>
    <w:p w:rsidR="009F3EDB" w:rsidRPr="00807A95" w:rsidRDefault="009F3EDB" w:rsidP="009F3EDB">
      <w:pPr>
        <w:rPr>
          <w:rFonts w:asciiTheme="minorHAnsi" w:hAnsiTheme="minorHAnsi"/>
          <w:bCs/>
          <w:color w:val="000000"/>
          <w:sz w:val="18"/>
          <w:szCs w:val="18"/>
        </w:rPr>
      </w:pPr>
    </w:p>
    <w:p w:rsidR="009F3EDB" w:rsidRPr="00807A95" w:rsidRDefault="009F3EDB" w:rsidP="009F3EDB">
      <w:pPr>
        <w:numPr>
          <w:ilvl w:val="0"/>
          <w:numId w:val="32"/>
        </w:numPr>
        <w:suppressAutoHyphens/>
        <w:contextualSpacing/>
        <w:jc w:val="both"/>
        <w:rPr>
          <w:rFonts w:asciiTheme="minorHAnsi" w:hAnsiTheme="minorHAnsi"/>
          <w:sz w:val="18"/>
          <w:szCs w:val="18"/>
        </w:rPr>
      </w:pPr>
      <w:r w:rsidRPr="00807A95">
        <w:rPr>
          <w:rFonts w:asciiTheme="minorHAnsi" w:hAnsiTheme="minorHAnsi"/>
          <w:b/>
          <w:bCs/>
          <w:sz w:val="18"/>
          <w:szCs w:val="18"/>
          <w:lang w:eastAsia="es-BO"/>
        </w:rPr>
        <w:t>CONDICIONES TÉCNICAS PARA EL BIEN</w:t>
      </w:r>
    </w:p>
    <w:tbl>
      <w:tblPr>
        <w:tblW w:w="893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4A0" w:firstRow="1" w:lastRow="0" w:firstColumn="1" w:lastColumn="0" w:noHBand="0" w:noVBand="1"/>
      </w:tblPr>
      <w:tblGrid>
        <w:gridCol w:w="1198"/>
        <w:gridCol w:w="7733"/>
      </w:tblGrid>
      <w:tr w:rsidR="009F3EDB" w:rsidRPr="00807A95" w:rsidTr="00420FB0">
        <w:trPr>
          <w:trHeight w:val="97"/>
        </w:trPr>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9F3EDB" w:rsidRPr="00807A95" w:rsidRDefault="009F3EDB" w:rsidP="00994D66">
            <w:pPr>
              <w:pStyle w:val="Prrafodelista"/>
              <w:ind w:left="0"/>
              <w:jc w:val="both"/>
              <w:rPr>
                <w:rFonts w:asciiTheme="minorHAnsi" w:hAnsiTheme="minorHAnsi"/>
                <w:sz w:val="18"/>
                <w:szCs w:val="18"/>
              </w:rPr>
            </w:pPr>
            <w:r w:rsidRPr="00807A95">
              <w:rPr>
                <w:rFonts w:asciiTheme="minorHAnsi" w:hAnsiTheme="minorHAnsi"/>
                <w:b/>
                <w:bCs/>
                <w:sz w:val="18"/>
                <w:szCs w:val="18"/>
                <w:lang w:eastAsia="es-BO"/>
              </w:rPr>
              <w:t>Sistema Molinetes Acceso 1  (El proponente podrá ofe</w:t>
            </w:r>
            <w:r>
              <w:rPr>
                <w:rFonts w:asciiTheme="minorHAnsi" w:hAnsiTheme="minorHAnsi"/>
                <w:b/>
                <w:bCs/>
                <w:sz w:val="18"/>
                <w:szCs w:val="18"/>
                <w:lang w:eastAsia="es-BO"/>
              </w:rPr>
              <w:t>rtar condiciones superiores a las requerida</w:t>
            </w:r>
            <w:r w:rsidRPr="00807A95">
              <w:rPr>
                <w:rFonts w:asciiTheme="minorHAnsi" w:hAnsiTheme="minorHAnsi"/>
                <w:b/>
                <w:bCs/>
                <w:sz w:val="18"/>
                <w:szCs w:val="18"/>
                <w:lang w:eastAsia="es-BO"/>
              </w:rPr>
              <w:t>s, en ningún caso condiciones inferiores)</w:t>
            </w:r>
          </w:p>
        </w:tc>
      </w:tr>
      <w:tr w:rsidR="009F3EDB" w:rsidRPr="00807A95" w:rsidTr="00420FB0">
        <w:trPr>
          <w:trHeight w:val="72"/>
        </w:trPr>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rPr>
          <w:trHeight w:val="35"/>
        </w:trPr>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r>
      <w:tr w:rsidR="009F3EDB" w:rsidRPr="00807A95" w:rsidTr="00420FB0">
        <w:trPr>
          <w:trHeight w:val="945"/>
        </w:trPr>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Pasillos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lang w:val="es-419" w:eastAsia="es-419"/>
              </w:rPr>
              <w:t>El requerimiento de los pasillos ópticos es el siguiente;</w:t>
            </w:r>
          </w:p>
          <w:p w:rsidR="009F3EDB" w:rsidRPr="00807A95" w:rsidRDefault="009F3EDB" w:rsidP="00AA050C">
            <w:pPr>
              <w:pStyle w:val="Prrafodelista"/>
              <w:numPr>
                <w:ilvl w:val="0"/>
                <w:numId w:val="59"/>
              </w:numPr>
              <w:spacing w:after="200"/>
              <w:contextualSpacing/>
              <w:jc w:val="both"/>
              <w:rPr>
                <w:rFonts w:asciiTheme="minorHAnsi" w:hAnsiTheme="minorHAnsi"/>
                <w:sz w:val="18"/>
                <w:szCs w:val="18"/>
              </w:rPr>
            </w:pPr>
            <w:r w:rsidRPr="00807A95">
              <w:rPr>
                <w:rFonts w:asciiTheme="minorHAnsi" w:hAnsiTheme="minorHAnsi"/>
                <w:color w:val="000000"/>
                <w:sz w:val="18"/>
                <w:szCs w:val="18"/>
                <w:lang w:val="es-419" w:eastAsia="es-419"/>
              </w:rPr>
              <w:t>Dos carriles o pasillos ópticos bi direccionales por cada acceso.</w:t>
            </w:r>
          </w:p>
          <w:p w:rsidR="009F3EDB" w:rsidRPr="00807A95" w:rsidRDefault="009F3EDB" w:rsidP="00AA050C">
            <w:pPr>
              <w:pStyle w:val="Prrafodelista"/>
              <w:numPr>
                <w:ilvl w:val="0"/>
                <w:numId w:val="59"/>
              </w:numPr>
              <w:contextualSpacing/>
              <w:jc w:val="both"/>
              <w:rPr>
                <w:rFonts w:asciiTheme="minorHAnsi" w:hAnsiTheme="minorHAnsi"/>
                <w:sz w:val="18"/>
                <w:szCs w:val="18"/>
              </w:rPr>
            </w:pPr>
            <w:r w:rsidRPr="00807A95">
              <w:rPr>
                <w:rFonts w:asciiTheme="minorHAnsi" w:hAnsiTheme="minorHAnsi"/>
                <w:bCs/>
                <w:color w:val="000000"/>
                <w:sz w:val="18"/>
                <w:szCs w:val="18"/>
                <w:lang w:val="es-419" w:eastAsia="es-419"/>
              </w:rPr>
              <w:t xml:space="preserve">Los dos carriles o pasillos ópticos deberán estar compuestos con tres gabinetes de media altura </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Generales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rPr>
              <w:t>Cada pasillo o carril óptico deberá soportar una capacidad de al menos 25 personas por minuto.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lang w:eastAsia="es-BO"/>
              </w:rPr>
              <w:t>El ancho de los dos pasillos ópticos bidireccionales del acceso 1 debe ser de 219 cm</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rPr>
              <w:t>El gabinete o armario deberá estar fabricado y construido de la siguiente manera;</w:t>
            </w:r>
          </w:p>
          <w:p w:rsidR="009F3EDB" w:rsidRPr="00807A95" w:rsidRDefault="009F3EDB" w:rsidP="00994D66">
            <w:pPr>
              <w:pStyle w:val="Prrafodelista"/>
              <w:ind w:left="362" w:hanging="141"/>
              <w:jc w:val="both"/>
              <w:rPr>
                <w:rFonts w:asciiTheme="minorHAnsi" w:hAnsiTheme="minorHAnsi"/>
                <w:sz w:val="18"/>
                <w:szCs w:val="18"/>
              </w:rPr>
            </w:pPr>
            <w:r w:rsidRPr="00807A95">
              <w:rPr>
                <w:rFonts w:asciiTheme="minorHAnsi" w:hAnsiTheme="minorHAnsi"/>
                <w:color w:val="000000"/>
                <w:sz w:val="18"/>
                <w:szCs w:val="18"/>
              </w:rPr>
              <w:t>1. Carcasa fabricada en acero inoxidable con cepillado #4</w:t>
            </w:r>
          </w:p>
          <w:p w:rsidR="009F3EDB" w:rsidRPr="00807A95" w:rsidRDefault="009F3EDB" w:rsidP="00994D66">
            <w:pPr>
              <w:pStyle w:val="Prrafodelista"/>
              <w:ind w:left="362" w:hanging="141"/>
              <w:jc w:val="both"/>
              <w:rPr>
                <w:rFonts w:asciiTheme="minorHAnsi" w:hAnsiTheme="minorHAnsi"/>
                <w:sz w:val="18"/>
                <w:szCs w:val="18"/>
              </w:rPr>
            </w:pPr>
            <w:r w:rsidRPr="00807A95">
              <w:rPr>
                <w:rFonts w:asciiTheme="minorHAnsi" w:hAnsiTheme="minorHAnsi"/>
                <w:color w:val="000000"/>
                <w:sz w:val="18"/>
                <w:szCs w:val="18"/>
              </w:rPr>
              <w:t>2. Ala de puerta fabricado en vidrio templado transparente de 8 mm.</w:t>
            </w:r>
          </w:p>
          <w:p w:rsidR="009F3EDB" w:rsidRPr="00807A95" w:rsidRDefault="009F3EDB" w:rsidP="00994D66">
            <w:pPr>
              <w:pStyle w:val="Prrafodelista"/>
              <w:ind w:left="362" w:hanging="141"/>
              <w:jc w:val="both"/>
              <w:rPr>
                <w:rFonts w:asciiTheme="minorHAnsi" w:hAnsiTheme="minorHAnsi"/>
                <w:sz w:val="18"/>
                <w:szCs w:val="18"/>
              </w:rPr>
            </w:pPr>
            <w:r w:rsidRPr="00807A95">
              <w:rPr>
                <w:rFonts w:asciiTheme="minorHAnsi" w:hAnsiTheme="minorHAnsi"/>
                <w:color w:val="000000"/>
                <w:sz w:val="18"/>
                <w:szCs w:val="18"/>
              </w:rPr>
              <w:t>3. Placa Superior metálica pintado en polvo deberá incluir un espacio diseñado desde fabrica para la instalación del lector biométrico con el que cuenta YPFB de la marca HID, modelo RKLB40 (este equipo se encuentra instalado en ambientes de YPFB).</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hAnsiTheme="minorHAnsi"/>
                <w:color w:val="000000"/>
                <w:sz w:val="18"/>
                <w:szCs w:val="18"/>
              </w:rPr>
              <w:t xml:space="preserve">El gabinete o armario deberá contar con un sistema de accionamiento electromecánico, que deberá estar montado dentro el gabinete.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hAnsiTheme="minorHAnsi"/>
                <w:color w:val="000000"/>
                <w:sz w:val="18"/>
                <w:szCs w:val="18"/>
              </w:rPr>
              <w:t>El pasillo deberá contar con un sistema de transmisión que pueda permitir el tráfico bi direccional o de una sola dirección.</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eastAsia="Calibri" w:hAnsiTheme="minorHAnsi"/>
                <w:color w:val="000000"/>
                <w:sz w:val="18"/>
                <w:szCs w:val="18"/>
                <w:lang w:val="es-BO"/>
              </w:rPr>
              <w:t>El Gabinete o armario deberá contar con un dispositivo de bloqueo, el bloqueo deberá poder activarse cuando el pasillo está en posición cerrada, el bloqueo deberá contar con una fuerza de empuje de 120 Nm.</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eastAsia="Calibri" w:hAnsiTheme="minorHAnsi"/>
                <w:sz w:val="18"/>
                <w:szCs w:val="18"/>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contextualSpacing/>
              <w:jc w:val="both"/>
              <w:rPr>
                <w:rFonts w:asciiTheme="minorHAnsi" w:hAnsiTheme="minorHAnsi"/>
                <w:sz w:val="18"/>
                <w:szCs w:val="18"/>
              </w:rPr>
            </w:pPr>
            <w:r w:rsidRPr="00807A95">
              <w:rPr>
                <w:rFonts w:asciiTheme="minorHAnsi" w:eastAsia="Calibri" w:hAnsiTheme="minorHAnsi"/>
                <w:sz w:val="18"/>
                <w:szCs w:val="18"/>
                <w:lang w:val="es-BO"/>
              </w:rPr>
              <w:t xml:space="preserve">El pasillo óptico ante la ausencia de actividad y después de un tiempo preestablecido deberá entrar en modo de suspensión o ahorro de energía.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Las dimensiones del gabinete o armario deberán ser las siguientes;</w:t>
            </w:r>
          </w:p>
          <w:p w:rsidR="009F3EDB" w:rsidRDefault="009F3EDB" w:rsidP="00AA050C">
            <w:pPr>
              <w:pStyle w:val="Prrafodelista"/>
              <w:numPr>
                <w:ilvl w:val="0"/>
                <w:numId w:val="60"/>
              </w:numPr>
              <w:suppressAutoHyphens/>
              <w:spacing w:after="200"/>
              <w:contextualSpacing/>
              <w:jc w:val="both"/>
              <w:rPr>
                <w:rFonts w:asciiTheme="minorHAnsi" w:hAnsiTheme="minorHAnsi"/>
                <w:sz w:val="18"/>
                <w:szCs w:val="18"/>
              </w:rPr>
            </w:pPr>
            <w:r w:rsidRPr="00807A95">
              <w:rPr>
                <w:rFonts w:asciiTheme="minorHAnsi" w:hAnsiTheme="minorHAnsi"/>
                <w:sz w:val="18"/>
                <w:szCs w:val="18"/>
              </w:rPr>
              <w:t>Altura del gabinete 1035 mm</w:t>
            </w:r>
            <w:r>
              <w:rPr>
                <w:rFonts w:asciiTheme="minorHAnsi" w:hAnsiTheme="minorHAnsi"/>
                <w:sz w:val="18"/>
                <w:szCs w:val="18"/>
              </w:rPr>
              <w:t>.</w:t>
            </w:r>
          </w:p>
          <w:p w:rsidR="009F3EDB" w:rsidRDefault="009F3EDB" w:rsidP="00AA050C">
            <w:pPr>
              <w:pStyle w:val="Prrafodelista"/>
              <w:numPr>
                <w:ilvl w:val="0"/>
                <w:numId w:val="60"/>
              </w:numPr>
              <w:suppressAutoHyphens/>
              <w:spacing w:after="200"/>
              <w:contextualSpacing/>
              <w:jc w:val="both"/>
              <w:rPr>
                <w:rFonts w:asciiTheme="minorHAnsi" w:hAnsiTheme="minorHAnsi"/>
                <w:sz w:val="18"/>
                <w:szCs w:val="18"/>
              </w:rPr>
            </w:pPr>
            <w:r w:rsidRPr="00807A95">
              <w:rPr>
                <w:rFonts w:asciiTheme="minorHAnsi" w:hAnsiTheme="minorHAnsi"/>
                <w:sz w:val="18"/>
                <w:szCs w:val="18"/>
              </w:rPr>
              <w:t>Longitud del gabinete 1776 mm.</w:t>
            </w:r>
          </w:p>
          <w:p w:rsidR="009F3EDB" w:rsidRPr="00807A95" w:rsidRDefault="009F3EDB" w:rsidP="00AA050C">
            <w:pPr>
              <w:pStyle w:val="Prrafodelista"/>
              <w:numPr>
                <w:ilvl w:val="0"/>
                <w:numId w:val="60"/>
              </w:numPr>
              <w:suppressAutoHyphens/>
              <w:contextualSpacing/>
              <w:jc w:val="both"/>
              <w:rPr>
                <w:rFonts w:asciiTheme="minorHAnsi" w:hAnsiTheme="minorHAnsi"/>
                <w:sz w:val="18"/>
                <w:szCs w:val="18"/>
              </w:rPr>
            </w:pPr>
            <w:r w:rsidRPr="00807A95">
              <w:rPr>
                <w:rFonts w:asciiTheme="minorHAnsi" w:hAnsiTheme="minorHAnsi"/>
                <w:sz w:val="18"/>
                <w:szCs w:val="18"/>
              </w:rPr>
              <w:t>Anchura del gabinete 827 mm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EL gabinete o armario deberá funcionar bajo los s</w:t>
            </w:r>
            <w:r>
              <w:rPr>
                <w:rFonts w:asciiTheme="minorHAnsi" w:hAnsiTheme="minorHAnsi"/>
                <w:color w:val="000000"/>
                <w:sz w:val="18"/>
                <w:szCs w:val="18"/>
              </w:rPr>
              <w:t>iguientes parámetros de energía:</w:t>
            </w:r>
          </w:p>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1.- Voltaje de alimentación de 220 a 240  VAC, 50/60 Hz.</w:t>
            </w:r>
          </w:p>
        </w:tc>
      </w:tr>
      <w:tr w:rsidR="009F3EDB" w:rsidRPr="00807A95" w:rsidTr="00420FB0">
        <w:trPr>
          <w:trHeight w:val="509"/>
        </w:trPr>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 xml:space="preserve">EL gabinete o armario deberá tener un consumo energético </w:t>
            </w:r>
            <w:r>
              <w:rPr>
                <w:rFonts w:asciiTheme="minorHAnsi" w:hAnsiTheme="minorHAnsi"/>
                <w:color w:val="000000"/>
                <w:sz w:val="18"/>
                <w:szCs w:val="18"/>
              </w:rPr>
              <w:t>de acuerdo al siguiente detalle:</w:t>
            </w:r>
          </w:p>
          <w:p w:rsidR="009F3EDB" w:rsidRPr="00807A95" w:rsidRDefault="009F3EDB" w:rsidP="00AA050C">
            <w:pPr>
              <w:pStyle w:val="Prrafodelista"/>
              <w:numPr>
                <w:ilvl w:val="0"/>
                <w:numId w:val="61"/>
              </w:numPr>
              <w:contextualSpacing/>
              <w:jc w:val="both"/>
              <w:rPr>
                <w:rFonts w:asciiTheme="minorHAnsi" w:hAnsiTheme="minorHAnsi"/>
                <w:color w:val="000000"/>
                <w:sz w:val="18"/>
                <w:szCs w:val="18"/>
              </w:rPr>
            </w:pPr>
            <w:r w:rsidRPr="00807A95">
              <w:rPr>
                <w:rFonts w:asciiTheme="minorHAnsi" w:hAnsiTheme="minorHAnsi"/>
                <w:color w:val="000000"/>
                <w:sz w:val="18"/>
                <w:szCs w:val="18"/>
              </w:rPr>
              <w:t xml:space="preserve">En Funcionamiento: hasta 80W </w:t>
            </w:r>
          </w:p>
          <w:p w:rsidR="009F3EDB" w:rsidRPr="00807A95" w:rsidRDefault="009F3EDB" w:rsidP="00AA050C">
            <w:pPr>
              <w:pStyle w:val="Prrafodelista"/>
              <w:numPr>
                <w:ilvl w:val="0"/>
                <w:numId w:val="61"/>
              </w:numPr>
              <w:ind w:left="706"/>
              <w:contextualSpacing/>
              <w:jc w:val="both"/>
              <w:rPr>
                <w:rFonts w:asciiTheme="minorHAnsi" w:hAnsiTheme="minorHAnsi"/>
                <w:color w:val="000000"/>
                <w:sz w:val="18"/>
                <w:szCs w:val="18"/>
              </w:rPr>
            </w:pPr>
            <w:r w:rsidRPr="00807A95">
              <w:rPr>
                <w:rFonts w:asciiTheme="minorHAnsi" w:hAnsiTheme="minorHAnsi"/>
                <w:color w:val="000000"/>
                <w:sz w:val="18"/>
                <w:szCs w:val="18"/>
              </w:rPr>
              <w:t>En Reposo: hasta 60W</w:t>
            </w:r>
          </w:p>
          <w:p w:rsidR="009F3EDB" w:rsidRPr="00807A95" w:rsidRDefault="009F3EDB" w:rsidP="00AA050C">
            <w:pPr>
              <w:pStyle w:val="Prrafodelista"/>
              <w:numPr>
                <w:ilvl w:val="0"/>
                <w:numId w:val="61"/>
              </w:numPr>
              <w:ind w:left="706"/>
              <w:contextualSpacing/>
              <w:jc w:val="both"/>
              <w:rPr>
                <w:rFonts w:asciiTheme="minorHAnsi" w:hAnsiTheme="minorHAnsi"/>
                <w:color w:val="000000"/>
                <w:sz w:val="18"/>
                <w:szCs w:val="18"/>
              </w:rPr>
            </w:pPr>
            <w:r w:rsidRPr="00807A95">
              <w:rPr>
                <w:rFonts w:asciiTheme="minorHAnsi" w:hAnsiTheme="minorHAnsi"/>
                <w:color w:val="000000"/>
                <w:sz w:val="18"/>
                <w:szCs w:val="18"/>
              </w:rPr>
              <w:t>Modo inactivo: hasta 40W</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El gabinete o armario deberá funcionar bajo las sig</w:t>
            </w:r>
            <w:r>
              <w:rPr>
                <w:rFonts w:asciiTheme="minorHAnsi" w:hAnsiTheme="minorHAnsi"/>
                <w:color w:val="000000"/>
                <w:sz w:val="18"/>
                <w:szCs w:val="18"/>
              </w:rPr>
              <w:t>uientes condiciones ambientales:</w:t>
            </w:r>
          </w:p>
          <w:p w:rsidR="009F3EDB" w:rsidRPr="00807A95" w:rsidRDefault="009F3EDB" w:rsidP="009F3EDB">
            <w:pPr>
              <w:pStyle w:val="Prrafodelista"/>
              <w:numPr>
                <w:ilvl w:val="0"/>
                <w:numId w:val="33"/>
              </w:numPr>
              <w:contextualSpacing/>
              <w:jc w:val="both"/>
              <w:rPr>
                <w:rFonts w:asciiTheme="minorHAnsi" w:hAnsiTheme="minorHAnsi"/>
                <w:color w:val="000000"/>
                <w:sz w:val="18"/>
                <w:szCs w:val="18"/>
              </w:rPr>
            </w:pPr>
            <w:r w:rsidRPr="00807A95">
              <w:rPr>
                <w:rFonts w:asciiTheme="minorHAnsi" w:hAnsiTheme="minorHAnsi"/>
                <w:color w:val="000000"/>
                <w:sz w:val="18"/>
                <w:szCs w:val="18"/>
              </w:rPr>
              <w:t>-15°C hasta +50°C</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El gabinete o armario deberá tener un peso máximo de 200 Kg.</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Señalización y sensores del gabinete o armario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El gabinete o armario deberá contar con franjas de luz intermitentes para orientar al usuario.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El gabinete o armario deberá contar con Indicadores de tráfico verde/azul/rojo.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El gabinete o armario deberá contar con indicadores de autorización (pictogramas)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color w:val="000000"/>
                <w:sz w:val="18"/>
                <w:szCs w:val="18"/>
              </w:rPr>
            </w:pPr>
            <w:r w:rsidRPr="00807A95">
              <w:rPr>
                <w:rFonts w:asciiTheme="minorHAnsi" w:hAnsiTheme="minorHAnsi"/>
                <w:color w:val="000000"/>
                <w:sz w:val="18"/>
                <w:szCs w:val="18"/>
              </w:rPr>
              <w:t>El gabin</w:t>
            </w:r>
            <w:r>
              <w:rPr>
                <w:rFonts w:asciiTheme="minorHAnsi" w:hAnsiTheme="minorHAnsi"/>
                <w:color w:val="000000"/>
                <w:sz w:val="18"/>
                <w:szCs w:val="18"/>
              </w:rPr>
              <w:t>ete o armario deberá contar con:</w:t>
            </w:r>
          </w:p>
          <w:p w:rsidR="009F3EDB" w:rsidRPr="00807A95" w:rsidRDefault="009F3EDB" w:rsidP="009F3EDB">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14 sensores ópticos </w:t>
            </w:r>
          </w:p>
          <w:p w:rsidR="009F3EDB" w:rsidRPr="00807A95" w:rsidRDefault="009F3EDB" w:rsidP="009F3EDB">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56 ases de luz de seguridad  </w:t>
            </w:r>
          </w:p>
          <w:p w:rsidR="009F3EDB" w:rsidRPr="00807A95" w:rsidRDefault="009F3EDB" w:rsidP="009F3EDB">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Memoria para validación de tarjetas 3x  </w:t>
            </w:r>
          </w:p>
          <w:p w:rsidR="009F3EDB" w:rsidRPr="00807A95" w:rsidRDefault="009F3EDB" w:rsidP="009F3EDB">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Sensores de proximidad que detecten al usuario al acercarse al pasillo  </w:t>
            </w:r>
          </w:p>
          <w:p w:rsidR="009F3EDB" w:rsidRPr="00807A95" w:rsidRDefault="009F3EDB" w:rsidP="009F3EDB">
            <w:pPr>
              <w:pStyle w:val="Prrafodelista"/>
              <w:numPr>
                <w:ilvl w:val="0"/>
                <w:numId w:val="33"/>
              </w:numPr>
              <w:contextualSpacing/>
              <w:rPr>
                <w:rFonts w:asciiTheme="minorHAnsi" w:hAnsiTheme="minorHAnsi"/>
                <w:color w:val="000000"/>
                <w:sz w:val="18"/>
                <w:szCs w:val="18"/>
              </w:rPr>
            </w:pPr>
            <w:r w:rsidRPr="00807A95">
              <w:rPr>
                <w:rFonts w:asciiTheme="minorHAnsi" w:hAnsiTheme="minorHAnsi"/>
                <w:color w:val="000000"/>
                <w:sz w:val="18"/>
                <w:szCs w:val="18"/>
              </w:rPr>
              <w:t xml:space="preserve">Sensores para detectar intento de ingreso saltando por encima del torniquete </w:t>
            </w:r>
          </w:p>
        </w:tc>
      </w:tr>
      <w:tr w:rsidR="009F3EDB" w:rsidRPr="00807A95" w:rsidTr="00420FB0">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9F3EDB" w:rsidRPr="00807A95" w:rsidRDefault="009F3EDB" w:rsidP="00994D66">
            <w:pPr>
              <w:pStyle w:val="Contenidodelatabla"/>
              <w:rPr>
                <w:rFonts w:asciiTheme="minorHAnsi" w:hAnsiTheme="minorHAnsi"/>
                <w:sz w:val="18"/>
                <w:szCs w:val="18"/>
              </w:rPr>
            </w:pPr>
            <w:r w:rsidRPr="00807A95">
              <w:rPr>
                <w:rFonts w:asciiTheme="minorHAnsi" w:hAnsiTheme="minorHAnsi"/>
                <w:b/>
                <w:bCs/>
                <w:sz w:val="18"/>
                <w:szCs w:val="18"/>
                <w:lang w:eastAsia="es-BO"/>
              </w:rPr>
              <w:t>Sistema Molinetes Acceso 2 (El proponente podrá ofertar condic</w:t>
            </w:r>
            <w:r>
              <w:rPr>
                <w:rFonts w:asciiTheme="minorHAnsi" w:hAnsiTheme="minorHAnsi"/>
                <w:b/>
                <w:bCs/>
                <w:sz w:val="18"/>
                <w:szCs w:val="18"/>
                <w:lang w:eastAsia="es-BO"/>
              </w:rPr>
              <w:t>iones superiores a las requerida</w:t>
            </w:r>
            <w:r w:rsidRPr="00807A95">
              <w:rPr>
                <w:rFonts w:asciiTheme="minorHAnsi" w:hAnsiTheme="minorHAnsi"/>
                <w:b/>
                <w:bCs/>
                <w:sz w:val="18"/>
                <w:szCs w:val="18"/>
                <w:lang w:eastAsia="es-BO"/>
              </w:rPr>
              <w:t>s, en ningún caso condiciones inferiores)</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Pasillos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lang w:val="es-419" w:eastAsia="es-419"/>
              </w:rPr>
              <w:t>El requerimiento de los p</w:t>
            </w:r>
            <w:r>
              <w:rPr>
                <w:rFonts w:asciiTheme="minorHAnsi" w:hAnsiTheme="minorHAnsi"/>
                <w:color w:val="000000"/>
                <w:sz w:val="18"/>
                <w:szCs w:val="18"/>
                <w:lang w:val="es-419" w:eastAsia="es-419"/>
              </w:rPr>
              <w:t>asillos ópticos es el siguiente:</w:t>
            </w:r>
          </w:p>
          <w:p w:rsidR="009F3EDB" w:rsidRPr="00807A95" w:rsidRDefault="009F3EDB" w:rsidP="00AA050C">
            <w:pPr>
              <w:pStyle w:val="Prrafodelista"/>
              <w:numPr>
                <w:ilvl w:val="0"/>
                <w:numId w:val="62"/>
              </w:numPr>
              <w:contextualSpacing/>
              <w:jc w:val="both"/>
              <w:rPr>
                <w:rFonts w:asciiTheme="minorHAnsi" w:hAnsiTheme="minorHAnsi"/>
                <w:sz w:val="18"/>
                <w:szCs w:val="18"/>
              </w:rPr>
            </w:pPr>
            <w:r w:rsidRPr="00807A95">
              <w:rPr>
                <w:rFonts w:asciiTheme="minorHAnsi" w:hAnsiTheme="minorHAnsi"/>
                <w:color w:val="000000"/>
                <w:sz w:val="18"/>
                <w:szCs w:val="18"/>
                <w:lang w:val="es-419" w:eastAsia="es-419"/>
              </w:rPr>
              <w:t>Dos carriles o pasillos ópticos bi direccionales por cada acceso.</w:t>
            </w:r>
          </w:p>
          <w:p w:rsidR="009F3EDB" w:rsidRPr="00110D78" w:rsidRDefault="009F3EDB" w:rsidP="00AA050C">
            <w:pPr>
              <w:pStyle w:val="Prrafodelista"/>
              <w:numPr>
                <w:ilvl w:val="0"/>
                <w:numId w:val="62"/>
              </w:numPr>
              <w:contextualSpacing/>
              <w:jc w:val="both"/>
              <w:rPr>
                <w:rFonts w:asciiTheme="minorHAnsi" w:hAnsiTheme="minorHAnsi"/>
                <w:bCs/>
                <w:sz w:val="18"/>
                <w:szCs w:val="18"/>
                <w:lang w:eastAsia="es-BO"/>
              </w:rPr>
            </w:pPr>
            <w:r w:rsidRPr="00110D78">
              <w:rPr>
                <w:rFonts w:asciiTheme="minorHAnsi" w:hAnsiTheme="minorHAnsi"/>
                <w:bCs/>
                <w:color w:val="000000"/>
                <w:sz w:val="18"/>
                <w:szCs w:val="18"/>
                <w:lang w:val="es-419" w:eastAsia="es-419"/>
              </w:rPr>
              <w:t xml:space="preserve">Los dos carriles o pasillos ópticos deberán estar compuestos con tres gabinetes de media altura </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Generales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rPr>
              <w:t>Cada pasillo o carril óptico deberá soportar una capacidad de al menos 25 personas por minuto.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lang w:eastAsia="es-BO"/>
              </w:rPr>
              <w:t>El ancho de los dos pasillos ópticos bidireccionales del acceso 2 debe ser de 255 cm</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rPr>
              <w:t>El gabinete o armario deberá estar fabricado y co</w:t>
            </w:r>
            <w:r>
              <w:rPr>
                <w:rFonts w:asciiTheme="minorHAnsi" w:hAnsiTheme="minorHAnsi"/>
                <w:color w:val="000000"/>
                <w:sz w:val="18"/>
                <w:szCs w:val="18"/>
              </w:rPr>
              <w:t>nstruido de la siguiente manera:</w:t>
            </w:r>
          </w:p>
          <w:p w:rsidR="009F3EDB" w:rsidRPr="00807A95" w:rsidRDefault="009F3EDB" w:rsidP="00AA050C">
            <w:pPr>
              <w:pStyle w:val="Prrafodelista"/>
              <w:numPr>
                <w:ilvl w:val="0"/>
                <w:numId w:val="63"/>
              </w:numPr>
              <w:spacing w:after="200"/>
              <w:contextualSpacing/>
              <w:jc w:val="both"/>
              <w:rPr>
                <w:rFonts w:asciiTheme="minorHAnsi" w:hAnsiTheme="minorHAnsi"/>
                <w:sz w:val="18"/>
                <w:szCs w:val="18"/>
              </w:rPr>
            </w:pPr>
            <w:r w:rsidRPr="00807A95">
              <w:rPr>
                <w:rFonts w:asciiTheme="minorHAnsi" w:hAnsiTheme="minorHAnsi"/>
                <w:color w:val="000000"/>
                <w:sz w:val="18"/>
                <w:szCs w:val="18"/>
              </w:rPr>
              <w:t>Carcasa fabricada en acero inoxidable con cepillado #4</w:t>
            </w:r>
          </w:p>
          <w:p w:rsidR="009F3EDB" w:rsidRPr="00807A95" w:rsidRDefault="009F3EDB" w:rsidP="00AA050C">
            <w:pPr>
              <w:pStyle w:val="Prrafodelista"/>
              <w:numPr>
                <w:ilvl w:val="0"/>
                <w:numId w:val="63"/>
              </w:numPr>
              <w:spacing w:after="200"/>
              <w:contextualSpacing/>
              <w:jc w:val="both"/>
              <w:rPr>
                <w:rFonts w:asciiTheme="minorHAnsi" w:hAnsiTheme="minorHAnsi"/>
                <w:sz w:val="18"/>
                <w:szCs w:val="18"/>
              </w:rPr>
            </w:pPr>
            <w:r w:rsidRPr="00807A95">
              <w:rPr>
                <w:rFonts w:asciiTheme="minorHAnsi" w:hAnsiTheme="minorHAnsi"/>
                <w:color w:val="000000"/>
                <w:sz w:val="18"/>
                <w:szCs w:val="18"/>
              </w:rPr>
              <w:t>Ala de puerta fabricado en vidrio templado transparente de 8 mm.</w:t>
            </w:r>
          </w:p>
          <w:p w:rsidR="009F3EDB" w:rsidRPr="00807A95" w:rsidRDefault="009F3EDB" w:rsidP="00AA050C">
            <w:pPr>
              <w:pStyle w:val="Prrafodelista"/>
              <w:numPr>
                <w:ilvl w:val="0"/>
                <w:numId w:val="63"/>
              </w:numPr>
              <w:contextualSpacing/>
              <w:jc w:val="both"/>
              <w:rPr>
                <w:rFonts w:asciiTheme="minorHAnsi" w:hAnsiTheme="minorHAnsi"/>
                <w:sz w:val="18"/>
                <w:szCs w:val="18"/>
              </w:rPr>
            </w:pPr>
            <w:r w:rsidRPr="00807A95">
              <w:rPr>
                <w:rFonts w:asciiTheme="minorHAnsi" w:hAnsiTheme="minorHAnsi"/>
                <w:color w:val="000000"/>
                <w:sz w:val="18"/>
                <w:szCs w:val="18"/>
              </w:rPr>
              <w:t>Placa Superior metálica pintado en polvo deberá incluir un espacio diseñado desde fabrica para la instalación del lector biométrico con el que cuenta YPFB de la marca HID, modelo RKLB40 (este equipo se encuentra instalado en ambientes de YPFB).</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hAnsiTheme="minorHAnsi"/>
                <w:color w:val="000000"/>
                <w:sz w:val="18"/>
                <w:szCs w:val="18"/>
              </w:rPr>
              <w:t xml:space="preserve">El gabinete o armario deberá contar con un sistema de accionamiento electromecánico, que deberá estar montado dentro el gabinete.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hAnsiTheme="minorHAnsi"/>
                <w:color w:val="000000"/>
                <w:sz w:val="18"/>
                <w:szCs w:val="18"/>
              </w:rPr>
              <w:t>El pasillo deberá contar con un sistema de transmisión que pueda permitir el tráfico bi direccional o de una sola dirección.</w:t>
            </w:r>
          </w:p>
        </w:tc>
      </w:tr>
      <w:tr w:rsidR="009F3EDB" w:rsidRPr="00807A95" w:rsidTr="00420FB0">
        <w:trPr>
          <w:trHeight w:val="93"/>
        </w:trPr>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eastAsia="Calibri" w:hAnsiTheme="minorHAnsi"/>
                <w:color w:val="000000"/>
                <w:sz w:val="18"/>
                <w:szCs w:val="18"/>
                <w:lang w:val="es-BO"/>
              </w:rPr>
              <w:t>El Gabinete o armario deberá contar con un dispositivo de bloqueo, el bloqueo deberá poder activarse cuando el pasillo está en posición cerrada, el bloqueo deberá contar con una fuerza de empuje de 120 Nm.</w:t>
            </w:r>
          </w:p>
        </w:tc>
      </w:tr>
      <w:tr w:rsidR="009F3EDB" w:rsidRPr="00807A95" w:rsidTr="00420FB0">
        <w:trPr>
          <w:trHeight w:val="407"/>
        </w:trPr>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eastAsia="Calibri" w:hAnsiTheme="minorHAnsi"/>
                <w:sz w:val="18"/>
                <w:szCs w:val="18"/>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contextualSpacing/>
              <w:jc w:val="both"/>
              <w:rPr>
                <w:rFonts w:asciiTheme="minorHAnsi" w:hAnsiTheme="minorHAnsi"/>
                <w:sz w:val="18"/>
                <w:szCs w:val="18"/>
              </w:rPr>
            </w:pPr>
            <w:r w:rsidRPr="00807A95">
              <w:rPr>
                <w:rFonts w:asciiTheme="minorHAnsi" w:eastAsia="Calibri" w:hAnsiTheme="minorHAnsi"/>
                <w:sz w:val="18"/>
                <w:szCs w:val="18"/>
                <w:lang w:val="es-BO"/>
              </w:rPr>
              <w:t xml:space="preserve">El pasillo óptico ante la ausencia de actividad y después de un tiempo preestablecido deberá entrar en modo de suspensión o ahorro de energía.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Default="009F3EDB" w:rsidP="00994D66">
            <w:pPr>
              <w:jc w:val="both"/>
              <w:rPr>
                <w:rFonts w:asciiTheme="minorHAnsi" w:hAnsiTheme="minorHAnsi"/>
                <w:sz w:val="18"/>
                <w:szCs w:val="18"/>
              </w:rPr>
            </w:pPr>
            <w:r w:rsidRPr="00807A95">
              <w:rPr>
                <w:rFonts w:asciiTheme="minorHAnsi" w:hAnsiTheme="minorHAnsi"/>
                <w:sz w:val="18"/>
                <w:szCs w:val="18"/>
              </w:rPr>
              <w:t>Las dimensiones del gabinete o armario deberán ser las siguientes;</w:t>
            </w:r>
          </w:p>
          <w:p w:rsidR="009F3EDB" w:rsidRDefault="009F3EDB" w:rsidP="00AA050C">
            <w:pPr>
              <w:pStyle w:val="Prrafodelista"/>
              <w:numPr>
                <w:ilvl w:val="0"/>
                <w:numId w:val="64"/>
              </w:numPr>
              <w:suppressAutoHyphens/>
              <w:spacing w:after="200"/>
              <w:contextualSpacing/>
              <w:jc w:val="both"/>
              <w:rPr>
                <w:rFonts w:asciiTheme="minorHAnsi" w:hAnsiTheme="minorHAnsi"/>
                <w:sz w:val="18"/>
                <w:szCs w:val="18"/>
              </w:rPr>
            </w:pPr>
            <w:r>
              <w:rPr>
                <w:rFonts w:asciiTheme="minorHAnsi" w:hAnsiTheme="minorHAnsi"/>
                <w:sz w:val="18"/>
                <w:szCs w:val="18"/>
              </w:rPr>
              <w:t>Altura del gabinete 1035 mm.</w:t>
            </w:r>
          </w:p>
          <w:p w:rsidR="009F3EDB" w:rsidRDefault="009F3EDB" w:rsidP="00AA050C">
            <w:pPr>
              <w:pStyle w:val="Prrafodelista"/>
              <w:numPr>
                <w:ilvl w:val="0"/>
                <w:numId w:val="64"/>
              </w:numPr>
              <w:suppressAutoHyphens/>
              <w:spacing w:after="200"/>
              <w:contextualSpacing/>
              <w:jc w:val="both"/>
              <w:rPr>
                <w:rFonts w:asciiTheme="minorHAnsi" w:hAnsiTheme="minorHAnsi"/>
                <w:sz w:val="18"/>
                <w:szCs w:val="18"/>
              </w:rPr>
            </w:pPr>
            <w:r>
              <w:rPr>
                <w:rFonts w:asciiTheme="minorHAnsi" w:hAnsiTheme="minorHAnsi"/>
                <w:sz w:val="18"/>
                <w:szCs w:val="18"/>
              </w:rPr>
              <w:t>Longitud del gabinete 1776 mm.</w:t>
            </w:r>
          </w:p>
          <w:p w:rsidR="009F3EDB" w:rsidRPr="00110D78" w:rsidRDefault="009F3EDB" w:rsidP="00AA050C">
            <w:pPr>
              <w:pStyle w:val="Prrafodelista"/>
              <w:numPr>
                <w:ilvl w:val="0"/>
                <w:numId w:val="64"/>
              </w:numPr>
              <w:suppressAutoHyphens/>
              <w:contextualSpacing/>
              <w:jc w:val="both"/>
              <w:rPr>
                <w:rFonts w:asciiTheme="minorHAnsi" w:hAnsiTheme="minorHAnsi"/>
                <w:sz w:val="18"/>
                <w:szCs w:val="18"/>
              </w:rPr>
            </w:pPr>
            <w:r w:rsidRPr="00110D78">
              <w:rPr>
                <w:rFonts w:asciiTheme="minorHAnsi" w:hAnsiTheme="minorHAnsi"/>
                <w:sz w:val="18"/>
                <w:szCs w:val="18"/>
              </w:rPr>
              <w:t>Anchura del gabinete 827 mm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gabinete o armario deberá funcionar bajo los s</w:t>
            </w:r>
            <w:r>
              <w:rPr>
                <w:rFonts w:asciiTheme="minorHAnsi" w:hAnsiTheme="minorHAnsi"/>
                <w:sz w:val="18"/>
                <w:szCs w:val="18"/>
              </w:rPr>
              <w:t>iguientes parámetros de energía:</w:t>
            </w:r>
          </w:p>
          <w:p w:rsidR="009F3EDB" w:rsidRPr="00110D78" w:rsidRDefault="009F3EDB" w:rsidP="00AA050C">
            <w:pPr>
              <w:pStyle w:val="Prrafodelista"/>
              <w:numPr>
                <w:ilvl w:val="0"/>
                <w:numId w:val="65"/>
              </w:numPr>
              <w:suppressAutoHyphens/>
              <w:contextualSpacing/>
              <w:jc w:val="both"/>
              <w:rPr>
                <w:rFonts w:asciiTheme="minorHAnsi" w:hAnsiTheme="minorHAnsi"/>
                <w:sz w:val="18"/>
                <w:szCs w:val="18"/>
              </w:rPr>
            </w:pPr>
            <w:r w:rsidRPr="00110D78">
              <w:rPr>
                <w:rFonts w:asciiTheme="minorHAnsi" w:hAnsiTheme="minorHAnsi"/>
                <w:sz w:val="18"/>
                <w:szCs w:val="18"/>
              </w:rPr>
              <w:t xml:space="preserve">Voltaje de alimentación de 220 a 240  </w:t>
            </w:r>
            <w:r w:rsidRPr="00110D78">
              <w:rPr>
                <w:rFonts w:asciiTheme="minorHAnsi" w:eastAsia="Calibri" w:hAnsiTheme="minorHAnsi"/>
                <w:sz w:val="18"/>
                <w:szCs w:val="18"/>
                <w:lang w:val="es-BO"/>
              </w:rPr>
              <w:t>VAC, 50/60 Hz.</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 xml:space="preserve">EL gabinete o armario deberá tener un consumo energético </w:t>
            </w:r>
            <w:r>
              <w:rPr>
                <w:rFonts w:asciiTheme="minorHAnsi" w:hAnsiTheme="minorHAnsi"/>
                <w:sz w:val="18"/>
                <w:szCs w:val="18"/>
              </w:rPr>
              <w:t>de acuerdo al siguiente detalle:</w:t>
            </w:r>
          </w:p>
          <w:p w:rsidR="009F3EDB" w:rsidRPr="00807A95" w:rsidRDefault="009F3EDB" w:rsidP="00AA050C">
            <w:pPr>
              <w:pStyle w:val="Prrafodelista"/>
              <w:numPr>
                <w:ilvl w:val="0"/>
                <w:numId w:val="66"/>
              </w:numPr>
              <w:contextualSpacing/>
              <w:jc w:val="both"/>
              <w:rPr>
                <w:rFonts w:asciiTheme="minorHAnsi" w:hAnsiTheme="minorHAnsi"/>
                <w:sz w:val="18"/>
                <w:szCs w:val="18"/>
              </w:rPr>
            </w:pPr>
            <w:r w:rsidRPr="00807A95">
              <w:rPr>
                <w:rFonts w:asciiTheme="minorHAnsi" w:eastAsia="Calibri" w:hAnsiTheme="minorHAnsi"/>
                <w:sz w:val="18"/>
                <w:szCs w:val="18"/>
                <w:lang w:val="es-BO"/>
              </w:rPr>
              <w:t xml:space="preserve">En Funcionamiento: hasta 80W </w:t>
            </w:r>
          </w:p>
          <w:p w:rsidR="009F3EDB" w:rsidRPr="00807A95" w:rsidRDefault="009F3EDB" w:rsidP="00AA050C">
            <w:pPr>
              <w:pStyle w:val="Prrafodelista"/>
              <w:numPr>
                <w:ilvl w:val="0"/>
                <w:numId w:val="66"/>
              </w:numPr>
              <w:contextualSpacing/>
              <w:jc w:val="both"/>
              <w:rPr>
                <w:rFonts w:asciiTheme="minorHAnsi" w:hAnsiTheme="minorHAnsi"/>
                <w:sz w:val="18"/>
                <w:szCs w:val="18"/>
              </w:rPr>
            </w:pPr>
            <w:r w:rsidRPr="00807A95">
              <w:rPr>
                <w:rFonts w:asciiTheme="minorHAnsi" w:eastAsia="Calibri" w:hAnsiTheme="minorHAnsi"/>
                <w:sz w:val="18"/>
                <w:szCs w:val="18"/>
                <w:lang w:val="es-BO"/>
              </w:rPr>
              <w:lastRenderedPageBreak/>
              <w:t>En Reposo: hasta 60W</w:t>
            </w:r>
          </w:p>
          <w:p w:rsidR="009F3EDB" w:rsidRPr="00807A95" w:rsidRDefault="009F3EDB" w:rsidP="00AA050C">
            <w:pPr>
              <w:pStyle w:val="Prrafodelista"/>
              <w:numPr>
                <w:ilvl w:val="0"/>
                <w:numId w:val="66"/>
              </w:numPr>
              <w:contextualSpacing/>
              <w:jc w:val="both"/>
              <w:rPr>
                <w:rFonts w:asciiTheme="minorHAnsi" w:hAnsiTheme="minorHAnsi"/>
                <w:sz w:val="18"/>
                <w:szCs w:val="18"/>
              </w:rPr>
            </w:pPr>
            <w:r w:rsidRPr="00807A95">
              <w:rPr>
                <w:rFonts w:asciiTheme="minorHAnsi" w:eastAsia="Calibri" w:hAnsiTheme="minorHAnsi"/>
                <w:sz w:val="18"/>
                <w:szCs w:val="18"/>
                <w:lang w:val="es-BO"/>
              </w:rPr>
              <w:t>Modo inactivo: hasta 40W</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gabinete o armario deberá funcionar bajo las sig</w:t>
            </w:r>
            <w:r>
              <w:rPr>
                <w:rFonts w:asciiTheme="minorHAnsi" w:hAnsiTheme="minorHAnsi"/>
                <w:sz w:val="18"/>
                <w:szCs w:val="18"/>
              </w:rPr>
              <w:t>uientes condiciones ambientales:</w:t>
            </w:r>
          </w:p>
          <w:p w:rsidR="009F3EDB" w:rsidRPr="00807A95" w:rsidRDefault="009F3EDB" w:rsidP="009F3EDB">
            <w:pPr>
              <w:pStyle w:val="Prrafodelista"/>
              <w:numPr>
                <w:ilvl w:val="0"/>
                <w:numId w:val="33"/>
              </w:numPr>
              <w:contextualSpacing/>
              <w:jc w:val="both"/>
              <w:rPr>
                <w:rFonts w:asciiTheme="minorHAnsi" w:hAnsiTheme="minorHAnsi"/>
                <w:sz w:val="18"/>
                <w:szCs w:val="18"/>
              </w:rPr>
            </w:pPr>
            <w:r w:rsidRPr="00807A95">
              <w:rPr>
                <w:rFonts w:asciiTheme="minorHAnsi" w:eastAsia="Calibri" w:hAnsiTheme="minorHAnsi"/>
                <w:sz w:val="18"/>
                <w:szCs w:val="18"/>
                <w:lang w:val="es-BO"/>
              </w:rPr>
              <w:t>-15°C hasta +50°C</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gabinete o armario deberá tener un peso máximo de 200 Kg.</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Señalización y sensores del gabinete o armario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El gabinete o armario deberá contar con f</w:t>
            </w:r>
            <w:r w:rsidRPr="00807A95">
              <w:rPr>
                <w:rFonts w:asciiTheme="minorHAnsi" w:eastAsia="Calibri" w:hAnsiTheme="minorHAnsi"/>
                <w:sz w:val="18"/>
                <w:szCs w:val="18"/>
                <w:lang w:val="es-BO"/>
              </w:rPr>
              <w:t>ranjas de luz intermitentes para orientar al usuario.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 xml:space="preserve">El gabinete o armario deberá contar con </w:t>
            </w:r>
            <w:r w:rsidRPr="00807A95">
              <w:rPr>
                <w:rFonts w:asciiTheme="minorHAnsi" w:eastAsia="Calibri" w:hAnsiTheme="minorHAnsi"/>
                <w:sz w:val="18"/>
                <w:szCs w:val="18"/>
                <w:lang w:val="es-BO"/>
              </w:rPr>
              <w:t>Indicadores de tráfico verde/azul/rojo.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 xml:space="preserve">El gabinete o armario deberá contar con </w:t>
            </w:r>
            <w:r w:rsidRPr="00807A95">
              <w:rPr>
                <w:rFonts w:asciiTheme="minorHAnsi" w:eastAsia="Calibri" w:hAnsiTheme="minorHAnsi"/>
                <w:sz w:val="18"/>
                <w:szCs w:val="18"/>
                <w:lang w:val="es-BO"/>
              </w:rPr>
              <w:t>indicadores de autorización (pictogramas)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w:t>
            </w:r>
            <w:r>
              <w:rPr>
                <w:rFonts w:asciiTheme="minorHAnsi" w:hAnsiTheme="minorHAnsi"/>
                <w:sz w:val="18"/>
                <w:szCs w:val="18"/>
              </w:rPr>
              <w:t>ete o armario deberá contar con:</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14 sensores ópticos </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56 ases de luz de seguridad  </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Memoria para validación de tarjetas 3x  </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Sensores de proximidad que detecten al usuario al acercarse al pasillo  </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Sensores para detectar intento de ingreso saltando por encima del torniquete </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Panel de Control Remoto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Los pasillos deberán incorporar un panel de control universal para la operación remota que será operado desde el puesto de seguridad o del área de recepción.</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6467A1" w:rsidRDefault="009F3EDB" w:rsidP="00994D66">
            <w:pPr>
              <w:jc w:val="both"/>
              <w:rPr>
                <w:rFonts w:asciiTheme="minorHAnsi" w:hAnsiTheme="minorHAnsi"/>
                <w:sz w:val="18"/>
                <w:szCs w:val="18"/>
              </w:rPr>
            </w:pPr>
            <w:r>
              <w:rPr>
                <w:rFonts w:asciiTheme="minorHAnsi" w:hAnsiTheme="minorHAnsi"/>
                <w:sz w:val="18"/>
                <w:szCs w:val="18"/>
              </w:rPr>
              <w:t>El</w:t>
            </w:r>
            <w:r w:rsidRPr="00807A95">
              <w:rPr>
                <w:rFonts w:asciiTheme="minorHAnsi" w:hAnsiTheme="minorHAnsi"/>
                <w:sz w:val="18"/>
                <w:szCs w:val="18"/>
              </w:rPr>
              <w:t xml:space="preserve"> </w:t>
            </w:r>
            <w:r w:rsidRPr="006467A1">
              <w:rPr>
                <w:rFonts w:asciiTheme="minorHAnsi" w:hAnsiTheme="minorHAnsi"/>
                <w:sz w:val="18"/>
                <w:szCs w:val="18"/>
              </w:rPr>
              <w:t>panel de control universal deberá tomar el control de los 3 puntos de acceso.</w:t>
            </w:r>
          </w:p>
          <w:p w:rsidR="009F3EDB" w:rsidRPr="006467A1" w:rsidRDefault="009F3EDB" w:rsidP="00994D66">
            <w:pPr>
              <w:pStyle w:val="Prrafodelista"/>
              <w:ind w:left="795"/>
              <w:jc w:val="both"/>
              <w:rPr>
                <w:rFonts w:asciiTheme="minorHAnsi" w:hAnsiTheme="minorHAnsi"/>
                <w:sz w:val="18"/>
                <w:szCs w:val="18"/>
              </w:rPr>
            </w:pPr>
            <w:r w:rsidRPr="006467A1">
              <w:rPr>
                <w:rFonts w:asciiTheme="minorHAnsi" w:hAnsiTheme="minorHAnsi"/>
                <w:color w:val="000000"/>
                <w:sz w:val="18"/>
                <w:szCs w:val="18"/>
                <w:lang w:val="es-419" w:eastAsia="es-419"/>
              </w:rPr>
              <w:t xml:space="preserve">Acceso 1 </w:t>
            </w:r>
          </w:p>
          <w:p w:rsidR="009F3EDB" w:rsidRPr="006467A1" w:rsidRDefault="009F3EDB" w:rsidP="00994D66">
            <w:pPr>
              <w:pStyle w:val="Prrafodelista"/>
              <w:ind w:left="795"/>
              <w:jc w:val="both"/>
              <w:rPr>
                <w:rFonts w:asciiTheme="minorHAnsi" w:hAnsiTheme="minorHAnsi"/>
                <w:sz w:val="18"/>
                <w:szCs w:val="18"/>
              </w:rPr>
            </w:pPr>
            <w:r w:rsidRPr="006467A1">
              <w:rPr>
                <w:rFonts w:asciiTheme="minorHAnsi" w:hAnsiTheme="minorHAnsi"/>
                <w:color w:val="000000"/>
                <w:sz w:val="18"/>
                <w:szCs w:val="18"/>
                <w:lang w:val="es-419" w:eastAsia="es-419"/>
              </w:rPr>
              <w:t xml:space="preserve">Acceso 2 debe incluir acceso para personas con discapacidad </w:t>
            </w:r>
          </w:p>
          <w:p w:rsidR="009F3EDB" w:rsidRPr="00807A95" w:rsidRDefault="009F3EDB" w:rsidP="00994D66">
            <w:pPr>
              <w:pStyle w:val="Prrafodelista"/>
              <w:ind w:left="795"/>
              <w:jc w:val="both"/>
              <w:rPr>
                <w:rFonts w:asciiTheme="minorHAnsi" w:hAnsiTheme="minorHAnsi"/>
                <w:sz w:val="18"/>
                <w:szCs w:val="18"/>
              </w:rPr>
            </w:pPr>
            <w:r w:rsidRPr="006467A1">
              <w:rPr>
                <w:rFonts w:asciiTheme="minorHAnsi" w:hAnsiTheme="minorHAnsi"/>
                <w:color w:val="000000"/>
                <w:sz w:val="18"/>
                <w:szCs w:val="18"/>
                <w:lang w:val="es-419" w:eastAsia="es-419"/>
              </w:rPr>
              <w:t>Acceso 3</w:t>
            </w:r>
            <w:r w:rsidRPr="00807A95">
              <w:rPr>
                <w:rFonts w:asciiTheme="minorHAnsi" w:hAnsiTheme="minorHAnsi"/>
                <w:color w:val="000000"/>
                <w:sz w:val="18"/>
                <w:szCs w:val="18"/>
                <w:lang w:val="es-419" w:eastAsia="es-419"/>
              </w:rPr>
              <w:t xml:space="preserve">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Pr>
                <w:rFonts w:asciiTheme="minorHAnsi" w:hAnsiTheme="minorHAnsi"/>
                <w:sz w:val="18"/>
                <w:szCs w:val="18"/>
              </w:rPr>
              <w:t>El</w:t>
            </w:r>
            <w:r w:rsidRPr="00807A95">
              <w:rPr>
                <w:rFonts w:asciiTheme="minorHAnsi" w:hAnsiTheme="minorHAnsi"/>
                <w:sz w:val="18"/>
                <w:szCs w:val="18"/>
              </w:rPr>
              <w:t xml:space="preserve"> panel de control universal deberá contar </w:t>
            </w:r>
            <w:r w:rsidRPr="00807A95">
              <w:rPr>
                <w:rFonts w:asciiTheme="minorHAnsi" w:eastAsia="Calibri" w:hAnsiTheme="minorHAnsi"/>
                <w:sz w:val="18"/>
                <w:szCs w:val="18"/>
                <w:lang w:val="es-BO"/>
              </w:rPr>
              <w:t>con una interfaz de usuario fácil de utilizar que permite controlar carriles individuales o varios carriles, así como una situación de alarma.</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 xml:space="preserve">El panel de control deberá contar con una pantalla LCD táctil de 7 pulgadas </w:t>
            </w:r>
          </w:p>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 xml:space="preserve">La pantalla deberá contar con una resolución de </w:t>
            </w:r>
            <w:r w:rsidRPr="00807A95">
              <w:rPr>
                <w:rFonts w:asciiTheme="minorHAnsi" w:eastAsia="Calibri" w:hAnsiTheme="minorHAnsi"/>
                <w:sz w:val="18"/>
                <w:szCs w:val="18"/>
                <w:lang w:val="es-BO"/>
              </w:rPr>
              <w:t>800 x 480 píxeles.</w:t>
            </w:r>
            <w:r w:rsidRPr="00807A95">
              <w:rPr>
                <w:rFonts w:asciiTheme="minorHAnsi" w:hAnsiTheme="minorHAnsi"/>
                <w:sz w:val="18"/>
                <w:szCs w:val="18"/>
              </w:rPr>
              <w:t xml:space="preserve">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 xml:space="preserve">El panel deberá contar con una fuente de alimentación de </w:t>
            </w:r>
            <w:r w:rsidRPr="00807A95">
              <w:rPr>
                <w:rFonts w:asciiTheme="minorHAnsi" w:eastAsia="Calibri" w:hAnsiTheme="minorHAnsi"/>
                <w:sz w:val="18"/>
                <w:szCs w:val="18"/>
                <w:lang w:val="es-BO"/>
              </w:rPr>
              <w:t>12 V CC/0,83 A/10 W</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panel de control remoto debe controlar hasta 6 compuertas, cada puerta debe configurarse de manera individual.</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 xml:space="preserve">El panel de control debe ser configurable con contraseña de seguridad para realizar operaciones en los pasillos.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panel de control deberá generar alertas ante los siguientes eventos;</w:t>
            </w:r>
          </w:p>
          <w:p w:rsidR="009F3EDB" w:rsidRPr="00807A95" w:rsidRDefault="009F3EDB" w:rsidP="00AA050C">
            <w:pPr>
              <w:pStyle w:val="Prrafodelista"/>
              <w:numPr>
                <w:ilvl w:val="0"/>
                <w:numId w:val="67"/>
              </w:numPr>
              <w:contextualSpacing/>
              <w:jc w:val="both"/>
              <w:rPr>
                <w:rFonts w:asciiTheme="minorHAnsi" w:hAnsiTheme="minorHAnsi"/>
                <w:sz w:val="18"/>
                <w:szCs w:val="18"/>
              </w:rPr>
            </w:pPr>
            <w:r w:rsidRPr="00807A95">
              <w:rPr>
                <w:rFonts w:asciiTheme="minorHAnsi" w:hAnsiTheme="minorHAnsi"/>
                <w:sz w:val="18"/>
                <w:szCs w:val="18"/>
              </w:rPr>
              <w:t>Cuando la comunicación con una puerta o pasillo se rompe</w:t>
            </w:r>
          </w:p>
          <w:p w:rsidR="009F3EDB" w:rsidRPr="00807A95" w:rsidRDefault="009F3EDB" w:rsidP="00AA050C">
            <w:pPr>
              <w:pStyle w:val="Prrafodelista"/>
              <w:numPr>
                <w:ilvl w:val="0"/>
                <w:numId w:val="67"/>
              </w:numPr>
              <w:contextualSpacing/>
              <w:jc w:val="both"/>
              <w:rPr>
                <w:rFonts w:asciiTheme="minorHAnsi" w:hAnsiTheme="minorHAnsi"/>
                <w:sz w:val="18"/>
                <w:szCs w:val="18"/>
              </w:rPr>
            </w:pPr>
            <w:r w:rsidRPr="00807A95">
              <w:rPr>
                <w:rFonts w:asciiTheme="minorHAnsi" w:hAnsiTheme="minorHAnsi"/>
                <w:sz w:val="18"/>
                <w:szCs w:val="18"/>
              </w:rPr>
              <w:t>Falla con la fuente de alimentación ininterrumpida (UPS)</w:t>
            </w:r>
          </w:p>
          <w:p w:rsidR="009F3EDB" w:rsidRPr="00807A95" w:rsidRDefault="009F3EDB" w:rsidP="00AA050C">
            <w:pPr>
              <w:pStyle w:val="Prrafodelista"/>
              <w:numPr>
                <w:ilvl w:val="0"/>
                <w:numId w:val="67"/>
              </w:numPr>
              <w:contextualSpacing/>
              <w:jc w:val="both"/>
              <w:rPr>
                <w:rFonts w:asciiTheme="minorHAnsi" w:hAnsiTheme="minorHAnsi"/>
                <w:sz w:val="18"/>
                <w:szCs w:val="18"/>
              </w:rPr>
            </w:pPr>
            <w:r w:rsidRPr="00807A95">
              <w:rPr>
                <w:rFonts w:asciiTheme="minorHAnsi" w:hAnsiTheme="minorHAnsi"/>
                <w:sz w:val="18"/>
                <w:szCs w:val="18"/>
              </w:rPr>
              <w:t>Si una persona intenta cruzar la puerta sin una autorización.</w:t>
            </w:r>
          </w:p>
        </w:tc>
      </w:tr>
      <w:tr w:rsidR="009F3EDB" w:rsidRPr="00807A95" w:rsidTr="00420FB0">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9F3EDB" w:rsidRPr="00807A95" w:rsidRDefault="009F3EDB" w:rsidP="00994D66">
            <w:pPr>
              <w:pStyle w:val="Contenidodelatabla"/>
              <w:rPr>
                <w:rFonts w:asciiTheme="minorHAnsi" w:hAnsiTheme="minorHAnsi"/>
                <w:sz w:val="18"/>
                <w:szCs w:val="18"/>
              </w:rPr>
            </w:pPr>
            <w:r w:rsidRPr="00807A95">
              <w:rPr>
                <w:rFonts w:asciiTheme="minorHAnsi" w:hAnsiTheme="minorHAnsi" w:cs="Arial"/>
                <w:b/>
                <w:bCs/>
                <w:color w:val="00000A"/>
                <w:sz w:val="18"/>
                <w:szCs w:val="18"/>
                <w:lang w:eastAsia="es-ES"/>
              </w:rPr>
              <w:t xml:space="preserve">Sistema Molinetes Acceso 3 </w:t>
            </w:r>
            <w:r w:rsidRPr="00807A95">
              <w:rPr>
                <w:rFonts w:asciiTheme="minorHAnsi" w:hAnsiTheme="minorHAnsi"/>
                <w:b/>
                <w:bCs/>
                <w:sz w:val="18"/>
                <w:szCs w:val="18"/>
                <w:lang w:eastAsia="es-BO"/>
              </w:rPr>
              <w:t>(El proponente podrá ofertar condiciones superiores a los requeridos, en ningún caso condiciones inferiores)</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Pasillos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110D78" w:rsidRDefault="009F3EDB" w:rsidP="00994D66">
            <w:pPr>
              <w:jc w:val="both"/>
              <w:rPr>
                <w:rFonts w:asciiTheme="minorHAnsi" w:hAnsiTheme="minorHAnsi"/>
                <w:sz w:val="18"/>
                <w:szCs w:val="18"/>
              </w:rPr>
            </w:pPr>
            <w:r w:rsidRPr="00807A95">
              <w:rPr>
                <w:rFonts w:asciiTheme="minorHAnsi" w:hAnsiTheme="minorHAnsi"/>
                <w:color w:val="000000"/>
                <w:sz w:val="18"/>
                <w:szCs w:val="18"/>
                <w:lang w:val="es-419" w:eastAsia="es-419"/>
              </w:rPr>
              <w:t>El requeri</w:t>
            </w:r>
            <w:r w:rsidRPr="00110D78">
              <w:rPr>
                <w:rFonts w:asciiTheme="minorHAnsi" w:hAnsiTheme="minorHAnsi"/>
                <w:color w:val="000000"/>
                <w:sz w:val="18"/>
                <w:szCs w:val="18"/>
                <w:lang w:val="es-419" w:eastAsia="es-419"/>
              </w:rPr>
              <w:t>miento de los pasillos ópticos es el siguiente;</w:t>
            </w:r>
          </w:p>
          <w:p w:rsidR="009F3EDB" w:rsidRPr="00110D78" w:rsidRDefault="009F3EDB" w:rsidP="00AA050C">
            <w:pPr>
              <w:pStyle w:val="Prrafodelista"/>
              <w:numPr>
                <w:ilvl w:val="0"/>
                <w:numId w:val="68"/>
              </w:numPr>
              <w:contextualSpacing/>
              <w:jc w:val="both"/>
              <w:rPr>
                <w:rFonts w:asciiTheme="minorHAnsi" w:hAnsiTheme="minorHAnsi"/>
                <w:sz w:val="18"/>
                <w:szCs w:val="18"/>
              </w:rPr>
            </w:pPr>
            <w:r w:rsidRPr="00110D78">
              <w:rPr>
                <w:rFonts w:asciiTheme="minorHAnsi" w:hAnsiTheme="minorHAnsi"/>
                <w:color w:val="000000"/>
                <w:sz w:val="18"/>
                <w:szCs w:val="18"/>
                <w:lang w:val="es-419" w:eastAsia="es-419"/>
              </w:rPr>
              <w:t>Dos carriles o pasillos ópticos bi direccionales por cada acceso.</w:t>
            </w:r>
          </w:p>
          <w:p w:rsidR="009F3EDB" w:rsidRPr="00807A95" w:rsidRDefault="009F3EDB" w:rsidP="00AA050C">
            <w:pPr>
              <w:pStyle w:val="Prrafodelista"/>
              <w:numPr>
                <w:ilvl w:val="0"/>
                <w:numId w:val="68"/>
              </w:numPr>
              <w:contextualSpacing/>
              <w:jc w:val="both"/>
              <w:rPr>
                <w:rFonts w:asciiTheme="minorHAnsi" w:hAnsiTheme="minorHAnsi"/>
                <w:b/>
                <w:bCs/>
                <w:sz w:val="18"/>
                <w:szCs w:val="18"/>
                <w:lang w:eastAsia="es-BO"/>
              </w:rPr>
            </w:pPr>
            <w:r w:rsidRPr="00110D78">
              <w:rPr>
                <w:rFonts w:asciiTheme="minorHAnsi" w:hAnsiTheme="minorHAnsi"/>
                <w:bCs/>
                <w:color w:val="000000"/>
                <w:sz w:val="18"/>
                <w:szCs w:val="18"/>
                <w:lang w:val="es-419" w:eastAsia="es-419"/>
              </w:rPr>
              <w:t xml:space="preserve">Los dos carriles o pasillos ópticos deberán estar compuestos con tres gabinetes de media altura </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6467A1">
              <w:rPr>
                <w:rFonts w:asciiTheme="minorHAnsi" w:hAnsiTheme="minorHAnsi"/>
                <w:b/>
                <w:bCs/>
                <w:sz w:val="18"/>
                <w:szCs w:val="18"/>
                <w:lang w:eastAsia="es-BO"/>
              </w:rPr>
              <w:t>Características Generales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rPr>
              <w:t>Cada pasillo o carril óptico deberá soportar una capacidad de al menos 25 personas por minuto.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lang w:eastAsia="es-BO"/>
              </w:rPr>
              <w:t>El ancho de los dos pasillos ópticos bidireccionales del acceso 3 debe ser de 187 cm</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rPr>
              <w:t>El gabinete o armario deberá estar fabricado y construido de la siguiente manera;</w:t>
            </w:r>
          </w:p>
          <w:p w:rsidR="009F3EDB" w:rsidRPr="00807A95" w:rsidRDefault="009F3EDB" w:rsidP="00994D66">
            <w:pPr>
              <w:pStyle w:val="Prrafodelista"/>
              <w:ind w:hanging="358"/>
              <w:jc w:val="both"/>
              <w:rPr>
                <w:rFonts w:asciiTheme="minorHAnsi" w:hAnsiTheme="minorHAnsi"/>
                <w:sz w:val="18"/>
                <w:szCs w:val="18"/>
              </w:rPr>
            </w:pPr>
            <w:r w:rsidRPr="00807A95">
              <w:rPr>
                <w:rFonts w:asciiTheme="minorHAnsi" w:hAnsiTheme="minorHAnsi"/>
                <w:color w:val="000000"/>
                <w:sz w:val="18"/>
                <w:szCs w:val="18"/>
              </w:rPr>
              <w:t>1. Carcasa fabricada en acero inoxidable con cepillado #4</w:t>
            </w:r>
          </w:p>
          <w:p w:rsidR="009F3EDB" w:rsidRPr="00807A95" w:rsidRDefault="009F3EDB" w:rsidP="00994D66">
            <w:pPr>
              <w:pStyle w:val="Prrafodelista"/>
              <w:ind w:hanging="358"/>
              <w:jc w:val="both"/>
              <w:rPr>
                <w:rFonts w:asciiTheme="minorHAnsi" w:hAnsiTheme="minorHAnsi"/>
                <w:sz w:val="18"/>
                <w:szCs w:val="18"/>
              </w:rPr>
            </w:pPr>
            <w:r w:rsidRPr="00807A95">
              <w:rPr>
                <w:rFonts w:asciiTheme="minorHAnsi" w:hAnsiTheme="minorHAnsi"/>
                <w:color w:val="000000"/>
                <w:sz w:val="18"/>
                <w:szCs w:val="18"/>
              </w:rPr>
              <w:t>2. Ala de puerta fabricado en vidrio templado transparente de 8 mm.</w:t>
            </w:r>
          </w:p>
          <w:p w:rsidR="009F3EDB" w:rsidRPr="00807A95" w:rsidRDefault="009F3EDB" w:rsidP="00994D66">
            <w:pPr>
              <w:pStyle w:val="Prrafodelista"/>
              <w:ind w:left="504" w:hanging="142"/>
              <w:jc w:val="both"/>
              <w:rPr>
                <w:rFonts w:asciiTheme="minorHAnsi" w:hAnsiTheme="minorHAnsi"/>
                <w:sz w:val="18"/>
                <w:szCs w:val="18"/>
              </w:rPr>
            </w:pPr>
            <w:r w:rsidRPr="00807A95">
              <w:rPr>
                <w:rFonts w:asciiTheme="minorHAnsi" w:hAnsiTheme="minorHAnsi"/>
                <w:color w:val="000000"/>
                <w:sz w:val="18"/>
                <w:szCs w:val="18"/>
              </w:rPr>
              <w:lastRenderedPageBreak/>
              <w:t>3. Placa Superior metálica pintado en polvo deberá incluir un espacio diseñado desde fabrica para la instalación del lector biométrico con el que cuenta YPFB de la marca HID, modelo RKLB40 (este equipo se encuentra instalado en ambientes de YPFB).</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hAnsiTheme="minorHAnsi"/>
                <w:color w:val="000000"/>
                <w:sz w:val="18"/>
                <w:szCs w:val="18"/>
              </w:rPr>
              <w:t xml:space="preserve">El gabinete o armario deberá contar con un sistema de accionamiento electromecánico, que deberá estar montado dentro el gabinete.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hAnsiTheme="minorHAnsi"/>
                <w:color w:val="000000"/>
                <w:sz w:val="18"/>
                <w:szCs w:val="18"/>
              </w:rPr>
              <w:t>El pasillo deberá contar con un sistema de transmisión que pueda permitir el tráfico bi direccional o de una sola dirección.</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eastAsia="Calibri" w:hAnsiTheme="minorHAnsi"/>
                <w:color w:val="000000"/>
                <w:sz w:val="18"/>
                <w:szCs w:val="18"/>
                <w:lang w:val="es-BO"/>
              </w:rPr>
              <w:t>El Gabinete o armario deberá contar con un dispositivo de bloqueo, el bloqueo deberá poder activarse cuando el pasillo está en posición cerrada, el bloqueo deberá contar con una fuerza de empuje de 120 Nm.</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ind w:right="154"/>
              <w:jc w:val="both"/>
              <w:rPr>
                <w:rFonts w:asciiTheme="minorHAnsi" w:hAnsiTheme="minorHAnsi"/>
                <w:sz w:val="18"/>
                <w:szCs w:val="18"/>
              </w:rPr>
            </w:pPr>
            <w:r w:rsidRPr="00807A95">
              <w:rPr>
                <w:rFonts w:asciiTheme="minorHAnsi" w:eastAsia="Calibri" w:hAnsiTheme="minorHAnsi"/>
                <w:sz w:val="18"/>
                <w:szCs w:val="18"/>
                <w:lang w:val="es-BO"/>
              </w:rPr>
              <w:t>El gabinete o armario deberá contar con una batería que permita la continuidad del funcionamiento del pasillo en caso de pérdida de energía por un mínimo de 30 minutos. Cuando la batería se agota la última acción de los paneles deberá abrirse.</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contextualSpacing/>
              <w:jc w:val="both"/>
              <w:rPr>
                <w:rFonts w:asciiTheme="minorHAnsi" w:hAnsiTheme="minorHAnsi"/>
                <w:sz w:val="18"/>
                <w:szCs w:val="18"/>
              </w:rPr>
            </w:pPr>
            <w:r w:rsidRPr="00807A95">
              <w:rPr>
                <w:rFonts w:asciiTheme="minorHAnsi" w:eastAsia="Calibri" w:hAnsiTheme="minorHAnsi"/>
                <w:sz w:val="18"/>
                <w:szCs w:val="18"/>
                <w:lang w:val="es-BO"/>
              </w:rPr>
              <w:t xml:space="preserve">El pasillo óptico ante la ausencia de actividad y después de un tiempo preestablecido deberá entrar en modo de suspensión o ahorro de energía.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Las dimensiones del gabinete o armario deberán ser las siguientes;</w:t>
            </w:r>
          </w:p>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1.- Altura del gabinete 1035 mm.</w:t>
            </w:r>
          </w:p>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2.- Longitud del gabinete 1776 mm.</w:t>
            </w:r>
          </w:p>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3.- Anchura del gabinete 827 mm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gabinete o armario deberá funcionar bajo los siguientes parámetros de energía;</w:t>
            </w:r>
          </w:p>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 xml:space="preserve">1.- Voltaje de alimentación de 220 a 240  </w:t>
            </w:r>
            <w:r w:rsidRPr="00807A95">
              <w:rPr>
                <w:rFonts w:asciiTheme="minorHAnsi" w:eastAsia="Calibri" w:hAnsiTheme="minorHAnsi"/>
                <w:sz w:val="18"/>
                <w:szCs w:val="18"/>
                <w:lang w:val="es-BO"/>
              </w:rPr>
              <w:t>VAC, 50/60 Hz.</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gabinete o armario deberá tener un consumo energético de acuerdo al siguiente detalle;</w:t>
            </w:r>
          </w:p>
          <w:p w:rsidR="009F3EDB" w:rsidRPr="00807A95" w:rsidRDefault="009F3EDB" w:rsidP="00AA050C">
            <w:pPr>
              <w:pStyle w:val="Prrafodelista"/>
              <w:numPr>
                <w:ilvl w:val="0"/>
                <w:numId w:val="69"/>
              </w:numPr>
              <w:contextualSpacing/>
              <w:jc w:val="both"/>
              <w:rPr>
                <w:rFonts w:asciiTheme="minorHAnsi" w:hAnsiTheme="minorHAnsi"/>
                <w:sz w:val="18"/>
                <w:szCs w:val="18"/>
              </w:rPr>
            </w:pPr>
            <w:r w:rsidRPr="00807A95">
              <w:rPr>
                <w:rFonts w:asciiTheme="minorHAnsi" w:hAnsiTheme="minorHAnsi"/>
                <w:sz w:val="18"/>
                <w:szCs w:val="18"/>
              </w:rPr>
              <w:t xml:space="preserve">En Funcionamiento: hasta 80W </w:t>
            </w:r>
          </w:p>
          <w:p w:rsidR="009F3EDB" w:rsidRPr="00807A95" w:rsidRDefault="009F3EDB" w:rsidP="00AA050C">
            <w:pPr>
              <w:pStyle w:val="Prrafodelista"/>
              <w:numPr>
                <w:ilvl w:val="0"/>
                <w:numId w:val="69"/>
              </w:numPr>
              <w:contextualSpacing/>
              <w:jc w:val="both"/>
              <w:rPr>
                <w:rFonts w:asciiTheme="minorHAnsi" w:hAnsiTheme="minorHAnsi"/>
                <w:sz w:val="18"/>
                <w:szCs w:val="18"/>
              </w:rPr>
            </w:pPr>
            <w:r w:rsidRPr="00807A95">
              <w:rPr>
                <w:rFonts w:asciiTheme="minorHAnsi" w:hAnsiTheme="minorHAnsi"/>
                <w:sz w:val="18"/>
                <w:szCs w:val="18"/>
              </w:rPr>
              <w:t>En Reposo: hasta 60W</w:t>
            </w:r>
          </w:p>
          <w:p w:rsidR="009F3EDB" w:rsidRPr="00807A95" w:rsidRDefault="009F3EDB" w:rsidP="00AA050C">
            <w:pPr>
              <w:pStyle w:val="Prrafodelista"/>
              <w:numPr>
                <w:ilvl w:val="0"/>
                <w:numId w:val="69"/>
              </w:numPr>
              <w:contextualSpacing/>
              <w:jc w:val="both"/>
              <w:rPr>
                <w:rFonts w:asciiTheme="minorHAnsi" w:hAnsiTheme="minorHAnsi"/>
                <w:sz w:val="18"/>
                <w:szCs w:val="18"/>
              </w:rPr>
            </w:pPr>
            <w:r w:rsidRPr="00807A95">
              <w:rPr>
                <w:rFonts w:asciiTheme="minorHAnsi" w:hAnsiTheme="minorHAnsi"/>
                <w:sz w:val="18"/>
                <w:szCs w:val="18"/>
              </w:rPr>
              <w:t>Modo inactivo: hasta 40W</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gabinete o armario deberá funcionar bajo las siguientes condiciones ambientales;</w:t>
            </w:r>
          </w:p>
          <w:p w:rsidR="009F3EDB" w:rsidRPr="00807A95" w:rsidRDefault="009F3EDB" w:rsidP="009F3EDB">
            <w:pPr>
              <w:pStyle w:val="Prrafodelista"/>
              <w:numPr>
                <w:ilvl w:val="0"/>
                <w:numId w:val="33"/>
              </w:numPr>
              <w:contextualSpacing/>
              <w:jc w:val="both"/>
              <w:rPr>
                <w:rFonts w:asciiTheme="minorHAnsi" w:hAnsiTheme="minorHAnsi"/>
                <w:sz w:val="18"/>
                <w:szCs w:val="18"/>
              </w:rPr>
            </w:pPr>
            <w:r w:rsidRPr="00807A95">
              <w:rPr>
                <w:rFonts w:asciiTheme="minorHAnsi" w:eastAsia="Calibri" w:hAnsiTheme="minorHAnsi"/>
                <w:sz w:val="18"/>
                <w:szCs w:val="18"/>
                <w:lang w:val="es-BO"/>
              </w:rPr>
              <w:t>-15°C hasta +50°C</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gabinete o armario deberá tener un peso máximo de 200 Kg.</w:t>
            </w:r>
          </w:p>
        </w:tc>
      </w:tr>
      <w:tr w:rsidR="009F3EDB" w:rsidRPr="00807A95" w:rsidTr="00420FB0">
        <w:trPr>
          <w:trHeight w:val="231"/>
        </w:trPr>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Señalización y sensores del gabinete o armario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El gabinete o armario deberá contar con f</w:t>
            </w:r>
            <w:r w:rsidRPr="00807A95">
              <w:rPr>
                <w:rFonts w:asciiTheme="minorHAnsi" w:eastAsia="Calibri" w:hAnsiTheme="minorHAnsi"/>
                <w:sz w:val="18"/>
                <w:szCs w:val="18"/>
                <w:lang w:val="es-BO"/>
              </w:rPr>
              <w:t>ranjas de luz intermitentes para orientar al usuario.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 xml:space="preserve">El gabinete o armario deberá contar con </w:t>
            </w:r>
            <w:r w:rsidRPr="00807A95">
              <w:rPr>
                <w:rFonts w:asciiTheme="minorHAnsi" w:eastAsia="Calibri" w:hAnsiTheme="minorHAnsi"/>
                <w:sz w:val="18"/>
                <w:szCs w:val="18"/>
                <w:lang w:val="es-BO"/>
              </w:rPr>
              <w:t>Indicadores de tráfico verde/azul/rojo.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Default"/>
              <w:rPr>
                <w:rFonts w:asciiTheme="minorHAnsi" w:hAnsiTheme="minorHAnsi"/>
                <w:sz w:val="18"/>
                <w:szCs w:val="18"/>
              </w:rPr>
            </w:pPr>
            <w:r w:rsidRPr="00807A95">
              <w:rPr>
                <w:rFonts w:asciiTheme="minorHAnsi" w:hAnsiTheme="minorHAnsi"/>
                <w:sz w:val="18"/>
                <w:szCs w:val="18"/>
              </w:rPr>
              <w:t xml:space="preserve">El gabinete o armario deberá contar con </w:t>
            </w:r>
            <w:r w:rsidRPr="00807A95">
              <w:rPr>
                <w:rFonts w:asciiTheme="minorHAnsi" w:eastAsia="Calibri" w:hAnsiTheme="minorHAnsi"/>
                <w:sz w:val="18"/>
                <w:szCs w:val="18"/>
                <w:lang w:val="es-BO"/>
              </w:rPr>
              <w:t>indicadores de autorización (pictogramas)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El gabinete o armario deberá contar con;</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14 sensores ópticos </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56 ases de luz de seguridad  </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Memoria para validación de tarjetas 3x  </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Sensores de proximidad que detecten al usuario al acercarse al pasillo  </w:t>
            </w:r>
          </w:p>
          <w:p w:rsidR="009F3EDB" w:rsidRPr="00807A95" w:rsidRDefault="009F3EDB" w:rsidP="009F3EDB">
            <w:pPr>
              <w:pStyle w:val="Prrafodelista"/>
              <w:numPr>
                <w:ilvl w:val="0"/>
                <w:numId w:val="33"/>
              </w:numPr>
              <w:contextualSpacing/>
              <w:rPr>
                <w:rFonts w:asciiTheme="minorHAnsi" w:hAnsiTheme="minorHAnsi"/>
                <w:sz w:val="18"/>
                <w:szCs w:val="18"/>
              </w:rPr>
            </w:pPr>
            <w:r w:rsidRPr="00807A95">
              <w:rPr>
                <w:rFonts w:asciiTheme="minorHAnsi" w:eastAsia="Calibri" w:hAnsiTheme="minorHAnsi"/>
                <w:color w:val="000000"/>
                <w:sz w:val="18"/>
                <w:szCs w:val="18"/>
                <w:lang w:val="es-BO"/>
              </w:rPr>
              <w:t xml:space="preserve">Sensores para detectar intento de ingreso saltando por encima del torniquete </w:t>
            </w:r>
          </w:p>
        </w:tc>
      </w:tr>
      <w:tr w:rsidR="009F3EDB" w:rsidRPr="00807A95" w:rsidTr="00420FB0">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9F3EDB" w:rsidRPr="00807A95" w:rsidRDefault="009F3EDB" w:rsidP="00994D66">
            <w:pPr>
              <w:pStyle w:val="Contenidodelatabla"/>
              <w:rPr>
                <w:rFonts w:asciiTheme="minorHAnsi" w:hAnsiTheme="minorHAnsi"/>
                <w:sz w:val="18"/>
                <w:szCs w:val="18"/>
              </w:rPr>
            </w:pPr>
            <w:r w:rsidRPr="00807A95">
              <w:rPr>
                <w:rFonts w:asciiTheme="minorHAnsi" w:hAnsiTheme="minorHAnsi"/>
                <w:b/>
                <w:bCs/>
                <w:sz w:val="18"/>
                <w:szCs w:val="18"/>
                <w:lang w:eastAsia="es-BO"/>
              </w:rPr>
              <w:t>Equipo Biométrico</w:t>
            </w:r>
            <w:r>
              <w:rPr>
                <w:rFonts w:asciiTheme="minorHAnsi" w:hAnsiTheme="minorHAnsi"/>
                <w:b/>
                <w:bCs/>
                <w:sz w:val="18"/>
                <w:szCs w:val="18"/>
                <w:lang w:eastAsia="es-BO"/>
              </w:rPr>
              <w:t xml:space="preserve"> </w:t>
            </w:r>
            <w:r w:rsidRPr="00807A95">
              <w:rPr>
                <w:rFonts w:asciiTheme="minorHAnsi" w:hAnsiTheme="minorHAnsi"/>
                <w:b/>
                <w:bCs/>
                <w:sz w:val="18"/>
                <w:szCs w:val="18"/>
                <w:lang w:eastAsia="es-BO"/>
              </w:rPr>
              <w:t>(El proponente podrá ofe</w:t>
            </w:r>
            <w:r>
              <w:rPr>
                <w:rFonts w:asciiTheme="minorHAnsi" w:hAnsiTheme="minorHAnsi"/>
                <w:b/>
                <w:bCs/>
                <w:sz w:val="18"/>
                <w:szCs w:val="18"/>
                <w:lang w:eastAsia="es-BO"/>
              </w:rPr>
              <w:t>rtar condiciones superiores a la</w:t>
            </w:r>
            <w:r w:rsidRPr="00807A95">
              <w:rPr>
                <w:rFonts w:asciiTheme="minorHAnsi" w:hAnsiTheme="minorHAnsi"/>
                <w:b/>
                <w:bCs/>
                <w:sz w:val="18"/>
                <w:szCs w:val="18"/>
                <w:lang w:eastAsia="es-BO"/>
              </w:rPr>
              <w:t>s requerid</w:t>
            </w:r>
            <w:r>
              <w:rPr>
                <w:rFonts w:asciiTheme="minorHAnsi" w:hAnsiTheme="minorHAnsi"/>
                <w:b/>
                <w:bCs/>
                <w:sz w:val="18"/>
                <w:szCs w:val="18"/>
                <w:lang w:eastAsia="es-BO"/>
              </w:rPr>
              <w:t>a</w:t>
            </w:r>
            <w:r w:rsidRPr="00807A95">
              <w:rPr>
                <w:rFonts w:asciiTheme="minorHAnsi" w:hAnsiTheme="minorHAnsi"/>
                <w:b/>
                <w:bCs/>
                <w:sz w:val="18"/>
                <w:szCs w:val="18"/>
                <w:lang w:eastAsia="es-BO"/>
              </w:rPr>
              <w:t>s, en ningún caso condiciones inferiores)</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3 (tres)</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Generales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La empresa ofertante deberá proveer 3 lectores biométricos para completar el control de acceso en los pasillos ópticos, Los biométricos deberán ser 100% compatibles con la tecnología iCLASS SEOS que ya cuenta instalados en YPFB.</w:t>
            </w:r>
          </w:p>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De igual manera debe contemplarse la compatibilidad de instalación con la solución de molinetes ofertada.</w:t>
            </w:r>
          </w:p>
        </w:tc>
      </w:tr>
      <w:tr w:rsidR="009F3EDB" w:rsidRPr="00807A95" w:rsidTr="00420FB0">
        <w:tc>
          <w:tcPr>
            <w:tcW w:w="1198" w:type="dxa"/>
            <w:vMerge/>
            <w:tcBorders>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sz w:val="18"/>
                <w:szCs w:val="18"/>
              </w:rPr>
            </w:pPr>
          </w:p>
        </w:tc>
        <w:tc>
          <w:tcPr>
            <w:tcW w:w="7733" w:type="dxa"/>
            <w:tcBorders>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lang w:val="es-BO" w:eastAsia="es-419"/>
              </w:rPr>
              <w:t>El equipo debe ser IP67 o superior.</w:t>
            </w:r>
          </w:p>
          <w:p w:rsidR="009F3EDB" w:rsidRPr="00807A95" w:rsidRDefault="009F3EDB" w:rsidP="00994D66">
            <w:pPr>
              <w:jc w:val="both"/>
              <w:rPr>
                <w:rFonts w:asciiTheme="minorHAnsi" w:hAnsiTheme="minorHAnsi"/>
                <w:sz w:val="18"/>
                <w:szCs w:val="18"/>
              </w:rPr>
            </w:pPr>
            <w:r w:rsidRPr="00807A95">
              <w:rPr>
                <w:rFonts w:asciiTheme="minorHAnsi" w:hAnsiTheme="minorHAnsi"/>
                <w:color w:val="000000"/>
                <w:sz w:val="18"/>
                <w:szCs w:val="18"/>
                <w:lang w:val="es-BO" w:eastAsia="es-419"/>
              </w:rPr>
              <w:t>El equipo debe ser IK9 o superior.</w:t>
            </w:r>
          </w:p>
        </w:tc>
      </w:tr>
      <w:tr w:rsidR="009F3EDB" w:rsidRPr="00807A95" w:rsidTr="00420FB0">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9F3EDB" w:rsidRPr="00807A95" w:rsidRDefault="009F3EDB" w:rsidP="00994D66">
            <w:pPr>
              <w:pStyle w:val="Contenidodelatabla"/>
              <w:rPr>
                <w:rFonts w:asciiTheme="minorHAnsi" w:hAnsiTheme="minorHAnsi"/>
                <w:sz w:val="18"/>
                <w:szCs w:val="18"/>
              </w:rPr>
            </w:pPr>
            <w:r w:rsidRPr="00807A95">
              <w:rPr>
                <w:rFonts w:asciiTheme="minorHAnsi" w:hAnsiTheme="minorHAnsi"/>
                <w:b/>
                <w:bCs/>
                <w:sz w:val="18"/>
                <w:szCs w:val="18"/>
                <w:lang w:eastAsia="es-BO"/>
              </w:rPr>
              <w:lastRenderedPageBreak/>
              <w:t xml:space="preserve">Puerta Giratoria Ingreso 1 </w:t>
            </w:r>
            <w:bookmarkStart w:id="6" w:name="__DdeLink__2528_2462982048"/>
            <w:r w:rsidRPr="00807A95">
              <w:rPr>
                <w:rFonts w:asciiTheme="minorHAnsi" w:hAnsiTheme="minorHAnsi"/>
                <w:b/>
                <w:bCs/>
                <w:sz w:val="18"/>
                <w:szCs w:val="18"/>
                <w:lang w:eastAsia="es-BO"/>
              </w:rPr>
              <w:t>(El proponente podrá ofe</w:t>
            </w:r>
            <w:r>
              <w:rPr>
                <w:rFonts w:asciiTheme="minorHAnsi" w:hAnsiTheme="minorHAnsi"/>
                <w:b/>
                <w:bCs/>
                <w:sz w:val="18"/>
                <w:szCs w:val="18"/>
                <w:lang w:eastAsia="es-BO"/>
              </w:rPr>
              <w:t>rtar condiciones superiores a las requerida</w:t>
            </w:r>
            <w:r w:rsidRPr="00807A95">
              <w:rPr>
                <w:rFonts w:asciiTheme="minorHAnsi" w:hAnsiTheme="minorHAnsi"/>
                <w:b/>
                <w:bCs/>
                <w:sz w:val="18"/>
                <w:szCs w:val="18"/>
                <w:lang w:eastAsia="es-BO"/>
              </w:rPr>
              <w:t>s, en ningún caso condiciones inferiores)</w:t>
            </w:r>
            <w:bookmarkEnd w:id="6"/>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específicas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lang w:eastAsia="es-BO"/>
              </w:rPr>
            </w:pPr>
            <w:r w:rsidRPr="00807A95">
              <w:rPr>
                <w:rFonts w:asciiTheme="minorHAnsi" w:hAnsiTheme="minorHAnsi"/>
                <w:sz w:val="18"/>
                <w:szCs w:val="18"/>
                <w:lang w:eastAsia="es-BO"/>
              </w:rPr>
              <w:t>Se requiere la instalación y provisión una puerta giratoria manual de rotación asistida; la puertas giratoria</w:t>
            </w:r>
            <w:r>
              <w:rPr>
                <w:rFonts w:asciiTheme="minorHAnsi" w:hAnsiTheme="minorHAnsi"/>
                <w:sz w:val="18"/>
                <w:szCs w:val="18"/>
                <w:lang w:eastAsia="es-BO"/>
              </w:rPr>
              <w:t>s</w:t>
            </w:r>
            <w:r w:rsidRPr="00807A95">
              <w:rPr>
                <w:rFonts w:asciiTheme="minorHAnsi" w:hAnsiTheme="minorHAnsi"/>
                <w:sz w:val="18"/>
                <w:szCs w:val="18"/>
                <w:lang w:eastAsia="es-BO"/>
              </w:rPr>
              <w:t xml:space="preserve"> deberá</w:t>
            </w:r>
            <w:r>
              <w:rPr>
                <w:rFonts w:asciiTheme="minorHAnsi" w:hAnsiTheme="minorHAnsi"/>
                <w:sz w:val="18"/>
                <w:szCs w:val="18"/>
                <w:lang w:eastAsia="es-BO"/>
              </w:rPr>
              <w:t>n</w:t>
            </w:r>
            <w:r w:rsidRPr="00807A95">
              <w:rPr>
                <w:rFonts w:asciiTheme="minorHAnsi" w:hAnsiTheme="minorHAnsi"/>
                <w:sz w:val="18"/>
                <w:szCs w:val="18"/>
                <w:lang w:eastAsia="es-BO"/>
              </w:rPr>
              <w:t xml:space="preserve"> ser instalada</w:t>
            </w:r>
            <w:r>
              <w:rPr>
                <w:rFonts w:asciiTheme="minorHAnsi" w:hAnsiTheme="minorHAnsi"/>
                <w:sz w:val="18"/>
                <w:szCs w:val="18"/>
                <w:lang w:eastAsia="es-BO"/>
              </w:rPr>
              <w:t>s</w:t>
            </w:r>
            <w:r w:rsidRPr="00807A95">
              <w:rPr>
                <w:rFonts w:asciiTheme="minorHAnsi" w:hAnsiTheme="minorHAnsi"/>
                <w:sz w:val="18"/>
                <w:szCs w:val="18"/>
                <w:lang w:eastAsia="es-BO"/>
              </w:rPr>
              <w:t xml:space="preserve"> en el ingreso principal de edificio corporativo de YPFB ubicado sobre la Av. 16 de Julio esquina calle Reyes Ortiz, en un espacio de 250 cm de alto por 212 cm de ancho</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Características generales de la puerta giratoria</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La puerta giratoria deberá ser de rotación asistida para acción con mínimo esfuerzo, basado en un motor de bajo consumo que active el funcionamiento con leve empujón.</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 xml:space="preserve">Las hojas de la puerta giratoria deberán funcionar con control de velocidad que garantice un desplazamiento fluido controlado.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Las hojas de la puerta deberán tener un movimiento intuitivo que detenga el movimiento en un punto preciso habilitando de forma natural el acceso para el siguiente usuario.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Las hojas de la puerta deberán restringir al máximo la entrada del aire exterior.</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Las puertas giratorias deberán tener una capacidad de flujo de al menos 25 personas por minuto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 puerta giratoria deberá estar fabricada con vidrio templado de al menos 6 milímetros con marco metálico y cubierta sólida </w:t>
            </w:r>
            <w:r w:rsidRPr="00807A95">
              <w:rPr>
                <w:rFonts w:asciiTheme="minorHAnsi" w:hAnsiTheme="minorHAnsi"/>
                <w:color w:val="000000"/>
                <w:sz w:val="18"/>
                <w:szCs w:val="18"/>
                <w:shd w:val="clear" w:color="auto" w:fill="FFFFFF"/>
              </w:rPr>
              <w:t>para que armonice con la fachada de cualquier edificio.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 solución deberá estar equipada con hojas que se pueden replegar manualmente en caso de contingencias.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El sistema deberá contar con un interruptor dentro un panel de control para bloqueo nocturno.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contextualSpacing/>
              <w:rPr>
                <w:rFonts w:asciiTheme="minorHAnsi" w:hAnsiTheme="minorHAnsi"/>
                <w:sz w:val="18"/>
                <w:szCs w:val="18"/>
              </w:rPr>
            </w:pPr>
            <w:r w:rsidRPr="00807A95">
              <w:rPr>
                <w:rFonts w:asciiTheme="minorHAnsi" w:hAnsiTheme="minorHAnsi"/>
                <w:sz w:val="18"/>
                <w:szCs w:val="18"/>
              </w:rPr>
              <w:t>El bloqueo del sistema deberá funcionar cuando;</w:t>
            </w:r>
          </w:p>
          <w:p w:rsidR="009F3EDB" w:rsidRPr="00807A95" w:rsidRDefault="009F3EDB" w:rsidP="00AA050C">
            <w:pPr>
              <w:pStyle w:val="Prrafodelista"/>
              <w:numPr>
                <w:ilvl w:val="0"/>
                <w:numId w:val="70"/>
              </w:numPr>
              <w:contextualSpacing/>
              <w:rPr>
                <w:rFonts w:asciiTheme="minorHAnsi" w:hAnsiTheme="minorHAnsi"/>
                <w:sz w:val="18"/>
                <w:szCs w:val="18"/>
              </w:rPr>
            </w:pPr>
            <w:r w:rsidRPr="00807A95">
              <w:rPr>
                <w:rFonts w:asciiTheme="minorHAnsi" w:hAnsiTheme="minorHAnsi"/>
                <w:sz w:val="18"/>
                <w:szCs w:val="18"/>
              </w:rPr>
              <w:t>La puerta está en la posición de descanso (X) por más de 3 segundos.</w:t>
            </w:r>
          </w:p>
          <w:p w:rsidR="009F3EDB" w:rsidRPr="00807A95" w:rsidRDefault="009F3EDB" w:rsidP="00AA050C">
            <w:pPr>
              <w:pStyle w:val="Prrafodelista"/>
              <w:numPr>
                <w:ilvl w:val="0"/>
                <w:numId w:val="70"/>
              </w:numPr>
              <w:contextualSpacing/>
              <w:rPr>
                <w:rFonts w:asciiTheme="minorHAnsi" w:hAnsiTheme="minorHAnsi"/>
                <w:sz w:val="18"/>
                <w:szCs w:val="18"/>
              </w:rPr>
            </w:pPr>
            <w:r w:rsidRPr="00807A95">
              <w:rPr>
                <w:rFonts w:asciiTheme="minorHAnsi" w:hAnsiTheme="minorHAnsi"/>
                <w:sz w:val="18"/>
                <w:szCs w:val="18"/>
              </w:rPr>
              <w:t>Los sensores superiores no se han activado durante 10 segundos.</w:t>
            </w:r>
          </w:p>
          <w:p w:rsidR="009F3EDB" w:rsidRPr="00807A95" w:rsidRDefault="009F3EDB" w:rsidP="00994D66">
            <w:pPr>
              <w:contextualSpacing/>
              <w:rPr>
                <w:rFonts w:asciiTheme="minorHAnsi" w:hAnsiTheme="minorHAnsi"/>
                <w:sz w:val="18"/>
                <w:szCs w:val="18"/>
              </w:rPr>
            </w:pPr>
            <w:r w:rsidRPr="00807A95">
              <w:rPr>
                <w:rFonts w:asciiTheme="minorHAnsi" w:hAnsiTheme="minorHAnsi"/>
                <w:sz w:val="18"/>
                <w:szCs w:val="18"/>
              </w:rPr>
              <w:t xml:space="preserve">Una vez que la puerta esté bloqueada, los sensores deberán permanecer activos durante un tiempo general ajustable. </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Bloqueo Nocturno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 puerta giratoria deberá proteger el hall de ingreso contra efectos del clima.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Las puertas curvas del bloqueo nocturno deberán deslizar de manera manual para cubrir la abertura de entrada,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Las puertas curvas del bloqueo nocturno deberán ser de operación manual y de fácil operación.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Las puertas curvas del bloqueo nocturno deberán proporcionar bloqueos fuertes capaz de soportar impacto de fuertes vientos.</w:t>
            </w:r>
          </w:p>
        </w:tc>
      </w:tr>
      <w:tr w:rsidR="009F3EDB" w:rsidRPr="00807A95" w:rsidTr="00420FB0">
        <w:trPr>
          <w:trHeight w:val="15"/>
        </w:trPr>
        <w:tc>
          <w:tcPr>
            <w:tcW w:w="8931" w:type="dxa"/>
            <w:gridSpan w:val="2"/>
            <w:tcBorders>
              <w:top w:val="single" w:sz="2" w:space="0" w:color="000000"/>
              <w:left w:val="single" w:sz="2" w:space="0" w:color="000000"/>
              <w:bottom w:val="single" w:sz="2" w:space="0" w:color="000000"/>
              <w:right w:val="single" w:sz="2" w:space="0" w:color="000000"/>
            </w:tcBorders>
            <w:shd w:val="clear" w:color="auto" w:fill="729FCF"/>
          </w:tcPr>
          <w:p w:rsidR="009F3EDB" w:rsidRPr="00807A95" w:rsidRDefault="009F3EDB" w:rsidP="00994D66">
            <w:pPr>
              <w:pStyle w:val="Contenidodelatabla"/>
              <w:rPr>
                <w:rFonts w:asciiTheme="minorHAnsi" w:hAnsiTheme="minorHAnsi"/>
                <w:sz w:val="18"/>
                <w:szCs w:val="18"/>
              </w:rPr>
            </w:pPr>
            <w:r w:rsidRPr="00807A95">
              <w:rPr>
                <w:rFonts w:asciiTheme="minorHAnsi" w:hAnsiTheme="minorHAnsi"/>
                <w:b/>
                <w:bCs/>
                <w:sz w:val="18"/>
                <w:szCs w:val="18"/>
                <w:lang w:eastAsia="es-BO"/>
              </w:rPr>
              <w:t xml:space="preserve"> Puerta Giratoria Derecha(El proponente podrá ofertar condiciones superiores a l</w:t>
            </w:r>
            <w:r>
              <w:rPr>
                <w:rFonts w:asciiTheme="minorHAnsi" w:hAnsiTheme="minorHAnsi"/>
                <w:b/>
                <w:bCs/>
                <w:sz w:val="18"/>
                <w:szCs w:val="18"/>
                <w:lang w:eastAsia="es-BO"/>
              </w:rPr>
              <w:t>a</w:t>
            </w:r>
            <w:r w:rsidRPr="00807A95">
              <w:rPr>
                <w:rFonts w:asciiTheme="minorHAnsi" w:hAnsiTheme="minorHAnsi"/>
                <w:b/>
                <w:bCs/>
                <w:sz w:val="18"/>
                <w:szCs w:val="18"/>
                <w:lang w:eastAsia="es-BO"/>
              </w:rPr>
              <w:t>s requerid</w:t>
            </w:r>
            <w:r>
              <w:rPr>
                <w:rFonts w:asciiTheme="minorHAnsi" w:hAnsiTheme="minorHAnsi"/>
                <w:b/>
                <w:bCs/>
                <w:sz w:val="18"/>
                <w:szCs w:val="18"/>
                <w:lang w:eastAsia="es-BO"/>
              </w:rPr>
              <w:t>a</w:t>
            </w:r>
            <w:r w:rsidRPr="00807A95">
              <w:rPr>
                <w:rFonts w:asciiTheme="minorHAnsi" w:hAnsiTheme="minorHAnsi"/>
                <w:b/>
                <w:bCs/>
                <w:sz w:val="18"/>
                <w:szCs w:val="18"/>
                <w:lang w:eastAsia="es-BO"/>
              </w:rPr>
              <w:t>s, en ningún caso condiciones inferiores)</w:t>
            </w:r>
          </w:p>
        </w:tc>
      </w:tr>
      <w:tr w:rsidR="009F3EDB" w:rsidRPr="00807A95" w:rsidTr="00420FB0">
        <w:trPr>
          <w:trHeight w:val="81"/>
        </w:trPr>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Marca</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rPr>
          <w:trHeight w:val="137"/>
        </w:trPr>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Modelo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Especificar</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Cantidad</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1 (uno)</w:t>
            </w:r>
          </w:p>
        </w:tc>
      </w:tr>
      <w:tr w:rsidR="009F3EDB" w:rsidRPr="00807A95" w:rsidTr="00420FB0">
        <w:tc>
          <w:tcPr>
            <w:tcW w:w="1198"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r w:rsidRPr="00807A95">
              <w:rPr>
                <w:rFonts w:asciiTheme="minorHAnsi" w:hAnsiTheme="minorHAnsi"/>
                <w:b/>
                <w:bCs/>
                <w:sz w:val="18"/>
                <w:szCs w:val="18"/>
                <w:lang w:eastAsia="es-BO"/>
              </w:rPr>
              <w:t>Características específicas</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lang w:eastAsia="es-BO"/>
              </w:rPr>
            </w:pPr>
            <w:r w:rsidRPr="00807A95">
              <w:rPr>
                <w:rFonts w:asciiTheme="minorHAnsi" w:hAnsiTheme="minorHAnsi"/>
                <w:sz w:val="18"/>
                <w:szCs w:val="18"/>
                <w:lang w:eastAsia="es-BO"/>
              </w:rPr>
              <w:t>Se requiere la instalación y provisión una puerta giratoria manual de rotación asistida; la puerta giratoria deberá ser instalada en el ingreso principal de edificio corporativo de YPFB ubicado sobre la Av. 16 de Julio esquina calle Reyes Ortiz, en un espacio de 250 cm de alto por 207 cm de ancho</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 xml:space="preserve">Características generales de </w:t>
            </w:r>
            <w:r w:rsidRPr="00807A95">
              <w:rPr>
                <w:rFonts w:asciiTheme="minorHAnsi" w:hAnsiTheme="minorHAnsi"/>
                <w:b/>
                <w:bCs/>
                <w:color w:val="000000"/>
                <w:sz w:val="18"/>
                <w:szCs w:val="18"/>
                <w:lang w:val="es-BO" w:eastAsia="es-419"/>
              </w:rPr>
              <w:lastRenderedPageBreak/>
              <w:t>la puerta giratoria</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lastRenderedPageBreak/>
              <w:t>La puerta giratoria deberá ser de rotación asistida para acción con mínimo esfuerzo, basado en un motor de bajo consumo que active el funcionamiento con leve empujón.</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 xml:space="preserve">Las hojas de la puerta giratoria deberán funcionar con control de velocidad que garantice un desplazamiento fluido controlado.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jc w:val="both"/>
              <w:rPr>
                <w:rFonts w:asciiTheme="minorHAnsi" w:hAnsiTheme="minorHAnsi"/>
                <w:sz w:val="18"/>
                <w:szCs w:val="18"/>
              </w:rPr>
            </w:pPr>
            <w:r w:rsidRPr="00807A95">
              <w:rPr>
                <w:rFonts w:asciiTheme="minorHAnsi" w:hAnsiTheme="minorHAnsi"/>
                <w:sz w:val="18"/>
                <w:szCs w:val="18"/>
              </w:rPr>
              <w:t>Las hojas de la puerta deberán tener un movimiento intuitivo que detenga el movimiento en un punto preciso habilitando de forma natural el acceso para el siguiente usuario.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Las hojas de la puerta deberán restringir al máximo la entrada del aire exterior.</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Las puertas giratorias deberán tener una capacidad de flujo de al menos 25 personas por minuto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 puerta giratoria deberá estar fabricada con vidrio templado de al menos 6 milímetros con marco metálico y cubierta sólida </w:t>
            </w:r>
            <w:r w:rsidRPr="00807A95">
              <w:rPr>
                <w:rFonts w:asciiTheme="minorHAnsi" w:hAnsiTheme="minorHAnsi"/>
                <w:color w:val="000000"/>
                <w:sz w:val="18"/>
                <w:szCs w:val="18"/>
                <w:shd w:val="clear" w:color="auto" w:fill="FFFFFF"/>
              </w:rPr>
              <w:t>para que armonice con la fachada de cualquier edificio.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 solución deberá estar equipada con hojas que se pueden replegar manualmente en caso de contingencias.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El sistema deberá contar con un interruptor dentro un panel de control para bloqueo nocturno.</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contextualSpacing/>
              <w:rPr>
                <w:rFonts w:asciiTheme="minorHAnsi" w:hAnsiTheme="minorHAnsi"/>
                <w:sz w:val="18"/>
                <w:szCs w:val="18"/>
              </w:rPr>
            </w:pPr>
            <w:r w:rsidRPr="00807A95">
              <w:rPr>
                <w:rFonts w:asciiTheme="minorHAnsi" w:hAnsiTheme="minorHAnsi"/>
                <w:sz w:val="18"/>
                <w:szCs w:val="18"/>
              </w:rPr>
              <w:t>El bloqueo del sistema deberá funcionar cuando;</w:t>
            </w:r>
          </w:p>
          <w:p w:rsidR="009F3EDB" w:rsidRPr="00807A95" w:rsidRDefault="009F3EDB" w:rsidP="00994D66">
            <w:pPr>
              <w:pStyle w:val="Prrafodelista"/>
              <w:ind w:left="750"/>
              <w:rPr>
                <w:rFonts w:asciiTheme="minorHAnsi" w:hAnsiTheme="minorHAnsi"/>
                <w:sz w:val="18"/>
                <w:szCs w:val="18"/>
              </w:rPr>
            </w:pPr>
            <w:r w:rsidRPr="00807A95">
              <w:rPr>
                <w:rFonts w:asciiTheme="minorHAnsi" w:hAnsiTheme="minorHAnsi"/>
                <w:sz w:val="18"/>
                <w:szCs w:val="18"/>
              </w:rPr>
              <w:t>1. La puerta está en la posición de descanso (X) por más de 3 segundos.</w:t>
            </w:r>
          </w:p>
          <w:p w:rsidR="009F3EDB" w:rsidRPr="00807A95" w:rsidRDefault="009F3EDB" w:rsidP="00994D66">
            <w:pPr>
              <w:pStyle w:val="Prrafodelista"/>
              <w:ind w:left="750"/>
              <w:rPr>
                <w:rFonts w:asciiTheme="minorHAnsi" w:hAnsiTheme="minorHAnsi"/>
                <w:sz w:val="18"/>
                <w:szCs w:val="18"/>
              </w:rPr>
            </w:pPr>
            <w:r w:rsidRPr="00807A95">
              <w:rPr>
                <w:rFonts w:asciiTheme="minorHAnsi" w:hAnsiTheme="minorHAnsi"/>
                <w:sz w:val="18"/>
                <w:szCs w:val="18"/>
              </w:rPr>
              <w:t>2. Los sensores superiores no se han activado durante 10 segundos.</w:t>
            </w:r>
          </w:p>
          <w:p w:rsidR="009F3EDB" w:rsidRPr="00807A95" w:rsidRDefault="009F3EDB" w:rsidP="00994D66">
            <w:pPr>
              <w:contextualSpacing/>
              <w:rPr>
                <w:rFonts w:asciiTheme="minorHAnsi" w:hAnsiTheme="minorHAnsi"/>
                <w:sz w:val="18"/>
                <w:szCs w:val="18"/>
              </w:rPr>
            </w:pPr>
            <w:r w:rsidRPr="00807A95">
              <w:rPr>
                <w:rFonts w:asciiTheme="minorHAnsi" w:hAnsiTheme="minorHAnsi"/>
                <w:sz w:val="18"/>
                <w:szCs w:val="18"/>
              </w:rPr>
              <w:t xml:space="preserve">Una vez que la puerta esté bloqueada, los sensores deberán permanecer activos durante un tiempo general ajustable. </w:t>
            </w:r>
          </w:p>
        </w:tc>
      </w:tr>
      <w:tr w:rsidR="009F3EDB" w:rsidRPr="00807A95" w:rsidTr="00420FB0">
        <w:tc>
          <w:tcPr>
            <w:tcW w:w="1198" w:type="dxa"/>
            <w:vMerge w:val="restart"/>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b/>
                <w:bCs/>
                <w:sz w:val="18"/>
                <w:szCs w:val="18"/>
                <w:lang w:eastAsia="es-BO"/>
              </w:rPr>
            </w:pPr>
            <w:r w:rsidRPr="00807A95">
              <w:rPr>
                <w:rFonts w:asciiTheme="minorHAnsi" w:hAnsiTheme="minorHAnsi"/>
                <w:b/>
                <w:bCs/>
                <w:color w:val="000000"/>
                <w:sz w:val="18"/>
                <w:szCs w:val="18"/>
                <w:lang w:val="es-BO" w:eastAsia="es-419"/>
              </w:rPr>
              <w:t>Bloqueo Nocturno</w:t>
            </w: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 puerta giratoria deberá proteger el hall de ingreso contra efectos del clima.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Las puertas curvas del bloqueo nocturno deberán deslizar de manera manual para cubrir la abertura de entrada, </w:t>
            </w:r>
          </w:p>
        </w:tc>
      </w:tr>
      <w:tr w:rsidR="009F3EDB" w:rsidRPr="00807A95" w:rsidTr="00420FB0">
        <w:tc>
          <w:tcPr>
            <w:tcW w:w="1198" w:type="dxa"/>
            <w:vMerge/>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b/>
                <w:bCs/>
                <w:sz w:val="18"/>
                <w:szCs w:val="18"/>
                <w:lang w:eastAsia="es-BO"/>
              </w:rPr>
            </w:pPr>
          </w:p>
        </w:tc>
        <w:tc>
          <w:tcPr>
            <w:tcW w:w="7733"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rPr>
                <w:rFonts w:asciiTheme="minorHAnsi" w:hAnsiTheme="minorHAnsi"/>
                <w:sz w:val="18"/>
                <w:szCs w:val="18"/>
              </w:rPr>
            </w:pPr>
            <w:r w:rsidRPr="00807A95">
              <w:rPr>
                <w:rFonts w:asciiTheme="minorHAnsi" w:hAnsiTheme="minorHAnsi"/>
                <w:sz w:val="18"/>
                <w:szCs w:val="18"/>
              </w:rPr>
              <w:t xml:space="preserve">Las puertas curvas del bloqueo nocturno deberán ser de operación manual y de fácil operación. </w:t>
            </w:r>
          </w:p>
        </w:tc>
      </w:tr>
      <w:tr w:rsidR="00420FB0"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215"/>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7DA7D8"/>
            <w:vAlign w:val="center"/>
          </w:tcPr>
          <w:p w:rsidR="00420FB0" w:rsidRDefault="00420FB0" w:rsidP="00420FB0">
            <w:pPr>
              <w:jc w:val="both"/>
              <w:rPr>
                <w:rFonts w:asciiTheme="minorHAnsi" w:hAnsiTheme="minorHAnsi"/>
                <w:sz w:val="18"/>
                <w:szCs w:val="18"/>
                <w:lang w:eastAsia="zh-CN" w:bidi="hi-IN"/>
              </w:rPr>
            </w:pPr>
            <w:r>
              <w:rPr>
                <w:rFonts w:asciiTheme="minorHAnsi" w:hAnsiTheme="minorHAnsi"/>
                <w:b/>
                <w:bCs/>
                <w:sz w:val="18"/>
                <w:szCs w:val="18"/>
                <w:lang w:val="es-419" w:eastAsia="es-BO" w:bidi="hi-IN"/>
              </w:rPr>
              <w:t xml:space="preserve">AUTORIZACIÓN DEL FABRICANTE </w:t>
            </w:r>
          </w:p>
        </w:tc>
      </w:tr>
      <w:tr w:rsidR="00420FB0"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452"/>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20FB0" w:rsidRDefault="00420FB0" w:rsidP="00420FB0">
            <w:pPr>
              <w:pStyle w:val="Sangradetextonormal"/>
              <w:tabs>
                <w:tab w:val="left" w:pos="284"/>
              </w:tabs>
              <w:spacing w:after="0"/>
              <w:ind w:left="0"/>
              <w:contextualSpacing/>
              <w:jc w:val="both"/>
              <w:rPr>
                <w:rFonts w:asciiTheme="minorHAnsi" w:hAnsiTheme="minorHAnsi"/>
                <w:sz w:val="18"/>
                <w:szCs w:val="18"/>
                <w:lang w:bidi="hi-IN"/>
              </w:rPr>
            </w:pPr>
            <w:r>
              <w:rPr>
                <w:rFonts w:asciiTheme="minorHAnsi" w:hAnsiTheme="minorHAnsi"/>
                <w:sz w:val="18"/>
                <w:szCs w:val="18"/>
                <w:lang w:bidi="hi-IN"/>
              </w:rPr>
              <w:t>El proponente debe presentar fotocopia simple de un documento de AUTORIZACIÓN para venta o distribución o instalación de la MARCA OFERTADA emitida por el fabricante o su dependencia en otro país, la fecha del documento de respaldo no deberá tener antigüedad mayor a un año a la fecha de presentación de propuestas, el proponente debe ser vendedor autorizado como mínimo 1 año de antigüedad. No se aceptarán cartas de un mayorista.</w:t>
            </w:r>
          </w:p>
          <w:p w:rsidR="00420FB0" w:rsidRDefault="00420FB0" w:rsidP="00420FB0">
            <w:pPr>
              <w:pStyle w:val="Sangradetextonormal"/>
              <w:tabs>
                <w:tab w:val="left" w:pos="284"/>
              </w:tabs>
              <w:spacing w:after="0"/>
              <w:ind w:left="0"/>
              <w:contextualSpacing/>
              <w:jc w:val="both"/>
              <w:rPr>
                <w:rFonts w:asciiTheme="minorHAnsi" w:hAnsiTheme="minorHAnsi"/>
                <w:sz w:val="18"/>
                <w:szCs w:val="18"/>
                <w:lang w:bidi="hi-IN"/>
              </w:rPr>
            </w:pPr>
            <w:r>
              <w:rPr>
                <w:rFonts w:asciiTheme="minorHAnsi" w:hAnsiTheme="minorHAnsi"/>
                <w:sz w:val="18"/>
                <w:szCs w:val="18"/>
                <w:lang w:bidi="hi-IN"/>
              </w:rPr>
              <w:t xml:space="preserve">El proponente que resulte adjudicado, previa suscripción del contrato deberá presentar original o fotocopia legalizada de la documentación presentada para fines de verificación, o </w:t>
            </w:r>
            <w:r>
              <w:rPr>
                <w:rFonts w:asciiTheme="minorHAnsi" w:hAnsiTheme="minorHAnsi"/>
                <w:color w:val="000000"/>
                <w:sz w:val="18"/>
                <w:szCs w:val="18"/>
                <w:lang w:val="es-BO" w:eastAsia="es-419" w:bidi="hi-IN"/>
              </w:rPr>
              <w:t>Incluir dirección web del fabricante donde se pueda validar este requerimiento.</w:t>
            </w:r>
          </w:p>
        </w:tc>
      </w:tr>
      <w:tr w:rsidR="00420FB0"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103"/>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7DA7D8"/>
            <w:vAlign w:val="center"/>
          </w:tcPr>
          <w:p w:rsidR="00420FB0" w:rsidRDefault="00420FB0" w:rsidP="00420FB0">
            <w:pPr>
              <w:rPr>
                <w:rFonts w:ascii="Calibri" w:hAnsi="Calibri" w:cs="Calibri"/>
                <w:b/>
                <w:sz w:val="18"/>
                <w:szCs w:val="18"/>
                <w:lang w:bidi="hi-IN"/>
              </w:rPr>
            </w:pPr>
            <w:r>
              <w:rPr>
                <w:rFonts w:ascii="Calibri" w:hAnsi="Calibri" w:cs="Calibri"/>
                <w:b/>
                <w:sz w:val="18"/>
                <w:szCs w:val="18"/>
                <w:lang w:bidi="hi-IN"/>
              </w:rPr>
              <w:t>EXPERIENCIA ESPECÍFICA DE LA EMPRESA</w:t>
            </w:r>
          </w:p>
        </w:tc>
      </w:tr>
      <w:tr w:rsidR="00420FB0"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2672"/>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20FB0" w:rsidRDefault="00420FB0" w:rsidP="00420FB0">
            <w:pPr>
              <w:jc w:val="both"/>
              <w:rPr>
                <w:rFonts w:ascii="Calibri" w:hAnsi="Calibri" w:cs="Calibri"/>
                <w:sz w:val="18"/>
                <w:szCs w:val="18"/>
                <w:lang w:bidi="hi-IN"/>
              </w:rPr>
            </w:pPr>
            <w:r>
              <w:rPr>
                <w:rFonts w:ascii="Calibri" w:hAnsi="Calibri" w:cs="Calibri"/>
                <w:sz w:val="18"/>
                <w:szCs w:val="18"/>
                <w:lang w:bidi="hi-IN"/>
              </w:rPr>
              <w:t>Experiencia mínima de por lo menos 2 (dos) ventas o instalación de equipos relacionados con uno o varios de los ítems objeto del proceso de contratación, respaldado con uno de los siguientes documentos en fotocopia simple:</w:t>
            </w:r>
          </w:p>
          <w:p w:rsidR="00420FB0" w:rsidRDefault="00420FB0" w:rsidP="00420FB0">
            <w:pPr>
              <w:rPr>
                <w:rFonts w:ascii="Calibri" w:hAnsi="Calibri" w:cs="Calibri"/>
                <w:sz w:val="18"/>
                <w:szCs w:val="18"/>
                <w:lang w:bidi="hi-IN"/>
              </w:rPr>
            </w:pPr>
            <w:r>
              <w:rPr>
                <w:rFonts w:ascii="Calibri" w:hAnsi="Calibri" w:cs="Calibri"/>
                <w:sz w:val="18"/>
                <w:szCs w:val="18"/>
                <w:lang w:bidi="hi-IN"/>
              </w:rPr>
              <w:t xml:space="preserve">1.- Contrato u Orden de Compra con su respectiva factura, o </w:t>
            </w:r>
          </w:p>
          <w:p w:rsidR="00420FB0" w:rsidRDefault="00420FB0" w:rsidP="00420FB0">
            <w:pPr>
              <w:rPr>
                <w:rFonts w:ascii="Calibri" w:hAnsi="Calibri" w:cs="Calibri"/>
                <w:sz w:val="18"/>
                <w:szCs w:val="18"/>
                <w:lang w:bidi="hi-IN"/>
              </w:rPr>
            </w:pPr>
            <w:r>
              <w:rPr>
                <w:rFonts w:ascii="Calibri" w:hAnsi="Calibri" w:cs="Calibri"/>
                <w:sz w:val="18"/>
                <w:szCs w:val="18"/>
                <w:lang w:bidi="hi-IN"/>
              </w:rPr>
              <w:t xml:space="preserve">2.- Acta de conformidad, o </w:t>
            </w:r>
          </w:p>
          <w:p w:rsidR="00420FB0" w:rsidRDefault="00420FB0" w:rsidP="00420FB0">
            <w:pPr>
              <w:rPr>
                <w:rFonts w:ascii="Calibri" w:hAnsi="Calibri" w:cs="Calibri"/>
                <w:sz w:val="18"/>
                <w:szCs w:val="18"/>
                <w:lang w:bidi="hi-IN"/>
              </w:rPr>
            </w:pPr>
            <w:r>
              <w:rPr>
                <w:rFonts w:ascii="Calibri" w:hAnsi="Calibri" w:cs="Calibri"/>
                <w:sz w:val="18"/>
                <w:szCs w:val="18"/>
                <w:lang w:bidi="hi-IN"/>
              </w:rPr>
              <w:t>3.- Actas de Recepción, o</w:t>
            </w:r>
          </w:p>
          <w:p w:rsidR="00420FB0" w:rsidRDefault="00420FB0" w:rsidP="00420FB0">
            <w:pPr>
              <w:rPr>
                <w:rFonts w:ascii="Calibri" w:hAnsi="Calibri" w:cs="Calibri"/>
                <w:sz w:val="18"/>
                <w:szCs w:val="18"/>
                <w:lang w:bidi="hi-IN"/>
              </w:rPr>
            </w:pPr>
            <w:r>
              <w:rPr>
                <w:rFonts w:ascii="Calibri" w:hAnsi="Calibri" w:cs="Calibri"/>
                <w:sz w:val="18"/>
                <w:szCs w:val="18"/>
                <w:lang w:bidi="hi-IN"/>
              </w:rPr>
              <w:t>4. -Certificado de Cumplimiento de contratos, o</w:t>
            </w:r>
          </w:p>
          <w:p w:rsidR="00420FB0" w:rsidRDefault="00420FB0" w:rsidP="00420FB0">
            <w:pPr>
              <w:rPr>
                <w:rFonts w:ascii="Calibri" w:hAnsi="Calibri" w:cs="Calibri"/>
                <w:sz w:val="18"/>
                <w:szCs w:val="18"/>
                <w:lang w:bidi="hi-IN"/>
              </w:rPr>
            </w:pPr>
            <w:r>
              <w:rPr>
                <w:rFonts w:ascii="Calibri" w:hAnsi="Calibri" w:cs="Calibri"/>
                <w:sz w:val="18"/>
                <w:szCs w:val="18"/>
                <w:lang w:bidi="hi-IN"/>
              </w:rPr>
              <w:t>5.- Informe de Recepción Final, u</w:t>
            </w:r>
          </w:p>
          <w:p w:rsidR="00420FB0" w:rsidRDefault="00420FB0" w:rsidP="00420FB0">
            <w:pPr>
              <w:rPr>
                <w:rFonts w:ascii="Calibri" w:hAnsi="Calibri" w:cs="Calibri"/>
                <w:sz w:val="18"/>
                <w:szCs w:val="18"/>
                <w:lang w:bidi="hi-IN"/>
              </w:rPr>
            </w:pPr>
            <w:r>
              <w:rPr>
                <w:rFonts w:ascii="Calibri" w:hAnsi="Calibri" w:cs="Calibri"/>
                <w:sz w:val="18"/>
                <w:szCs w:val="18"/>
                <w:lang w:bidi="hi-IN"/>
              </w:rPr>
              <w:t>6.- Otro documento que demuestre la entrega y conformidad correspondiente.</w:t>
            </w:r>
          </w:p>
          <w:p w:rsidR="00420FB0" w:rsidRDefault="00420FB0" w:rsidP="00420FB0">
            <w:pPr>
              <w:jc w:val="both"/>
              <w:rPr>
                <w:rFonts w:ascii="Calibri" w:hAnsi="Calibri" w:cs="Calibri"/>
                <w:sz w:val="18"/>
                <w:szCs w:val="18"/>
                <w:lang w:bidi="hi-IN"/>
              </w:rPr>
            </w:pPr>
            <w:r>
              <w:rPr>
                <w:rFonts w:ascii="Calibri" w:hAnsi="Calibri" w:cs="Calibri"/>
                <w:sz w:val="18"/>
                <w:szCs w:val="18"/>
                <w:lang w:bidi="hi-IN"/>
              </w:rPr>
              <w:t>El proponente que resulte adjudicado, previa suscripción de contrato deberá presentar originales o fotocopias legalizadas de los documentos de respaldo de la experiencia específica. En caso de facturas como respaldo presentar copias de los talonarios correspondientes.</w:t>
            </w:r>
          </w:p>
        </w:tc>
      </w:tr>
      <w:tr w:rsidR="00420FB0"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103"/>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7DA7D8"/>
            <w:vAlign w:val="center"/>
          </w:tcPr>
          <w:p w:rsidR="00420FB0" w:rsidRDefault="00420FB0" w:rsidP="00420FB0">
            <w:pPr>
              <w:rPr>
                <w:rFonts w:ascii="Calibri" w:hAnsi="Calibri" w:cs="Calibri"/>
                <w:b/>
                <w:sz w:val="18"/>
                <w:szCs w:val="18"/>
                <w:lang w:bidi="hi-IN"/>
              </w:rPr>
            </w:pPr>
            <w:r>
              <w:rPr>
                <w:rFonts w:ascii="Calibri" w:hAnsi="Calibri" w:cs="Calibri"/>
                <w:b/>
                <w:sz w:val="18"/>
                <w:szCs w:val="18"/>
                <w:lang w:bidi="hi-IN"/>
              </w:rPr>
              <w:t>PERSONAL TÉCNICO DE LA EMPRESA (SUPERVISOR)</w:t>
            </w:r>
          </w:p>
        </w:tc>
      </w:tr>
      <w:tr w:rsidR="00420FB0"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1563"/>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20FB0" w:rsidRDefault="00420FB0" w:rsidP="00420FB0">
            <w:pPr>
              <w:rPr>
                <w:rFonts w:ascii="Calibri" w:hAnsi="Calibri" w:cs="Calibri"/>
                <w:b/>
                <w:sz w:val="18"/>
                <w:szCs w:val="18"/>
                <w:lang w:bidi="hi-IN"/>
              </w:rPr>
            </w:pPr>
            <w:r>
              <w:rPr>
                <w:rFonts w:ascii="Calibri" w:hAnsi="Calibri" w:cs="Calibri"/>
                <w:b/>
                <w:sz w:val="18"/>
                <w:szCs w:val="18"/>
                <w:lang w:bidi="hi-IN"/>
              </w:rPr>
              <w:t>EXPERIENCIA ESPECÍFICA:</w:t>
            </w:r>
          </w:p>
          <w:p w:rsidR="00420FB0" w:rsidRDefault="00420FB0" w:rsidP="00420FB0">
            <w:pPr>
              <w:jc w:val="both"/>
              <w:rPr>
                <w:rFonts w:ascii="Calibri" w:hAnsi="Calibri" w:cs="Calibri"/>
                <w:sz w:val="18"/>
                <w:szCs w:val="18"/>
                <w:lang w:bidi="hi-IN"/>
              </w:rPr>
            </w:pPr>
            <w:r>
              <w:rPr>
                <w:rFonts w:ascii="Calibri" w:hAnsi="Calibri" w:cs="Calibri"/>
                <w:sz w:val="18"/>
                <w:szCs w:val="18"/>
                <w:lang w:bidi="hi-IN"/>
              </w:rPr>
              <w:t>Experiencia mínima de 1 año, en instalación de equipamiento tecnológico relacionado con uno o varios de los ítems objeto del proceso de contratación. Respaldado con certificados de trabajo u otros documentos que demuestren la conclusión de los servicios.</w:t>
            </w:r>
          </w:p>
          <w:p w:rsidR="00420FB0" w:rsidRDefault="00420FB0" w:rsidP="00420FB0">
            <w:pPr>
              <w:jc w:val="both"/>
              <w:rPr>
                <w:rFonts w:ascii="Calibri" w:hAnsi="Calibri" w:cs="Calibri"/>
                <w:sz w:val="18"/>
                <w:szCs w:val="18"/>
                <w:lang w:bidi="hi-IN"/>
              </w:rPr>
            </w:pPr>
            <w:r>
              <w:rPr>
                <w:rFonts w:ascii="Calibri" w:hAnsi="Calibri" w:cs="Calibri"/>
                <w:sz w:val="18"/>
                <w:szCs w:val="18"/>
                <w:lang w:bidi="hi-IN"/>
              </w:rPr>
              <w:t>El proponente que resulte adjudicado, previa suscripción de contrato deberá presentar originales o fotocopias legalizadas de los documentos de respaldo de la formación y experiencia específica del personal clave.</w:t>
            </w:r>
          </w:p>
        </w:tc>
      </w:tr>
      <w:tr w:rsidR="009F3EDB"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103"/>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7DA7D8"/>
            <w:vAlign w:val="center"/>
          </w:tcPr>
          <w:p w:rsidR="009F3EDB" w:rsidRPr="00807A95" w:rsidRDefault="009F3EDB" w:rsidP="00994D66">
            <w:pPr>
              <w:pStyle w:val="Sangradetextonormal"/>
              <w:tabs>
                <w:tab w:val="left" w:pos="284"/>
              </w:tabs>
              <w:spacing w:after="0"/>
              <w:ind w:left="0"/>
              <w:contextualSpacing/>
              <w:jc w:val="both"/>
              <w:rPr>
                <w:rFonts w:asciiTheme="minorHAnsi" w:hAnsiTheme="minorHAnsi"/>
                <w:b/>
                <w:bCs/>
                <w:sz w:val="18"/>
                <w:szCs w:val="18"/>
                <w:lang w:val="es-419" w:eastAsia="es-BO"/>
              </w:rPr>
            </w:pPr>
            <w:r w:rsidRPr="00807A95">
              <w:rPr>
                <w:rFonts w:asciiTheme="minorHAnsi" w:hAnsiTheme="minorHAnsi"/>
                <w:b/>
                <w:bCs/>
                <w:sz w:val="18"/>
                <w:szCs w:val="18"/>
                <w:lang w:val="es-419" w:eastAsia="es-BO"/>
              </w:rPr>
              <w:lastRenderedPageBreak/>
              <w:t>PLAZO DE ENTREGA</w:t>
            </w:r>
          </w:p>
        </w:tc>
      </w:tr>
      <w:tr w:rsidR="009F3EDB"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103"/>
          <w:jc w:val="center"/>
        </w:trPr>
        <w:tc>
          <w:tcPr>
            <w:tcW w:w="8931" w:type="dxa"/>
            <w:gridSpan w:val="2"/>
            <w:tcBorders>
              <w:left w:val="single" w:sz="4" w:space="0" w:color="000000"/>
              <w:bottom w:val="single" w:sz="4" w:space="0" w:color="000000"/>
              <w:right w:val="single" w:sz="4" w:space="0" w:color="000000"/>
            </w:tcBorders>
            <w:shd w:val="clear" w:color="auto" w:fill="auto"/>
            <w:vAlign w:val="center"/>
          </w:tcPr>
          <w:p w:rsidR="009F3EDB" w:rsidRPr="00807A95" w:rsidRDefault="009F3EDB" w:rsidP="00994D66">
            <w:pPr>
              <w:pStyle w:val="Sangradetextonormal"/>
              <w:tabs>
                <w:tab w:val="left" w:pos="284"/>
              </w:tabs>
              <w:spacing w:after="0"/>
              <w:ind w:left="0"/>
              <w:contextualSpacing/>
              <w:jc w:val="both"/>
              <w:rPr>
                <w:rFonts w:asciiTheme="minorHAnsi" w:hAnsiTheme="minorHAnsi"/>
                <w:sz w:val="18"/>
                <w:szCs w:val="18"/>
              </w:rPr>
            </w:pPr>
            <w:r w:rsidRPr="00807A95">
              <w:rPr>
                <w:rFonts w:asciiTheme="minorHAnsi" w:hAnsiTheme="minorHAnsi" w:cs="Calibri"/>
                <w:color w:val="000000"/>
                <w:sz w:val="18"/>
                <w:szCs w:val="18"/>
              </w:rPr>
              <w:t>El plazo de entrega del equipamiento y software será de ciento cincuenta</w:t>
            </w:r>
            <w:r w:rsidRPr="00807A95">
              <w:rPr>
                <w:rFonts w:asciiTheme="minorHAnsi" w:hAnsiTheme="minorHAnsi" w:cs="Calibri"/>
                <w:color w:val="00FF00"/>
                <w:sz w:val="18"/>
                <w:szCs w:val="18"/>
              </w:rPr>
              <w:t xml:space="preserve"> </w:t>
            </w:r>
            <w:r w:rsidRPr="00807A95">
              <w:rPr>
                <w:rFonts w:asciiTheme="minorHAnsi" w:hAnsiTheme="minorHAnsi" w:cs="Calibri"/>
                <w:color w:val="000000"/>
                <w:sz w:val="18"/>
                <w:szCs w:val="18"/>
              </w:rPr>
              <w:t>(150) días calendario, computables a partir de la suscripción del contrato.</w:t>
            </w:r>
          </w:p>
        </w:tc>
      </w:tr>
      <w:tr w:rsidR="00420FB0"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103"/>
          <w:jc w:val="center"/>
        </w:trPr>
        <w:tc>
          <w:tcPr>
            <w:tcW w:w="8931" w:type="dxa"/>
            <w:gridSpan w:val="2"/>
            <w:tcBorders>
              <w:left w:val="single" w:sz="4" w:space="0" w:color="000000"/>
              <w:bottom w:val="single" w:sz="4" w:space="0" w:color="000000"/>
              <w:right w:val="single" w:sz="4" w:space="0" w:color="000000"/>
            </w:tcBorders>
            <w:shd w:val="clear" w:color="auto" w:fill="729FCF"/>
            <w:vAlign w:val="center"/>
          </w:tcPr>
          <w:p w:rsidR="00420FB0" w:rsidRDefault="00420FB0" w:rsidP="00420FB0">
            <w:pPr>
              <w:pStyle w:val="Sangradetextonormal"/>
              <w:tabs>
                <w:tab w:val="left" w:pos="284"/>
              </w:tabs>
              <w:spacing w:after="0"/>
              <w:ind w:left="0"/>
              <w:contextualSpacing/>
              <w:jc w:val="both"/>
              <w:rPr>
                <w:rFonts w:asciiTheme="minorHAnsi" w:hAnsiTheme="minorHAnsi"/>
                <w:sz w:val="18"/>
                <w:szCs w:val="18"/>
                <w:lang w:eastAsia="zh-CN" w:bidi="hi-IN"/>
              </w:rPr>
            </w:pPr>
            <w:r>
              <w:rPr>
                <w:rFonts w:asciiTheme="minorHAnsi" w:hAnsiTheme="minorHAnsi"/>
                <w:b/>
                <w:bCs/>
                <w:sz w:val="18"/>
                <w:szCs w:val="18"/>
                <w:lang w:bidi="hi-IN"/>
              </w:rPr>
              <w:t xml:space="preserve">GARANTÍA DEL EQUIPAMIENTO </w:t>
            </w:r>
          </w:p>
        </w:tc>
      </w:tr>
      <w:tr w:rsidR="00420FB0" w:rsidRPr="00807A95" w:rsidTr="00420FB0">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PrEx>
        <w:trPr>
          <w:trHeight w:val="103"/>
          <w:jc w:val="center"/>
        </w:trPr>
        <w:tc>
          <w:tcPr>
            <w:tcW w:w="8931" w:type="dxa"/>
            <w:gridSpan w:val="2"/>
            <w:tcBorders>
              <w:left w:val="single" w:sz="4" w:space="0" w:color="000000"/>
              <w:bottom w:val="single" w:sz="4" w:space="0" w:color="000000"/>
              <w:right w:val="single" w:sz="4" w:space="0" w:color="000000"/>
            </w:tcBorders>
            <w:shd w:val="clear" w:color="auto" w:fill="auto"/>
            <w:vAlign w:val="center"/>
          </w:tcPr>
          <w:p w:rsidR="00420FB0" w:rsidRDefault="00420FB0" w:rsidP="00420FB0">
            <w:pPr>
              <w:pStyle w:val="Sangradetextonormal"/>
              <w:spacing w:after="0"/>
              <w:ind w:left="0"/>
              <w:contextualSpacing/>
              <w:jc w:val="both"/>
              <w:rPr>
                <w:rFonts w:asciiTheme="minorHAnsi" w:hAnsiTheme="minorHAnsi"/>
                <w:sz w:val="18"/>
                <w:szCs w:val="18"/>
                <w:lang w:bidi="hi-IN"/>
              </w:rPr>
            </w:pPr>
            <w:r>
              <w:rPr>
                <w:rFonts w:asciiTheme="minorHAnsi" w:hAnsiTheme="minorHAnsi"/>
                <w:color w:val="000000"/>
                <w:sz w:val="18"/>
                <w:szCs w:val="18"/>
                <w:lang w:bidi="hi-IN"/>
              </w:rPr>
              <w:t>La empresa contratada al momento de entregar los bienes; debe entregar una carta o documento de garantía del equipamiento por un tiempo de 2 años donde indique:</w:t>
            </w:r>
          </w:p>
          <w:p w:rsidR="00420FB0" w:rsidRDefault="00420FB0" w:rsidP="00420FB0">
            <w:pPr>
              <w:pStyle w:val="Sangradetextonormal"/>
              <w:spacing w:after="0"/>
              <w:ind w:left="0"/>
              <w:contextualSpacing/>
              <w:jc w:val="both"/>
              <w:rPr>
                <w:rFonts w:asciiTheme="minorHAnsi" w:hAnsiTheme="minorHAnsi"/>
                <w:sz w:val="18"/>
                <w:szCs w:val="18"/>
                <w:lang w:bidi="hi-IN"/>
              </w:rPr>
            </w:pPr>
            <w:r>
              <w:rPr>
                <w:rFonts w:asciiTheme="minorHAnsi" w:hAnsiTheme="minorHAnsi"/>
                <w:b/>
                <w:bCs/>
                <w:color w:val="000000"/>
                <w:sz w:val="18"/>
                <w:szCs w:val="18"/>
                <w:lang w:bidi="hi-IN"/>
              </w:rPr>
              <w:t>Reposición de Equipamiento</w:t>
            </w:r>
            <w:r>
              <w:rPr>
                <w:rFonts w:asciiTheme="minorHAnsi" w:hAnsiTheme="minorHAnsi"/>
                <w:color w:val="000000"/>
                <w:sz w:val="18"/>
                <w:szCs w:val="18"/>
                <w:lang w:bidi="hi-IN"/>
              </w:rPr>
              <w:t>:</w:t>
            </w:r>
          </w:p>
          <w:p w:rsidR="00420FB0" w:rsidRDefault="00420FB0" w:rsidP="00420FB0">
            <w:pPr>
              <w:pStyle w:val="Sangradetextonormal"/>
              <w:spacing w:after="0"/>
              <w:ind w:left="0"/>
              <w:contextualSpacing/>
              <w:jc w:val="both"/>
              <w:rPr>
                <w:rFonts w:asciiTheme="minorHAnsi" w:hAnsiTheme="minorHAnsi"/>
                <w:sz w:val="18"/>
                <w:szCs w:val="18"/>
                <w:lang w:bidi="hi-IN"/>
              </w:rPr>
            </w:pPr>
            <w:r>
              <w:rPr>
                <w:rFonts w:asciiTheme="minorHAnsi" w:hAnsiTheme="minorHAnsi"/>
                <w:color w:val="000000"/>
                <w:sz w:val="18"/>
                <w:szCs w:val="18"/>
                <w:lang w:bidi="hi-IN"/>
              </w:rPr>
              <w:t>En caso de tener que reponer un equipo o accesorio por desperfectos de fábrica, la empresa adjudicada debe reponer uno de similares características o superior en máximo 10 días hábiles.</w:t>
            </w:r>
          </w:p>
          <w:p w:rsidR="00420FB0" w:rsidRDefault="00420FB0" w:rsidP="00420FB0">
            <w:pPr>
              <w:pStyle w:val="Sangradetextonormal"/>
              <w:spacing w:after="0"/>
              <w:ind w:left="0"/>
              <w:contextualSpacing/>
              <w:jc w:val="both"/>
              <w:rPr>
                <w:rFonts w:asciiTheme="minorHAnsi" w:hAnsiTheme="minorHAnsi"/>
                <w:sz w:val="18"/>
                <w:szCs w:val="18"/>
                <w:lang w:bidi="hi-IN"/>
              </w:rPr>
            </w:pPr>
            <w:r>
              <w:rPr>
                <w:rFonts w:asciiTheme="minorHAnsi" w:hAnsiTheme="minorHAnsi"/>
                <w:b/>
                <w:bCs/>
                <w:color w:val="000000"/>
                <w:sz w:val="18"/>
                <w:szCs w:val="18"/>
                <w:lang w:bidi="hi-IN"/>
              </w:rPr>
              <w:t>Soporte En Sitio</w:t>
            </w:r>
          </w:p>
          <w:p w:rsidR="00420FB0" w:rsidRDefault="00420FB0" w:rsidP="00420FB0">
            <w:pPr>
              <w:tabs>
                <w:tab w:val="left" w:pos="284"/>
              </w:tabs>
              <w:jc w:val="both"/>
              <w:rPr>
                <w:rFonts w:asciiTheme="minorHAnsi" w:hAnsiTheme="minorHAnsi"/>
                <w:sz w:val="18"/>
                <w:szCs w:val="18"/>
                <w:lang w:bidi="hi-IN"/>
              </w:rPr>
            </w:pPr>
            <w:r>
              <w:rPr>
                <w:rFonts w:asciiTheme="minorHAnsi" w:hAnsiTheme="minorHAnsi"/>
                <w:color w:val="000000"/>
                <w:sz w:val="18"/>
                <w:szCs w:val="18"/>
                <w:lang w:bidi="hi-IN"/>
              </w:rPr>
              <w:t>Brindar apoyo técnico con personal en sitio en la ciudad de La Paz; a los reportes de fallas reportados por YPFB por personal calificado, sin costo adicional.</w:t>
            </w:r>
          </w:p>
        </w:tc>
      </w:tr>
    </w:tbl>
    <w:p w:rsidR="009F3EDB" w:rsidRPr="00807A95" w:rsidRDefault="009F3EDB" w:rsidP="009F3EDB">
      <w:pPr>
        <w:rPr>
          <w:rFonts w:asciiTheme="minorHAnsi" w:hAnsiTheme="minorHAnsi"/>
          <w:sz w:val="18"/>
          <w:szCs w:val="18"/>
        </w:rPr>
      </w:pPr>
    </w:p>
    <w:p w:rsidR="009F3EDB" w:rsidRPr="00807A95" w:rsidRDefault="009F3EDB" w:rsidP="009F3EDB">
      <w:pPr>
        <w:contextualSpacing/>
        <w:jc w:val="both"/>
        <w:rPr>
          <w:rFonts w:asciiTheme="minorHAnsi" w:hAnsiTheme="minorHAnsi"/>
          <w:sz w:val="18"/>
          <w:szCs w:val="18"/>
        </w:rPr>
      </w:pPr>
      <w:r w:rsidRPr="00807A95">
        <w:rPr>
          <w:rFonts w:asciiTheme="minorHAnsi" w:hAnsiTheme="minorHAnsi"/>
          <w:b/>
          <w:bCs/>
          <w:sz w:val="18"/>
          <w:szCs w:val="18"/>
          <w:lang w:eastAsia="es-BO"/>
        </w:rPr>
        <w:t>II. OTRAS CONDICIONES DE CUMPLIMIENTO OBLIGATORIO</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8931"/>
      </w:tblGrid>
      <w:tr w:rsidR="009F3EDB" w:rsidRPr="00807A95" w:rsidTr="00420FB0">
        <w:trPr>
          <w:trHeight w:val="66"/>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9F3EDB" w:rsidRPr="00807A95" w:rsidRDefault="009F3EDB" w:rsidP="00994D66">
            <w:pPr>
              <w:pStyle w:val="Sangradetextonormal"/>
              <w:tabs>
                <w:tab w:val="left" w:pos="284"/>
              </w:tabs>
              <w:spacing w:after="0"/>
              <w:ind w:left="0"/>
              <w:contextualSpacing/>
              <w:jc w:val="both"/>
              <w:rPr>
                <w:rFonts w:asciiTheme="minorHAnsi" w:hAnsiTheme="minorHAnsi"/>
                <w:b/>
                <w:bCs/>
                <w:sz w:val="18"/>
                <w:szCs w:val="18"/>
                <w:lang w:val="es-419" w:eastAsia="es-BO"/>
              </w:rPr>
            </w:pPr>
            <w:r w:rsidRPr="00807A95">
              <w:rPr>
                <w:rFonts w:asciiTheme="minorHAnsi" w:hAnsiTheme="minorHAnsi"/>
                <w:b/>
                <w:sz w:val="18"/>
                <w:szCs w:val="18"/>
              </w:rPr>
              <w:t xml:space="preserve">DOCUMENTACIÓN DE RESPALDO </w:t>
            </w:r>
          </w:p>
        </w:tc>
      </w:tr>
      <w:tr w:rsidR="009F3EDB" w:rsidRPr="00807A95" w:rsidTr="00420FB0">
        <w:trPr>
          <w:trHeight w:val="896"/>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3EDB" w:rsidRPr="00807A95" w:rsidRDefault="009F3EDB" w:rsidP="00994D66">
            <w:pPr>
              <w:pStyle w:val="Sangradetextonormal"/>
              <w:tabs>
                <w:tab w:val="left" w:pos="284"/>
              </w:tabs>
              <w:spacing w:after="0"/>
              <w:ind w:left="0"/>
              <w:contextualSpacing/>
              <w:jc w:val="both"/>
              <w:rPr>
                <w:rFonts w:asciiTheme="minorHAnsi" w:hAnsiTheme="minorHAnsi"/>
                <w:sz w:val="18"/>
                <w:szCs w:val="18"/>
              </w:rPr>
            </w:pPr>
            <w:r w:rsidRPr="00807A95">
              <w:rPr>
                <w:rFonts w:asciiTheme="minorHAnsi" w:hAnsiTheme="minorHAnsi"/>
                <w:color w:val="000000"/>
                <w:sz w:val="18"/>
                <w:szCs w:val="18"/>
              </w:rPr>
              <w:t xml:space="preserve">La Empresa contratada deberá entregar toda la documentación técnica, Informe “AS-Built”, Manuales de Instalación y configuración, Referencia de Comandos, Configuración de los Equipos, Operación, Administración y Mantenimiento, en formato Impreso y/o Digital, esto una vez concluida la Implementación.  </w:t>
            </w:r>
          </w:p>
        </w:tc>
      </w:tr>
      <w:tr w:rsidR="009F3EDB" w:rsidRPr="00807A95" w:rsidTr="00420FB0">
        <w:trPr>
          <w:trHeight w:val="116"/>
        </w:trPr>
        <w:tc>
          <w:tcPr>
            <w:tcW w:w="8931"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9F3EDB" w:rsidRPr="00807A95" w:rsidRDefault="009F3EDB" w:rsidP="00994D66">
            <w:pPr>
              <w:pStyle w:val="Sangradetextonormal"/>
              <w:tabs>
                <w:tab w:val="left" w:pos="284"/>
              </w:tabs>
              <w:spacing w:after="0"/>
              <w:ind w:left="0"/>
              <w:jc w:val="both"/>
              <w:rPr>
                <w:rFonts w:asciiTheme="minorHAnsi" w:hAnsiTheme="minorHAnsi"/>
                <w:sz w:val="18"/>
                <w:szCs w:val="18"/>
              </w:rPr>
            </w:pPr>
            <w:r w:rsidRPr="00807A95">
              <w:rPr>
                <w:rFonts w:asciiTheme="minorHAnsi" w:hAnsiTheme="minorHAnsi"/>
                <w:b/>
                <w:bCs/>
                <w:sz w:val="18"/>
                <w:szCs w:val="18"/>
              </w:rPr>
              <w:t>RECEPCIÓN Y VERIFICACIÓN</w:t>
            </w:r>
          </w:p>
        </w:tc>
      </w:tr>
      <w:tr w:rsidR="009F3EDB" w:rsidRPr="00807A95" w:rsidTr="00420FB0">
        <w:trPr>
          <w:trHeight w:val="1593"/>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3EDB" w:rsidRPr="00807A95" w:rsidRDefault="009F3EDB" w:rsidP="00994D66">
            <w:pPr>
              <w:jc w:val="both"/>
              <w:rPr>
                <w:rFonts w:asciiTheme="minorHAnsi" w:hAnsiTheme="minorHAnsi"/>
                <w:sz w:val="18"/>
                <w:szCs w:val="18"/>
              </w:rPr>
            </w:pPr>
            <w:r w:rsidRPr="00807A95">
              <w:rPr>
                <w:rFonts w:asciiTheme="minorHAnsi" w:hAnsiTheme="minorHAnsi"/>
                <w:bCs/>
                <w:sz w:val="18"/>
                <w:szCs w:val="18"/>
                <w:lang w:val="es-BO"/>
              </w:rPr>
              <w:t>El responsable o comité de Recepción conjuntamente con un representante debidamente acreditado del proveedor tendrá la función de efectuar la recepción de la adquisición, previa conformidad de la entidad, elaborándose el acta de recepción, en la cual se identifique la cantidad recibida y el cumplimiento de las especificaciones técnicas.</w:t>
            </w:r>
          </w:p>
          <w:p w:rsidR="009F3EDB" w:rsidRPr="00807A95" w:rsidRDefault="009F3EDB" w:rsidP="00994D66">
            <w:pPr>
              <w:pStyle w:val="Sangradetextonormal"/>
              <w:tabs>
                <w:tab w:val="left" w:pos="284"/>
              </w:tabs>
              <w:spacing w:after="0"/>
              <w:ind w:left="0"/>
              <w:jc w:val="both"/>
              <w:rPr>
                <w:rFonts w:asciiTheme="minorHAnsi" w:hAnsiTheme="minorHAnsi"/>
                <w:sz w:val="18"/>
                <w:szCs w:val="18"/>
              </w:rPr>
            </w:pPr>
            <w:r w:rsidRPr="00807A95">
              <w:rPr>
                <w:rFonts w:asciiTheme="minorHAnsi" w:hAnsiTheme="minorHAnsi"/>
                <w:bCs/>
                <w:sz w:val="18"/>
                <w:szCs w:val="18"/>
                <w:lang w:val="es-BO"/>
              </w:rPr>
              <w:t xml:space="preserve">Si se encontrase defectos o daños no se procederá a la emisión del acta de recepción en tanto el proveedor no subsane lo observado. El proveedor deberá reemplazar el equipamiento observado por otra de iguales o mejores características en el plazo de entrega establecido. </w:t>
            </w:r>
          </w:p>
        </w:tc>
      </w:tr>
      <w:tr w:rsidR="009F3EDB" w:rsidRPr="00807A95" w:rsidTr="00420FB0">
        <w:trPr>
          <w:trHeight w:val="181"/>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9F3EDB" w:rsidRPr="00807A95" w:rsidRDefault="009F3EDB" w:rsidP="00994D66">
            <w:pPr>
              <w:pStyle w:val="Sangradetextonormal"/>
              <w:tabs>
                <w:tab w:val="left" w:pos="284"/>
              </w:tabs>
              <w:spacing w:after="0"/>
              <w:ind w:left="0"/>
              <w:jc w:val="both"/>
              <w:rPr>
                <w:rFonts w:asciiTheme="minorHAnsi" w:hAnsiTheme="minorHAnsi"/>
                <w:sz w:val="18"/>
                <w:szCs w:val="18"/>
              </w:rPr>
            </w:pPr>
            <w:r w:rsidRPr="00807A95">
              <w:rPr>
                <w:rFonts w:asciiTheme="minorHAnsi" w:hAnsiTheme="minorHAnsi"/>
                <w:b/>
                <w:bCs/>
                <w:sz w:val="18"/>
                <w:szCs w:val="18"/>
              </w:rPr>
              <w:t>MULTAS</w:t>
            </w:r>
          </w:p>
        </w:tc>
      </w:tr>
      <w:tr w:rsidR="009F3EDB" w:rsidRPr="00807A95" w:rsidTr="00420FB0">
        <w:trPr>
          <w:trHeight w:val="2030"/>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3EDB" w:rsidRPr="00807A95" w:rsidRDefault="009F3EDB" w:rsidP="00994D66">
            <w:pPr>
              <w:jc w:val="both"/>
              <w:rPr>
                <w:rFonts w:asciiTheme="minorHAnsi" w:hAnsiTheme="minorHAnsi"/>
                <w:sz w:val="18"/>
                <w:szCs w:val="18"/>
              </w:rPr>
            </w:pPr>
            <w:r w:rsidRPr="00807A95">
              <w:rPr>
                <w:rFonts w:asciiTheme="minorHAnsi" w:eastAsia="Calibri" w:hAnsiTheme="minorHAnsi"/>
                <w:color w:val="000000"/>
                <w:sz w:val="18"/>
                <w:szCs w:val="18"/>
                <w:lang w:val="es-BO"/>
              </w:rPr>
              <w:t>El incumplimiento al plazo de entrega señalado en contrato se aplicará una multa del 1% sobre el importe total del contrato por cada día calendario de retraso.</w:t>
            </w:r>
          </w:p>
          <w:p w:rsidR="009F3EDB" w:rsidRPr="00807A95" w:rsidRDefault="009F3EDB" w:rsidP="00994D66">
            <w:pPr>
              <w:jc w:val="both"/>
              <w:rPr>
                <w:rFonts w:asciiTheme="minorHAnsi" w:hAnsiTheme="minorHAnsi"/>
                <w:sz w:val="18"/>
                <w:szCs w:val="18"/>
              </w:rPr>
            </w:pPr>
            <w:r w:rsidRPr="00807A95">
              <w:rPr>
                <w:rFonts w:asciiTheme="minorHAnsi" w:eastAsia="Calibri" w:hAnsiTheme="minorHAnsi"/>
                <w:color w:val="000000"/>
                <w:sz w:val="18"/>
                <w:szCs w:val="18"/>
                <w:lang w:val="es-BO"/>
              </w:rPr>
              <w:t>De establecer que por la aplicación de multas por mora se ha llegado al límite del 10% (diez por ciento) del monto total del contrato, YPFB podrá iniciar el proceso de resolución de la Orden de Compra.</w:t>
            </w:r>
          </w:p>
          <w:p w:rsidR="009F3EDB" w:rsidRPr="00807A95" w:rsidRDefault="009F3EDB" w:rsidP="00994D66">
            <w:pPr>
              <w:jc w:val="both"/>
              <w:rPr>
                <w:rFonts w:asciiTheme="minorHAnsi" w:hAnsiTheme="minorHAnsi"/>
                <w:sz w:val="18"/>
                <w:szCs w:val="18"/>
              </w:rPr>
            </w:pPr>
            <w:r w:rsidRPr="00807A95">
              <w:rPr>
                <w:rFonts w:asciiTheme="minorHAnsi" w:eastAsia="Calibri" w:hAnsiTheme="minorHAnsi"/>
                <w:color w:val="000000"/>
                <w:sz w:val="18"/>
                <w:szCs w:val="18"/>
                <w:lang w:val="es-BO"/>
              </w:rPr>
              <w:t>De establecer que por la aplicación de multas por mora se ha llegado al límite del 20% (veinte por ciento) del monto total del contrato, YPFB deberá iniciar el proceso de resolución de la Orden de Compra.</w:t>
            </w:r>
          </w:p>
          <w:p w:rsidR="009F3EDB" w:rsidRPr="00807A95" w:rsidRDefault="009F3EDB" w:rsidP="00420FB0">
            <w:pPr>
              <w:tabs>
                <w:tab w:val="left" w:pos="284"/>
              </w:tabs>
              <w:jc w:val="both"/>
              <w:rPr>
                <w:rFonts w:asciiTheme="minorHAnsi" w:hAnsiTheme="minorHAnsi"/>
                <w:sz w:val="18"/>
                <w:szCs w:val="18"/>
              </w:rPr>
            </w:pPr>
            <w:r w:rsidRPr="00807A95">
              <w:rPr>
                <w:rFonts w:asciiTheme="minorHAnsi" w:eastAsia="Calibri" w:hAnsiTheme="minorHAnsi"/>
                <w:bCs/>
                <w:color w:val="000000"/>
                <w:sz w:val="18"/>
                <w:szCs w:val="18"/>
                <w:lang w:val="es-BO"/>
              </w:rPr>
              <w:t>Queda establecido que cuando se apliquen las multas, estas no podrán ser deducidas de la factura emitida por el proponente. El importe de las multas será descontado a momento del pago.</w:t>
            </w:r>
          </w:p>
        </w:tc>
      </w:tr>
      <w:tr w:rsidR="009F3EDB" w:rsidRPr="00807A95" w:rsidTr="00420FB0">
        <w:trPr>
          <w:trHeight w:val="218"/>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9F3EDB" w:rsidRPr="00807A95" w:rsidRDefault="009F3EDB" w:rsidP="00994D66">
            <w:pPr>
              <w:pStyle w:val="Sangradetextonormal"/>
              <w:tabs>
                <w:tab w:val="left" w:pos="284"/>
              </w:tabs>
              <w:spacing w:after="0"/>
              <w:ind w:left="0"/>
              <w:jc w:val="both"/>
              <w:rPr>
                <w:rFonts w:asciiTheme="minorHAnsi" w:hAnsiTheme="minorHAnsi"/>
                <w:sz w:val="18"/>
                <w:szCs w:val="18"/>
              </w:rPr>
            </w:pPr>
            <w:r w:rsidRPr="00807A95">
              <w:rPr>
                <w:rFonts w:asciiTheme="minorHAnsi" w:hAnsiTheme="minorHAnsi"/>
                <w:b/>
                <w:sz w:val="18"/>
                <w:szCs w:val="18"/>
              </w:rPr>
              <w:t>FORMA DE PAGO</w:t>
            </w:r>
          </w:p>
        </w:tc>
      </w:tr>
      <w:tr w:rsidR="009F3EDB" w:rsidRPr="00807A95" w:rsidTr="00420FB0">
        <w:trPr>
          <w:trHeight w:val="553"/>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3EDB" w:rsidRPr="00807A95" w:rsidRDefault="009F3EDB" w:rsidP="00994D66">
            <w:pPr>
              <w:pStyle w:val="Sangradetextonormal"/>
              <w:tabs>
                <w:tab w:val="left" w:pos="284"/>
              </w:tabs>
              <w:spacing w:after="0"/>
              <w:ind w:left="0"/>
              <w:jc w:val="both"/>
              <w:rPr>
                <w:rFonts w:asciiTheme="minorHAnsi" w:hAnsiTheme="minorHAnsi"/>
                <w:sz w:val="18"/>
                <w:szCs w:val="18"/>
              </w:rPr>
            </w:pPr>
            <w:r w:rsidRPr="00807A95">
              <w:rPr>
                <w:rFonts w:asciiTheme="minorHAnsi" w:hAnsiTheme="minorHAnsi"/>
                <w:bCs/>
                <w:sz w:val="18"/>
                <w:szCs w:val="18"/>
              </w:rPr>
              <w:t>El pago será único contra entrega e instalación de los bienes, previo informe de recepción emitido por el responsable o comité de recepción y se realizará vía SIGEP, Cabe mencionar que YPFB no otorgará ningún anticipo.</w:t>
            </w:r>
          </w:p>
        </w:tc>
      </w:tr>
      <w:tr w:rsidR="009F3EDB" w:rsidRPr="00807A95" w:rsidTr="00420FB0">
        <w:trPr>
          <w:trHeight w:val="63"/>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9F3EDB" w:rsidRPr="00807A95" w:rsidRDefault="009F3EDB" w:rsidP="00994D66">
            <w:pPr>
              <w:pStyle w:val="Sangradetextonormal"/>
              <w:tabs>
                <w:tab w:val="left" w:pos="284"/>
              </w:tabs>
              <w:spacing w:after="0"/>
              <w:ind w:left="0"/>
              <w:contextualSpacing/>
              <w:jc w:val="both"/>
              <w:rPr>
                <w:rFonts w:asciiTheme="minorHAnsi" w:hAnsiTheme="minorHAnsi"/>
                <w:sz w:val="18"/>
                <w:szCs w:val="18"/>
              </w:rPr>
            </w:pPr>
            <w:r w:rsidRPr="00807A95">
              <w:rPr>
                <w:rFonts w:asciiTheme="minorHAnsi" w:hAnsiTheme="minorHAnsi"/>
                <w:b/>
                <w:bCs/>
                <w:sz w:val="18"/>
                <w:szCs w:val="18"/>
              </w:rPr>
              <w:t>INSTALACIÓN</w:t>
            </w:r>
          </w:p>
        </w:tc>
      </w:tr>
      <w:tr w:rsidR="009F3EDB" w:rsidRPr="00807A95" w:rsidTr="00420FB0">
        <w:trPr>
          <w:trHeight w:val="2461"/>
        </w:trPr>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3EDB" w:rsidRPr="00807A95" w:rsidRDefault="009F3EDB" w:rsidP="00994D66">
            <w:pPr>
              <w:rPr>
                <w:rFonts w:asciiTheme="minorHAnsi" w:hAnsiTheme="minorHAnsi"/>
                <w:sz w:val="18"/>
                <w:szCs w:val="18"/>
              </w:rPr>
            </w:pPr>
            <w:r w:rsidRPr="00807A95">
              <w:rPr>
                <w:rFonts w:asciiTheme="minorHAnsi" w:hAnsiTheme="minorHAnsi"/>
                <w:bCs/>
                <w:sz w:val="18"/>
                <w:szCs w:val="18"/>
              </w:rPr>
              <w:t>La empresa contratada deberá realizar la instalación en el edificio corporativo de YPFB ubicado en la Calle Reyes Ortiz Avenida el Prado.</w:t>
            </w:r>
          </w:p>
          <w:p w:rsidR="009F3EDB" w:rsidRPr="00DF449A" w:rsidRDefault="009F3EDB" w:rsidP="009F3EDB">
            <w:pPr>
              <w:pStyle w:val="Prrafodelista"/>
              <w:numPr>
                <w:ilvl w:val="0"/>
                <w:numId w:val="50"/>
              </w:numPr>
              <w:suppressAutoHyphens/>
              <w:spacing w:after="200"/>
              <w:contextualSpacing/>
              <w:rPr>
                <w:rFonts w:asciiTheme="minorHAnsi" w:hAnsiTheme="minorHAnsi"/>
                <w:sz w:val="18"/>
                <w:szCs w:val="18"/>
              </w:rPr>
            </w:pPr>
            <w:r w:rsidRPr="00DF449A">
              <w:rPr>
                <w:rFonts w:asciiTheme="minorHAnsi" w:hAnsiTheme="minorHAnsi"/>
                <w:bCs/>
                <w:sz w:val="18"/>
                <w:szCs w:val="18"/>
              </w:rPr>
              <w:t>El tipo de instalación debe consistir en una solución tecnológica integral y debe contemplar:</w:t>
            </w:r>
          </w:p>
          <w:p w:rsidR="009F3EDB" w:rsidRPr="00DF449A" w:rsidRDefault="009F3EDB" w:rsidP="009F3EDB">
            <w:pPr>
              <w:pStyle w:val="Prrafodelista"/>
              <w:numPr>
                <w:ilvl w:val="0"/>
                <w:numId w:val="50"/>
              </w:numPr>
              <w:suppressAutoHyphens/>
              <w:spacing w:after="200"/>
              <w:contextualSpacing/>
              <w:rPr>
                <w:rFonts w:asciiTheme="minorHAnsi" w:hAnsiTheme="minorHAnsi"/>
                <w:sz w:val="18"/>
                <w:szCs w:val="18"/>
              </w:rPr>
            </w:pPr>
            <w:r w:rsidRPr="00DF449A">
              <w:rPr>
                <w:rFonts w:asciiTheme="minorHAnsi" w:hAnsiTheme="minorHAnsi"/>
                <w:bCs/>
                <w:sz w:val="18"/>
                <w:szCs w:val="18"/>
              </w:rPr>
              <w:t>El equipamiento adquirido y el necesario o adicional (equipos, cables, conectores, equipamiento adicional) para el correcto funcionamiento.</w:t>
            </w:r>
          </w:p>
          <w:p w:rsidR="009F3EDB" w:rsidRPr="00DF449A" w:rsidRDefault="009F3EDB" w:rsidP="009F3EDB">
            <w:pPr>
              <w:pStyle w:val="Prrafodelista"/>
              <w:numPr>
                <w:ilvl w:val="0"/>
                <w:numId w:val="50"/>
              </w:numPr>
              <w:suppressAutoHyphens/>
              <w:spacing w:after="200"/>
              <w:contextualSpacing/>
              <w:rPr>
                <w:rFonts w:asciiTheme="minorHAnsi" w:hAnsiTheme="minorHAnsi"/>
                <w:sz w:val="18"/>
                <w:szCs w:val="18"/>
              </w:rPr>
            </w:pPr>
            <w:r w:rsidRPr="00DF449A">
              <w:rPr>
                <w:rFonts w:asciiTheme="minorHAnsi" w:hAnsiTheme="minorHAnsi"/>
                <w:bCs/>
                <w:sz w:val="18"/>
                <w:szCs w:val="18"/>
              </w:rPr>
              <w:t xml:space="preserve">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"hands/on". </w:t>
            </w:r>
          </w:p>
          <w:p w:rsidR="009F3EDB" w:rsidRPr="00DF449A" w:rsidRDefault="009F3EDB" w:rsidP="00420FB0">
            <w:pPr>
              <w:pStyle w:val="Prrafodelista"/>
              <w:numPr>
                <w:ilvl w:val="0"/>
                <w:numId w:val="50"/>
              </w:numPr>
              <w:suppressAutoHyphens/>
              <w:contextualSpacing/>
              <w:rPr>
                <w:rFonts w:asciiTheme="minorHAnsi" w:hAnsiTheme="minorHAnsi"/>
                <w:sz w:val="18"/>
                <w:szCs w:val="18"/>
              </w:rPr>
            </w:pPr>
            <w:r w:rsidRPr="00DF449A">
              <w:rPr>
                <w:rFonts w:asciiTheme="minorHAnsi" w:hAnsiTheme="minorHAnsi"/>
                <w:bCs/>
                <w:sz w:val="18"/>
                <w:szCs w:val="18"/>
              </w:rPr>
              <w:t>Cualquier obra civil relacionada a la implementación de la solución debe ser realizada por la empresa adjudicada.    En caso de ser necesario el uso de cable ducto el mismo debe ser de aluminio conservando la esteticidad del Edificio.</w:t>
            </w:r>
          </w:p>
        </w:tc>
      </w:tr>
      <w:tr w:rsidR="009F3EDB" w:rsidRPr="00807A95" w:rsidTr="00420FB0">
        <w:trPr>
          <w:trHeight w:val="221"/>
        </w:trPr>
        <w:tc>
          <w:tcPr>
            <w:tcW w:w="8931" w:type="dxa"/>
            <w:tcBorders>
              <w:top w:val="single" w:sz="4" w:space="0" w:color="000000"/>
              <w:left w:val="single" w:sz="4" w:space="0" w:color="000000"/>
              <w:bottom w:val="single" w:sz="4" w:space="0" w:color="000000"/>
              <w:right w:val="single" w:sz="4" w:space="0" w:color="000000"/>
            </w:tcBorders>
            <w:shd w:val="clear" w:color="auto" w:fill="ADC5E7"/>
            <w:vAlign w:val="center"/>
          </w:tcPr>
          <w:p w:rsidR="009F3EDB" w:rsidRPr="00807A95" w:rsidRDefault="009F3EDB" w:rsidP="00994D66">
            <w:pPr>
              <w:rPr>
                <w:rFonts w:asciiTheme="minorHAnsi" w:hAnsiTheme="minorHAnsi"/>
                <w:sz w:val="18"/>
                <w:szCs w:val="18"/>
              </w:rPr>
            </w:pPr>
            <w:r w:rsidRPr="00807A95">
              <w:rPr>
                <w:rFonts w:asciiTheme="minorHAnsi" w:hAnsiTheme="minorHAnsi"/>
                <w:b/>
                <w:bCs/>
                <w:sz w:val="18"/>
                <w:szCs w:val="18"/>
              </w:rPr>
              <w:t xml:space="preserve">LUGAR DE ENTREGA DE LOS BIENES </w:t>
            </w:r>
          </w:p>
        </w:tc>
      </w:tr>
      <w:tr w:rsidR="009F3EDB" w:rsidRPr="00807A95" w:rsidTr="00420FB0">
        <w:trPr>
          <w:trHeight w:val="1077"/>
        </w:trPr>
        <w:tc>
          <w:tcPr>
            <w:tcW w:w="8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3EDB" w:rsidRPr="00807A95" w:rsidRDefault="009F3EDB" w:rsidP="00994D66">
            <w:pPr>
              <w:jc w:val="both"/>
              <w:rPr>
                <w:rFonts w:asciiTheme="minorHAnsi" w:hAnsiTheme="minorHAnsi"/>
                <w:sz w:val="18"/>
                <w:szCs w:val="18"/>
              </w:rPr>
            </w:pPr>
            <w:r w:rsidRPr="00807A95">
              <w:rPr>
                <w:rFonts w:asciiTheme="minorHAnsi" w:hAnsiTheme="minorHAnsi"/>
                <w:bCs/>
                <w:sz w:val="18"/>
                <w:szCs w:val="18"/>
              </w:rPr>
              <w:t>Todo el equipamiento debe entregarse en el Edificio de YPFB, ubicado en la Av. El Prado esq. Reyes Ortiz, La Paz – Bolivia.</w:t>
            </w:r>
          </w:p>
          <w:p w:rsidR="009F3EDB" w:rsidRPr="00807A95" w:rsidRDefault="009F3EDB" w:rsidP="00994D66">
            <w:pPr>
              <w:jc w:val="both"/>
              <w:rPr>
                <w:rFonts w:asciiTheme="minorHAnsi" w:hAnsiTheme="minorHAnsi"/>
                <w:sz w:val="18"/>
                <w:szCs w:val="18"/>
              </w:rPr>
            </w:pPr>
            <w:r w:rsidRPr="00807A95">
              <w:rPr>
                <w:rFonts w:asciiTheme="minorHAnsi" w:hAnsiTheme="minorHAnsi"/>
                <w:bCs/>
                <w:sz w:val="18"/>
                <w:szCs w:val="18"/>
              </w:rPr>
              <w:t>La empresa contratada debe correr con todos los gastos de transporte que implique la entrega en el lugar detallado.</w:t>
            </w:r>
          </w:p>
        </w:tc>
      </w:tr>
      <w:tr w:rsidR="009F3EDB" w:rsidRPr="00807A95" w:rsidTr="00420F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Ex>
        <w:trPr>
          <w:trHeight w:val="181"/>
        </w:trPr>
        <w:tc>
          <w:tcPr>
            <w:tcW w:w="8931" w:type="dxa"/>
            <w:tcBorders>
              <w:top w:val="single" w:sz="2" w:space="0" w:color="000000"/>
              <w:left w:val="single" w:sz="2" w:space="0" w:color="000000"/>
              <w:bottom w:val="single" w:sz="2" w:space="0" w:color="000000"/>
              <w:right w:val="single" w:sz="2" w:space="0" w:color="000000"/>
            </w:tcBorders>
            <w:shd w:val="clear" w:color="auto" w:fill="ADC5E7"/>
          </w:tcPr>
          <w:p w:rsidR="009F3EDB" w:rsidRPr="00807A95" w:rsidRDefault="009F3EDB" w:rsidP="00994D66">
            <w:pPr>
              <w:pStyle w:val="Contenidodelatabla"/>
              <w:rPr>
                <w:rFonts w:asciiTheme="minorHAnsi" w:hAnsiTheme="minorHAnsi"/>
                <w:sz w:val="18"/>
                <w:szCs w:val="18"/>
              </w:rPr>
            </w:pPr>
            <w:r w:rsidRPr="00807A95">
              <w:rPr>
                <w:rFonts w:asciiTheme="minorHAnsi" w:hAnsiTheme="minorHAnsi"/>
                <w:b/>
                <w:bCs/>
                <w:sz w:val="18"/>
                <w:szCs w:val="18"/>
              </w:rPr>
              <w:lastRenderedPageBreak/>
              <w:t>FACTURACIÓN</w:t>
            </w:r>
          </w:p>
        </w:tc>
      </w:tr>
      <w:tr w:rsidR="009F3EDB" w:rsidRPr="00807A95" w:rsidTr="00420F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Ex>
        <w:trPr>
          <w:trHeight w:val="1584"/>
        </w:trPr>
        <w:tc>
          <w:tcPr>
            <w:tcW w:w="8931" w:type="dxa"/>
            <w:tcBorders>
              <w:top w:val="single" w:sz="2" w:space="0" w:color="000000"/>
              <w:left w:val="single" w:sz="2" w:space="0" w:color="000000"/>
              <w:bottom w:val="single" w:sz="2" w:space="0" w:color="000000"/>
              <w:right w:val="single" w:sz="2" w:space="0" w:color="000000"/>
            </w:tcBorders>
            <w:shd w:val="clear" w:color="auto" w:fill="auto"/>
          </w:tcPr>
          <w:p w:rsidR="009F3EDB" w:rsidRPr="00807A95" w:rsidRDefault="009F3EDB" w:rsidP="00994D66">
            <w:pPr>
              <w:pStyle w:val="Contenidodelatabla"/>
              <w:rPr>
                <w:rFonts w:asciiTheme="minorHAnsi" w:hAnsiTheme="minorHAnsi"/>
                <w:sz w:val="18"/>
                <w:szCs w:val="18"/>
              </w:rPr>
            </w:pPr>
            <w:r w:rsidRPr="00807A95">
              <w:rPr>
                <w:rFonts w:asciiTheme="minorHAnsi" w:hAnsiTheme="minorHAnsi"/>
                <w:sz w:val="18"/>
                <w:szCs w:val="18"/>
              </w:rPr>
              <w:t>La factura debe ser emitida de acuerdo a normativa vigente a nombre de Yacimientos Petrolíferos Fiscales Bolivianos consignando el Número de Identificación Tributaria (NIT) 1020269020.</w:t>
            </w:r>
          </w:p>
          <w:p w:rsidR="009F3EDB" w:rsidRPr="00807A95" w:rsidRDefault="009F3EDB" w:rsidP="00994D66">
            <w:pPr>
              <w:pStyle w:val="Contenidodelatabla"/>
              <w:rPr>
                <w:rFonts w:asciiTheme="minorHAnsi" w:hAnsiTheme="minorHAnsi"/>
                <w:sz w:val="18"/>
                <w:szCs w:val="18"/>
              </w:rPr>
            </w:pPr>
            <w:r w:rsidRPr="00807A95">
              <w:rPr>
                <w:rFonts w:asciiTheme="minorHAnsi" w:hAnsiTheme="minorHAnsi"/>
                <w:sz w:val="18"/>
                <w:szCs w:val="18"/>
              </w:rPr>
              <w:t>La factura deberá emitirse por el precio contratado, sin deducir las multas ni otros cargos, a momento de la entrega de la totalidad de los bienes conforme lo establecido contractualmente.</w:t>
            </w:r>
          </w:p>
          <w:p w:rsidR="009F3EDB" w:rsidRPr="00807A95" w:rsidRDefault="009F3EDB" w:rsidP="00994D66">
            <w:pPr>
              <w:pStyle w:val="Contenidodelatabla"/>
              <w:rPr>
                <w:rFonts w:asciiTheme="minorHAnsi" w:hAnsiTheme="minorHAnsi"/>
                <w:sz w:val="18"/>
                <w:szCs w:val="18"/>
              </w:rPr>
            </w:pPr>
            <w:r w:rsidRPr="00807A95">
              <w:rPr>
                <w:rFonts w:asciiTheme="minorHAnsi" w:hAnsi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F3EDB" w:rsidRPr="00807A95" w:rsidTr="00420F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Ex>
        <w:trPr>
          <w:trHeight w:val="91"/>
        </w:trPr>
        <w:tc>
          <w:tcPr>
            <w:tcW w:w="8931" w:type="dxa"/>
            <w:tcBorders>
              <w:top w:val="single" w:sz="2" w:space="0" w:color="000000"/>
              <w:left w:val="single" w:sz="2" w:space="0" w:color="000000"/>
              <w:bottom w:val="single" w:sz="2" w:space="0" w:color="000000"/>
              <w:right w:val="single" w:sz="2" w:space="0" w:color="000000"/>
            </w:tcBorders>
            <w:shd w:val="clear" w:color="auto" w:fill="ADC5E7"/>
          </w:tcPr>
          <w:p w:rsidR="009F3EDB" w:rsidRPr="00807A95" w:rsidRDefault="009F3EDB" w:rsidP="00994D66">
            <w:pPr>
              <w:pStyle w:val="Contenidodelatabla"/>
              <w:rPr>
                <w:rFonts w:asciiTheme="minorHAnsi" w:hAnsiTheme="minorHAnsi"/>
                <w:sz w:val="18"/>
                <w:szCs w:val="18"/>
              </w:rPr>
            </w:pPr>
            <w:r w:rsidRPr="00807A95">
              <w:rPr>
                <w:rFonts w:asciiTheme="minorHAnsi" w:hAnsiTheme="minorHAnsi"/>
                <w:b/>
                <w:bCs/>
                <w:sz w:val="18"/>
                <w:szCs w:val="18"/>
              </w:rPr>
              <w:t>TRIBUTOS:</w:t>
            </w:r>
          </w:p>
        </w:tc>
      </w:tr>
      <w:tr w:rsidR="009F3EDB" w:rsidRPr="00807A95" w:rsidTr="00420F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Ex>
        <w:tc>
          <w:tcPr>
            <w:tcW w:w="8931" w:type="dxa"/>
            <w:tcBorders>
              <w:top w:val="single" w:sz="2" w:space="0" w:color="000000"/>
              <w:left w:val="single" w:sz="2" w:space="0" w:color="000000"/>
              <w:bottom w:val="single" w:sz="2" w:space="0" w:color="000000"/>
              <w:right w:val="single" w:sz="2" w:space="0" w:color="000000"/>
            </w:tcBorders>
            <w:shd w:val="clear" w:color="auto" w:fill="auto"/>
          </w:tcPr>
          <w:p w:rsidR="009F3EDB" w:rsidRPr="00420FB0" w:rsidRDefault="009F3EDB" w:rsidP="00994D66">
            <w:pPr>
              <w:pStyle w:val="Textoindependiente"/>
              <w:spacing w:after="0"/>
              <w:jc w:val="both"/>
              <w:rPr>
                <w:rFonts w:asciiTheme="minorHAnsi" w:hAnsiTheme="minorHAnsi"/>
                <w:sz w:val="18"/>
                <w:szCs w:val="18"/>
                <w:lang w:val="es-BO"/>
              </w:rPr>
            </w:pPr>
            <w:r w:rsidRPr="00420FB0">
              <w:rPr>
                <w:rFonts w:asciiTheme="minorHAnsi" w:hAnsiTheme="minorHAnsi"/>
                <w:color w:val="000D00"/>
                <w:sz w:val="18"/>
                <w:szCs w:val="18"/>
                <w:lang w:val="es-BO"/>
              </w:rPr>
              <w:t>La empresa adjudicada, deberá presentar y mantener vigente de forma ininterrumpida durante la vigencia del contrato las Pólizas de Seguros especificadas a continuación:</w:t>
            </w:r>
          </w:p>
          <w:p w:rsidR="009F3EDB" w:rsidRPr="00420FB0" w:rsidRDefault="009F3EDB" w:rsidP="00994D66">
            <w:pPr>
              <w:pStyle w:val="Textoindependiente"/>
              <w:tabs>
                <w:tab w:val="left" w:pos="0"/>
              </w:tabs>
              <w:spacing w:after="0"/>
              <w:rPr>
                <w:rFonts w:asciiTheme="minorHAnsi" w:hAnsiTheme="minorHAnsi"/>
                <w:sz w:val="18"/>
                <w:szCs w:val="18"/>
                <w:lang w:val="es-BO"/>
              </w:rPr>
            </w:pPr>
            <w:r w:rsidRPr="00420FB0">
              <w:rPr>
                <w:rFonts w:asciiTheme="minorHAnsi" w:hAnsiTheme="minorHAnsi"/>
                <w:b/>
                <w:color w:val="000000"/>
                <w:sz w:val="18"/>
                <w:szCs w:val="18"/>
                <w:lang w:val="es-BO"/>
              </w:rPr>
              <w:t>SEGURO DE RESPONSABILIDAD CIVIL</w:t>
            </w:r>
            <w:r w:rsidRPr="00420FB0">
              <w:rPr>
                <w:rFonts w:asciiTheme="minorHAnsi" w:hAnsiTheme="minorHAnsi"/>
                <w:color w:val="000000"/>
                <w:sz w:val="18"/>
                <w:szCs w:val="18"/>
                <w:lang w:val="es-BO"/>
              </w:rPr>
              <w:br/>
              <w:t>Por daños a terceros, o bienes de terceros, por cualquier causa que durante la prestación del servicio pudiera ocasionar, sus equipos, personal y otros a </w:t>
            </w:r>
            <w:r w:rsidRPr="00420FB0">
              <w:rPr>
                <w:rFonts w:asciiTheme="minorHAnsi" w:hAnsiTheme="minorHAnsi"/>
                <w:b/>
                <w:color w:val="000000"/>
                <w:sz w:val="18"/>
                <w:szCs w:val="18"/>
                <w:lang w:val="es-BO"/>
              </w:rPr>
              <w:t>YPFB</w:t>
            </w:r>
            <w:r w:rsidRPr="00420FB0">
              <w:rPr>
                <w:rFonts w:asciiTheme="minorHAnsi" w:hAnsiTheme="minorHAnsi"/>
                <w:color w:val="000000"/>
                <w:sz w:val="18"/>
                <w:szCs w:val="18"/>
                <w:lang w:val="es-BO"/>
              </w:rPr>
              <w:t xml:space="preserve">. Debe incluir las coberturas de: responsabilidad civil general (extracontractual), responsabilidad civil contractual, responsabilidad civil operacional, responsabilidad cruzada, responsabilidad civil de contratistas y subcontratistas. </w:t>
            </w:r>
            <w:r w:rsidRPr="00420FB0">
              <w:rPr>
                <w:rFonts w:asciiTheme="minorHAnsi" w:hAnsiTheme="minorHAnsi"/>
                <w:color w:val="000000"/>
                <w:sz w:val="18"/>
                <w:szCs w:val="18"/>
                <w:lang w:val="es-BO"/>
              </w:rPr>
              <w:br/>
              <w:t> </w:t>
            </w:r>
            <w:r w:rsidRPr="00420FB0">
              <w:rPr>
                <w:rFonts w:asciiTheme="minorHAnsi" w:hAnsiTheme="minorHAnsi"/>
                <w:b/>
                <w:color w:val="000000"/>
                <w:sz w:val="18"/>
                <w:szCs w:val="18"/>
                <w:lang w:val="es-BO"/>
              </w:rPr>
              <w:t>PÓLIZA DE ACCIDENTES PERSONALES.</w:t>
            </w:r>
          </w:p>
          <w:p w:rsidR="009F3EDB" w:rsidRPr="00420FB0" w:rsidRDefault="009F3EDB" w:rsidP="00994D66">
            <w:pPr>
              <w:pStyle w:val="Textoindependiente"/>
              <w:spacing w:after="0"/>
              <w:jc w:val="both"/>
              <w:rPr>
                <w:rFonts w:asciiTheme="minorHAnsi" w:hAnsiTheme="minorHAnsi"/>
                <w:sz w:val="18"/>
                <w:szCs w:val="18"/>
                <w:lang w:val="es-BO"/>
              </w:rPr>
            </w:pPr>
            <w:r w:rsidRPr="00420FB0">
              <w:rPr>
                <w:rFonts w:asciiTheme="minorHAnsi" w:hAnsiTheme="minorHAnsi"/>
                <w:color w:val="000000"/>
                <w:sz w:val="18"/>
                <w:szCs w:val="18"/>
                <w:lang w:val="es-BO"/>
              </w:rPr>
              <w:t>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F3EDB" w:rsidRPr="00420FB0" w:rsidRDefault="009F3EDB" w:rsidP="00994D66">
            <w:pPr>
              <w:pStyle w:val="Textoindependiente"/>
              <w:spacing w:after="0"/>
              <w:jc w:val="both"/>
              <w:rPr>
                <w:rFonts w:asciiTheme="minorHAnsi" w:hAnsiTheme="minorHAnsi"/>
                <w:sz w:val="18"/>
                <w:szCs w:val="18"/>
                <w:lang w:val="es-BO"/>
              </w:rPr>
            </w:pPr>
            <w:r w:rsidRPr="00420FB0">
              <w:rPr>
                <w:rFonts w:asciiTheme="minorHAnsi" w:hAnsiTheme="minorHAnsi"/>
                <w:color w:val="000000"/>
                <w:sz w:val="18"/>
                <w:szCs w:val="18"/>
                <w:lang w:val="es-BO"/>
              </w:rPr>
              <w:t>La Póliza deberá estar a nombre del Adjudicado como contratante y sus empleados deberán figurar como asegurados</w:t>
            </w:r>
          </w:p>
          <w:p w:rsidR="009F3EDB" w:rsidRPr="00420FB0" w:rsidRDefault="009F3EDB" w:rsidP="00994D66">
            <w:pPr>
              <w:pStyle w:val="Textoindependiente"/>
              <w:spacing w:after="0"/>
              <w:jc w:val="both"/>
              <w:rPr>
                <w:rFonts w:asciiTheme="minorHAnsi" w:hAnsiTheme="minorHAnsi"/>
                <w:sz w:val="18"/>
                <w:szCs w:val="18"/>
                <w:lang w:val="es-BO"/>
              </w:rPr>
            </w:pPr>
            <w:r w:rsidRPr="00420FB0">
              <w:rPr>
                <w:rFonts w:asciiTheme="minorHAnsi" w:hAnsiTheme="minorHAnsi"/>
                <w:b/>
                <w:color w:val="000000"/>
                <w:sz w:val="18"/>
                <w:szCs w:val="18"/>
                <w:lang w:val="es-BO"/>
              </w:rPr>
              <w:t>CONDICIONES ADICIONALES</w:t>
            </w:r>
          </w:p>
          <w:p w:rsidR="009F3EDB" w:rsidRPr="00420FB0" w:rsidRDefault="009F3EDB" w:rsidP="009F3EDB">
            <w:pPr>
              <w:pStyle w:val="Textoindependiente"/>
              <w:numPr>
                <w:ilvl w:val="0"/>
                <w:numId w:val="51"/>
              </w:numPr>
              <w:suppressAutoHyphens/>
              <w:spacing w:after="0"/>
              <w:jc w:val="both"/>
              <w:rPr>
                <w:rFonts w:asciiTheme="minorHAnsi" w:hAnsiTheme="minorHAnsi"/>
                <w:sz w:val="18"/>
                <w:szCs w:val="18"/>
                <w:lang w:val="es-BO"/>
              </w:rPr>
            </w:pPr>
            <w:r w:rsidRPr="00420FB0">
              <w:rPr>
                <w:rFonts w:asciiTheme="minorHAnsi" w:hAnsiTheme="minorHAnsi"/>
                <w:color w:val="000000"/>
                <w:sz w:val="18"/>
                <w:szCs w:val="18"/>
                <w:lang w:val="es-BO"/>
              </w:rPr>
              <w:t>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9F3EDB" w:rsidRPr="00807A95" w:rsidRDefault="009F3EDB" w:rsidP="009F3EDB">
            <w:pPr>
              <w:pStyle w:val="Textoindependiente"/>
              <w:numPr>
                <w:ilvl w:val="0"/>
                <w:numId w:val="51"/>
              </w:numPr>
              <w:suppressAutoHyphens/>
              <w:spacing w:after="0"/>
              <w:jc w:val="both"/>
              <w:rPr>
                <w:rFonts w:asciiTheme="minorHAnsi" w:hAnsiTheme="minorHAnsi"/>
                <w:sz w:val="18"/>
                <w:szCs w:val="18"/>
              </w:rPr>
            </w:pPr>
            <w:r w:rsidRPr="00420FB0">
              <w:rPr>
                <w:rFonts w:asciiTheme="minorHAnsi" w:hAnsiTheme="minorHAnsi"/>
                <w:color w:val="000000"/>
                <w:sz w:val="18"/>
                <w:szCs w:val="18"/>
                <w:lang w:val="es-BO"/>
              </w:rPr>
              <w:t>El adjudicado (a), deberá entregar una copia de la citada póliza a YPFB antes de la suscripción del contrato.</w:t>
            </w:r>
          </w:p>
        </w:tc>
      </w:tr>
      <w:tr w:rsidR="009F3EDB" w:rsidRPr="00807A95" w:rsidTr="00420F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Ex>
        <w:trPr>
          <w:trHeight w:val="142"/>
        </w:trPr>
        <w:tc>
          <w:tcPr>
            <w:tcW w:w="8931" w:type="dxa"/>
            <w:tcBorders>
              <w:top w:val="single" w:sz="2" w:space="0" w:color="000000"/>
              <w:left w:val="single" w:sz="2" w:space="0" w:color="000000"/>
              <w:bottom w:val="single" w:sz="2" w:space="0" w:color="000000"/>
              <w:right w:val="single" w:sz="2" w:space="0" w:color="000000"/>
            </w:tcBorders>
            <w:shd w:val="clear" w:color="auto" w:fill="ADC5E7"/>
          </w:tcPr>
          <w:p w:rsidR="009F3EDB" w:rsidRPr="00807A95" w:rsidRDefault="009F3EDB" w:rsidP="00994D66">
            <w:pPr>
              <w:pStyle w:val="Sangradetextonormal"/>
              <w:spacing w:after="0"/>
              <w:ind w:left="0"/>
              <w:rPr>
                <w:rFonts w:asciiTheme="minorHAnsi" w:hAnsiTheme="minorHAnsi"/>
                <w:sz w:val="18"/>
                <w:szCs w:val="18"/>
              </w:rPr>
            </w:pPr>
            <w:r w:rsidRPr="00807A95">
              <w:rPr>
                <w:rFonts w:asciiTheme="minorHAnsi" w:hAnsiTheme="minorHAnsi"/>
                <w:b/>
                <w:bCs/>
                <w:i/>
                <w:sz w:val="18"/>
                <w:szCs w:val="18"/>
                <w:u w:val="single"/>
              </w:rPr>
              <w:t>ASPECTOS DE SEGURIDAD INDUSTRIAL Y SALUD OCUPACIONAL</w:t>
            </w:r>
          </w:p>
        </w:tc>
      </w:tr>
      <w:tr w:rsidR="009F3EDB" w:rsidRPr="00807A95" w:rsidTr="00420FB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Ex>
        <w:tc>
          <w:tcPr>
            <w:tcW w:w="8931" w:type="dxa"/>
            <w:tcBorders>
              <w:top w:val="single" w:sz="2" w:space="0" w:color="000000"/>
              <w:left w:val="single" w:sz="2" w:space="0" w:color="000000"/>
              <w:bottom w:val="single" w:sz="2" w:space="0" w:color="000000"/>
              <w:right w:val="single" w:sz="2" w:space="0" w:color="000000"/>
            </w:tcBorders>
            <w:shd w:val="clear" w:color="auto" w:fill="auto"/>
          </w:tcPr>
          <w:p w:rsidR="009F3EDB" w:rsidRPr="00DF449A" w:rsidRDefault="009F3EDB" w:rsidP="00994D66">
            <w:pPr>
              <w:spacing w:before="52" w:after="52"/>
              <w:jc w:val="both"/>
              <w:rPr>
                <w:rFonts w:asciiTheme="minorHAnsi" w:hAnsiTheme="minorHAnsi"/>
                <w:sz w:val="18"/>
                <w:szCs w:val="18"/>
              </w:rPr>
            </w:pPr>
            <w:r w:rsidRPr="00DF449A">
              <w:rPr>
                <w:rFonts w:asciiTheme="minorHAnsi" w:hAnsiTheme="minorHAnsi"/>
                <w:b/>
                <w:bCs/>
                <w:sz w:val="18"/>
                <w:szCs w:val="18"/>
              </w:rPr>
              <w:t>1. Posterior a la firma de contrato y Previo al inicio de actividades</w:t>
            </w:r>
            <w:r w:rsidRPr="00DF449A">
              <w:rPr>
                <w:rFonts w:asciiTheme="minorHAnsi" w:hAnsiTheme="minorHAnsi"/>
                <w:bCs/>
                <w:sz w:val="18"/>
                <w:szCs w:val="18"/>
              </w:rPr>
              <w:t xml:space="preserve">, la Empresa Contratada deberá presentar el siguiente documento para la aprobación de la Dirección de Seguridad y Salud Ocupacional Corporativa (DSIC) de YPFB Corporación: </w:t>
            </w:r>
          </w:p>
          <w:p w:rsidR="009F3EDB" w:rsidRPr="00DF449A" w:rsidRDefault="009F3EDB" w:rsidP="00994D66">
            <w:pPr>
              <w:pStyle w:val="Sangradetextonormal"/>
              <w:spacing w:after="63"/>
              <w:ind w:left="0"/>
              <w:jc w:val="both"/>
              <w:rPr>
                <w:rFonts w:asciiTheme="minorHAnsi" w:hAnsiTheme="minorHAnsi"/>
                <w:sz w:val="18"/>
                <w:szCs w:val="18"/>
              </w:rPr>
            </w:pPr>
            <w:r w:rsidRPr="00DF449A">
              <w:rPr>
                <w:rFonts w:asciiTheme="minorHAnsi" w:hAnsiTheme="minorHAnsi"/>
                <w:bCs/>
                <w:sz w:val="18"/>
                <w:szCs w:val="18"/>
              </w:rPr>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9F3EDB" w:rsidRPr="00DF449A" w:rsidRDefault="009F3EDB" w:rsidP="00994D66">
            <w:pPr>
              <w:pStyle w:val="Sangradetextonormal"/>
              <w:spacing w:after="0"/>
              <w:ind w:left="0"/>
              <w:jc w:val="both"/>
              <w:rPr>
                <w:rFonts w:asciiTheme="minorHAnsi" w:hAnsiTheme="minorHAnsi"/>
                <w:sz w:val="18"/>
                <w:szCs w:val="18"/>
              </w:rPr>
            </w:pPr>
            <w:r w:rsidRPr="00DF449A">
              <w:rPr>
                <w:rFonts w:asciiTheme="minorHAnsi" w:hAnsiTheme="minorHAnsi"/>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9F3EDB" w:rsidRPr="00DF449A" w:rsidRDefault="009F3EDB" w:rsidP="009F3EDB">
            <w:pPr>
              <w:pStyle w:val="Ttulo2"/>
              <w:numPr>
                <w:ilvl w:val="0"/>
                <w:numId w:val="31"/>
              </w:numPr>
              <w:suppressAutoHyphens/>
              <w:spacing w:after="29"/>
              <w:jc w:val="both"/>
              <w:rPr>
                <w:rFonts w:asciiTheme="minorHAnsi" w:hAnsiTheme="minorHAnsi"/>
                <w:sz w:val="18"/>
                <w:szCs w:val="18"/>
              </w:rPr>
            </w:pPr>
            <w:r w:rsidRPr="00DF449A">
              <w:rPr>
                <w:rFonts w:asciiTheme="minorHAnsi" w:hAnsiTheme="minorHAnsi"/>
                <w:color w:val="00000A"/>
                <w:sz w:val="18"/>
                <w:szCs w:val="18"/>
              </w:rPr>
              <w:t xml:space="preserve">Aspectos Generales: </w:t>
            </w:r>
          </w:p>
          <w:p w:rsidR="009F3EDB" w:rsidRPr="00DF449A" w:rsidRDefault="009F3EDB" w:rsidP="00994D66">
            <w:pPr>
              <w:pStyle w:val="Sangradetextonormal"/>
              <w:spacing w:after="6"/>
              <w:ind w:left="0"/>
              <w:jc w:val="both"/>
              <w:rPr>
                <w:rFonts w:asciiTheme="minorHAnsi" w:hAnsiTheme="minorHAnsi"/>
                <w:sz w:val="18"/>
                <w:szCs w:val="18"/>
              </w:rPr>
            </w:pPr>
            <w:r w:rsidRPr="00DF449A">
              <w:rPr>
                <w:rFonts w:asciiTheme="minorHAnsi" w:hAnsiTheme="minorHAnsi"/>
                <w:bCs/>
                <w:sz w:val="18"/>
                <w:szCs w:val="18"/>
              </w:rPr>
              <w:t>La Empresa Contratada, deberá dar cumplimiento a la Legislación vigente - DL 16998 – (Ley de Higiene, Seguridad Ocupacional y Bienestar).</w:t>
            </w:r>
          </w:p>
          <w:p w:rsidR="009F3EDB" w:rsidRPr="00DF449A" w:rsidRDefault="009F3EDB" w:rsidP="00994D66">
            <w:pPr>
              <w:pStyle w:val="Sangradetextonormal"/>
              <w:spacing w:after="0"/>
              <w:ind w:left="0"/>
              <w:jc w:val="both"/>
              <w:rPr>
                <w:rFonts w:asciiTheme="minorHAnsi" w:hAnsiTheme="minorHAnsi"/>
                <w:sz w:val="18"/>
                <w:szCs w:val="18"/>
              </w:rPr>
            </w:pPr>
            <w:r w:rsidRPr="00DF449A">
              <w:rPr>
                <w:rFonts w:asciiTheme="minorHAnsi" w:hAnsiTheme="minorHAnsi"/>
                <w:bCs/>
                <w:sz w:val="18"/>
                <w:szCs w:val="18"/>
              </w:rPr>
              <w:t>La empresa Contratada</w:t>
            </w:r>
            <w:r w:rsidRPr="00DF449A">
              <w:rPr>
                <w:rFonts w:asciiTheme="minorHAnsi" w:hAnsiTheme="minorHAnsi"/>
                <w:sz w:val="18"/>
                <w:szCs w:val="18"/>
              </w:rPr>
              <w:t xml:space="preserve">, deberá garantizar el cumplimiento de los Requisitos y Estándares de Seguridad, conforme a políticas internas de YPFB y en estricto cumplimiento de la normativa legal vigente (D.L. 16998). </w:t>
            </w:r>
          </w:p>
          <w:p w:rsidR="009F3EDB" w:rsidRPr="00DF449A" w:rsidRDefault="009F3EDB" w:rsidP="00994D66">
            <w:pPr>
              <w:spacing w:before="69" w:after="69"/>
              <w:jc w:val="both"/>
              <w:rPr>
                <w:rFonts w:asciiTheme="minorHAnsi" w:hAnsiTheme="minorHAnsi"/>
                <w:sz w:val="18"/>
                <w:szCs w:val="18"/>
              </w:rPr>
            </w:pPr>
            <w:r w:rsidRPr="00DF449A">
              <w:rPr>
                <w:rFonts w:asciiTheme="minorHAnsi" w:hAnsiTheme="minorHAnsi"/>
                <w:bCs/>
                <w:sz w:val="18"/>
                <w:szCs w:val="18"/>
              </w:rPr>
              <w:t>Antes del inicio de actividades (instalación/ubicación de los bienes), la Empresa Contratada deberá cumplir con los siguientes requisitos de SySO:</w:t>
            </w:r>
          </w:p>
          <w:p w:rsidR="009F3EDB" w:rsidRPr="00DF449A" w:rsidRDefault="009F3EDB" w:rsidP="00994D66">
            <w:pPr>
              <w:pStyle w:val="Sangradetextonormal"/>
              <w:ind w:left="0"/>
              <w:jc w:val="both"/>
              <w:rPr>
                <w:rFonts w:asciiTheme="minorHAnsi" w:hAnsiTheme="minorHAnsi"/>
                <w:sz w:val="18"/>
                <w:szCs w:val="18"/>
              </w:rPr>
            </w:pPr>
            <w:r w:rsidRPr="00DF449A">
              <w:rPr>
                <w:rFonts w:asciiTheme="minorHAnsi" w:hAnsiTheme="minorHAnsi"/>
                <w:b/>
                <w:bCs/>
                <w:sz w:val="18"/>
                <w:szCs w:val="18"/>
              </w:rPr>
              <w:t>3.1</w:t>
            </w:r>
            <w:r w:rsidRPr="00DF449A">
              <w:rPr>
                <w:rFonts w:asciiTheme="minorHAnsi" w:hAnsiTheme="minorHAnsi"/>
                <w:bCs/>
                <w:sz w:val="18"/>
                <w:szCs w:val="18"/>
              </w:rPr>
              <w:t xml:space="preserve"> Nómina (nombre completo y cédula de identidad) del personal a cargo de los trabajos.</w:t>
            </w:r>
          </w:p>
          <w:p w:rsidR="009F3EDB" w:rsidRPr="00DF449A" w:rsidRDefault="009F3EDB" w:rsidP="00994D66">
            <w:pPr>
              <w:jc w:val="both"/>
              <w:rPr>
                <w:rFonts w:asciiTheme="minorHAnsi" w:hAnsiTheme="minorHAnsi"/>
                <w:sz w:val="18"/>
                <w:szCs w:val="18"/>
              </w:rPr>
            </w:pPr>
            <w:r w:rsidRPr="00DF449A">
              <w:rPr>
                <w:rFonts w:asciiTheme="minorHAnsi" w:hAnsiTheme="minorHAnsi"/>
                <w:b/>
                <w:bCs/>
                <w:sz w:val="18"/>
                <w:szCs w:val="18"/>
              </w:rPr>
              <w:t>3.2</w:t>
            </w:r>
            <w:r w:rsidRPr="00DF449A">
              <w:rPr>
                <w:rFonts w:asciiTheme="minorHAnsi" w:hAnsiTheme="minorHAnsi"/>
                <w:bCs/>
                <w:sz w:val="18"/>
                <w:szCs w:val="18"/>
              </w:rPr>
              <w:t xml:space="preserve"> Registro de inducción de SySO y/o charlas de seguridad </w:t>
            </w:r>
            <w:r w:rsidRPr="00DF449A">
              <w:rPr>
                <w:rFonts w:asciiTheme="minorHAnsi" w:hAnsiTheme="minorHAnsi"/>
                <w:sz w:val="18"/>
                <w:szCs w:val="18"/>
              </w:rPr>
              <w:t xml:space="preserve">al 100% del personal inmerso en la actividad </w:t>
            </w:r>
            <w:r w:rsidRPr="00DF449A">
              <w:rPr>
                <w:rFonts w:asciiTheme="minorHAnsi" w:hAnsiTheme="minorHAnsi"/>
                <w:bCs/>
                <w:sz w:val="18"/>
                <w:szCs w:val="18"/>
              </w:rPr>
              <w:t>(Lo realizará personal de SySO de YPFB).</w:t>
            </w:r>
          </w:p>
          <w:p w:rsidR="009F3EDB" w:rsidRPr="00DF449A" w:rsidRDefault="009F3EDB" w:rsidP="00994D66">
            <w:pPr>
              <w:jc w:val="both"/>
              <w:rPr>
                <w:rFonts w:asciiTheme="minorHAnsi" w:hAnsiTheme="minorHAnsi"/>
                <w:sz w:val="18"/>
                <w:szCs w:val="18"/>
              </w:rPr>
            </w:pPr>
            <w:r w:rsidRPr="00DF449A">
              <w:rPr>
                <w:rFonts w:asciiTheme="minorHAnsi" w:hAnsiTheme="minorHAnsi"/>
                <w:b/>
                <w:bCs/>
                <w:sz w:val="18"/>
                <w:szCs w:val="18"/>
              </w:rPr>
              <w:t>3.3</w:t>
            </w:r>
            <w:r w:rsidRPr="00DF449A">
              <w:rPr>
                <w:rFonts w:asciiTheme="minorHAnsi" w:hAnsiTheme="minorHAnsi"/>
                <w:bCs/>
                <w:sz w:val="18"/>
                <w:szCs w:val="18"/>
              </w:rPr>
              <w:t xml:space="preserve"> </w:t>
            </w:r>
            <w:r w:rsidRPr="00DF449A">
              <w:rPr>
                <w:rFonts w:asciiTheme="minorHAnsi" w:hAnsiTheme="minorHAnsi"/>
                <w:bCs/>
                <w:iCs/>
                <w:sz w:val="18"/>
                <w:szCs w:val="18"/>
              </w:rPr>
              <w:t>Capacitaciones básicas de SySO:</w:t>
            </w:r>
            <w:r w:rsidRPr="00DF449A">
              <w:rPr>
                <w:rFonts w:asciiTheme="minorHAnsi" w:hAnsiTheme="minorHAnsi"/>
                <w:b/>
                <w:bCs/>
                <w:iCs/>
                <w:sz w:val="18"/>
                <w:szCs w:val="18"/>
              </w:rPr>
              <w:t xml:space="preserve"> </w:t>
            </w:r>
            <w:r w:rsidRPr="00DF449A">
              <w:rPr>
                <w:rFonts w:asciiTheme="minorHAnsi" w:hAnsiTheme="minorHAnsi"/>
                <w:sz w:val="18"/>
                <w:szCs w:val="18"/>
              </w:rPr>
              <w:t>Primeros Auxilios, Manejo de Extintores, Plan de Emergencia, Uso de EPP y otros aplicables de acuerdo a la actividad que se vaya a realizar. Aplica a todo el personal inmerso en la actividad (Personal propio y sub contratistas</w:t>
            </w:r>
            <w:r w:rsidRPr="00DF449A">
              <w:rPr>
                <w:rFonts w:asciiTheme="minorHAnsi" w:hAnsiTheme="minorHAnsi"/>
                <w:i/>
                <w:sz w:val="18"/>
                <w:szCs w:val="18"/>
              </w:rPr>
              <w:t>).</w:t>
            </w:r>
          </w:p>
          <w:p w:rsidR="009F3EDB" w:rsidRPr="00DF449A" w:rsidRDefault="009F3EDB" w:rsidP="00994D66">
            <w:pPr>
              <w:pStyle w:val="Sangradetextonormal"/>
              <w:spacing w:after="6"/>
              <w:ind w:left="0"/>
              <w:jc w:val="both"/>
              <w:rPr>
                <w:rFonts w:asciiTheme="minorHAnsi" w:hAnsiTheme="minorHAnsi"/>
                <w:sz w:val="18"/>
                <w:szCs w:val="18"/>
              </w:rPr>
            </w:pPr>
            <w:r w:rsidRPr="00DF449A">
              <w:rPr>
                <w:rFonts w:asciiTheme="minorHAnsi" w:hAnsiTheme="minorHAnsi"/>
                <w:b/>
                <w:bCs/>
                <w:sz w:val="18"/>
                <w:szCs w:val="18"/>
              </w:rPr>
              <w:t>3.4</w:t>
            </w:r>
            <w:r w:rsidRPr="00DF449A">
              <w:rPr>
                <w:rFonts w:asciiTheme="minorHAnsi" w:hAnsiTheme="minorHAnsi"/>
                <w:bCs/>
                <w:sz w:val="18"/>
                <w:szCs w:val="18"/>
              </w:rPr>
              <w:t xml:space="preserve"> </w:t>
            </w:r>
            <w:r w:rsidRPr="00DF449A">
              <w:rPr>
                <w:rFonts w:asciiTheme="minorHAnsi" w:hAnsiTheme="minorHAnsi"/>
                <w:bCs/>
                <w:iCs/>
                <w:sz w:val="18"/>
                <w:szCs w:val="18"/>
              </w:rPr>
              <w:t>Copia de Póliza Contra Accidentes Personales</w:t>
            </w:r>
            <w:r w:rsidRPr="00DF449A">
              <w:rPr>
                <w:rFonts w:asciiTheme="minorHAnsi" w:hAnsiTheme="minorHAnsi"/>
                <w:b/>
                <w:bCs/>
                <w:iCs/>
                <w:sz w:val="18"/>
                <w:szCs w:val="18"/>
              </w:rPr>
              <w:t xml:space="preserve"> </w:t>
            </w:r>
            <w:r w:rsidRPr="00DF449A">
              <w:rPr>
                <w:rFonts w:asciiTheme="minorHAnsi" w:hAnsiTheme="minorHAnsi"/>
                <w:iCs/>
                <w:sz w:val="18"/>
                <w:szCs w:val="18"/>
              </w:rPr>
              <w:t>(que cubre gastos médicos, invalidez parcial/permanente, invalidez total permanente y muerte).</w:t>
            </w:r>
          </w:p>
          <w:p w:rsidR="009F3EDB" w:rsidRPr="00DF449A" w:rsidRDefault="009F3EDB" w:rsidP="00994D66">
            <w:pPr>
              <w:pStyle w:val="Sangradetextonormal"/>
              <w:spacing w:before="69" w:after="29"/>
              <w:ind w:left="0"/>
              <w:jc w:val="both"/>
              <w:rPr>
                <w:rFonts w:asciiTheme="minorHAnsi" w:hAnsiTheme="minorHAnsi"/>
                <w:sz w:val="18"/>
                <w:szCs w:val="18"/>
              </w:rPr>
            </w:pPr>
            <w:r w:rsidRPr="00DF449A">
              <w:rPr>
                <w:rFonts w:asciiTheme="minorHAnsi" w:hAnsiTheme="minorHAnsi"/>
                <w:b/>
                <w:sz w:val="18"/>
                <w:szCs w:val="18"/>
              </w:rPr>
              <w:t xml:space="preserve">4. </w:t>
            </w:r>
            <w:r w:rsidRPr="00DF449A">
              <w:rPr>
                <w:rFonts w:asciiTheme="minorHAnsi" w:hAnsiTheme="minorHAnsi"/>
                <w:sz w:val="18"/>
                <w:szCs w:val="18"/>
              </w:rPr>
              <w:t>Al ingreso y</w:t>
            </w:r>
            <w:r w:rsidRPr="00DF449A">
              <w:rPr>
                <w:rFonts w:asciiTheme="minorHAnsi" w:hAnsiTheme="minorHAnsi"/>
                <w:b/>
                <w:sz w:val="18"/>
                <w:szCs w:val="18"/>
              </w:rPr>
              <w:t xml:space="preserve"> </w:t>
            </w:r>
            <w:r w:rsidRPr="00DF449A">
              <w:rPr>
                <w:rFonts w:asciiTheme="minorHAnsi" w:hAnsiTheme="minorHAnsi"/>
                <w:sz w:val="18"/>
                <w:szCs w:val="18"/>
              </w:rPr>
              <w:t>durante la actividad, obra y/o servicio,</w:t>
            </w:r>
            <w:r w:rsidRPr="00DF449A">
              <w:rPr>
                <w:rFonts w:asciiTheme="minorHAnsi" w:hAnsiTheme="minorHAnsi"/>
                <w:bCs/>
                <w:sz w:val="18"/>
                <w:szCs w:val="18"/>
              </w:rPr>
              <w:t xml:space="preserve"> la Empresa Contratada deberá cumplir con los siguientes requisitos:</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lastRenderedPageBreak/>
              <w:t>4.1</w:t>
            </w:r>
            <w:r w:rsidRPr="00DF449A">
              <w:rPr>
                <w:rFonts w:asciiTheme="minorHAnsi" w:hAnsiTheme="minorHAnsi"/>
                <w:bCs/>
                <w:sz w:val="18"/>
                <w:szCs w:val="18"/>
              </w:rPr>
              <w:t xml:space="preserve"> Uso obligatorio de EPP (Equipo de Protección Personal, de acuerdo a las actividades específicas que se vayan a ejecutar)</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4.1.1</w:t>
            </w:r>
            <w:r w:rsidRPr="00DF449A">
              <w:rPr>
                <w:rFonts w:asciiTheme="minorHAnsi" w:hAnsiTheme="minorHAnsi"/>
                <w:bCs/>
                <w:sz w:val="18"/>
                <w:szCs w:val="18"/>
              </w:rPr>
              <w:t xml:space="preserve"> Pantalón y camisa jean</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4.1.2</w:t>
            </w:r>
            <w:r w:rsidRPr="00DF449A">
              <w:rPr>
                <w:rFonts w:asciiTheme="minorHAnsi" w:hAnsiTheme="minorHAnsi"/>
                <w:bCs/>
                <w:sz w:val="18"/>
                <w:szCs w:val="18"/>
              </w:rPr>
              <w:t xml:space="preserve"> Casco de Seguridad</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4.1.3</w:t>
            </w:r>
            <w:r w:rsidRPr="00DF449A">
              <w:rPr>
                <w:rFonts w:asciiTheme="minorHAnsi" w:hAnsiTheme="minorHAnsi"/>
                <w:bCs/>
                <w:sz w:val="18"/>
                <w:szCs w:val="18"/>
              </w:rPr>
              <w:t xml:space="preserve"> Calzados de Seguridad</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4.1.4</w:t>
            </w:r>
            <w:r w:rsidRPr="00DF449A">
              <w:rPr>
                <w:rFonts w:asciiTheme="minorHAnsi" w:hAnsiTheme="minorHAnsi"/>
                <w:bCs/>
                <w:sz w:val="18"/>
                <w:szCs w:val="18"/>
              </w:rPr>
              <w:t xml:space="preserve"> Lentes de Seguridad</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4.1.5</w:t>
            </w:r>
            <w:r w:rsidRPr="00DF449A">
              <w:rPr>
                <w:rFonts w:asciiTheme="minorHAnsi" w:hAnsiTheme="minorHAnsi"/>
                <w:bCs/>
                <w:sz w:val="18"/>
                <w:szCs w:val="18"/>
              </w:rPr>
              <w:t xml:space="preserve"> Guantes </w:t>
            </w:r>
            <w:r w:rsidRPr="00DF449A">
              <w:rPr>
                <w:rFonts w:asciiTheme="minorHAnsi" w:hAnsiTheme="minorHAnsi"/>
                <w:sz w:val="18"/>
                <w:szCs w:val="18"/>
              </w:rPr>
              <w:t>(de acuerdo al tipo y características de las actividades a desarrollar)</w:t>
            </w:r>
          </w:p>
          <w:p w:rsidR="009F3EDB" w:rsidRPr="00DF449A" w:rsidRDefault="009F3EDB" w:rsidP="00994D66">
            <w:pPr>
              <w:pStyle w:val="Sangradetextonormal"/>
              <w:spacing w:after="0"/>
              <w:jc w:val="both"/>
              <w:rPr>
                <w:rFonts w:asciiTheme="minorHAnsi" w:hAnsiTheme="minorHAnsi"/>
                <w:sz w:val="18"/>
                <w:szCs w:val="18"/>
              </w:rPr>
            </w:pPr>
            <w:r w:rsidRPr="00DF449A">
              <w:rPr>
                <w:rFonts w:asciiTheme="minorHAnsi" w:hAnsiTheme="minorHAnsi"/>
                <w:b/>
                <w:sz w:val="18"/>
                <w:szCs w:val="18"/>
              </w:rPr>
              <w:t>4.1.6</w:t>
            </w:r>
            <w:r w:rsidRPr="00DF449A">
              <w:rPr>
                <w:rFonts w:asciiTheme="minorHAnsi" w:hAnsiTheme="minorHAnsi"/>
                <w:sz w:val="18"/>
                <w:szCs w:val="18"/>
              </w:rPr>
              <w:t xml:space="preserve"> Protectores Auditivos (en caso de intervenir en lugares con generación de ruido o utilización de equipos/herramientas que generen niveles altos de ruido)</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sz w:val="18"/>
                <w:szCs w:val="18"/>
              </w:rPr>
              <w:t>4.1.7</w:t>
            </w:r>
            <w:r w:rsidRPr="00DF449A">
              <w:rPr>
                <w:rFonts w:asciiTheme="minorHAnsi" w:hAnsiTheme="minorHAnsi"/>
                <w:sz w:val="18"/>
                <w:szCs w:val="18"/>
              </w:rPr>
              <w:t xml:space="preserve"> Protector Respiratorio (en caso de intervenir en lugares con generación de partículas suspendidas, gases, vapores)</w:t>
            </w:r>
          </w:p>
          <w:p w:rsidR="009F3EDB" w:rsidRPr="00DF449A" w:rsidRDefault="009F3EDB" w:rsidP="00994D66">
            <w:pPr>
              <w:pStyle w:val="Sangradetextonormal"/>
              <w:spacing w:after="6"/>
              <w:ind w:left="0"/>
              <w:jc w:val="both"/>
              <w:rPr>
                <w:rFonts w:asciiTheme="minorHAnsi" w:hAnsiTheme="minorHAnsi"/>
                <w:sz w:val="18"/>
                <w:szCs w:val="18"/>
              </w:rPr>
            </w:pPr>
            <w:r w:rsidRPr="00DF449A">
              <w:rPr>
                <w:rFonts w:asciiTheme="minorHAnsi" w:hAnsiTheme="minorHAnsi"/>
                <w:bCs/>
                <w:sz w:val="18"/>
                <w:szCs w:val="18"/>
              </w:rPr>
              <w:t>Se deberá tomar en cuenta el Equipo de Protección Personal (EPP) para riesgos especiales (</w:t>
            </w:r>
            <w:r w:rsidRPr="00DF449A">
              <w:rPr>
                <w:rFonts w:asciiTheme="minorHAnsi" w:hAnsiTheme="minorHAnsi"/>
                <w:sz w:val="18"/>
                <w:szCs w:val="18"/>
              </w:rPr>
              <w:t>según Corresponda</w:t>
            </w:r>
            <w:r w:rsidRPr="00DF449A">
              <w:rPr>
                <w:rFonts w:asciiTheme="minorHAnsi" w:hAnsiTheme="minorHAnsi"/>
                <w:bCs/>
                <w:sz w:val="18"/>
                <w:szCs w:val="18"/>
              </w:rPr>
              <w:t>) de acuerdo a las actividades específicas a realizar:</w:t>
            </w:r>
          </w:p>
          <w:p w:rsidR="009F3EDB" w:rsidRPr="00DF449A" w:rsidRDefault="009F3EDB" w:rsidP="00994D66">
            <w:pPr>
              <w:pStyle w:val="Sangradetextonormal"/>
              <w:spacing w:after="0"/>
              <w:jc w:val="both"/>
              <w:rPr>
                <w:rFonts w:asciiTheme="minorHAnsi" w:hAnsiTheme="minorHAnsi"/>
                <w:sz w:val="18"/>
                <w:szCs w:val="18"/>
              </w:rPr>
            </w:pPr>
            <w:r w:rsidRPr="00DF449A">
              <w:rPr>
                <w:rFonts w:asciiTheme="minorHAnsi" w:hAnsiTheme="minorHAnsi"/>
                <w:b/>
                <w:bCs/>
                <w:sz w:val="18"/>
                <w:szCs w:val="18"/>
              </w:rPr>
              <w:t>4.1.8</w:t>
            </w:r>
            <w:r w:rsidRPr="00DF449A">
              <w:rPr>
                <w:rFonts w:asciiTheme="minorHAnsi" w:hAnsiTheme="minorHAnsi"/>
                <w:bCs/>
                <w:sz w:val="18"/>
                <w:szCs w:val="18"/>
              </w:rPr>
              <w:t xml:space="preserve">   Trabajos en alturas</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4.1.9</w:t>
            </w:r>
            <w:r w:rsidRPr="00DF449A">
              <w:rPr>
                <w:rFonts w:asciiTheme="minorHAnsi" w:hAnsiTheme="minorHAnsi"/>
                <w:bCs/>
                <w:sz w:val="18"/>
                <w:szCs w:val="18"/>
              </w:rPr>
              <w:t xml:space="preserve">   Trabajos en caliente (soldadura, amolado, etc.,)</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4.1.10</w:t>
            </w:r>
            <w:r w:rsidRPr="00DF449A">
              <w:rPr>
                <w:rFonts w:asciiTheme="minorHAnsi" w:hAnsiTheme="minorHAnsi"/>
                <w:bCs/>
                <w:sz w:val="18"/>
                <w:szCs w:val="18"/>
              </w:rPr>
              <w:t xml:space="preserve"> Trabajos eléctricos</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 xml:space="preserve">4.1.11 </w:t>
            </w:r>
            <w:r w:rsidRPr="00DF449A">
              <w:rPr>
                <w:rFonts w:asciiTheme="minorHAnsi" w:hAnsiTheme="minorHAnsi"/>
                <w:bCs/>
                <w:sz w:val="18"/>
                <w:szCs w:val="18"/>
              </w:rPr>
              <w:t>Trabajos en Espacios Confinados</w:t>
            </w:r>
          </w:p>
          <w:p w:rsidR="009F3EDB" w:rsidRPr="00DF449A" w:rsidRDefault="009F3EDB" w:rsidP="00994D66">
            <w:pPr>
              <w:pStyle w:val="Sangradetextonormal"/>
              <w:spacing w:after="6"/>
              <w:jc w:val="both"/>
              <w:rPr>
                <w:rFonts w:asciiTheme="minorHAnsi" w:hAnsiTheme="minorHAnsi"/>
                <w:sz w:val="18"/>
                <w:szCs w:val="18"/>
              </w:rPr>
            </w:pPr>
            <w:r w:rsidRPr="00DF449A">
              <w:rPr>
                <w:rFonts w:asciiTheme="minorHAnsi" w:hAnsiTheme="minorHAnsi"/>
                <w:b/>
                <w:bCs/>
                <w:sz w:val="18"/>
                <w:szCs w:val="18"/>
              </w:rPr>
              <w:t>4.2</w:t>
            </w:r>
            <w:r w:rsidRPr="00DF449A">
              <w:rPr>
                <w:rFonts w:asciiTheme="minorHAnsi" w:hAnsiTheme="minorHAnsi"/>
                <w:bCs/>
                <w:sz w:val="18"/>
                <w:szCs w:val="18"/>
              </w:rPr>
              <w:t xml:space="preserve"> Se debe tomar en cuenta el uso adecuado de señalética (horizontal y vertical) en el área</w:t>
            </w:r>
            <w:r w:rsidRPr="00DF449A">
              <w:rPr>
                <w:rFonts w:asciiTheme="minorHAnsi" w:hAnsiTheme="minorHAnsi"/>
                <w:sz w:val="18"/>
                <w:szCs w:val="18"/>
              </w:rPr>
              <w:t xml:space="preserve"> o frentes de trabajo</w:t>
            </w:r>
            <w:r w:rsidRPr="00DF449A">
              <w:rPr>
                <w:rFonts w:asciiTheme="minorHAnsi" w:hAnsiTheme="minorHAnsi"/>
                <w:bCs/>
                <w:sz w:val="18"/>
                <w:szCs w:val="18"/>
              </w:rPr>
              <w:t>.</w:t>
            </w:r>
          </w:p>
          <w:p w:rsidR="009F3EDB" w:rsidRPr="00DF449A" w:rsidRDefault="009F3EDB" w:rsidP="00994D66">
            <w:pPr>
              <w:spacing w:before="12"/>
              <w:rPr>
                <w:rFonts w:asciiTheme="minorHAnsi" w:hAnsiTheme="minorHAnsi"/>
                <w:sz w:val="18"/>
                <w:szCs w:val="18"/>
              </w:rPr>
            </w:pPr>
            <w:r w:rsidRPr="00DF449A">
              <w:rPr>
                <w:rFonts w:asciiTheme="minorHAnsi" w:hAnsiTheme="minorHAnsi"/>
                <w:b/>
                <w:bCs/>
                <w:iCs/>
                <w:sz w:val="18"/>
                <w:szCs w:val="18"/>
              </w:rPr>
              <w:t xml:space="preserve">4.3 </w:t>
            </w:r>
            <w:r w:rsidRPr="00DF449A">
              <w:rPr>
                <w:rFonts w:asciiTheme="minorHAnsi" w:hAnsiTheme="minorHAnsi"/>
                <w:bCs/>
                <w:iCs/>
                <w:sz w:val="18"/>
                <w:szCs w:val="18"/>
              </w:rPr>
              <w:t>En caso de necesitar el ingreso de vehículos a los predios de YPFB donde se realicen las instalaciones, obras y/o servicio se debe contar con:</w:t>
            </w:r>
          </w:p>
          <w:p w:rsidR="009F3EDB" w:rsidRPr="00DF449A" w:rsidRDefault="009F3EDB" w:rsidP="00994D66">
            <w:pPr>
              <w:ind w:left="225"/>
              <w:rPr>
                <w:rFonts w:asciiTheme="minorHAnsi" w:hAnsiTheme="minorHAnsi"/>
                <w:sz w:val="18"/>
                <w:szCs w:val="18"/>
              </w:rPr>
            </w:pPr>
            <w:r w:rsidRPr="00DF449A">
              <w:rPr>
                <w:rFonts w:asciiTheme="minorHAnsi" w:hAnsiTheme="minorHAnsi"/>
                <w:b/>
                <w:bCs/>
                <w:iCs/>
                <w:sz w:val="18"/>
                <w:szCs w:val="18"/>
              </w:rPr>
              <w:t>4.3.1</w:t>
            </w:r>
            <w:r w:rsidRPr="00DF449A">
              <w:rPr>
                <w:rFonts w:asciiTheme="minorHAnsi" w:hAnsiTheme="minorHAnsi"/>
                <w:bCs/>
                <w:iCs/>
                <w:sz w:val="18"/>
                <w:szCs w:val="18"/>
              </w:rPr>
              <w:t xml:space="preserve"> Seguro Obligatorio contra Accidentes de Tránsito – SOAT.</w:t>
            </w:r>
          </w:p>
          <w:p w:rsidR="009F3EDB" w:rsidRPr="00DF449A" w:rsidRDefault="009F3EDB" w:rsidP="00994D66">
            <w:pPr>
              <w:ind w:left="225"/>
              <w:rPr>
                <w:rFonts w:asciiTheme="minorHAnsi" w:hAnsiTheme="minorHAnsi"/>
                <w:sz w:val="18"/>
                <w:szCs w:val="18"/>
              </w:rPr>
            </w:pPr>
            <w:r w:rsidRPr="00DF449A">
              <w:rPr>
                <w:rFonts w:asciiTheme="minorHAnsi" w:hAnsiTheme="minorHAnsi"/>
                <w:b/>
                <w:bCs/>
                <w:iCs/>
                <w:sz w:val="18"/>
                <w:szCs w:val="18"/>
              </w:rPr>
              <w:t xml:space="preserve">4.3.2 </w:t>
            </w:r>
            <w:r w:rsidRPr="00DF449A">
              <w:rPr>
                <w:rFonts w:asciiTheme="minorHAnsi" w:hAnsiTheme="minorHAnsi"/>
                <w:bCs/>
                <w:iCs/>
                <w:sz w:val="18"/>
                <w:szCs w:val="18"/>
              </w:rPr>
              <w:t>Inspección Técnica Vehicular Vigente (Policía de Tránsito)</w:t>
            </w:r>
          </w:p>
          <w:p w:rsidR="009F3EDB" w:rsidRPr="00DF449A" w:rsidRDefault="009F3EDB" w:rsidP="00994D66">
            <w:pPr>
              <w:ind w:left="225"/>
              <w:rPr>
                <w:rFonts w:asciiTheme="minorHAnsi" w:hAnsiTheme="minorHAnsi"/>
                <w:sz w:val="18"/>
                <w:szCs w:val="18"/>
              </w:rPr>
            </w:pPr>
            <w:r w:rsidRPr="00DF449A">
              <w:rPr>
                <w:rFonts w:asciiTheme="minorHAnsi" w:hAnsiTheme="minorHAnsi"/>
                <w:b/>
                <w:sz w:val="18"/>
                <w:szCs w:val="18"/>
                <w:lang w:eastAsia="es-BO"/>
              </w:rPr>
              <w:t>4.3.3</w:t>
            </w:r>
            <w:r w:rsidRPr="00DF449A">
              <w:rPr>
                <w:rFonts w:asciiTheme="minorHAnsi" w:hAnsiTheme="minorHAnsi"/>
                <w:sz w:val="18"/>
                <w:szCs w:val="18"/>
                <w:lang w:eastAsia="es-BO"/>
              </w:rPr>
              <w:t xml:space="preserve"> El conductor deberá contar con Licencia de conducir vigente de acuerdo al tipo de vehículo que utilizará la empresa contratista para el desarrollo de la actividad.</w:t>
            </w:r>
          </w:p>
          <w:p w:rsidR="009F3EDB" w:rsidRPr="00DF449A" w:rsidRDefault="009F3EDB" w:rsidP="00994D66">
            <w:pPr>
              <w:ind w:left="225"/>
              <w:rPr>
                <w:rFonts w:asciiTheme="minorHAnsi" w:hAnsiTheme="minorHAnsi"/>
                <w:sz w:val="18"/>
                <w:szCs w:val="18"/>
              </w:rPr>
            </w:pPr>
            <w:r w:rsidRPr="00DF449A">
              <w:rPr>
                <w:rFonts w:asciiTheme="minorHAnsi" w:hAnsiTheme="minorHAnsi"/>
                <w:b/>
                <w:sz w:val="18"/>
                <w:szCs w:val="18"/>
                <w:lang w:eastAsia="es-BO"/>
              </w:rPr>
              <w:t>4.3.4</w:t>
            </w:r>
            <w:r w:rsidRPr="00DF449A">
              <w:rPr>
                <w:rFonts w:asciiTheme="minorHAnsi" w:hAnsiTheme="minorHAnsi"/>
                <w:sz w:val="18"/>
                <w:szCs w:val="18"/>
                <w:lang w:eastAsia="es-BO"/>
              </w:rPr>
              <w:t xml:space="preserve"> El vehículo deberá estar equipado mínimamente con 1 extintor de polvo químico seco tipo ABC de 5 lb.</w:t>
            </w:r>
          </w:p>
          <w:p w:rsidR="009F3EDB" w:rsidRPr="00DF449A" w:rsidRDefault="009F3EDB" w:rsidP="00994D66">
            <w:pPr>
              <w:ind w:left="225"/>
              <w:rPr>
                <w:rFonts w:asciiTheme="minorHAnsi" w:hAnsiTheme="minorHAnsi"/>
                <w:sz w:val="18"/>
                <w:szCs w:val="18"/>
              </w:rPr>
            </w:pPr>
            <w:r w:rsidRPr="00DF449A">
              <w:rPr>
                <w:rFonts w:asciiTheme="minorHAnsi" w:hAnsiTheme="minorHAnsi"/>
                <w:b/>
                <w:sz w:val="18"/>
                <w:szCs w:val="18"/>
                <w:lang w:eastAsia="es-BO"/>
              </w:rPr>
              <w:t xml:space="preserve">4.3.5 </w:t>
            </w:r>
            <w:r w:rsidRPr="00DF449A">
              <w:rPr>
                <w:rFonts w:asciiTheme="minorHAnsi" w:hAnsiTheme="minorHAnsi"/>
                <w:sz w:val="18"/>
                <w:szCs w:val="18"/>
                <w:lang w:eastAsia="es-BO"/>
              </w:rPr>
              <w:t>Deberá contar con</w:t>
            </w:r>
            <w:r w:rsidRPr="00DF449A">
              <w:rPr>
                <w:rFonts w:asciiTheme="minorHAnsi" w:hAnsiTheme="minorHAnsi"/>
                <w:b/>
                <w:sz w:val="18"/>
                <w:szCs w:val="18"/>
                <w:lang w:eastAsia="es-BO"/>
              </w:rPr>
              <w:t xml:space="preserve"> </w:t>
            </w:r>
            <w:r w:rsidRPr="00DF449A">
              <w:rPr>
                <w:rFonts w:asciiTheme="minorHAnsi" w:hAnsiTheme="minorHAnsi"/>
                <w:sz w:val="18"/>
                <w:szCs w:val="18"/>
                <w:lang w:eastAsia="es-BO"/>
              </w:rPr>
              <w:t>alarma audibles de retroceso necesariamente.</w:t>
            </w:r>
          </w:p>
          <w:p w:rsidR="009F3EDB" w:rsidRPr="00DF449A" w:rsidRDefault="009F3EDB" w:rsidP="00994D66">
            <w:pPr>
              <w:ind w:left="225"/>
              <w:rPr>
                <w:rFonts w:asciiTheme="minorHAnsi" w:hAnsiTheme="minorHAnsi"/>
                <w:sz w:val="18"/>
                <w:szCs w:val="18"/>
              </w:rPr>
            </w:pPr>
            <w:r w:rsidRPr="00DF449A">
              <w:rPr>
                <w:rFonts w:asciiTheme="minorHAnsi" w:hAnsiTheme="minorHAnsi"/>
                <w:b/>
                <w:bCs/>
                <w:iCs/>
                <w:sz w:val="18"/>
                <w:szCs w:val="18"/>
              </w:rPr>
              <w:t xml:space="preserve">4.3.6 </w:t>
            </w:r>
            <w:r w:rsidRPr="00DF449A">
              <w:rPr>
                <w:rFonts w:asciiTheme="minorHAnsi" w:hAnsiTheme="minorHAnsi"/>
                <w:bCs/>
                <w:iCs/>
                <w:sz w:val="18"/>
                <w:szCs w:val="18"/>
              </w:rPr>
              <w:t>Deberá contar con Arrestallamas (cuando corresponda).</w:t>
            </w:r>
          </w:p>
          <w:p w:rsidR="009F3EDB" w:rsidRPr="00DF449A" w:rsidRDefault="009F3EDB" w:rsidP="00994D66">
            <w:pPr>
              <w:pStyle w:val="Sangradetextonormal"/>
              <w:spacing w:after="0"/>
              <w:ind w:left="0"/>
              <w:rPr>
                <w:rFonts w:asciiTheme="minorHAnsi" w:hAnsiTheme="minorHAnsi"/>
                <w:sz w:val="18"/>
                <w:szCs w:val="18"/>
              </w:rPr>
            </w:pPr>
            <w:r w:rsidRPr="00DF449A">
              <w:rPr>
                <w:rFonts w:asciiTheme="minorHAnsi" w:hAnsiTheme="minorHAnsi"/>
                <w:b/>
                <w:sz w:val="18"/>
                <w:szCs w:val="18"/>
              </w:rPr>
              <w:t xml:space="preserve">5. </w:t>
            </w:r>
            <w:r w:rsidRPr="00DF449A">
              <w:rPr>
                <w:rFonts w:asciiTheme="minorHAnsi" w:hAnsiTheme="minorHAnsi"/>
                <w:sz w:val="18"/>
                <w:szCs w:val="18"/>
              </w:rPr>
              <w:t xml:space="preserve">Toda Empresa Contratada </w:t>
            </w:r>
            <w:r w:rsidRPr="00DF449A">
              <w:rPr>
                <w:rFonts w:asciiTheme="minorHAnsi" w:hAnsiTheme="minorHAnsi"/>
                <w:sz w:val="18"/>
                <w:szCs w:val="18"/>
                <w:u w:val="single"/>
              </w:rPr>
              <w:t>directa de YPFB</w:t>
            </w:r>
            <w:r w:rsidRPr="00DF449A">
              <w:rPr>
                <w:rFonts w:asciiTheme="minorHAnsi" w:hAnsiTheme="minorHAnsi"/>
                <w:sz w:val="18"/>
                <w:szCs w:val="18"/>
              </w:rPr>
              <w:t>, que subcontrate servicios de un tercero, deberá cumplir y hacer cumplir lo</w:t>
            </w:r>
            <w:bookmarkStart w:id="7" w:name="_GoBack1"/>
            <w:bookmarkEnd w:id="7"/>
            <w:r w:rsidRPr="00DF449A">
              <w:rPr>
                <w:rFonts w:asciiTheme="minorHAnsi" w:hAnsiTheme="minorHAnsi"/>
                <w:sz w:val="18"/>
                <w:szCs w:val="18"/>
              </w:rPr>
              <w:t>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tc>
      </w:tr>
    </w:tbl>
    <w:p w:rsidR="009F3EDB" w:rsidRDefault="009F3EDB" w:rsidP="009F3EDB">
      <w:pPr>
        <w:jc w:val="center"/>
        <w:rPr>
          <w:rFonts w:asciiTheme="minorHAnsi" w:hAnsiTheme="minorHAnsi"/>
          <w:b/>
          <w:sz w:val="18"/>
          <w:szCs w:val="18"/>
        </w:rPr>
      </w:pPr>
    </w:p>
    <w:p w:rsidR="009F3EDB" w:rsidRDefault="009F3EDB" w:rsidP="009F3EDB">
      <w:pPr>
        <w:rPr>
          <w:rFonts w:asciiTheme="minorHAnsi" w:hAnsiTheme="minorHAnsi"/>
          <w:b/>
          <w:sz w:val="18"/>
          <w:szCs w:val="18"/>
        </w:rPr>
      </w:pPr>
      <w:r>
        <w:rPr>
          <w:rFonts w:asciiTheme="minorHAnsi" w:hAnsiTheme="minorHAnsi"/>
          <w:b/>
          <w:sz w:val="18"/>
          <w:szCs w:val="18"/>
        </w:rPr>
        <w:br w:type="page"/>
      </w:r>
    </w:p>
    <w:p w:rsidR="00420FB0" w:rsidRPr="00E3662E" w:rsidRDefault="00420FB0" w:rsidP="00420FB0">
      <w:pPr>
        <w:spacing w:line="360" w:lineRule="auto"/>
        <w:jc w:val="center"/>
        <w:rPr>
          <w:rFonts w:asciiTheme="minorHAnsi" w:hAnsiTheme="minorHAnsi" w:cs="Arial"/>
          <w:b/>
          <w:bCs/>
          <w:lang w:eastAsia="es-ES"/>
        </w:rPr>
      </w:pPr>
      <w:r w:rsidRPr="00E3662E">
        <w:rPr>
          <w:rFonts w:asciiTheme="minorHAnsi" w:hAnsiTheme="minorHAnsi" w:cs="Arial"/>
          <w:b/>
          <w:bCs/>
          <w:lang w:eastAsia="es-ES"/>
        </w:rPr>
        <w:lastRenderedPageBreak/>
        <w:t>INSTRUCCIONES PARA LA EMISION DE INSTRUMENTOS FINANCIEROS – V.2</w:t>
      </w:r>
    </w:p>
    <w:p w:rsidR="00420FB0" w:rsidRPr="00E3662E" w:rsidRDefault="00420FB0" w:rsidP="00420FB0">
      <w:pPr>
        <w:jc w:val="both"/>
        <w:rPr>
          <w:rFonts w:asciiTheme="minorHAnsi" w:hAnsiTheme="minorHAnsi" w:cs="Arial"/>
          <w:lang w:eastAsia="es-ES"/>
        </w:rPr>
      </w:pPr>
      <w:r w:rsidRPr="00E3662E">
        <w:rPr>
          <w:rFonts w:asciiTheme="minorHAnsi" w:hAnsiTheme="minorHAns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E3662E">
        <w:rPr>
          <w:rFonts w:asciiTheme="minorHAnsi" w:hAnsiTheme="minorHAnsi" w:cs="Arial"/>
          <w:u w:val="single"/>
          <w:lang w:eastAsia="es-ES"/>
        </w:rPr>
        <w:t>cumpliendo obligatoriamente</w:t>
      </w:r>
      <w:r w:rsidRPr="00E3662E">
        <w:rPr>
          <w:rFonts w:asciiTheme="minorHAnsi" w:hAnsiTheme="minorHAnsi"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1602"/>
        <w:gridCol w:w="7602"/>
      </w:tblGrid>
      <w:tr w:rsidR="00420FB0" w:rsidRPr="00F84EF2" w:rsidTr="00994D66">
        <w:trPr>
          <w:jc w:val="center"/>
        </w:trPr>
        <w:tc>
          <w:tcPr>
            <w:tcW w:w="16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20FB0" w:rsidRPr="00F84EF2" w:rsidRDefault="00420FB0" w:rsidP="00994D66">
            <w:pPr>
              <w:pStyle w:val="Prrafodelista"/>
              <w:ind w:left="0"/>
              <w:jc w:val="center"/>
              <w:rPr>
                <w:rFonts w:asciiTheme="minorHAnsi" w:hAnsiTheme="minorHAnsi" w:cstheme="minorHAnsi"/>
                <w:b/>
                <w:bCs/>
                <w:sz w:val="18"/>
              </w:rPr>
            </w:pPr>
            <w:r w:rsidRPr="00F84EF2">
              <w:rPr>
                <w:rFonts w:asciiTheme="minorHAnsi" w:hAnsiTheme="minorHAnsi" w:cstheme="minorHAnsi"/>
                <w:b/>
                <w:bCs/>
                <w:sz w:val="18"/>
              </w:rPr>
              <w:t>VARIABLE</w:t>
            </w:r>
          </w:p>
        </w:tc>
        <w:tc>
          <w:tcPr>
            <w:tcW w:w="76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20FB0" w:rsidRPr="00F84EF2" w:rsidRDefault="00420FB0" w:rsidP="00994D66">
            <w:pPr>
              <w:pStyle w:val="Prrafodelista"/>
              <w:ind w:left="0"/>
              <w:jc w:val="center"/>
              <w:rPr>
                <w:rFonts w:asciiTheme="minorHAnsi" w:hAnsiTheme="minorHAnsi" w:cstheme="minorHAnsi"/>
                <w:b/>
                <w:bCs/>
                <w:sz w:val="18"/>
              </w:rPr>
            </w:pPr>
            <w:r w:rsidRPr="00F84EF2">
              <w:rPr>
                <w:rFonts w:asciiTheme="minorHAnsi" w:hAnsiTheme="minorHAnsi" w:cstheme="minorHAnsi"/>
                <w:b/>
                <w:bCs/>
                <w:sz w:val="18"/>
              </w:rPr>
              <w:t>INSTRUCCIÓN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rPr>
                <w:rFonts w:asciiTheme="minorHAnsi" w:hAnsiTheme="minorHAnsi" w:cstheme="minorHAnsi"/>
                <w:b/>
                <w:bCs/>
                <w:sz w:val="18"/>
              </w:rPr>
            </w:pPr>
            <w:r w:rsidRPr="00F84EF2">
              <w:rPr>
                <w:rFonts w:asciiTheme="minorHAnsi" w:hAnsiTheme="minorHAnsi" w:cstheme="minorHAnsi"/>
                <w:b/>
                <w:bCs/>
                <w:sz w:val="18"/>
              </w:rPr>
              <w:t>INSTRUMENTO DE GARANTIA</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Style w:val="nfasis"/>
                <w:rFonts w:asciiTheme="minorHAnsi" w:hAnsiTheme="minorHAnsi" w:cstheme="minorHAnsi"/>
                <w:sz w:val="18"/>
              </w:rPr>
            </w:pPr>
            <w:r w:rsidRPr="00F84EF2">
              <w:rPr>
                <w:rFonts w:asciiTheme="minorHAnsi" w:hAnsiTheme="minorHAnsi" w:cstheme="minorHAnsi"/>
                <w:sz w:val="18"/>
                <w:lang w:eastAsia="es-ES"/>
              </w:rPr>
              <w:t xml:space="preserve">Se aceptará </w:t>
            </w:r>
            <w:r w:rsidRPr="00F84EF2">
              <w:rPr>
                <w:rFonts w:asciiTheme="minorHAnsi" w:hAnsiTheme="minorHAnsi" w:cstheme="minorHAnsi"/>
                <w:b/>
                <w:sz w:val="18"/>
                <w:u w:val="single"/>
                <w:lang w:eastAsia="es-ES"/>
              </w:rPr>
              <w:t>únicamente</w:t>
            </w:r>
            <w:r w:rsidRPr="00F84EF2">
              <w:rPr>
                <w:rFonts w:asciiTheme="minorHAnsi" w:hAnsiTheme="minorHAnsi" w:cstheme="minorHAnsi"/>
                <w:sz w:val="18"/>
                <w:lang w:eastAsia="es-ES"/>
              </w:rPr>
              <w:t xml:space="preserve"> los instrumentos detallados en el presente anexo.</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OBJETO DE LA GARANTÍA</w:t>
            </w:r>
          </w:p>
          <w:p w:rsidR="00420FB0" w:rsidRPr="00F84EF2" w:rsidRDefault="00420FB0" w:rsidP="00994D66">
            <w:pPr>
              <w:pStyle w:val="Prrafodelista"/>
              <w:ind w:left="0"/>
              <w:rPr>
                <w:rFonts w:asciiTheme="minorHAnsi" w:hAnsiTheme="minorHAnsi" w:cstheme="minorHAnsi"/>
                <w:i/>
                <w:sz w:val="18"/>
              </w:rPr>
            </w:pPr>
            <w:r w:rsidRPr="00F84EF2">
              <w:rPr>
                <w:rFonts w:asciiTheme="minorHAnsi" w:hAnsiTheme="minorHAnsi" w:cstheme="minorHAnsi"/>
                <w:b/>
                <w:bCs/>
                <w:sz w:val="18"/>
              </w:rPr>
              <w:t xml:space="preserve"> (“Para Garantizar:”)</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correctamente y de manera explícita, </w:t>
            </w:r>
            <w:r w:rsidRPr="00F84EF2">
              <w:rPr>
                <w:rFonts w:asciiTheme="minorHAnsi" w:hAnsiTheme="minorHAnsi" w:cstheme="minorHAnsi"/>
                <w:b/>
                <w:sz w:val="18"/>
                <w:u w:val="single"/>
                <w:lang w:eastAsia="es-ES"/>
              </w:rPr>
              <w:t>textual</w:t>
            </w:r>
            <w:r w:rsidRPr="00F84EF2">
              <w:rPr>
                <w:rFonts w:asciiTheme="minorHAnsi" w:hAnsiTheme="minorHAnsi" w:cstheme="minorHAnsi"/>
                <w:sz w:val="18"/>
                <w:lang w:eastAsia="es-ES"/>
              </w:rPr>
              <w:t xml:space="preserve"> y </w:t>
            </w:r>
            <w:r w:rsidRPr="00F84EF2">
              <w:rPr>
                <w:rFonts w:asciiTheme="minorHAnsi" w:hAnsiTheme="minorHAnsi" w:cstheme="minorHAnsi"/>
                <w:b/>
                <w:sz w:val="18"/>
                <w:u w:val="single"/>
                <w:lang w:eastAsia="es-ES"/>
              </w:rPr>
              <w:t>completa</w:t>
            </w:r>
            <w:r w:rsidRPr="00F84EF2">
              <w:rPr>
                <w:rFonts w:asciiTheme="minorHAnsi" w:hAnsiTheme="minorHAnsi" w:cstheme="minorHAnsi"/>
                <w:sz w:val="18"/>
                <w:lang w:eastAsia="es-ES"/>
              </w:rPr>
              <w:t xml:space="preserve">: </w:t>
            </w:r>
          </w:p>
          <w:p w:rsidR="00420FB0" w:rsidRPr="00F84EF2" w:rsidRDefault="00420FB0" w:rsidP="00420FB0">
            <w:pPr>
              <w:numPr>
                <w:ilvl w:val="0"/>
                <w:numId w:val="72"/>
              </w:numPr>
              <w:jc w:val="both"/>
              <w:rPr>
                <w:rFonts w:asciiTheme="minorHAnsi" w:hAnsiTheme="minorHAnsi" w:cstheme="minorHAnsi"/>
                <w:sz w:val="18"/>
                <w:lang w:eastAsia="es-ES"/>
              </w:rPr>
            </w:pPr>
            <w:r w:rsidRPr="00F84EF2">
              <w:rPr>
                <w:rFonts w:asciiTheme="minorHAnsi" w:hAnsiTheme="minorHAnsi" w:cstheme="minorHAnsi"/>
                <w:b/>
                <w:sz w:val="18"/>
                <w:lang w:eastAsia="es-ES"/>
              </w:rPr>
              <w:t>Objeto a garantizar (“Garantía según el objeto”)</w:t>
            </w:r>
            <w:r w:rsidRPr="00F84EF2">
              <w:rPr>
                <w:rStyle w:val="Refdenotaalpie"/>
                <w:rFonts w:asciiTheme="minorHAnsi" w:hAnsiTheme="minorHAnsi" w:cstheme="minorHAnsi"/>
                <w:b/>
                <w:sz w:val="18"/>
                <w:lang w:eastAsia="es-ES"/>
              </w:rPr>
              <w:footnoteReference w:id="1"/>
            </w:r>
            <w:r w:rsidRPr="00F84EF2">
              <w:rPr>
                <w:rFonts w:asciiTheme="minorHAnsi" w:hAnsiTheme="minorHAnsi" w:cstheme="minorHAnsi"/>
                <w:sz w:val="18"/>
                <w:lang w:eastAsia="es-ES"/>
              </w:rPr>
              <w:t xml:space="preserve"> conforme lo requerido en el presente anexo.</w:t>
            </w:r>
          </w:p>
          <w:p w:rsidR="00420FB0" w:rsidRPr="00F84EF2" w:rsidRDefault="00420FB0" w:rsidP="00420FB0">
            <w:pPr>
              <w:numPr>
                <w:ilvl w:val="0"/>
                <w:numId w:val="72"/>
              </w:numPr>
              <w:jc w:val="both"/>
              <w:rPr>
                <w:rFonts w:asciiTheme="minorHAnsi" w:hAnsiTheme="minorHAnsi" w:cstheme="minorHAnsi"/>
                <w:b/>
                <w:sz w:val="18"/>
                <w:lang w:eastAsia="es-ES"/>
              </w:rPr>
            </w:pPr>
            <w:r w:rsidRPr="00F84EF2">
              <w:rPr>
                <w:rFonts w:asciiTheme="minorHAnsi" w:hAnsiTheme="minorHAnsi" w:cstheme="minorHAnsi"/>
                <w:b/>
                <w:sz w:val="18"/>
                <w:lang w:eastAsia="es-ES"/>
              </w:rPr>
              <w:t xml:space="preserve">Nombre (Objeto de la Contratación) y/o código </w:t>
            </w:r>
            <w:r w:rsidRPr="00F84EF2">
              <w:rPr>
                <w:rFonts w:asciiTheme="minorHAnsi" w:hAnsiTheme="minorHAnsi" w:cstheme="minorHAnsi"/>
                <w:sz w:val="18"/>
                <w:lang w:eastAsia="es-ES"/>
              </w:rPr>
              <w:t>del proceso de contratación, conforme al registrado en la página web</w:t>
            </w:r>
            <w:r w:rsidRPr="00F84EF2">
              <w:rPr>
                <w:rFonts w:asciiTheme="minorHAnsi" w:hAnsiTheme="minorHAnsi" w:cstheme="minorHAnsi"/>
                <w:b/>
                <w:sz w:val="18"/>
                <w:lang w:eastAsia="es-ES"/>
              </w:rPr>
              <w:t>:</w:t>
            </w:r>
          </w:p>
          <w:p w:rsidR="00420FB0" w:rsidRPr="00F84EF2" w:rsidRDefault="00420FB0" w:rsidP="00994D66">
            <w:pPr>
              <w:ind w:left="360"/>
              <w:jc w:val="both"/>
              <w:rPr>
                <w:rFonts w:asciiTheme="minorHAnsi" w:hAnsiTheme="minorHAnsi" w:cstheme="minorHAnsi"/>
                <w:b/>
                <w:i/>
                <w:sz w:val="18"/>
                <w:lang w:eastAsia="es-ES"/>
              </w:rPr>
            </w:pPr>
            <w:r w:rsidRPr="00F84EF2">
              <w:rPr>
                <w:rFonts w:asciiTheme="minorHAnsi" w:hAnsiTheme="minorHAnsi" w:cstheme="minorHAnsi"/>
                <w:b/>
                <w:i/>
                <w:sz w:val="18"/>
                <w:lang w:eastAsia="es-ES"/>
              </w:rPr>
              <w:t>http://contrataciones.ypfb.gob.bo/contrataciones/publicacion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 xml:space="preserve">NOMBRE, RAZÓN SOCIAL O DENOMINACIÓN DEL ORDENANTE </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el nombre </w:t>
            </w:r>
            <w:r w:rsidRPr="00F84EF2">
              <w:rPr>
                <w:rFonts w:asciiTheme="minorHAnsi" w:hAnsiTheme="minorHAnsi" w:cstheme="minorHAnsi"/>
                <w:sz w:val="18"/>
                <w:u w:val="single"/>
                <w:lang w:eastAsia="es-ES"/>
              </w:rPr>
              <w:t>plenamente</w:t>
            </w:r>
            <w:r w:rsidRPr="00F84EF2">
              <w:rPr>
                <w:rFonts w:asciiTheme="minorHAnsi" w:hAnsiTheme="minorHAnsi" w:cstheme="minorHAnsi"/>
                <w:sz w:val="18"/>
                <w:lang w:eastAsia="es-ES"/>
              </w:rPr>
              <w:t xml:space="preserve"> consistente o concordante con el registrado en el Formulario A-1 (campo: </w:t>
            </w:r>
            <w:r w:rsidRPr="00F84EF2">
              <w:rPr>
                <w:rFonts w:asciiTheme="minorHAnsi" w:hAnsiTheme="minorHAnsi" w:cstheme="minorHAnsi"/>
                <w:i/>
                <w:sz w:val="18"/>
                <w:lang w:eastAsia="es-ES"/>
              </w:rPr>
              <w:t>Nombre o Razón Social del Proponente</w:t>
            </w:r>
            <w:r w:rsidRPr="00F84EF2">
              <w:rPr>
                <w:rFonts w:asciiTheme="minorHAnsi" w:hAnsiTheme="minorHAnsi" w:cstheme="minorHAnsi"/>
                <w:sz w:val="18"/>
                <w:lang w:eastAsia="es-ES"/>
              </w:rPr>
              <w:t xml:space="preserve">). Para </w:t>
            </w:r>
            <w:r w:rsidRPr="00F84EF2">
              <w:rPr>
                <w:rFonts w:asciiTheme="minorHAnsi" w:hAnsiTheme="minorHAnsi" w:cstheme="minorHAnsi"/>
                <w:sz w:val="18"/>
                <w:u w:val="single"/>
                <w:lang w:eastAsia="es-ES"/>
              </w:rPr>
              <w:t>empresas unipersonales</w:t>
            </w:r>
            <w:r w:rsidRPr="00F84EF2">
              <w:rPr>
                <w:rFonts w:asciiTheme="minorHAnsi" w:hAnsiTheme="minorHAnsi" w:cstheme="minorHAnsi"/>
                <w:sz w:val="18"/>
                <w:lang w:eastAsia="es-ES"/>
              </w:rPr>
              <w:t xml:space="preserve"> podrá figurar alternativamente el nombre del Contribuyente (NIT).</w:t>
            </w:r>
          </w:p>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Asimismo, el </w:t>
            </w:r>
            <w:r w:rsidRPr="00F84EF2">
              <w:rPr>
                <w:rFonts w:asciiTheme="minorHAnsi" w:hAnsiTheme="minorHAnsi" w:cstheme="minorHAnsi"/>
                <w:i/>
                <w:sz w:val="18"/>
                <w:lang w:eastAsia="es-ES"/>
              </w:rPr>
              <w:t>Nombre o</w:t>
            </w:r>
            <w:r w:rsidRPr="00F84EF2">
              <w:rPr>
                <w:rFonts w:asciiTheme="minorHAnsi" w:hAnsiTheme="minorHAnsi" w:cstheme="minorHAnsi"/>
                <w:sz w:val="18"/>
                <w:lang w:eastAsia="es-ES"/>
              </w:rPr>
              <w:t xml:space="preserve"> </w:t>
            </w:r>
            <w:r w:rsidRPr="00F84EF2">
              <w:rPr>
                <w:rFonts w:asciiTheme="minorHAnsi" w:hAnsiTheme="minorHAnsi" w:cstheme="minorHAnsi"/>
                <w:i/>
                <w:sz w:val="18"/>
                <w:lang w:eastAsia="es-ES"/>
              </w:rPr>
              <w:t xml:space="preserve">Razón Social del Proponente </w:t>
            </w:r>
            <w:r w:rsidRPr="00F84EF2">
              <w:rPr>
                <w:rFonts w:asciiTheme="minorHAnsi" w:hAnsiTheme="minorHAnsi" w:cstheme="minorHAnsi"/>
                <w:sz w:val="18"/>
                <w:lang w:eastAsia="es-ES"/>
              </w:rPr>
              <w:t>(Empresa) deberá estar respaldado por los registrados en los siguientes documentos, según corresponda al documento requerido en el DBC o DCD o EETT o TDRs:</w:t>
            </w:r>
          </w:p>
          <w:p w:rsidR="00420FB0" w:rsidRPr="00F84EF2" w:rsidRDefault="00420FB0" w:rsidP="00420FB0">
            <w:pPr>
              <w:numPr>
                <w:ilvl w:val="0"/>
                <w:numId w:val="73"/>
              </w:numPr>
              <w:jc w:val="both"/>
              <w:rPr>
                <w:rFonts w:asciiTheme="minorHAnsi" w:hAnsiTheme="minorHAnsi" w:cstheme="minorHAnsi"/>
                <w:sz w:val="18"/>
                <w:lang w:eastAsia="es-ES"/>
              </w:rPr>
            </w:pPr>
            <w:r w:rsidRPr="00F84EF2">
              <w:rPr>
                <w:rFonts w:asciiTheme="minorHAnsi" w:hAnsiTheme="minorHAnsi" w:cstheme="minorHAnsi"/>
                <w:sz w:val="18"/>
                <w:lang w:eastAsia="es-ES"/>
              </w:rPr>
              <w:t>Registros FUNDEMPRESA, (o equivalente en el país de origen); o</w:t>
            </w:r>
          </w:p>
          <w:p w:rsidR="00420FB0" w:rsidRPr="00F84EF2" w:rsidRDefault="00420FB0" w:rsidP="00420FB0">
            <w:pPr>
              <w:numPr>
                <w:ilvl w:val="0"/>
                <w:numId w:val="73"/>
              </w:numPr>
              <w:jc w:val="both"/>
              <w:rPr>
                <w:rFonts w:asciiTheme="minorHAnsi" w:hAnsiTheme="minorHAnsi" w:cstheme="minorHAnsi"/>
                <w:sz w:val="18"/>
                <w:lang w:eastAsia="es-ES"/>
              </w:rPr>
            </w:pPr>
            <w:r w:rsidRPr="00F84EF2">
              <w:rPr>
                <w:rFonts w:asciiTheme="minorHAnsi" w:hAnsiTheme="minorHAnsi" w:cstheme="minorHAnsi"/>
                <w:sz w:val="18"/>
                <w:lang w:eastAsia="es-ES"/>
              </w:rPr>
              <w:t>Instrumento de Constitución.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NOMBRE DEL BENEFICIARIO</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consignar:</w:t>
            </w:r>
          </w:p>
          <w:p w:rsidR="00420FB0" w:rsidRPr="00F84EF2" w:rsidRDefault="00420FB0" w:rsidP="00420FB0">
            <w:pPr>
              <w:pStyle w:val="Prrafodelista"/>
              <w:numPr>
                <w:ilvl w:val="0"/>
                <w:numId w:val="74"/>
              </w:numPr>
              <w:spacing w:line="276" w:lineRule="auto"/>
              <w:ind w:left="357" w:hanging="357"/>
              <w:jc w:val="both"/>
              <w:rPr>
                <w:rFonts w:asciiTheme="minorHAnsi" w:hAnsiTheme="minorHAnsi" w:cstheme="minorHAnsi"/>
                <w:sz w:val="18"/>
                <w:lang w:eastAsia="es-ES"/>
              </w:rPr>
            </w:pPr>
            <w:r w:rsidRPr="00F84EF2">
              <w:rPr>
                <w:rFonts w:asciiTheme="minorHAnsi" w:hAnsiTheme="minorHAnsi" w:cstheme="minorHAnsi"/>
                <w:sz w:val="18"/>
                <w:lang w:eastAsia="es-ES"/>
              </w:rPr>
              <w:t>YACIMIENTOS PETROLIFEROS FISCALES BOLIVIANOS;</w:t>
            </w:r>
          </w:p>
          <w:p w:rsidR="00420FB0" w:rsidRPr="00F84EF2" w:rsidRDefault="00420FB0" w:rsidP="00420FB0">
            <w:pPr>
              <w:pStyle w:val="Prrafodelista"/>
              <w:numPr>
                <w:ilvl w:val="0"/>
                <w:numId w:val="74"/>
              </w:numPr>
              <w:spacing w:line="276" w:lineRule="auto"/>
              <w:ind w:left="357" w:hanging="357"/>
              <w:jc w:val="both"/>
              <w:rPr>
                <w:rFonts w:asciiTheme="minorHAnsi" w:hAnsiTheme="minorHAnsi" w:cstheme="minorHAnsi"/>
                <w:i/>
                <w:sz w:val="18"/>
                <w:lang w:eastAsia="es-ES"/>
              </w:rPr>
            </w:pPr>
            <w:r w:rsidRPr="00F84EF2">
              <w:rPr>
                <w:rFonts w:asciiTheme="minorHAnsi" w:hAnsiTheme="minorHAnsi" w:cstheme="minorHAnsi"/>
                <w:i/>
                <w:sz w:val="18"/>
                <w:lang w:eastAsia="es-ES"/>
              </w:rPr>
              <w:t>YPFB;</w:t>
            </w:r>
          </w:p>
          <w:p w:rsidR="00420FB0" w:rsidRPr="00F84EF2" w:rsidRDefault="00420FB0" w:rsidP="00420FB0">
            <w:pPr>
              <w:pStyle w:val="Prrafodelista"/>
              <w:numPr>
                <w:ilvl w:val="0"/>
                <w:numId w:val="74"/>
              </w:numPr>
              <w:spacing w:line="276" w:lineRule="auto"/>
              <w:ind w:left="357" w:hanging="357"/>
              <w:jc w:val="both"/>
              <w:rPr>
                <w:rFonts w:asciiTheme="minorHAnsi" w:hAnsiTheme="minorHAnsi" w:cstheme="minorHAnsi"/>
                <w:i/>
                <w:sz w:val="18"/>
                <w:lang w:eastAsia="es-ES"/>
              </w:rPr>
            </w:pPr>
            <w:r w:rsidRPr="00F84EF2">
              <w:rPr>
                <w:rFonts w:asciiTheme="minorHAnsi" w:hAnsiTheme="minorHAnsi" w:cstheme="minorHAnsi"/>
                <w:i/>
                <w:sz w:val="18"/>
                <w:lang w:eastAsia="es-ES"/>
              </w:rPr>
              <w:t>o ambos.</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sz w:val="18"/>
              </w:rPr>
            </w:pPr>
            <w:r w:rsidRPr="00F84EF2">
              <w:rPr>
                <w:rFonts w:asciiTheme="minorHAnsi" w:hAnsiTheme="minorHAnsi" w:cstheme="minorHAnsi"/>
                <w:b/>
                <w:bCs/>
                <w:sz w:val="18"/>
              </w:rPr>
              <w:t>MONTO GARANTIZADO</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consignar el valor/importe/monto correctamente calculado, conforme el presente anexo y la “</w:t>
            </w:r>
            <w:r w:rsidRPr="00F84EF2">
              <w:rPr>
                <w:rFonts w:asciiTheme="minorHAnsi" w:hAnsiTheme="minorHAnsi" w:cstheme="minorHAnsi"/>
                <w:i/>
                <w:sz w:val="18"/>
                <w:lang w:eastAsia="es-ES"/>
              </w:rPr>
              <w:t>Garantía según el objeto</w:t>
            </w:r>
            <w:r w:rsidRPr="00F84EF2">
              <w:rPr>
                <w:rFonts w:asciiTheme="minorHAnsi" w:hAnsiTheme="minorHAnsi" w:cstheme="minorHAnsi"/>
                <w:sz w:val="18"/>
                <w:lang w:eastAsia="es-ES"/>
              </w:rPr>
              <w:t>” requerida, considerando el inc c) de los Aspectos Subsanables del DBC o DCD.</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sz w:val="18"/>
              </w:rPr>
            </w:pPr>
            <w:r w:rsidRPr="00F84EF2">
              <w:rPr>
                <w:rFonts w:asciiTheme="minorHAnsi" w:hAnsiTheme="minorHAnsi" w:cstheme="minorHAnsi"/>
                <w:b/>
                <w:bCs/>
                <w:sz w:val="18"/>
              </w:rPr>
              <w:t>VIGENCIA</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una vigencia </w:t>
            </w:r>
            <w:r w:rsidRPr="00F84EF2">
              <w:rPr>
                <w:rFonts w:asciiTheme="minorHAnsi" w:hAnsiTheme="minorHAnsi" w:cstheme="minorHAnsi"/>
                <w:sz w:val="18"/>
                <w:u w:val="single"/>
                <w:lang w:eastAsia="es-ES"/>
              </w:rPr>
              <w:t>igual o mayor</w:t>
            </w:r>
            <w:r w:rsidRPr="00F84EF2">
              <w:rPr>
                <w:rFonts w:asciiTheme="minorHAnsi" w:hAnsiTheme="minorHAnsi" w:cstheme="minorHAnsi"/>
                <w:sz w:val="18"/>
                <w:lang w:eastAsia="es-ES"/>
              </w:rPr>
              <w:t xml:space="preserve"> a la requerida en el presente Anexo, </w:t>
            </w:r>
          </w:p>
          <w:p w:rsidR="00420FB0" w:rsidRPr="00F84EF2" w:rsidRDefault="00420FB0" w:rsidP="00420FB0">
            <w:pPr>
              <w:numPr>
                <w:ilvl w:val="0"/>
                <w:numId w:val="75"/>
              </w:numPr>
              <w:jc w:val="both"/>
              <w:rPr>
                <w:rFonts w:asciiTheme="minorHAnsi" w:hAnsiTheme="minorHAnsi" w:cstheme="minorHAnsi"/>
                <w:sz w:val="18"/>
                <w:lang w:eastAsia="es-ES"/>
              </w:rPr>
            </w:pPr>
            <w:r w:rsidRPr="00F84EF2">
              <w:rPr>
                <w:rFonts w:asciiTheme="minorHAnsi" w:hAnsiTheme="minorHAnsi" w:cstheme="minorHAnsi"/>
                <w:b/>
                <w:sz w:val="18"/>
                <w:u w:val="single"/>
                <w:lang w:eastAsia="es-ES"/>
              </w:rPr>
              <w:t>Para la Garantía de Seriedad de Propuesta:</w:t>
            </w:r>
            <w:r w:rsidRPr="00F84EF2">
              <w:rPr>
                <w:rFonts w:asciiTheme="minorHAnsi" w:hAnsiTheme="minorHAnsi" w:cstheme="minorHAnsi"/>
                <w:sz w:val="18"/>
                <w:lang w:eastAsia="es-ES"/>
              </w:rPr>
              <w:t xml:space="preserve"> (120 días) computable a partir de la </w:t>
            </w:r>
            <w:r w:rsidRPr="00F84EF2">
              <w:rPr>
                <w:rFonts w:asciiTheme="minorHAnsi" w:hAnsiTheme="minorHAnsi" w:cstheme="minorHAnsi"/>
                <w:i/>
                <w:sz w:val="18"/>
                <w:lang w:eastAsia="es-ES"/>
              </w:rPr>
              <w:t>“Fecha de presentación de propuesta”</w:t>
            </w:r>
            <w:r w:rsidRPr="00F84EF2">
              <w:rPr>
                <w:rFonts w:asciiTheme="minorHAnsi" w:hAnsiTheme="minorHAnsi" w:cstheme="minorHAnsi"/>
                <w:sz w:val="18"/>
                <w:lang w:eastAsia="es-ES"/>
              </w:rPr>
              <w:t xml:space="preserve">, establecida en el </w:t>
            </w:r>
            <w:r w:rsidRPr="00F84EF2">
              <w:rPr>
                <w:rFonts w:asciiTheme="minorHAnsi" w:hAnsiTheme="minorHAnsi" w:cstheme="minorHAnsi"/>
                <w:b/>
                <w:sz w:val="18"/>
                <w:lang w:eastAsia="es-ES"/>
              </w:rPr>
              <w:t>“</w:t>
            </w:r>
            <w:r w:rsidRPr="00F84EF2">
              <w:rPr>
                <w:rFonts w:asciiTheme="minorHAnsi" w:hAnsiTheme="minorHAnsi" w:cstheme="minorHAnsi"/>
                <w:i/>
                <w:sz w:val="18"/>
                <w:lang w:eastAsia="es-ES"/>
              </w:rPr>
              <w:t>Cronograma de Plazos”</w:t>
            </w:r>
            <w:r w:rsidRPr="00F84EF2">
              <w:rPr>
                <w:rFonts w:asciiTheme="minorHAnsi" w:hAnsiTheme="minorHAnsi" w:cstheme="minorHAnsi"/>
                <w:sz w:val="18"/>
                <w:lang w:eastAsia="es-ES"/>
              </w:rPr>
              <w:t xml:space="preserve"> incluidos como parte del DBC y considerando los Aspectos Subsanables admisibles en dicho documento. </w:t>
            </w:r>
          </w:p>
          <w:p w:rsidR="00420FB0" w:rsidRPr="00F84EF2" w:rsidRDefault="00420FB0" w:rsidP="00420FB0">
            <w:pPr>
              <w:numPr>
                <w:ilvl w:val="0"/>
                <w:numId w:val="75"/>
              </w:numPr>
              <w:jc w:val="both"/>
              <w:rPr>
                <w:rFonts w:asciiTheme="minorHAnsi" w:hAnsiTheme="minorHAnsi" w:cstheme="minorHAnsi"/>
                <w:sz w:val="18"/>
                <w:lang w:eastAsia="es-ES"/>
              </w:rPr>
            </w:pPr>
            <w:r w:rsidRPr="00F84EF2">
              <w:rPr>
                <w:rFonts w:asciiTheme="minorHAnsi" w:hAnsiTheme="minorHAnsi" w:cstheme="minorHAnsi"/>
                <w:b/>
                <w:sz w:val="18"/>
                <w:u w:val="single"/>
                <w:lang w:eastAsia="es-ES"/>
              </w:rPr>
              <w:t>Para Garantía de Cumplimiento de Contrato y otras Garantías (DS 29506 y DS 181):</w:t>
            </w:r>
            <w:r w:rsidRPr="00F84EF2">
              <w:rPr>
                <w:rFonts w:asciiTheme="minorHAnsi" w:hAnsiTheme="minorHAnsi" w:cstheme="minorHAnsi"/>
                <w:b/>
                <w:sz w:val="18"/>
                <w:lang w:eastAsia="es-ES"/>
              </w:rPr>
              <w:t xml:space="preserve"> </w:t>
            </w:r>
            <w:r w:rsidRPr="00F84EF2">
              <w:rPr>
                <w:rFonts w:asciiTheme="minorHAnsi" w:hAnsiTheme="minorHAnsi" w:cstheme="minorHAnsi"/>
                <w:sz w:val="18"/>
                <w:lang w:eastAsia="es-ES"/>
              </w:rPr>
              <w:t xml:space="preserve">conforme los días requeridos en el presente anexo, computables a partir de la </w:t>
            </w:r>
            <w:r w:rsidRPr="00F84EF2">
              <w:rPr>
                <w:rFonts w:asciiTheme="minorHAnsi" w:hAnsiTheme="minorHAnsi" w:cstheme="minorHAnsi"/>
                <w:sz w:val="18"/>
                <w:u w:val="single"/>
                <w:lang w:eastAsia="es-ES"/>
              </w:rPr>
              <w:t>fecha de emisión de los instrumentos financieros</w:t>
            </w:r>
            <w:r w:rsidRPr="00F84EF2">
              <w:rPr>
                <w:rFonts w:asciiTheme="minorHAnsi" w:hAnsiTheme="minorHAnsi" w:cstheme="minorHAnsi"/>
                <w:sz w:val="18"/>
                <w:lang w:eastAsia="es-ES"/>
              </w:rPr>
              <w:t>, entendiéndose la “</w:t>
            </w:r>
            <w:r w:rsidRPr="00F84EF2">
              <w:rPr>
                <w:rFonts w:asciiTheme="minorHAnsi" w:hAnsiTheme="minorHAnsi" w:cstheme="minorHAnsi"/>
                <w:b/>
                <w:i/>
                <w:sz w:val="18"/>
                <w:u w:val="single"/>
                <w:lang w:eastAsia="es-ES"/>
              </w:rPr>
              <w:t>Vigencia del contrato</w:t>
            </w:r>
            <w:r w:rsidRPr="00F84EF2">
              <w:rPr>
                <w:rFonts w:asciiTheme="minorHAnsi" w:hAnsiTheme="minorHAnsi" w:cstheme="minorHAnsi"/>
                <w:b/>
                <w:sz w:val="18"/>
                <w:lang w:eastAsia="es-ES"/>
              </w:rPr>
              <w:t xml:space="preserve">” </w:t>
            </w:r>
            <w:r w:rsidRPr="00F84EF2">
              <w:rPr>
                <w:rFonts w:asciiTheme="minorHAnsi" w:hAnsiTheme="minorHAnsi" w:cstheme="minorHAnsi"/>
                <w:sz w:val="18"/>
                <w:lang w:eastAsia="es-ES"/>
              </w:rPr>
              <w:t xml:space="preserve">como </w:t>
            </w:r>
            <w:r w:rsidRPr="00F84EF2">
              <w:rPr>
                <w:rFonts w:asciiTheme="minorHAnsi" w:hAnsiTheme="minorHAnsi" w:cstheme="minorHAnsi"/>
                <w:sz w:val="18"/>
                <w:u w:val="single"/>
                <w:lang w:eastAsia="es-ES"/>
              </w:rPr>
              <w:t xml:space="preserve">la fecha resultante de </w:t>
            </w:r>
            <w:r w:rsidRPr="00F84EF2">
              <w:rPr>
                <w:rFonts w:asciiTheme="minorHAnsi" w:hAnsiTheme="minorHAnsi" w:cstheme="minorHAnsi"/>
                <w:b/>
                <w:sz w:val="18"/>
                <w:u w:val="single"/>
                <w:lang w:eastAsia="es-ES"/>
              </w:rPr>
              <w:t>adicionar</w:t>
            </w:r>
            <w:r w:rsidRPr="00F84EF2">
              <w:rPr>
                <w:rFonts w:asciiTheme="minorHAnsi" w:hAnsiTheme="minorHAnsi" w:cstheme="minorHAnsi"/>
                <w:sz w:val="18"/>
                <w:u w:val="single"/>
                <w:lang w:eastAsia="es-ES"/>
              </w:rPr>
              <w:t xml:space="preserve"> el “</w:t>
            </w:r>
            <w:r w:rsidRPr="00F84EF2">
              <w:rPr>
                <w:rFonts w:asciiTheme="minorHAnsi" w:hAnsiTheme="minorHAnsi" w:cstheme="minorHAnsi"/>
                <w:i/>
                <w:sz w:val="18"/>
                <w:u w:val="single"/>
                <w:lang w:eastAsia="es-ES"/>
              </w:rPr>
              <w:t>Plazo de entrega”</w:t>
            </w:r>
            <w:r w:rsidRPr="00F84EF2">
              <w:rPr>
                <w:rFonts w:asciiTheme="minorHAnsi" w:hAnsiTheme="minorHAnsi" w:cstheme="minorHAnsi"/>
                <w:sz w:val="18"/>
                <w:u w:val="single"/>
                <w:lang w:eastAsia="es-ES"/>
              </w:rPr>
              <w:t xml:space="preserve"> establecido en el DBC o DCD, a dicha fecha de emisión.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jc w:val="both"/>
              <w:rPr>
                <w:rFonts w:asciiTheme="minorHAnsi" w:hAnsiTheme="minorHAnsi" w:cstheme="minorHAnsi"/>
                <w:b/>
                <w:bCs/>
                <w:sz w:val="18"/>
              </w:rPr>
            </w:pPr>
            <w:r w:rsidRPr="00F84EF2">
              <w:rPr>
                <w:rFonts w:asciiTheme="minorHAnsi" w:hAnsiTheme="minorHAnsi" w:cstheme="minorHAnsi"/>
                <w:b/>
                <w:bCs/>
                <w:sz w:val="18"/>
              </w:rPr>
              <w:t xml:space="preserve">CLÁUSULAS O CONDICIONES  </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incluir las cláusulas de:</w:t>
            </w:r>
          </w:p>
          <w:p w:rsidR="00420FB0" w:rsidRPr="00F84EF2" w:rsidRDefault="00420FB0" w:rsidP="00420FB0">
            <w:pPr>
              <w:pStyle w:val="Prrafodelista"/>
              <w:numPr>
                <w:ilvl w:val="0"/>
                <w:numId w:val="76"/>
              </w:num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Renovable, irrevocable y de </w:t>
            </w:r>
            <w:r w:rsidRPr="00F84EF2">
              <w:rPr>
                <w:rFonts w:asciiTheme="minorHAnsi" w:hAnsiTheme="minorHAnsi" w:cstheme="minorHAnsi"/>
                <w:sz w:val="18"/>
                <w:u w:val="single"/>
                <w:lang w:eastAsia="es-ES"/>
              </w:rPr>
              <w:t>ejecución inmediata</w:t>
            </w:r>
            <w:r w:rsidRPr="00F84EF2">
              <w:rPr>
                <w:rFonts w:asciiTheme="minorHAnsi" w:hAnsiTheme="minorHAnsi" w:cstheme="minorHAnsi"/>
                <w:sz w:val="18"/>
                <w:lang w:eastAsia="es-ES"/>
              </w:rPr>
              <w:t xml:space="preserve"> o </w:t>
            </w:r>
            <w:r w:rsidRPr="00F84EF2">
              <w:rPr>
                <w:rFonts w:asciiTheme="minorHAnsi" w:hAnsiTheme="minorHAnsi" w:cstheme="minorHAnsi"/>
                <w:sz w:val="18"/>
                <w:u w:val="single"/>
                <w:lang w:eastAsia="es-ES"/>
              </w:rPr>
              <w:t>ejecución a primer requerimiento</w:t>
            </w:r>
            <w:r w:rsidRPr="00F84EF2">
              <w:rPr>
                <w:rFonts w:asciiTheme="minorHAnsi" w:hAnsiTheme="minorHAnsi" w:cstheme="minorHAnsi"/>
                <w:sz w:val="18"/>
                <w:lang w:eastAsia="es-ES"/>
              </w:rPr>
              <w:t xml:space="preserve"> según corresponda al Instrumento Financiero requerido en el presente Anexo. </w:t>
            </w:r>
          </w:p>
        </w:tc>
      </w:tr>
    </w:tbl>
    <w:p w:rsidR="00420FB0" w:rsidRPr="00E3662E" w:rsidRDefault="00420FB0" w:rsidP="00420FB0">
      <w:pPr>
        <w:widowControl w:val="0"/>
        <w:jc w:val="center"/>
        <w:rPr>
          <w:rFonts w:asciiTheme="minorHAnsi" w:hAnsiTheme="minorHAnsi"/>
        </w:rPr>
      </w:pPr>
      <w:r w:rsidRPr="00E3662E">
        <w:rPr>
          <w:rFonts w:asciiTheme="minorHAnsi" w:hAnsiTheme="minorHAnsi"/>
          <w:b/>
        </w:rPr>
        <w:t>NOTA: EL INCUMPLIMIENTO DE LOS PARAMETROS ESTABLECIDOS PRECEDENTEMENTE, NO</w:t>
      </w:r>
      <w:r w:rsidRPr="00E3662E">
        <w:rPr>
          <w:rFonts w:asciiTheme="minorHAnsi" w:hAnsiTheme="minorHAnsi"/>
          <w:b/>
          <w:u w:val="single"/>
        </w:rPr>
        <w:t xml:space="preserve"> DARÁ LUGAR A SUBSANACION ALGUNA</w:t>
      </w:r>
      <w:r w:rsidRPr="00E3662E">
        <w:rPr>
          <w:rFonts w:asciiTheme="minorHAnsi" w:hAnsiTheme="minorHAnsi"/>
        </w:rPr>
        <w:t xml:space="preserve"> </w:t>
      </w:r>
    </w:p>
    <w:p w:rsidR="00933E4A" w:rsidRPr="00F777DC" w:rsidRDefault="00DD0479" w:rsidP="00933E4A">
      <w:pPr>
        <w:jc w:val="center"/>
        <w:rPr>
          <w:rFonts w:ascii="Calibri" w:hAnsi="Calibri" w:cs="Calibri"/>
          <w:b/>
          <w:bCs/>
          <w:sz w:val="22"/>
          <w:szCs w:val="22"/>
        </w:rPr>
      </w:pPr>
      <w:r>
        <w:rPr>
          <w:rFonts w:ascii="Calibri" w:hAnsi="Calibri" w:cs="Calibri"/>
          <w:b/>
          <w:bCs/>
          <w:sz w:val="22"/>
          <w:szCs w:val="22"/>
        </w:rPr>
        <w:br w:type="page"/>
      </w:r>
      <w:r w:rsidR="00933E4A"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FE31A0" w:rsidRPr="00B025CE" w:rsidRDefault="00987F13" w:rsidP="00FE31A0">
      <w:pPr>
        <w:spacing w:before="120" w:after="120"/>
        <w:ind w:left="3540" w:firstLine="708"/>
        <w:rPr>
          <w:rFonts w:ascii="Arial" w:hAnsi="Arial" w:cs="Arial"/>
          <w:b/>
          <w:sz w:val="18"/>
        </w:rPr>
      </w:pPr>
      <w:r>
        <w:rPr>
          <w:rFonts w:ascii="Arial" w:hAnsi="Arial" w:cs="Arial"/>
          <w:b/>
        </w:rPr>
        <w:t xml:space="preserve">        </w:t>
      </w:r>
      <w:r w:rsidR="00FE31A0" w:rsidRPr="00B025CE">
        <w:rPr>
          <w:rFonts w:ascii="Arial" w:hAnsi="Arial" w:cs="Arial"/>
          <w:b/>
          <w:sz w:val="18"/>
        </w:rPr>
        <w:t>CONTRATO YPFB/GLC:</w:t>
      </w:r>
    </w:p>
    <w:p w:rsidR="00FE31A0" w:rsidRPr="00B025CE" w:rsidRDefault="00FE31A0" w:rsidP="00FE31A0">
      <w:pPr>
        <w:spacing w:before="120" w:after="120"/>
        <w:ind w:left="5664"/>
        <w:rPr>
          <w:rFonts w:ascii="Arial" w:hAnsi="Arial" w:cs="Arial"/>
          <w:b/>
          <w:sz w:val="18"/>
        </w:rPr>
      </w:pPr>
      <w:r w:rsidRPr="00B025CE">
        <w:rPr>
          <w:rFonts w:ascii="Arial" w:hAnsi="Arial" w:cs="Arial"/>
          <w:b/>
          <w:sz w:val="18"/>
        </w:rPr>
        <w:tab/>
        <w:t xml:space="preserve">                                                                                    La Paz, </w:t>
      </w:r>
      <w:r w:rsidRPr="00B025CE">
        <w:rPr>
          <w:rFonts w:ascii="Arial" w:hAnsi="Arial" w:cs="Arial"/>
          <w:b/>
          <w:sz w:val="18"/>
        </w:rPr>
        <w:tab/>
      </w:r>
    </w:p>
    <w:p w:rsidR="00FE31A0" w:rsidRPr="00B025CE" w:rsidRDefault="00FE31A0" w:rsidP="00FE31A0">
      <w:pPr>
        <w:spacing w:after="120"/>
        <w:jc w:val="center"/>
        <w:rPr>
          <w:rFonts w:ascii="Arial" w:hAnsi="Arial" w:cs="Arial"/>
          <w:b/>
          <w:sz w:val="18"/>
          <w:lang w:val="es-BO"/>
        </w:rPr>
      </w:pPr>
      <w:r w:rsidRPr="00B025CE">
        <w:rPr>
          <w:rFonts w:ascii="Arial" w:hAnsi="Arial" w:cs="Arial"/>
          <w:b/>
          <w:sz w:val="18"/>
          <w:lang w:val="es-BO"/>
        </w:rPr>
        <w:t>MINUTA DE CONTRATO</w:t>
      </w:r>
    </w:p>
    <w:p w:rsidR="00FE31A0" w:rsidRPr="00B025CE" w:rsidRDefault="00FE31A0" w:rsidP="00FE31A0">
      <w:pPr>
        <w:spacing w:after="120"/>
        <w:jc w:val="both"/>
        <w:rPr>
          <w:rFonts w:ascii="Arial" w:hAnsi="Arial" w:cs="Arial"/>
          <w:b/>
          <w:sz w:val="18"/>
          <w:lang w:val="es-BO"/>
        </w:rPr>
      </w:pPr>
      <w:r w:rsidRPr="00B025CE">
        <w:rPr>
          <w:rFonts w:ascii="Arial" w:hAnsi="Arial" w:cs="Arial"/>
          <w:b/>
          <w:sz w:val="18"/>
          <w:lang w:val="es-BO"/>
        </w:rPr>
        <w:t>SEÑOR NOTARIO DE GOBIERNO DEL DISTRITO ADMINISTRATIVO DE __________</w:t>
      </w:r>
    </w:p>
    <w:p w:rsidR="00FE31A0" w:rsidRPr="00B025CE" w:rsidRDefault="00FE31A0" w:rsidP="00FE31A0">
      <w:pPr>
        <w:spacing w:after="120"/>
        <w:jc w:val="both"/>
        <w:rPr>
          <w:rFonts w:ascii="Arial" w:hAnsi="Arial" w:cs="Arial"/>
          <w:b/>
          <w:bCs/>
          <w:i/>
          <w:sz w:val="18"/>
          <w:lang w:val="es-BO"/>
        </w:rPr>
      </w:pPr>
      <w:r w:rsidRPr="00B025CE">
        <w:rPr>
          <w:rFonts w:ascii="Arial" w:hAnsi="Arial" w:cs="Arial"/>
          <w:sz w:val="18"/>
          <w:lang w:val="es-BO"/>
        </w:rPr>
        <w:t xml:space="preserve">En el registro de Escrituras Públicas que corren a su cargo, sírvase usted insertar el presente Contrato de </w:t>
      </w:r>
      <w:r w:rsidRPr="00B025CE">
        <w:rPr>
          <w:rFonts w:ascii="Arial" w:hAnsi="Arial" w:cs="Arial"/>
          <w:b/>
          <w:bCs/>
          <w:sz w:val="18"/>
          <w:lang w:val="es-BO"/>
        </w:rPr>
        <w:t>“</w:t>
      </w:r>
      <w:r w:rsidRPr="00B025CE">
        <w:rPr>
          <w:rFonts w:ascii="Arial" w:hAnsi="Arial" w:cs="Arial"/>
          <w:b/>
          <w:sz w:val="18"/>
          <w:lang w:val="es-BO"/>
        </w:rPr>
        <w:t>ADQUISICIÓN DE</w:t>
      </w:r>
      <w:r w:rsidRPr="00B025CE">
        <w:rPr>
          <w:rFonts w:ascii="Arial" w:hAnsi="Arial" w:cs="Arial"/>
          <w:sz w:val="18"/>
          <w:lang w:val="es-BO"/>
        </w:rPr>
        <w:t xml:space="preserve"> </w:t>
      </w:r>
      <w:r w:rsidRPr="00B025CE">
        <w:rPr>
          <w:rFonts w:ascii="Arial" w:hAnsi="Arial" w:cs="Arial"/>
          <w:b/>
          <w:sz w:val="18"/>
          <w:szCs w:val="19"/>
        </w:rPr>
        <w:t>___________________</w:t>
      </w:r>
      <w:r w:rsidRPr="00B025CE">
        <w:rPr>
          <w:rFonts w:ascii="Arial" w:hAnsi="Arial" w:cs="Arial"/>
          <w:b/>
          <w:bCs/>
          <w:sz w:val="18"/>
          <w:lang w:val="es-BO"/>
        </w:rPr>
        <w:t>”</w:t>
      </w:r>
      <w:r w:rsidRPr="00B025CE">
        <w:rPr>
          <w:rFonts w:ascii="Arial" w:hAnsi="Arial" w:cs="Arial"/>
          <w:sz w:val="18"/>
          <w:lang w:val="es-BO"/>
        </w:rPr>
        <w:t>,</w:t>
      </w:r>
      <w:r w:rsidRPr="00B025CE">
        <w:rPr>
          <w:rFonts w:ascii="Arial" w:hAnsi="Arial" w:cs="Arial"/>
          <w:i/>
          <w:sz w:val="18"/>
          <w:lang w:val="es-BO"/>
        </w:rPr>
        <w:t xml:space="preserve"> </w:t>
      </w:r>
      <w:r w:rsidRPr="00B025CE">
        <w:rPr>
          <w:rFonts w:ascii="Arial" w:hAnsi="Arial" w:cs="Arial"/>
          <w:sz w:val="18"/>
          <w:lang w:val="es-BO"/>
        </w:rPr>
        <w:t>sujeto a los siguientes términos y condiciones:</w:t>
      </w:r>
      <w:r w:rsidRPr="00B025CE">
        <w:rPr>
          <w:rFonts w:ascii="Arial" w:hAnsi="Arial" w:cs="Arial"/>
          <w:b/>
          <w:i/>
          <w:sz w:val="18"/>
          <w:lang w:val="es-BO"/>
        </w:rPr>
        <w:t> </w:t>
      </w:r>
      <w:r w:rsidRPr="00B025CE">
        <w:rPr>
          <w:rFonts w:ascii="Arial" w:hAnsi="Arial" w:cs="Arial"/>
          <w:b/>
          <w:bCs/>
          <w:i/>
          <w:sz w:val="18"/>
          <w:lang w:val="es-BO"/>
        </w:rPr>
        <w:t> </w:t>
      </w:r>
    </w:p>
    <w:p w:rsidR="00FE31A0" w:rsidRPr="00B025CE" w:rsidRDefault="00FE31A0" w:rsidP="00FE31A0">
      <w:pPr>
        <w:autoSpaceDE w:val="0"/>
        <w:autoSpaceDN w:val="0"/>
        <w:adjustRightInd w:val="0"/>
        <w:spacing w:after="120"/>
        <w:jc w:val="both"/>
        <w:rPr>
          <w:rFonts w:ascii="Arial" w:hAnsi="Arial" w:cs="Arial"/>
          <w:sz w:val="18"/>
        </w:rPr>
      </w:pPr>
      <w:r w:rsidRPr="00B025CE">
        <w:rPr>
          <w:rFonts w:ascii="Arial" w:hAnsi="Arial" w:cs="Arial"/>
          <w:b/>
          <w:sz w:val="18"/>
          <w:u w:val="single"/>
        </w:rPr>
        <w:t>PRIMERA.- (PARTES CONTRATANTES)</w:t>
      </w:r>
    </w:p>
    <w:p w:rsidR="00FE31A0" w:rsidRPr="00B025CE" w:rsidRDefault="00FE31A0" w:rsidP="002D7280">
      <w:pPr>
        <w:pStyle w:val="Prrafodelista"/>
        <w:numPr>
          <w:ilvl w:val="1"/>
          <w:numId w:val="30"/>
        </w:numPr>
        <w:spacing w:after="120"/>
        <w:ind w:left="567" w:hanging="567"/>
        <w:jc w:val="both"/>
        <w:rPr>
          <w:rFonts w:ascii="Arial" w:hAnsi="Arial" w:cs="Arial"/>
          <w:i/>
          <w:sz w:val="18"/>
        </w:rPr>
      </w:pPr>
      <w:r w:rsidRPr="00B025CE">
        <w:rPr>
          <w:rFonts w:ascii="Arial" w:hAnsi="Arial" w:cs="Arial"/>
          <w:b/>
          <w:sz w:val="18"/>
        </w:rPr>
        <w:t>YACIMIENTOS PETROLÍFEROS FISCALES BOLIVIANOS</w:t>
      </w:r>
      <w:r w:rsidRPr="00B025CE">
        <w:rPr>
          <w:rFonts w:ascii="Arial" w:hAnsi="Arial" w:cs="Arial"/>
          <w:sz w:val="18"/>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B025CE">
        <w:rPr>
          <w:rFonts w:ascii="Arial" w:hAnsi="Arial" w:cs="Arial"/>
          <w:b/>
          <w:sz w:val="18"/>
        </w:rPr>
        <w:t>ENTIDAD</w:t>
      </w:r>
      <w:r w:rsidRPr="00B025CE">
        <w:rPr>
          <w:rFonts w:ascii="Arial" w:hAnsi="Arial" w:cs="Arial"/>
          <w:sz w:val="18"/>
        </w:rPr>
        <w:t>.</w:t>
      </w:r>
    </w:p>
    <w:p w:rsidR="00FE31A0" w:rsidRPr="00B025CE" w:rsidRDefault="00FE31A0" w:rsidP="002D7280">
      <w:pPr>
        <w:pStyle w:val="Prrafodelista"/>
        <w:numPr>
          <w:ilvl w:val="1"/>
          <w:numId w:val="30"/>
        </w:numPr>
        <w:spacing w:after="120"/>
        <w:ind w:left="567" w:hanging="567"/>
        <w:jc w:val="both"/>
        <w:rPr>
          <w:rFonts w:ascii="Arial" w:hAnsi="Arial" w:cs="Arial"/>
          <w:i/>
          <w:sz w:val="18"/>
        </w:rPr>
      </w:pPr>
      <w:r w:rsidRPr="00B025CE">
        <w:rPr>
          <w:noProof/>
          <w:sz w:val="14"/>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noProof/>
          <w:sz w:val="14"/>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rPr>
        <w:t>____</w:t>
      </w:r>
      <w:r w:rsidRPr="00B025CE">
        <w:rPr>
          <w:rFonts w:ascii="Arial" w:hAnsi="Arial" w:cs="Arial"/>
          <w:sz w:val="18"/>
          <w:lang w:val="es-ES_tradnl"/>
        </w:rPr>
        <w:t>, una empresa constituida bajo las leyes del Estado Plurinacional de Bolivia, inscrita en el Registro de Comercio de Bolivia concesionado a FUNDEMPRESA bajo Matrícula Nº ____</w:t>
      </w:r>
      <w:r w:rsidRPr="00B025CE">
        <w:rPr>
          <w:rFonts w:ascii="Arial" w:hAnsi="Arial" w:cs="Arial"/>
          <w:i/>
          <w:sz w:val="18"/>
          <w:lang w:val="es-ES_tradnl"/>
        </w:rPr>
        <w:t xml:space="preserve">, </w:t>
      </w:r>
      <w:r w:rsidRPr="00B025CE">
        <w:rPr>
          <w:rFonts w:ascii="Arial" w:hAnsi="Arial" w:cs="Arial"/>
          <w:sz w:val="18"/>
          <w:lang w:val="es-ES_tradnl"/>
        </w:rPr>
        <w:t xml:space="preserve">con Número de Identificación Tributaria (NIT) ____, con domicilio en ____ N° ___ de la ciudad de ____, representada legalmente por el señor _____ </w:t>
      </w:r>
      <w:r w:rsidRPr="00B025CE">
        <w:rPr>
          <w:rFonts w:ascii="Arial" w:hAnsi="Arial" w:cs="Arial"/>
          <w:sz w:val="18"/>
        </w:rPr>
        <w:t xml:space="preserve">con cédula de identidad N° ____ expedida en ____, </w:t>
      </w:r>
      <w:r w:rsidRPr="00B025CE">
        <w:rPr>
          <w:rFonts w:ascii="Arial" w:hAnsi="Arial" w:cs="Arial"/>
          <w:sz w:val="18"/>
          <w:lang w:val="es-ES_tradnl"/>
        </w:rPr>
        <w:t xml:space="preserve">en virtud al Testimonio ________ de fecha ___ de ____ de ___, otorgado ante </w:t>
      </w:r>
      <w:r w:rsidRPr="00B025CE">
        <w:rPr>
          <w:rFonts w:ascii="Arial" w:hAnsi="Arial" w:cs="Arial"/>
          <w:i/>
          <w:sz w:val="18"/>
          <w:lang w:val="es-ES_tradnl"/>
        </w:rPr>
        <w:t>Notaría de Fe Pública/Distrito Judicial de</w:t>
      </w:r>
      <w:r w:rsidRPr="00B025CE">
        <w:rPr>
          <w:rFonts w:ascii="Arial" w:hAnsi="Arial" w:cs="Arial"/>
          <w:sz w:val="18"/>
          <w:lang w:val="es-ES_tradnl"/>
        </w:rPr>
        <w:t xml:space="preserve"> _________, </w:t>
      </w:r>
      <w:r w:rsidRPr="00B025CE">
        <w:rPr>
          <w:rFonts w:ascii="Arial" w:hAnsi="Arial" w:cs="Arial"/>
          <w:sz w:val="18"/>
        </w:rPr>
        <w:t xml:space="preserve">que en adelante se denominará el </w:t>
      </w:r>
      <w:r w:rsidRPr="00B025CE">
        <w:rPr>
          <w:rFonts w:ascii="Arial" w:hAnsi="Arial" w:cs="Arial"/>
          <w:b/>
          <w:bCs/>
          <w:sz w:val="18"/>
          <w:lang w:val="es-ES_tradnl"/>
        </w:rPr>
        <w:t>PROVEEDOR</w:t>
      </w:r>
      <w:r w:rsidRPr="00B025CE">
        <w:rPr>
          <w:rFonts w:ascii="Arial" w:hAnsi="Arial" w:cs="Arial"/>
          <w:sz w:val="18"/>
        </w:rPr>
        <w:t>.</w:t>
      </w:r>
    </w:p>
    <w:p w:rsidR="00FE31A0" w:rsidRPr="00B025CE" w:rsidRDefault="00FE31A0" w:rsidP="00FE31A0">
      <w:pPr>
        <w:spacing w:after="120"/>
        <w:jc w:val="both"/>
        <w:rPr>
          <w:rFonts w:ascii="Arial" w:hAnsi="Arial" w:cs="Arial"/>
          <w:sz w:val="18"/>
        </w:rPr>
      </w:pPr>
      <w:r w:rsidRPr="00B025CE">
        <w:rPr>
          <w:rFonts w:ascii="Arial" w:hAnsi="Arial" w:cs="Arial"/>
          <w:sz w:val="18"/>
        </w:rPr>
        <w:t xml:space="preserve">Tanto la </w:t>
      </w:r>
      <w:r w:rsidRPr="00B025CE">
        <w:rPr>
          <w:rFonts w:ascii="Arial" w:hAnsi="Arial" w:cs="Arial"/>
          <w:b/>
          <w:sz w:val="18"/>
        </w:rPr>
        <w:t>ENTIDAD</w:t>
      </w:r>
      <w:r w:rsidRPr="00B025CE">
        <w:rPr>
          <w:rFonts w:ascii="Arial" w:hAnsi="Arial" w:cs="Arial"/>
          <w:sz w:val="18"/>
        </w:rPr>
        <w:t xml:space="preserve"> como el </w:t>
      </w:r>
      <w:r w:rsidRPr="00B025CE">
        <w:rPr>
          <w:rFonts w:ascii="Arial" w:hAnsi="Arial" w:cs="Arial"/>
          <w:b/>
          <w:sz w:val="18"/>
        </w:rPr>
        <w:t>PROVEEDOR</w:t>
      </w:r>
      <w:r w:rsidRPr="00B025CE">
        <w:rPr>
          <w:rFonts w:ascii="Arial" w:hAnsi="Arial" w:cs="Arial"/>
          <w:sz w:val="18"/>
        </w:rPr>
        <w:t xml:space="preserve"> podrán ser denominados individualmente e indistintamente como “Parte” o colectivamente “Partes”.</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 xml:space="preserve">SEGUNDA.- (ANTECEDENTES LEGALES DEL CONTRATO) </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bCs/>
          <w:sz w:val="18"/>
          <w:lang w:val="es-BO"/>
        </w:rPr>
        <w:t xml:space="preserve">2.1. </w:t>
      </w:r>
      <w:r w:rsidRPr="00B025CE">
        <w:rPr>
          <w:rFonts w:ascii="Arial" w:hAnsi="Arial" w:cs="Arial"/>
          <w:b/>
          <w:bCs/>
          <w:sz w:val="18"/>
          <w:lang w:val="es-BO"/>
        </w:rPr>
        <w:tab/>
      </w:r>
      <w:r w:rsidRPr="00B025CE">
        <w:rPr>
          <w:rFonts w:ascii="Arial" w:hAnsi="Arial" w:cs="Arial"/>
          <w:sz w:val="18"/>
        </w:rPr>
        <w:t>La</w:t>
      </w:r>
      <w:r w:rsidRPr="00B025CE">
        <w:rPr>
          <w:rFonts w:ascii="Arial" w:hAnsi="Arial" w:cs="Arial"/>
          <w:b/>
          <w:sz w:val="18"/>
        </w:rPr>
        <w:t xml:space="preserve"> ENTIDAD </w:t>
      </w:r>
      <w:r w:rsidRPr="00B025CE">
        <w:rPr>
          <w:rFonts w:ascii="Arial" w:hAnsi="Arial" w:cs="Arial"/>
          <w:sz w:val="18"/>
        </w:rPr>
        <w:t xml:space="preserve">mediante la modalidad de contratación directa </w:t>
      </w:r>
      <w:r w:rsidRPr="00B025CE">
        <w:rPr>
          <w:rFonts w:ascii="Arial" w:hAnsi="Arial" w:cs="Arial"/>
          <w:i/>
          <w:sz w:val="18"/>
        </w:rPr>
        <w:t>abreviada/por licitación/menor</w:t>
      </w:r>
      <w:r w:rsidRPr="00B025CE">
        <w:rPr>
          <w:rFonts w:ascii="Arial" w:hAnsi="Arial" w:cs="Arial"/>
          <w:sz w:val="18"/>
        </w:rPr>
        <w:t xml:space="preserve"> con código de proceso______, llevó adelante el proceso de contratación para la Adquisición de </w:t>
      </w:r>
      <w:r w:rsidRPr="00B025CE">
        <w:rPr>
          <w:rFonts w:ascii="Arial" w:hAnsi="Arial" w:cs="Arial"/>
          <w:b/>
          <w:sz w:val="18"/>
        </w:rPr>
        <w:t>“_________”</w:t>
      </w:r>
      <w:r w:rsidRPr="00B025CE">
        <w:rPr>
          <w:rFonts w:ascii="Arial" w:hAnsi="Arial" w:cs="Arial"/>
          <w:sz w:val="18"/>
        </w:rPr>
        <w:t xml:space="preserve">, realizado bajo las normas y regulaciones de contratación establecidas en el </w:t>
      </w:r>
      <w:r w:rsidRPr="00B025CE">
        <w:rPr>
          <w:rFonts w:ascii="Arial" w:hAnsi="Arial" w:cs="Arial"/>
          <w:sz w:val="18"/>
          <w:lang w:val="es-BO"/>
        </w:rPr>
        <w:t>Reglamento Específico del Sistema de Administración de Bienes y Servicios Empresa Pública Nacional Estratégica RE SABS EPNE YPFB</w:t>
      </w:r>
      <w:r w:rsidRPr="00B025CE">
        <w:rPr>
          <w:rFonts w:ascii="Arial" w:hAnsi="Arial" w:cs="Arial"/>
          <w:sz w:val="18"/>
        </w:rPr>
        <w:t xml:space="preserve"> aprobado mediante Resolución de Directorio N° xxx/xxxx de xx de xxxxxxxx de xxxx y el documento base de contratación.</w:t>
      </w:r>
    </w:p>
    <w:p w:rsidR="00FE31A0" w:rsidRPr="00B025CE" w:rsidRDefault="00FE31A0" w:rsidP="00FE31A0">
      <w:pPr>
        <w:spacing w:after="120"/>
        <w:ind w:left="567" w:hanging="567"/>
        <w:jc w:val="both"/>
        <w:rPr>
          <w:rFonts w:ascii="Arial" w:hAnsi="Arial" w:cs="Arial"/>
          <w:bCs/>
          <w:sz w:val="18"/>
        </w:rPr>
      </w:pPr>
      <w:r w:rsidRPr="00B025CE">
        <w:rPr>
          <w:rFonts w:ascii="Arial" w:hAnsi="Arial" w:cs="Arial"/>
          <w:b/>
          <w:bCs/>
          <w:sz w:val="18"/>
        </w:rPr>
        <w:t>2.2.</w:t>
      </w:r>
      <w:r w:rsidRPr="00B025CE">
        <w:rPr>
          <w:rFonts w:ascii="Arial" w:hAnsi="Arial" w:cs="Arial"/>
          <w:bCs/>
          <w:sz w:val="18"/>
        </w:rPr>
        <w:tab/>
        <w:t>Por su parte el</w:t>
      </w:r>
      <w:r w:rsidRPr="00B025CE">
        <w:rPr>
          <w:rFonts w:ascii="Arial" w:hAnsi="Arial" w:cs="Arial"/>
          <w:b/>
          <w:bCs/>
          <w:sz w:val="18"/>
        </w:rPr>
        <w:t xml:space="preserve"> PROVEEDOR </w:t>
      </w:r>
      <w:r w:rsidRPr="00B025CE">
        <w:rPr>
          <w:rFonts w:ascii="Arial" w:hAnsi="Arial" w:cs="Arial"/>
          <w:bCs/>
          <w:sz w:val="18"/>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FE31A0" w:rsidRPr="00B025CE" w:rsidRDefault="00FE31A0" w:rsidP="00FE31A0">
      <w:pPr>
        <w:spacing w:after="120"/>
        <w:rPr>
          <w:rFonts w:ascii="Arial" w:hAnsi="Arial" w:cs="Arial"/>
          <w:b/>
          <w:sz w:val="18"/>
          <w:u w:val="single"/>
        </w:rPr>
      </w:pPr>
      <w:r w:rsidRPr="00B025CE">
        <w:rPr>
          <w:rFonts w:ascii="Arial" w:hAnsi="Arial" w:cs="Arial"/>
          <w:b/>
          <w:sz w:val="18"/>
          <w:u w:val="single"/>
          <w:lang w:val="es-ES_tradnl"/>
        </w:rPr>
        <w:t xml:space="preserve">TERCERA.- </w:t>
      </w:r>
      <w:r w:rsidRPr="00B025CE">
        <w:rPr>
          <w:rFonts w:ascii="Arial" w:hAnsi="Arial" w:cs="Arial"/>
          <w:b/>
          <w:sz w:val="18"/>
          <w:u w:val="single"/>
        </w:rPr>
        <w:t>(DISPOSICIONES GENERALES)</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sz w:val="18"/>
        </w:rPr>
        <w:t>3.1.</w:t>
      </w:r>
      <w:r w:rsidRPr="00B025CE">
        <w:rPr>
          <w:rFonts w:ascii="Arial" w:hAnsi="Arial" w:cs="Arial"/>
          <w:b/>
          <w:sz w:val="18"/>
        </w:rPr>
        <w:tab/>
        <w:t xml:space="preserve">Aplicación del Contrato: </w:t>
      </w:r>
      <w:r w:rsidRPr="00B025CE">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sz w:val="18"/>
        </w:rPr>
        <w:t>3.2.  Definiciones:</w:t>
      </w:r>
      <w:r w:rsidRPr="00B025CE">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0"/>
      </w:tblGrid>
      <w:tr w:rsidR="00FE31A0" w:rsidRPr="00B025CE" w:rsidTr="00994D66">
        <w:tc>
          <w:tcPr>
            <w:tcW w:w="2522" w:type="dxa"/>
            <w:shd w:val="clear" w:color="auto" w:fill="auto"/>
          </w:tcPr>
          <w:p w:rsidR="00FE31A0" w:rsidRPr="00B025CE" w:rsidRDefault="00FE31A0" w:rsidP="00994D66">
            <w:pPr>
              <w:spacing w:after="120"/>
              <w:rPr>
                <w:rFonts w:ascii="Arial" w:hAnsi="Arial" w:cs="Arial"/>
                <w:b/>
                <w:sz w:val="18"/>
              </w:rPr>
            </w:pPr>
            <w:r w:rsidRPr="00B025CE">
              <w:rPr>
                <w:rFonts w:ascii="Arial" w:hAnsi="Arial" w:cs="Arial"/>
                <w:b/>
                <w:sz w:val="18"/>
              </w:rPr>
              <w:t>Adquisición:</w:t>
            </w:r>
          </w:p>
          <w:p w:rsidR="00FE31A0" w:rsidRPr="00B025CE" w:rsidRDefault="00FE31A0" w:rsidP="00994D66">
            <w:pPr>
              <w:spacing w:after="120"/>
              <w:jc w:val="both"/>
              <w:rPr>
                <w:rFonts w:ascii="Arial" w:hAnsi="Arial" w:cs="Arial"/>
                <w:sz w:val="18"/>
              </w:rPr>
            </w:pP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 xml:space="preserve">Significa la compra de ____, que será entregada por el </w:t>
            </w:r>
            <w:r w:rsidRPr="00B025CE">
              <w:rPr>
                <w:rFonts w:ascii="Arial" w:hAnsi="Arial" w:cs="Arial"/>
                <w:b/>
                <w:sz w:val="18"/>
              </w:rPr>
              <w:t>PROVEEDOR</w:t>
            </w:r>
            <w:r w:rsidRPr="00B025CE">
              <w:rPr>
                <w:rFonts w:ascii="Arial" w:hAnsi="Arial" w:cs="Arial"/>
                <w:sz w:val="18"/>
              </w:rPr>
              <w:t xml:space="preserve"> a favor de la </w:t>
            </w:r>
            <w:r w:rsidRPr="00B025CE">
              <w:rPr>
                <w:rFonts w:ascii="Arial" w:hAnsi="Arial" w:cs="Arial"/>
                <w:b/>
                <w:sz w:val="18"/>
              </w:rPr>
              <w:t>ENTIDAD</w:t>
            </w:r>
            <w:r w:rsidRPr="00B025CE">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FE31A0" w:rsidRPr="00B025CE" w:rsidTr="00994D66">
        <w:tc>
          <w:tcPr>
            <w:tcW w:w="2522" w:type="dxa"/>
            <w:shd w:val="clear" w:color="auto" w:fill="auto"/>
          </w:tcPr>
          <w:p w:rsidR="00FE31A0" w:rsidRPr="00B025CE" w:rsidRDefault="00FE31A0" w:rsidP="00994D66">
            <w:pPr>
              <w:spacing w:after="120"/>
              <w:jc w:val="both"/>
              <w:rPr>
                <w:rFonts w:ascii="Arial" w:hAnsi="Arial" w:cs="Arial"/>
                <w:b/>
                <w:sz w:val="18"/>
              </w:rPr>
            </w:pPr>
            <w:r w:rsidRPr="00B025CE">
              <w:rPr>
                <w:rFonts w:ascii="Arial" w:hAnsi="Arial" w:cs="Arial"/>
                <w:b/>
                <w:sz w:val="18"/>
              </w:rPr>
              <w:t>Contrato:</w:t>
            </w: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Es el presente documento celebrado entre las Partes, junto con todos los anexos que forman parte integrante del mismo.</w:t>
            </w:r>
          </w:p>
        </w:tc>
      </w:tr>
      <w:tr w:rsidR="00FE31A0" w:rsidRPr="00B025CE" w:rsidTr="00994D66">
        <w:tc>
          <w:tcPr>
            <w:tcW w:w="2522" w:type="dxa"/>
            <w:shd w:val="clear" w:color="auto" w:fill="auto"/>
          </w:tcPr>
          <w:p w:rsidR="00FE31A0" w:rsidRPr="00B025CE" w:rsidRDefault="00FE31A0" w:rsidP="00994D66">
            <w:pPr>
              <w:spacing w:after="120"/>
              <w:rPr>
                <w:rFonts w:ascii="Arial" w:hAnsi="Arial" w:cs="Arial"/>
                <w:b/>
                <w:sz w:val="18"/>
              </w:rPr>
            </w:pPr>
            <w:r w:rsidRPr="00B025CE">
              <w:rPr>
                <w:rFonts w:ascii="Arial" w:hAnsi="Arial" w:cs="Arial"/>
                <w:b/>
                <w:sz w:val="18"/>
              </w:rPr>
              <w:lastRenderedPageBreak/>
              <w:t>Comité de Recepción:</w:t>
            </w: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 xml:space="preserve">Son las personas designadas por la Unidad Solicitante, quienes serán responsables de la verificación y recepción de la </w:t>
            </w:r>
            <w:r w:rsidRPr="00B025CE">
              <w:rPr>
                <w:rFonts w:ascii="Arial" w:hAnsi="Arial" w:cs="Arial"/>
                <w:sz w:val="18"/>
                <w:lang w:val="es-ES_tradnl"/>
              </w:rPr>
              <w:t>Adquisición</w:t>
            </w:r>
            <w:r w:rsidRPr="00B025CE">
              <w:rPr>
                <w:rFonts w:ascii="Arial" w:hAnsi="Arial" w:cs="Arial"/>
                <w:sz w:val="18"/>
              </w:rPr>
              <w:t xml:space="preserve"> a ser entregada por el </w:t>
            </w:r>
            <w:r w:rsidRPr="00B025CE">
              <w:rPr>
                <w:rFonts w:ascii="Arial" w:hAnsi="Arial" w:cs="Arial"/>
                <w:b/>
                <w:sz w:val="18"/>
              </w:rPr>
              <w:t>PROVEEDOR</w:t>
            </w:r>
            <w:r w:rsidRPr="00B025CE">
              <w:rPr>
                <w:rFonts w:ascii="Arial" w:hAnsi="Arial" w:cs="Arial"/>
                <w:sz w:val="18"/>
              </w:rPr>
              <w:t>, conforme lo establecido en el presente Contrato.</w:t>
            </w:r>
          </w:p>
        </w:tc>
      </w:tr>
      <w:tr w:rsidR="00FE31A0" w:rsidRPr="00B025CE" w:rsidTr="00994D66">
        <w:tc>
          <w:tcPr>
            <w:tcW w:w="2522" w:type="dxa"/>
            <w:shd w:val="clear" w:color="auto" w:fill="auto"/>
          </w:tcPr>
          <w:p w:rsidR="00FE31A0" w:rsidRPr="00B025CE" w:rsidRDefault="00FE31A0" w:rsidP="00994D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rPr>
            </w:pPr>
            <w:r w:rsidRPr="00B025CE">
              <w:rPr>
                <w:rFonts w:ascii="Arial" w:hAnsi="Arial" w:cs="Arial"/>
                <w:b/>
                <w:sz w:val="18"/>
              </w:rPr>
              <w:t>Informe  de Conformidad:</w:t>
            </w:r>
          </w:p>
        </w:tc>
        <w:tc>
          <w:tcPr>
            <w:tcW w:w="6237" w:type="dxa"/>
            <w:shd w:val="clear" w:color="auto" w:fill="auto"/>
          </w:tcPr>
          <w:p w:rsidR="00FE31A0" w:rsidRPr="00B025CE" w:rsidRDefault="00FE31A0" w:rsidP="00994D66">
            <w:pPr>
              <w:spacing w:before="120" w:after="120"/>
              <w:jc w:val="both"/>
              <w:rPr>
                <w:rFonts w:ascii="Arial" w:hAnsi="Arial" w:cs="Arial"/>
                <w:sz w:val="18"/>
              </w:rPr>
            </w:pPr>
            <w:r w:rsidRPr="00B025CE">
              <w:rPr>
                <w:rFonts w:ascii="Arial" w:hAnsi="Arial" w:cs="Arial"/>
                <w:sz w:val="18"/>
              </w:rPr>
              <w:t>Informe elaborado por el Comité de Recepción, una vez verificado el cumplimiento de la Adquisición.</w:t>
            </w:r>
          </w:p>
        </w:tc>
      </w:tr>
      <w:tr w:rsidR="00FE31A0" w:rsidRPr="00B025CE" w:rsidTr="00994D66">
        <w:tc>
          <w:tcPr>
            <w:tcW w:w="2522" w:type="dxa"/>
            <w:shd w:val="clear" w:color="auto" w:fill="auto"/>
          </w:tcPr>
          <w:p w:rsidR="00FE31A0" w:rsidRPr="00B025CE" w:rsidRDefault="00FE31A0" w:rsidP="00994D66">
            <w:pPr>
              <w:spacing w:after="120"/>
              <w:rPr>
                <w:rFonts w:ascii="Arial" w:hAnsi="Arial" w:cs="Arial"/>
                <w:b/>
                <w:sz w:val="18"/>
              </w:rPr>
            </w:pPr>
            <w:r w:rsidRPr="00B025CE">
              <w:rPr>
                <w:rFonts w:ascii="Arial" w:hAnsi="Arial" w:cs="Arial"/>
                <w:b/>
                <w:sz w:val="18"/>
              </w:rPr>
              <w:t>Ley Aplicable:</w:t>
            </w:r>
            <w:r w:rsidRPr="00B025CE">
              <w:rPr>
                <w:rFonts w:ascii="Arial" w:hAnsi="Arial" w:cs="Arial"/>
                <w:sz w:val="18"/>
              </w:rPr>
              <w:tab/>
            </w: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Son las normas constitucionales, leyes, decretos supremos y toda otra disposición legal vigente y publicada en el Estado Plurinacional de Bolivia.</w:t>
            </w:r>
          </w:p>
        </w:tc>
      </w:tr>
      <w:tr w:rsidR="00FE31A0" w:rsidRPr="00B025CE" w:rsidTr="00994D66">
        <w:tc>
          <w:tcPr>
            <w:tcW w:w="2522" w:type="dxa"/>
            <w:shd w:val="clear" w:color="auto" w:fill="auto"/>
          </w:tcPr>
          <w:p w:rsidR="00FE31A0" w:rsidRPr="00B025CE" w:rsidRDefault="00FE31A0" w:rsidP="00994D66">
            <w:pPr>
              <w:spacing w:after="120"/>
              <w:rPr>
                <w:rFonts w:ascii="Arial" w:hAnsi="Arial" w:cs="Arial"/>
                <w:b/>
                <w:sz w:val="18"/>
              </w:rPr>
            </w:pPr>
            <w:r w:rsidRPr="00B025CE">
              <w:rPr>
                <w:rFonts w:ascii="Arial" w:hAnsi="Arial" w:cs="Arial"/>
                <w:b/>
                <w:sz w:val="18"/>
              </w:rPr>
              <w:t>Unidad Solicitante:</w:t>
            </w:r>
          </w:p>
        </w:tc>
        <w:tc>
          <w:tcPr>
            <w:tcW w:w="6237" w:type="dxa"/>
            <w:shd w:val="clear" w:color="auto" w:fill="auto"/>
          </w:tcPr>
          <w:p w:rsidR="00FE31A0" w:rsidRPr="00B025CE" w:rsidRDefault="00FE31A0" w:rsidP="00994D66">
            <w:pPr>
              <w:spacing w:after="120"/>
              <w:jc w:val="both"/>
              <w:rPr>
                <w:rFonts w:ascii="Arial" w:hAnsi="Arial" w:cs="Arial"/>
                <w:sz w:val="18"/>
              </w:rPr>
            </w:pPr>
            <w:r w:rsidRPr="00B025CE">
              <w:rPr>
                <w:rFonts w:ascii="Arial" w:hAnsi="Arial" w:cs="Arial"/>
                <w:sz w:val="18"/>
              </w:rPr>
              <w:t xml:space="preserve">Es la ______ de la </w:t>
            </w:r>
            <w:r w:rsidRPr="00B025CE">
              <w:rPr>
                <w:rFonts w:ascii="Arial" w:hAnsi="Arial" w:cs="Arial"/>
                <w:b/>
                <w:sz w:val="18"/>
              </w:rPr>
              <w:t>ENTIDAD</w:t>
            </w:r>
            <w:r w:rsidRPr="00B025CE">
              <w:rPr>
                <w:rFonts w:ascii="Arial" w:hAnsi="Arial" w:cs="Arial"/>
                <w:sz w:val="18"/>
              </w:rPr>
              <w:t>.</w:t>
            </w:r>
          </w:p>
        </w:tc>
      </w:tr>
    </w:tbl>
    <w:p w:rsidR="00FE31A0" w:rsidRPr="00B025CE" w:rsidRDefault="00FE31A0" w:rsidP="00FE31A0">
      <w:pPr>
        <w:spacing w:after="120"/>
        <w:ind w:left="709" w:hanging="709"/>
        <w:jc w:val="both"/>
        <w:rPr>
          <w:rFonts w:ascii="Arial" w:hAnsi="Arial" w:cs="Arial"/>
          <w:sz w:val="18"/>
        </w:rPr>
      </w:pPr>
      <w:r w:rsidRPr="00B025CE">
        <w:rPr>
          <w:rFonts w:ascii="Arial" w:hAnsi="Arial" w:cs="Arial"/>
          <w:b/>
          <w:sz w:val="18"/>
        </w:rPr>
        <w:t xml:space="preserve">3.3. </w:t>
      </w:r>
      <w:r w:rsidRPr="00B025CE">
        <w:rPr>
          <w:rFonts w:ascii="Arial" w:hAnsi="Arial" w:cs="Arial"/>
          <w:b/>
          <w:sz w:val="18"/>
        </w:rPr>
        <w:tab/>
      </w:r>
      <w:r w:rsidRPr="00B025CE">
        <w:rPr>
          <w:rFonts w:ascii="Arial" w:hAnsi="Arial" w:cs="Arial"/>
          <w:b/>
          <w:bCs/>
          <w:sz w:val="18"/>
        </w:rPr>
        <w:t xml:space="preserve">Discrepancias: </w:t>
      </w:r>
      <w:r w:rsidRPr="00B025CE">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31A0" w:rsidRPr="00B025CE" w:rsidRDefault="00FE31A0" w:rsidP="00FE31A0">
      <w:pPr>
        <w:spacing w:after="120"/>
        <w:ind w:left="709" w:hanging="709"/>
        <w:jc w:val="both"/>
        <w:rPr>
          <w:rFonts w:ascii="Arial" w:hAnsi="Arial" w:cs="Arial"/>
          <w:sz w:val="18"/>
        </w:rPr>
      </w:pPr>
      <w:r w:rsidRPr="00B025CE">
        <w:rPr>
          <w:rFonts w:ascii="Arial" w:hAnsi="Arial" w:cs="Arial"/>
          <w:b/>
          <w:sz w:val="18"/>
        </w:rPr>
        <w:t>3.4.</w:t>
      </w:r>
      <w:r w:rsidRPr="00B025CE">
        <w:rPr>
          <w:rFonts w:ascii="Arial" w:hAnsi="Arial" w:cs="Arial"/>
          <w:sz w:val="18"/>
        </w:rPr>
        <w:tab/>
      </w:r>
      <w:r w:rsidRPr="00B025CE">
        <w:rPr>
          <w:rFonts w:ascii="Arial" w:hAnsi="Arial" w:cs="Arial"/>
          <w:b/>
          <w:sz w:val="18"/>
        </w:rPr>
        <w:t>Encabezamientos:</w:t>
      </w:r>
      <w:r w:rsidRPr="00B025CE">
        <w:rPr>
          <w:rFonts w:ascii="Arial" w:hAnsi="Arial" w:cs="Arial"/>
          <w:sz w:val="18"/>
        </w:rPr>
        <w:t xml:space="preserve"> El contenido de este Contrato no se verá restringido, modificado o afectado por los encabezamientos.</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rFonts w:ascii="Arial" w:hAnsi="Arial" w:cs="Arial"/>
          <w:b/>
          <w:sz w:val="18"/>
        </w:rPr>
        <w:t>3.5.</w:t>
      </w:r>
      <w:r w:rsidRPr="00B025CE">
        <w:rPr>
          <w:rFonts w:ascii="Arial" w:hAnsi="Arial" w:cs="Arial"/>
          <w:sz w:val="18"/>
        </w:rPr>
        <w:tab/>
      </w:r>
      <w:r w:rsidRPr="00B025CE">
        <w:rPr>
          <w:rFonts w:ascii="Arial" w:hAnsi="Arial" w:cs="Arial"/>
          <w:b/>
          <w:sz w:val="18"/>
        </w:rPr>
        <w:t xml:space="preserve">Idioma: </w:t>
      </w:r>
      <w:r w:rsidRPr="00B025CE">
        <w:rPr>
          <w:rFonts w:ascii="Arial" w:hAnsi="Arial" w:cs="Arial"/>
          <w:sz w:val="18"/>
        </w:rPr>
        <w:t>Este Contrato se ha celebrado en castellano, idioma por el que se regirán obligatoriamente todas las materias relacionadas con el mismo o su interpretación.</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rFonts w:ascii="Arial" w:hAnsi="Arial" w:cs="Arial"/>
          <w:b/>
          <w:sz w:val="18"/>
        </w:rPr>
        <w:t>3.6.</w:t>
      </w:r>
      <w:r w:rsidRPr="00B025CE">
        <w:rPr>
          <w:rFonts w:ascii="Arial" w:hAnsi="Arial" w:cs="Arial"/>
          <w:sz w:val="18"/>
        </w:rPr>
        <w:tab/>
      </w:r>
      <w:r w:rsidRPr="00B025CE">
        <w:rPr>
          <w:rFonts w:ascii="Arial" w:hAnsi="Arial" w:cs="Arial"/>
          <w:b/>
          <w:sz w:val="18"/>
        </w:rPr>
        <w:t>Ley que rige el Contrato:</w:t>
      </w:r>
      <w:r w:rsidRPr="00B025CE">
        <w:rPr>
          <w:rFonts w:ascii="Arial" w:hAnsi="Arial" w:cs="Arial"/>
          <w:sz w:val="18"/>
        </w:rPr>
        <w:t xml:space="preserve"> Este Contrato, su significado e interpretación y la relación que crea entre las Partes se regirá por Ley Aplicable.</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rFonts w:ascii="Arial" w:hAnsi="Arial" w:cs="Arial"/>
          <w:b/>
          <w:sz w:val="18"/>
        </w:rPr>
        <w:t>3.7.</w:t>
      </w:r>
      <w:r w:rsidRPr="00B025CE">
        <w:rPr>
          <w:rFonts w:ascii="Arial" w:hAnsi="Arial" w:cs="Arial"/>
          <w:sz w:val="18"/>
        </w:rPr>
        <w:tab/>
      </w:r>
      <w:r w:rsidRPr="00B025CE">
        <w:rPr>
          <w:rFonts w:ascii="Arial" w:hAnsi="Arial" w:cs="Arial"/>
          <w:b/>
          <w:sz w:val="18"/>
        </w:rPr>
        <w:t>Mayúsculas:</w:t>
      </w:r>
      <w:r w:rsidRPr="00B025CE">
        <w:rPr>
          <w:rFonts w:ascii="Arial" w:hAnsi="Arial" w:cs="Arial"/>
          <w:sz w:val="18"/>
        </w:rPr>
        <w:t xml:space="preserve"> El uso de las mayúsculas se entenderá conforme a las denominaciones otorgadas en este instrumento, o de acuerdo a su contexto, usando indistintamente en plural o singular.</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rFonts w:ascii="Arial" w:hAnsi="Arial" w:cs="Arial"/>
          <w:b/>
          <w:sz w:val="18"/>
        </w:rPr>
        <w:t>3.8.</w:t>
      </w:r>
      <w:r w:rsidRPr="00B025CE">
        <w:rPr>
          <w:rFonts w:ascii="Arial" w:hAnsi="Arial" w:cs="Arial"/>
          <w:sz w:val="18"/>
        </w:rPr>
        <w:tab/>
      </w:r>
      <w:r w:rsidRPr="00B025CE">
        <w:rPr>
          <w:rFonts w:ascii="Arial" w:hAnsi="Arial" w:cs="Arial"/>
          <w:b/>
          <w:sz w:val="18"/>
        </w:rPr>
        <w:t>Plazos:</w:t>
      </w:r>
      <w:r w:rsidRPr="00B025CE">
        <w:rPr>
          <w:rFonts w:ascii="Arial" w:hAnsi="Arial" w:cs="Arial"/>
          <w:sz w:val="18"/>
        </w:rPr>
        <w:t xml:space="preserve"> Todos los plazos establecidos en este Contrato y sus anexos se entenderán como días calendario, salvo indicación expresa en contrario.</w:t>
      </w:r>
    </w:p>
    <w:p w:rsidR="00FE31A0" w:rsidRPr="00B025CE" w:rsidRDefault="00FE31A0" w:rsidP="00FE3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025CE">
        <w:rPr>
          <w:noProof/>
          <w:sz w:val="14"/>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rPr>
        <w:t>3.9.</w:t>
      </w:r>
      <w:r w:rsidRPr="00B025CE">
        <w:rPr>
          <w:rFonts w:ascii="Arial" w:hAnsi="Arial" w:cs="Arial"/>
          <w:sz w:val="18"/>
        </w:rPr>
        <w:tab/>
      </w:r>
      <w:r w:rsidRPr="00B025CE">
        <w:rPr>
          <w:rFonts w:ascii="Arial" w:hAnsi="Arial" w:cs="Arial"/>
          <w:b/>
          <w:sz w:val="18"/>
        </w:rPr>
        <w:t xml:space="preserve">Relación entre las Partes: </w:t>
      </w:r>
      <w:r w:rsidRPr="00B025CE">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025CE">
        <w:rPr>
          <w:rFonts w:ascii="Arial" w:hAnsi="Arial" w:cs="Arial"/>
          <w:b/>
          <w:sz w:val="18"/>
        </w:rPr>
        <w:t>PROVEEDOR</w:t>
      </w:r>
      <w:r w:rsidRPr="00B025CE">
        <w:rPr>
          <w:rFonts w:ascii="Arial" w:hAnsi="Arial" w:cs="Arial"/>
          <w:sz w:val="18"/>
        </w:rPr>
        <w:t>, quien será plenamente responsable por todos los aspectos relacionados con este Contrato y la Ley Aplicable.</w:t>
      </w:r>
    </w:p>
    <w:p w:rsidR="00FE31A0" w:rsidRPr="00B025CE" w:rsidRDefault="00FE31A0" w:rsidP="00FE31A0">
      <w:pPr>
        <w:spacing w:after="120"/>
        <w:ind w:left="709" w:hanging="709"/>
        <w:jc w:val="both"/>
        <w:rPr>
          <w:rFonts w:ascii="Arial" w:hAnsi="Arial" w:cs="Arial"/>
          <w:b/>
          <w:sz w:val="18"/>
        </w:rPr>
      </w:pPr>
      <w:r w:rsidRPr="00B025CE">
        <w:rPr>
          <w:rFonts w:ascii="Arial" w:hAnsi="Arial" w:cs="Arial"/>
          <w:b/>
          <w:bCs/>
          <w:sz w:val="18"/>
        </w:rPr>
        <w:t>3.10.</w:t>
      </w:r>
      <w:r w:rsidRPr="00B025CE">
        <w:rPr>
          <w:rFonts w:ascii="Arial" w:hAnsi="Arial" w:cs="Arial"/>
          <w:b/>
          <w:bCs/>
          <w:sz w:val="18"/>
        </w:rPr>
        <w:tab/>
      </w:r>
      <w:r w:rsidRPr="00B025CE">
        <w:rPr>
          <w:rFonts w:ascii="Arial" w:hAnsi="Arial" w:cs="Arial"/>
          <w:b/>
          <w:sz w:val="18"/>
        </w:rPr>
        <w:t>Totalidad del acuerdo:</w:t>
      </w:r>
      <w:r w:rsidRPr="00B025CE">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B025CE">
        <w:rPr>
          <w:rFonts w:ascii="Arial" w:hAnsi="Arial" w:cs="Arial"/>
          <w:b/>
          <w:sz w:val="18"/>
        </w:rPr>
        <w:t xml:space="preserve"> </w:t>
      </w:r>
    </w:p>
    <w:p w:rsidR="00FE31A0" w:rsidRPr="00B025CE" w:rsidRDefault="00FE31A0" w:rsidP="00FE31A0">
      <w:pPr>
        <w:spacing w:after="120"/>
        <w:ind w:left="709" w:hanging="709"/>
        <w:jc w:val="both"/>
        <w:rPr>
          <w:rFonts w:ascii="Arial" w:hAnsi="Arial" w:cs="Arial"/>
          <w:sz w:val="18"/>
          <w:u w:val="single"/>
        </w:rPr>
      </w:pPr>
      <w:r w:rsidRPr="00B025CE">
        <w:rPr>
          <w:rFonts w:ascii="Arial" w:hAnsi="Arial" w:cs="Arial"/>
          <w:b/>
          <w:bCs/>
          <w:sz w:val="18"/>
          <w:u w:val="single"/>
        </w:rPr>
        <w:t>CUARTA.</w:t>
      </w:r>
      <w:r w:rsidRPr="00B025CE">
        <w:rPr>
          <w:rFonts w:ascii="Arial" w:hAnsi="Arial" w:cs="Arial"/>
          <w:sz w:val="18"/>
          <w:u w:val="single"/>
        </w:rPr>
        <w:t xml:space="preserve">- </w:t>
      </w:r>
      <w:r w:rsidRPr="00B025CE">
        <w:rPr>
          <w:rFonts w:ascii="Arial" w:hAnsi="Arial" w:cs="Arial"/>
          <w:b/>
          <w:sz w:val="18"/>
          <w:u w:val="single"/>
        </w:rPr>
        <w:t>(NATURALEZA DEL CONTRATO)</w:t>
      </w:r>
    </w:p>
    <w:p w:rsidR="00FE31A0" w:rsidRPr="00B025CE" w:rsidRDefault="00FE31A0" w:rsidP="00FE31A0">
      <w:pPr>
        <w:spacing w:after="120"/>
        <w:jc w:val="both"/>
        <w:rPr>
          <w:rFonts w:ascii="Arial" w:hAnsi="Arial" w:cs="Arial"/>
          <w:sz w:val="18"/>
        </w:rPr>
      </w:pPr>
      <w:r w:rsidRPr="00B025CE">
        <w:rPr>
          <w:rFonts w:ascii="Arial" w:hAnsi="Arial" w:cs="Arial"/>
          <w:bCs/>
          <w:sz w:val="18"/>
        </w:rPr>
        <w:t>El presente Contrato es de naturaleza administrativa, por tanto su aplicación e interpretación deberá realizarse en el marco de la normativa legal vigente en el Estado Plurinacional de Bolivia.</w:t>
      </w:r>
    </w:p>
    <w:p w:rsidR="00FE31A0" w:rsidRPr="00B025CE" w:rsidRDefault="00FE31A0" w:rsidP="00FE31A0">
      <w:pPr>
        <w:spacing w:after="120"/>
        <w:jc w:val="both"/>
        <w:rPr>
          <w:rFonts w:ascii="Arial" w:hAnsi="Arial" w:cs="Arial"/>
          <w:sz w:val="18"/>
          <w:u w:val="single"/>
          <w:lang w:val="es-ES_tradnl"/>
        </w:rPr>
      </w:pPr>
      <w:r w:rsidRPr="00B025CE">
        <w:rPr>
          <w:rFonts w:ascii="Arial" w:hAnsi="Arial" w:cs="Arial"/>
          <w:b/>
          <w:sz w:val="18"/>
          <w:u w:val="single"/>
          <w:lang w:val="es-ES_tradnl"/>
        </w:rPr>
        <w:t>QUINTA.- (DOCUMENTOS DEL CONTRATO)</w:t>
      </w:r>
    </w:p>
    <w:p w:rsidR="00FE31A0" w:rsidRPr="00B025CE" w:rsidRDefault="00FE31A0" w:rsidP="00FE31A0">
      <w:pPr>
        <w:pStyle w:val="Sangra3detindependiente"/>
        <w:ind w:left="0"/>
        <w:jc w:val="both"/>
        <w:rPr>
          <w:rFonts w:ascii="Arial" w:hAnsi="Arial" w:cs="Arial"/>
          <w:sz w:val="18"/>
          <w:szCs w:val="20"/>
        </w:rPr>
      </w:pPr>
      <w:r w:rsidRPr="00B025CE">
        <w:rPr>
          <w:rFonts w:ascii="Arial" w:hAnsi="Arial" w:cs="Arial"/>
          <w:sz w:val="18"/>
          <w:szCs w:val="20"/>
        </w:rPr>
        <w:t xml:space="preserve">Forman parte integrante e indivisible del presente Contrato, los anexos que se detallan a continuación y que tienen por finalidad complementarse mutuamente: </w:t>
      </w:r>
    </w:p>
    <w:p w:rsidR="00FE31A0" w:rsidRPr="00B025CE" w:rsidRDefault="00FE31A0" w:rsidP="00FE31A0">
      <w:pPr>
        <w:spacing w:after="120"/>
        <w:ind w:left="567"/>
        <w:jc w:val="both"/>
        <w:rPr>
          <w:rFonts w:ascii="Arial" w:hAnsi="Arial" w:cs="Arial"/>
          <w:sz w:val="18"/>
          <w:lang w:val="es-BO"/>
        </w:rPr>
      </w:pPr>
      <w:r w:rsidRPr="00B025CE">
        <w:rPr>
          <w:rFonts w:ascii="Arial" w:hAnsi="Arial" w:cs="Arial"/>
          <w:sz w:val="18"/>
        </w:rPr>
        <w:t>Anexo 1: Documento base de contratación, aclaraciones y enmiendas</w:t>
      </w:r>
      <w:r w:rsidRPr="00B025CE">
        <w:rPr>
          <w:rFonts w:ascii="Arial" w:hAnsi="Arial" w:cs="Arial"/>
          <w:sz w:val="18"/>
          <w:lang w:val="es-BO"/>
        </w:rPr>
        <w:t>.</w:t>
      </w:r>
    </w:p>
    <w:p w:rsidR="00FE31A0" w:rsidRPr="00B025CE" w:rsidRDefault="00FE31A0" w:rsidP="00FE31A0">
      <w:pPr>
        <w:spacing w:after="120"/>
        <w:ind w:left="567"/>
        <w:jc w:val="both"/>
        <w:rPr>
          <w:rFonts w:ascii="Arial" w:hAnsi="Arial" w:cs="Arial"/>
          <w:sz w:val="18"/>
          <w:lang w:val="es-BO"/>
        </w:rPr>
      </w:pPr>
      <w:r w:rsidRPr="00B025CE">
        <w:rPr>
          <w:rFonts w:ascii="Arial" w:hAnsi="Arial" w:cs="Arial"/>
          <w:sz w:val="18"/>
        </w:rPr>
        <w:t>Anexo 2:</w:t>
      </w:r>
      <w:r w:rsidRPr="00B025CE">
        <w:rPr>
          <w:rFonts w:ascii="Arial" w:hAnsi="Arial" w:cs="Arial"/>
          <w:sz w:val="18"/>
          <w:lang w:val="es-BO"/>
        </w:rPr>
        <w:t xml:space="preserve"> Propuesta adjudicada (oferta técnica y económica).</w:t>
      </w:r>
    </w:p>
    <w:p w:rsidR="00FE31A0" w:rsidRPr="00B025CE" w:rsidRDefault="00FE31A0" w:rsidP="00FE31A0">
      <w:pPr>
        <w:spacing w:after="120"/>
        <w:ind w:left="567"/>
        <w:jc w:val="both"/>
        <w:rPr>
          <w:rFonts w:ascii="Arial" w:hAnsi="Arial" w:cs="Arial"/>
          <w:sz w:val="18"/>
        </w:rPr>
      </w:pPr>
      <w:r w:rsidRPr="00B025CE">
        <w:rPr>
          <w:rFonts w:ascii="Arial" w:hAnsi="Arial" w:cs="Arial"/>
          <w:sz w:val="18"/>
        </w:rPr>
        <w:t>Anexo 3: Formulario resultado de la adjudicación.</w:t>
      </w:r>
    </w:p>
    <w:p w:rsidR="00FE31A0" w:rsidRPr="00B025CE" w:rsidRDefault="00FE31A0" w:rsidP="00FE31A0">
      <w:pPr>
        <w:spacing w:after="120"/>
        <w:ind w:left="567"/>
        <w:jc w:val="both"/>
        <w:rPr>
          <w:rFonts w:ascii="Arial" w:hAnsi="Arial" w:cs="Arial"/>
          <w:sz w:val="18"/>
        </w:rPr>
      </w:pPr>
      <w:r w:rsidRPr="00B025CE">
        <w:rPr>
          <w:rFonts w:ascii="Arial" w:hAnsi="Arial" w:cs="Arial"/>
          <w:sz w:val="18"/>
        </w:rPr>
        <w:t>Anexo 4: Acta de concertación.</w:t>
      </w:r>
    </w:p>
    <w:p w:rsidR="00FE31A0" w:rsidRPr="00B025CE" w:rsidRDefault="00FE31A0" w:rsidP="00FE31A0">
      <w:pPr>
        <w:spacing w:after="120"/>
        <w:ind w:left="567"/>
        <w:jc w:val="both"/>
        <w:rPr>
          <w:rFonts w:ascii="Arial" w:hAnsi="Arial" w:cs="Arial"/>
          <w:sz w:val="18"/>
          <w:lang w:val="es-BO"/>
        </w:rPr>
      </w:pPr>
      <w:r w:rsidRPr="00B025CE">
        <w:rPr>
          <w:rFonts w:ascii="Arial" w:hAnsi="Arial" w:cs="Arial"/>
          <w:sz w:val="18"/>
        </w:rPr>
        <w:t>Anexo 5: G</w:t>
      </w:r>
      <w:r w:rsidRPr="00B025CE">
        <w:rPr>
          <w:rFonts w:ascii="Arial" w:hAnsi="Arial" w:cs="Arial"/>
          <w:sz w:val="18"/>
          <w:lang w:val="es-BO"/>
        </w:rPr>
        <w:t>arantías.</w:t>
      </w:r>
    </w:p>
    <w:p w:rsidR="00FE31A0" w:rsidRPr="00B025CE" w:rsidRDefault="00FE31A0" w:rsidP="00FE31A0">
      <w:pPr>
        <w:spacing w:before="120" w:after="120"/>
        <w:jc w:val="both"/>
        <w:rPr>
          <w:rFonts w:ascii="Arial" w:hAnsi="Arial" w:cs="Arial"/>
          <w:i/>
          <w:iCs/>
          <w:sz w:val="18"/>
          <w:lang w:val="es-ES_tradnl"/>
        </w:rPr>
      </w:pPr>
      <w:r w:rsidRPr="00B025CE">
        <w:rPr>
          <w:rFonts w:ascii="Arial" w:hAnsi="Arial" w:cs="Arial"/>
          <w:iCs/>
          <w:sz w:val="18"/>
          <w:lang w:val="es-ES_tradnl"/>
        </w:rPr>
        <w:t xml:space="preserve">Los documentos detallados anteriormente se encuentran en poder del archivo de la </w:t>
      </w:r>
      <w:r w:rsidRPr="00B025CE">
        <w:rPr>
          <w:rFonts w:ascii="Arial" w:hAnsi="Arial" w:cs="Arial"/>
          <w:b/>
          <w:bCs/>
          <w:iCs/>
          <w:sz w:val="18"/>
          <w:lang w:val="es-ES_tradnl"/>
        </w:rPr>
        <w:t>ENTIDAD</w:t>
      </w:r>
      <w:r w:rsidRPr="00B025CE">
        <w:rPr>
          <w:rFonts w:ascii="Arial" w:hAnsi="Arial" w:cs="Arial"/>
          <w:iCs/>
          <w:sz w:val="18"/>
          <w:lang w:val="es-ES_tradnl"/>
        </w:rPr>
        <w:t>, no existiendo la necesidad de la protocolización ni presentación de los mismos en Notaría de Gobierno.</w:t>
      </w:r>
      <w:r w:rsidRPr="00B025CE">
        <w:rPr>
          <w:rFonts w:ascii="Arial" w:hAnsi="Arial" w:cs="Arial"/>
          <w:i/>
          <w:iCs/>
          <w:sz w:val="18"/>
          <w:lang w:val="es-ES_tradnl"/>
        </w:rPr>
        <w:t xml:space="preserve"> (insertar cuando el Contrato necesite protocolización)</w:t>
      </w:r>
    </w:p>
    <w:p w:rsidR="00FE31A0" w:rsidRPr="00B025CE" w:rsidRDefault="00FE31A0" w:rsidP="00FE31A0">
      <w:pPr>
        <w:spacing w:before="120" w:after="120"/>
        <w:jc w:val="both"/>
        <w:rPr>
          <w:rFonts w:ascii="Arial" w:hAnsi="Arial" w:cs="Arial"/>
          <w:i/>
          <w:iCs/>
          <w:sz w:val="18"/>
          <w:lang w:val="es-ES_tradnl"/>
        </w:rPr>
      </w:pPr>
    </w:p>
    <w:p w:rsidR="00FE31A0" w:rsidRPr="00B025CE" w:rsidRDefault="00FE31A0" w:rsidP="00FE31A0">
      <w:pPr>
        <w:spacing w:before="120" w:after="120"/>
        <w:jc w:val="both"/>
        <w:rPr>
          <w:rFonts w:ascii="Arial" w:hAnsi="Arial" w:cs="Arial"/>
          <w:b/>
          <w:sz w:val="18"/>
          <w:u w:val="single"/>
          <w:lang w:val="es-ES_tradnl"/>
        </w:rPr>
      </w:pP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lastRenderedPageBreak/>
        <w:t xml:space="preserve">SEXTA.- (OBJETO DEL CONTRATO) </w:t>
      </w:r>
    </w:p>
    <w:p w:rsidR="00FE31A0" w:rsidRPr="00B025CE" w:rsidRDefault="00FE31A0" w:rsidP="00FE31A0">
      <w:pPr>
        <w:spacing w:after="120"/>
        <w:jc w:val="both"/>
        <w:rPr>
          <w:rFonts w:ascii="Arial" w:hAnsi="Arial" w:cs="Arial"/>
          <w:sz w:val="18"/>
        </w:rPr>
      </w:pPr>
      <w:r w:rsidRPr="00B025CE">
        <w:rPr>
          <w:rFonts w:ascii="Arial" w:hAnsi="Arial" w:cs="Arial"/>
          <w:sz w:val="18"/>
        </w:rPr>
        <w:t xml:space="preserve">El objeto del presente Contrato es la Adquisición de </w:t>
      </w:r>
      <w:r w:rsidRPr="00B025CE">
        <w:rPr>
          <w:rFonts w:ascii="Arial" w:hAnsi="Arial" w:cs="Arial"/>
          <w:b/>
          <w:sz w:val="18"/>
        </w:rPr>
        <w:t>“_________”</w:t>
      </w:r>
      <w:r w:rsidRPr="00B025CE">
        <w:rPr>
          <w:rFonts w:ascii="Arial" w:hAnsi="Arial" w:cs="Arial"/>
          <w:sz w:val="18"/>
        </w:rPr>
        <w:t xml:space="preserve">, suministrada por el </w:t>
      </w:r>
      <w:r w:rsidRPr="00B025CE">
        <w:rPr>
          <w:rFonts w:ascii="Arial" w:hAnsi="Arial" w:cs="Arial"/>
          <w:b/>
          <w:sz w:val="18"/>
        </w:rPr>
        <w:t xml:space="preserve">PROVEEDOR </w:t>
      </w:r>
      <w:r w:rsidRPr="00B025CE">
        <w:rPr>
          <w:rFonts w:ascii="Arial" w:hAnsi="Arial" w:cs="Arial"/>
          <w:sz w:val="18"/>
        </w:rPr>
        <w:t>con estricta y absoluta sujeción a este Contrato y en conformidad a los anexos que forman parte integrante e indivisible del presente Contrato.</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SÉPTIMA.- (VIGENCIA Y PLAZO DEL CONTRATO)</w:t>
      </w:r>
    </w:p>
    <w:p w:rsidR="00FE31A0" w:rsidRPr="00B025CE" w:rsidRDefault="00FE31A0" w:rsidP="00FE31A0">
      <w:pPr>
        <w:spacing w:after="120"/>
        <w:ind w:left="567" w:hanging="567"/>
        <w:jc w:val="both"/>
        <w:rPr>
          <w:rFonts w:ascii="Arial" w:hAnsi="Arial" w:cs="Arial"/>
          <w:b/>
          <w:sz w:val="18"/>
          <w:lang w:val="es-ES_tradnl"/>
        </w:rPr>
      </w:pPr>
      <w:r w:rsidRPr="00B025CE">
        <w:rPr>
          <w:rFonts w:ascii="Arial" w:hAnsi="Arial" w:cs="Arial"/>
          <w:b/>
          <w:sz w:val="18"/>
          <w:lang w:val="es-ES_tradnl"/>
        </w:rPr>
        <w:t xml:space="preserve">7.1. </w:t>
      </w:r>
      <w:r w:rsidRPr="00B025CE">
        <w:rPr>
          <w:rFonts w:ascii="Arial" w:hAnsi="Arial" w:cs="Arial"/>
          <w:b/>
          <w:sz w:val="18"/>
          <w:lang w:val="es-ES_tradnl"/>
        </w:rPr>
        <w:tab/>
        <w:t>Vigencia:</w:t>
      </w:r>
    </w:p>
    <w:p w:rsidR="00FE31A0" w:rsidRPr="00B025CE" w:rsidRDefault="00FE31A0" w:rsidP="00FE31A0">
      <w:pPr>
        <w:spacing w:after="120"/>
        <w:ind w:left="567"/>
        <w:jc w:val="both"/>
        <w:rPr>
          <w:rFonts w:ascii="Arial" w:hAnsi="Arial" w:cs="Arial"/>
          <w:sz w:val="18"/>
          <w:lang w:val="es-ES_tradnl"/>
        </w:rPr>
      </w:pPr>
      <w:r w:rsidRPr="00B025CE">
        <w:rPr>
          <w:rFonts w:ascii="Arial" w:hAnsi="Arial" w:cs="Arial"/>
          <w:sz w:val="18"/>
          <w:lang w:val="es-ES_tradnl"/>
        </w:rPr>
        <w:t>El presente Contrato tendrá vigencia desde el día de su suscripción por ambas Partes hasta la emisión del acta de cierre de Contrato por parte de la</w:t>
      </w:r>
      <w:r w:rsidRPr="00B025CE">
        <w:rPr>
          <w:rFonts w:ascii="Arial" w:hAnsi="Arial" w:cs="Arial"/>
          <w:b/>
          <w:sz w:val="18"/>
          <w:lang w:val="es-ES_tradnl"/>
        </w:rPr>
        <w:t xml:space="preserve"> ENTIDAD</w:t>
      </w:r>
      <w:r w:rsidRPr="00B025CE">
        <w:rPr>
          <w:rFonts w:ascii="Arial" w:hAnsi="Arial" w:cs="Arial"/>
          <w:sz w:val="18"/>
          <w:lang w:val="es-ES_tradnl"/>
        </w:rPr>
        <w:t>.</w:t>
      </w:r>
    </w:p>
    <w:p w:rsidR="00FE31A0" w:rsidRPr="00B025CE" w:rsidRDefault="00FE31A0" w:rsidP="00FE31A0">
      <w:pPr>
        <w:spacing w:before="120" w:after="120"/>
        <w:ind w:left="567" w:hanging="567"/>
        <w:jc w:val="both"/>
        <w:rPr>
          <w:rFonts w:ascii="Arial" w:hAnsi="Arial" w:cs="Arial"/>
          <w:b/>
          <w:sz w:val="18"/>
          <w:lang w:val="es-ES_tradnl"/>
        </w:rPr>
      </w:pPr>
      <w:r w:rsidRPr="00B025CE">
        <w:rPr>
          <w:rFonts w:ascii="Arial" w:hAnsi="Arial" w:cs="Arial"/>
          <w:b/>
          <w:sz w:val="18"/>
          <w:lang w:val="es-ES_tradnl"/>
        </w:rPr>
        <w:t xml:space="preserve">7.2. </w:t>
      </w:r>
      <w:r w:rsidRPr="00B025CE">
        <w:rPr>
          <w:rFonts w:ascii="Arial" w:hAnsi="Arial" w:cs="Arial"/>
          <w:b/>
          <w:sz w:val="18"/>
          <w:lang w:val="es-ES_tradnl"/>
        </w:rPr>
        <w:tab/>
        <w:t>Plazo:</w:t>
      </w:r>
    </w:p>
    <w:p w:rsidR="00FE31A0" w:rsidRPr="00B025CE" w:rsidRDefault="00FE31A0" w:rsidP="00FE31A0">
      <w:pPr>
        <w:spacing w:before="120" w:after="120"/>
        <w:ind w:left="567"/>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bCs/>
          <w:sz w:val="18"/>
          <w:lang w:val="es-ES_tradnl"/>
        </w:rPr>
        <w:t xml:space="preserve">PROVEEDOR </w:t>
      </w:r>
      <w:r w:rsidRPr="00B025CE">
        <w:rPr>
          <w:rFonts w:ascii="Arial" w:hAnsi="Arial" w:cs="Arial"/>
          <w:sz w:val="18"/>
          <w:lang w:val="es-ES_tradnl"/>
        </w:rPr>
        <w:t xml:space="preserve">entregará la Adquisición en el plazo máximo de </w:t>
      </w:r>
      <w:r w:rsidRPr="00B025CE">
        <w:rPr>
          <w:rFonts w:ascii="Arial" w:hAnsi="Arial" w:cs="Arial"/>
          <w:i/>
          <w:sz w:val="18"/>
          <w:lang w:val="es-ES_tradnl"/>
        </w:rPr>
        <w:t>literal</w:t>
      </w:r>
      <w:r w:rsidRPr="00B025CE">
        <w:rPr>
          <w:rFonts w:ascii="Arial" w:hAnsi="Arial" w:cs="Arial"/>
          <w:sz w:val="18"/>
          <w:lang w:val="es-ES_tradnl"/>
        </w:rPr>
        <w:t xml:space="preserve"> (</w:t>
      </w:r>
      <w:r w:rsidRPr="00B025CE">
        <w:rPr>
          <w:rFonts w:ascii="Arial" w:hAnsi="Arial" w:cs="Arial"/>
          <w:i/>
          <w:sz w:val="18"/>
          <w:lang w:val="es-ES_tradnl"/>
        </w:rPr>
        <w:t>numeral</w:t>
      </w:r>
      <w:r w:rsidRPr="00B025CE">
        <w:rPr>
          <w:rFonts w:ascii="Arial" w:hAnsi="Arial" w:cs="Arial"/>
          <w:sz w:val="18"/>
          <w:lang w:val="es-ES_tradnl"/>
        </w:rPr>
        <w:t xml:space="preserve">) días calendario, computables a partir  de la instrucción de la Unidad Solicitante de la </w:t>
      </w:r>
      <w:r w:rsidRPr="00B025CE">
        <w:rPr>
          <w:rFonts w:ascii="Arial" w:hAnsi="Arial" w:cs="Arial"/>
          <w:b/>
          <w:sz w:val="18"/>
          <w:lang w:val="es-ES_tradnl"/>
        </w:rPr>
        <w:t>ENTIDAD</w:t>
      </w:r>
      <w:r w:rsidRPr="00B025CE">
        <w:rPr>
          <w:rFonts w:ascii="Arial" w:hAnsi="Arial" w:cs="Arial"/>
          <w:sz w:val="18"/>
          <w:lang w:val="es-ES_tradnl"/>
        </w:rPr>
        <w:t>. (insertar de acuerdo a lo indicado en las especificaciones técnicas).</w:t>
      </w:r>
    </w:p>
    <w:p w:rsidR="00FE31A0" w:rsidRPr="00B025CE" w:rsidRDefault="00FE31A0" w:rsidP="00FE31A0">
      <w:pPr>
        <w:spacing w:after="120"/>
        <w:jc w:val="both"/>
        <w:rPr>
          <w:rFonts w:ascii="Arial" w:hAnsi="Arial" w:cs="Arial"/>
          <w:b/>
          <w:sz w:val="18"/>
          <w:u w:val="single"/>
        </w:rPr>
      </w:pPr>
      <w:r w:rsidRPr="00B025CE">
        <w:rPr>
          <w:rFonts w:ascii="Arial" w:hAnsi="Arial" w:cs="Arial"/>
          <w:b/>
          <w:sz w:val="18"/>
          <w:u w:val="single"/>
          <w:lang w:val="es-ES_tradnl"/>
        </w:rPr>
        <w:t xml:space="preserve">OCTAVA.- </w:t>
      </w:r>
      <w:r w:rsidRPr="00B025CE">
        <w:rPr>
          <w:rFonts w:ascii="Arial" w:hAnsi="Arial" w:cs="Arial"/>
          <w:b/>
          <w:sz w:val="18"/>
          <w:u w:val="single"/>
        </w:rPr>
        <w:t>(LUGAR DE ENTREGA)</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rPr>
        <w:t xml:space="preserve">El  lugar </w:t>
      </w:r>
      <w:r w:rsidRPr="00B025CE">
        <w:rPr>
          <w:rFonts w:ascii="Arial" w:hAnsi="Arial" w:cs="Arial"/>
          <w:sz w:val="18"/>
          <w:lang w:val="es-ES_tradnl"/>
        </w:rPr>
        <w:t xml:space="preserve"> de  entrega  de  la  Adquisición  será  en ___________, en coordinación con el Comité de Recepción.</w:t>
      </w:r>
    </w:p>
    <w:p w:rsidR="00FE31A0" w:rsidRPr="00B025CE" w:rsidRDefault="00FE31A0" w:rsidP="00FE31A0">
      <w:pPr>
        <w:spacing w:after="120"/>
        <w:jc w:val="both"/>
        <w:rPr>
          <w:rFonts w:ascii="Arial" w:hAnsi="Arial" w:cs="Arial"/>
          <w:b/>
          <w:sz w:val="18"/>
          <w:lang w:val="es-ES_tradnl"/>
        </w:rPr>
      </w:pPr>
      <w:r w:rsidRPr="00B025CE">
        <w:rPr>
          <w:rFonts w:ascii="Arial" w:hAnsi="Arial" w:cs="Arial"/>
          <w:sz w:val="18"/>
          <w:lang w:val="es-ES_tradnl"/>
        </w:rPr>
        <w:t>(Insertar dirección del(los) almacén(es) de acuerdo a las especificaciones técnicas)</w:t>
      </w:r>
    </w:p>
    <w:p w:rsidR="00FE31A0" w:rsidRPr="00B025CE" w:rsidRDefault="00FE31A0" w:rsidP="00FE31A0">
      <w:pPr>
        <w:spacing w:after="120"/>
        <w:ind w:left="567" w:hanging="567"/>
        <w:jc w:val="both"/>
        <w:rPr>
          <w:rFonts w:ascii="Arial" w:hAnsi="Arial" w:cs="Arial"/>
          <w:b/>
          <w:sz w:val="18"/>
          <w:u w:val="single"/>
          <w:lang w:val="es-ES_tradnl"/>
        </w:rPr>
      </w:pPr>
      <w:r w:rsidRPr="00B025CE">
        <w:rPr>
          <w:rFonts w:ascii="Arial" w:hAnsi="Arial" w:cs="Arial"/>
          <w:b/>
          <w:sz w:val="18"/>
          <w:u w:val="single"/>
          <w:lang w:val="es-ES_tradnl"/>
        </w:rPr>
        <w:t>NOVENA.- (MONTO DEL CONTRATO)</w:t>
      </w:r>
    </w:p>
    <w:p w:rsidR="00FE31A0" w:rsidRPr="00B025CE" w:rsidRDefault="00FE31A0" w:rsidP="00FE31A0">
      <w:pPr>
        <w:spacing w:after="120"/>
        <w:jc w:val="both"/>
        <w:rPr>
          <w:rFonts w:ascii="Arial" w:hAnsi="Arial" w:cs="Arial"/>
          <w:sz w:val="18"/>
        </w:rPr>
      </w:pPr>
      <w:r w:rsidRPr="00B025CE">
        <w:rPr>
          <w:rFonts w:ascii="Arial" w:hAnsi="Arial" w:cs="Arial"/>
          <w:sz w:val="18"/>
        </w:rPr>
        <w:t xml:space="preserve">El monto total propuesto y aceptado por las Partes </w:t>
      </w:r>
      <w:r w:rsidRPr="00B025CE">
        <w:rPr>
          <w:rFonts w:ascii="Arial" w:hAnsi="Arial" w:cs="Arial"/>
          <w:sz w:val="18"/>
          <w:lang w:val="es-ES_tradnl"/>
        </w:rPr>
        <w:t>para la ejecución del objeto del presente Contrato</w:t>
      </w:r>
      <w:r w:rsidRPr="00B025CE">
        <w:rPr>
          <w:rFonts w:ascii="Arial" w:hAnsi="Arial" w:cs="Arial"/>
          <w:sz w:val="18"/>
        </w:rPr>
        <w:t xml:space="preserve"> es de Bs____ (_____ __/100 Bolivianos).</w:t>
      </w:r>
    </w:p>
    <w:p w:rsidR="00FE31A0" w:rsidRPr="00B025CE" w:rsidRDefault="00FE31A0" w:rsidP="00FE31A0">
      <w:pPr>
        <w:spacing w:before="120" w:after="120"/>
        <w:jc w:val="both"/>
        <w:rPr>
          <w:rFonts w:ascii="Arial" w:hAnsi="Arial" w:cs="Arial"/>
          <w:sz w:val="18"/>
          <w:lang w:val="es-ES_tradnl"/>
        </w:rPr>
      </w:pPr>
      <w:r w:rsidRPr="00B025CE">
        <w:rPr>
          <w:noProof/>
          <w:sz w:val="14"/>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ES_tradnl"/>
        </w:rPr>
        <w:t xml:space="preserve">El precio o valor final de la Adquisición será el resultante de aplicar los precios unitarios de la propuesta adjudicada a las cantidades de la </w:t>
      </w:r>
      <w:r w:rsidRPr="00B025CE">
        <w:rPr>
          <w:rFonts w:ascii="Arial" w:hAnsi="Arial" w:cs="Arial"/>
          <w:sz w:val="18"/>
        </w:rPr>
        <w:t>Adquisición efectiva y realmente provista</w:t>
      </w:r>
      <w:r w:rsidRPr="00B025CE">
        <w:rPr>
          <w:rFonts w:ascii="Arial" w:hAnsi="Arial" w:cs="Arial"/>
          <w:sz w:val="18"/>
          <w:lang w:val="es-ES_tradnl"/>
        </w:rPr>
        <w:t>.</w:t>
      </w:r>
    </w:p>
    <w:p w:rsidR="00FE31A0" w:rsidRPr="00B025CE" w:rsidRDefault="00FE31A0" w:rsidP="00FE31A0">
      <w:pPr>
        <w:widowControl w:val="0"/>
        <w:spacing w:before="120" w:after="120"/>
        <w:ind w:hanging="11"/>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025CE">
        <w:rPr>
          <w:rFonts w:ascii="Arial" w:hAnsi="Arial" w:cs="Arial"/>
          <w:b/>
          <w:sz w:val="18"/>
          <w:lang w:val="es-ES_tradnl"/>
        </w:rPr>
        <w:t>PROVEEDOR</w:t>
      </w:r>
      <w:r w:rsidRPr="00B025CE">
        <w:rPr>
          <w:rFonts w:ascii="Arial" w:hAnsi="Arial" w:cs="Arial"/>
          <w:sz w:val="18"/>
          <w:lang w:val="es-ES_tradnl"/>
        </w:rPr>
        <w:t xml:space="preserve"> a título de revisión de precio o reembolso ni cualquier otro similar a la </w:t>
      </w:r>
      <w:r w:rsidRPr="00B025CE">
        <w:rPr>
          <w:rFonts w:ascii="Arial" w:hAnsi="Arial" w:cs="Arial"/>
          <w:b/>
          <w:sz w:val="18"/>
          <w:lang w:val="es-ES_tradnl"/>
        </w:rPr>
        <w:t>ENTIDAD</w:t>
      </w:r>
      <w:r w:rsidRPr="00B025CE">
        <w:rPr>
          <w:rFonts w:ascii="Arial" w:hAnsi="Arial" w:cs="Arial"/>
          <w:sz w:val="18"/>
          <w:lang w:val="es-ES_tradnl"/>
        </w:rPr>
        <w:t>.</w:t>
      </w:r>
    </w:p>
    <w:p w:rsidR="00FE31A0" w:rsidRPr="00B025CE" w:rsidRDefault="00FE31A0" w:rsidP="00FE31A0">
      <w:pPr>
        <w:numPr>
          <w:ilvl w:val="1"/>
          <w:numId w:val="0"/>
        </w:numPr>
        <w:tabs>
          <w:tab w:val="num" w:pos="284"/>
        </w:tabs>
        <w:spacing w:before="120" w:after="120"/>
        <w:jc w:val="both"/>
        <w:rPr>
          <w:rFonts w:ascii="Arial" w:hAnsi="Arial" w:cs="Arial"/>
          <w:sz w:val="18"/>
          <w:lang w:val="es-ES_tradnl"/>
        </w:rPr>
      </w:pPr>
      <w:r w:rsidRPr="00B025CE">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B025CE">
        <w:rPr>
          <w:rFonts w:ascii="Arial" w:hAnsi="Arial" w:cs="Arial"/>
          <w:b/>
          <w:sz w:val="18"/>
          <w:lang w:val="es-ES_tradnl"/>
        </w:rPr>
        <w:t>ENTIDAD</w:t>
      </w:r>
      <w:r w:rsidRPr="00B025CE">
        <w:rPr>
          <w:rFonts w:ascii="Arial" w:hAnsi="Arial" w:cs="Arial"/>
          <w:sz w:val="18"/>
          <w:lang w:val="es-ES_tradnl"/>
        </w:rPr>
        <w:t xml:space="preserve"> reconocerá costos por trabajos adicionales que previamente no tuvieran su expresa aprobación y no se haya cumplido con lo establecido en el Contrato.</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ES_tradnl"/>
        </w:rPr>
        <w:t xml:space="preserve">DÉCIMA.- (FORMA DE PAGO) </w:t>
      </w:r>
      <w:r w:rsidRPr="00B025CE">
        <w:rPr>
          <w:rFonts w:ascii="Arial" w:hAnsi="Arial" w:cs="Arial"/>
          <w:b/>
          <w:i/>
          <w:sz w:val="18"/>
          <w:u w:val="single"/>
          <w:lang w:val="es-ES_tradnl"/>
        </w:rPr>
        <w:t>(de acuerdo a las especificaciones técnicas)</w:t>
      </w:r>
    </w:p>
    <w:p w:rsidR="00FE31A0" w:rsidRPr="00B025CE" w:rsidRDefault="00FE31A0" w:rsidP="00FE31A0">
      <w:pPr>
        <w:pStyle w:val="Textocomentario"/>
        <w:jc w:val="both"/>
        <w:rPr>
          <w:rFonts w:ascii="Arial" w:hAnsi="Arial" w:cs="Arial"/>
          <w:sz w:val="18"/>
          <w:lang w:val="es-ES_tradnl"/>
        </w:rPr>
      </w:pPr>
      <w:r w:rsidRPr="00B025CE">
        <w:rPr>
          <w:rFonts w:ascii="Arial" w:hAnsi="Arial" w:cs="Arial"/>
          <w:sz w:val="18"/>
          <w:lang w:val="es-ES_tradnl"/>
        </w:rPr>
        <w:t xml:space="preserve">El monto del presente Contrato será pagado de forma </w:t>
      </w:r>
      <w:r w:rsidRPr="00B025CE">
        <w:rPr>
          <w:rFonts w:ascii="Arial" w:hAnsi="Arial" w:cs="Arial"/>
          <w:i/>
          <w:sz w:val="18"/>
          <w:lang w:val="es-ES_tradnl"/>
        </w:rPr>
        <w:t>parcial/ total</w:t>
      </w:r>
      <w:r w:rsidRPr="00B025CE">
        <w:rPr>
          <w:rFonts w:ascii="Arial" w:hAnsi="Arial" w:cs="Arial"/>
          <w:sz w:val="18"/>
          <w:lang w:val="es-ES_tradnl"/>
        </w:rPr>
        <w:t xml:space="preserve"> (de acuerdo a las especificaciones técnicas) contra entrega de los bienes a través de transferencia electrónica </w:t>
      </w:r>
      <w:r w:rsidRPr="00B025CE">
        <w:rPr>
          <w:sz w:val="18"/>
        </w:rPr>
        <w:t>a la cuenta bancaria del proveedor a través del Sistema de Gestión Pública SIGEP</w:t>
      </w:r>
      <w:r w:rsidRPr="00B025CE">
        <w:rPr>
          <w:rFonts w:ascii="Arial" w:hAnsi="Arial" w:cs="Arial"/>
          <w:sz w:val="18"/>
          <w:lang w:val="es-ES_tradnl"/>
        </w:rPr>
        <w:t>________ previa emisión del Informe de Conformidad por el Comité de Recepción.</w:t>
      </w:r>
    </w:p>
    <w:p w:rsidR="00FE31A0" w:rsidRPr="00B025CE" w:rsidRDefault="00FE31A0" w:rsidP="00FE31A0">
      <w:pPr>
        <w:tabs>
          <w:tab w:val="num" w:pos="993"/>
        </w:tabs>
        <w:spacing w:before="120" w:after="120"/>
        <w:jc w:val="both"/>
        <w:rPr>
          <w:rFonts w:ascii="Arial" w:hAnsi="Arial" w:cs="Arial"/>
          <w:sz w:val="18"/>
          <w:lang w:val="es-ES_tradnl"/>
        </w:rPr>
      </w:pPr>
      <w:r w:rsidRPr="00B025CE">
        <w:rPr>
          <w:rFonts w:ascii="Arial" w:hAnsi="Arial" w:cs="Arial"/>
          <w:sz w:val="18"/>
          <w:lang w:val="es-ES_tradnl"/>
        </w:rPr>
        <w:t xml:space="preserve">Los pagos se realizarán en moneda nacional (bolivianos), debiendo el </w:t>
      </w:r>
      <w:r w:rsidRPr="00B025CE">
        <w:rPr>
          <w:rFonts w:ascii="Arial" w:hAnsi="Arial" w:cs="Arial"/>
          <w:b/>
          <w:sz w:val="18"/>
          <w:lang w:val="es-ES_tradnl"/>
        </w:rPr>
        <w:t>PROVEEDOR</w:t>
      </w:r>
      <w:r w:rsidRPr="00B025CE">
        <w:rPr>
          <w:rFonts w:ascii="Arial" w:hAnsi="Arial" w:cs="Arial"/>
          <w:sz w:val="18"/>
          <w:lang w:val="es-ES_tradnl"/>
        </w:rPr>
        <w:t xml:space="preserve"> presentar la siguiente documentación para pago:</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Solicitud de pago.</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Factura original.</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 xml:space="preserve">Fotocopia de registro </w:t>
      </w:r>
      <w:r w:rsidRPr="00B025CE">
        <w:rPr>
          <w:rFonts w:ascii="Arial" w:hAnsi="Arial" w:cs="Arial"/>
          <w:sz w:val="18"/>
        </w:rPr>
        <w:t>sistema de gestión de pública (SIGEP).</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Cédula de identidad del representante legal.</w:t>
      </w:r>
    </w:p>
    <w:p w:rsidR="00FE31A0" w:rsidRPr="00B025CE" w:rsidRDefault="00FE31A0" w:rsidP="002D7280">
      <w:pPr>
        <w:pStyle w:val="Prrafodelista"/>
        <w:numPr>
          <w:ilvl w:val="0"/>
          <w:numId w:val="27"/>
        </w:numPr>
        <w:tabs>
          <w:tab w:val="num" w:pos="993"/>
        </w:tabs>
        <w:ind w:left="1706" w:hanging="357"/>
        <w:jc w:val="both"/>
        <w:rPr>
          <w:rFonts w:ascii="Arial" w:hAnsi="Arial" w:cs="Arial"/>
          <w:sz w:val="18"/>
          <w:lang w:val="es-ES_tradnl"/>
        </w:rPr>
      </w:pPr>
      <w:r w:rsidRPr="00B025CE">
        <w:rPr>
          <w:rFonts w:ascii="Arial" w:hAnsi="Arial" w:cs="Arial"/>
          <w:sz w:val="18"/>
          <w:lang w:val="es-ES_tradnl"/>
        </w:rPr>
        <w:t>Fotocopia de número de identificación tributaria (NIT).</w:t>
      </w:r>
    </w:p>
    <w:p w:rsidR="00FE31A0" w:rsidRPr="00B025CE" w:rsidRDefault="00FE31A0" w:rsidP="002D7280">
      <w:pPr>
        <w:numPr>
          <w:ilvl w:val="0"/>
          <w:numId w:val="27"/>
        </w:numPr>
        <w:spacing w:after="120"/>
        <w:jc w:val="both"/>
        <w:rPr>
          <w:rFonts w:ascii="Arial" w:hAnsi="Arial" w:cs="Arial"/>
          <w:bCs/>
          <w:sz w:val="18"/>
          <w:lang w:val="es-BO"/>
        </w:rPr>
      </w:pPr>
      <w:r w:rsidRPr="00B025CE">
        <w:rPr>
          <w:rFonts w:ascii="Arial" w:hAnsi="Arial" w:cs="Arial"/>
          <w:bCs/>
          <w:sz w:val="18"/>
          <w:lang w:val="es-BO"/>
        </w:rPr>
        <w:t xml:space="preserve">U otros documentos requeridos por la </w:t>
      </w:r>
      <w:r w:rsidRPr="00B025CE">
        <w:rPr>
          <w:rFonts w:ascii="Arial" w:hAnsi="Arial" w:cs="Arial"/>
          <w:b/>
          <w:bCs/>
          <w:sz w:val="18"/>
          <w:lang w:val="es-BO"/>
        </w:rPr>
        <w:t>ENTIDAD</w:t>
      </w:r>
      <w:r w:rsidRPr="00B025CE">
        <w:rPr>
          <w:rFonts w:ascii="Arial" w:hAnsi="Arial" w:cs="Arial"/>
          <w:bCs/>
          <w:sz w:val="18"/>
          <w:lang w:val="es-BO"/>
        </w:rPr>
        <w:t>.</w:t>
      </w:r>
    </w:p>
    <w:p w:rsidR="00FE31A0" w:rsidRPr="00B025CE" w:rsidRDefault="00FE31A0" w:rsidP="00FE31A0">
      <w:pPr>
        <w:spacing w:after="120"/>
        <w:ind w:left="1709"/>
        <w:jc w:val="both"/>
        <w:rPr>
          <w:rFonts w:ascii="Arial" w:hAnsi="Arial" w:cs="Arial"/>
          <w:bCs/>
          <w:sz w:val="18"/>
          <w:lang w:val="es-BO"/>
        </w:rPr>
      </w:pP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iCs/>
          <w:sz w:val="18"/>
          <w:u w:val="single"/>
        </w:rPr>
        <w:t xml:space="preserve">DÉCIMA PRIMERA.- (FACTURACIÓN) </w:t>
      </w:r>
      <w:r w:rsidRPr="00B025CE">
        <w:rPr>
          <w:rFonts w:ascii="Arial" w:hAnsi="Arial" w:cs="Arial"/>
          <w:b/>
          <w:i/>
          <w:sz w:val="18"/>
          <w:u w:val="single"/>
          <w:lang w:val="es-ES_tradnl"/>
        </w:rPr>
        <w:t>(de acuerdo a la validación de la Dirección de Tributos Corporativa)</w:t>
      </w:r>
    </w:p>
    <w:p w:rsidR="00FE31A0" w:rsidRPr="00B025CE" w:rsidRDefault="00FE31A0" w:rsidP="00FE31A0">
      <w:pPr>
        <w:spacing w:before="120" w:after="120"/>
        <w:jc w:val="both"/>
        <w:rPr>
          <w:rFonts w:ascii="Arial" w:hAnsi="Arial" w:cs="Arial"/>
          <w:iCs/>
          <w:sz w:val="18"/>
        </w:rPr>
      </w:pPr>
      <w:r w:rsidRPr="00B025CE">
        <w:rPr>
          <w:rFonts w:ascii="Arial" w:hAnsi="Arial" w:cs="Arial"/>
          <w:iCs/>
          <w:sz w:val="18"/>
        </w:rPr>
        <w:t>La factura debe ser emitida de acuerdo a normativa vigente a nombre de Yacimientos Petrolíferos Fiscales Bolivianos consignando el número de identificación tributaria (NIT) 1020269020.</w:t>
      </w:r>
    </w:p>
    <w:p w:rsidR="00FE31A0" w:rsidRPr="00B025CE" w:rsidRDefault="00FE31A0" w:rsidP="00FE31A0">
      <w:pPr>
        <w:spacing w:before="120" w:after="120"/>
        <w:jc w:val="both"/>
        <w:rPr>
          <w:rFonts w:ascii="Arial" w:hAnsi="Arial" w:cs="Arial"/>
          <w:iCs/>
          <w:sz w:val="18"/>
        </w:rPr>
      </w:pPr>
      <w:r w:rsidRPr="00B025CE">
        <w:rPr>
          <w:rFonts w:ascii="Arial" w:hAnsi="Arial" w:cs="Arial"/>
          <w:iCs/>
          <w:sz w:val="18"/>
        </w:rPr>
        <w:t xml:space="preserve">El </w:t>
      </w:r>
      <w:r w:rsidRPr="00B025CE">
        <w:rPr>
          <w:rFonts w:ascii="Arial" w:hAnsi="Arial" w:cs="Arial"/>
          <w:b/>
          <w:iCs/>
          <w:sz w:val="18"/>
        </w:rPr>
        <w:t>PROVEEDOR</w:t>
      </w:r>
      <w:r w:rsidRPr="00B025CE">
        <w:rPr>
          <w:rFonts w:ascii="Arial" w:hAnsi="Arial" w:cs="Arial"/>
          <w:iCs/>
          <w:sz w:val="18"/>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E31A0" w:rsidRPr="00B025CE" w:rsidRDefault="00FE31A0" w:rsidP="00FE31A0">
      <w:pPr>
        <w:spacing w:before="120" w:after="120"/>
        <w:jc w:val="both"/>
        <w:rPr>
          <w:rFonts w:ascii="Arial" w:hAnsi="Arial" w:cs="Arial"/>
          <w:iCs/>
          <w:sz w:val="18"/>
        </w:rPr>
      </w:pPr>
      <w:r w:rsidRPr="00B025CE">
        <w:rPr>
          <w:rFonts w:ascii="Arial" w:hAnsi="Arial" w:cs="Arial"/>
          <w:iCs/>
          <w:sz w:val="18"/>
        </w:rPr>
        <w:lastRenderedPageBreak/>
        <w:t>Se deberá emitir la factura (con el detalle de la Adquisición (ítem y/o lote, precio unitario, precio total y cantidad entregada) por el precio convenido en el Contrato sin deducir las multas ni otros cargos.</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ES_tradnl"/>
        </w:rPr>
        <w:t>DÉCIMA SEGUNDA.- (GARANTÍA DE CUMPLIMIENTO DE CONTRATO)</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garantiza el correcto cumplimiento y fiel ejecución del presente Contrato en todas sus partes con la </w:t>
      </w:r>
      <w:r w:rsidRPr="00B025CE">
        <w:rPr>
          <w:rFonts w:ascii="Arial" w:hAnsi="Arial" w:cs="Arial"/>
          <w:i/>
          <w:sz w:val="18"/>
          <w:lang w:val="es-ES_tradnl"/>
        </w:rPr>
        <w:t xml:space="preserve">boleta/póliza </w:t>
      </w:r>
      <w:r w:rsidRPr="00B025CE">
        <w:rPr>
          <w:rFonts w:ascii="Arial" w:hAnsi="Arial" w:cs="Arial"/>
          <w:sz w:val="18"/>
          <w:lang w:val="es-ES_tradnl"/>
        </w:rPr>
        <w:t>de garantía de cumplimiento de contrato Nº _____ emitida por el _____, con vigencia hasta el __ de ____ de 20__</w:t>
      </w:r>
      <w:r w:rsidRPr="00B025CE">
        <w:rPr>
          <w:rFonts w:ascii="Arial" w:hAnsi="Arial" w:cs="Arial"/>
          <w:i/>
          <w:sz w:val="18"/>
          <w:lang w:val="es-ES_tradnl"/>
        </w:rPr>
        <w:t xml:space="preserve">, </w:t>
      </w:r>
      <w:r w:rsidRPr="00B025CE">
        <w:rPr>
          <w:rFonts w:ascii="Arial" w:hAnsi="Arial" w:cs="Arial"/>
          <w:sz w:val="18"/>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E31A0" w:rsidRPr="00B025CE" w:rsidRDefault="00FE31A0" w:rsidP="00FE31A0">
      <w:pPr>
        <w:spacing w:before="120" w:after="120"/>
        <w:ind w:right="-7"/>
        <w:jc w:val="both"/>
        <w:outlineLvl w:val="1"/>
        <w:rPr>
          <w:rFonts w:ascii="Arial" w:hAnsi="Arial" w:cs="Arial"/>
          <w:sz w:val="18"/>
          <w:lang w:val="es-BO"/>
        </w:rPr>
      </w:pPr>
      <w:r w:rsidRPr="00B025CE">
        <w:rPr>
          <w:rFonts w:ascii="Arial" w:hAnsi="Arial" w:cs="Arial"/>
          <w:sz w:val="18"/>
          <w:lang w:val="es-BO"/>
        </w:rPr>
        <w:t xml:space="preserve">Cualquier incumplimiento contractual en que incurra el </w:t>
      </w:r>
      <w:r w:rsidRPr="00B025CE">
        <w:rPr>
          <w:rFonts w:ascii="Arial" w:hAnsi="Arial" w:cs="Arial"/>
          <w:b/>
          <w:sz w:val="18"/>
          <w:lang w:val="es-BO"/>
        </w:rPr>
        <w:t>PROVEEDOR</w:t>
      </w:r>
      <w:r w:rsidRPr="00B025CE">
        <w:rPr>
          <w:rFonts w:ascii="Arial" w:hAnsi="Arial" w:cs="Arial"/>
          <w:sz w:val="18"/>
          <w:lang w:val="es-BO"/>
        </w:rPr>
        <w:t xml:space="preserve">, dará lugar a la ejecución de la </w:t>
      </w:r>
      <w:r w:rsidRPr="00B025CE">
        <w:rPr>
          <w:rFonts w:ascii="Arial" w:hAnsi="Arial" w:cs="Arial"/>
          <w:i/>
          <w:sz w:val="18"/>
          <w:lang w:val="es-BO"/>
        </w:rPr>
        <w:t>boleta/póliza</w:t>
      </w:r>
      <w:r w:rsidRPr="00B025CE">
        <w:rPr>
          <w:rFonts w:ascii="Arial" w:hAnsi="Arial" w:cs="Arial"/>
          <w:sz w:val="18"/>
          <w:lang w:val="es-BO"/>
        </w:rPr>
        <w:t xml:space="preserve"> de garantía antes mencionada en favor de la </w:t>
      </w:r>
      <w:r w:rsidRPr="00B025CE">
        <w:rPr>
          <w:rFonts w:ascii="Arial" w:hAnsi="Arial" w:cs="Arial"/>
          <w:b/>
          <w:sz w:val="18"/>
          <w:lang w:val="es-BO"/>
        </w:rPr>
        <w:t>ENTIDAD</w:t>
      </w:r>
      <w:r w:rsidRPr="00B025CE">
        <w:rPr>
          <w:rFonts w:ascii="Arial" w:hAnsi="Arial" w:cs="Arial"/>
          <w:sz w:val="18"/>
          <w:lang w:val="es-BO"/>
        </w:rPr>
        <w:t xml:space="preserve"> a su sólo requerimiento, sin necesidad de ningún trámite o acción judicial.</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tiene la obligación de mantener actualizada la garantía de cumplimiento de Contrato, cuantas veces lo requiera la </w:t>
      </w:r>
      <w:r w:rsidRPr="00B025CE">
        <w:rPr>
          <w:rFonts w:ascii="Arial" w:hAnsi="Arial" w:cs="Arial"/>
          <w:b/>
          <w:sz w:val="18"/>
          <w:lang w:val="es-ES_tradnl"/>
        </w:rPr>
        <w:t>ENTIDAD</w:t>
      </w:r>
      <w:r w:rsidRPr="00B025CE">
        <w:rPr>
          <w:rFonts w:ascii="Arial" w:hAnsi="Arial" w:cs="Arial"/>
          <w:sz w:val="18"/>
          <w:lang w:val="es-ES_tradnl"/>
        </w:rPr>
        <w:t xml:space="preserve"> por razones justificadas. La </w:t>
      </w:r>
      <w:r w:rsidRPr="00B025CE">
        <w:rPr>
          <w:rFonts w:ascii="Arial" w:hAnsi="Arial" w:cs="Arial"/>
          <w:b/>
          <w:sz w:val="18"/>
          <w:lang w:val="es-ES_tradnl"/>
        </w:rPr>
        <w:t xml:space="preserve">ENTIDAD </w:t>
      </w:r>
      <w:r w:rsidRPr="00B025CE">
        <w:rPr>
          <w:rFonts w:ascii="Arial" w:hAnsi="Arial" w:cs="Arial"/>
          <w:sz w:val="18"/>
          <w:lang w:val="es-ES_tradnl"/>
        </w:rPr>
        <w:t xml:space="preserve"> llevará el control directo de la vigencia de la misma bajo su responsabilidad, dicha garantía estará vigente hasta noventa (90) días calendario adicionales a la vigencia del Contrato.</w:t>
      </w:r>
    </w:p>
    <w:p w:rsidR="00FE31A0" w:rsidRPr="00B025CE" w:rsidRDefault="00FE31A0" w:rsidP="00FE31A0">
      <w:pPr>
        <w:spacing w:before="120" w:after="120"/>
        <w:jc w:val="both"/>
        <w:rPr>
          <w:rFonts w:ascii="Arial" w:hAnsi="Arial" w:cs="Arial"/>
          <w:b/>
          <w:bCs/>
          <w:i/>
          <w:sz w:val="18"/>
          <w:lang w:val="es-BO"/>
        </w:rPr>
      </w:pPr>
      <w:r w:rsidRPr="00B025CE">
        <w:rPr>
          <w:rFonts w:ascii="Arial" w:hAnsi="Arial" w:cs="Arial"/>
          <w:b/>
          <w:sz w:val="18"/>
          <w:u w:val="single"/>
          <w:lang w:val="es-BO"/>
        </w:rPr>
        <w:t>DÉCIMA TERCERA.- (ANTICIPO)</w:t>
      </w:r>
      <w:r w:rsidRPr="00B025CE">
        <w:rPr>
          <w:rFonts w:ascii="Arial" w:hAnsi="Arial" w:cs="Arial"/>
          <w:b/>
          <w:sz w:val="18"/>
          <w:lang w:val="es-BO"/>
        </w:rPr>
        <w:t xml:space="preserve"> </w:t>
      </w:r>
      <w:r w:rsidRPr="00B025CE">
        <w:rPr>
          <w:rFonts w:ascii="Arial" w:hAnsi="Arial" w:cs="Arial"/>
          <w:b/>
          <w:i/>
          <w:sz w:val="18"/>
          <w:u w:val="single"/>
          <w:lang w:val="es-ES_tradnl"/>
        </w:rPr>
        <w:t>(insertar si se ha previsto en las especificaciones técnicas)</w:t>
      </w:r>
    </w:p>
    <w:p w:rsidR="00FE31A0" w:rsidRPr="00B025CE" w:rsidRDefault="00FE31A0" w:rsidP="00FE31A0">
      <w:pPr>
        <w:pStyle w:val="CM2"/>
        <w:spacing w:before="120" w:after="120" w:line="240" w:lineRule="auto"/>
        <w:ind w:right="-7"/>
        <w:jc w:val="both"/>
        <w:rPr>
          <w:rFonts w:ascii="Arial" w:hAnsi="Arial" w:cs="Arial"/>
          <w:sz w:val="18"/>
          <w:szCs w:val="20"/>
          <w:lang w:val="es-BO"/>
        </w:rPr>
      </w:pPr>
      <w:r w:rsidRPr="00B025CE">
        <w:rPr>
          <w:rFonts w:ascii="Arial" w:hAnsi="Arial" w:cs="Arial"/>
          <w:sz w:val="18"/>
          <w:szCs w:val="20"/>
          <w:lang w:val="es-BO"/>
        </w:rPr>
        <w:t>L</w:t>
      </w:r>
      <w:r w:rsidRPr="00B025CE">
        <w:rPr>
          <w:rFonts w:ascii="Arial" w:hAnsi="Arial" w:cs="Arial"/>
          <w:sz w:val="18"/>
          <w:szCs w:val="20"/>
        </w:rPr>
        <w:t xml:space="preserve">a </w:t>
      </w:r>
      <w:r w:rsidRPr="00B025CE">
        <w:rPr>
          <w:rFonts w:ascii="Arial" w:hAnsi="Arial" w:cs="Arial"/>
          <w:b/>
          <w:sz w:val="18"/>
          <w:szCs w:val="20"/>
        </w:rPr>
        <w:t>ENTIDAD</w:t>
      </w:r>
      <w:r w:rsidRPr="00B025CE">
        <w:rPr>
          <w:rFonts w:ascii="Arial" w:hAnsi="Arial" w:cs="Arial"/>
          <w:sz w:val="18"/>
          <w:szCs w:val="20"/>
          <w:lang w:val="es-BO"/>
        </w:rPr>
        <w:t xml:space="preserve">, a solicitud del </w:t>
      </w:r>
      <w:r w:rsidRPr="00B025CE">
        <w:rPr>
          <w:rFonts w:ascii="Arial" w:hAnsi="Arial" w:cs="Arial"/>
          <w:b/>
          <w:sz w:val="18"/>
          <w:szCs w:val="20"/>
          <w:lang w:val="es-BO"/>
        </w:rPr>
        <w:t>PROVEEDOR</w:t>
      </w:r>
      <w:r w:rsidRPr="00B025CE">
        <w:rPr>
          <w:rFonts w:ascii="Arial" w:hAnsi="Arial" w:cs="Arial"/>
          <w:sz w:val="18"/>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B025CE">
        <w:rPr>
          <w:rFonts w:ascii="Arial" w:hAnsi="Arial" w:cs="Arial"/>
          <w:bCs/>
          <w:iCs/>
          <w:sz w:val="18"/>
          <w:szCs w:val="20"/>
        </w:rPr>
        <w:t xml:space="preserve">, </w:t>
      </w:r>
      <w:r w:rsidRPr="00B025CE">
        <w:rPr>
          <w:rFonts w:ascii="Arial" w:hAnsi="Arial" w:cs="Arial"/>
          <w:sz w:val="18"/>
          <w:szCs w:val="20"/>
          <w:lang w:val="es-BO"/>
        </w:rPr>
        <w:t xml:space="preserve">caso contrario se entenderá por anticipo no solicitado; dicho anticipo podrá ser desembolsado por </w:t>
      </w:r>
      <w:r w:rsidRPr="00B025CE">
        <w:rPr>
          <w:rFonts w:ascii="Arial" w:hAnsi="Arial" w:cs="Arial"/>
          <w:sz w:val="18"/>
          <w:szCs w:val="20"/>
        </w:rPr>
        <w:t xml:space="preserve">la </w:t>
      </w:r>
      <w:r w:rsidRPr="00B025CE">
        <w:rPr>
          <w:rFonts w:ascii="Arial" w:hAnsi="Arial" w:cs="Arial"/>
          <w:b/>
          <w:sz w:val="18"/>
          <w:szCs w:val="20"/>
        </w:rPr>
        <w:t>ENTIDAD</w:t>
      </w:r>
      <w:r w:rsidRPr="00B025CE">
        <w:rPr>
          <w:rFonts w:ascii="Arial" w:hAnsi="Arial" w:cs="Arial"/>
          <w:sz w:val="18"/>
          <w:szCs w:val="20"/>
          <w:lang w:val="es-BO"/>
        </w:rPr>
        <w:t xml:space="preserve"> en uno o más desembolsos.</w:t>
      </w:r>
    </w:p>
    <w:p w:rsidR="00FE31A0" w:rsidRPr="00B025CE" w:rsidRDefault="00FE31A0" w:rsidP="00FE31A0">
      <w:pPr>
        <w:spacing w:before="120" w:after="120"/>
        <w:jc w:val="both"/>
        <w:rPr>
          <w:rFonts w:ascii="Arial" w:hAnsi="Arial" w:cs="Arial"/>
          <w:sz w:val="18"/>
          <w:lang w:val="es-BO"/>
        </w:rPr>
      </w:pPr>
      <w:r w:rsidRPr="00B025CE">
        <w:rPr>
          <w:noProof/>
          <w:sz w:val="14"/>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BO"/>
        </w:rPr>
        <w:t xml:space="preserve">El importe del anticipo será descontado en cada pago parcial y en un porcentaje proporcional al monto del anticipo, valor porcentual que podrá ser incrementado por la Unidad Solicitante previo conocimiento del </w:t>
      </w:r>
      <w:r w:rsidRPr="00B025CE">
        <w:rPr>
          <w:rFonts w:ascii="Arial" w:hAnsi="Arial" w:cs="Arial"/>
          <w:b/>
          <w:sz w:val="18"/>
          <w:lang w:val="es-BO"/>
        </w:rPr>
        <w:t>PROVEEDOR</w:t>
      </w:r>
      <w:r w:rsidRPr="00B025CE">
        <w:rPr>
          <w:rFonts w:ascii="Arial" w:hAnsi="Arial" w:cs="Arial"/>
          <w:sz w:val="18"/>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E31A0" w:rsidRPr="00B025CE" w:rsidRDefault="00FE31A0" w:rsidP="00FE31A0">
      <w:pPr>
        <w:spacing w:before="120" w:after="120"/>
        <w:jc w:val="both"/>
        <w:rPr>
          <w:rFonts w:ascii="Arial" w:hAnsi="Arial" w:cs="Arial"/>
          <w:b/>
          <w:bCs/>
          <w:sz w:val="18"/>
          <w:lang w:val="es-BO"/>
        </w:rPr>
      </w:pPr>
      <w:r w:rsidRPr="00B025CE">
        <w:rPr>
          <w:rFonts w:ascii="Arial" w:hAnsi="Arial" w:cs="Arial"/>
          <w:sz w:val="18"/>
          <w:lang w:val="es-BO"/>
        </w:rPr>
        <w:t xml:space="preserve">El importe de la garantía podrá ser cobrado por </w:t>
      </w:r>
      <w:r w:rsidRPr="00B025CE">
        <w:rPr>
          <w:rFonts w:ascii="Arial" w:hAnsi="Arial" w:cs="Arial"/>
          <w:sz w:val="18"/>
        </w:rPr>
        <w:t xml:space="preserve">la </w:t>
      </w:r>
      <w:r w:rsidRPr="00B025CE">
        <w:rPr>
          <w:rFonts w:ascii="Arial" w:hAnsi="Arial" w:cs="Arial"/>
          <w:b/>
          <w:sz w:val="18"/>
        </w:rPr>
        <w:t>ENTIDAD</w:t>
      </w:r>
      <w:r w:rsidRPr="00B025CE">
        <w:rPr>
          <w:rFonts w:ascii="Arial" w:hAnsi="Arial" w:cs="Arial"/>
          <w:sz w:val="18"/>
          <w:lang w:val="es-BO"/>
        </w:rPr>
        <w:t xml:space="preserve"> en caso de que el </w:t>
      </w:r>
      <w:r w:rsidRPr="00B025CE">
        <w:rPr>
          <w:rFonts w:ascii="Arial" w:hAnsi="Arial" w:cs="Arial"/>
          <w:b/>
          <w:sz w:val="18"/>
          <w:lang w:val="es-BO"/>
        </w:rPr>
        <w:t>PROVEEDOR</w:t>
      </w:r>
      <w:r w:rsidRPr="00B025CE">
        <w:rPr>
          <w:rFonts w:ascii="Arial" w:hAnsi="Arial" w:cs="Arial"/>
          <w:bCs/>
          <w:sz w:val="18"/>
          <w:lang w:val="es-BO"/>
        </w:rPr>
        <w:t>:</w:t>
      </w:r>
    </w:p>
    <w:p w:rsidR="00FE31A0" w:rsidRPr="00B025CE" w:rsidRDefault="00FE31A0" w:rsidP="00FE31A0">
      <w:pPr>
        <w:spacing w:after="120"/>
        <w:ind w:left="1134" w:hanging="272"/>
        <w:jc w:val="both"/>
        <w:rPr>
          <w:rFonts w:ascii="Arial" w:hAnsi="Arial" w:cs="Arial"/>
          <w:sz w:val="18"/>
          <w:lang w:val="es-BO"/>
        </w:rPr>
      </w:pPr>
      <w:r w:rsidRPr="00B025CE">
        <w:rPr>
          <w:rFonts w:ascii="Arial" w:hAnsi="Arial" w:cs="Arial"/>
          <w:b/>
          <w:sz w:val="18"/>
        </w:rPr>
        <w:t>a)</w:t>
      </w:r>
      <w:r w:rsidRPr="00B025CE">
        <w:rPr>
          <w:rFonts w:ascii="Arial" w:hAnsi="Arial" w:cs="Arial"/>
          <w:sz w:val="18"/>
        </w:rPr>
        <w:t xml:space="preserve"> No pudiese justificar la correcta inversión del anticipo otorgado antes de haberse deducido la totalidad del mismo en los tiempos y porcentajes convenidos entre las Partes.</w:t>
      </w:r>
    </w:p>
    <w:p w:rsidR="00FE31A0" w:rsidRPr="00B025CE" w:rsidRDefault="00FE31A0" w:rsidP="00FE31A0">
      <w:pPr>
        <w:spacing w:after="120"/>
        <w:ind w:left="1134" w:hanging="272"/>
        <w:jc w:val="both"/>
        <w:rPr>
          <w:rFonts w:ascii="Arial" w:hAnsi="Arial" w:cs="Arial"/>
          <w:sz w:val="18"/>
          <w:lang w:val="es-BO"/>
        </w:rPr>
      </w:pPr>
      <w:r w:rsidRPr="00B025CE">
        <w:rPr>
          <w:rFonts w:ascii="Arial" w:hAnsi="Arial" w:cs="Arial"/>
          <w:b/>
          <w:sz w:val="18"/>
          <w:lang w:val="es-BO"/>
        </w:rPr>
        <w:t>b)</w:t>
      </w:r>
      <w:r w:rsidRPr="00B025CE">
        <w:rPr>
          <w:rFonts w:ascii="Arial" w:hAnsi="Arial" w:cs="Arial"/>
          <w:sz w:val="18"/>
          <w:lang w:val="es-BO"/>
        </w:rPr>
        <w:t xml:space="preserve"> No haya iniciado la Adquisición de conformidad a lo determinado en el cronograma. </w:t>
      </w:r>
    </w:p>
    <w:p w:rsidR="00FE31A0" w:rsidRPr="00B025CE" w:rsidRDefault="00FE31A0" w:rsidP="00FE31A0">
      <w:pPr>
        <w:spacing w:after="120"/>
        <w:ind w:left="1134" w:hanging="272"/>
        <w:jc w:val="both"/>
        <w:rPr>
          <w:rFonts w:ascii="Arial" w:hAnsi="Arial" w:cs="Arial"/>
          <w:sz w:val="18"/>
          <w:lang w:val="es-BO"/>
        </w:rPr>
      </w:pPr>
      <w:r w:rsidRPr="00B025CE">
        <w:rPr>
          <w:rFonts w:ascii="Arial" w:hAnsi="Arial" w:cs="Arial"/>
          <w:b/>
          <w:sz w:val="18"/>
          <w:lang w:val="es-BO"/>
        </w:rPr>
        <w:t>c)</w:t>
      </w:r>
      <w:r w:rsidRPr="00B025CE">
        <w:rPr>
          <w:rFonts w:ascii="Arial" w:hAnsi="Arial" w:cs="Arial"/>
          <w:sz w:val="18"/>
          <w:lang w:val="es-BO"/>
        </w:rPr>
        <w:t xml:space="preserve"> No realice o niegue la renovación de la boleta de garantía de correcta inversión de anticipo.  </w:t>
      </w:r>
    </w:p>
    <w:p w:rsidR="00FE31A0" w:rsidRPr="00B025CE" w:rsidRDefault="00FE31A0" w:rsidP="00FE31A0">
      <w:pPr>
        <w:spacing w:after="120"/>
        <w:jc w:val="both"/>
        <w:rPr>
          <w:rFonts w:ascii="Arial" w:hAnsi="Arial" w:cs="Arial"/>
          <w:sz w:val="18"/>
          <w:lang w:val="es-BO"/>
        </w:rPr>
      </w:pPr>
      <w:r w:rsidRPr="00B025CE">
        <w:rPr>
          <w:rFonts w:ascii="Arial" w:hAnsi="Arial" w:cs="Arial"/>
          <w:sz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E31A0" w:rsidRPr="00B025CE" w:rsidRDefault="00FE31A0" w:rsidP="00FE31A0">
      <w:pPr>
        <w:spacing w:before="120" w:after="120"/>
        <w:jc w:val="both"/>
        <w:rPr>
          <w:rFonts w:ascii="Arial" w:hAnsi="Arial" w:cs="Arial"/>
          <w:sz w:val="18"/>
          <w:lang w:val="es-BO"/>
        </w:rPr>
      </w:pPr>
      <w:r w:rsidRPr="00B025CE">
        <w:rPr>
          <w:rFonts w:ascii="Arial" w:hAnsi="Arial" w:cs="Arial"/>
          <w:sz w:val="18"/>
          <w:lang w:val="es-BO"/>
        </w:rPr>
        <w:t xml:space="preserve">La Unidad Solicitante levará el control directo de la vigencia y validez de esta garantía, en cuanto al monto y plazo, a efectos de requerir su ampliación al </w:t>
      </w:r>
      <w:r w:rsidRPr="00B025CE">
        <w:rPr>
          <w:rFonts w:ascii="Arial" w:hAnsi="Arial" w:cs="Arial"/>
          <w:b/>
          <w:sz w:val="18"/>
          <w:lang w:val="es-BO"/>
        </w:rPr>
        <w:t>PROVEEDOR</w:t>
      </w:r>
      <w:r w:rsidRPr="00B025CE">
        <w:rPr>
          <w:rFonts w:ascii="Arial" w:hAnsi="Arial" w:cs="Arial"/>
          <w:sz w:val="18"/>
          <w:lang w:val="es-BO"/>
        </w:rPr>
        <w:t xml:space="preserve">, o solicitar a </w:t>
      </w:r>
      <w:r w:rsidRPr="00B025CE">
        <w:rPr>
          <w:rFonts w:ascii="Arial" w:hAnsi="Arial" w:cs="Arial"/>
          <w:sz w:val="18"/>
        </w:rPr>
        <w:t xml:space="preserve">la </w:t>
      </w:r>
      <w:r w:rsidRPr="00B025CE">
        <w:rPr>
          <w:rFonts w:ascii="Arial" w:hAnsi="Arial" w:cs="Arial"/>
          <w:b/>
          <w:sz w:val="18"/>
        </w:rPr>
        <w:t>ENTIDAD</w:t>
      </w:r>
      <w:r w:rsidRPr="00B025CE">
        <w:rPr>
          <w:rFonts w:ascii="Arial" w:hAnsi="Arial" w:cs="Arial"/>
          <w:sz w:val="18"/>
          <w:lang w:val="es-BO"/>
        </w:rPr>
        <w:t xml:space="preserve"> su ejecución.</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BO"/>
        </w:rPr>
        <w:t>DÉCIMA CUARTA.- (CLÁUSULA DE SEGUROS)</w:t>
      </w:r>
      <w:r w:rsidRPr="00B025CE">
        <w:rPr>
          <w:rFonts w:ascii="Arial" w:hAnsi="Arial" w:cs="Arial"/>
          <w:b/>
          <w:sz w:val="18"/>
          <w:lang w:val="es-BO"/>
        </w:rPr>
        <w:t xml:space="preserve"> </w:t>
      </w:r>
      <w:r w:rsidRPr="00B025CE">
        <w:rPr>
          <w:rFonts w:ascii="Arial" w:hAnsi="Arial" w:cs="Arial"/>
          <w:b/>
          <w:i/>
          <w:sz w:val="18"/>
          <w:u w:val="single"/>
          <w:lang w:val="es-ES_tradnl"/>
        </w:rPr>
        <w:t>(de acuerdo a la validación de la Unidad de Seguros)</w:t>
      </w:r>
    </w:p>
    <w:p w:rsidR="00FE31A0" w:rsidRPr="00B025CE" w:rsidRDefault="00FE31A0" w:rsidP="00FE31A0">
      <w:pPr>
        <w:spacing w:before="120" w:after="120"/>
        <w:jc w:val="both"/>
        <w:rPr>
          <w:rFonts w:ascii="Arial" w:hAnsi="Arial" w:cs="Arial"/>
          <w:sz w:val="18"/>
        </w:rPr>
      </w:pPr>
      <w:r w:rsidRPr="00B025CE">
        <w:rPr>
          <w:rFonts w:ascii="Arial" w:hAnsi="Arial" w:cs="Arial"/>
          <w:sz w:val="18"/>
        </w:rPr>
        <w:t xml:space="preserve">El </w:t>
      </w:r>
      <w:r w:rsidRPr="00B025CE">
        <w:rPr>
          <w:rFonts w:ascii="Arial" w:hAnsi="Arial" w:cs="Arial"/>
          <w:b/>
          <w:sz w:val="18"/>
        </w:rPr>
        <w:t>PROVEEDOR</w:t>
      </w:r>
      <w:r w:rsidRPr="00B025CE">
        <w:rPr>
          <w:rFonts w:ascii="Arial" w:hAnsi="Arial" w:cs="Arial"/>
          <w:sz w:val="18"/>
        </w:rPr>
        <w:t>, deberá presentar y mantener vigente de forma ininterrumpida durante todo el periodo del Contrato la póliza de seguro especificada a continuación:</w:t>
      </w:r>
    </w:p>
    <w:p w:rsidR="00FE31A0" w:rsidRPr="00B025CE" w:rsidRDefault="00FE31A0" w:rsidP="00FE31A0">
      <w:pPr>
        <w:spacing w:before="120" w:after="120"/>
        <w:ind w:left="567" w:hanging="567"/>
        <w:jc w:val="both"/>
        <w:rPr>
          <w:rFonts w:ascii="Arial" w:hAnsi="Arial" w:cs="Arial"/>
          <w:b/>
          <w:sz w:val="18"/>
        </w:rPr>
      </w:pPr>
      <w:r w:rsidRPr="00B025CE">
        <w:rPr>
          <w:rFonts w:ascii="Arial" w:hAnsi="Arial" w:cs="Arial"/>
          <w:b/>
          <w:sz w:val="18"/>
        </w:rPr>
        <w:t>14.1  Póliza de accidentes personales.</w:t>
      </w:r>
    </w:p>
    <w:p w:rsidR="00FE31A0" w:rsidRPr="00B025CE" w:rsidRDefault="00FE31A0" w:rsidP="00FE31A0">
      <w:pPr>
        <w:spacing w:before="120" w:after="120"/>
        <w:jc w:val="both"/>
        <w:rPr>
          <w:rFonts w:ascii="Arial" w:hAnsi="Arial" w:cs="Arial"/>
          <w:sz w:val="18"/>
        </w:rPr>
      </w:pPr>
      <w:r w:rsidRPr="00B025CE">
        <w:rPr>
          <w:rFonts w:ascii="Arial" w:hAnsi="Arial" w:cs="Arial"/>
          <w:sz w:val="18"/>
        </w:rPr>
        <w:t xml:space="preserve">Los funcionarios del </w:t>
      </w:r>
      <w:r w:rsidRPr="00B025CE">
        <w:rPr>
          <w:rFonts w:ascii="Arial" w:hAnsi="Arial" w:cs="Arial"/>
          <w:b/>
          <w:sz w:val="18"/>
        </w:rPr>
        <w:t>PROVEEDOR</w:t>
      </w:r>
      <w:r w:rsidRPr="00B025CE">
        <w:rPr>
          <w:rFonts w:ascii="Arial" w:hAnsi="Arial" w:cs="Arial"/>
          <w:sz w:val="18"/>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E31A0" w:rsidRPr="00B025CE" w:rsidRDefault="00FE31A0" w:rsidP="002D7280">
      <w:pPr>
        <w:numPr>
          <w:ilvl w:val="1"/>
          <w:numId w:val="54"/>
        </w:numPr>
        <w:spacing w:before="120" w:after="120"/>
        <w:ind w:left="567" w:hanging="567"/>
        <w:jc w:val="both"/>
        <w:rPr>
          <w:rFonts w:ascii="Arial" w:hAnsi="Arial" w:cs="Arial"/>
          <w:b/>
          <w:sz w:val="18"/>
        </w:rPr>
      </w:pPr>
      <w:r w:rsidRPr="00B025CE">
        <w:rPr>
          <w:rFonts w:ascii="Arial" w:hAnsi="Arial" w:cs="Arial"/>
          <w:b/>
          <w:sz w:val="18"/>
        </w:rPr>
        <w:t>Condiciones adicionales.</w:t>
      </w:r>
    </w:p>
    <w:p w:rsidR="00FE31A0" w:rsidRPr="00B025CE" w:rsidRDefault="00FE31A0" w:rsidP="002D7280">
      <w:pPr>
        <w:numPr>
          <w:ilvl w:val="2"/>
          <w:numId w:val="55"/>
        </w:numPr>
        <w:spacing w:before="120" w:after="120"/>
        <w:ind w:left="1418"/>
        <w:jc w:val="both"/>
        <w:rPr>
          <w:rFonts w:ascii="Arial" w:hAnsi="Arial" w:cs="Arial"/>
          <w:sz w:val="18"/>
        </w:rPr>
      </w:pPr>
      <w:r w:rsidRPr="00B025CE">
        <w:rPr>
          <w:rFonts w:ascii="Arial" w:hAnsi="Arial" w:cs="Arial"/>
          <w:sz w:val="18"/>
        </w:rPr>
        <w:t xml:space="preserve">De suspenderse por cualquier razón la vigencia o cobertura de la póliza nominada precedentemente, o bien se presente la existencia de eventos no cubiertos por la misma, el </w:t>
      </w:r>
      <w:r w:rsidRPr="00B025CE">
        <w:rPr>
          <w:rFonts w:ascii="Arial" w:hAnsi="Arial" w:cs="Arial"/>
          <w:b/>
          <w:sz w:val="18"/>
        </w:rPr>
        <w:t>PROVEEDOR</w:t>
      </w:r>
      <w:r w:rsidRPr="00B025CE">
        <w:rPr>
          <w:rFonts w:ascii="Arial" w:hAnsi="Arial" w:cs="Arial"/>
          <w:sz w:val="18"/>
        </w:rPr>
        <w:t xml:space="preserve"> se hace enteramente responsable frente a la </w:t>
      </w:r>
      <w:r w:rsidRPr="00B025CE">
        <w:rPr>
          <w:rFonts w:ascii="Arial" w:hAnsi="Arial" w:cs="Arial"/>
          <w:b/>
          <w:sz w:val="18"/>
        </w:rPr>
        <w:t>ENTIDAD</w:t>
      </w:r>
      <w:r w:rsidRPr="00B025CE">
        <w:rPr>
          <w:rFonts w:ascii="Arial" w:hAnsi="Arial" w:cs="Arial"/>
          <w:sz w:val="18"/>
        </w:rPr>
        <w:t xml:space="preserve"> por todos los accidentes que puedan sufrir y/o ocasionar en el desempleo de sus funciones.</w:t>
      </w:r>
    </w:p>
    <w:p w:rsidR="00FE31A0" w:rsidRPr="00B025CE" w:rsidRDefault="00FE31A0" w:rsidP="00FE31A0">
      <w:pPr>
        <w:tabs>
          <w:tab w:val="left" w:pos="2127"/>
        </w:tabs>
        <w:spacing w:after="120"/>
        <w:ind w:left="1418"/>
        <w:jc w:val="both"/>
        <w:rPr>
          <w:rFonts w:ascii="Arial" w:hAnsi="Arial" w:cs="Arial"/>
          <w:sz w:val="18"/>
        </w:rPr>
      </w:pPr>
      <w:r w:rsidRPr="00B025CE">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w:t>
      </w:r>
      <w:r w:rsidRPr="00B025CE">
        <w:rPr>
          <w:rFonts w:ascii="Arial" w:hAnsi="Arial" w:cs="Arial"/>
          <w:sz w:val="18"/>
        </w:rPr>
        <w:lastRenderedPageBreak/>
        <w:t xml:space="preserve">en la obra o adyacentes a la misma hasta un valor de $us20.000.- dejando indemne a la </w:t>
      </w:r>
      <w:r w:rsidRPr="00B025CE">
        <w:rPr>
          <w:rFonts w:ascii="Arial" w:hAnsi="Arial" w:cs="Arial"/>
          <w:b/>
          <w:sz w:val="18"/>
        </w:rPr>
        <w:t>ENTIDAD</w:t>
      </w:r>
      <w:r w:rsidRPr="00B025CE">
        <w:rPr>
          <w:rFonts w:ascii="Arial" w:hAnsi="Arial" w:cs="Arial"/>
          <w:sz w:val="18"/>
        </w:rPr>
        <w:t xml:space="preserve"> por cualquier suceso.</w:t>
      </w:r>
    </w:p>
    <w:p w:rsidR="00FE31A0" w:rsidRPr="00B025CE" w:rsidRDefault="00FE31A0" w:rsidP="002D7280">
      <w:pPr>
        <w:numPr>
          <w:ilvl w:val="2"/>
          <w:numId w:val="55"/>
        </w:numPr>
        <w:spacing w:after="120"/>
        <w:ind w:left="1418" w:hanging="851"/>
        <w:jc w:val="both"/>
        <w:rPr>
          <w:rFonts w:ascii="Arial" w:hAnsi="Arial" w:cs="Arial"/>
          <w:sz w:val="18"/>
        </w:rPr>
      </w:pPr>
      <w:r w:rsidRPr="00B025CE">
        <w:rPr>
          <w:rFonts w:ascii="Arial" w:hAnsi="Arial" w:cs="Arial"/>
          <w:sz w:val="18"/>
        </w:rPr>
        <w:t xml:space="preserve">El </w:t>
      </w:r>
      <w:r w:rsidRPr="00B025CE">
        <w:rPr>
          <w:rFonts w:ascii="Arial" w:hAnsi="Arial" w:cs="Arial"/>
          <w:b/>
          <w:sz w:val="18"/>
        </w:rPr>
        <w:t>PROVEEDOR</w:t>
      </w:r>
      <w:r w:rsidRPr="00B025CE">
        <w:rPr>
          <w:rFonts w:ascii="Arial" w:hAnsi="Arial" w:cs="Arial"/>
          <w:sz w:val="18"/>
        </w:rPr>
        <w:t xml:space="preserve"> una vez adjudicado, deberá entregar una copia de la citada póliza a la </w:t>
      </w:r>
      <w:r w:rsidRPr="00B025CE">
        <w:rPr>
          <w:rFonts w:ascii="Arial" w:hAnsi="Arial" w:cs="Arial"/>
          <w:b/>
          <w:sz w:val="18"/>
        </w:rPr>
        <w:t>ENTIDAD</w:t>
      </w:r>
      <w:r w:rsidRPr="00B025CE">
        <w:rPr>
          <w:rFonts w:ascii="Arial" w:hAnsi="Arial" w:cs="Arial"/>
          <w:sz w:val="18"/>
        </w:rPr>
        <w:t xml:space="preserve"> antes de la suscripción del Contrato.</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ES_tradnl"/>
        </w:rPr>
        <w:t xml:space="preserve">DÉCIMA QUINTA.- (MOROSIDAD Y SUS PENALIDADES) </w:t>
      </w:r>
      <w:r w:rsidRPr="00B025CE">
        <w:rPr>
          <w:rFonts w:ascii="Arial" w:hAnsi="Arial" w:cs="Arial"/>
          <w:b/>
          <w:i/>
          <w:sz w:val="18"/>
          <w:u w:val="single"/>
          <w:lang w:val="es-ES_tradnl"/>
        </w:rPr>
        <w:t>(de acuerdo a las especificaciones técnicas)</w:t>
      </w:r>
    </w:p>
    <w:p w:rsidR="00FE31A0" w:rsidRPr="00B025CE" w:rsidRDefault="00FE31A0" w:rsidP="00FE31A0">
      <w:pPr>
        <w:spacing w:before="120" w:after="120"/>
        <w:jc w:val="both"/>
        <w:rPr>
          <w:rFonts w:ascii="Arial" w:hAnsi="Arial" w:cs="Arial"/>
          <w:sz w:val="18"/>
        </w:rPr>
      </w:pPr>
      <w:r w:rsidRPr="00B025CE">
        <w:rPr>
          <w:rFonts w:ascii="Arial" w:hAnsi="Arial" w:cs="Arial"/>
          <w:sz w:val="18"/>
          <w:lang w:val="es-ES_tradnl"/>
        </w:rPr>
        <w:t xml:space="preserve">Queda convenido entre las Partes, que el </w:t>
      </w:r>
      <w:r w:rsidRPr="00B025CE">
        <w:rPr>
          <w:rFonts w:ascii="Arial" w:hAnsi="Arial" w:cs="Arial"/>
          <w:b/>
          <w:sz w:val="18"/>
          <w:lang w:val="es-ES_tradnl"/>
        </w:rPr>
        <w:t xml:space="preserve">PROVEEDOR </w:t>
      </w:r>
      <w:r w:rsidRPr="00B025CE">
        <w:rPr>
          <w:rFonts w:ascii="Arial" w:hAnsi="Arial" w:cs="Arial"/>
          <w:sz w:val="18"/>
          <w:lang w:val="es-ES_tradnl"/>
        </w:rPr>
        <w:t xml:space="preserve">se obliga a cumplir con lo estipulado en las especificaciones técnicas y en la cláusula (Vigencia y plazo del Contrato), caso contrario la </w:t>
      </w:r>
      <w:r w:rsidRPr="00B025CE">
        <w:rPr>
          <w:rFonts w:ascii="Arial" w:hAnsi="Arial" w:cs="Arial"/>
          <w:b/>
          <w:sz w:val="18"/>
          <w:lang w:val="es-ES_tradnl"/>
        </w:rPr>
        <w:t>ENTIDAD</w:t>
      </w:r>
      <w:r w:rsidRPr="00B025CE">
        <w:rPr>
          <w:rFonts w:ascii="Arial" w:hAnsi="Arial" w:cs="Arial"/>
          <w:sz w:val="18"/>
          <w:lang w:val="es-ES_tradnl"/>
        </w:rPr>
        <w:t xml:space="preserve"> aplicará las siguientes multas: (de acuerdo a especificaciones técnicas adecuadas al contexto del Contrato)</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 xml:space="preserve">De establecer la </w:t>
      </w:r>
      <w:r w:rsidRPr="00B025CE">
        <w:rPr>
          <w:rFonts w:ascii="Arial" w:hAnsi="Arial" w:cs="Arial"/>
          <w:b/>
          <w:sz w:val="18"/>
          <w:lang w:val="es-ES_tradnl"/>
        </w:rPr>
        <w:t>ENTIDAD</w:t>
      </w:r>
      <w:r w:rsidRPr="00B025CE">
        <w:rPr>
          <w:rFonts w:ascii="Arial" w:hAnsi="Arial" w:cs="Arial"/>
          <w:sz w:val="18"/>
          <w:lang w:val="es-ES_tradnl"/>
        </w:rPr>
        <w:t xml:space="preserve"> que por la aplicación de multas por mora se ha llegado al límite del 10% (diez por ciento) del monto total del Contrato, la </w:t>
      </w:r>
      <w:r w:rsidRPr="00B025CE">
        <w:rPr>
          <w:rFonts w:ascii="Arial" w:hAnsi="Arial" w:cs="Arial"/>
          <w:b/>
          <w:sz w:val="18"/>
          <w:lang w:val="es-ES_tradnl"/>
        </w:rPr>
        <w:t>ENTIDAD</w:t>
      </w:r>
      <w:r w:rsidRPr="00B025CE">
        <w:rPr>
          <w:rFonts w:ascii="Arial" w:hAnsi="Arial" w:cs="Arial"/>
          <w:sz w:val="18"/>
          <w:lang w:val="es-ES_tradnl"/>
        </w:rPr>
        <w:t xml:space="preserve"> podrá iniciar el proceso de resolución del Contrato, conforme a lo estipulado en la cláusula (Terminación del Contrato).</w:t>
      </w:r>
    </w:p>
    <w:p w:rsidR="00FE31A0" w:rsidRPr="00B025CE" w:rsidRDefault="00FE31A0" w:rsidP="00FE31A0">
      <w:pPr>
        <w:spacing w:before="120" w:after="120"/>
        <w:jc w:val="both"/>
        <w:rPr>
          <w:rFonts w:ascii="Arial" w:hAnsi="Arial" w:cs="Arial"/>
          <w:sz w:val="18"/>
        </w:rPr>
      </w:pPr>
      <w:r w:rsidRPr="00B025CE">
        <w:rPr>
          <w:rFonts w:ascii="Arial" w:hAnsi="Arial" w:cs="Arial"/>
          <w:sz w:val="18"/>
        </w:rPr>
        <w:t xml:space="preserve">De establecer </w:t>
      </w:r>
      <w:r w:rsidRPr="00B025CE">
        <w:rPr>
          <w:rFonts w:ascii="Arial" w:hAnsi="Arial" w:cs="Arial"/>
          <w:sz w:val="18"/>
          <w:lang w:val="es-ES_tradnl"/>
        </w:rPr>
        <w:t xml:space="preserve">la </w:t>
      </w:r>
      <w:r w:rsidRPr="00B025CE">
        <w:rPr>
          <w:rFonts w:ascii="Arial" w:hAnsi="Arial" w:cs="Arial"/>
          <w:b/>
          <w:sz w:val="18"/>
          <w:lang w:val="es-ES_tradnl"/>
        </w:rPr>
        <w:t>ENTIDAD</w:t>
      </w:r>
      <w:r w:rsidRPr="00B025CE">
        <w:rPr>
          <w:rFonts w:ascii="Arial" w:hAnsi="Arial" w:cs="Arial"/>
          <w:sz w:val="18"/>
        </w:rPr>
        <w:t xml:space="preserve"> que por la aplicación de multas por mora se ha llegado al límite del 20% (veinte por ciento) del monto total del Contrato, la </w:t>
      </w:r>
      <w:r w:rsidRPr="00B025CE">
        <w:rPr>
          <w:rFonts w:ascii="Arial" w:hAnsi="Arial" w:cs="Arial"/>
          <w:b/>
          <w:sz w:val="18"/>
        </w:rPr>
        <w:t>ENTIDAD</w:t>
      </w:r>
      <w:r w:rsidRPr="00B025CE">
        <w:rPr>
          <w:rFonts w:ascii="Arial" w:hAnsi="Arial" w:cs="Arial"/>
          <w:sz w:val="18"/>
        </w:rPr>
        <w:t xml:space="preserve"> deberá iniciar el proceso de resolución del Contrato, conforme a lo estipulado en la cláusula (Terminación del Contrato).</w:t>
      </w:r>
    </w:p>
    <w:p w:rsidR="00FE31A0" w:rsidRPr="00B025CE" w:rsidRDefault="00FE31A0" w:rsidP="00FE31A0">
      <w:pPr>
        <w:spacing w:before="120" w:after="120"/>
        <w:jc w:val="both"/>
        <w:rPr>
          <w:rFonts w:ascii="Arial" w:hAnsi="Arial" w:cs="Arial"/>
          <w:sz w:val="18"/>
        </w:rPr>
      </w:pPr>
      <w:r w:rsidRPr="00B025CE">
        <w:rPr>
          <w:rFonts w:ascii="Arial" w:hAnsi="Arial" w:cs="Arial"/>
          <w:sz w:val="18"/>
        </w:rPr>
        <w:t xml:space="preserve">Las multas serán cobradas mediante descuentos establecidos expresamente por la </w:t>
      </w:r>
      <w:r w:rsidRPr="00B025CE">
        <w:rPr>
          <w:rFonts w:ascii="Arial" w:hAnsi="Arial" w:cs="Arial"/>
          <w:b/>
          <w:bCs/>
          <w:sz w:val="18"/>
        </w:rPr>
        <w:t>ENTIDAD</w:t>
      </w:r>
      <w:r w:rsidRPr="00B025CE">
        <w:rPr>
          <w:rFonts w:ascii="Arial" w:hAnsi="Arial" w:cs="Arial"/>
          <w:sz w:val="18"/>
        </w:rPr>
        <w:t>,</w:t>
      </w:r>
      <w:r w:rsidRPr="00B025CE">
        <w:rPr>
          <w:rFonts w:ascii="Arial" w:hAnsi="Arial" w:cs="Arial"/>
          <w:sz w:val="18"/>
          <w:lang w:val="es-ES_tradnl"/>
        </w:rPr>
        <w:t xml:space="preserve"> con base en el Informe de Conformidad documentado</w:t>
      </w:r>
      <w:r w:rsidRPr="00B025CE">
        <w:rPr>
          <w:rFonts w:ascii="Arial" w:hAnsi="Arial" w:cs="Arial"/>
          <w:sz w:val="18"/>
        </w:rPr>
        <w:t xml:space="preserve"> </w:t>
      </w:r>
      <w:r w:rsidRPr="00B025CE">
        <w:rPr>
          <w:rFonts w:ascii="Arial" w:hAnsi="Arial" w:cs="Arial"/>
          <w:i/>
          <w:sz w:val="18"/>
        </w:rPr>
        <w:t>del pago único/de los pagos parciales</w:t>
      </w:r>
      <w:r w:rsidRPr="00B025CE">
        <w:rPr>
          <w:rFonts w:ascii="Arial" w:hAnsi="Arial" w:cs="Arial"/>
          <w:sz w:val="18"/>
        </w:rPr>
        <w:t xml:space="preserve">, sin perjuicio de que </w:t>
      </w:r>
      <w:r w:rsidRPr="00B025CE">
        <w:rPr>
          <w:rFonts w:ascii="Arial" w:hAnsi="Arial" w:cs="Arial"/>
          <w:sz w:val="18"/>
          <w:lang w:val="es-ES_tradnl"/>
        </w:rPr>
        <w:t xml:space="preserve">la </w:t>
      </w:r>
      <w:r w:rsidRPr="00B025CE">
        <w:rPr>
          <w:rFonts w:ascii="Arial" w:hAnsi="Arial" w:cs="Arial"/>
          <w:b/>
          <w:sz w:val="18"/>
          <w:lang w:val="es-ES_tradnl"/>
        </w:rPr>
        <w:t xml:space="preserve">ENTIDAD </w:t>
      </w:r>
      <w:r w:rsidRPr="00B025CE">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rPr>
        <w:t>DÉCIMA SEXTA.- (NOTIFICACIONES)</w:t>
      </w:r>
    </w:p>
    <w:p w:rsidR="00FE31A0" w:rsidRPr="00B025CE" w:rsidRDefault="00FE31A0" w:rsidP="00FE31A0">
      <w:pPr>
        <w:widowControl w:val="0"/>
        <w:numPr>
          <w:ilvl w:val="1"/>
          <w:numId w:val="0"/>
        </w:numPr>
        <w:tabs>
          <w:tab w:val="num" w:pos="284"/>
        </w:tabs>
        <w:spacing w:before="120" w:after="120"/>
        <w:ind w:left="567" w:hanging="567"/>
        <w:jc w:val="both"/>
        <w:rPr>
          <w:rFonts w:ascii="Arial" w:hAnsi="Arial" w:cs="Arial"/>
          <w:sz w:val="18"/>
          <w:lang w:val="es-ES_tradnl"/>
        </w:rPr>
      </w:pPr>
      <w:r w:rsidRPr="00B025CE">
        <w:rPr>
          <w:noProof/>
          <w:sz w:val="14"/>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lang w:val="es-ES_tradnl"/>
        </w:rPr>
        <w:t>16.1</w:t>
      </w:r>
      <w:r w:rsidRPr="00B025CE">
        <w:rPr>
          <w:rFonts w:ascii="Arial" w:hAnsi="Arial" w:cs="Arial"/>
          <w:sz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E31A0" w:rsidRPr="00B025CE" w:rsidTr="00994D66">
        <w:trPr>
          <w:trHeight w:val="237"/>
        </w:trPr>
        <w:tc>
          <w:tcPr>
            <w:tcW w:w="4511" w:type="dxa"/>
            <w:tcBorders>
              <w:top w:val="single" w:sz="4" w:space="0" w:color="auto"/>
              <w:left w:val="single" w:sz="4" w:space="0" w:color="auto"/>
              <w:bottom w:val="single" w:sz="4" w:space="0" w:color="auto"/>
              <w:right w:val="single" w:sz="4" w:space="0" w:color="auto"/>
            </w:tcBorders>
          </w:tcPr>
          <w:p w:rsidR="00FE31A0" w:rsidRPr="00B025CE" w:rsidRDefault="00FE31A0" w:rsidP="00994D66">
            <w:pPr>
              <w:widowControl w:val="0"/>
              <w:ind w:left="180" w:hanging="180"/>
              <w:jc w:val="center"/>
              <w:rPr>
                <w:rFonts w:ascii="Arial" w:hAnsi="Arial" w:cs="Arial"/>
                <w:b/>
                <w:sz w:val="18"/>
                <w:lang w:val="es-ES_tradnl"/>
              </w:rPr>
            </w:pPr>
            <w:r w:rsidRPr="00B025CE">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E31A0" w:rsidRPr="00B025CE" w:rsidRDefault="00FE31A0" w:rsidP="00994D66">
            <w:pPr>
              <w:widowControl w:val="0"/>
              <w:ind w:left="180" w:hanging="180"/>
              <w:jc w:val="center"/>
              <w:rPr>
                <w:rFonts w:ascii="Arial" w:hAnsi="Arial" w:cs="Arial"/>
                <w:b/>
                <w:sz w:val="18"/>
                <w:lang w:val="es-ES_tradnl"/>
              </w:rPr>
            </w:pPr>
            <w:r w:rsidRPr="00B025CE">
              <w:rPr>
                <w:rFonts w:ascii="Arial" w:hAnsi="Arial" w:cs="Arial"/>
                <w:b/>
                <w:sz w:val="18"/>
                <w:lang w:val="es-ES_tradnl"/>
              </w:rPr>
              <w:t>PROVEEDOR</w:t>
            </w:r>
          </w:p>
        </w:tc>
      </w:tr>
      <w:tr w:rsidR="00FE31A0" w:rsidRPr="00B025CE" w:rsidTr="00994D66">
        <w:trPr>
          <w:trHeight w:val="1505"/>
        </w:trPr>
        <w:tc>
          <w:tcPr>
            <w:tcW w:w="4511" w:type="dxa"/>
            <w:tcBorders>
              <w:top w:val="single" w:sz="4" w:space="0" w:color="auto"/>
              <w:left w:val="single" w:sz="4" w:space="0" w:color="auto"/>
              <w:bottom w:val="single" w:sz="4" w:space="0" w:color="auto"/>
              <w:right w:val="single" w:sz="4" w:space="0" w:color="auto"/>
            </w:tcBorders>
          </w:tcPr>
          <w:p w:rsidR="00FE31A0" w:rsidRPr="00B025CE" w:rsidRDefault="00FE31A0" w:rsidP="00994D66">
            <w:pPr>
              <w:widowControl w:val="0"/>
              <w:jc w:val="both"/>
              <w:rPr>
                <w:rFonts w:ascii="Arial" w:hAnsi="Arial" w:cs="Arial"/>
                <w:sz w:val="18"/>
                <w:lang w:val="es-ES_tradnl"/>
              </w:rPr>
            </w:pPr>
            <w:r w:rsidRPr="00B025CE">
              <w:rPr>
                <w:rFonts w:ascii="Arial" w:hAnsi="Arial" w:cs="Arial"/>
                <w:b/>
                <w:sz w:val="18"/>
                <w:lang w:val="es-ES_tradnl"/>
              </w:rPr>
              <w:t>Domicilio:</w:t>
            </w:r>
            <w:r w:rsidRPr="00B025CE">
              <w:rPr>
                <w:rFonts w:ascii="Arial" w:hAnsi="Arial" w:cs="Arial"/>
                <w:sz w:val="18"/>
                <w:lang w:val="es-ES_tradnl"/>
              </w:rPr>
              <w:t xml:space="preserve"> </w:t>
            </w:r>
          </w:p>
          <w:p w:rsidR="00FE31A0" w:rsidRPr="00B025CE" w:rsidRDefault="00FE31A0" w:rsidP="00994D66">
            <w:pPr>
              <w:widowControl w:val="0"/>
              <w:ind w:left="180" w:hanging="180"/>
              <w:jc w:val="both"/>
              <w:rPr>
                <w:rFonts w:ascii="Arial" w:hAnsi="Arial" w:cs="Arial"/>
                <w:sz w:val="18"/>
                <w:lang w:val="es-BO"/>
              </w:rPr>
            </w:pPr>
            <w:r w:rsidRPr="00B025CE">
              <w:rPr>
                <w:rFonts w:ascii="Arial" w:hAnsi="Arial" w:cs="Arial"/>
                <w:b/>
                <w:sz w:val="18"/>
                <w:lang w:val="es-BO"/>
              </w:rPr>
              <w:t>N° Telf.:</w:t>
            </w:r>
            <w:r w:rsidRPr="00B025CE">
              <w:rPr>
                <w:rFonts w:ascii="Arial" w:hAnsi="Arial" w:cs="Arial"/>
                <w:sz w:val="18"/>
                <w:lang w:val="es-BO"/>
              </w:rPr>
              <w:t xml:space="preserve"> (591 – ) </w:t>
            </w:r>
          </w:p>
          <w:p w:rsidR="00FE31A0" w:rsidRPr="00B025CE" w:rsidRDefault="00FE31A0" w:rsidP="00994D66">
            <w:pPr>
              <w:widowControl w:val="0"/>
              <w:ind w:left="180" w:hanging="180"/>
              <w:jc w:val="both"/>
              <w:rPr>
                <w:rFonts w:ascii="Arial" w:hAnsi="Arial" w:cs="Arial"/>
                <w:b/>
                <w:sz w:val="18"/>
                <w:lang w:val="es-BO"/>
              </w:rPr>
            </w:pPr>
            <w:r w:rsidRPr="00B025CE">
              <w:rPr>
                <w:rFonts w:ascii="Arial" w:hAnsi="Arial" w:cs="Arial"/>
                <w:b/>
                <w:sz w:val="18"/>
                <w:lang w:val="es-BO"/>
              </w:rPr>
              <w:t xml:space="preserve">E-mail: </w:t>
            </w:r>
          </w:p>
          <w:p w:rsidR="00FE31A0" w:rsidRPr="00B025CE" w:rsidRDefault="00FE31A0" w:rsidP="00994D66">
            <w:pPr>
              <w:widowControl w:val="0"/>
              <w:jc w:val="both"/>
              <w:rPr>
                <w:rFonts w:ascii="Arial" w:hAnsi="Arial" w:cs="Arial"/>
                <w:sz w:val="18"/>
              </w:rPr>
            </w:pPr>
            <w:r w:rsidRPr="00B025CE">
              <w:rPr>
                <w:rFonts w:ascii="Arial" w:hAnsi="Arial" w:cs="Arial"/>
                <w:b/>
                <w:sz w:val="18"/>
              </w:rPr>
              <w:t xml:space="preserve">Attn.: </w:t>
            </w:r>
          </w:p>
          <w:p w:rsidR="00FE31A0" w:rsidRPr="00B025CE" w:rsidRDefault="00FE31A0" w:rsidP="00994D66">
            <w:pPr>
              <w:widowControl w:val="0"/>
              <w:jc w:val="both"/>
              <w:rPr>
                <w:rFonts w:ascii="Arial" w:hAnsi="Arial" w:cs="Arial"/>
                <w:sz w:val="18"/>
                <w:lang w:val="es-ES_tradnl"/>
              </w:rPr>
            </w:pPr>
            <w:r w:rsidRPr="00B025CE">
              <w:rPr>
                <w:rFonts w:ascii="Arial" w:hAnsi="Arial" w:cs="Arial"/>
                <w:sz w:val="18"/>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FE31A0" w:rsidRPr="00B025CE" w:rsidRDefault="00FE31A0" w:rsidP="00994D66">
            <w:pPr>
              <w:widowControl w:val="0"/>
              <w:jc w:val="both"/>
              <w:rPr>
                <w:rFonts w:ascii="Arial" w:hAnsi="Arial" w:cs="Arial"/>
                <w:sz w:val="18"/>
                <w:lang w:val="es-ES_tradnl"/>
              </w:rPr>
            </w:pPr>
            <w:r w:rsidRPr="00B025CE">
              <w:rPr>
                <w:rFonts w:ascii="Arial" w:hAnsi="Arial" w:cs="Arial"/>
                <w:b/>
                <w:sz w:val="18"/>
                <w:lang w:val="es-ES_tradnl"/>
              </w:rPr>
              <w:t>Domicilio:</w:t>
            </w:r>
            <w:r w:rsidRPr="00B025CE">
              <w:rPr>
                <w:rFonts w:ascii="Arial" w:hAnsi="Arial" w:cs="Arial"/>
                <w:sz w:val="18"/>
                <w:lang w:val="es-ES_tradnl"/>
              </w:rPr>
              <w:t xml:space="preserve"> </w:t>
            </w:r>
          </w:p>
          <w:p w:rsidR="00FE31A0" w:rsidRPr="00B025CE" w:rsidRDefault="00FE31A0" w:rsidP="00994D66">
            <w:pPr>
              <w:widowControl w:val="0"/>
              <w:jc w:val="both"/>
              <w:rPr>
                <w:rFonts w:ascii="Arial" w:hAnsi="Arial" w:cs="Arial"/>
                <w:sz w:val="18"/>
                <w:lang w:val="en-US"/>
              </w:rPr>
            </w:pPr>
            <w:r w:rsidRPr="00B025CE">
              <w:rPr>
                <w:rFonts w:ascii="Arial" w:hAnsi="Arial" w:cs="Arial"/>
                <w:b/>
                <w:sz w:val="18"/>
                <w:lang w:val="en-US"/>
              </w:rPr>
              <w:t xml:space="preserve">N° Telf.: </w:t>
            </w:r>
            <w:r w:rsidRPr="00B025CE">
              <w:rPr>
                <w:rFonts w:ascii="Arial" w:hAnsi="Arial" w:cs="Arial"/>
                <w:sz w:val="18"/>
                <w:lang w:val="en-US"/>
              </w:rPr>
              <w:t>(591 - )</w:t>
            </w:r>
          </w:p>
          <w:p w:rsidR="00FE31A0" w:rsidRPr="00B025CE" w:rsidRDefault="00FE31A0" w:rsidP="00994D66">
            <w:pPr>
              <w:widowControl w:val="0"/>
              <w:jc w:val="both"/>
              <w:rPr>
                <w:rFonts w:ascii="Arial" w:hAnsi="Arial" w:cs="Arial"/>
                <w:sz w:val="18"/>
                <w:lang w:val="en-US"/>
              </w:rPr>
            </w:pPr>
            <w:r w:rsidRPr="00B025CE">
              <w:rPr>
                <w:rFonts w:ascii="Arial" w:hAnsi="Arial" w:cs="Arial"/>
                <w:sz w:val="18"/>
                <w:lang w:val="en-US"/>
              </w:rPr>
              <w:t xml:space="preserve">               (591 - ) </w:t>
            </w:r>
          </w:p>
          <w:p w:rsidR="00FE31A0" w:rsidRPr="00B025CE" w:rsidRDefault="00FE31A0" w:rsidP="00994D66">
            <w:pPr>
              <w:widowControl w:val="0"/>
              <w:jc w:val="both"/>
              <w:rPr>
                <w:rFonts w:ascii="Arial" w:hAnsi="Arial" w:cs="Arial"/>
                <w:b/>
                <w:sz w:val="18"/>
                <w:lang w:val="en-US"/>
              </w:rPr>
            </w:pPr>
            <w:r w:rsidRPr="00B025CE">
              <w:rPr>
                <w:rFonts w:ascii="Arial" w:hAnsi="Arial" w:cs="Arial"/>
                <w:b/>
                <w:sz w:val="18"/>
                <w:lang w:val="en-US"/>
              </w:rPr>
              <w:t xml:space="preserve">Fax: </w:t>
            </w:r>
          </w:p>
          <w:p w:rsidR="00FE31A0" w:rsidRPr="00B025CE" w:rsidRDefault="00FE31A0" w:rsidP="00994D66">
            <w:pPr>
              <w:autoSpaceDE w:val="0"/>
              <w:autoSpaceDN w:val="0"/>
              <w:adjustRightInd w:val="0"/>
              <w:ind w:left="180" w:hanging="180"/>
              <w:rPr>
                <w:rFonts w:ascii="Arial" w:hAnsi="Arial" w:cs="Arial"/>
                <w:sz w:val="18"/>
                <w:lang w:val="en-US"/>
              </w:rPr>
            </w:pPr>
            <w:r w:rsidRPr="00B025CE">
              <w:rPr>
                <w:rFonts w:ascii="Arial" w:hAnsi="Arial" w:cs="Arial"/>
                <w:b/>
                <w:sz w:val="18"/>
                <w:lang w:val="en-US"/>
              </w:rPr>
              <w:t xml:space="preserve">N° Cel.: </w:t>
            </w:r>
          </w:p>
          <w:p w:rsidR="00FE31A0" w:rsidRPr="00B025CE" w:rsidRDefault="00FE31A0" w:rsidP="00994D66">
            <w:pPr>
              <w:autoSpaceDE w:val="0"/>
              <w:autoSpaceDN w:val="0"/>
              <w:adjustRightInd w:val="0"/>
              <w:rPr>
                <w:rFonts w:ascii="Arial" w:hAnsi="Arial" w:cs="Arial"/>
                <w:sz w:val="18"/>
                <w:lang w:val="en-US"/>
              </w:rPr>
            </w:pPr>
            <w:r w:rsidRPr="00B025CE">
              <w:rPr>
                <w:rFonts w:ascii="Arial" w:hAnsi="Arial" w:cs="Arial"/>
                <w:b/>
                <w:sz w:val="18"/>
                <w:lang w:val="en-US"/>
              </w:rPr>
              <w:t>E-mail:</w:t>
            </w:r>
            <w:r w:rsidRPr="00B025CE">
              <w:rPr>
                <w:rFonts w:ascii="Arial" w:hAnsi="Arial" w:cs="Arial"/>
                <w:sz w:val="18"/>
                <w:lang w:val="en-US"/>
              </w:rPr>
              <w:t xml:space="preserve"> </w:t>
            </w:r>
          </w:p>
          <w:p w:rsidR="00FE31A0" w:rsidRPr="00B025CE" w:rsidRDefault="00FE31A0" w:rsidP="00994D66">
            <w:pPr>
              <w:autoSpaceDE w:val="0"/>
              <w:autoSpaceDN w:val="0"/>
              <w:adjustRightInd w:val="0"/>
              <w:ind w:left="180" w:hanging="180"/>
              <w:rPr>
                <w:rFonts w:ascii="Arial" w:hAnsi="Arial" w:cs="Arial"/>
                <w:sz w:val="18"/>
                <w:lang w:val="en-US"/>
              </w:rPr>
            </w:pPr>
            <w:r w:rsidRPr="00B025CE">
              <w:rPr>
                <w:rFonts w:ascii="Arial" w:hAnsi="Arial" w:cs="Arial"/>
                <w:b/>
                <w:sz w:val="18"/>
                <w:lang w:val="en-US"/>
              </w:rPr>
              <w:t>Attn.:</w:t>
            </w:r>
            <w:r w:rsidRPr="00B025CE">
              <w:rPr>
                <w:rFonts w:ascii="Arial" w:hAnsi="Arial" w:cs="Arial"/>
                <w:sz w:val="18"/>
                <w:lang w:val="en-US"/>
              </w:rPr>
              <w:t xml:space="preserve"> </w:t>
            </w:r>
          </w:p>
          <w:p w:rsidR="00FE31A0" w:rsidRPr="00B025CE" w:rsidRDefault="00FE31A0" w:rsidP="00994D66">
            <w:pPr>
              <w:autoSpaceDE w:val="0"/>
              <w:autoSpaceDN w:val="0"/>
              <w:adjustRightInd w:val="0"/>
              <w:ind w:left="180" w:hanging="180"/>
              <w:rPr>
                <w:rFonts w:ascii="Arial" w:hAnsi="Arial" w:cs="Arial"/>
                <w:sz w:val="18"/>
                <w:lang w:val="es-ES_tradnl"/>
              </w:rPr>
            </w:pPr>
            <w:r w:rsidRPr="00B025CE">
              <w:rPr>
                <w:rFonts w:ascii="Arial" w:hAnsi="Arial" w:cs="Arial"/>
                <w:sz w:val="18"/>
                <w:lang w:val="es-ES_tradnl"/>
              </w:rPr>
              <w:t xml:space="preserve">           – Bolivia</w:t>
            </w:r>
          </w:p>
        </w:tc>
      </w:tr>
    </w:tbl>
    <w:p w:rsidR="00FE31A0" w:rsidRPr="00B025CE" w:rsidRDefault="00FE31A0" w:rsidP="00FE31A0">
      <w:pPr>
        <w:widowControl w:val="0"/>
        <w:tabs>
          <w:tab w:val="num" w:pos="567"/>
        </w:tabs>
        <w:spacing w:before="120" w:after="120"/>
        <w:ind w:left="567" w:hanging="567"/>
        <w:jc w:val="both"/>
        <w:rPr>
          <w:rFonts w:ascii="Arial" w:hAnsi="Arial" w:cs="Arial"/>
          <w:sz w:val="18"/>
          <w:lang w:val="es-ES_tradnl"/>
        </w:rPr>
      </w:pPr>
      <w:r w:rsidRPr="00B025CE">
        <w:rPr>
          <w:rFonts w:ascii="Arial" w:hAnsi="Arial" w:cs="Arial"/>
          <w:b/>
          <w:sz w:val="18"/>
          <w:lang w:val="es-ES_tradnl"/>
        </w:rPr>
        <w:t>16.2</w:t>
      </w:r>
      <w:r w:rsidRPr="00B025CE">
        <w:rPr>
          <w:rFonts w:ascii="Arial" w:hAnsi="Arial" w:cs="Arial"/>
          <w:sz w:val="18"/>
          <w:lang w:val="es-ES_tradnl"/>
        </w:rPr>
        <w:tab/>
        <w:t>Se considerará recibida la notificación o comunicación en la fecha y hora en que se haya realizado la entrega.</w:t>
      </w:r>
    </w:p>
    <w:p w:rsidR="00FE31A0" w:rsidRPr="00B025CE" w:rsidRDefault="00FE31A0" w:rsidP="00FE31A0">
      <w:pPr>
        <w:widowControl w:val="0"/>
        <w:tabs>
          <w:tab w:val="num" w:pos="567"/>
        </w:tabs>
        <w:spacing w:after="120"/>
        <w:ind w:left="567" w:hanging="567"/>
        <w:jc w:val="both"/>
        <w:rPr>
          <w:rFonts w:ascii="Arial" w:hAnsi="Arial" w:cs="Arial"/>
          <w:sz w:val="18"/>
          <w:lang w:val="es-ES_tradnl"/>
        </w:rPr>
      </w:pPr>
      <w:r w:rsidRPr="00B025CE">
        <w:rPr>
          <w:rFonts w:ascii="Arial" w:hAnsi="Arial" w:cs="Arial"/>
          <w:b/>
          <w:sz w:val="18"/>
          <w:lang w:val="es-ES_tradnl"/>
        </w:rPr>
        <w:t>16.3</w:t>
      </w:r>
      <w:r w:rsidRPr="00B025CE">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DÉCIMA SÉPTIMA.- (RECEPCIÓN Y VERIFICACIÓN)</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El Comité de Recepción conjuntamente con un representante debidamente acreditado del </w:t>
      </w:r>
      <w:r w:rsidRPr="00B025CE">
        <w:rPr>
          <w:rFonts w:ascii="Arial" w:hAnsi="Arial" w:cs="Arial"/>
          <w:b/>
          <w:sz w:val="18"/>
          <w:lang w:val="es-ES_tradnl"/>
        </w:rPr>
        <w:t>PROVEEDOR</w:t>
      </w:r>
      <w:r w:rsidRPr="00B025CE">
        <w:rPr>
          <w:rFonts w:ascii="Arial" w:hAnsi="Arial" w:cs="Arial"/>
          <w:sz w:val="18"/>
          <w:lang w:val="es-ES_tradnl"/>
        </w:rPr>
        <w:t xml:space="preserve">, tendrán la función de efectuar la recepción de la Adquisición, previa conformidad de la </w:t>
      </w:r>
      <w:r w:rsidRPr="00B025CE">
        <w:rPr>
          <w:rFonts w:ascii="Arial" w:hAnsi="Arial" w:cs="Arial"/>
          <w:b/>
          <w:sz w:val="18"/>
          <w:lang w:val="es-ES_tradnl"/>
        </w:rPr>
        <w:t>ENTIDAD</w:t>
      </w:r>
      <w:r w:rsidRPr="00B025CE">
        <w:rPr>
          <w:rFonts w:ascii="Arial" w:hAnsi="Arial" w:cs="Arial"/>
          <w:sz w:val="18"/>
          <w:lang w:val="es-ES_tradnl"/>
        </w:rPr>
        <w:t xml:space="preserve"> elaborándose un acta de recepción en la cual se identifique la cantidad recibida y el cumplimiento de las especificaciones técnicas.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Si se encontraran defectos o daños en la Adquisición no se procederá a la emisión del acta de recepción en tanto el </w:t>
      </w:r>
      <w:r w:rsidRPr="00B025CE">
        <w:rPr>
          <w:rFonts w:ascii="Arial" w:hAnsi="Arial" w:cs="Arial"/>
          <w:b/>
          <w:sz w:val="18"/>
          <w:lang w:val="es-ES_tradnl"/>
        </w:rPr>
        <w:t xml:space="preserve">PROVEEDOR </w:t>
      </w:r>
      <w:r w:rsidRPr="00B025CE">
        <w:rPr>
          <w:rFonts w:ascii="Arial" w:hAnsi="Arial" w:cs="Arial"/>
          <w:sz w:val="18"/>
          <w:lang w:val="es-ES_tradnl"/>
        </w:rPr>
        <w:t xml:space="preserve">no subsane lo observado. El </w:t>
      </w:r>
      <w:r w:rsidRPr="00B025CE">
        <w:rPr>
          <w:rFonts w:ascii="Arial" w:hAnsi="Arial" w:cs="Arial"/>
          <w:b/>
          <w:sz w:val="18"/>
          <w:lang w:val="es-ES_tradnl"/>
        </w:rPr>
        <w:t>PROVEEDOR</w:t>
      </w:r>
      <w:r w:rsidRPr="00B025CE">
        <w:rPr>
          <w:rFonts w:ascii="Arial" w:hAnsi="Arial" w:cs="Arial"/>
          <w:sz w:val="18"/>
          <w:lang w:val="es-ES_tradnl"/>
        </w:rPr>
        <w:t xml:space="preserve"> deberá reemplazar la Adquisición observada por otra de iguales o mejores características en un plazo máximo de </w:t>
      </w:r>
      <w:r w:rsidRPr="00B025CE">
        <w:rPr>
          <w:rFonts w:ascii="Arial" w:hAnsi="Arial" w:cs="Arial"/>
          <w:i/>
          <w:sz w:val="18"/>
          <w:lang w:val="es-ES_tradnl"/>
        </w:rPr>
        <w:t>literal</w:t>
      </w:r>
      <w:r w:rsidRPr="00B025CE">
        <w:rPr>
          <w:rFonts w:ascii="Arial" w:hAnsi="Arial" w:cs="Arial"/>
          <w:sz w:val="18"/>
          <w:lang w:val="es-ES_tradnl"/>
        </w:rPr>
        <w:t xml:space="preserve"> (</w:t>
      </w:r>
      <w:r w:rsidRPr="00B025CE">
        <w:rPr>
          <w:rFonts w:ascii="Arial" w:hAnsi="Arial" w:cs="Arial"/>
          <w:i/>
          <w:sz w:val="18"/>
          <w:lang w:val="es-ES_tradnl"/>
        </w:rPr>
        <w:t>numeral</w:t>
      </w:r>
      <w:r w:rsidRPr="00B025CE">
        <w:rPr>
          <w:rFonts w:ascii="Arial" w:hAnsi="Arial" w:cs="Arial"/>
          <w:sz w:val="18"/>
          <w:lang w:val="es-ES_tradnl"/>
        </w:rPr>
        <w:t xml:space="preserve">) días calendario, corriendo por su cuenta el transporte y lo que conlleve realizar el cambio.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La entrega de la Adquisición se realizará en coordinación con el Comité de Recepción y representantes acreditados del </w:t>
      </w:r>
      <w:r w:rsidRPr="00B025CE">
        <w:rPr>
          <w:rFonts w:ascii="Arial" w:hAnsi="Arial" w:cs="Arial"/>
          <w:b/>
          <w:sz w:val="18"/>
          <w:lang w:val="es-ES_tradnl"/>
        </w:rPr>
        <w:t xml:space="preserve">PROVEEDOR </w:t>
      </w:r>
      <w:r w:rsidRPr="00B025CE">
        <w:rPr>
          <w:rFonts w:ascii="Arial" w:hAnsi="Arial" w:cs="Arial"/>
          <w:sz w:val="18"/>
          <w:lang w:val="es-ES_tradnl"/>
        </w:rPr>
        <w:t>de acuerdo</w:t>
      </w:r>
      <w:r w:rsidRPr="00B025CE">
        <w:rPr>
          <w:rFonts w:ascii="Arial" w:hAnsi="Arial" w:cs="Arial"/>
          <w:b/>
          <w:sz w:val="18"/>
          <w:lang w:val="es-ES_tradnl"/>
        </w:rPr>
        <w:t xml:space="preserve"> </w:t>
      </w:r>
      <w:r w:rsidRPr="00B025CE">
        <w:rPr>
          <w:rFonts w:ascii="Arial" w:hAnsi="Arial" w:cs="Arial"/>
          <w:sz w:val="18"/>
          <w:lang w:val="es-ES_tradnl"/>
        </w:rPr>
        <w:t>a los alcances de las especificaciones técnicas.</w:t>
      </w:r>
      <w:r w:rsidRPr="00B025CE" w:rsidDel="008B4BCD">
        <w:rPr>
          <w:rFonts w:ascii="Arial" w:hAnsi="Arial" w:cs="Arial"/>
          <w:sz w:val="18"/>
          <w:lang w:val="es-ES_tradnl"/>
        </w:rPr>
        <w:t xml:space="preserve"> </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DÉCIMA OCTAVA.- (RESPONSABILIDADES Y OBLIGACIONES DEL PROVEEDOR)</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se compromete a cumplir con las siguientes responsabilidades y obligaciones, que son de carácter enunciativo y no limitativo:</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a)</w:t>
      </w:r>
      <w:r w:rsidRPr="00B025CE">
        <w:rPr>
          <w:rFonts w:ascii="Arial" w:hAnsi="Arial" w:cs="Arial"/>
          <w:sz w:val="18"/>
          <w:lang w:val="es-ES_tradnl"/>
        </w:rPr>
        <w:tab/>
        <w:t xml:space="preserve">Cumplir con el presente Contrato. </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b)</w:t>
      </w:r>
      <w:r w:rsidRPr="00B025CE">
        <w:rPr>
          <w:rFonts w:ascii="Arial" w:hAnsi="Arial" w:cs="Arial"/>
          <w:sz w:val="18"/>
          <w:lang w:val="es-ES_tradnl"/>
        </w:rPr>
        <w:tab/>
        <w:t xml:space="preserve">No podrá entregar la Adquisición con bienes usados o defectuosos, debiendo en su caso ser sustituidos a su costo, dentro del plazo máximo de </w:t>
      </w:r>
      <w:r w:rsidRPr="00B025CE">
        <w:rPr>
          <w:rFonts w:ascii="Arial" w:hAnsi="Arial" w:cs="Arial"/>
          <w:i/>
          <w:sz w:val="18"/>
          <w:lang w:val="es-ES_tradnl"/>
        </w:rPr>
        <w:t>literal</w:t>
      </w:r>
      <w:r w:rsidRPr="00B025CE">
        <w:rPr>
          <w:rFonts w:ascii="Arial" w:hAnsi="Arial" w:cs="Arial"/>
          <w:sz w:val="18"/>
          <w:lang w:val="es-ES_tradnl"/>
        </w:rPr>
        <w:t xml:space="preserve"> (</w:t>
      </w:r>
      <w:r w:rsidRPr="00B025CE">
        <w:rPr>
          <w:rFonts w:ascii="Arial" w:hAnsi="Arial" w:cs="Arial"/>
          <w:i/>
          <w:sz w:val="18"/>
          <w:lang w:val="es-ES_tradnl"/>
        </w:rPr>
        <w:t>numeral</w:t>
      </w:r>
      <w:r w:rsidRPr="00B025CE">
        <w:rPr>
          <w:rFonts w:ascii="Arial" w:hAnsi="Arial" w:cs="Arial"/>
          <w:sz w:val="18"/>
          <w:lang w:val="es-ES_tradnl"/>
        </w:rPr>
        <w:t xml:space="preserve">) días calendario, </w:t>
      </w:r>
      <w:r w:rsidRPr="00B025CE">
        <w:rPr>
          <w:rFonts w:ascii="Arial" w:hAnsi="Arial" w:cs="Arial"/>
          <w:sz w:val="18"/>
          <w:lang w:val="es-ES_tradnl"/>
        </w:rPr>
        <w:lastRenderedPageBreak/>
        <w:t xml:space="preserve">impostergablemente; siendo responsable de recoger la Adquisición observada del lugar de entrega descrito en la cláusula (Lugar de entrega) y asumir todos los costos y gastos por transporte, estibaje, exportación y otros directos e indirectos. </w:t>
      </w:r>
    </w:p>
    <w:p w:rsidR="00FE31A0" w:rsidRPr="00B025CE" w:rsidRDefault="00FE31A0" w:rsidP="00FE31A0">
      <w:pPr>
        <w:widowControl w:val="0"/>
        <w:tabs>
          <w:tab w:val="num" w:pos="1134"/>
        </w:tabs>
        <w:spacing w:after="120"/>
        <w:ind w:left="1134" w:hanging="425"/>
        <w:jc w:val="both"/>
        <w:rPr>
          <w:rFonts w:ascii="Arial" w:hAnsi="Arial" w:cs="Arial"/>
          <w:b/>
          <w:sz w:val="18"/>
          <w:lang w:val="es-ES_tradnl"/>
        </w:rPr>
      </w:pPr>
      <w:r w:rsidRPr="00B025CE">
        <w:rPr>
          <w:rFonts w:ascii="Arial" w:hAnsi="Arial" w:cs="Arial"/>
          <w:b/>
          <w:sz w:val="18"/>
          <w:lang w:val="es-ES_tradnl"/>
        </w:rPr>
        <w:t xml:space="preserve">c)  </w:t>
      </w:r>
      <w:r w:rsidRPr="00B025CE">
        <w:rPr>
          <w:rFonts w:ascii="Arial" w:hAnsi="Arial" w:cs="Arial"/>
          <w:sz w:val="18"/>
          <w:lang w:val="es-ES_tradnl"/>
        </w:rPr>
        <w:t xml:space="preserve">Los retrasos por parte de sub-contratistas y/o sub-vendedores, si los hubiera, serán de responsabilidad única y exclusiva del </w:t>
      </w:r>
      <w:r w:rsidRPr="00B025CE">
        <w:rPr>
          <w:rFonts w:ascii="Arial" w:hAnsi="Arial" w:cs="Arial"/>
          <w:b/>
          <w:sz w:val="18"/>
          <w:lang w:val="es-ES_tradnl"/>
        </w:rPr>
        <w:t>PROVEEDOR</w:t>
      </w:r>
      <w:r w:rsidRPr="00B025CE">
        <w:rPr>
          <w:rFonts w:ascii="Arial" w:hAnsi="Arial" w:cs="Arial"/>
          <w:sz w:val="18"/>
          <w:lang w:val="es-ES_tradnl"/>
        </w:rPr>
        <w:t>.</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d)</w:t>
      </w:r>
      <w:r w:rsidRPr="00B025CE">
        <w:rPr>
          <w:rFonts w:ascii="Arial" w:hAnsi="Arial" w:cs="Arial"/>
          <w:sz w:val="18"/>
          <w:lang w:val="es-ES_tradnl"/>
        </w:rPr>
        <w:tab/>
        <w:t xml:space="preserve">Mantener exonerada a la </w:t>
      </w:r>
      <w:r w:rsidRPr="00B025CE">
        <w:rPr>
          <w:rFonts w:ascii="Arial" w:hAnsi="Arial" w:cs="Arial"/>
          <w:b/>
          <w:sz w:val="18"/>
          <w:lang w:val="es-ES_tradnl"/>
        </w:rPr>
        <w:t>ENTIDAD</w:t>
      </w:r>
      <w:r w:rsidRPr="00B025CE">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e)</w:t>
      </w:r>
      <w:r w:rsidRPr="00B025CE">
        <w:rPr>
          <w:rFonts w:ascii="Arial" w:hAnsi="Arial" w:cs="Arial"/>
          <w:sz w:val="18"/>
          <w:lang w:val="es-ES_tradnl"/>
        </w:rPr>
        <w:tab/>
        <w:t xml:space="preserve">Mantener indemne a la </w:t>
      </w:r>
      <w:r w:rsidRPr="00B025CE">
        <w:rPr>
          <w:rFonts w:ascii="Arial" w:hAnsi="Arial" w:cs="Arial"/>
          <w:b/>
          <w:sz w:val="18"/>
          <w:lang w:val="es-ES_tradnl"/>
        </w:rPr>
        <w:t xml:space="preserve">ENTIDAD </w:t>
      </w:r>
      <w:r w:rsidRPr="00B025CE">
        <w:rPr>
          <w:rFonts w:ascii="Arial" w:hAnsi="Arial" w:cs="Arial"/>
          <w:sz w:val="18"/>
          <w:lang w:val="es-ES_tradnl"/>
        </w:rPr>
        <w:t xml:space="preserve">contra cualquier hecho o acto originado por la ejecución del Contrato que tenga por efecto responsabilidad por vulneración de la legislación aplicable. </w:t>
      </w:r>
    </w:p>
    <w:p w:rsidR="00FE31A0" w:rsidRPr="00B025CE" w:rsidRDefault="00FE31A0" w:rsidP="00FE31A0">
      <w:pPr>
        <w:widowControl w:val="0"/>
        <w:tabs>
          <w:tab w:val="num" w:pos="1134"/>
        </w:tabs>
        <w:spacing w:after="120"/>
        <w:ind w:left="1134" w:hanging="425"/>
        <w:jc w:val="both"/>
        <w:rPr>
          <w:rFonts w:ascii="Arial" w:hAnsi="Arial" w:cs="Arial"/>
          <w:sz w:val="18"/>
          <w:lang w:val="es-ES_tradnl"/>
        </w:rPr>
      </w:pPr>
      <w:r w:rsidRPr="00B025CE">
        <w:rPr>
          <w:rFonts w:ascii="Arial" w:hAnsi="Arial" w:cs="Arial"/>
          <w:b/>
          <w:sz w:val="18"/>
          <w:lang w:val="es-ES_tradnl"/>
        </w:rPr>
        <w:t>f)</w:t>
      </w:r>
      <w:r w:rsidRPr="00B025CE">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B025CE">
        <w:rPr>
          <w:rFonts w:ascii="Arial" w:hAnsi="Arial" w:cs="Arial"/>
          <w:b/>
          <w:sz w:val="18"/>
          <w:lang w:val="es-ES_tradnl"/>
        </w:rPr>
        <w:t>ENTIDAD</w:t>
      </w:r>
      <w:r w:rsidRPr="00B025CE">
        <w:rPr>
          <w:rFonts w:ascii="Arial" w:hAnsi="Arial" w:cs="Arial"/>
          <w:sz w:val="18"/>
          <w:lang w:val="es-ES_tradnl"/>
        </w:rPr>
        <w:t xml:space="preserve">, el respaldo correspondiente. </w:t>
      </w:r>
    </w:p>
    <w:p w:rsidR="00FE31A0" w:rsidRPr="00B025CE" w:rsidRDefault="00FE31A0" w:rsidP="002D7280">
      <w:pPr>
        <w:numPr>
          <w:ilvl w:val="0"/>
          <w:numId w:val="27"/>
        </w:numPr>
        <w:tabs>
          <w:tab w:val="left" w:pos="1134"/>
        </w:tabs>
        <w:spacing w:after="120"/>
        <w:ind w:left="1134" w:hanging="425"/>
        <w:jc w:val="both"/>
        <w:rPr>
          <w:rFonts w:ascii="Arial" w:hAnsi="Arial" w:cs="Arial"/>
          <w:sz w:val="18"/>
        </w:rPr>
      </w:pPr>
      <w:r w:rsidRPr="00B025CE">
        <w:rPr>
          <w:rFonts w:ascii="Arial" w:hAnsi="Arial" w:cs="Arial"/>
          <w:sz w:val="18"/>
        </w:rPr>
        <w:t>Cumplir con el objeto del Contrato mediante personal especializado y dentro de las especificaciones técnicas, conforme a padrones y normas técnicas usuales en provisiones de esta naturaleza, garantizando la calidad de la Adquisición.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noProof/>
          <w:sz w:val="14"/>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rPr>
        <w:t xml:space="preserve">Realizar la Adquisición conforme a detalle y requerimiento realizado por la </w:t>
      </w:r>
      <w:r w:rsidRPr="00B025CE">
        <w:rPr>
          <w:rFonts w:ascii="Arial" w:hAnsi="Arial" w:cs="Arial"/>
          <w:b/>
          <w:sz w:val="18"/>
        </w:rPr>
        <w:t>ENTIDAD</w:t>
      </w:r>
      <w:r w:rsidRPr="00B025CE">
        <w:rPr>
          <w:rFonts w:ascii="Arial" w:hAnsi="Arial" w:cs="Arial"/>
          <w:sz w:val="18"/>
        </w:rPr>
        <w:t>.</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lang w:val="es-ES_tradnl"/>
        </w:rPr>
        <w:t>Queda establecido que los precios unitarios consignados en la propuesta adjudicada obligan a cumplir la Adquisición con bienes nuevos y de primera calidad, sin excepción.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B025CE">
        <w:rPr>
          <w:rFonts w:ascii="Arial" w:hAnsi="Arial" w:cs="Arial"/>
          <w:b/>
          <w:noProof/>
          <w:sz w:val="18"/>
          <w:lang w:val="es-BO" w:eastAsia="es-BO"/>
        </w:rPr>
        <w:t xml:space="preserve">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B025CE">
        <w:rPr>
          <w:rFonts w:ascii="Arial" w:hAnsi="Arial" w:cs="Arial"/>
          <w:b/>
          <w:sz w:val="18"/>
        </w:rPr>
        <w:t>PROVEEDOR</w:t>
      </w:r>
      <w:r w:rsidRPr="00B025CE">
        <w:rPr>
          <w:rFonts w:ascii="Arial" w:hAnsi="Arial" w:cs="Arial"/>
          <w:sz w:val="18"/>
        </w:rPr>
        <w:t xml:space="preserve"> responsable por los efectos que se originaren de eventuales inobservancias, mencionando de manera enunciativa y no limitativa, lo siguiente: </w:t>
      </w:r>
    </w:p>
    <w:p w:rsidR="00FE31A0" w:rsidRPr="00B025CE" w:rsidRDefault="00FE31A0" w:rsidP="002D7280">
      <w:pPr>
        <w:numPr>
          <w:ilvl w:val="0"/>
          <w:numId w:val="52"/>
        </w:numPr>
        <w:spacing w:after="120"/>
        <w:ind w:left="1134" w:hanging="141"/>
        <w:jc w:val="both"/>
        <w:rPr>
          <w:rFonts w:ascii="Arial" w:hAnsi="Arial" w:cs="Arial"/>
          <w:sz w:val="18"/>
        </w:rPr>
      </w:pPr>
      <w:r w:rsidRPr="00B025CE">
        <w:rPr>
          <w:rFonts w:ascii="Arial" w:hAnsi="Arial" w:cs="Arial"/>
          <w:sz w:val="18"/>
        </w:rPr>
        <w:t xml:space="preserve">    Toda norma laboral, social, de pensiones, migratoria y la que sea aplicable para posibilitar el correcto, legal y oportuno desenvolvimiento de su personal en territorio boliviano.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Planear, programar, dirigir y ejecutar la Adquisición con calidad y seguridad a fin de garantizar el pleno cumplimiento del Contrato.</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025CE">
        <w:rPr>
          <w:rFonts w:ascii="Arial" w:hAnsi="Arial" w:cs="Arial"/>
          <w:sz w:val="18"/>
        </w:rPr>
        <w:tab/>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Responder por la supervisión, dirección técnica y administrativa y mano de obra de su personal, necesarias para la Adquisición, siendo para todos los efectos, el </w:t>
      </w:r>
      <w:r w:rsidRPr="00B025CE">
        <w:rPr>
          <w:rFonts w:ascii="Arial" w:hAnsi="Arial" w:cs="Arial"/>
          <w:b/>
          <w:sz w:val="18"/>
        </w:rPr>
        <w:t>PROVEEDOR</w:t>
      </w:r>
      <w:r w:rsidRPr="00B025CE">
        <w:rPr>
          <w:rFonts w:ascii="Arial" w:hAnsi="Arial" w:cs="Arial"/>
          <w:sz w:val="18"/>
        </w:rPr>
        <w:t xml:space="preserve"> único y exclusivo responsable.</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Salvaguardar y liberar a la </w:t>
      </w:r>
      <w:r w:rsidRPr="00B025CE">
        <w:rPr>
          <w:rFonts w:ascii="Arial" w:hAnsi="Arial" w:cs="Arial"/>
          <w:b/>
          <w:sz w:val="18"/>
        </w:rPr>
        <w:t>ENTIDAD</w:t>
      </w:r>
      <w:r w:rsidRPr="00B025CE">
        <w:rPr>
          <w:rFonts w:ascii="Arial" w:hAnsi="Arial" w:cs="Arial"/>
          <w:sz w:val="18"/>
        </w:rPr>
        <w:t xml:space="preserve"> de la responsabilidad de todos los reclamos, representaciones y procesos judiciales de cualquier naturaleza, relacionados con la Adquisición.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Responder por los daños o pérdidas causados a la </w:t>
      </w:r>
      <w:r w:rsidRPr="00B025CE">
        <w:rPr>
          <w:rFonts w:ascii="Arial" w:hAnsi="Arial" w:cs="Arial"/>
          <w:b/>
          <w:sz w:val="18"/>
        </w:rPr>
        <w:t>ENTIDAD</w:t>
      </w:r>
      <w:r w:rsidRPr="00B025CE">
        <w:rPr>
          <w:rFonts w:ascii="Arial" w:hAnsi="Arial" w:cs="Arial"/>
          <w:sz w:val="18"/>
        </w:rPr>
        <w:t xml:space="preserve"> o a terceros, resultantes de acción u omisión en la Adquisición.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025CE">
        <w:rPr>
          <w:rFonts w:ascii="Arial" w:hAnsi="Arial" w:cs="Arial"/>
          <w:b/>
          <w:sz w:val="18"/>
        </w:rPr>
        <w:t>ENTIDAD</w:t>
      </w:r>
      <w:r w:rsidRPr="00B025CE">
        <w:rPr>
          <w:rFonts w:ascii="Arial" w:hAnsi="Arial" w:cs="Arial"/>
          <w:sz w:val="18"/>
        </w:rPr>
        <w:t xml:space="preserve"> de cualquier reclamo. </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025CE">
        <w:rPr>
          <w:rFonts w:ascii="Arial" w:hAnsi="Arial" w:cs="Arial"/>
          <w:b/>
          <w:sz w:val="18"/>
        </w:rPr>
        <w:t>ENTIDAD</w:t>
      </w:r>
      <w:r w:rsidRPr="00B025CE">
        <w:rPr>
          <w:rFonts w:ascii="Arial" w:hAnsi="Arial" w:cs="Arial"/>
          <w:sz w:val="18"/>
        </w:rPr>
        <w:t xml:space="preserve"> podrá pedir al </w:t>
      </w:r>
      <w:r w:rsidRPr="00B025CE">
        <w:rPr>
          <w:rFonts w:ascii="Arial" w:hAnsi="Arial" w:cs="Arial"/>
          <w:b/>
          <w:sz w:val="18"/>
        </w:rPr>
        <w:t>PROVEEDOR</w:t>
      </w:r>
      <w:r w:rsidRPr="00B025CE">
        <w:rPr>
          <w:rFonts w:ascii="Arial" w:hAnsi="Arial" w:cs="Arial"/>
          <w:sz w:val="18"/>
        </w:rPr>
        <w:t xml:space="preserve"> en cualquier momento, dentro de la vigencia del presente Contrato, una declaración que certifique el cumplimiento de la presente obligación.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Cumplir las leyes vigentes y los padrones de la industria sobre el horario de trabajo. Todo servicio ejecutado en horas extras, debe ser remunerado o compensado, respetando las normas vigentes.</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Obedecer como mínimo, a lo establecido en la Ley Aplicable respecto a los sueldos pagados a los trabajadores.</w:t>
      </w:r>
      <w:r w:rsidRPr="00B025CE">
        <w:rPr>
          <w:rFonts w:ascii="Arial" w:hAnsi="Arial" w:cs="Arial"/>
          <w:sz w:val="18"/>
        </w:rPr>
        <w:tab/>
      </w:r>
    </w:p>
    <w:p w:rsidR="00FE31A0" w:rsidRPr="00B025CE" w:rsidRDefault="00FE31A0" w:rsidP="002D7280">
      <w:pPr>
        <w:numPr>
          <w:ilvl w:val="0"/>
          <w:numId w:val="27"/>
        </w:numPr>
        <w:spacing w:after="120"/>
        <w:ind w:left="1134" w:hanging="425"/>
        <w:jc w:val="both"/>
        <w:rPr>
          <w:rFonts w:ascii="Arial" w:hAnsi="Arial" w:cs="Arial"/>
          <w:sz w:val="18"/>
        </w:rPr>
      </w:pPr>
      <w:r w:rsidRPr="00B025CE">
        <w:rPr>
          <w:noProof/>
          <w:sz w:val="14"/>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rPr>
        <w:t xml:space="preserve">Mantener a la </w:t>
      </w:r>
      <w:r w:rsidRPr="00B025CE">
        <w:rPr>
          <w:rFonts w:ascii="Arial" w:hAnsi="Arial" w:cs="Arial"/>
          <w:b/>
          <w:sz w:val="18"/>
        </w:rPr>
        <w:t>ENTIDAD</w:t>
      </w:r>
      <w:r w:rsidRPr="00B025CE">
        <w:rPr>
          <w:rFonts w:ascii="Arial" w:hAnsi="Arial" w:cs="Arial"/>
          <w:sz w:val="18"/>
        </w:rPr>
        <w:t xml:space="preserve"> exonerada contra cualquier multa o penalidad de cualquier tipo o naturaleza que fuera impuesta por causa de incumplimiento o infracción de la legislación laboral o social.</w:t>
      </w:r>
    </w:p>
    <w:p w:rsidR="00FE31A0" w:rsidRPr="00B025CE" w:rsidRDefault="00FE31A0" w:rsidP="002D7280">
      <w:pPr>
        <w:numPr>
          <w:ilvl w:val="0"/>
          <w:numId w:val="27"/>
        </w:numPr>
        <w:spacing w:after="120"/>
        <w:ind w:left="1134" w:hanging="425"/>
        <w:jc w:val="both"/>
        <w:rPr>
          <w:rFonts w:ascii="Arial" w:hAnsi="Arial" w:cs="Arial"/>
          <w:sz w:val="14"/>
        </w:rPr>
      </w:pPr>
      <w:r w:rsidRPr="00B025CE">
        <w:rPr>
          <w:rFonts w:ascii="Arial" w:hAnsi="Arial" w:cs="Arial"/>
          <w:sz w:val="18"/>
          <w:lang w:val="es-BO"/>
        </w:rPr>
        <w:t>Realizar todos los pagos, ante la autoridad que corresponda, respecto al almacenaje de la Adquisición en la Aduana Nacional de Bolivia.</w:t>
      </w:r>
    </w:p>
    <w:p w:rsidR="00FE31A0" w:rsidRPr="00B025CE" w:rsidRDefault="00FE31A0" w:rsidP="002D7280">
      <w:pPr>
        <w:numPr>
          <w:ilvl w:val="0"/>
          <w:numId w:val="27"/>
        </w:numPr>
        <w:spacing w:after="120"/>
        <w:ind w:left="1134" w:hanging="425"/>
        <w:jc w:val="both"/>
        <w:rPr>
          <w:rFonts w:ascii="Arial" w:hAnsi="Arial" w:cs="Arial"/>
          <w:sz w:val="18"/>
          <w:lang w:val="es-BO"/>
        </w:rPr>
      </w:pPr>
      <w:r w:rsidRPr="00B025CE">
        <w:rPr>
          <w:rFonts w:ascii="Arial" w:hAnsi="Arial" w:cs="Arial"/>
          <w:sz w:val="18"/>
        </w:rPr>
        <w:t xml:space="preserve">Autoriza a la </w:t>
      </w:r>
      <w:r w:rsidRPr="00B025CE">
        <w:rPr>
          <w:rFonts w:ascii="Arial" w:hAnsi="Arial" w:cs="Arial"/>
          <w:b/>
          <w:sz w:val="18"/>
        </w:rPr>
        <w:t>ENTIDAD</w:t>
      </w:r>
      <w:r w:rsidRPr="00B025CE">
        <w:rPr>
          <w:rFonts w:ascii="Arial" w:hAnsi="Arial" w:cs="Arial"/>
          <w:sz w:val="18"/>
        </w:rPr>
        <w:t xml:space="preserve"> </w:t>
      </w:r>
      <w:r w:rsidRPr="00B025CE">
        <w:rPr>
          <w:rFonts w:ascii="Arial" w:hAnsi="Arial" w:cs="Arial"/>
          <w:sz w:val="18"/>
          <w:lang w:val="es-BO"/>
        </w:rPr>
        <w:t xml:space="preserve">realizar retenciones de parte o el total del pago para protegerse contra posibles perjuicios o multas causados por el </w:t>
      </w:r>
      <w:r w:rsidRPr="00B025CE">
        <w:rPr>
          <w:rFonts w:ascii="Arial" w:hAnsi="Arial" w:cs="Arial"/>
          <w:b/>
          <w:sz w:val="18"/>
          <w:lang w:val="es-BO"/>
        </w:rPr>
        <w:t>PROVEEDOR</w:t>
      </w:r>
      <w:r w:rsidRPr="00B025CE">
        <w:rPr>
          <w:rFonts w:ascii="Arial" w:hAnsi="Arial" w:cs="Arial"/>
          <w:sz w:val="18"/>
          <w:lang w:val="es-BO"/>
        </w:rPr>
        <w:t xml:space="preserve"> cuando incurra en negligencia durante la Adquisición, estas retenciones no crean derechos a favor del </w:t>
      </w:r>
      <w:r w:rsidRPr="00B025CE">
        <w:rPr>
          <w:rFonts w:ascii="Arial" w:hAnsi="Arial" w:cs="Arial"/>
          <w:b/>
          <w:sz w:val="18"/>
          <w:lang w:val="es-BO"/>
        </w:rPr>
        <w:t>PROVEEDOR</w:t>
      </w:r>
      <w:r w:rsidRPr="00B025CE">
        <w:rPr>
          <w:rFonts w:ascii="Arial" w:hAnsi="Arial" w:cs="Arial"/>
          <w:sz w:val="18"/>
          <w:lang w:val="es-BO"/>
        </w:rPr>
        <w:t xml:space="preserve"> para solicitar ampliación de plazos ni intereses.</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Custodiar la Adquisición hasta la recepción de esta por la </w:t>
      </w:r>
      <w:r w:rsidRPr="00B025CE">
        <w:rPr>
          <w:rFonts w:ascii="Arial" w:hAnsi="Arial" w:cs="Arial"/>
          <w:b/>
          <w:sz w:val="18"/>
        </w:rPr>
        <w:t>ENTIDAD</w:t>
      </w:r>
      <w:r w:rsidRPr="00B025CE">
        <w:rPr>
          <w:rFonts w:ascii="Arial" w:hAnsi="Arial" w:cs="Arial"/>
          <w:sz w:val="18"/>
        </w:rPr>
        <w:t>.</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Cumplir las normas de calidad aplicables a la Adquisición o a las normas de calidad existentes o cuya aplicación sea apropiada en el país de origen de la Adquisición.</w:t>
      </w:r>
    </w:p>
    <w:p w:rsidR="00FE31A0" w:rsidRPr="00B025CE" w:rsidRDefault="00FE31A0" w:rsidP="002D7280">
      <w:pPr>
        <w:numPr>
          <w:ilvl w:val="0"/>
          <w:numId w:val="27"/>
        </w:numPr>
        <w:spacing w:after="120"/>
        <w:ind w:left="1134" w:hanging="425"/>
        <w:jc w:val="both"/>
        <w:rPr>
          <w:rFonts w:ascii="Arial" w:hAnsi="Arial" w:cs="Arial"/>
          <w:sz w:val="18"/>
        </w:rPr>
      </w:pPr>
      <w:r w:rsidRPr="00B025CE">
        <w:rPr>
          <w:rFonts w:ascii="Arial" w:hAnsi="Arial" w:cs="Arial"/>
          <w:sz w:val="18"/>
        </w:rPr>
        <w:t xml:space="preserve">Cumplir con la garantía técnica en los términos señalados en las especificaciones técnicas a simple requerimiento de la Unidad Solicitante o en su caso asumir las determinaciones emergentes dispuestas por la </w:t>
      </w:r>
      <w:r w:rsidRPr="00B025CE">
        <w:rPr>
          <w:rFonts w:ascii="Arial" w:hAnsi="Arial" w:cs="Arial"/>
          <w:b/>
          <w:sz w:val="18"/>
        </w:rPr>
        <w:t>ENTIDAD</w:t>
      </w:r>
      <w:r w:rsidRPr="00B025CE">
        <w:rPr>
          <w:rFonts w:ascii="Arial" w:hAnsi="Arial" w:cs="Arial"/>
          <w:sz w:val="18"/>
        </w:rPr>
        <w:t xml:space="preserve">. </w:t>
      </w:r>
      <w:r w:rsidRPr="00B025CE">
        <w:rPr>
          <w:rFonts w:ascii="Arial" w:hAnsi="Arial" w:cs="Arial"/>
          <w:b/>
          <w:i/>
          <w:sz w:val="18"/>
        </w:rPr>
        <w:t>(insertar si la garantía técnica ha sido prevista en las especificaciones técnicas)</w:t>
      </w:r>
    </w:p>
    <w:p w:rsidR="00FE31A0" w:rsidRPr="00B025CE" w:rsidRDefault="00FE31A0" w:rsidP="00FE31A0">
      <w:pPr>
        <w:spacing w:after="120"/>
        <w:jc w:val="both"/>
        <w:rPr>
          <w:rFonts w:ascii="Arial" w:hAnsi="Arial" w:cs="Arial"/>
          <w:sz w:val="18"/>
        </w:rPr>
      </w:pPr>
      <w:r w:rsidRPr="00B025CE">
        <w:rPr>
          <w:rFonts w:ascii="Arial" w:hAnsi="Arial" w:cs="Arial"/>
          <w:sz w:val="18"/>
        </w:rPr>
        <w:t>Las demás obligaciones y responsabilidades a su cargo que sin estar expresamente mencionadas, emerjan del presente Contrato.</w:t>
      </w:r>
      <w:r w:rsidRPr="00B025CE">
        <w:rPr>
          <w:rFonts w:ascii="Arial" w:hAnsi="Arial" w:cs="Arial"/>
          <w:b/>
          <w:noProof/>
          <w:sz w:val="18"/>
          <w:lang w:val="es-BO" w:eastAsia="es-BO"/>
        </w:rPr>
        <w:t xml:space="preserve"> </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DÉCIMA NOVENA.- (OBLIGACIONES DE LA ENTIDAD)</w:t>
      </w:r>
    </w:p>
    <w:p w:rsidR="00FE31A0" w:rsidRPr="00B025CE" w:rsidRDefault="00FE31A0" w:rsidP="00FE31A0">
      <w:pPr>
        <w:spacing w:after="120"/>
        <w:ind w:left="709" w:hanging="708"/>
        <w:jc w:val="both"/>
        <w:rPr>
          <w:rFonts w:ascii="Arial" w:hAnsi="Arial" w:cs="Arial"/>
          <w:sz w:val="18"/>
        </w:rPr>
      </w:pPr>
      <w:r w:rsidRPr="00B025CE">
        <w:rPr>
          <w:rFonts w:ascii="Arial" w:hAnsi="Arial" w:cs="Arial"/>
          <w:sz w:val="18"/>
        </w:rPr>
        <w:t xml:space="preserve">La </w:t>
      </w:r>
      <w:r w:rsidRPr="00B025CE">
        <w:rPr>
          <w:rFonts w:ascii="Arial" w:hAnsi="Arial" w:cs="Arial"/>
          <w:b/>
          <w:sz w:val="18"/>
        </w:rPr>
        <w:t>ENTIDAD</w:t>
      </w:r>
      <w:r w:rsidRPr="00B025CE">
        <w:rPr>
          <w:rFonts w:ascii="Arial" w:hAnsi="Arial" w:cs="Arial"/>
          <w:sz w:val="18"/>
        </w:rPr>
        <w:t xml:space="preserve"> se obliga en su sentido más amplio a cumplir con las siguientes obligaciones:</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sz w:val="18"/>
        </w:rPr>
        <w:t xml:space="preserve">19.1 </w:t>
      </w:r>
      <w:r w:rsidRPr="00B025CE">
        <w:rPr>
          <w:rFonts w:ascii="Arial" w:hAnsi="Arial" w:cs="Arial"/>
          <w:b/>
          <w:sz w:val="18"/>
        </w:rPr>
        <w:tab/>
      </w:r>
      <w:r w:rsidRPr="00B025CE">
        <w:rPr>
          <w:rFonts w:ascii="Arial" w:hAnsi="Arial" w:cs="Arial"/>
          <w:sz w:val="18"/>
        </w:rPr>
        <w:t xml:space="preserve">Notificar al </w:t>
      </w:r>
      <w:r w:rsidRPr="00B025CE">
        <w:rPr>
          <w:rFonts w:ascii="Arial" w:hAnsi="Arial" w:cs="Arial"/>
          <w:b/>
          <w:sz w:val="18"/>
        </w:rPr>
        <w:t>PROVEEDOR</w:t>
      </w:r>
      <w:r w:rsidRPr="00B025CE">
        <w:rPr>
          <w:rFonts w:ascii="Arial" w:hAnsi="Arial" w:cs="Arial"/>
          <w:sz w:val="18"/>
        </w:rPr>
        <w:t xml:space="preserve"> los defectos e irregularidades encontradas en la Adquisición, fijando plazos para su corrección.</w:t>
      </w:r>
    </w:p>
    <w:p w:rsidR="00FE31A0" w:rsidRPr="00B025CE" w:rsidRDefault="00FE31A0" w:rsidP="00FE31A0">
      <w:pPr>
        <w:spacing w:after="120"/>
        <w:ind w:left="567" w:hanging="567"/>
        <w:jc w:val="both"/>
        <w:rPr>
          <w:rFonts w:ascii="Arial" w:hAnsi="Arial" w:cs="Arial"/>
          <w:sz w:val="18"/>
        </w:rPr>
      </w:pPr>
      <w:r w:rsidRPr="00B025CE">
        <w:rPr>
          <w:rFonts w:ascii="Arial" w:hAnsi="Arial" w:cs="Arial"/>
          <w:b/>
          <w:sz w:val="18"/>
        </w:rPr>
        <w:t>19.2</w:t>
      </w:r>
      <w:r w:rsidRPr="00B025CE">
        <w:rPr>
          <w:rFonts w:ascii="Arial" w:hAnsi="Arial" w:cs="Arial"/>
          <w:sz w:val="18"/>
        </w:rPr>
        <w:tab/>
        <w:t xml:space="preserve">Proporcionar información y detalle para la Adquisición, comunicando al </w:t>
      </w:r>
      <w:r w:rsidRPr="00B025CE">
        <w:rPr>
          <w:rFonts w:ascii="Arial" w:hAnsi="Arial" w:cs="Arial"/>
          <w:b/>
          <w:sz w:val="18"/>
        </w:rPr>
        <w:t>PROVEEDOR</w:t>
      </w:r>
      <w:r w:rsidRPr="00B025CE">
        <w:rPr>
          <w:rFonts w:ascii="Arial" w:hAnsi="Arial" w:cs="Arial"/>
          <w:sz w:val="18"/>
        </w:rPr>
        <w:t xml:space="preserve"> eventuales cambios de normas y horarios de trabajo.</w:t>
      </w:r>
    </w:p>
    <w:p w:rsidR="00FE31A0" w:rsidRPr="00B025CE" w:rsidRDefault="00FE31A0" w:rsidP="00FE31A0">
      <w:pPr>
        <w:spacing w:after="120"/>
        <w:jc w:val="both"/>
        <w:rPr>
          <w:rFonts w:ascii="Arial" w:hAnsi="Arial" w:cs="Arial"/>
          <w:sz w:val="18"/>
          <w:lang w:val="es-ES_tradnl"/>
        </w:rPr>
      </w:pPr>
      <w:r w:rsidRPr="00B025CE">
        <w:rPr>
          <w:rFonts w:ascii="Arial" w:hAnsi="Arial" w:cs="Arial"/>
          <w:b/>
          <w:sz w:val="18"/>
          <w:u w:val="single"/>
          <w:lang w:val="es-ES_tradnl"/>
        </w:rPr>
        <w:t>VIGÉSIMA.- (INTRANSFERIBILIDAD DEL CONTRATO)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bajo ningún título podrá ceder, transferir, subrogar, total o parcialmente este Contrato.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w:t>
      </w:r>
      <w:r w:rsidRPr="00B025CE">
        <w:rPr>
          <w:rFonts w:ascii="Arial" w:hAnsi="Arial" w:cs="Arial"/>
          <w:sz w:val="18"/>
        </w:rPr>
        <w:t>y justificación técnica, económica y legal</w:t>
      </w:r>
      <w:r w:rsidRPr="00B025CE">
        <w:rPr>
          <w:rFonts w:ascii="Arial" w:hAnsi="Arial" w:cs="Arial"/>
          <w:sz w:val="18"/>
          <w:lang w:val="es-ES_tradnl"/>
        </w:rPr>
        <w:t xml:space="preserve"> de la </w:t>
      </w:r>
      <w:r w:rsidRPr="00B025CE">
        <w:rPr>
          <w:rFonts w:ascii="Arial" w:hAnsi="Arial" w:cs="Arial"/>
          <w:b/>
          <w:sz w:val="18"/>
          <w:lang w:val="es-ES_tradnl"/>
        </w:rPr>
        <w:t>ENTIDAD</w:t>
      </w:r>
      <w:r w:rsidRPr="00B025CE">
        <w:rPr>
          <w:rFonts w:ascii="Arial" w:hAnsi="Arial" w:cs="Arial"/>
          <w:sz w:val="18"/>
          <w:lang w:val="es-ES_tradnl"/>
        </w:rPr>
        <w:t>, bajo los mismos términos y condiciones del presente Contrato.</w:t>
      </w:r>
    </w:p>
    <w:p w:rsidR="00FE31A0" w:rsidRPr="00B025CE" w:rsidRDefault="00FE31A0" w:rsidP="00FE31A0">
      <w:pPr>
        <w:pStyle w:val="ss"/>
        <w:spacing w:after="120"/>
        <w:ind w:right="-7" w:firstLine="0"/>
        <w:rPr>
          <w:rFonts w:ascii="Arial" w:hAnsi="Arial" w:cs="Arial"/>
          <w:sz w:val="18"/>
          <w:lang w:val="es-ES_tradnl" w:eastAsia="es-ES"/>
        </w:rPr>
      </w:pPr>
      <w:r w:rsidRPr="00B025CE">
        <w:rPr>
          <w:rFonts w:ascii="Arial" w:hAnsi="Arial" w:cs="Arial"/>
          <w:sz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31A0" w:rsidRPr="00B025CE" w:rsidRDefault="00FE31A0" w:rsidP="00FE31A0">
      <w:pPr>
        <w:spacing w:after="120"/>
        <w:jc w:val="both"/>
        <w:rPr>
          <w:rFonts w:ascii="Arial" w:hAnsi="Arial" w:cs="Arial"/>
          <w:sz w:val="18"/>
          <w:u w:val="single"/>
          <w:lang w:val="es-ES_tradnl"/>
        </w:rPr>
      </w:pPr>
      <w:r w:rsidRPr="00B025CE">
        <w:rPr>
          <w:rFonts w:ascii="Arial" w:hAnsi="Arial" w:cs="Arial"/>
          <w:b/>
          <w:sz w:val="18"/>
          <w:u w:val="single"/>
          <w:lang w:val="es-ES_tradnl"/>
        </w:rPr>
        <w:t xml:space="preserve">VIGÉSIMA PRIMERA.- (IMPUESTOS Y TRIBUTOS) </w:t>
      </w:r>
      <w:r w:rsidRPr="00B025CE">
        <w:rPr>
          <w:rFonts w:ascii="Arial" w:hAnsi="Arial" w:cs="Arial"/>
          <w:b/>
          <w:i/>
          <w:sz w:val="18"/>
          <w:u w:val="single"/>
          <w:lang w:val="es-ES_tradnl"/>
        </w:rPr>
        <w:t>(de acuerdo a la validación de la Dirección de Tributos Corporativa)</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025CE">
        <w:rPr>
          <w:rFonts w:ascii="Arial" w:hAnsi="Arial" w:cs="Arial"/>
          <w:b/>
          <w:sz w:val="18"/>
          <w:lang w:val="es-ES_tradnl"/>
        </w:rPr>
        <w:t>PROVEEDOR</w:t>
      </w:r>
      <w:r w:rsidRPr="00B025CE">
        <w:rPr>
          <w:rFonts w:ascii="Arial" w:hAnsi="Arial" w:cs="Arial"/>
          <w:sz w:val="18"/>
          <w:lang w:val="es-ES_tradnl"/>
        </w:rPr>
        <w:t xml:space="preserve"> conforme a lo previsto en la Ley Aplicable, sin derecho a reembolso.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lastRenderedPageBreak/>
        <w:t xml:space="preserve">La </w:t>
      </w:r>
      <w:r w:rsidRPr="00B025CE">
        <w:rPr>
          <w:rFonts w:ascii="Arial" w:hAnsi="Arial" w:cs="Arial"/>
          <w:b/>
          <w:sz w:val="18"/>
          <w:lang w:val="es-ES_tradnl"/>
        </w:rPr>
        <w:t>ENTIDAD</w:t>
      </w:r>
      <w:r w:rsidRPr="00B025CE">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PROVEEDOR</w:t>
      </w:r>
      <w:r w:rsidRPr="00B025CE">
        <w:rPr>
          <w:rFonts w:ascii="Arial" w:hAnsi="Arial" w:cs="Arial"/>
          <w:sz w:val="18"/>
          <w:lang w:val="es-ES_tradnl"/>
        </w:rPr>
        <w:t xml:space="preserve"> declara haber considerado en su propuesta los impuestos y/o tributos que tengan incidencia en la </w:t>
      </w:r>
      <w:r w:rsidRPr="00B025CE">
        <w:rPr>
          <w:rFonts w:ascii="Arial" w:hAnsi="Arial" w:cs="Arial"/>
          <w:sz w:val="18"/>
        </w:rPr>
        <w:t>Adquisición</w:t>
      </w:r>
      <w:r w:rsidRPr="00B025CE">
        <w:rPr>
          <w:rFonts w:ascii="Arial" w:hAnsi="Arial" w:cs="Arial"/>
          <w:sz w:val="18"/>
          <w:lang w:val="es-ES_tradnl"/>
        </w:rPr>
        <w:t>, no correspondiendo ningún reclamo debido a error en la evaluación, ni solicitar una revisión del precio contractual.</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VIGÉSIMA SEGUNDA.- (CONFIDENCIALIDAD)</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noProof/>
          <w:sz w:val="14"/>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BO"/>
        </w:rPr>
        <w:t xml:space="preserve">El </w:t>
      </w:r>
      <w:r w:rsidRPr="00B025CE">
        <w:rPr>
          <w:rFonts w:ascii="Arial" w:hAnsi="Arial" w:cs="Arial"/>
          <w:b/>
          <w:bCs/>
          <w:sz w:val="18"/>
          <w:lang w:val="es-BO"/>
        </w:rPr>
        <w:t>PROVEEDOR</w:t>
      </w:r>
      <w:r w:rsidRPr="00B025CE">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rFonts w:ascii="Arial" w:hAnsi="Arial" w:cs="Arial"/>
          <w:sz w:val="18"/>
          <w:lang w:val="es-BO"/>
        </w:rPr>
        <w:t xml:space="preserve">Las obligaciones que el </w:t>
      </w:r>
      <w:r w:rsidRPr="00B025CE">
        <w:rPr>
          <w:rFonts w:ascii="Arial" w:hAnsi="Arial" w:cs="Arial"/>
          <w:b/>
          <w:sz w:val="18"/>
          <w:lang w:val="es-BO"/>
        </w:rPr>
        <w:t>PROVEEDOR</w:t>
      </w:r>
      <w:r w:rsidRPr="00B025CE">
        <w:rPr>
          <w:rFonts w:ascii="Arial" w:hAnsi="Arial" w:cs="Arial"/>
          <w:sz w:val="18"/>
          <w:lang w:val="es-BO"/>
        </w:rPr>
        <w:t xml:space="preserve"> asume bajo este Contrato con relación a la confidencialidad, subsistirán una vez finalizado el Contrato.</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rFonts w:ascii="Arial" w:hAnsi="Arial" w:cs="Arial"/>
          <w:sz w:val="18"/>
          <w:lang w:val="es-BO"/>
        </w:rPr>
        <w:t xml:space="preserve">A la terminación del presente Contrato, por resolución o por su cumplimiento, el </w:t>
      </w:r>
      <w:r w:rsidRPr="00B025CE">
        <w:rPr>
          <w:rFonts w:ascii="Arial" w:hAnsi="Arial" w:cs="Arial"/>
          <w:b/>
          <w:sz w:val="18"/>
          <w:lang w:val="es-BO"/>
        </w:rPr>
        <w:t xml:space="preserve">PROVEEDOR </w:t>
      </w:r>
      <w:r w:rsidRPr="00B025CE">
        <w:rPr>
          <w:rFonts w:ascii="Arial" w:hAnsi="Arial" w:cs="Arial"/>
          <w:sz w:val="18"/>
          <w:lang w:val="es-BO"/>
        </w:rPr>
        <w:t xml:space="preserve">está en la obligación de entregar de manera inmediata a la </w:t>
      </w:r>
      <w:r w:rsidRPr="00B025CE">
        <w:rPr>
          <w:rFonts w:ascii="Arial" w:hAnsi="Arial" w:cs="Arial"/>
          <w:b/>
          <w:sz w:val="18"/>
          <w:lang w:val="es-BO"/>
        </w:rPr>
        <w:t>ENTIDAD</w:t>
      </w:r>
      <w:r w:rsidRPr="00B025CE">
        <w:rPr>
          <w:rFonts w:ascii="Arial" w:hAnsi="Arial" w:cs="Arial"/>
          <w:sz w:val="18"/>
          <w:lang w:val="es-BO"/>
        </w:rPr>
        <w:t xml:space="preserve"> todos los documentos, notas, datos, información, y otros que hubiera entrado en posesión del </w:t>
      </w:r>
      <w:r w:rsidRPr="00B025CE">
        <w:rPr>
          <w:rFonts w:ascii="Arial" w:hAnsi="Arial" w:cs="Arial"/>
          <w:b/>
          <w:sz w:val="18"/>
          <w:lang w:val="es-BO"/>
        </w:rPr>
        <w:t>PROVEEDOR</w:t>
      </w:r>
      <w:r w:rsidRPr="00B025CE">
        <w:rPr>
          <w:rFonts w:ascii="Arial" w:hAnsi="Arial" w:cs="Arial"/>
          <w:sz w:val="18"/>
          <w:lang w:val="es-BO"/>
        </w:rPr>
        <w:t xml:space="preserve"> en virtud a la ejecución del presente Contrato, no pudiendo retener el </w:t>
      </w:r>
      <w:r w:rsidRPr="00B025CE">
        <w:rPr>
          <w:rFonts w:ascii="Arial" w:hAnsi="Arial" w:cs="Arial"/>
          <w:b/>
          <w:sz w:val="18"/>
          <w:lang w:val="es-BO"/>
        </w:rPr>
        <w:t>PROVEEDOR</w:t>
      </w:r>
      <w:r w:rsidRPr="00B025CE">
        <w:rPr>
          <w:rFonts w:ascii="Arial" w:hAnsi="Arial" w:cs="Arial"/>
          <w:sz w:val="18"/>
          <w:lang w:val="es-BO"/>
        </w:rPr>
        <w:t xml:space="preserve"> ninguna copia de los mismos, ya sean en papel o en formato electrónico o digital.</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rFonts w:ascii="Arial" w:hAnsi="Arial" w:cs="Arial"/>
          <w:sz w:val="18"/>
          <w:lang w:val="es-BO"/>
        </w:rPr>
        <w:t>El incumplimiento de la obligación de confidencialidad importara:</w:t>
      </w:r>
    </w:p>
    <w:p w:rsidR="00FE31A0" w:rsidRPr="00B025CE" w:rsidRDefault="00FE31A0" w:rsidP="002D7280">
      <w:pPr>
        <w:pStyle w:val="Prrafodelista"/>
        <w:numPr>
          <w:ilvl w:val="0"/>
          <w:numId w:val="28"/>
        </w:numPr>
        <w:shd w:val="clear" w:color="auto" w:fill="FFFFFF"/>
        <w:tabs>
          <w:tab w:val="left" w:pos="426"/>
        </w:tabs>
        <w:spacing w:after="120"/>
        <w:ind w:left="714" w:right="-6" w:hanging="357"/>
        <w:jc w:val="both"/>
        <w:rPr>
          <w:rFonts w:ascii="Arial" w:hAnsi="Arial" w:cs="Arial"/>
          <w:sz w:val="18"/>
          <w:lang w:val="es-BO"/>
        </w:rPr>
      </w:pPr>
      <w:r w:rsidRPr="00B025CE">
        <w:rPr>
          <w:rFonts w:ascii="Arial" w:hAnsi="Arial" w:cs="Arial"/>
          <w:sz w:val="18"/>
          <w:lang w:val="es-BO"/>
        </w:rPr>
        <w:t>La adopción de medidas judiciales y sanciones de acuerdo a normas pertinentes.</w:t>
      </w:r>
    </w:p>
    <w:p w:rsidR="00FE31A0" w:rsidRPr="00B025CE" w:rsidRDefault="00FE31A0" w:rsidP="002D7280">
      <w:pPr>
        <w:numPr>
          <w:ilvl w:val="0"/>
          <w:numId w:val="28"/>
        </w:numPr>
        <w:shd w:val="clear" w:color="auto" w:fill="FFFFFF"/>
        <w:tabs>
          <w:tab w:val="left" w:pos="426"/>
        </w:tabs>
        <w:spacing w:after="120"/>
        <w:ind w:left="714" w:right="-6" w:hanging="357"/>
        <w:jc w:val="both"/>
        <w:rPr>
          <w:rFonts w:ascii="Arial" w:hAnsi="Arial" w:cs="Arial"/>
          <w:sz w:val="18"/>
          <w:lang w:val="es-BO"/>
        </w:rPr>
      </w:pPr>
      <w:r w:rsidRPr="00B025CE">
        <w:rPr>
          <w:rFonts w:ascii="Arial" w:hAnsi="Arial" w:cs="Arial"/>
          <w:sz w:val="18"/>
          <w:lang w:val="es-BO"/>
        </w:rPr>
        <w:t>Responsabilidad por pérdida y daños.</w:t>
      </w:r>
      <w:r w:rsidRPr="00B025CE">
        <w:rPr>
          <w:rFonts w:ascii="Arial" w:hAnsi="Arial" w:cs="Arial"/>
          <w:b/>
          <w:noProof/>
          <w:sz w:val="18"/>
          <w:lang w:val="es-BO" w:eastAsia="es-BO"/>
        </w:rPr>
        <w:t xml:space="preserve"> </w:t>
      </w:r>
    </w:p>
    <w:p w:rsidR="00FE31A0" w:rsidRPr="00B025CE" w:rsidRDefault="00FE31A0" w:rsidP="00FE31A0">
      <w:pPr>
        <w:spacing w:after="120"/>
        <w:jc w:val="both"/>
        <w:rPr>
          <w:rFonts w:ascii="Arial" w:hAnsi="Arial" w:cs="Arial"/>
          <w:sz w:val="18"/>
          <w:u w:val="single"/>
          <w:lang w:val="es-ES_tradnl"/>
        </w:rPr>
      </w:pPr>
      <w:r w:rsidRPr="00B025CE">
        <w:rPr>
          <w:rFonts w:ascii="Arial" w:hAnsi="Arial" w:cs="Arial"/>
          <w:b/>
          <w:sz w:val="18"/>
          <w:u w:val="single"/>
          <w:lang w:val="es-ES_tradnl"/>
        </w:rPr>
        <w:t>VIGÉSIMA TERCERA.- (CAUSAS DE FUERZA MAYOR Y/O CASO FORTUITO)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Con el fin de exceptuar al </w:t>
      </w:r>
      <w:r w:rsidRPr="00B025CE">
        <w:rPr>
          <w:rFonts w:ascii="Arial" w:hAnsi="Arial" w:cs="Arial"/>
          <w:b/>
          <w:sz w:val="18"/>
          <w:lang w:val="es-ES_tradnl"/>
        </w:rPr>
        <w:t xml:space="preserve">PROVEEDOR </w:t>
      </w:r>
      <w:r w:rsidRPr="00B025CE">
        <w:rPr>
          <w:rFonts w:ascii="Arial" w:hAnsi="Arial" w:cs="Arial"/>
          <w:sz w:val="18"/>
          <w:lang w:val="es-ES_tradnl"/>
        </w:rPr>
        <w:t xml:space="preserve">de determinadas responsabilidades por mora durante la vigencia del presente Contrato, la </w:t>
      </w:r>
      <w:r w:rsidRPr="00B025CE">
        <w:rPr>
          <w:rFonts w:ascii="Arial" w:hAnsi="Arial" w:cs="Arial"/>
          <w:b/>
          <w:sz w:val="18"/>
          <w:lang w:val="es-ES_tradnl"/>
        </w:rPr>
        <w:t>ENTIDAD</w:t>
      </w:r>
      <w:r w:rsidRPr="00B025CE">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31A0" w:rsidRPr="00B025CE" w:rsidRDefault="00FE31A0" w:rsidP="00FE31A0">
      <w:pPr>
        <w:spacing w:after="120"/>
        <w:ind w:left="567" w:hanging="567"/>
        <w:jc w:val="both"/>
        <w:rPr>
          <w:rFonts w:ascii="Arial" w:hAnsi="Arial" w:cs="Arial"/>
          <w:b/>
          <w:sz w:val="18"/>
          <w:lang w:val="es-ES_tradnl"/>
        </w:rPr>
      </w:pPr>
      <w:r w:rsidRPr="00B025CE">
        <w:rPr>
          <w:rFonts w:ascii="Arial" w:hAnsi="Arial" w:cs="Arial"/>
          <w:b/>
          <w:sz w:val="18"/>
          <w:lang w:val="es-ES_tradnl"/>
        </w:rPr>
        <w:t>23.1   Condiciones de validez:</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E31A0" w:rsidRPr="00B025CE" w:rsidRDefault="00FE31A0" w:rsidP="002D7280">
      <w:pPr>
        <w:numPr>
          <w:ilvl w:val="0"/>
          <w:numId w:val="26"/>
        </w:numPr>
        <w:spacing w:after="120"/>
        <w:ind w:left="1134" w:hanging="283"/>
        <w:jc w:val="both"/>
        <w:rPr>
          <w:rFonts w:ascii="Arial" w:hAnsi="Arial" w:cs="Arial"/>
          <w:sz w:val="18"/>
          <w:lang w:val="es-ES_tradnl"/>
        </w:rPr>
      </w:pPr>
      <w:r w:rsidRPr="00B025CE">
        <w:rPr>
          <w:rFonts w:ascii="Arial" w:hAnsi="Arial" w:cs="Arial"/>
          <w:sz w:val="18"/>
          <w:lang w:val="es-ES_tradnl"/>
        </w:rPr>
        <w:t xml:space="preserve">Las circunstancias de la fuerza mayor o caso fortuito no hayan surgido por un incumplimiento, omisión o negligencia de la Parte invocante, o en el caso del </w:t>
      </w:r>
      <w:r w:rsidRPr="00B025CE">
        <w:rPr>
          <w:rFonts w:ascii="Arial" w:hAnsi="Arial" w:cs="Arial"/>
          <w:b/>
          <w:sz w:val="18"/>
          <w:lang w:val="es-ES_tradnl"/>
        </w:rPr>
        <w:t>PROVEEDOR</w:t>
      </w:r>
      <w:r w:rsidRPr="00B025CE">
        <w:rPr>
          <w:rFonts w:ascii="Arial" w:hAnsi="Arial" w:cs="Arial"/>
          <w:sz w:val="18"/>
          <w:lang w:val="es-ES_tradnl"/>
        </w:rPr>
        <w:t>, será aplicable también a cualquier subcontratista.</w:t>
      </w:r>
    </w:p>
    <w:p w:rsidR="00FE31A0" w:rsidRPr="00B025CE" w:rsidRDefault="00FE31A0" w:rsidP="002D7280">
      <w:pPr>
        <w:numPr>
          <w:ilvl w:val="0"/>
          <w:numId w:val="26"/>
        </w:numPr>
        <w:spacing w:after="120"/>
        <w:ind w:left="1134" w:hanging="283"/>
        <w:jc w:val="both"/>
        <w:rPr>
          <w:rFonts w:ascii="Arial" w:hAnsi="Arial" w:cs="Arial"/>
          <w:sz w:val="18"/>
          <w:lang w:val="es-ES_tradnl"/>
        </w:rPr>
      </w:pPr>
      <w:r w:rsidRPr="00B025CE">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B025CE">
        <w:rPr>
          <w:rFonts w:ascii="Arial" w:hAnsi="Arial" w:cs="Arial"/>
          <w:sz w:val="18"/>
          <w:lang w:val="es-ES_tradnl"/>
        </w:rPr>
        <w:tab/>
      </w:r>
    </w:p>
    <w:p w:rsidR="00FE31A0" w:rsidRPr="00B025CE" w:rsidRDefault="00FE31A0" w:rsidP="002D7280">
      <w:pPr>
        <w:numPr>
          <w:ilvl w:val="0"/>
          <w:numId w:val="26"/>
        </w:numPr>
        <w:tabs>
          <w:tab w:val="left" w:pos="1134"/>
        </w:tabs>
        <w:spacing w:after="120"/>
        <w:ind w:left="1134" w:right="-6" w:hanging="283"/>
        <w:jc w:val="both"/>
        <w:rPr>
          <w:rFonts w:ascii="Arial" w:hAnsi="Arial" w:cs="Arial"/>
          <w:sz w:val="18"/>
          <w:lang w:val="es-BO"/>
        </w:rPr>
      </w:pPr>
      <w:r w:rsidRPr="00B025CE">
        <w:rPr>
          <w:rFonts w:ascii="Arial" w:hAnsi="Arial" w:cs="Arial"/>
          <w:sz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FE31A0" w:rsidRPr="00B025CE" w:rsidRDefault="00FE31A0" w:rsidP="00FE31A0">
      <w:pPr>
        <w:spacing w:after="120"/>
        <w:jc w:val="both"/>
        <w:rPr>
          <w:rFonts w:ascii="Arial" w:hAnsi="Arial" w:cs="Arial"/>
          <w:sz w:val="18"/>
          <w:lang w:val="es-ES_tradnl"/>
        </w:rPr>
      </w:pPr>
      <w:r w:rsidRPr="00B025CE">
        <w:rPr>
          <w:noProof/>
          <w:sz w:val="14"/>
          <w:lang w:val="es-BO" w:eastAsia="es-BO"/>
        </w:rPr>
        <w:lastRenderedPageBreak/>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ES_tradnl"/>
        </w:rPr>
        <w:t xml:space="preserve">Previo cumplimiento por parte del </w:t>
      </w:r>
      <w:r w:rsidRPr="00B025CE">
        <w:rPr>
          <w:rFonts w:ascii="Arial" w:hAnsi="Arial" w:cs="Arial"/>
          <w:b/>
          <w:sz w:val="18"/>
          <w:lang w:val="es-ES_tradnl"/>
        </w:rPr>
        <w:t>PROVEEDOR</w:t>
      </w:r>
      <w:r w:rsidRPr="00B025CE">
        <w:rPr>
          <w:rFonts w:ascii="Arial" w:hAnsi="Arial" w:cs="Arial"/>
          <w:sz w:val="18"/>
          <w:lang w:val="es-ES_tradnl"/>
        </w:rPr>
        <w:t xml:space="preserve"> de lo establecido precedentemente dentro de los siete (7) días hábiles la </w:t>
      </w:r>
      <w:r w:rsidRPr="00B025CE">
        <w:rPr>
          <w:rFonts w:ascii="Arial" w:hAnsi="Arial" w:cs="Arial"/>
          <w:b/>
          <w:sz w:val="18"/>
          <w:lang w:val="es-ES_tradnl"/>
        </w:rPr>
        <w:t>ENTIDAD</w:t>
      </w:r>
      <w:r w:rsidRPr="00B025CE">
        <w:rPr>
          <w:rFonts w:ascii="Arial" w:hAnsi="Arial" w:cs="Arial"/>
          <w:sz w:val="18"/>
          <w:lang w:val="es-ES_tradnl"/>
        </w:rPr>
        <w:t xml:space="preserve"> previa evaluación aprobara si corresponde la existencia del impedimento, sin el cual, de ninguna manera y por ningún motivo podrá solicitar luego a la </w:t>
      </w:r>
      <w:r w:rsidRPr="00B025CE">
        <w:rPr>
          <w:rFonts w:ascii="Arial" w:hAnsi="Arial" w:cs="Arial"/>
          <w:b/>
          <w:sz w:val="18"/>
          <w:lang w:val="es-ES_tradnl"/>
        </w:rPr>
        <w:t>ENTIDAD</w:t>
      </w:r>
      <w:r w:rsidRPr="00B025CE">
        <w:rPr>
          <w:rFonts w:ascii="Arial" w:hAnsi="Arial" w:cs="Arial"/>
          <w:sz w:val="18"/>
          <w:lang w:val="es-ES_tradnl"/>
        </w:rPr>
        <w:t xml:space="preserve"> por escrito la ampliación del plazo del Contrato y no pago de multas.</w:t>
      </w:r>
    </w:p>
    <w:p w:rsidR="00FE31A0" w:rsidRPr="00B025CE" w:rsidRDefault="00FE31A0" w:rsidP="00FE31A0">
      <w:pPr>
        <w:spacing w:after="120"/>
        <w:ind w:left="567" w:hanging="567"/>
        <w:jc w:val="both"/>
        <w:rPr>
          <w:rFonts w:ascii="Arial" w:hAnsi="Arial" w:cs="Arial"/>
          <w:b/>
          <w:sz w:val="18"/>
          <w:lang w:val="es-ES_tradnl"/>
        </w:rPr>
      </w:pPr>
      <w:r w:rsidRPr="00B025CE">
        <w:rPr>
          <w:rFonts w:ascii="Arial" w:hAnsi="Arial" w:cs="Arial"/>
          <w:b/>
          <w:sz w:val="18"/>
          <w:lang w:val="es-ES_tradnl"/>
        </w:rPr>
        <w:t>23.2   Cumplimiento ininterrumpido: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 xml:space="preserve">Cuando ocurra una fuerza mayor o caso fortuito, el </w:t>
      </w:r>
      <w:r w:rsidRPr="00B025CE">
        <w:rPr>
          <w:rFonts w:ascii="Arial" w:hAnsi="Arial" w:cs="Arial"/>
          <w:b/>
          <w:sz w:val="18"/>
          <w:lang w:val="es-ES_tradnl"/>
        </w:rPr>
        <w:t xml:space="preserve">PROVEEDOR </w:t>
      </w:r>
      <w:r w:rsidRPr="00B025CE">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B025CE">
        <w:rPr>
          <w:rFonts w:ascii="Arial" w:hAnsi="Arial" w:cs="Arial"/>
          <w:sz w:val="18"/>
        </w:rPr>
        <w:t>Adquisición</w:t>
      </w:r>
      <w:r w:rsidRPr="00B025CE">
        <w:rPr>
          <w:rFonts w:ascii="Arial" w:hAnsi="Arial" w:cs="Arial"/>
          <w:sz w:val="18"/>
          <w:lang w:val="es-ES_tradnl"/>
        </w:rPr>
        <w:t xml:space="preserve"> de la manera que lo solicite la </w:t>
      </w:r>
      <w:r w:rsidRPr="00B025CE">
        <w:rPr>
          <w:rFonts w:ascii="Arial" w:hAnsi="Arial" w:cs="Arial"/>
          <w:b/>
          <w:sz w:val="18"/>
          <w:lang w:val="es-ES_tradnl"/>
        </w:rPr>
        <w:t>ENTIDAD</w:t>
      </w:r>
      <w:r w:rsidRPr="00B025CE">
        <w:rPr>
          <w:rFonts w:ascii="Arial" w:hAnsi="Arial" w:cs="Arial"/>
          <w:sz w:val="18"/>
          <w:lang w:val="es-ES_tradnl"/>
        </w:rPr>
        <w:t xml:space="preserve">. </w:t>
      </w:r>
    </w:p>
    <w:p w:rsidR="00FE31A0" w:rsidRPr="00B025CE" w:rsidRDefault="00FE31A0" w:rsidP="00FE31A0">
      <w:pPr>
        <w:spacing w:after="120"/>
        <w:ind w:left="567" w:hanging="567"/>
        <w:jc w:val="both"/>
        <w:rPr>
          <w:rFonts w:ascii="Arial" w:hAnsi="Arial" w:cs="Arial"/>
          <w:b/>
          <w:sz w:val="18"/>
          <w:lang w:val="es-ES_tradnl"/>
        </w:rPr>
      </w:pPr>
      <w:r w:rsidRPr="00B025CE">
        <w:rPr>
          <w:rFonts w:ascii="Arial" w:hAnsi="Arial" w:cs="Arial"/>
          <w:b/>
          <w:sz w:val="18"/>
          <w:lang w:val="es-ES_tradnl"/>
        </w:rPr>
        <w:t>23.3   Prórrogas:</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FE31A0" w:rsidRPr="00B025CE" w:rsidRDefault="00FE31A0" w:rsidP="00FE31A0">
      <w:pPr>
        <w:autoSpaceDE w:val="0"/>
        <w:autoSpaceDN w:val="0"/>
        <w:spacing w:after="120"/>
        <w:jc w:val="both"/>
        <w:rPr>
          <w:rFonts w:ascii="Arial" w:hAnsi="Arial" w:cs="Arial"/>
          <w:sz w:val="18"/>
          <w:lang w:val="es-ES_tradnl"/>
        </w:rPr>
      </w:pPr>
      <w:r w:rsidRPr="00B025CE">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FE31A0" w:rsidRPr="00B025CE" w:rsidRDefault="00FE31A0" w:rsidP="00FE31A0">
      <w:pPr>
        <w:spacing w:after="120"/>
        <w:jc w:val="both"/>
        <w:rPr>
          <w:rFonts w:ascii="Arial" w:hAnsi="Arial" w:cs="Arial"/>
          <w:sz w:val="18"/>
        </w:rPr>
      </w:pPr>
      <w:r w:rsidRPr="00B025CE">
        <w:rPr>
          <w:rFonts w:ascii="Arial" w:hAnsi="Arial" w:cs="Arial"/>
          <w:sz w:val="18"/>
        </w:rPr>
        <w:t>Si la razón impeditiva o sus causas perduraren por más de treinta (30) días calendario consecutivos, cualquiera de las Partes  podrá notificar a la otra, por escrito, la resolución del Contrato de conformidad a la cláusula (Terminación del Contrato).</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VIGÉSIMA CUARTA.- (TERMINACIÓN DEL CONTRATO)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El presente Contrato concluirá por una de las siguientes causas:</w:t>
      </w:r>
    </w:p>
    <w:p w:rsidR="00FE31A0" w:rsidRPr="00B025CE" w:rsidRDefault="00FE31A0" w:rsidP="00FE31A0">
      <w:pPr>
        <w:tabs>
          <w:tab w:val="left" w:pos="851"/>
        </w:tabs>
        <w:spacing w:after="120"/>
        <w:ind w:left="851" w:hanging="851"/>
        <w:jc w:val="both"/>
        <w:rPr>
          <w:rFonts w:ascii="Arial" w:hAnsi="Arial" w:cs="Arial"/>
          <w:b/>
          <w:sz w:val="18"/>
          <w:lang w:val="es-ES_tradnl"/>
        </w:rPr>
      </w:pPr>
      <w:r w:rsidRPr="00B025CE">
        <w:rPr>
          <w:rFonts w:ascii="Arial" w:hAnsi="Arial" w:cs="Arial"/>
          <w:b/>
          <w:sz w:val="18"/>
          <w:lang w:val="es-ES_tradnl"/>
        </w:rPr>
        <w:t xml:space="preserve">24.1   </w:t>
      </w:r>
      <w:r w:rsidRPr="00B025CE">
        <w:rPr>
          <w:rFonts w:ascii="Arial" w:hAnsi="Arial" w:cs="Arial"/>
          <w:b/>
          <w:sz w:val="18"/>
          <w:lang w:val="es-ES_tradnl"/>
        </w:rPr>
        <w:tab/>
        <w:t xml:space="preserve">Por cumplimiento del Contrato: </w:t>
      </w:r>
    </w:p>
    <w:p w:rsidR="00FE31A0" w:rsidRPr="00B025CE" w:rsidRDefault="00FE31A0" w:rsidP="00FE31A0">
      <w:pPr>
        <w:tabs>
          <w:tab w:val="left" w:pos="851"/>
        </w:tabs>
        <w:spacing w:after="120"/>
        <w:ind w:left="851" w:hanging="851"/>
        <w:jc w:val="both"/>
        <w:rPr>
          <w:rFonts w:ascii="Arial" w:hAnsi="Arial" w:cs="Arial"/>
          <w:sz w:val="18"/>
          <w:lang w:val="es-ES_tradnl"/>
        </w:rPr>
      </w:pPr>
      <w:r w:rsidRPr="00B025CE">
        <w:rPr>
          <w:rFonts w:ascii="Arial" w:hAnsi="Arial" w:cs="Arial"/>
          <w:b/>
          <w:sz w:val="18"/>
          <w:lang w:val="es-ES_tradnl"/>
        </w:rPr>
        <w:tab/>
      </w:r>
      <w:r w:rsidRPr="00B025CE">
        <w:rPr>
          <w:rFonts w:ascii="Arial" w:hAnsi="Arial" w:cs="Arial"/>
          <w:sz w:val="18"/>
          <w:lang w:val="es-ES_tradnl"/>
        </w:rPr>
        <w:t xml:space="preserve">De forma normal, tanto la </w:t>
      </w:r>
      <w:r w:rsidRPr="00B025CE">
        <w:rPr>
          <w:rFonts w:ascii="Arial" w:hAnsi="Arial" w:cs="Arial"/>
          <w:b/>
          <w:sz w:val="18"/>
          <w:lang w:val="es-ES_tradnl"/>
        </w:rPr>
        <w:t xml:space="preserve">ENTIDAD </w:t>
      </w:r>
      <w:r w:rsidRPr="00B025CE">
        <w:rPr>
          <w:rFonts w:ascii="Arial" w:hAnsi="Arial" w:cs="Arial"/>
          <w:sz w:val="18"/>
          <w:lang w:val="es-ES_tradnl"/>
        </w:rPr>
        <w:t xml:space="preserve">como el </w:t>
      </w:r>
      <w:r w:rsidRPr="00B025CE">
        <w:rPr>
          <w:rFonts w:ascii="Arial" w:hAnsi="Arial" w:cs="Arial"/>
          <w:b/>
          <w:sz w:val="18"/>
          <w:lang w:val="es-ES_tradnl"/>
        </w:rPr>
        <w:t xml:space="preserve">PROVEEDOR </w:t>
      </w:r>
      <w:r w:rsidRPr="00B025CE">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E31A0" w:rsidRPr="00B025CE" w:rsidRDefault="00FE31A0" w:rsidP="00FE31A0">
      <w:pPr>
        <w:tabs>
          <w:tab w:val="left" w:pos="851"/>
        </w:tabs>
        <w:spacing w:after="120"/>
        <w:ind w:left="851" w:hanging="851"/>
        <w:jc w:val="both"/>
        <w:rPr>
          <w:rFonts w:ascii="Arial" w:hAnsi="Arial" w:cs="Arial"/>
          <w:b/>
          <w:sz w:val="18"/>
          <w:lang w:val="es-ES_tradnl"/>
        </w:rPr>
      </w:pPr>
      <w:r w:rsidRPr="00B025CE">
        <w:rPr>
          <w:rFonts w:ascii="Arial" w:hAnsi="Arial" w:cs="Arial"/>
          <w:b/>
          <w:sz w:val="18"/>
          <w:lang w:val="es-ES_tradnl"/>
        </w:rPr>
        <w:t xml:space="preserve">24.2    </w:t>
      </w:r>
      <w:r w:rsidRPr="00B025CE">
        <w:rPr>
          <w:rFonts w:ascii="Arial" w:hAnsi="Arial" w:cs="Arial"/>
          <w:b/>
          <w:sz w:val="18"/>
          <w:lang w:val="es-ES_tradnl"/>
        </w:rPr>
        <w:tab/>
        <w:t xml:space="preserve">Por resolución del Contrato: </w:t>
      </w:r>
    </w:p>
    <w:p w:rsidR="00FE31A0" w:rsidRPr="00B025CE" w:rsidRDefault="00FE31A0" w:rsidP="00FE31A0">
      <w:pPr>
        <w:spacing w:after="120"/>
        <w:ind w:left="851" w:hanging="1273"/>
        <w:jc w:val="both"/>
        <w:rPr>
          <w:rFonts w:ascii="Arial" w:hAnsi="Arial" w:cs="Arial"/>
          <w:sz w:val="18"/>
          <w:lang w:val="es-ES_tradnl"/>
        </w:rPr>
      </w:pPr>
      <w:r w:rsidRPr="00B025CE">
        <w:rPr>
          <w:rFonts w:ascii="Arial" w:hAnsi="Arial" w:cs="Arial"/>
          <w:b/>
          <w:sz w:val="18"/>
          <w:lang w:val="es-ES_tradnl"/>
        </w:rPr>
        <w:tab/>
      </w:r>
      <w:r w:rsidRPr="00B025CE">
        <w:rPr>
          <w:rFonts w:ascii="Arial" w:hAnsi="Arial" w:cs="Arial"/>
          <w:sz w:val="18"/>
          <w:lang w:val="es-ES_tradnl"/>
        </w:rPr>
        <w:t xml:space="preserve">Si se diera el caso y como una forma excepcional de terminar el Contrato, a los efectos legales correspondientes, la </w:t>
      </w:r>
      <w:r w:rsidRPr="00B025CE">
        <w:rPr>
          <w:rFonts w:ascii="Arial" w:hAnsi="Arial" w:cs="Arial"/>
          <w:b/>
          <w:sz w:val="18"/>
          <w:lang w:val="es-ES_tradnl"/>
        </w:rPr>
        <w:t xml:space="preserve">ENTIDAD </w:t>
      </w:r>
      <w:r w:rsidRPr="00B025CE">
        <w:rPr>
          <w:rFonts w:ascii="Arial" w:hAnsi="Arial" w:cs="Arial"/>
          <w:sz w:val="18"/>
          <w:lang w:val="es-ES_tradnl"/>
        </w:rPr>
        <w:t xml:space="preserve">y el </w:t>
      </w:r>
      <w:r w:rsidRPr="00B025CE">
        <w:rPr>
          <w:rFonts w:ascii="Arial" w:hAnsi="Arial" w:cs="Arial"/>
          <w:b/>
          <w:sz w:val="18"/>
          <w:lang w:val="es-ES_tradnl"/>
        </w:rPr>
        <w:t xml:space="preserve">PROVEEDOR </w:t>
      </w:r>
      <w:r w:rsidRPr="00B025CE">
        <w:rPr>
          <w:rFonts w:ascii="Arial" w:hAnsi="Arial" w:cs="Arial"/>
          <w:sz w:val="18"/>
          <w:lang w:val="es-ES_tradnl"/>
        </w:rPr>
        <w:t>acuerdan las siguientes causales para procesar la resolución del Contrato:</w:t>
      </w:r>
    </w:p>
    <w:p w:rsidR="00FE31A0" w:rsidRPr="00B025CE" w:rsidRDefault="00FE31A0" w:rsidP="00FE31A0">
      <w:pPr>
        <w:spacing w:after="120"/>
        <w:ind w:left="2124" w:hanging="1273"/>
        <w:jc w:val="both"/>
        <w:rPr>
          <w:rFonts w:ascii="Arial" w:hAnsi="Arial" w:cs="Arial"/>
          <w:b/>
          <w:sz w:val="18"/>
          <w:lang w:val="es-ES_tradnl"/>
        </w:rPr>
      </w:pPr>
      <w:r w:rsidRPr="00B025CE">
        <w:rPr>
          <w:noProof/>
          <w:sz w:val="14"/>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lang w:val="es-ES_tradnl"/>
        </w:rPr>
        <w:t xml:space="preserve">24.2.1 </w:t>
      </w:r>
      <w:r w:rsidRPr="00B025CE">
        <w:rPr>
          <w:rFonts w:ascii="Arial" w:hAnsi="Arial" w:cs="Arial"/>
          <w:b/>
          <w:sz w:val="18"/>
          <w:lang w:val="es-ES_tradnl"/>
        </w:rPr>
        <w:tab/>
        <w:t>Resolución a requerimiento de la ENTIDAD, por causales atribuibles al PROVEEDOR.</w:t>
      </w:r>
    </w:p>
    <w:p w:rsidR="00FE31A0" w:rsidRPr="00B025CE" w:rsidRDefault="00FE31A0" w:rsidP="00FE31A0">
      <w:pPr>
        <w:spacing w:after="120"/>
        <w:ind w:left="2124"/>
        <w:jc w:val="both"/>
        <w:rPr>
          <w:rFonts w:ascii="Arial" w:hAnsi="Arial" w:cs="Arial"/>
          <w:sz w:val="18"/>
          <w:lang w:val="es-ES_tradnl"/>
        </w:rPr>
      </w:pPr>
      <w:r w:rsidRPr="00B025CE">
        <w:rPr>
          <w:rFonts w:ascii="Arial" w:hAnsi="Arial" w:cs="Arial"/>
          <w:sz w:val="18"/>
          <w:lang w:val="es-ES_tradnl"/>
        </w:rPr>
        <w:t xml:space="preserve">La </w:t>
      </w:r>
      <w:r w:rsidRPr="00B025CE">
        <w:rPr>
          <w:rFonts w:ascii="Arial" w:hAnsi="Arial" w:cs="Arial"/>
          <w:b/>
          <w:sz w:val="18"/>
          <w:lang w:val="es-ES_tradnl"/>
        </w:rPr>
        <w:t>ENTIDAD</w:t>
      </w:r>
      <w:r w:rsidRPr="00B025CE">
        <w:rPr>
          <w:rFonts w:ascii="Arial" w:hAnsi="Arial" w:cs="Arial"/>
          <w:sz w:val="18"/>
          <w:lang w:val="es-ES_tradnl"/>
        </w:rPr>
        <w:t>,</w:t>
      </w:r>
      <w:r w:rsidRPr="00B025CE">
        <w:rPr>
          <w:rFonts w:ascii="Arial" w:hAnsi="Arial" w:cs="Arial"/>
          <w:b/>
          <w:sz w:val="18"/>
          <w:lang w:val="es-ES_tradnl"/>
        </w:rPr>
        <w:t xml:space="preserve"> </w:t>
      </w:r>
      <w:r w:rsidRPr="00B025CE">
        <w:rPr>
          <w:rFonts w:ascii="Arial" w:hAnsi="Arial" w:cs="Arial"/>
          <w:sz w:val="18"/>
          <w:lang w:val="es-ES_tradnl"/>
        </w:rPr>
        <w:t>podrá proceder al trámite de resolución del Contrato, en los siguientes casos:</w:t>
      </w:r>
    </w:p>
    <w:p w:rsidR="00FE31A0" w:rsidRPr="00B025CE" w:rsidRDefault="00FE31A0" w:rsidP="002D7280">
      <w:pPr>
        <w:pStyle w:val="Prrafodelista"/>
        <w:numPr>
          <w:ilvl w:val="0"/>
          <w:numId w:val="25"/>
        </w:numPr>
        <w:spacing w:before="120" w:after="120"/>
        <w:ind w:left="2410" w:hanging="283"/>
        <w:contextualSpacing/>
        <w:jc w:val="both"/>
        <w:rPr>
          <w:rFonts w:ascii="Arial" w:hAnsi="Arial" w:cs="Arial"/>
          <w:sz w:val="18"/>
          <w:lang w:val="es-BO"/>
        </w:rPr>
      </w:pPr>
      <w:r w:rsidRPr="00B025CE">
        <w:rPr>
          <w:rFonts w:ascii="Arial" w:hAnsi="Arial" w:cs="Arial"/>
          <w:sz w:val="18"/>
          <w:lang w:val="es-BO"/>
        </w:rPr>
        <w:t>Por incumplimiento total o parcial del Contrato o sus anexos</w:t>
      </w:r>
      <w:r w:rsidRPr="00B025CE">
        <w:rPr>
          <w:rFonts w:ascii="Arial" w:hAnsi="Arial" w:cs="Arial"/>
          <w:sz w:val="18"/>
          <w:lang w:val="es-ES_tradnl"/>
        </w:rPr>
        <w:t xml:space="preserve"> por parte del </w:t>
      </w:r>
      <w:r w:rsidRPr="00B025CE">
        <w:rPr>
          <w:rFonts w:ascii="Arial" w:hAnsi="Arial" w:cs="Arial"/>
          <w:b/>
          <w:sz w:val="18"/>
          <w:lang w:val="es-ES_tradnl"/>
        </w:rPr>
        <w:t>PROVEEDOR</w:t>
      </w:r>
      <w:r w:rsidRPr="00B025CE">
        <w:rPr>
          <w:rFonts w:ascii="Arial" w:hAnsi="Arial" w:cs="Arial"/>
          <w:sz w:val="18"/>
          <w:lang w:val="es-BO"/>
        </w:rPr>
        <w:t xml:space="preserve">. </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 xml:space="preserve">Por disolución del </w:t>
      </w:r>
      <w:r w:rsidRPr="00B025CE">
        <w:rPr>
          <w:rFonts w:ascii="Arial" w:hAnsi="Arial" w:cs="Arial"/>
          <w:b/>
          <w:sz w:val="18"/>
          <w:lang w:val="es-ES_tradnl"/>
        </w:rPr>
        <w:t>PROVEEDOR</w:t>
      </w:r>
      <w:r w:rsidRPr="00B025CE">
        <w:rPr>
          <w:rFonts w:ascii="Arial" w:hAnsi="Arial" w:cs="Arial"/>
          <w:sz w:val="18"/>
          <w:lang w:val="es-ES_tradnl"/>
        </w:rPr>
        <w:t xml:space="preserve">. </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 xml:space="preserve">Por quiebra declarada del </w:t>
      </w:r>
      <w:r w:rsidRPr="00B025CE">
        <w:rPr>
          <w:rFonts w:ascii="Arial" w:hAnsi="Arial" w:cs="Arial"/>
          <w:b/>
          <w:sz w:val="18"/>
          <w:lang w:val="es-ES_tradnl"/>
        </w:rPr>
        <w:t>PROVEEDOR</w:t>
      </w:r>
      <w:r w:rsidRPr="00B025CE">
        <w:rPr>
          <w:rFonts w:ascii="Arial" w:hAnsi="Arial" w:cs="Arial"/>
          <w:sz w:val="18"/>
          <w:lang w:val="es-ES_tradnl"/>
        </w:rPr>
        <w:t>.</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 xml:space="preserve">Por incumplimiento injustificado del plazo de entrega de la Adquisición sin que el </w:t>
      </w:r>
      <w:r w:rsidRPr="00B025CE">
        <w:rPr>
          <w:rFonts w:ascii="Arial" w:hAnsi="Arial" w:cs="Arial"/>
          <w:b/>
          <w:sz w:val="18"/>
          <w:lang w:val="es-ES_tradnl"/>
        </w:rPr>
        <w:t xml:space="preserve">PROVEEDOR </w:t>
      </w:r>
      <w:r w:rsidRPr="00B025CE">
        <w:rPr>
          <w:rFonts w:ascii="Arial" w:hAnsi="Arial" w:cs="Arial"/>
          <w:sz w:val="18"/>
          <w:lang w:val="es-ES_tradnl"/>
        </w:rPr>
        <w:t>adopte medidas necesarias y oportunas para recuperar su demora y asegurar la conclusión de la entrega dentro del plazo vigente.</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FE31A0" w:rsidRPr="00B025CE" w:rsidRDefault="00FE31A0" w:rsidP="002D7280">
      <w:pPr>
        <w:numPr>
          <w:ilvl w:val="0"/>
          <w:numId w:val="25"/>
        </w:numPr>
        <w:tabs>
          <w:tab w:val="num" w:pos="2427"/>
        </w:tabs>
        <w:spacing w:after="120"/>
        <w:ind w:left="2427" w:hanging="303"/>
        <w:jc w:val="both"/>
        <w:rPr>
          <w:rFonts w:ascii="Arial" w:hAnsi="Arial" w:cs="Arial"/>
          <w:sz w:val="18"/>
          <w:lang w:val="es-ES_tradnl"/>
        </w:rPr>
      </w:pPr>
      <w:r w:rsidRPr="00B025CE">
        <w:rPr>
          <w:rFonts w:ascii="Arial" w:hAnsi="Arial" w:cs="Arial"/>
          <w:sz w:val="18"/>
          <w:lang w:val="es-ES_tradnl"/>
        </w:rPr>
        <w:t xml:space="preserve">Por incumplimiento de la cláusula (Anticorrupción). </w:t>
      </w:r>
    </w:p>
    <w:p w:rsidR="00FE31A0" w:rsidRPr="00B025CE" w:rsidRDefault="00FE31A0" w:rsidP="00FE31A0">
      <w:pPr>
        <w:tabs>
          <w:tab w:val="left" w:pos="851"/>
        </w:tabs>
        <w:spacing w:after="120"/>
        <w:ind w:left="2127" w:hanging="2127"/>
        <w:jc w:val="both"/>
        <w:rPr>
          <w:rFonts w:ascii="Arial" w:hAnsi="Arial" w:cs="Arial"/>
          <w:b/>
          <w:sz w:val="18"/>
          <w:lang w:val="es-ES_tradnl"/>
        </w:rPr>
      </w:pPr>
      <w:r w:rsidRPr="00B025CE">
        <w:rPr>
          <w:rFonts w:ascii="Arial" w:hAnsi="Arial" w:cs="Arial"/>
          <w:b/>
          <w:sz w:val="18"/>
          <w:lang w:val="es-ES_tradnl"/>
        </w:rPr>
        <w:tab/>
        <w:t xml:space="preserve">24.2.2   </w:t>
      </w:r>
      <w:r w:rsidRPr="00B025CE">
        <w:rPr>
          <w:rFonts w:ascii="Arial" w:hAnsi="Arial" w:cs="Arial"/>
          <w:b/>
          <w:sz w:val="18"/>
          <w:lang w:val="es-ES_tradnl"/>
        </w:rPr>
        <w:tab/>
        <w:t>Resolución a requerimiento del PROVEEDOR, por causales atribuibles a la ENTIDAD.</w:t>
      </w:r>
    </w:p>
    <w:p w:rsidR="00FE31A0" w:rsidRPr="00B025CE" w:rsidRDefault="00FE31A0" w:rsidP="00FE31A0">
      <w:pPr>
        <w:spacing w:after="120"/>
        <w:ind w:left="2127"/>
        <w:jc w:val="both"/>
        <w:rPr>
          <w:rFonts w:ascii="Arial" w:hAnsi="Arial" w:cs="Arial"/>
          <w:sz w:val="18"/>
          <w:lang w:val="es-ES_tradnl"/>
        </w:rPr>
      </w:pPr>
      <w:r w:rsidRPr="00B025CE">
        <w:rPr>
          <w:rFonts w:ascii="Arial" w:hAnsi="Arial" w:cs="Arial"/>
          <w:sz w:val="18"/>
          <w:lang w:val="es-ES_tradnl"/>
        </w:rPr>
        <w:t xml:space="preserve">El </w:t>
      </w:r>
      <w:r w:rsidRPr="00B025CE">
        <w:rPr>
          <w:rFonts w:ascii="Arial" w:hAnsi="Arial" w:cs="Arial"/>
          <w:b/>
          <w:sz w:val="18"/>
          <w:lang w:val="es-ES_tradnl"/>
        </w:rPr>
        <w:t xml:space="preserve">PROVEEDOR </w:t>
      </w:r>
      <w:r w:rsidRPr="00B025CE">
        <w:rPr>
          <w:rFonts w:ascii="Arial" w:hAnsi="Arial" w:cs="Arial"/>
          <w:sz w:val="18"/>
          <w:lang w:val="es-ES_tradnl"/>
        </w:rPr>
        <w:t>podrá proceder al trámite de resolución del Contrato, en los siguientes casos:</w:t>
      </w:r>
    </w:p>
    <w:p w:rsidR="00FE31A0" w:rsidRPr="00B025CE" w:rsidRDefault="00FE31A0" w:rsidP="002D7280">
      <w:pPr>
        <w:pStyle w:val="Prrafodelista"/>
        <w:numPr>
          <w:ilvl w:val="0"/>
          <w:numId w:val="29"/>
        </w:numPr>
        <w:spacing w:after="120"/>
        <w:jc w:val="both"/>
        <w:rPr>
          <w:rFonts w:ascii="Arial" w:hAnsi="Arial" w:cs="Arial"/>
          <w:sz w:val="18"/>
          <w:lang w:val="es-ES_tradnl"/>
        </w:rPr>
      </w:pPr>
      <w:r w:rsidRPr="00B025CE">
        <w:rPr>
          <w:rFonts w:ascii="Arial" w:hAnsi="Arial" w:cs="Arial"/>
          <w:sz w:val="18"/>
          <w:lang w:val="es-ES_tradnl"/>
        </w:rPr>
        <w:t xml:space="preserve">Por instrucciones injustificadas emanadas de la </w:t>
      </w:r>
      <w:r w:rsidRPr="00B025CE">
        <w:rPr>
          <w:rFonts w:ascii="Arial" w:hAnsi="Arial" w:cs="Arial"/>
          <w:b/>
          <w:sz w:val="18"/>
          <w:lang w:val="es-ES_tradnl"/>
        </w:rPr>
        <w:t>ENTIDAD</w:t>
      </w:r>
      <w:r w:rsidRPr="00B025CE">
        <w:rPr>
          <w:rFonts w:ascii="Arial" w:hAnsi="Arial" w:cs="Arial"/>
          <w:sz w:val="18"/>
          <w:lang w:val="es-ES_tradnl"/>
        </w:rPr>
        <w:t xml:space="preserve"> para la suspensión de la </w:t>
      </w:r>
      <w:r w:rsidRPr="00B025CE">
        <w:rPr>
          <w:rFonts w:ascii="Arial" w:hAnsi="Arial" w:cs="Arial"/>
          <w:sz w:val="18"/>
        </w:rPr>
        <w:t>Adquisición</w:t>
      </w:r>
      <w:r w:rsidRPr="00B025CE">
        <w:rPr>
          <w:rFonts w:ascii="Arial" w:hAnsi="Arial" w:cs="Arial"/>
          <w:sz w:val="18"/>
          <w:lang w:val="es-ES_tradnl"/>
        </w:rPr>
        <w:t xml:space="preserve"> por más de treinta (30) días calendario.</w:t>
      </w:r>
    </w:p>
    <w:p w:rsidR="00FE31A0" w:rsidRPr="00B025CE" w:rsidRDefault="00FE31A0" w:rsidP="002D7280">
      <w:pPr>
        <w:pStyle w:val="Prrafodelista"/>
        <w:numPr>
          <w:ilvl w:val="0"/>
          <w:numId w:val="29"/>
        </w:numPr>
        <w:spacing w:after="120"/>
        <w:jc w:val="both"/>
        <w:rPr>
          <w:rFonts w:ascii="Arial" w:hAnsi="Arial" w:cs="Arial"/>
          <w:b/>
          <w:sz w:val="18"/>
          <w:lang w:val="es-ES_tradnl"/>
        </w:rPr>
      </w:pPr>
      <w:r w:rsidRPr="00B025CE">
        <w:rPr>
          <w:rFonts w:ascii="Arial" w:hAnsi="Arial" w:cs="Arial"/>
          <w:sz w:val="18"/>
          <w:lang w:val="es-ES_tradnl"/>
        </w:rPr>
        <w:t xml:space="preserve">Si apartándose de los términos del Contrato, la </w:t>
      </w:r>
      <w:r w:rsidRPr="00B025CE">
        <w:rPr>
          <w:rFonts w:ascii="Arial" w:hAnsi="Arial" w:cs="Arial"/>
          <w:b/>
          <w:sz w:val="18"/>
          <w:lang w:val="es-ES_tradnl"/>
        </w:rPr>
        <w:t xml:space="preserve">ENTIDAD </w:t>
      </w:r>
      <w:r w:rsidRPr="00B025CE">
        <w:rPr>
          <w:rFonts w:ascii="Arial" w:hAnsi="Arial" w:cs="Arial"/>
          <w:sz w:val="18"/>
          <w:lang w:val="es-ES_tradnl"/>
        </w:rPr>
        <w:t>pretende efectuar aumento o disminución en las cantidades de la Adquisición, sin la emisión del contrato modificatorio correspondiente.</w:t>
      </w:r>
    </w:p>
    <w:p w:rsidR="00FE31A0" w:rsidRPr="00B025CE" w:rsidRDefault="00FE31A0" w:rsidP="00FE31A0">
      <w:pPr>
        <w:pStyle w:val="Prrafodelista"/>
        <w:spacing w:after="120"/>
        <w:ind w:left="1996" w:hanging="1145"/>
        <w:jc w:val="both"/>
        <w:rPr>
          <w:rFonts w:ascii="Arial" w:hAnsi="Arial" w:cs="Arial"/>
          <w:color w:val="000000"/>
          <w:sz w:val="18"/>
        </w:rPr>
      </w:pPr>
      <w:r w:rsidRPr="00B025CE">
        <w:rPr>
          <w:rFonts w:ascii="Arial" w:hAnsi="Arial" w:cs="Arial"/>
          <w:b/>
          <w:color w:val="000000"/>
          <w:sz w:val="18"/>
        </w:rPr>
        <w:lastRenderedPageBreak/>
        <w:t>24.2.3</w:t>
      </w:r>
      <w:r w:rsidRPr="00B025CE">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E31A0" w:rsidRPr="00B025CE" w:rsidRDefault="00FE31A0" w:rsidP="00FE31A0">
      <w:pPr>
        <w:pStyle w:val="Prrafodelista"/>
        <w:spacing w:after="120"/>
        <w:ind w:left="1996" w:hanging="1145"/>
        <w:jc w:val="both"/>
        <w:rPr>
          <w:rFonts w:ascii="Arial" w:hAnsi="Arial" w:cs="Arial"/>
          <w:sz w:val="18"/>
        </w:rPr>
      </w:pPr>
      <w:r w:rsidRPr="00B025CE">
        <w:rPr>
          <w:rFonts w:ascii="Arial" w:hAnsi="Arial" w:cs="Arial"/>
          <w:b/>
          <w:color w:val="000000"/>
          <w:sz w:val="18"/>
        </w:rPr>
        <w:t>24.2.4</w:t>
      </w:r>
      <w:r w:rsidRPr="00B025CE">
        <w:rPr>
          <w:rFonts w:ascii="Arial" w:hAnsi="Arial" w:cs="Arial"/>
          <w:b/>
          <w:color w:val="000000"/>
          <w:sz w:val="18"/>
        </w:rPr>
        <w:tab/>
      </w:r>
      <w:r w:rsidRPr="00B025CE">
        <w:rPr>
          <w:rFonts w:ascii="Arial" w:hAnsi="Arial" w:cs="Arial"/>
          <w:sz w:val="18"/>
        </w:rPr>
        <w:t xml:space="preserve">La </w:t>
      </w:r>
      <w:r w:rsidRPr="00B025CE">
        <w:rPr>
          <w:rFonts w:ascii="Arial" w:hAnsi="Arial" w:cs="Arial"/>
          <w:b/>
          <w:sz w:val="18"/>
        </w:rPr>
        <w:t xml:space="preserve">ENTIDAD </w:t>
      </w:r>
      <w:r w:rsidRPr="00B025CE">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025CE">
        <w:rPr>
          <w:rFonts w:ascii="Arial" w:hAnsi="Arial" w:cs="Arial"/>
          <w:b/>
          <w:sz w:val="18"/>
        </w:rPr>
        <w:t>PROVEEDOR</w:t>
      </w:r>
      <w:r w:rsidRPr="00B025CE">
        <w:rPr>
          <w:rFonts w:ascii="Arial" w:hAnsi="Arial" w:cs="Arial"/>
          <w:sz w:val="18"/>
        </w:rPr>
        <w:t>, sin lugar a ningún tipo de resarcimiento por parte de la</w:t>
      </w:r>
      <w:r w:rsidRPr="00B025CE">
        <w:rPr>
          <w:rFonts w:ascii="Arial" w:hAnsi="Arial" w:cs="Arial"/>
          <w:b/>
          <w:sz w:val="18"/>
        </w:rPr>
        <w:t xml:space="preserve"> ENTIDAD </w:t>
      </w:r>
      <w:r w:rsidRPr="00B025CE">
        <w:rPr>
          <w:rFonts w:ascii="Arial" w:hAnsi="Arial" w:cs="Arial"/>
          <w:sz w:val="18"/>
        </w:rPr>
        <w:t>a</w:t>
      </w:r>
      <w:r w:rsidRPr="00B025CE">
        <w:rPr>
          <w:rFonts w:ascii="Arial" w:hAnsi="Arial" w:cs="Arial"/>
          <w:b/>
          <w:sz w:val="18"/>
        </w:rPr>
        <w:t xml:space="preserve"> </w:t>
      </w:r>
      <w:r w:rsidRPr="00B025CE">
        <w:rPr>
          <w:rFonts w:ascii="Arial" w:hAnsi="Arial" w:cs="Arial"/>
          <w:sz w:val="18"/>
        </w:rPr>
        <w:t>favor del</w:t>
      </w:r>
      <w:r w:rsidRPr="00B025CE">
        <w:rPr>
          <w:rFonts w:ascii="Arial" w:hAnsi="Arial" w:cs="Arial"/>
          <w:b/>
          <w:sz w:val="18"/>
        </w:rPr>
        <w:t xml:space="preserve"> PROVEEDOR</w:t>
      </w:r>
      <w:r w:rsidRPr="00B025CE">
        <w:rPr>
          <w:rFonts w:ascii="Arial" w:hAnsi="Arial" w:cs="Arial"/>
          <w:sz w:val="18"/>
        </w:rPr>
        <w:t>.</w:t>
      </w:r>
    </w:p>
    <w:p w:rsidR="00FE31A0" w:rsidRPr="00B025CE" w:rsidRDefault="00FE31A0" w:rsidP="002D7280">
      <w:pPr>
        <w:pStyle w:val="Prrafodelista"/>
        <w:numPr>
          <w:ilvl w:val="2"/>
          <w:numId w:val="56"/>
        </w:numPr>
        <w:tabs>
          <w:tab w:val="left" w:pos="1985"/>
        </w:tabs>
        <w:spacing w:after="120"/>
        <w:ind w:left="1985" w:hanging="1134"/>
        <w:jc w:val="both"/>
        <w:rPr>
          <w:rFonts w:ascii="Arial" w:hAnsi="Arial" w:cs="Arial"/>
          <w:sz w:val="18"/>
          <w:lang w:val="es-ES_tradnl"/>
        </w:rPr>
      </w:pPr>
      <w:r w:rsidRPr="00B025CE">
        <w:rPr>
          <w:rFonts w:ascii="Arial" w:hAnsi="Arial" w:cs="Arial"/>
          <w:b/>
          <w:sz w:val="18"/>
          <w:lang w:val="es-ES_tradnl"/>
        </w:rPr>
        <w:t xml:space="preserve">Reglas aplicables a la resolución: </w:t>
      </w:r>
    </w:p>
    <w:p w:rsidR="00FE31A0" w:rsidRPr="00B025CE" w:rsidRDefault="00FE31A0" w:rsidP="00FE31A0">
      <w:pPr>
        <w:spacing w:after="120"/>
        <w:ind w:left="1996"/>
        <w:jc w:val="both"/>
        <w:rPr>
          <w:rFonts w:ascii="Arial" w:hAnsi="Arial" w:cs="Arial"/>
          <w:sz w:val="18"/>
          <w:lang w:val="es-ES_tradnl"/>
        </w:rPr>
      </w:pPr>
      <w:r w:rsidRPr="00B025CE">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E31A0" w:rsidRPr="00B025CE" w:rsidRDefault="00FE31A0" w:rsidP="00FE31A0">
      <w:pPr>
        <w:spacing w:after="120"/>
        <w:ind w:left="1996"/>
        <w:jc w:val="both"/>
        <w:rPr>
          <w:rFonts w:ascii="Arial" w:hAnsi="Arial" w:cs="Arial"/>
          <w:sz w:val="18"/>
          <w:lang w:val="es-ES_tradnl"/>
        </w:rPr>
      </w:pPr>
      <w:r w:rsidRPr="00B025CE">
        <w:rPr>
          <w:rFonts w:ascii="Arial" w:hAnsi="Arial" w:cs="Arial"/>
          <w:sz w:val="18"/>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E31A0" w:rsidRPr="00B025CE" w:rsidRDefault="00FE31A0" w:rsidP="00FE31A0">
      <w:pPr>
        <w:spacing w:after="120"/>
        <w:ind w:left="1996"/>
        <w:jc w:val="both"/>
        <w:rPr>
          <w:rFonts w:ascii="Arial" w:hAnsi="Arial" w:cs="Arial"/>
          <w:sz w:val="18"/>
          <w:lang w:val="es-ES_tradnl"/>
        </w:rPr>
      </w:pPr>
      <w:r w:rsidRPr="00B025CE">
        <w:rPr>
          <w:rFonts w:ascii="Arial" w:hAnsi="Arial" w:cs="Arial"/>
          <w:sz w:val="18"/>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FE31A0" w:rsidRPr="00B025CE" w:rsidRDefault="00FE31A0" w:rsidP="00FE31A0">
      <w:pPr>
        <w:spacing w:after="120"/>
        <w:ind w:left="1996"/>
        <w:jc w:val="both"/>
        <w:rPr>
          <w:rFonts w:ascii="Arial" w:hAnsi="Arial" w:cs="Arial"/>
          <w:sz w:val="18"/>
          <w:lang w:val="es-ES_tradnl"/>
        </w:rPr>
      </w:pPr>
      <w:r w:rsidRPr="00B025CE">
        <w:rPr>
          <w:rFonts w:ascii="Arial" w:hAnsi="Arial" w:cs="Arial"/>
          <w:sz w:val="18"/>
          <w:lang w:val="es-ES_tradnl"/>
        </w:rPr>
        <w:t xml:space="preserve">En caso que el monto de la multa por atraso en la entrega alcance al 20% (veinte por ciento) del monto total del Contrato, la </w:t>
      </w:r>
      <w:r w:rsidRPr="00B025CE">
        <w:rPr>
          <w:rFonts w:ascii="Arial" w:hAnsi="Arial" w:cs="Arial"/>
          <w:b/>
          <w:sz w:val="18"/>
          <w:lang w:val="es-ES_tradnl"/>
        </w:rPr>
        <w:t>ENTIDAD</w:t>
      </w:r>
      <w:r w:rsidRPr="00B025CE">
        <w:rPr>
          <w:rFonts w:ascii="Arial" w:hAnsi="Arial" w:cs="Arial"/>
          <w:sz w:val="18"/>
          <w:lang w:val="es-ES_tradnl"/>
        </w:rPr>
        <w:t xml:space="preserve"> deberá notificar mediante carta notariada que la resolución de Contrato se ha hecho efectiva. </w:t>
      </w:r>
    </w:p>
    <w:p w:rsidR="00FE31A0" w:rsidRPr="00B025CE" w:rsidRDefault="00FE31A0" w:rsidP="00FE31A0">
      <w:pPr>
        <w:tabs>
          <w:tab w:val="left" w:pos="567"/>
        </w:tabs>
        <w:spacing w:after="120"/>
        <w:ind w:left="1985"/>
        <w:jc w:val="both"/>
        <w:rPr>
          <w:rFonts w:ascii="Arial" w:hAnsi="Arial" w:cs="Arial"/>
          <w:sz w:val="18"/>
          <w:lang w:val="es-ES_tradnl"/>
        </w:rPr>
      </w:pPr>
      <w:r w:rsidRPr="00B025CE">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025CE">
        <w:rPr>
          <w:rFonts w:ascii="Arial" w:hAnsi="Arial" w:cs="Arial"/>
          <w:color w:val="000000"/>
          <w:sz w:val="18"/>
        </w:rPr>
        <w:t>incluir los montos a reconocer por las prestaciones ejecutadas por las Partes.</w:t>
      </w:r>
    </w:p>
    <w:p w:rsidR="00FE31A0" w:rsidRPr="00B025CE" w:rsidRDefault="00FE31A0" w:rsidP="00FE31A0">
      <w:pPr>
        <w:tabs>
          <w:tab w:val="left" w:pos="567"/>
        </w:tabs>
        <w:spacing w:after="120"/>
        <w:jc w:val="both"/>
        <w:rPr>
          <w:rFonts w:ascii="Arial" w:hAnsi="Arial" w:cs="Arial"/>
          <w:bCs/>
          <w:sz w:val="18"/>
        </w:rPr>
      </w:pPr>
      <w:r w:rsidRPr="00B025CE">
        <w:rPr>
          <w:rFonts w:ascii="Arial" w:hAnsi="Arial" w:cs="Arial"/>
          <w:sz w:val="18"/>
          <w:lang w:val="es-ES_tradnl"/>
        </w:rPr>
        <w:t xml:space="preserve">En caso que se proceda a la resolución del Contrato, por razones atribuibles al </w:t>
      </w:r>
      <w:r w:rsidRPr="00B025CE">
        <w:rPr>
          <w:rFonts w:ascii="Arial" w:hAnsi="Arial" w:cs="Arial"/>
          <w:b/>
          <w:sz w:val="18"/>
          <w:lang w:val="es-ES_tradnl"/>
        </w:rPr>
        <w:t>PROVEEDOR</w:t>
      </w:r>
      <w:r w:rsidRPr="00B025CE">
        <w:rPr>
          <w:rFonts w:ascii="Arial" w:hAnsi="Arial" w:cs="Arial"/>
          <w:sz w:val="18"/>
          <w:lang w:val="es-ES_tradnl"/>
        </w:rPr>
        <w:t>,</w:t>
      </w:r>
      <w:r w:rsidRPr="00B025CE">
        <w:rPr>
          <w:rFonts w:ascii="Arial" w:hAnsi="Arial" w:cs="Arial"/>
          <w:b/>
          <w:sz w:val="18"/>
          <w:lang w:val="es-ES_tradnl"/>
        </w:rPr>
        <w:t xml:space="preserve"> </w:t>
      </w:r>
      <w:r w:rsidRPr="00B025CE">
        <w:rPr>
          <w:rFonts w:ascii="Arial" w:hAnsi="Arial" w:cs="Arial"/>
          <w:sz w:val="18"/>
        </w:rPr>
        <w:t xml:space="preserve">se ejecutará en favor de la </w:t>
      </w:r>
      <w:r w:rsidRPr="00B025CE">
        <w:rPr>
          <w:rFonts w:ascii="Arial" w:hAnsi="Arial" w:cs="Arial"/>
          <w:b/>
          <w:sz w:val="18"/>
        </w:rPr>
        <w:t>ENTIDAD</w:t>
      </w:r>
      <w:r w:rsidRPr="00B025CE">
        <w:rPr>
          <w:rFonts w:ascii="Arial" w:hAnsi="Arial" w:cs="Arial"/>
          <w:sz w:val="18"/>
        </w:rPr>
        <w:t xml:space="preserve"> la garantía de cumplimiento de Contrato. Por otro lado, también se consolidan a favor de la </w:t>
      </w:r>
      <w:r w:rsidRPr="00B025CE">
        <w:rPr>
          <w:rFonts w:ascii="Arial" w:hAnsi="Arial" w:cs="Arial"/>
          <w:b/>
          <w:sz w:val="18"/>
        </w:rPr>
        <w:t>ENTIDAD</w:t>
      </w:r>
      <w:r w:rsidRPr="00B025CE">
        <w:rPr>
          <w:rFonts w:ascii="Arial" w:hAnsi="Arial" w:cs="Arial"/>
          <w:sz w:val="18"/>
        </w:rPr>
        <w:t xml:space="preserve"> las multas o penalidades;</w:t>
      </w:r>
      <w:r w:rsidRPr="00B025CE">
        <w:rPr>
          <w:rFonts w:ascii="Arial" w:hAnsi="Arial" w:cs="Arial"/>
          <w:bCs/>
          <w:sz w:val="18"/>
        </w:rPr>
        <w:t xml:space="preserve"> debiendo el </w:t>
      </w:r>
      <w:r w:rsidRPr="00B025CE">
        <w:rPr>
          <w:rFonts w:ascii="Arial" w:hAnsi="Arial" w:cs="Arial"/>
          <w:b/>
          <w:bCs/>
          <w:sz w:val="18"/>
        </w:rPr>
        <w:t>PROVEEDOR</w:t>
      </w:r>
      <w:r w:rsidRPr="00B025CE">
        <w:rPr>
          <w:rFonts w:ascii="Arial" w:hAnsi="Arial" w:cs="Arial"/>
          <w:bCs/>
          <w:sz w:val="18"/>
        </w:rPr>
        <w:t xml:space="preserve"> recoger a su cuenta y cargo toda la Adquisición observada del lugar de entrega descrito en la cláusula (Lugar de entrega) dentro del plazo establecido por la </w:t>
      </w:r>
      <w:r w:rsidRPr="00B025CE">
        <w:rPr>
          <w:rFonts w:ascii="Arial" w:hAnsi="Arial" w:cs="Arial"/>
          <w:b/>
          <w:bCs/>
          <w:sz w:val="18"/>
        </w:rPr>
        <w:t>ENTIDAD</w:t>
      </w:r>
      <w:r w:rsidRPr="00B025CE">
        <w:rPr>
          <w:rFonts w:ascii="Arial" w:hAnsi="Arial" w:cs="Arial"/>
          <w:bCs/>
          <w:sz w:val="18"/>
        </w:rPr>
        <w:t xml:space="preserve"> computables a partir de la notificación de resolución del Contrato, </w:t>
      </w:r>
      <w:r w:rsidRPr="00B025CE">
        <w:rPr>
          <w:rFonts w:ascii="Arial" w:hAnsi="Arial" w:cs="Arial"/>
          <w:bCs/>
          <w:sz w:val="18"/>
          <w:lang w:val="es-ES_tradnl"/>
        </w:rPr>
        <w:t>y asumir todos los costos y gastos por transporte, estibaje, exportación y otros directos e indirectos;</w:t>
      </w:r>
      <w:r w:rsidRPr="00B025CE">
        <w:rPr>
          <w:rFonts w:ascii="Arial" w:hAnsi="Arial" w:cs="Arial"/>
          <w:bCs/>
          <w:sz w:val="18"/>
        </w:rPr>
        <w:t xml:space="preserve"> caso contrario la </w:t>
      </w:r>
      <w:r w:rsidRPr="00B025CE">
        <w:rPr>
          <w:rFonts w:ascii="Arial" w:hAnsi="Arial" w:cs="Arial"/>
          <w:b/>
          <w:bCs/>
          <w:sz w:val="18"/>
        </w:rPr>
        <w:t>ENTIDAD</w:t>
      </w:r>
      <w:r w:rsidRPr="00B025CE">
        <w:rPr>
          <w:rFonts w:ascii="Arial" w:hAnsi="Arial" w:cs="Arial"/>
          <w:bCs/>
          <w:sz w:val="18"/>
        </w:rPr>
        <w:t xml:space="preserve"> dispondrá lo que corresponda, sin lugar a ningún tipo de reclamo o reembolso posterior por el </w:t>
      </w:r>
      <w:r w:rsidRPr="00B025CE">
        <w:rPr>
          <w:rFonts w:ascii="Arial" w:hAnsi="Arial" w:cs="Arial"/>
          <w:b/>
          <w:bCs/>
          <w:sz w:val="18"/>
        </w:rPr>
        <w:t>PROVEEDOR</w:t>
      </w:r>
      <w:r w:rsidRPr="00B025CE">
        <w:rPr>
          <w:rFonts w:ascii="Arial" w:hAnsi="Arial" w:cs="Arial"/>
          <w:bCs/>
          <w:sz w:val="18"/>
        </w:rPr>
        <w:t xml:space="preserve">.  </w:t>
      </w:r>
    </w:p>
    <w:p w:rsidR="00FE31A0" w:rsidRPr="00B025CE" w:rsidRDefault="00FE31A0" w:rsidP="00FE31A0">
      <w:pPr>
        <w:spacing w:after="120"/>
        <w:jc w:val="both"/>
        <w:rPr>
          <w:rFonts w:ascii="Arial" w:hAnsi="Arial" w:cs="Arial"/>
          <w:b/>
          <w:sz w:val="18"/>
          <w:u w:val="single"/>
        </w:rPr>
      </w:pPr>
      <w:r w:rsidRPr="00B025CE">
        <w:rPr>
          <w:rFonts w:ascii="Arial" w:hAnsi="Arial" w:cs="Arial"/>
          <w:b/>
          <w:sz w:val="18"/>
          <w:u w:val="single"/>
        </w:rPr>
        <w:t>VIGÉSIMA QUINTA.- (CIERRE DE CONTRATO)</w:t>
      </w:r>
    </w:p>
    <w:p w:rsidR="00FE31A0" w:rsidRPr="00B025CE" w:rsidRDefault="00FE31A0" w:rsidP="00FE31A0">
      <w:pPr>
        <w:widowControl w:val="0"/>
        <w:spacing w:after="120"/>
        <w:jc w:val="both"/>
        <w:rPr>
          <w:rFonts w:ascii="Arial" w:hAnsi="Arial" w:cs="Arial"/>
          <w:sz w:val="18"/>
        </w:rPr>
      </w:pPr>
      <w:r w:rsidRPr="00B025CE">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FE31A0" w:rsidRPr="00B025CE" w:rsidRDefault="00FE31A0" w:rsidP="00FE31A0">
      <w:pPr>
        <w:widowControl w:val="0"/>
        <w:spacing w:after="120"/>
        <w:jc w:val="both"/>
        <w:rPr>
          <w:rFonts w:ascii="Arial" w:hAnsi="Arial" w:cs="Arial"/>
          <w:sz w:val="18"/>
        </w:rPr>
      </w:pPr>
      <w:r w:rsidRPr="00B025CE">
        <w:rPr>
          <w:rFonts w:ascii="Arial" w:hAnsi="Arial" w:cs="Arial"/>
          <w:sz w:val="18"/>
        </w:rPr>
        <w:t xml:space="preserve">Terminado el Contrato por resolución, las Partes realizaran la conciliación de cuentas finales a efectos de determinar cualquier saldo pendiente de pago si hubiese o correspondiese, emitiendo la </w:t>
      </w:r>
      <w:r w:rsidRPr="00B025CE">
        <w:rPr>
          <w:rFonts w:ascii="Arial" w:hAnsi="Arial" w:cs="Arial"/>
          <w:b/>
          <w:sz w:val="18"/>
        </w:rPr>
        <w:t>ENTIDAD</w:t>
      </w:r>
      <w:r w:rsidRPr="00B025CE">
        <w:rPr>
          <w:rFonts w:ascii="Arial" w:hAnsi="Arial" w:cs="Arial"/>
          <w:sz w:val="18"/>
        </w:rPr>
        <w:t xml:space="preserve"> un acta de cierre del Contrato.</w:t>
      </w:r>
    </w:p>
    <w:p w:rsidR="00FE31A0" w:rsidRPr="00B025CE" w:rsidRDefault="00FE31A0" w:rsidP="00FE31A0">
      <w:pPr>
        <w:widowControl w:val="0"/>
        <w:spacing w:after="120"/>
        <w:jc w:val="both"/>
        <w:rPr>
          <w:rFonts w:ascii="Arial" w:hAnsi="Arial" w:cs="Arial"/>
          <w:sz w:val="18"/>
        </w:rPr>
      </w:pPr>
      <w:r w:rsidRPr="00B025CE">
        <w:rPr>
          <w:rFonts w:ascii="Arial" w:hAnsi="Arial" w:cs="Arial"/>
          <w:sz w:val="18"/>
        </w:rPr>
        <w:t xml:space="preserve">El acta de cierre de Contrato no libera de responsabilidades al </w:t>
      </w:r>
      <w:r w:rsidRPr="00B025CE">
        <w:rPr>
          <w:rFonts w:ascii="Arial" w:hAnsi="Arial" w:cs="Arial"/>
          <w:b/>
          <w:sz w:val="18"/>
        </w:rPr>
        <w:t>PROVEEDOR</w:t>
      </w:r>
      <w:r w:rsidRPr="00B025CE">
        <w:rPr>
          <w:rFonts w:ascii="Arial" w:hAnsi="Arial" w:cs="Arial"/>
          <w:sz w:val="18"/>
        </w:rPr>
        <w:t>, por negligencia o impericia que ocasionasen daños posteriores sobre el objeto de la contratación.</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 xml:space="preserve">VIGÉSIMA SEXTA.- (SOLUCIÓN DE CONTROVERSIAS) </w:t>
      </w:r>
    </w:p>
    <w:p w:rsidR="00FE31A0" w:rsidRPr="00B025CE" w:rsidRDefault="00FE31A0" w:rsidP="00FE31A0">
      <w:pPr>
        <w:spacing w:after="120"/>
        <w:jc w:val="both"/>
        <w:rPr>
          <w:rFonts w:ascii="Arial" w:hAnsi="Arial" w:cs="Arial"/>
          <w:sz w:val="18"/>
          <w:lang w:val="es-ES_tradnl"/>
        </w:rPr>
      </w:pPr>
      <w:r w:rsidRPr="00B025CE">
        <w:rPr>
          <w:noProof/>
          <w:sz w:val="14"/>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E31A0" w:rsidRPr="00B025CE" w:rsidRDefault="00FE31A0" w:rsidP="00FE31A0">
      <w:pPr>
        <w:spacing w:after="120"/>
        <w:jc w:val="both"/>
        <w:rPr>
          <w:rFonts w:ascii="Arial" w:hAnsi="Arial" w:cs="Arial"/>
          <w:b/>
          <w:sz w:val="18"/>
          <w:u w:val="single"/>
          <w:lang w:val="es-ES_tradnl"/>
        </w:rPr>
      </w:pPr>
      <w:r w:rsidRPr="00B025CE">
        <w:rPr>
          <w:rFonts w:ascii="Arial" w:hAnsi="Arial" w:cs="Arial"/>
          <w:b/>
          <w:sz w:val="18"/>
          <w:u w:val="single"/>
          <w:lang w:val="es-ES_tradnl"/>
        </w:rPr>
        <w:t xml:space="preserve">VIGÉSIMA SÉPTIMA.- (MODIFICACIÓN AL CONTRATO) </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El Contrato podrá ser modificado por uno o varios contratos modificatorios, mismos que pueden afectar el alcance, monto y/o plazo, previo acuerdo entre Partes. Dichas modificaciones deberán realizarse</w:t>
      </w:r>
      <w:r w:rsidRPr="00B025CE">
        <w:rPr>
          <w:rFonts w:ascii="Arial" w:hAnsi="Arial" w:cs="Arial"/>
          <w:sz w:val="18"/>
        </w:rPr>
        <w:t xml:space="preserve"> de forma excepcional y ante una necesidad emergente;</w:t>
      </w:r>
      <w:r w:rsidRPr="00B025CE">
        <w:rPr>
          <w:rFonts w:ascii="Arial" w:hAnsi="Arial" w:cs="Arial"/>
          <w:sz w:val="18"/>
          <w:lang w:val="es-ES_tradnl"/>
        </w:rPr>
        <w:t xml:space="preserve"> estar destinadas al objeto de la contratación y estar sustentadas por informes técnico y legal que establezcan la viabilidad técnica, legal y de financiamiento. </w:t>
      </w:r>
    </w:p>
    <w:p w:rsidR="00FE31A0" w:rsidRPr="00B025CE" w:rsidRDefault="00FE31A0" w:rsidP="00FE31A0">
      <w:pPr>
        <w:spacing w:after="120"/>
        <w:rPr>
          <w:rFonts w:ascii="Arial" w:hAnsi="Arial" w:cs="Arial"/>
          <w:sz w:val="18"/>
          <w:lang w:val="es-ES_tradnl"/>
        </w:rPr>
      </w:pPr>
      <w:r w:rsidRPr="00B025CE">
        <w:rPr>
          <w:rFonts w:ascii="Arial" w:hAnsi="Arial" w:cs="Arial"/>
          <w:sz w:val="18"/>
        </w:rPr>
        <w:lastRenderedPageBreak/>
        <w:t>Las referidas modificaciones se realizarán a través de uno o varios contratos modificatorios, que sumados no deberán exceder el 10% (diez por ciento) del monto del Contrato principal.</w:t>
      </w:r>
      <w:r w:rsidRPr="00B025CE" w:rsidDel="00B87F23">
        <w:rPr>
          <w:rFonts w:ascii="Arial" w:hAnsi="Arial" w:cs="Arial"/>
          <w:sz w:val="18"/>
          <w:lang w:val="es-ES_tradnl"/>
        </w:rPr>
        <w:t xml:space="preserve"> </w:t>
      </w:r>
    </w:p>
    <w:p w:rsidR="00FE31A0" w:rsidRPr="00B025CE" w:rsidRDefault="00FE31A0" w:rsidP="00FE31A0">
      <w:pPr>
        <w:spacing w:after="120"/>
        <w:rPr>
          <w:rFonts w:ascii="Arial" w:hAnsi="Arial" w:cs="Arial"/>
          <w:i/>
          <w:sz w:val="18"/>
          <w:u w:val="single"/>
          <w:lang w:val="es-ES_tradnl"/>
        </w:rPr>
      </w:pPr>
      <w:r w:rsidRPr="00B025CE">
        <w:rPr>
          <w:rFonts w:ascii="Arial" w:hAnsi="Arial" w:cs="Arial"/>
          <w:b/>
          <w:sz w:val="18"/>
          <w:u w:val="single"/>
          <w:lang w:val="es-ES_tradnl"/>
        </w:rPr>
        <w:t xml:space="preserve">VIGÉSIMA OCTAVA.- (EMBALAJE)  </w:t>
      </w:r>
    </w:p>
    <w:p w:rsidR="00FE31A0" w:rsidRPr="00B025CE" w:rsidRDefault="00FE31A0" w:rsidP="00FE31A0">
      <w:pPr>
        <w:spacing w:after="120"/>
        <w:jc w:val="both"/>
        <w:rPr>
          <w:rFonts w:ascii="Arial" w:hAnsi="Arial" w:cs="Arial"/>
          <w:b/>
          <w:sz w:val="18"/>
          <w:lang w:val="es-ES_tradnl"/>
        </w:rPr>
      </w:pPr>
      <w:r w:rsidRPr="00B025CE">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B025CE">
        <w:rPr>
          <w:rFonts w:ascii="Arial" w:hAnsi="Arial" w:cs="Arial"/>
          <w:b/>
          <w:sz w:val="18"/>
          <w:lang w:val="es-ES_tradnl"/>
        </w:rPr>
        <w:t>ENTIDAD</w:t>
      </w:r>
      <w:r w:rsidRPr="00B025CE">
        <w:rPr>
          <w:rFonts w:ascii="Arial" w:hAnsi="Arial" w:cs="Arial"/>
          <w:sz w:val="18"/>
          <w:lang w:val="es-ES_tradnl"/>
        </w:rPr>
        <w:t>.</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El embalaje deberá ser adecuado para resistir su almacenamiento y manipulación brusca evitando el daño de la Adquisición.</w:t>
      </w:r>
    </w:p>
    <w:p w:rsidR="00FE31A0" w:rsidRPr="00B025CE" w:rsidRDefault="00FE31A0" w:rsidP="00FE31A0">
      <w:pPr>
        <w:spacing w:before="120" w:after="120"/>
        <w:jc w:val="both"/>
        <w:rPr>
          <w:rFonts w:ascii="Arial" w:hAnsi="Arial" w:cs="Arial"/>
          <w:b/>
          <w:sz w:val="18"/>
          <w:u w:val="single"/>
          <w:lang w:val="es-ES_tradnl"/>
        </w:rPr>
      </w:pPr>
      <w:r w:rsidRPr="00B025CE">
        <w:rPr>
          <w:noProof/>
          <w:sz w:val="18"/>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u w:val="single"/>
          <w:lang w:val="es-ES_tradnl"/>
        </w:rPr>
        <w:t>VIGÉSIMA NOVENA.- (INSPECCIÓN Y PRUEBAS)</w:t>
      </w:r>
    </w:p>
    <w:p w:rsidR="00FE31A0" w:rsidRPr="00B025CE" w:rsidRDefault="00FE31A0" w:rsidP="00FE31A0">
      <w:pPr>
        <w:spacing w:before="120" w:after="120"/>
        <w:ind w:left="567" w:hanging="567"/>
        <w:jc w:val="both"/>
        <w:rPr>
          <w:rFonts w:ascii="Arial" w:hAnsi="Arial" w:cs="Arial"/>
          <w:sz w:val="18"/>
          <w:lang w:val="es-ES_tradnl"/>
        </w:rPr>
      </w:pPr>
      <w:r w:rsidRPr="00B025CE">
        <w:rPr>
          <w:rFonts w:ascii="Arial" w:hAnsi="Arial" w:cs="Arial"/>
          <w:b/>
          <w:sz w:val="18"/>
          <w:lang w:val="es-ES_tradnl"/>
        </w:rPr>
        <w:t>29.1</w:t>
      </w:r>
      <w:r w:rsidRPr="00B025CE">
        <w:rPr>
          <w:rFonts w:ascii="Arial" w:hAnsi="Arial" w:cs="Arial"/>
          <w:sz w:val="18"/>
          <w:lang w:val="es-ES_tradnl"/>
        </w:rPr>
        <w:t>.</w:t>
      </w:r>
      <w:r w:rsidRPr="00B025CE">
        <w:rPr>
          <w:rFonts w:ascii="Arial" w:hAnsi="Arial" w:cs="Arial"/>
          <w:sz w:val="18"/>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B025CE">
        <w:rPr>
          <w:rFonts w:ascii="Arial" w:hAnsi="Arial" w:cs="Arial"/>
          <w:b/>
          <w:sz w:val="18"/>
          <w:lang w:val="es-ES_tradnl"/>
        </w:rPr>
        <w:t>ENTIDAD</w:t>
      </w:r>
      <w:r w:rsidRPr="00B025CE">
        <w:rPr>
          <w:rFonts w:ascii="Arial" w:hAnsi="Arial" w:cs="Arial"/>
          <w:sz w:val="18"/>
          <w:lang w:val="es-ES_tradnl"/>
        </w:rPr>
        <w:t>, a fin de verificar su conformidad con las especificaciones técnicas.</w:t>
      </w:r>
    </w:p>
    <w:p w:rsidR="00FE31A0" w:rsidRPr="00B025CE" w:rsidRDefault="00FE31A0" w:rsidP="00FE31A0">
      <w:pPr>
        <w:spacing w:before="120" w:after="120"/>
        <w:ind w:left="567" w:hanging="567"/>
        <w:jc w:val="both"/>
        <w:rPr>
          <w:rFonts w:ascii="Arial" w:hAnsi="Arial" w:cs="Arial"/>
          <w:sz w:val="18"/>
          <w:lang w:val="es-ES_tradnl"/>
        </w:rPr>
      </w:pPr>
      <w:r w:rsidRPr="00B025CE">
        <w:rPr>
          <w:rFonts w:ascii="Arial" w:hAnsi="Arial" w:cs="Arial"/>
          <w:b/>
          <w:sz w:val="18"/>
          <w:lang w:val="es-ES_tradnl"/>
        </w:rPr>
        <w:t>29.2.</w:t>
      </w:r>
      <w:r w:rsidRPr="00B025CE">
        <w:rPr>
          <w:rFonts w:ascii="Arial" w:hAnsi="Arial" w:cs="Arial"/>
          <w:sz w:val="18"/>
          <w:lang w:val="es-ES_tradnl"/>
        </w:rPr>
        <w:tab/>
        <w:t xml:space="preserve">Si la Adquisición una vez inspeccionada o probada no se ajusta a las especificaciones técnicas, el Comité de Recepción podrá rechazarla y el </w:t>
      </w:r>
      <w:r w:rsidRPr="00B025CE">
        <w:rPr>
          <w:rFonts w:ascii="Arial" w:hAnsi="Arial" w:cs="Arial"/>
          <w:b/>
          <w:sz w:val="18"/>
          <w:lang w:val="es-ES_tradnl"/>
        </w:rPr>
        <w:t>PROVEEDOR</w:t>
      </w:r>
      <w:r w:rsidRPr="00B025CE">
        <w:rPr>
          <w:rFonts w:ascii="Arial" w:hAnsi="Arial" w:cs="Arial"/>
          <w:sz w:val="18"/>
          <w:lang w:val="es-ES_tradnl"/>
        </w:rPr>
        <w:t xml:space="preserve"> deberá, sin cargo para la </w:t>
      </w:r>
      <w:r w:rsidRPr="00B025CE">
        <w:rPr>
          <w:rFonts w:ascii="Arial" w:hAnsi="Arial" w:cs="Arial"/>
          <w:b/>
          <w:sz w:val="18"/>
          <w:lang w:val="es-ES_tradnl"/>
        </w:rPr>
        <w:t>ENTIDAD</w:t>
      </w:r>
      <w:r w:rsidRPr="00B025CE">
        <w:rPr>
          <w:rFonts w:ascii="Arial" w:hAnsi="Arial" w:cs="Arial"/>
          <w:sz w:val="18"/>
          <w:lang w:val="es-ES_tradnl"/>
        </w:rPr>
        <w:t>, reemplazarlos para que cumplan con tales especificaciones técnicas.</w:t>
      </w:r>
    </w:p>
    <w:p w:rsidR="00FE31A0" w:rsidRPr="00B025CE" w:rsidRDefault="00FE31A0" w:rsidP="00FE31A0">
      <w:pPr>
        <w:spacing w:before="120" w:after="120"/>
        <w:ind w:left="567" w:hanging="567"/>
        <w:jc w:val="both"/>
        <w:rPr>
          <w:rFonts w:ascii="Arial" w:hAnsi="Arial" w:cs="Arial"/>
          <w:sz w:val="18"/>
          <w:lang w:val="es-ES_tradnl"/>
        </w:rPr>
      </w:pPr>
      <w:r w:rsidRPr="00B025CE">
        <w:rPr>
          <w:rFonts w:ascii="Arial" w:hAnsi="Arial" w:cs="Arial"/>
          <w:b/>
          <w:sz w:val="18"/>
          <w:lang w:val="es-ES_tradnl"/>
        </w:rPr>
        <w:tab/>
      </w:r>
      <w:r w:rsidRPr="00B025CE">
        <w:rPr>
          <w:rFonts w:ascii="Arial" w:hAnsi="Arial" w:cs="Arial"/>
          <w:sz w:val="18"/>
          <w:lang w:val="es-ES_tradnl"/>
        </w:rPr>
        <w:t xml:space="preserve">El plazo máximo para reemplazar la Adquisición es de </w:t>
      </w:r>
      <w:r w:rsidRPr="00B025CE">
        <w:rPr>
          <w:rFonts w:ascii="Arial" w:hAnsi="Arial" w:cs="Arial"/>
          <w:i/>
          <w:sz w:val="18"/>
          <w:lang w:val="es-ES_tradnl"/>
        </w:rPr>
        <w:t>literal</w:t>
      </w:r>
      <w:r w:rsidRPr="00B025CE">
        <w:rPr>
          <w:rFonts w:ascii="Arial" w:hAnsi="Arial" w:cs="Arial"/>
          <w:sz w:val="18"/>
          <w:lang w:val="es-ES_tradnl"/>
        </w:rPr>
        <w:t xml:space="preserve"> (</w:t>
      </w:r>
      <w:r w:rsidRPr="00B025CE">
        <w:rPr>
          <w:rFonts w:ascii="Arial" w:hAnsi="Arial" w:cs="Arial"/>
          <w:i/>
          <w:sz w:val="18"/>
          <w:lang w:val="es-ES_tradnl"/>
        </w:rPr>
        <w:t>numeral</w:t>
      </w:r>
      <w:r w:rsidRPr="00B025CE">
        <w:rPr>
          <w:rFonts w:ascii="Arial" w:hAnsi="Arial" w:cs="Arial"/>
          <w:sz w:val="18"/>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FE31A0" w:rsidRPr="00B025CE" w:rsidRDefault="00FE31A0" w:rsidP="00FE31A0">
      <w:pPr>
        <w:spacing w:before="120" w:after="120"/>
        <w:ind w:left="567" w:hanging="567"/>
        <w:jc w:val="both"/>
        <w:rPr>
          <w:rFonts w:ascii="Arial" w:hAnsi="Arial" w:cs="Arial"/>
          <w:b/>
          <w:sz w:val="18"/>
          <w:lang w:val="es-ES_tradnl"/>
        </w:rPr>
      </w:pPr>
      <w:r w:rsidRPr="00B025CE">
        <w:rPr>
          <w:rFonts w:ascii="Arial" w:hAnsi="Arial" w:cs="Arial"/>
          <w:b/>
          <w:sz w:val="18"/>
          <w:lang w:val="es-ES_tradnl"/>
        </w:rPr>
        <w:t>29.3.</w:t>
      </w:r>
      <w:r w:rsidRPr="00B025CE">
        <w:rPr>
          <w:rFonts w:ascii="Arial" w:hAnsi="Arial" w:cs="Arial"/>
          <w:sz w:val="18"/>
          <w:lang w:val="es-ES_tradnl"/>
        </w:rPr>
        <w:tab/>
        <w:t>El</w:t>
      </w:r>
      <w:r w:rsidRPr="00B025CE">
        <w:rPr>
          <w:rFonts w:ascii="Arial" w:hAnsi="Arial" w:cs="Arial"/>
          <w:b/>
          <w:sz w:val="18"/>
          <w:lang w:val="es-ES_tradnl"/>
        </w:rPr>
        <w:t xml:space="preserve"> PROVEEDOR </w:t>
      </w:r>
      <w:r w:rsidRPr="00B025CE">
        <w:rPr>
          <w:rFonts w:ascii="Arial" w:hAnsi="Arial" w:cs="Arial"/>
          <w:sz w:val="18"/>
          <w:lang w:val="es-ES_tradnl"/>
        </w:rPr>
        <w:t>entregará al</w:t>
      </w:r>
      <w:r w:rsidRPr="00B025CE">
        <w:rPr>
          <w:rFonts w:ascii="Arial" w:hAnsi="Arial" w:cs="Arial"/>
          <w:b/>
          <w:sz w:val="18"/>
          <w:lang w:val="es-ES_tradnl"/>
        </w:rPr>
        <w:t xml:space="preserve"> </w:t>
      </w:r>
      <w:r w:rsidRPr="00B025CE">
        <w:rPr>
          <w:rFonts w:ascii="Arial" w:hAnsi="Arial" w:cs="Arial"/>
          <w:sz w:val="18"/>
          <w:lang w:val="es-ES_tradnl"/>
        </w:rPr>
        <w:t>Comité de Recepción</w:t>
      </w:r>
      <w:r w:rsidRPr="00B025CE">
        <w:rPr>
          <w:rFonts w:ascii="Arial" w:hAnsi="Arial" w:cs="Arial"/>
          <w:b/>
          <w:sz w:val="18"/>
          <w:lang w:val="es-ES_tradnl"/>
        </w:rPr>
        <w:t xml:space="preserve"> </w:t>
      </w:r>
      <w:r w:rsidRPr="00B025CE">
        <w:rPr>
          <w:rFonts w:ascii="Arial" w:hAnsi="Arial" w:cs="Arial"/>
          <w:sz w:val="18"/>
          <w:lang w:val="es-ES_tradnl"/>
        </w:rPr>
        <w:t xml:space="preserve">los certificados de las pruebas realizadas en la institución señalada por el segundo.  </w:t>
      </w:r>
    </w:p>
    <w:p w:rsidR="00FE31A0" w:rsidRPr="00B025CE" w:rsidRDefault="00FE31A0" w:rsidP="00FE31A0">
      <w:pPr>
        <w:spacing w:after="120"/>
        <w:jc w:val="both"/>
        <w:rPr>
          <w:rFonts w:ascii="Arial" w:hAnsi="Arial" w:cs="Arial"/>
          <w:b/>
          <w:sz w:val="18"/>
          <w:u w:val="single"/>
          <w:lang w:val="es-BO"/>
        </w:rPr>
      </w:pPr>
      <w:r w:rsidRPr="00B025CE">
        <w:rPr>
          <w:noProof/>
          <w:sz w:val="14"/>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noProof/>
          <w:sz w:val="14"/>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b/>
          <w:sz w:val="18"/>
          <w:u w:val="single"/>
        </w:rPr>
        <w:t>TR</w:t>
      </w:r>
      <w:r w:rsidRPr="00B025CE">
        <w:rPr>
          <w:rFonts w:ascii="Arial" w:hAnsi="Arial" w:cs="Arial"/>
          <w:b/>
          <w:sz w:val="18"/>
          <w:u w:val="single"/>
          <w:lang w:val="es-ES_tradnl"/>
        </w:rPr>
        <w:t xml:space="preserve">IGÉSIMA.- </w:t>
      </w:r>
      <w:r w:rsidRPr="00B025CE">
        <w:rPr>
          <w:rFonts w:ascii="Arial" w:hAnsi="Arial" w:cs="Arial"/>
          <w:b/>
          <w:sz w:val="18"/>
          <w:u w:val="single"/>
          <w:lang w:val="es-BO"/>
        </w:rPr>
        <w:t>(SUBSISTENCIA DE OBLIGACIONES)</w:t>
      </w:r>
    </w:p>
    <w:p w:rsidR="00FE31A0" w:rsidRPr="00B025CE" w:rsidRDefault="00FE31A0" w:rsidP="00FE31A0">
      <w:pPr>
        <w:shd w:val="clear" w:color="auto" w:fill="FFFFFF"/>
        <w:tabs>
          <w:tab w:val="left" w:pos="426"/>
        </w:tabs>
        <w:spacing w:after="120"/>
        <w:ind w:right="-6"/>
        <w:jc w:val="both"/>
        <w:rPr>
          <w:rFonts w:ascii="Arial" w:hAnsi="Arial" w:cs="Arial"/>
          <w:sz w:val="18"/>
          <w:lang w:val="es-BO"/>
        </w:rPr>
      </w:pPr>
      <w:r w:rsidRPr="00B025CE">
        <w:rPr>
          <w:rFonts w:ascii="Arial" w:hAnsi="Arial" w:cs="Arial"/>
          <w:sz w:val="18"/>
          <w:lang w:val="es-BO"/>
        </w:rPr>
        <w:t xml:space="preserve">A la terminación del presente Contrato, por resolución o por su cumplimiento, habiendo o no suscrito el acta de cierre, el </w:t>
      </w:r>
      <w:r w:rsidRPr="00B025CE">
        <w:rPr>
          <w:rFonts w:ascii="Arial" w:hAnsi="Arial" w:cs="Arial"/>
          <w:b/>
          <w:sz w:val="18"/>
          <w:lang w:val="es-BO"/>
        </w:rPr>
        <w:t xml:space="preserve">PROVEEDOR </w:t>
      </w:r>
      <w:r w:rsidRPr="00B025CE">
        <w:rPr>
          <w:rFonts w:ascii="Arial" w:hAnsi="Arial" w:cs="Arial"/>
          <w:sz w:val="18"/>
          <w:lang w:val="es-BO"/>
        </w:rPr>
        <w:t xml:space="preserve">mantiene subsistente la obligación de proveer o elaborar de manera inmediata y a simple requerimiento de la </w:t>
      </w:r>
      <w:r w:rsidRPr="00B025CE">
        <w:rPr>
          <w:rFonts w:ascii="Arial" w:hAnsi="Arial" w:cs="Arial"/>
          <w:b/>
          <w:sz w:val="18"/>
          <w:lang w:val="es-BO"/>
        </w:rPr>
        <w:t>ENTIDAD</w:t>
      </w:r>
      <w:r w:rsidRPr="00B025CE">
        <w:rPr>
          <w:rFonts w:ascii="Arial" w:hAnsi="Arial" w:cs="Arial"/>
          <w:sz w:val="18"/>
          <w:lang w:val="es-BO"/>
        </w:rPr>
        <w:t xml:space="preserve"> todos los informes técnicos, documentos, datos, información y otros emergentes o no previsibles; así como la atención inmediata </w:t>
      </w:r>
      <w:r w:rsidRPr="00B025CE">
        <w:rPr>
          <w:rFonts w:ascii="Arial" w:hAnsi="Arial" w:cs="Arial"/>
          <w:sz w:val="18"/>
        </w:rPr>
        <w:t xml:space="preserve">a su cuenta y cargo por los costos que resulten </w:t>
      </w:r>
      <w:r w:rsidRPr="00B025CE">
        <w:rPr>
          <w:rFonts w:ascii="Arial" w:hAnsi="Arial" w:cs="Arial"/>
          <w:sz w:val="18"/>
          <w:lang w:val="es-BO"/>
        </w:rPr>
        <w:t xml:space="preserve">de vicios ocultos o defectos emergentes en la Adquisición de acuerdo a los alcances y condiciones establecidos en el presente Contrato.  </w:t>
      </w:r>
    </w:p>
    <w:p w:rsidR="00FE31A0" w:rsidRPr="00B025CE" w:rsidRDefault="00FE31A0" w:rsidP="00FE31A0">
      <w:pPr>
        <w:spacing w:after="120"/>
        <w:jc w:val="both"/>
        <w:rPr>
          <w:rFonts w:ascii="Arial" w:hAnsi="Arial" w:cs="Arial"/>
          <w:sz w:val="18"/>
        </w:rPr>
      </w:pPr>
      <w:r w:rsidRPr="00B025CE">
        <w:rPr>
          <w:rFonts w:ascii="Arial" w:hAnsi="Arial" w:cs="Arial"/>
          <w:sz w:val="18"/>
          <w:lang w:val="es-BO"/>
        </w:rPr>
        <w:t xml:space="preserve">El incumplimiento de la presente cláusula significará para el </w:t>
      </w:r>
      <w:r w:rsidRPr="00B025CE">
        <w:rPr>
          <w:rFonts w:ascii="Arial" w:hAnsi="Arial" w:cs="Arial"/>
          <w:b/>
          <w:sz w:val="18"/>
          <w:lang w:val="es-BO"/>
        </w:rPr>
        <w:t>PROVEEDOR</w:t>
      </w:r>
      <w:r w:rsidRPr="00B025CE">
        <w:rPr>
          <w:rFonts w:ascii="Arial" w:hAnsi="Arial" w:cs="Arial"/>
          <w:sz w:val="18"/>
          <w:lang w:val="es-BO"/>
        </w:rPr>
        <w:t xml:space="preserve"> la aplicación de la sanción de </w:t>
      </w:r>
      <w:r w:rsidRPr="00B025CE">
        <w:rPr>
          <w:rFonts w:ascii="Arial" w:hAnsi="Arial" w:cs="Arial"/>
          <w:sz w:val="18"/>
        </w:rPr>
        <w:t xml:space="preserve">reparación del daño y la indemnización de perjuicios determinados por la </w:t>
      </w:r>
      <w:r w:rsidRPr="00B025CE">
        <w:rPr>
          <w:rFonts w:ascii="Arial" w:hAnsi="Arial" w:cs="Arial"/>
          <w:b/>
          <w:sz w:val="18"/>
        </w:rPr>
        <w:t xml:space="preserve">ENTIDAD </w:t>
      </w:r>
      <w:r w:rsidRPr="00B025CE">
        <w:rPr>
          <w:rFonts w:ascii="Arial" w:hAnsi="Arial" w:cs="Arial"/>
          <w:sz w:val="18"/>
        </w:rPr>
        <w:t>y/o el inicio de las acciones legales que correspondan.</w:t>
      </w:r>
    </w:p>
    <w:p w:rsidR="00FE31A0" w:rsidRPr="00B025CE" w:rsidRDefault="00FE31A0" w:rsidP="00FE31A0">
      <w:pPr>
        <w:spacing w:before="120" w:after="120"/>
        <w:jc w:val="both"/>
        <w:rPr>
          <w:rFonts w:ascii="Arial" w:hAnsi="Arial" w:cs="Arial"/>
          <w:b/>
          <w:bCs/>
          <w:color w:val="000000"/>
          <w:sz w:val="18"/>
          <w:u w:val="single"/>
          <w:lang w:val="es-BO"/>
        </w:rPr>
      </w:pPr>
      <w:r w:rsidRPr="00B025CE">
        <w:rPr>
          <w:rFonts w:ascii="Arial" w:hAnsi="Arial" w:cs="Arial"/>
          <w:b/>
          <w:sz w:val="18"/>
          <w:u w:val="single"/>
          <w:lang w:val="es-ES_tradnl"/>
        </w:rPr>
        <w:t xml:space="preserve">TRIGÉSIMA PRIMERA.- </w:t>
      </w:r>
      <w:r w:rsidRPr="00B025CE">
        <w:rPr>
          <w:rFonts w:ascii="Arial" w:hAnsi="Arial" w:cs="Arial"/>
          <w:b/>
          <w:bCs/>
          <w:color w:val="000000"/>
          <w:sz w:val="18"/>
          <w:u w:val="single"/>
          <w:lang w:val="es-ES_tradnl"/>
        </w:rPr>
        <w:t>ADMINISTRACIÓN DEL CONTRATO</w:t>
      </w:r>
    </w:p>
    <w:p w:rsidR="00FE31A0" w:rsidRPr="00B025CE" w:rsidRDefault="00FE31A0" w:rsidP="00FE31A0">
      <w:pPr>
        <w:spacing w:before="120" w:after="120"/>
        <w:jc w:val="both"/>
        <w:rPr>
          <w:rFonts w:ascii="Arial" w:hAnsi="Arial" w:cs="Arial"/>
          <w:color w:val="000000"/>
          <w:sz w:val="18"/>
          <w:lang w:val="es-BO"/>
        </w:rPr>
      </w:pPr>
      <w:r w:rsidRPr="00B025CE">
        <w:rPr>
          <w:rFonts w:ascii="Arial" w:hAnsi="Arial" w:cs="Arial"/>
          <w:color w:val="000000"/>
          <w:sz w:val="18"/>
          <w:lang w:val="es-BO"/>
        </w:rPr>
        <w:t>La responsabilidad de la administración del Contrato, en lo referido al seguimiento, programación y ejecución a efecto de lograr su cumplimiento, es de la Unidad Solicitante.</w:t>
      </w:r>
    </w:p>
    <w:p w:rsidR="00FE31A0" w:rsidRPr="00B025CE" w:rsidRDefault="00FE31A0" w:rsidP="00FE31A0">
      <w:pPr>
        <w:spacing w:before="120" w:after="120"/>
        <w:jc w:val="both"/>
        <w:rPr>
          <w:rFonts w:ascii="Arial" w:hAnsi="Arial" w:cs="Arial"/>
          <w:b/>
          <w:sz w:val="18"/>
          <w:u w:val="single"/>
          <w:lang w:val="es-ES_tradnl"/>
        </w:rPr>
      </w:pPr>
      <w:r w:rsidRPr="00B025CE">
        <w:rPr>
          <w:rFonts w:ascii="Arial" w:hAnsi="Arial" w:cs="Arial"/>
          <w:b/>
          <w:sz w:val="18"/>
          <w:u w:val="single"/>
          <w:lang w:val="es-ES_tradnl"/>
        </w:rPr>
        <w:t>TRIGÉSIMA SEGUNDA.-</w:t>
      </w:r>
      <w:r w:rsidRPr="00B025CE">
        <w:rPr>
          <w:rFonts w:ascii="Arial" w:hAnsi="Arial" w:cs="Arial"/>
          <w:b/>
          <w:sz w:val="18"/>
          <w:u w:val="single"/>
          <w:lang w:val="es-BO"/>
        </w:rPr>
        <w:t xml:space="preserve"> </w:t>
      </w:r>
      <w:r w:rsidRPr="00B025CE">
        <w:rPr>
          <w:rFonts w:ascii="Arial" w:hAnsi="Arial" w:cs="Arial"/>
          <w:b/>
          <w:sz w:val="18"/>
          <w:u w:val="single"/>
          <w:lang w:val="es-ES_tradnl"/>
        </w:rPr>
        <w:t>(ANTICORRUPCIÓN)</w:t>
      </w:r>
    </w:p>
    <w:p w:rsidR="00FE31A0" w:rsidRPr="00B025CE" w:rsidRDefault="00FE31A0" w:rsidP="00FE31A0">
      <w:pPr>
        <w:spacing w:before="120" w:after="120"/>
        <w:jc w:val="both"/>
        <w:rPr>
          <w:rFonts w:ascii="Arial" w:hAnsi="Arial" w:cs="Arial"/>
          <w:bCs/>
          <w:sz w:val="18"/>
        </w:rPr>
      </w:pPr>
      <w:r w:rsidRPr="00B025CE">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025CE">
        <w:rPr>
          <w:rFonts w:ascii="Arial" w:hAnsi="Arial" w:cs="Arial"/>
          <w:bCs/>
          <w:sz w:val="18"/>
        </w:rPr>
        <w:t xml:space="preserve">, sin perjuicio de que la </w:t>
      </w:r>
      <w:r w:rsidRPr="00B025CE">
        <w:rPr>
          <w:rFonts w:ascii="Arial" w:hAnsi="Arial" w:cs="Arial"/>
          <w:b/>
          <w:bCs/>
          <w:sz w:val="18"/>
        </w:rPr>
        <w:t>ENTIDAD</w:t>
      </w:r>
      <w:r w:rsidRPr="00B025CE">
        <w:rPr>
          <w:rFonts w:ascii="Arial" w:hAnsi="Arial" w:cs="Arial"/>
          <w:bCs/>
          <w:sz w:val="18"/>
        </w:rPr>
        <w:t xml:space="preserve"> resuelva el presente Contrato y se ejecuten las garantías que se encuentren vigentes al momento de la resolución.  </w:t>
      </w:r>
    </w:p>
    <w:p w:rsidR="00FE31A0" w:rsidRPr="00B025CE" w:rsidRDefault="00FE31A0" w:rsidP="00FE31A0">
      <w:pPr>
        <w:spacing w:after="120"/>
        <w:jc w:val="both"/>
        <w:rPr>
          <w:rFonts w:ascii="Arial" w:hAnsi="Arial" w:cs="Arial"/>
          <w:b/>
          <w:sz w:val="18"/>
          <w:u w:val="single"/>
          <w:lang w:val="es-BO"/>
        </w:rPr>
      </w:pPr>
      <w:r w:rsidRPr="00B025CE">
        <w:rPr>
          <w:rFonts w:ascii="Arial" w:hAnsi="Arial" w:cs="Arial"/>
          <w:b/>
          <w:sz w:val="18"/>
          <w:u w:val="single"/>
          <w:lang w:val="es-ES_tradnl"/>
        </w:rPr>
        <w:t xml:space="preserve">TRIGÉSIMA TERCERA.- </w:t>
      </w:r>
      <w:r w:rsidRPr="00B025CE">
        <w:rPr>
          <w:rFonts w:ascii="Arial" w:hAnsi="Arial" w:cs="Arial"/>
          <w:b/>
          <w:sz w:val="18"/>
          <w:u w:val="single"/>
          <w:lang w:val="es-BO"/>
        </w:rPr>
        <w:t>(PROTOCOLIZACIÓN DEL CONTRATO)</w:t>
      </w:r>
    </w:p>
    <w:p w:rsidR="00FE31A0" w:rsidRPr="00B025CE" w:rsidRDefault="00FE31A0" w:rsidP="00FE31A0">
      <w:pPr>
        <w:spacing w:after="120"/>
        <w:jc w:val="both"/>
        <w:rPr>
          <w:rFonts w:ascii="Arial" w:hAnsi="Arial" w:cs="Arial"/>
          <w:szCs w:val="21"/>
          <w:lang w:val="es-BO"/>
        </w:rPr>
      </w:pPr>
      <w:r w:rsidRPr="00B025CE">
        <w:rPr>
          <w:rFonts w:ascii="Arial" w:hAnsi="Arial" w:cs="Arial"/>
          <w:szCs w:val="21"/>
          <w:lang w:val="es-BO"/>
        </w:rPr>
        <w:t xml:space="preserve">El presente Contrato será protocolizado con todas las formalidades de Ley por la </w:t>
      </w:r>
      <w:r w:rsidRPr="00B025CE">
        <w:rPr>
          <w:rFonts w:ascii="Arial" w:hAnsi="Arial" w:cs="Arial"/>
          <w:b/>
          <w:szCs w:val="21"/>
          <w:lang w:val="es-BO"/>
        </w:rPr>
        <w:t>ENTIDAD</w:t>
      </w:r>
      <w:r w:rsidRPr="00B025CE">
        <w:rPr>
          <w:rFonts w:ascii="Arial" w:hAnsi="Arial" w:cs="Arial"/>
          <w:szCs w:val="21"/>
          <w:lang w:val="es-BO"/>
        </w:rPr>
        <w:t xml:space="preserve"> en el distrito administrativo correspondiente. </w:t>
      </w:r>
      <w:r w:rsidRPr="00B025CE">
        <w:rPr>
          <w:rFonts w:ascii="Arial" w:hAnsi="Arial" w:cs="Arial"/>
          <w:iCs/>
          <w:sz w:val="18"/>
        </w:rPr>
        <w:t xml:space="preserve">El importe que por concepto de protocolización, orden de impresión y la francatura del testimonio debe ser pagado por el </w:t>
      </w:r>
      <w:r w:rsidRPr="00B025CE">
        <w:rPr>
          <w:rFonts w:ascii="Arial" w:hAnsi="Arial" w:cs="Arial"/>
          <w:b/>
          <w:sz w:val="18"/>
          <w:lang w:val="es-BO"/>
        </w:rPr>
        <w:t>PROVEEDOR</w:t>
      </w:r>
      <w:r w:rsidRPr="00B025CE">
        <w:rPr>
          <w:rFonts w:ascii="Arial" w:hAnsi="Arial" w:cs="Arial"/>
          <w:szCs w:val="21"/>
          <w:lang w:val="es-BO"/>
        </w:rPr>
        <w:t xml:space="preserve">. En caso que este importe no sea cancelado por el </w:t>
      </w:r>
      <w:r w:rsidRPr="00B025CE">
        <w:rPr>
          <w:rFonts w:ascii="Arial" w:hAnsi="Arial" w:cs="Arial"/>
          <w:b/>
          <w:sz w:val="18"/>
          <w:lang w:val="es-BO"/>
        </w:rPr>
        <w:t>PROVEEDOR</w:t>
      </w:r>
      <w:r w:rsidRPr="00B025CE">
        <w:rPr>
          <w:rFonts w:ascii="Arial" w:hAnsi="Arial" w:cs="Arial"/>
          <w:szCs w:val="21"/>
          <w:lang w:val="es-BO"/>
        </w:rPr>
        <w:t xml:space="preserve"> podrá ser descontado por la </w:t>
      </w:r>
      <w:r w:rsidRPr="00B025CE">
        <w:rPr>
          <w:rFonts w:ascii="Arial" w:hAnsi="Arial" w:cs="Arial"/>
          <w:b/>
          <w:szCs w:val="21"/>
          <w:lang w:val="es-BO"/>
        </w:rPr>
        <w:t>ENTIDAD</w:t>
      </w:r>
      <w:r w:rsidRPr="00B025CE">
        <w:rPr>
          <w:rFonts w:ascii="Arial" w:hAnsi="Arial" w:cs="Arial"/>
          <w:szCs w:val="21"/>
          <w:lang w:val="es-BO"/>
        </w:rPr>
        <w:t xml:space="preserve"> a tiempo de hacer efectivo el pago parcial o el pago único del Contrato. </w:t>
      </w:r>
    </w:p>
    <w:p w:rsidR="00FE31A0" w:rsidRPr="00B025CE" w:rsidRDefault="00FE31A0" w:rsidP="00FE31A0">
      <w:pPr>
        <w:spacing w:after="120"/>
        <w:jc w:val="both"/>
        <w:rPr>
          <w:rFonts w:ascii="Arial" w:hAnsi="Arial" w:cs="Arial"/>
          <w:szCs w:val="21"/>
          <w:lang w:val="es-BO"/>
        </w:rPr>
      </w:pPr>
      <w:r w:rsidRPr="00B025CE">
        <w:rPr>
          <w:noProof/>
          <w:sz w:val="14"/>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5CE">
        <w:rPr>
          <w:rFonts w:ascii="Arial" w:hAnsi="Arial" w:cs="Arial"/>
          <w:szCs w:val="21"/>
          <w:lang w:val="es-BO"/>
        </w:rPr>
        <w:t>Esta protocolización contendrá los siguientes documentos:</w:t>
      </w:r>
    </w:p>
    <w:p w:rsidR="00FE31A0" w:rsidRPr="00B025CE" w:rsidRDefault="00FE31A0" w:rsidP="00FE31A0">
      <w:pPr>
        <w:spacing w:after="120"/>
        <w:jc w:val="both"/>
        <w:rPr>
          <w:rFonts w:ascii="Arial" w:hAnsi="Arial" w:cs="Arial"/>
          <w:szCs w:val="21"/>
        </w:rPr>
      </w:pPr>
      <w:r w:rsidRPr="00B025CE">
        <w:rPr>
          <w:rFonts w:ascii="Arial" w:hAnsi="Arial" w:cs="Arial"/>
          <w:szCs w:val="21"/>
        </w:rPr>
        <w:lastRenderedPageBreak/>
        <w:t>Originales o fotocopias legalizadas de:</w:t>
      </w:r>
    </w:p>
    <w:p w:rsidR="00FE31A0" w:rsidRPr="00B025CE" w:rsidRDefault="00FE31A0" w:rsidP="002D7280">
      <w:pPr>
        <w:numPr>
          <w:ilvl w:val="0"/>
          <w:numId w:val="53"/>
        </w:numPr>
        <w:ind w:left="1134" w:hanging="283"/>
        <w:jc w:val="both"/>
        <w:rPr>
          <w:rFonts w:ascii="Arial" w:hAnsi="Arial" w:cs="Arial"/>
          <w:szCs w:val="21"/>
        </w:rPr>
      </w:pPr>
      <w:r w:rsidRPr="00B025CE">
        <w:rPr>
          <w:rFonts w:ascii="Arial" w:hAnsi="Arial" w:cs="Arial"/>
          <w:szCs w:val="21"/>
        </w:rPr>
        <w:t xml:space="preserve">Escritura  de constitución de la empresa.  </w:t>
      </w:r>
    </w:p>
    <w:p w:rsidR="00FE31A0" w:rsidRPr="00B025CE" w:rsidRDefault="00FE31A0" w:rsidP="002D7280">
      <w:pPr>
        <w:numPr>
          <w:ilvl w:val="0"/>
          <w:numId w:val="53"/>
        </w:numPr>
        <w:ind w:left="1134" w:hanging="283"/>
        <w:jc w:val="both"/>
        <w:rPr>
          <w:rFonts w:ascii="Arial" w:hAnsi="Arial" w:cs="Arial"/>
          <w:szCs w:val="21"/>
        </w:rPr>
      </w:pPr>
      <w:r w:rsidRPr="00B025CE">
        <w:rPr>
          <w:rFonts w:ascii="Arial" w:hAnsi="Arial" w:cs="Arial"/>
          <w:szCs w:val="21"/>
        </w:rPr>
        <w:t xml:space="preserve">Testimonio del poder del representante legal referido en el Contrato. </w:t>
      </w:r>
    </w:p>
    <w:p w:rsidR="00FE31A0" w:rsidRPr="00B025CE" w:rsidRDefault="00FE31A0" w:rsidP="002D7280">
      <w:pPr>
        <w:numPr>
          <w:ilvl w:val="0"/>
          <w:numId w:val="53"/>
        </w:numPr>
        <w:ind w:left="1134" w:hanging="283"/>
        <w:jc w:val="both"/>
        <w:rPr>
          <w:rFonts w:ascii="Arial" w:hAnsi="Arial" w:cs="Arial"/>
          <w:szCs w:val="21"/>
        </w:rPr>
      </w:pPr>
      <w:r w:rsidRPr="00B025CE">
        <w:rPr>
          <w:rFonts w:ascii="Arial" w:hAnsi="Arial" w:cs="Arial"/>
          <w:szCs w:val="21"/>
        </w:rPr>
        <w:t>Certificado de  matrícula de inscripción en FUNDEMPRESA.</w:t>
      </w:r>
    </w:p>
    <w:p w:rsidR="00FE31A0" w:rsidRPr="00B025CE" w:rsidRDefault="00FE31A0" w:rsidP="002D7280">
      <w:pPr>
        <w:numPr>
          <w:ilvl w:val="0"/>
          <w:numId w:val="53"/>
        </w:numPr>
        <w:ind w:left="1134" w:hanging="283"/>
        <w:jc w:val="both"/>
        <w:rPr>
          <w:rFonts w:ascii="Arial" w:hAnsi="Arial" w:cs="Arial"/>
          <w:szCs w:val="21"/>
        </w:rPr>
      </w:pPr>
      <w:r w:rsidRPr="00B025CE">
        <w:rPr>
          <w:rFonts w:ascii="Arial" w:hAnsi="Arial" w:cs="Arial"/>
          <w:szCs w:val="21"/>
        </w:rPr>
        <w:t>Minuta del Contrato.</w:t>
      </w:r>
    </w:p>
    <w:p w:rsidR="00FE31A0" w:rsidRPr="00B025CE" w:rsidRDefault="00FE31A0" w:rsidP="00FE31A0">
      <w:pPr>
        <w:jc w:val="both"/>
        <w:rPr>
          <w:rFonts w:ascii="Arial" w:hAnsi="Arial" w:cs="Arial"/>
          <w:szCs w:val="21"/>
        </w:rPr>
      </w:pPr>
      <w:r w:rsidRPr="00B025CE">
        <w:rPr>
          <w:rFonts w:ascii="Arial" w:hAnsi="Arial" w:cs="Arial"/>
          <w:szCs w:val="21"/>
        </w:rPr>
        <w:t>Fotocopias simples de:</w:t>
      </w:r>
    </w:p>
    <w:p w:rsidR="00FE31A0" w:rsidRPr="00B025CE" w:rsidRDefault="00FE31A0" w:rsidP="002D7280">
      <w:pPr>
        <w:numPr>
          <w:ilvl w:val="0"/>
          <w:numId w:val="53"/>
        </w:numPr>
        <w:ind w:left="1134" w:hanging="283"/>
        <w:jc w:val="both"/>
        <w:rPr>
          <w:rFonts w:ascii="Arial" w:hAnsi="Arial" w:cs="Arial"/>
          <w:szCs w:val="21"/>
        </w:rPr>
      </w:pPr>
      <w:r w:rsidRPr="00B025CE">
        <w:rPr>
          <w:rFonts w:ascii="Arial" w:hAnsi="Arial" w:cs="Arial"/>
          <w:szCs w:val="21"/>
        </w:rPr>
        <w:t>Cédula de identidad del representante legal.  </w:t>
      </w:r>
    </w:p>
    <w:p w:rsidR="00FE31A0" w:rsidRPr="00B025CE" w:rsidRDefault="00FE31A0" w:rsidP="002D7280">
      <w:pPr>
        <w:numPr>
          <w:ilvl w:val="0"/>
          <w:numId w:val="53"/>
        </w:numPr>
        <w:spacing w:after="120"/>
        <w:ind w:left="1134" w:hanging="283"/>
        <w:jc w:val="both"/>
        <w:rPr>
          <w:rFonts w:ascii="Arial" w:hAnsi="Arial" w:cs="Arial"/>
          <w:szCs w:val="21"/>
        </w:rPr>
      </w:pPr>
      <w:r w:rsidRPr="00B025CE">
        <w:rPr>
          <w:rFonts w:ascii="Arial" w:hAnsi="Arial" w:cs="Arial"/>
          <w:szCs w:val="21"/>
        </w:rPr>
        <w:t xml:space="preserve">Garantía de cumplimiento de contrato. </w:t>
      </w:r>
    </w:p>
    <w:p w:rsidR="00FE31A0" w:rsidRPr="00B025CE" w:rsidRDefault="00FE31A0" w:rsidP="00FE31A0">
      <w:pPr>
        <w:spacing w:after="120"/>
        <w:jc w:val="both"/>
        <w:rPr>
          <w:rFonts w:ascii="Arial" w:hAnsi="Arial" w:cs="Arial"/>
          <w:szCs w:val="21"/>
          <w:lang w:val="es-BO"/>
        </w:rPr>
      </w:pPr>
      <w:r w:rsidRPr="00B025CE">
        <w:rPr>
          <w:rFonts w:ascii="Arial" w:hAnsi="Arial" w:cs="Arial"/>
          <w:szCs w:val="21"/>
          <w:lang w:val="es-BO"/>
        </w:rPr>
        <w:t>En caso de que por cualquier circunstancia, el presente documento no fuese protocolizado, servirá a los efectos de Ley y de su cumplimiento, como documento suficiente a las Partes.</w:t>
      </w:r>
    </w:p>
    <w:p w:rsidR="00FE31A0" w:rsidRPr="00B025CE" w:rsidRDefault="00FE31A0" w:rsidP="00FE31A0">
      <w:pPr>
        <w:spacing w:before="120" w:after="120" w:line="276" w:lineRule="auto"/>
        <w:ind w:left="708" w:hanging="708"/>
        <w:jc w:val="both"/>
        <w:rPr>
          <w:rFonts w:ascii="Arial" w:hAnsi="Arial" w:cs="Arial"/>
          <w:b/>
          <w:sz w:val="18"/>
          <w:u w:val="single"/>
          <w:lang w:val="es-ES_tradnl"/>
        </w:rPr>
      </w:pPr>
      <w:r w:rsidRPr="00B025CE">
        <w:rPr>
          <w:rFonts w:ascii="Arial" w:hAnsi="Arial" w:cs="Arial"/>
          <w:b/>
          <w:sz w:val="18"/>
          <w:u w:val="single"/>
        </w:rPr>
        <w:t>TRIGÉSIMA CUARTA</w:t>
      </w:r>
      <w:r w:rsidRPr="00B025CE">
        <w:rPr>
          <w:rFonts w:ascii="Arial" w:hAnsi="Arial" w:cs="Arial"/>
          <w:b/>
          <w:sz w:val="18"/>
          <w:u w:val="single"/>
          <w:lang w:val="es-ES_tradnl"/>
        </w:rPr>
        <w:t>.- (CONFORMIDAD)</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 xml:space="preserve">En señal de aceptación y conformidad y para su fiel  y estricto cumplimiento firman el presente Contrato en cuatro (4) ejemplares de un mismo tenor y validez la </w:t>
      </w:r>
      <w:r w:rsidRPr="00B025CE">
        <w:rPr>
          <w:rFonts w:ascii="Arial" w:hAnsi="Arial" w:cs="Arial"/>
          <w:sz w:val="18"/>
          <w:lang w:val="es-BO"/>
        </w:rPr>
        <w:t>Lic. ________</w:t>
      </w:r>
      <w:r w:rsidRPr="00B025CE">
        <w:rPr>
          <w:rFonts w:ascii="Arial" w:hAnsi="Arial" w:cs="Arial"/>
          <w:sz w:val="18"/>
        </w:rPr>
        <w:t xml:space="preserve"> </w:t>
      </w:r>
      <w:r w:rsidRPr="00B025CE">
        <w:rPr>
          <w:rFonts w:ascii="Arial" w:hAnsi="Arial" w:cs="Arial"/>
          <w:sz w:val="18"/>
          <w:lang w:val="es-ES_tradnl"/>
        </w:rPr>
        <w:t xml:space="preserve">en representación legal de la </w:t>
      </w:r>
      <w:r w:rsidRPr="00B025CE">
        <w:rPr>
          <w:rFonts w:ascii="Arial" w:hAnsi="Arial" w:cs="Arial"/>
          <w:b/>
          <w:sz w:val="18"/>
          <w:lang w:val="es-ES_tradnl"/>
        </w:rPr>
        <w:t>ENTIDAD</w:t>
      </w:r>
      <w:r w:rsidRPr="00B025CE">
        <w:rPr>
          <w:rFonts w:ascii="Arial" w:hAnsi="Arial" w:cs="Arial"/>
          <w:sz w:val="18"/>
          <w:lang w:val="es-ES_tradnl"/>
        </w:rPr>
        <w:t xml:space="preserve">, y el señor ___________ en representación legal del </w:t>
      </w:r>
      <w:r w:rsidRPr="00B025CE">
        <w:rPr>
          <w:rFonts w:ascii="Arial" w:hAnsi="Arial" w:cs="Arial"/>
          <w:b/>
          <w:sz w:val="18"/>
          <w:lang w:val="es-ES_tradnl"/>
        </w:rPr>
        <w:t>PROVEEDOR</w:t>
      </w:r>
      <w:r w:rsidRPr="00B025CE">
        <w:rPr>
          <w:rFonts w:ascii="Arial" w:hAnsi="Arial" w:cs="Arial"/>
          <w:sz w:val="18"/>
          <w:lang w:val="es-ES_tradnl"/>
        </w:rPr>
        <w:t>.</w:t>
      </w:r>
    </w:p>
    <w:p w:rsidR="00FE31A0" w:rsidRPr="00B025CE" w:rsidRDefault="00FE31A0" w:rsidP="00FE31A0">
      <w:pPr>
        <w:spacing w:before="120" w:after="120"/>
        <w:jc w:val="both"/>
        <w:rPr>
          <w:rFonts w:ascii="Arial" w:hAnsi="Arial" w:cs="Arial"/>
          <w:sz w:val="18"/>
          <w:lang w:val="es-ES_tradnl"/>
        </w:rPr>
      </w:pPr>
      <w:r w:rsidRPr="00B025CE">
        <w:rPr>
          <w:rFonts w:ascii="Arial" w:hAnsi="Arial" w:cs="Arial"/>
          <w:sz w:val="18"/>
          <w:lang w:val="es-ES_tradnl"/>
        </w:rPr>
        <w:t>Este documento, conforme a disposiciones legales de control fiscal vigentes, será registrado ante la Contraloría General del Estado.</w:t>
      </w:r>
    </w:p>
    <w:p w:rsidR="00FE31A0" w:rsidRPr="00B025CE" w:rsidRDefault="00FE31A0" w:rsidP="00FE31A0">
      <w:pPr>
        <w:spacing w:after="120"/>
        <w:jc w:val="both"/>
        <w:rPr>
          <w:rFonts w:ascii="Arial" w:hAnsi="Arial" w:cs="Arial"/>
          <w:sz w:val="18"/>
          <w:lang w:val="es-ES_tradnl"/>
        </w:rPr>
      </w:pPr>
      <w:r w:rsidRPr="00B025CE">
        <w:rPr>
          <w:rFonts w:ascii="Arial" w:hAnsi="Arial" w:cs="Arial"/>
          <w:sz w:val="18"/>
          <w:lang w:val="es-ES_tradnl"/>
        </w:rPr>
        <w:t>Usted Señor Notario se servirá insertar todas las demás cláusulas que fuesen de estilo y seguridad.</w:t>
      </w:r>
    </w:p>
    <w:p w:rsidR="00FE31A0" w:rsidRPr="00B025CE" w:rsidRDefault="00FE31A0" w:rsidP="00FE31A0">
      <w:pPr>
        <w:spacing w:before="120" w:after="120"/>
        <w:jc w:val="both"/>
        <w:rPr>
          <w:rFonts w:ascii="Arial" w:hAnsi="Arial" w:cs="Arial"/>
          <w:sz w:val="18"/>
          <w:lang w:val="es-ES_tradnl"/>
        </w:rPr>
      </w:pPr>
    </w:p>
    <w:p w:rsidR="00FE31A0" w:rsidRPr="00B025CE" w:rsidRDefault="00FE31A0" w:rsidP="00FE31A0">
      <w:pPr>
        <w:spacing w:before="120" w:after="120"/>
        <w:jc w:val="both"/>
        <w:rPr>
          <w:rFonts w:ascii="Arial" w:hAnsi="Arial" w:cs="Arial"/>
          <w:sz w:val="18"/>
          <w:lang w:val="es-ES_tradnl"/>
        </w:rPr>
      </w:pPr>
    </w:p>
    <w:p w:rsidR="00FE31A0" w:rsidRPr="00B025CE" w:rsidRDefault="00FE31A0" w:rsidP="00FE31A0">
      <w:pPr>
        <w:spacing w:before="120" w:after="120"/>
        <w:jc w:val="both"/>
        <w:rPr>
          <w:rFonts w:ascii="Arial" w:hAnsi="Arial" w:cs="Arial"/>
          <w:sz w:val="18"/>
          <w:lang w:val="es-ES_tradnl"/>
        </w:rPr>
      </w:pPr>
    </w:p>
    <w:p w:rsidR="00FE31A0" w:rsidRPr="00B025CE" w:rsidRDefault="00FE31A0" w:rsidP="00FE31A0">
      <w:pPr>
        <w:jc w:val="both"/>
        <w:rPr>
          <w:rFonts w:ascii="Arial" w:hAnsi="Arial" w:cs="Arial"/>
          <w:sz w:val="14"/>
          <w:lang w:val="es-BO"/>
        </w:rPr>
      </w:pPr>
      <w:r w:rsidRPr="00B025CE">
        <w:rPr>
          <w:rFonts w:ascii="Arial" w:hAnsi="Arial" w:cs="Arial"/>
          <w:sz w:val="14"/>
          <w:lang w:val="es-BO"/>
        </w:rPr>
        <w:t xml:space="preserve">                        ____________________________                                           _______________________________</w:t>
      </w:r>
    </w:p>
    <w:p w:rsidR="00FE31A0" w:rsidRPr="00B025CE" w:rsidRDefault="00FE31A0" w:rsidP="00FE31A0">
      <w:pPr>
        <w:jc w:val="both"/>
        <w:rPr>
          <w:rFonts w:ascii="Arial" w:hAnsi="Arial" w:cs="Arial"/>
          <w:sz w:val="14"/>
          <w:lang w:val="en-US"/>
        </w:rPr>
      </w:pPr>
      <w:r w:rsidRPr="00B025CE">
        <w:rPr>
          <w:rFonts w:ascii="Arial" w:hAnsi="Arial" w:cs="Arial"/>
          <w:sz w:val="16"/>
          <w:szCs w:val="18"/>
          <w:lang w:val="es-BO"/>
        </w:rPr>
        <w:t xml:space="preserve">                     </w:t>
      </w:r>
      <w:r w:rsidRPr="00B025CE">
        <w:rPr>
          <w:rFonts w:ascii="Arial" w:hAnsi="Arial" w:cs="Arial"/>
          <w:sz w:val="16"/>
          <w:szCs w:val="18"/>
          <w:lang w:val="en-US"/>
        </w:rPr>
        <w:t xml:space="preserve">Lic. _____________________  </w:t>
      </w:r>
      <w:r w:rsidRPr="00B025CE">
        <w:rPr>
          <w:rFonts w:ascii="Arial" w:hAnsi="Arial" w:cs="Arial"/>
          <w:sz w:val="14"/>
          <w:lang w:val="en-US"/>
        </w:rPr>
        <w:t xml:space="preserve">                                           </w:t>
      </w:r>
      <w:r w:rsidRPr="00B025CE">
        <w:rPr>
          <w:rFonts w:ascii="Arial" w:hAnsi="Arial" w:cs="Arial"/>
          <w:sz w:val="16"/>
          <w:szCs w:val="18"/>
          <w:lang w:val="en-US"/>
        </w:rPr>
        <w:t>Sr. _________________________</w:t>
      </w:r>
    </w:p>
    <w:p w:rsidR="00FE31A0" w:rsidRPr="00B025CE" w:rsidRDefault="00FE31A0" w:rsidP="00FE31A0">
      <w:pPr>
        <w:jc w:val="both"/>
        <w:rPr>
          <w:rFonts w:ascii="Arial" w:hAnsi="Arial" w:cs="Arial"/>
          <w:b/>
          <w:sz w:val="14"/>
        </w:rPr>
      </w:pPr>
      <w:r w:rsidRPr="00B025CE">
        <w:rPr>
          <w:rFonts w:ascii="Arial" w:hAnsi="Arial" w:cs="Arial"/>
          <w:sz w:val="14"/>
          <w:lang w:val="en-US"/>
        </w:rPr>
        <w:t xml:space="preserve">          </w:t>
      </w:r>
      <w:r w:rsidRPr="00B025CE">
        <w:rPr>
          <w:rFonts w:ascii="Arial" w:hAnsi="Arial" w:cs="Arial"/>
          <w:b/>
          <w:sz w:val="14"/>
        </w:rPr>
        <w:t xml:space="preserve">___________________________________________                               </w:t>
      </w:r>
      <w:r w:rsidRPr="00B025CE">
        <w:rPr>
          <w:rFonts w:ascii="Arial" w:hAnsi="Arial" w:cs="Arial"/>
          <w:sz w:val="14"/>
        </w:rPr>
        <w:t xml:space="preserve">   </w:t>
      </w:r>
      <w:r w:rsidRPr="00B025CE">
        <w:rPr>
          <w:rFonts w:ascii="Arial" w:hAnsi="Arial" w:cs="Arial"/>
          <w:b/>
          <w:sz w:val="14"/>
        </w:rPr>
        <w:t>REPRESENTANTE LEGAL</w:t>
      </w:r>
    </w:p>
    <w:p w:rsidR="00FE31A0" w:rsidRPr="00B025CE" w:rsidRDefault="00FE31A0" w:rsidP="00FE31A0">
      <w:pPr>
        <w:ind w:left="5220" w:hanging="5220"/>
        <w:jc w:val="both"/>
        <w:rPr>
          <w:rFonts w:ascii="Arial" w:hAnsi="Arial" w:cs="Arial"/>
          <w:b/>
          <w:sz w:val="14"/>
          <w:lang w:val="en-US"/>
        </w:rPr>
      </w:pPr>
      <w:r w:rsidRPr="00B025CE">
        <w:rPr>
          <w:rFonts w:ascii="Arial" w:hAnsi="Arial" w:cs="Arial"/>
          <w:b/>
          <w:sz w:val="14"/>
          <w:lang w:val="es-BO"/>
        </w:rPr>
        <w:t xml:space="preserve">                                </w:t>
      </w:r>
      <w:r w:rsidRPr="00B025CE">
        <w:rPr>
          <w:rFonts w:ascii="Arial" w:hAnsi="Arial" w:cs="Arial"/>
          <w:b/>
          <w:sz w:val="14"/>
          <w:lang w:val="en-US"/>
        </w:rPr>
        <w:t>YPFB - ENTIDAD                                                                               _______________</w:t>
      </w:r>
    </w:p>
    <w:p w:rsidR="00FE31A0" w:rsidRPr="00B025CE" w:rsidRDefault="00FE31A0" w:rsidP="00FE31A0">
      <w:pPr>
        <w:ind w:left="5220" w:hanging="3804"/>
        <w:jc w:val="both"/>
        <w:rPr>
          <w:rFonts w:ascii="Arial" w:hAnsi="Arial" w:cs="Arial"/>
          <w:b/>
          <w:sz w:val="14"/>
          <w:lang w:val="en-US"/>
        </w:rPr>
      </w:pPr>
    </w:p>
    <w:p w:rsidR="00FE31A0" w:rsidRPr="00B025CE" w:rsidRDefault="00FE31A0" w:rsidP="00FE31A0">
      <w:pPr>
        <w:ind w:left="5220" w:hanging="3804"/>
        <w:jc w:val="both"/>
        <w:rPr>
          <w:rFonts w:ascii="Arial" w:hAnsi="Arial" w:cs="Arial"/>
          <w:b/>
          <w:sz w:val="14"/>
          <w:lang w:val="es-ES_tradnl"/>
        </w:rPr>
      </w:pPr>
      <w:r w:rsidRPr="00B025CE">
        <w:rPr>
          <w:rFonts w:ascii="Arial" w:hAnsi="Arial" w:cs="Arial"/>
          <w:b/>
          <w:sz w:val="14"/>
          <w:lang w:val="en-US"/>
        </w:rPr>
        <w:t xml:space="preserve">                                                                                                               </w:t>
      </w:r>
      <w:r w:rsidRPr="00B025CE">
        <w:rPr>
          <w:rFonts w:ascii="Arial" w:hAnsi="Arial" w:cs="Arial"/>
          <w:b/>
          <w:sz w:val="14"/>
          <w:lang w:val="es-ES_tradnl"/>
        </w:rPr>
        <w:t>PROVEEDOR</w:t>
      </w:r>
    </w:p>
    <w:p w:rsidR="00FE31A0" w:rsidRPr="00B025CE" w:rsidRDefault="00FE31A0" w:rsidP="00FE31A0">
      <w:pPr>
        <w:ind w:left="1276"/>
        <w:jc w:val="both"/>
        <w:rPr>
          <w:rFonts w:ascii="Arial" w:hAnsi="Arial" w:cs="Arial"/>
          <w:b/>
          <w:sz w:val="14"/>
          <w:lang w:val="es-ES_tradnl"/>
        </w:rPr>
      </w:pPr>
    </w:p>
    <w:p w:rsidR="00FE31A0" w:rsidRPr="00B025CE" w:rsidRDefault="00FE31A0" w:rsidP="00FE31A0">
      <w:pPr>
        <w:ind w:left="1276"/>
        <w:jc w:val="both"/>
        <w:rPr>
          <w:rFonts w:ascii="Arial" w:hAnsi="Arial" w:cs="Arial"/>
          <w:b/>
          <w:sz w:val="14"/>
          <w:lang w:val="es-ES_tradnl"/>
        </w:rPr>
      </w:pPr>
    </w:p>
    <w:p w:rsidR="00987F13" w:rsidRPr="000A4466" w:rsidRDefault="00987F13" w:rsidP="00FE31A0">
      <w:pPr>
        <w:spacing w:before="120" w:after="120"/>
        <w:ind w:left="4248"/>
        <w:rPr>
          <w:rFonts w:ascii="Arial" w:hAnsi="Arial" w:cs="Arial"/>
          <w:b/>
        </w:rPr>
      </w:pP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558" w:rsidRDefault="005C5558">
      <w:r>
        <w:separator/>
      </w:r>
    </w:p>
  </w:endnote>
  <w:endnote w:type="continuationSeparator" w:id="0">
    <w:p w:rsidR="005C5558" w:rsidRDefault="005C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1"/>
    <w:family w:val="roman"/>
    <w:pitch w:val="variable"/>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558" w:rsidRDefault="005C5558">
      <w:r>
        <w:separator/>
      </w:r>
    </w:p>
  </w:footnote>
  <w:footnote w:type="continuationSeparator" w:id="0">
    <w:p w:rsidR="005C5558" w:rsidRDefault="005C5558">
      <w:r>
        <w:continuationSeparator/>
      </w:r>
    </w:p>
  </w:footnote>
  <w:footnote w:id="1">
    <w:p w:rsidR="00994D66" w:rsidRPr="00E3662E" w:rsidRDefault="00994D66" w:rsidP="00420FB0">
      <w:pPr>
        <w:pStyle w:val="Textonotapie"/>
        <w:jc w:val="both"/>
        <w:rPr>
          <w:rFonts w:asciiTheme="minorHAnsi" w:hAnsiTheme="minorHAnsi"/>
        </w:rPr>
      </w:pPr>
      <w:r w:rsidRPr="00E3662E">
        <w:rPr>
          <w:rStyle w:val="Refdenotaalpie"/>
          <w:rFonts w:asciiTheme="minorHAnsi" w:hAnsiTheme="minorHAnsi"/>
          <w:sz w:val="16"/>
        </w:rPr>
        <w:footnoteRef/>
      </w:r>
      <w:r w:rsidRPr="00E3662E">
        <w:rPr>
          <w:rFonts w:asciiTheme="minorHAnsi" w:hAnsiTheme="minorHAnsi"/>
          <w:sz w:val="16"/>
        </w:rPr>
        <w:t xml:space="preserve"> “</w:t>
      </w:r>
      <w:r w:rsidRPr="00E3662E">
        <w:rPr>
          <w:rFonts w:asciiTheme="minorHAnsi" w:hAnsiTheme="minorHAnsi"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805"/>
    <w:multiLevelType w:val="hybridMultilevel"/>
    <w:tmpl w:val="EF56435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6326444"/>
    <w:multiLevelType w:val="hybridMultilevel"/>
    <w:tmpl w:val="971A46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15:restartNumberingAfterBreak="0">
    <w:nsid w:val="0CA96BF2"/>
    <w:multiLevelType w:val="multilevel"/>
    <w:tmpl w:val="E4EE1D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44113FC"/>
    <w:multiLevelType w:val="multilevel"/>
    <w:tmpl w:val="56E643FC"/>
    <w:lvl w:ilvl="0">
      <w:start w:val="1"/>
      <w:numFmt w:val="lowerLetter"/>
      <w:lvlText w:val="%1)"/>
      <w:lvlJc w:val="left"/>
      <w:pPr>
        <w:ind w:left="720"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5B126B2"/>
    <w:multiLevelType w:val="multilevel"/>
    <w:tmpl w:val="56E643FC"/>
    <w:lvl w:ilvl="0">
      <w:start w:val="1"/>
      <w:numFmt w:val="lowerLetter"/>
      <w:lvlText w:val="%1)"/>
      <w:lvlJc w:val="left"/>
      <w:pPr>
        <w:ind w:left="720"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A6D5EC7"/>
    <w:multiLevelType w:val="multilevel"/>
    <w:tmpl w:val="9F1A582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0" w15:restartNumberingAfterBreak="0">
    <w:nsid w:val="2AA544BD"/>
    <w:multiLevelType w:val="hybridMultilevel"/>
    <w:tmpl w:val="7B88ADA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ABB05D4"/>
    <w:multiLevelType w:val="multilevel"/>
    <w:tmpl w:val="65F4D972"/>
    <w:lvl w:ilvl="0">
      <w:start w:val="1"/>
      <w:numFmt w:val="bullet"/>
      <w:lvlText w:val=""/>
      <w:lvlJc w:val="left"/>
      <w:pPr>
        <w:tabs>
          <w:tab w:val="num" w:pos="750"/>
        </w:tabs>
        <w:ind w:left="750" w:hanging="360"/>
      </w:pPr>
      <w:rPr>
        <w:rFonts w:ascii="Symbol" w:hAnsi="Symbol" w:cs="Symbol" w:hint="default"/>
      </w:rPr>
    </w:lvl>
    <w:lvl w:ilvl="1">
      <w:start w:val="1"/>
      <w:numFmt w:val="bullet"/>
      <w:lvlText w:val="◦"/>
      <w:lvlJc w:val="left"/>
      <w:pPr>
        <w:tabs>
          <w:tab w:val="num" w:pos="1110"/>
        </w:tabs>
        <w:ind w:left="1110" w:hanging="360"/>
      </w:pPr>
      <w:rPr>
        <w:rFonts w:ascii="OpenSymbol" w:hAnsi="OpenSymbol" w:cs="OpenSymbol" w:hint="default"/>
      </w:rPr>
    </w:lvl>
    <w:lvl w:ilvl="2">
      <w:start w:val="1"/>
      <w:numFmt w:val="bullet"/>
      <w:lvlText w:val="▪"/>
      <w:lvlJc w:val="left"/>
      <w:pPr>
        <w:tabs>
          <w:tab w:val="num" w:pos="1470"/>
        </w:tabs>
        <w:ind w:left="1470" w:hanging="360"/>
      </w:pPr>
      <w:rPr>
        <w:rFonts w:ascii="OpenSymbol" w:hAnsi="OpenSymbol" w:cs="OpenSymbol" w:hint="default"/>
      </w:rPr>
    </w:lvl>
    <w:lvl w:ilvl="3">
      <w:start w:val="1"/>
      <w:numFmt w:val="bullet"/>
      <w:lvlText w:val=""/>
      <w:lvlJc w:val="left"/>
      <w:pPr>
        <w:tabs>
          <w:tab w:val="num" w:pos="1830"/>
        </w:tabs>
        <w:ind w:left="1830" w:hanging="360"/>
      </w:pPr>
      <w:rPr>
        <w:rFonts w:ascii="Symbol" w:hAnsi="Symbol" w:cs="Symbol" w:hint="default"/>
      </w:rPr>
    </w:lvl>
    <w:lvl w:ilvl="4">
      <w:start w:val="1"/>
      <w:numFmt w:val="bullet"/>
      <w:lvlText w:val="◦"/>
      <w:lvlJc w:val="left"/>
      <w:pPr>
        <w:tabs>
          <w:tab w:val="num" w:pos="2190"/>
        </w:tabs>
        <w:ind w:left="2190" w:hanging="360"/>
      </w:pPr>
      <w:rPr>
        <w:rFonts w:ascii="OpenSymbol" w:hAnsi="OpenSymbol" w:cs="OpenSymbol" w:hint="default"/>
      </w:rPr>
    </w:lvl>
    <w:lvl w:ilvl="5">
      <w:start w:val="1"/>
      <w:numFmt w:val="bullet"/>
      <w:lvlText w:val="▪"/>
      <w:lvlJc w:val="left"/>
      <w:pPr>
        <w:tabs>
          <w:tab w:val="num" w:pos="2550"/>
        </w:tabs>
        <w:ind w:left="2550" w:hanging="360"/>
      </w:pPr>
      <w:rPr>
        <w:rFonts w:ascii="OpenSymbol" w:hAnsi="OpenSymbol" w:cs="OpenSymbol" w:hint="default"/>
      </w:rPr>
    </w:lvl>
    <w:lvl w:ilvl="6">
      <w:start w:val="1"/>
      <w:numFmt w:val="bullet"/>
      <w:lvlText w:val=""/>
      <w:lvlJc w:val="left"/>
      <w:pPr>
        <w:tabs>
          <w:tab w:val="num" w:pos="2910"/>
        </w:tabs>
        <w:ind w:left="2910" w:hanging="360"/>
      </w:pPr>
      <w:rPr>
        <w:rFonts w:ascii="Symbol" w:hAnsi="Symbol" w:cs="Symbol" w:hint="default"/>
      </w:rPr>
    </w:lvl>
    <w:lvl w:ilvl="7">
      <w:start w:val="1"/>
      <w:numFmt w:val="bullet"/>
      <w:lvlText w:val="◦"/>
      <w:lvlJc w:val="left"/>
      <w:pPr>
        <w:tabs>
          <w:tab w:val="num" w:pos="3270"/>
        </w:tabs>
        <w:ind w:left="3270" w:hanging="360"/>
      </w:pPr>
      <w:rPr>
        <w:rFonts w:ascii="OpenSymbol" w:hAnsi="OpenSymbol" w:cs="OpenSymbol" w:hint="default"/>
      </w:rPr>
    </w:lvl>
    <w:lvl w:ilvl="8">
      <w:start w:val="1"/>
      <w:numFmt w:val="bullet"/>
      <w:lvlText w:val="▪"/>
      <w:lvlJc w:val="left"/>
      <w:pPr>
        <w:tabs>
          <w:tab w:val="num" w:pos="3630"/>
        </w:tabs>
        <w:ind w:left="3630" w:hanging="360"/>
      </w:pPr>
      <w:rPr>
        <w:rFonts w:ascii="OpenSymbol" w:hAnsi="OpenSymbol" w:cs="OpenSymbol" w:hint="default"/>
      </w:rPr>
    </w:lvl>
  </w:abstractNum>
  <w:abstractNum w:abstractNumId="22"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15:restartNumberingAfterBreak="0">
    <w:nsid w:val="2C4C1D07"/>
    <w:multiLevelType w:val="hybridMultilevel"/>
    <w:tmpl w:val="BBCE5BCA"/>
    <w:lvl w:ilvl="0" w:tplc="400A000F">
      <w:start w:val="1"/>
      <w:numFmt w:val="decimal"/>
      <w:lvlText w:val="%1."/>
      <w:lvlJc w:val="left"/>
      <w:pPr>
        <w:ind w:left="720" w:hanging="360"/>
      </w:pPr>
    </w:lvl>
    <w:lvl w:ilvl="1" w:tplc="BFFCBA00">
      <w:start w:val="1"/>
      <w:numFmt w:val="bullet"/>
      <w:lvlText w:val="•"/>
      <w:lvlJc w:val="left"/>
      <w:pPr>
        <w:ind w:left="1440" w:hanging="360"/>
      </w:pPr>
      <w:rPr>
        <w:rFonts w:ascii="Calibri" w:eastAsia="Times New Roman" w:hAnsi="Calibri"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D7D5AFC"/>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9" w15:restartNumberingAfterBreak="0">
    <w:nsid w:val="304E56D7"/>
    <w:multiLevelType w:val="multilevel"/>
    <w:tmpl w:val="A3D24020"/>
    <w:lvl w:ilvl="0">
      <w:start w:val="1"/>
      <w:numFmt w:val="decimal"/>
      <w:lvlText w:val="%1."/>
      <w:lvlJc w:val="left"/>
      <w:pPr>
        <w:ind w:left="750" w:hanging="360"/>
      </w:pPr>
      <w:rPr>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4531DFE"/>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34B40C20"/>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3B3C2653"/>
    <w:multiLevelType w:val="multilevel"/>
    <w:tmpl w:val="ECBC7B3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15:restartNumberingAfterBreak="0">
    <w:nsid w:val="3D017F6D"/>
    <w:multiLevelType w:val="multilevel"/>
    <w:tmpl w:val="A3D24020"/>
    <w:lvl w:ilvl="0">
      <w:start w:val="1"/>
      <w:numFmt w:val="decimal"/>
      <w:lvlText w:val="%1."/>
      <w:lvlJc w:val="left"/>
      <w:pPr>
        <w:ind w:left="750" w:hanging="360"/>
      </w:pPr>
      <w:rPr>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469B6DDC"/>
    <w:multiLevelType w:val="multilevel"/>
    <w:tmpl w:val="C3DC76A6"/>
    <w:lvl w:ilvl="0">
      <w:start w:val="1"/>
      <w:numFmt w:val="bullet"/>
      <w:lvlText w:val=""/>
      <w:lvlJc w:val="left"/>
      <w:pPr>
        <w:ind w:left="720" w:hanging="360"/>
      </w:pPr>
      <w:rPr>
        <w:rFonts w:ascii="Wingdings" w:hAnsi="Wingdings" w:cs="Wingdings" w:hint="default"/>
        <w:color w:val="000000"/>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4971386F"/>
    <w:multiLevelType w:val="multilevel"/>
    <w:tmpl w:val="636E0F32"/>
    <w:lvl w:ilvl="0">
      <w:start w:val="1"/>
      <w:numFmt w:val="decimal"/>
      <w:lvlText w:val="%1."/>
      <w:lvlJc w:val="left"/>
      <w:pPr>
        <w:ind w:left="720" w:hanging="360"/>
      </w:pPr>
      <w:rPr>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49F74025"/>
    <w:multiLevelType w:val="multilevel"/>
    <w:tmpl w:val="FCE22CD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2" w15:restartNumberingAfterBreak="0">
    <w:nsid w:val="4A112216"/>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BA40BFE"/>
    <w:multiLevelType w:val="multilevel"/>
    <w:tmpl w:val="56E643FC"/>
    <w:lvl w:ilvl="0">
      <w:start w:val="1"/>
      <w:numFmt w:val="lowerLetter"/>
      <w:lvlText w:val="%1)"/>
      <w:lvlJc w:val="left"/>
      <w:pPr>
        <w:ind w:left="720"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4C953B46"/>
    <w:multiLevelType w:val="hybridMultilevel"/>
    <w:tmpl w:val="3670E8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0C861AF"/>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5ED3ABC"/>
    <w:multiLevelType w:val="hybridMultilevel"/>
    <w:tmpl w:val="7B88ADA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870195F"/>
    <w:multiLevelType w:val="singleLevel"/>
    <w:tmpl w:val="38C2B268"/>
    <w:lvl w:ilvl="0">
      <w:numFmt w:val="decimal"/>
      <w:pStyle w:val="Ttulo9"/>
      <w:lvlText w:val=""/>
      <w:lvlJc w:val="left"/>
    </w:lvl>
  </w:abstractNum>
  <w:abstractNum w:abstractNumId="5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7" w15:restartNumberingAfterBreak="0">
    <w:nsid w:val="5A3447EC"/>
    <w:multiLevelType w:val="hybridMultilevel"/>
    <w:tmpl w:val="EF56435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B61504B"/>
    <w:multiLevelType w:val="multilevel"/>
    <w:tmpl w:val="636E0F32"/>
    <w:lvl w:ilvl="0">
      <w:start w:val="1"/>
      <w:numFmt w:val="decimal"/>
      <w:lvlText w:val="%1."/>
      <w:lvlJc w:val="left"/>
      <w:pPr>
        <w:ind w:left="720" w:hanging="360"/>
      </w:pPr>
      <w:rPr>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5E86038D"/>
    <w:multiLevelType w:val="multilevel"/>
    <w:tmpl w:val="56E643FC"/>
    <w:lvl w:ilvl="0">
      <w:start w:val="1"/>
      <w:numFmt w:val="lowerLetter"/>
      <w:lvlText w:val="%1)"/>
      <w:lvlJc w:val="left"/>
      <w:pPr>
        <w:ind w:left="720" w:hanging="360"/>
      </w:pPr>
      <w:rPr>
        <w:rFonts w:ascii="Calibri" w:hAnsi="Calibri"/>
        <w:b/>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15:restartNumberingAfterBreak="0">
    <w:nsid w:val="641F33B1"/>
    <w:multiLevelType w:val="hybridMultilevel"/>
    <w:tmpl w:val="B92A1D5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64ED2B07"/>
    <w:multiLevelType w:val="multilevel"/>
    <w:tmpl w:val="E1A86AE6"/>
    <w:lvl w:ilvl="0">
      <w:start w:val="1"/>
      <w:numFmt w:val="upperRoman"/>
      <w:lvlText w:val="%1."/>
      <w:lvlJc w:val="left"/>
      <w:pPr>
        <w:ind w:left="720" w:hanging="360"/>
      </w:pPr>
      <w:rPr>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65C21ECE"/>
    <w:multiLevelType w:val="multilevel"/>
    <w:tmpl w:val="BEF44F1C"/>
    <w:lvl w:ilvl="0">
      <w:start w:val="1"/>
      <w:numFmt w:val="decimal"/>
      <w:lvlText w:val="%1."/>
      <w:lvlJc w:val="left"/>
      <w:pPr>
        <w:ind w:left="720" w:hanging="360"/>
      </w:pPr>
      <w:rPr>
        <w:rFonts w:ascii="Calibri" w:eastAsia="Calibri" w:hAnsi="Calibri"/>
        <w:sz w:val="16"/>
        <w:szCs w:val="12"/>
        <w:lang w:val="es-B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84A2DE6"/>
    <w:multiLevelType w:val="hybridMultilevel"/>
    <w:tmpl w:val="FB7ED72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AF87D2C"/>
    <w:multiLevelType w:val="hybridMultilevel"/>
    <w:tmpl w:val="B2A888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9"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15:restartNumberingAfterBreak="0">
    <w:nsid w:val="73AD0AB7"/>
    <w:multiLevelType w:val="hybridMultilevel"/>
    <w:tmpl w:val="75966502"/>
    <w:lvl w:ilvl="0" w:tplc="400A000F">
      <w:start w:val="1"/>
      <w:numFmt w:val="decimal"/>
      <w:lvlText w:val="%1."/>
      <w:lvlJc w:val="left"/>
      <w:pPr>
        <w:ind w:left="1470" w:hanging="360"/>
      </w:pPr>
    </w:lvl>
    <w:lvl w:ilvl="1" w:tplc="400A0019" w:tentative="1">
      <w:start w:val="1"/>
      <w:numFmt w:val="lowerLetter"/>
      <w:lvlText w:val="%2."/>
      <w:lvlJc w:val="left"/>
      <w:pPr>
        <w:ind w:left="2190" w:hanging="360"/>
      </w:pPr>
    </w:lvl>
    <w:lvl w:ilvl="2" w:tplc="400A001B" w:tentative="1">
      <w:start w:val="1"/>
      <w:numFmt w:val="lowerRoman"/>
      <w:lvlText w:val="%3."/>
      <w:lvlJc w:val="right"/>
      <w:pPr>
        <w:ind w:left="2910" w:hanging="180"/>
      </w:pPr>
    </w:lvl>
    <w:lvl w:ilvl="3" w:tplc="400A000F" w:tentative="1">
      <w:start w:val="1"/>
      <w:numFmt w:val="decimal"/>
      <w:lvlText w:val="%4."/>
      <w:lvlJc w:val="left"/>
      <w:pPr>
        <w:ind w:left="3630" w:hanging="360"/>
      </w:pPr>
    </w:lvl>
    <w:lvl w:ilvl="4" w:tplc="400A0019" w:tentative="1">
      <w:start w:val="1"/>
      <w:numFmt w:val="lowerLetter"/>
      <w:lvlText w:val="%5."/>
      <w:lvlJc w:val="left"/>
      <w:pPr>
        <w:ind w:left="4350" w:hanging="360"/>
      </w:pPr>
    </w:lvl>
    <w:lvl w:ilvl="5" w:tplc="400A001B" w:tentative="1">
      <w:start w:val="1"/>
      <w:numFmt w:val="lowerRoman"/>
      <w:lvlText w:val="%6."/>
      <w:lvlJc w:val="right"/>
      <w:pPr>
        <w:ind w:left="5070" w:hanging="180"/>
      </w:pPr>
    </w:lvl>
    <w:lvl w:ilvl="6" w:tplc="400A000F" w:tentative="1">
      <w:start w:val="1"/>
      <w:numFmt w:val="decimal"/>
      <w:lvlText w:val="%7."/>
      <w:lvlJc w:val="left"/>
      <w:pPr>
        <w:ind w:left="5790" w:hanging="360"/>
      </w:pPr>
    </w:lvl>
    <w:lvl w:ilvl="7" w:tplc="400A0019" w:tentative="1">
      <w:start w:val="1"/>
      <w:numFmt w:val="lowerLetter"/>
      <w:lvlText w:val="%8."/>
      <w:lvlJc w:val="left"/>
      <w:pPr>
        <w:ind w:left="6510" w:hanging="360"/>
      </w:pPr>
    </w:lvl>
    <w:lvl w:ilvl="8" w:tplc="400A001B" w:tentative="1">
      <w:start w:val="1"/>
      <w:numFmt w:val="lowerRoman"/>
      <w:lvlText w:val="%9."/>
      <w:lvlJc w:val="right"/>
      <w:pPr>
        <w:ind w:left="7230" w:hanging="180"/>
      </w:pPr>
    </w:lvl>
  </w:abstractNum>
  <w:abstractNum w:abstractNumId="7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7E14C8E"/>
    <w:multiLevelType w:val="hybridMultilevel"/>
    <w:tmpl w:val="3670E8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7C562FBF"/>
    <w:multiLevelType w:val="hybridMultilevel"/>
    <w:tmpl w:val="BBCE5BCA"/>
    <w:lvl w:ilvl="0" w:tplc="400A000F">
      <w:start w:val="1"/>
      <w:numFmt w:val="decimal"/>
      <w:lvlText w:val="%1."/>
      <w:lvlJc w:val="left"/>
      <w:pPr>
        <w:ind w:left="720" w:hanging="360"/>
      </w:pPr>
    </w:lvl>
    <w:lvl w:ilvl="1" w:tplc="BFFCBA00">
      <w:start w:val="1"/>
      <w:numFmt w:val="bullet"/>
      <w:lvlText w:val="•"/>
      <w:lvlJc w:val="left"/>
      <w:pPr>
        <w:ind w:left="1440" w:hanging="360"/>
      </w:pPr>
      <w:rPr>
        <w:rFonts w:ascii="Calibri" w:eastAsia="Times New Roman" w:hAnsi="Calibri"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ECB7A27"/>
    <w:multiLevelType w:val="hybridMultilevel"/>
    <w:tmpl w:val="FB7ED72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54"/>
  </w:num>
  <w:num w:numId="3">
    <w:abstractNumId w:val="8"/>
  </w:num>
  <w:num w:numId="4">
    <w:abstractNumId w:val="44"/>
  </w:num>
  <w:num w:numId="5">
    <w:abstractNumId w:val="25"/>
  </w:num>
  <w:num w:numId="6">
    <w:abstractNumId w:val="73"/>
  </w:num>
  <w:num w:numId="7">
    <w:abstractNumId w:val="69"/>
  </w:num>
  <w:num w:numId="8">
    <w:abstractNumId w:val="68"/>
  </w:num>
  <w:num w:numId="9">
    <w:abstractNumId w:val="19"/>
  </w:num>
  <w:num w:numId="10">
    <w:abstractNumId w:val="14"/>
  </w:num>
  <w:num w:numId="11">
    <w:abstractNumId w:val="17"/>
  </w:num>
  <w:num w:numId="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49"/>
  </w:num>
  <w:num w:numId="17">
    <w:abstractNumId w:val="50"/>
  </w:num>
  <w:num w:numId="18">
    <w:abstractNumId w:val="27"/>
  </w:num>
  <w:num w:numId="19">
    <w:abstractNumId w:val="7"/>
  </w:num>
  <w:num w:numId="20">
    <w:abstractNumId w:val="28"/>
  </w:num>
  <w:num w:numId="21">
    <w:abstractNumId w:val="52"/>
  </w:num>
  <w:num w:numId="22">
    <w:abstractNumId w:val="26"/>
  </w:num>
  <w:num w:numId="23">
    <w:abstractNumId w:val="11"/>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1"/>
  </w:num>
  <w:num w:numId="29">
    <w:abstractNumId w:val="4"/>
  </w:num>
  <w:num w:numId="30">
    <w:abstractNumId w:val="43"/>
  </w:num>
  <w:num w:numId="31">
    <w:abstractNumId w:val="41"/>
  </w:num>
  <w:num w:numId="32">
    <w:abstractNumId w:val="62"/>
  </w:num>
  <w:num w:numId="33">
    <w:abstractNumId w:val="39"/>
  </w:num>
  <w:num w:numId="34">
    <w:abstractNumId w:val="16"/>
  </w:num>
  <w:num w:numId="35">
    <w:abstractNumId w:val="31"/>
  </w:num>
  <w:num w:numId="36">
    <w:abstractNumId w:val="36"/>
  </w:num>
  <w:num w:numId="37">
    <w:abstractNumId w:val="40"/>
  </w:num>
  <w:num w:numId="38">
    <w:abstractNumId w:val="18"/>
  </w:num>
  <w:num w:numId="39">
    <w:abstractNumId w:val="5"/>
  </w:num>
  <w:num w:numId="40">
    <w:abstractNumId w:val="35"/>
  </w:num>
  <w:num w:numId="41">
    <w:abstractNumId w:val="21"/>
  </w:num>
  <w:num w:numId="42">
    <w:abstractNumId w:val="20"/>
  </w:num>
  <w:num w:numId="43">
    <w:abstractNumId w:val="46"/>
  </w:num>
  <w:num w:numId="44">
    <w:abstractNumId w:val="0"/>
  </w:num>
  <w:num w:numId="45">
    <w:abstractNumId w:val="65"/>
  </w:num>
  <w:num w:numId="46">
    <w:abstractNumId w:val="23"/>
  </w:num>
  <w:num w:numId="47">
    <w:abstractNumId w:val="24"/>
  </w:num>
  <w:num w:numId="48">
    <w:abstractNumId w:val="45"/>
  </w:num>
  <w:num w:numId="49">
    <w:abstractNumId w:val="42"/>
  </w:num>
  <w:num w:numId="50">
    <w:abstractNumId w:val="3"/>
  </w:num>
  <w:num w:numId="51">
    <w:abstractNumId w:val="61"/>
  </w:num>
  <w:num w:numId="52">
    <w:abstractNumId w:val="60"/>
  </w:num>
  <w:num w:numId="53">
    <w:abstractNumId w:val="55"/>
  </w:num>
  <w:num w:numId="54">
    <w:abstractNumId w:val="33"/>
  </w:num>
  <w:num w:numId="55">
    <w:abstractNumId w:val="38"/>
  </w:num>
  <w:num w:numId="56">
    <w:abstractNumId w:val="48"/>
  </w:num>
  <w:num w:numId="57">
    <w:abstractNumId w:val="67"/>
  </w:num>
  <w:num w:numId="58">
    <w:abstractNumId w:val="70"/>
  </w:num>
  <w:num w:numId="59">
    <w:abstractNumId w:val="53"/>
  </w:num>
  <w:num w:numId="60">
    <w:abstractNumId w:val="72"/>
  </w:num>
  <w:num w:numId="61">
    <w:abstractNumId w:val="32"/>
  </w:num>
  <w:num w:numId="62">
    <w:abstractNumId w:val="59"/>
  </w:num>
  <w:num w:numId="63">
    <w:abstractNumId w:val="57"/>
  </w:num>
  <w:num w:numId="64">
    <w:abstractNumId w:val="75"/>
  </w:num>
  <w:num w:numId="65">
    <w:abstractNumId w:val="74"/>
  </w:num>
  <w:num w:numId="66">
    <w:abstractNumId w:val="63"/>
  </w:num>
  <w:num w:numId="67">
    <w:abstractNumId w:val="58"/>
  </w:num>
  <w:num w:numId="68">
    <w:abstractNumId w:val="15"/>
  </w:num>
  <w:num w:numId="69">
    <w:abstractNumId w:val="51"/>
  </w:num>
  <w:num w:numId="70">
    <w:abstractNumId w:val="29"/>
  </w:num>
  <w:num w:numId="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7"/>
  </w:num>
  <w:num w:numId="73">
    <w:abstractNumId w:val="66"/>
  </w:num>
  <w:num w:numId="74">
    <w:abstractNumId w:val="64"/>
  </w:num>
  <w:num w:numId="75">
    <w:abstractNumId w:val="9"/>
  </w:num>
  <w:num w:numId="76">
    <w:abstractNumId w:val="3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B1A"/>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82F"/>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77F"/>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79E"/>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1287"/>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0AC"/>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280"/>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BF"/>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0FB0"/>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87A31"/>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DA0"/>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555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BA1"/>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7C7"/>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3A8"/>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87F13"/>
    <w:rsid w:val="009909D0"/>
    <w:rsid w:val="009925AF"/>
    <w:rsid w:val="009927D3"/>
    <w:rsid w:val="00992977"/>
    <w:rsid w:val="00992E3F"/>
    <w:rsid w:val="00992EA7"/>
    <w:rsid w:val="009935BB"/>
    <w:rsid w:val="00993917"/>
    <w:rsid w:val="00993EE5"/>
    <w:rsid w:val="009942F3"/>
    <w:rsid w:val="00994D66"/>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DB"/>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27E3E"/>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050C"/>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B70"/>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ADA"/>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4F1B"/>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6BFC"/>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441"/>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2C2"/>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C7B41"/>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3CB"/>
    <w:rsid w:val="00D20406"/>
    <w:rsid w:val="00D20F83"/>
    <w:rsid w:val="00D2114A"/>
    <w:rsid w:val="00D21246"/>
    <w:rsid w:val="00D21ABA"/>
    <w:rsid w:val="00D21AF5"/>
    <w:rsid w:val="00D233FD"/>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C83"/>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9"/>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713"/>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33"/>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2A8"/>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B59"/>
    <w:rsid w:val="00F30052"/>
    <w:rsid w:val="00F30076"/>
    <w:rsid w:val="00F30255"/>
    <w:rsid w:val="00F303D1"/>
    <w:rsid w:val="00F30638"/>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8F5"/>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A0"/>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75CFBAD-8894-43AC-A526-C928FA94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F1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qFormat/>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qFormat/>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987F13"/>
    <w:pPr>
      <w:spacing w:after="240"/>
      <w:ind w:firstLine="720"/>
      <w:jc w:val="both"/>
    </w:pPr>
    <w:rPr>
      <w:rFonts w:ascii="Times New Roman" w:hAnsi="Times New Roman"/>
      <w:sz w:val="24"/>
    </w:rPr>
  </w:style>
  <w:style w:type="character" w:customStyle="1" w:styleId="Ancladenotaalpie">
    <w:name w:val="Ancla de nota al pie"/>
    <w:qFormat/>
    <w:rsid w:val="008A03A8"/>
    <w:rPr>
      <w:vertAlign w:val="superscript"/>
    </w:rPr>
  </w:style>
  <w:style w:type="character" w:customStyle="1" w:styleId="Caracteresdenotaalpie">
    <w:name w:val="Caracteres de nota al pie"/>
    <w:qFormat/>
    <w:rsid w:val="008A03A8"/>
    <w:rPr>
      <w:vertAlign w:val="superscript"/>
    </w:rPr>
  </w:style>
  <w:style w:type="paragraph" w:customStyle="1" w:styleId="Default">
    <w:name w:val="Default"/>
    <w:qFormat/>
    <w:rsid w:val="008A03A8"/>
    <w:pPr>
      <w:widowControl w:val="0"/>
      <w:suppressAutoHyphens/>
    </w:pPr>
    <w:rPr>
      <w:rFonts w:ascii="Verdana" w:hAnsi="Verdana"/>
      <w:color w:val="000000"/>
      <w:sz w:val="24"/>
      <w:szCs w:val="24"/>
      <w:lang w:val="es-ES" w:eastAsia="zh-CN"/>
    </w:rPr>
  </w:style>
  <w:style w:type="paragraph" w:customStyle="1" w:styleId="Contenidodelatabla">
    <w:name w:val="Contenido de la tabla"/>
    <w:basedOn w:val="Normal"/>
    <w:qFormat/>
    <w:rsid w:val="008A03A8"/>
    <w:pPr>
      <w:suppressLineNumbers/>
      <w:suppressAutoHyphens/>
    </w:pPr>
    <w:rPr>
      <w:sz w:val="24"/>
      <w:szCs w:val="24"/>
      <w:lang w:eastAsia="zh-CN"/>
    </w:rPr>
  </w:style>
  <w:style w:type="character" w:customStyle="1" w:styleId="SangradetextonormalCar">
    <w:name w:val="Sangría de texto normal Car"/>
    <w:basedOn w:val="Fuentedeprrafopredeter"/>
    <w:link w:val="Sangradetextonormal"/>
    <w:rsid w:val="002120AC"/>
    <w:rPr>
      <w:lang w:val="es-ES" w:eastAsia="en-US"/>
    </w:rPr>
  </w:style>
  <w:style w:type="character" w:styleId="nfasis">
    <w:name w:val="Emphasis"/>
    <w:basedOn w:val="Fuentedeprrafopredeter"/>
    <w:uiPriority w:val="20"/>
    <w:qFormat/>
    <w:rsid w:val="00420F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09">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1646937">
      <w:bodyDiv w:val="1"/>
      <w:marLeft w:val="0"/>
      <w:marRight w:val="0"/>
      <w:marTop w:val="0"/>
      <w:marBottom w:val="0"/>
      <w:divBdr>
        <w:top w:val="none" w:sz="0" w:space="0" w:color="auto"/>
        <w:left w:val="none" w:sz="0" w:space="0" w:color="auto"/>
        <w:bottom w:val="none" w:sz="0" w:space="0" w:color="auto"/>
        <w:right w:val="none" w:sz="0" w:space="0" w:color="auto"/>
      </w:divBdr>
    </w:div>
    <w:div w:id="172309077">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18593128">
      <w:bodyDiv w:val="1"/>
      <w:marLeft w:val="0"/>
      <w:marRight w:val="0"/>
      <w:marTop w:val="0"/>
      <w:marBottom w:val="0"/>
      <w:divBdr>
        <w:top w:val="none" w:sz="0" w:space="0" w:color="auto"/>
        <w:left w:val="none" w:sz="0" w:space="0" w:color="auto"/>
        <w:bottom w:val="none" w:sz="0" w:space="0" w:color="auto"/>
        <w:right w:val="none" w:sz="0" w:space="0" w:color="auto"/>
      </w:divBdr>
    </w:div>
    <w:div w:id="232787234">
      <w:bodyDiv w:val="1"/>
      <w:marLeft w:val="0"/>
      <w:marRight w:val="0"/>
      <w:marTop w:val="0"/>
      <w:marBottom w:val="0"/>
      <w:divBdr>
        <w:top w:val="none" w:sz="0" w:space="0" w:color="auto"/>
        <w:left w:val="none" w:sz="0" w:space="0" w:color="auto"/>
        <w:bottom w:val="none" w:sz="0" w:space="0" w:color="auto"/>
        <w:right w:val="none" w:sz="0" w:space="0" w:color="auto"/>
      </w:divBdr>
    </w:div>
    <w:div w:id="33576522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163492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19461882">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81737099">
      <w:bodyDiv w:val="1"/>
      <w:marLeft w:val="0"/>
      <w:marRight w:val="0"/>
      <w:marTop w:val="0"/>
      <w:marBottom w:val="0"/>
      <w:divBdr>
        <w:top w:val="none" w:sz="0" w:space="0" w:color="auto"/>
        <w:left w:val="none" w:sz="0" w:space="0" w:color="auto"/>
        <w:bottom w:val="none" w:sz="0" w:space="0" w:color="auto"/>
        <w:right w:val="none" w:sz="0" w:space="0" w:color="auto"/>
      </w:divBdr>
    </w:div>
    <w:div w:id="776103809">
      <w:bodyDiv w:val="1"/>
      <w:marLeft w:val="0"/>
      <w:marRight w:val="0"/>
      <w:marTop w:val="0"/>
      <w:marBottom w:val="0"/>
      <w:divBdr>
        <w:top w:val="none" w:sz="0" w:space="0" w:color="auto"/>
        <w:left w:val="none" w:sz="0" w:space="0" w:color="auto"/>
        <w:bottom w:val="none" w:sz="0" w:space="0" w:color="auto"/>
        <w:right w:val="none" w:sz="0" w:space="0" w:color="auto"/>
      </w:divBdr>
    </w:div>
    <w:div w:id="850341561">
      <w:bodyDiv w:val="1"/>
      <w:marLeft w:val="0"/>
      <w:marRight w:val="0"/>
      <w:marTop w:val="0"/>
      <w:marBottom w:val="0"/>
      <w:divBdr>
        <w:top w:val="none" w:sz="0" w:space="0" w:color="auto"/>
        <w:left w:val="none" w:sz="0" w:space="0" w:color="auto"/>
        <w:bottom w:val="none" w:sz="0" w:space="0" w:color="auto"/>
        <w:right w:val="none" w:sz="0" w:space="0" w:color="auto"/>
      </w:divBdr>
    </w:div>
    <w:div w:id="857619518">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0696226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2986814">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53764201">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21693296">
      <w:bodyDiv w:val="1"/>
      <w:marLeft w:val="0"/>
      <w:marRight w:val="0"/>
      <w:marTop w:val="0"/>
      <w:marBottom w:val="0"/>
      <w:divBdr>
        <w:top w:val="none" w:sz="0" w:space="0" w:color="auto"/>
        <w:left w:val="none" w:sz="0" w:space="0" w:color="auto"/>
        <w:bottom w:val="none" w:sz="0" w:space="0" w:color="auto"/>
        <w:right w:val="none" w:sz="0" w:space="0" w:color="auto"/>
      </w:divBdr>
    </w:div>
    <w:div w:id="13245504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19889306">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7952754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D486F-297B-4749-9C3B-C14B6933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55</Pages>
  <Words>21810</Words>
  <Characters>119955</Characters>
  <Application>Microsoft Office Word</Application>
  <DocSecurity>0</DocSecurity>
  <Lines>999</Lines>
  <Paragraphs>282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141483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13</cp:revision>
  <cp:lastPrinted>2019-05-07T16:25:00Z</cp:lastPrinted>
  <dcterms:created xsi:type="dcterms:W3CDTF">2019-01-14T23:06:00Z</dcterms:created>
  <dcterms:modified xsi:type="dcterms:W3CDTF">2019-05-07T21:02:00Z</dcterms:modified>
</cp:coreProperties>
</file>