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2580" w:rsidRDefault="0007258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2580" w:rsidRDefault="00072580" w:rsidP="00B8304E">
                            <w:pPr>
                              <w:ind w:left="142"/>
                              <w:jc w:val="center"/>
                              <w:rPr>
                                <w:rFonts w:ascii="Verdana" w:hAnsi="Verdana"/>
                                <w:b/>
                              </w:rPr>
                            </w:pPr>
                          </w:p>
                          <w:p w:rsidR="00072580" w:rsidRDefault="0007258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2580" w:rsidRPr="00103622" w:rsidRDefault="00072580" w:rsidP="00B8304E">
                            <w:pPr>
                              <w:ind w:left="142"/>
                              <w:jc w:val="center"/>
                              <w:rPr>
                                <w:rFonts w:ascii="Century Gothic" w:hAnsi="Century Gothic" w:cs="Arial"/>
                                <w:b/>
                                <w:sz w:val="32"/>
                                <w:szCs w:val="32"/>
                                <w:lang w:val="es-MX"/>
                              </w:rPr>
                            </w:pPr>
                          </w:p>
                          <w:p w:rsidR="00072580" w:rsidRPr="00103622" w:rsidRDefault="0007258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2580" w:rsidRDefault="0007258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72580" w:rsidRDefault="00072580" w:rsidP="00B8304E">
                            <w:pPr>
                              <w:jc w:val="center"/>
                              <w:rPr>
                                <w:rFonts w:ascii="Century Gothic" w:hAnsi="Century Gothic" w:cs="Arial"/>
                                <w:b/>
                                <w:sz w:val="28"/>
                                <w:szCs w:val="32"/>
                              </w:rPr>
                            </w:pPr>
                          </w:p>
                          <w:p w:rsidR="00072580" w:rsidRDefault="00072580" w:rsidP="00B8304E">
                            <w:pPr>
                              <w:jc w:val="center"/>
                              <w:rPr>
                                <w:rFonts w:ascii="Century Gothic" w:hAnsi="Century Gothic" w:cs="Arial"/>
                                <w:b/>
                                <w:sz w:val="28"/>
                                <w:szCs w:val="32"/>
                              </w:rPr>
                            </w:pPr>
                          </w:p>
                          <w:p w:rsidR="00072580" w:rsidRPr="00D94CE2" w:rsidRDefault="0007258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2580" w:rsidRPr="00D94CE2" w:rsidRDefault="0007258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72580" w:rsidRPr="00F40D69" w:rsidRDefault="00072580" w:rsidP="00B8304E">
                            <w:pPr>
                              <w:ind w:left="142"/>
                              <w:jc w:val="center"/>
                              <w:rPr>
                                <w:rFonts w:ascii="Century Gothic" w:hAnsi="Century Gothic" w:cs="Arial"/>
                                <w:b/>
                                <w:sz w:val="28"/>
                                <w:szCs w:val="28"/>
                              </w:rPr>
                            </w:pPr>
                          </w:p>
                          <w:p w:rsidR="00072580" w:rsidRPr="00103622" w:rsidRDefault="0007258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2580" w:rsidRPr="005F6C94" w:rsidRDefault="00072580" w:rsidP="00B8304E">
                            <w:pPr>
                              <w:ind w:left="142"/>
                              <w:rPr>
                                <w:rFonts w:ascii="Century Gothic" w:hAnsi="Century Gothic"/>
                                <w:b/>
                                <w:sz w:val="28"/>
                                <w:szCs w:val="28"/>
                                <w:lang w:val="es-MX"/>
                              </w:rPr>
                            </w:pPr>
                          </w:p>
                          <w:p w:rsidR="00072580" w:rsidRPr="00D94CE2" w:rsidRDefault="0007258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DE PRUEBAS DE PRODUCCION WELL TESTING (WT) POZO SIPOTINDI-X1</w:t>
                            </w:r>
                          </w:p>
                          <w:p w:rsidR="00072580" w:rsidRPr="00D94CE2" w:rsidRDefault="00072580" w:rsidP="00B8304E">
                            <w:pPr>
                              <w:jc w:val="center"/>
                              <w:rPr>
                                <w:rFonts w:ascii="Century Gothic" w:hAnsi="Century Gothic" w:cs="Century Gothic"/>
                                <w:b/>
                                <w:bCs/>
                                <w:color w:val="FF0000"/>
                                <w:sz w:val="28"/>
                                <w:szCs w:val="28"/>
                              </w:rPr>
                            </w:pPr>
                          </w:p>
                          <w:p w:rsidR="00072580" w:rsidRPr="00D94CE2" w:rsidRDefault="0007258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DRCO-CDL-GNEE-63-19</w:t>
                            </w:r>
                          </w:p>
                          <w:p w:rsidR="00072580" w:rsidRPr="00D94CE2" w:rsidRDefault="00072580" w:rsidP="00B8304E">
                            <w:pPr>
                              <w:jc w:val="center"/>
                              <w:rPr>
                                <w:rFonts w:ascii="Century Gothic" w:hAnsi="Century Gothic" w:cs="Century Gothic"/>
                                <w:b/>
                                <w:bCs/>
                                <w:color w:val="FF0000"/>
                                <w:sz w:val="28"/>
                                <w:szCs w:val="28"/>
                              </w:rPr>
                            </w:pPr>
                          </w:p>
                          <w:p w:rsidR="00072580" w:rsidRPr="00D94CE2" w:rsidRDefault="00072580"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72580" w:rsidRPr="00103622" w:rsidRDefault="00072580" w:rsidP="00B8304E">
                            <w:pPr>
                              <w:jc w:val="center"/>
                              <w:rPr>
                                <w:rFonts w:ascii="Century Gothic" w:hAnsi="Century Gothic"/>
                                <w:sz w:val="32"/>
                                <w:szCs w:val="32"/>
                                <w:lang w:val="es-ES_tradnl"/>
                              </w:rPr>
                            </w:pPr>
                          </w:p>
                          <w:p w:rsidR="00072580" w:rsidRPr="00103622" w:rsidRDefault="00072580" w:rsidP="00B8304E">
                            <w:pPr>
                              <w:ind w:right="930"/>
                              <w:jc w:val="center"/>
                              <w:rPr>
                                <w:rFonts w:ascii="Century Gothic" w:hAnsi="Century Gothic"/>
                                <w:sz w:val="32"/>
                                <w:szCs w:val="32"/>
                                <w:lang w:val="es-ES_tradnl"/>
                              </w:rPr>
                            </w:pPr>
                          </w:p>
                          <w:p w:rsidR="00072580" w:rsidRPr="00103622" w:rsidRDefault="00072580" w:rsidP="00B8304E">
                            <w:pPr>
                              <w:ind w:right="930"/>
                              <w:jc w:val="center"/>
                              <w:rPr>
                                <w:rFonts w:ascii="Century Gothic" w:hAnsi="Century Gothic"/>
                                <w:sz w:val="32"/>
                                <w:szCs w:val="32"/>
                                <w:lang w:val="es-ES_tradnl"/>
                              </w:rPr>
                            </w:pPr>
                          </w:p>
                          <w:p w:rsidR="00072580" w:rsidRDefault="00072580" w:rsidP="00B8304E">
                            <w:pPr>
                              <w:ind w:right="930"/>
                              <w:jc w:val="center"/>
                              <w:rPr>
                                <w:rFonts w:ascii="Century Gothic" w:hAnsi="Century Gothic"/>
                                <w:lang w:val="es-ES_tradnl"/>
                              </w:rPr>
                            </w:pPr>
                          </w:p>
                          <w:p w:rsidR="00072580" w:rsidRPr="009C5A35" w:rsidRDefault="0007258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72580" w:rsidRDefault="0007258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2580" w:rsidRDefault="00072580" w:rsidP="00B8304E">
                      <w:pPr>
                        <w:ind w:left="142"/>
                        <w:jc w:val="center"/>
                        <w:rPr>
                          <w:rFonts w:ascii="Verdana" w:hAnsi="Verdana"/>
                          <w:b/>
                        </w:rPr>
                      </w:pPr>
                    </w:p>
                    <w:p w:rsidR="00072580" w:rsidRDefault="0007258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2580" w:rsidRPr="00103622" w:rsidRDefault="00072580" w:rsidP="00B8304E">
                      <w:pPr>
                        <w:ind w:left="142"/>
                        <w:jc w:val="center"/>
                        <w:rPr>
                          <w:rFonts w:ascii="Century Gothic" w:hAnsi="Century Gothic" w:cs="Arial"/>
                          <w:b/>
                          <w:sz w:val="32"/>
                          <w:szCs w:val="32"/>
                          <w:lang w:val="es-MX"/>
                        </w:rPr>
                      </w:pPr>
                    </w:p>
                    <w:p w:rsidR="00072580" w:rsidRPr="00103622" w:rsidRDefault="0007258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2580" w:rsidRDefault="0007258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72580" w:rsidRDefault="00072580" w:rsidP="00B8304E">
                      <w:pPr>
                        <w:jc w:val="center"/>
                        <w:rPr>
                          <w:rFonts w:ascii="Century Gothic" w:hAnsi="Century Gothic" w:cs="Arial"/>
                          <w:b/>
                          <w:sz w:val="28"/>
                          <w:szCs w:val="32"/>
                        </w:rPr>
                      </w:pPr>
                    </w:p>
                    <w:p w:rsidR="00072580" w:rsidRDefault="00072580" w:rsidP="00B8304E">
                      <w:pPr>
                        <w:jc w:val="center"/>
                        <w:rPr>
                          <w:rFonts w:ascii="Century Gothic" w:hAnsi="Century Gothic" w:cs="Arial"/>
                          <w:b/>
                          <w:sz w:val="28"/>
                          <w:szCs w:val="32"/>
                        </w:rPr>
                      </w:pPr>
                    </w:p>
                    <w:p w:rsidR="00072580" w:rsidRPr="00D94CE2" w:rsidRDefault="0007258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2580" w:rsidRPr="00D94CE2" w:rsidRDefault="0007258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72580" w:rsidRPr="00F40D69" w:rsidRDefault="00072580" w:rsidP="00B8304E">
                      <w:pPr>
                        <w:ind w:left="142"/>
                        <w:jc w:val="center"/>
                        <w:rPr>
                          <w:rFonts w:ascii="Century Gothic" w:hAnsi="Century Gothic" w:cs="Arial"/>
                          <w:b/>
                          <w:sz w:val="28"/>
                          <w:szCs w:val="28"/>
                        </w:rPr>
                      </w:pPr>
                    </w:p>
                    <w:p w:rsidR="00072580" w:rsidRPr="00103622" w:rsidRDefault="0007258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2580" w:rsidRPr="005F6C94" w:rsidRDefault="00072580" w:rsidP="00B8304E">
                      <w:pPr>
                        <w:ind w:left="142"/>
                        <w:rPr>
                          <w:rFonts w:ascii="Century Gothic" w:hAnsi="Century Gothic"/>
                          <w:b/>
                          <w:sz w:val="28"/>
                          <w:szCs w:val="28"/>
                          <w:lang w:val="es-MX"/>
                        </w:rPr>
                      </w:pPr>
                    </w:p>
                    <w:p w:rsidR="00072580" w:rsidRPr="00D94CE2" w:rsidRDefault="0007258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DE PRUEBAS DE PRODUCCION WELL TESTING (WT) POZO SIPOTINDI-X1</w:t>
                      </w:r>
                    </w:p>
                    <w:p w:rsidR="00072580" w:rsidRPr="00D94CE2" w:rsidRDefault="00072580" w:rsidP="00B8304E">
                      <w:pPr>
                        <w:jc w:val="center"/>
                        <w:rPr>
                          <w:rFonts w:ascii="Century Gothic" w:hAnsi="Century Gothic" w:cs="Century Gothic"/>
                          <w:b/>
                          <w:bCs/>
                          <w:color w:val="FF0000"/>
                          <w:sz w:val="28"/>
                          <w:szCs w:val="28"/>
                        </w:rPr>
                      </w:pPr>
                    </w:p>
                    <w:p w:rsidR="00072580" w:rsidRPr="00D94CE2" w:rsidRDefault="0007258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DRCO-CDL-GNEE-63-19</w:t>
                      </w:r>
                    </w:p>
                    <w:p w:rsidR="00072580" w:rsidRPr="00D94CE2" w:rsidRDefault="00072580" w:rsidP="00B8304E">
                      <w:pPr>
                        <w:jc w:val="center"/>
                        <w:rPr>
                          <w:rFonts w:ascii="Century Gothic" w:hAnsi="Century Gothic" w:cs="Century Gothic"/>
                          <w:b/>
                          <w:bCs/>
                          <w:color w:val="FF0000"/>
                          <w:sz w:val="28"/>
                          <w:szCs w:val="28"/>
                        </w:rPr>
                      </w:pPr>
                    </w:p>
                    <w:p w:rsidR="00072580" w:rsidRPr="00D94CE2" w:rsidRDefault="00072580"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72580" w:rsidRPr="00103622" w:rsidRDefault="00072580" w:rsidP="00B8304E">
                      <w:pPr>
                        <w:jc w:val="center"/>
                        <w:rPr>
                          <w:rFonts w:ascii="Century Gothic" w:hAnsi="Century Gothic"/>
                          <w:sz w:val="32"/>
                          <w:szCs w:val="32"/>
                          <w:lang w:val="es-ES_tradnl"/>
                        </w:rPr>
                      </w:pPr>
                    </w:p>
                    <w:p w:rsidR="00072580" w:rsidRPr="00103622" w:rsidRDefault="00072580" w:rsidP="00B8304E">
                      <w:pPr>
                        <w:ind w:right="930"/>
                        <w:jc w:val="center"/>
                        <w:rPr>
                          <w:rFonts w:ascii="Century Gothic" w:hAnsi="Century Gothic"/>
                          <w:sz w:val="32"/>
                          <w:szCs w:val="32"/>
                          <w:lang w:val="es-ES_tradnl"/>
                        </w:rPr>
                      </w:pPr>
                    </w:p>
                    <w:p w:rsidR="00072580" w:rsidRPr="00103622" w:rsidRDefault="00072580" w:rsidP="00B8304E">
                      <w:pPr>
                        <w:ind w:right="930"/>
                        <w:jc w:val="center"/>
                        <w:rPr>
                          <w:rFonts w:ascii="Century Gothic" w:hAnsi="Century Gothic"/>
                          <w:sz w:val="32"/>
                          <w:szCs w:val="32"/>
                          <w:lang w:val="es-ES_tradnl"/>
                        </w:rPr>
                      </w:pPr>
                    </w:p>
                    <w:p w:rsidR="00072580" w:rsidRDefault="00072580" w:rsidP="00B8304E">
                      <w:pPr>
                        <w:ind w:right="930"/>
                        <w:jc w:val="center"/>
                        <w:rPr>
                          <w:rFonts w:ascii="Century Gothic" w:hAnsi="Century Gothic"/>
                          <w:lang w:val="es-ES_tradnl"/>
                        </w:rPr>
                      </w:pPr>
                    </w:p>
                    <w:p w:rsidR="00072580" w:rsidRPr="009C5A35" w:rsidRDefault="0007258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2580" w:rsidRPr="00AD6AF2" w:rsidRDefault="00072580" w:rsidP="00B26F20">
                            <w:pPr>
                              <w:ind w:right="930"/>
                              <w:jc w:val="center"/>
                              <w:rPr>
                                <w:rFonts w:ascii="Century Gothic" w:hAnsi="Century Gothic"/>
                                <w:sz w:val="14"/>
                                <w:lang w:val="es-ES_tradnl"/>
                              </w:rPr>
                            </w:pPr>
                          </w:p>
                          <w:p w:rsidR="00072580" w:rsidRDefault="0007258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72580" w:rsidRPr="00AD6AF2" w:rsidRDefault="0007258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72580" w:rsidRPr="00AD6AF2" w:rsidRDefault="00072580" w:rsidP="00B26F20">
                      <w:pPr>
                        <w:ind w:right="930"/>
                        <w:jc w:val="center"/>
                        <w:rPr>
                          <w:rFonts w:ascii="Century Gothic" w:hAnsi="Century Gothic"/>
                          <w:sz w:val="14"/>
                          <w:lang w:val="es-ES_tradnl"/>
                        </w:rPr>
                      </w:pPr>
                    </w:p>
                    <w:p w:rsidR="00072580" w:rsidRDefault="0007258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72580" w:rsidRPr="00AD6AF2" w:rsidRDefault="0007258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265DBE" w:rsidRDefault="00265DBE" w:rsidP="00A94E21">
      <w:pPr>
        <w:jc w:val="center"/>
        <w:rPr>
          <w:rFonts w:ascii="Calibri" w:hAnsi="Calibri" w:cs="Calibri"/>
          <w:b/>
          <w:color w:val="FF0000"/>
          <w:sz w:val="18"/>
          <w:szCs w:val="18"/>
        </w:rPr>
      </w:pPr>
    </w:p>
    <w:p w:rsidR="00265DBE" w:rsidRDefault="00265DBE" w:rsidP="00A94E21">
      <w:pPr>
        <w:jc w:val="center"/>
        <w:rPr>
          <w:rFonts w:ascii="Calibri" w:hAnsi="Calibri" w:cs="Calibri"/>
          <w:b/>
          <w:color w:val="FF0000"/>
          <w:sz w:val="18"/>
          <w:szCs w:val="18"/>
        </w:rPr>
      </w:pPr>
    </w:p>
    <w:p w:rsidR="00265DBE" w:rsidRDefault="00265DBE" w:rsidP="00A94E21">
      <w:pPr>
        <w:jc w:val="center"/>
        <w:rPr>
          <w:rFonts w:ascii="Calibri" w:hAnsi="Calibri" w:cs="Calibri"/>
          <w:b/>
          <w:color w:val="FF0000"/>
          <w:sz w:val="18"/>
          <w:szCs w:val="18"/>
        </w:rPr>
      </w:pPr>
    </w:p>
    <w:p w:rsidR="00265DBE" w:rsidRDefault="00265DBE" w:rsidP="00A94E21">
      <w:pPr>
        <w:jc w:val="center"/>
        <w:rPr>
          <w:rFonts w:ascii="Calibri" w:hAnsi="Calibri" w:cs="Calibri"/>
          <w:b/>
          <w:color w:val="FF0000"/>
          <w:sz w:val="18"/>
          <w:szCs w:val="18"/>
        </w:rPr>
      </w:pPr>
    </w:p>
    <w:p w:rsidR="00265DBE" w:rsidRDefault="00265DBE" w:rsidP="00A94E21">
      <w:pPr>
        <w:jc w:val="center"/>
        <w:rPr>
          <w:rFonts w:ascii="Calibri" w:hAnsi="Calibri" w:cs="Calibri"/>
          <w:b/>
          <w:color w:val="FF0000"/>
          <w:sz w:val="18"/>
          <w:szCs w:val="18"/>
        </w:rPr>
      </w:pPr>
    </w:p>
    <w:p w:rsidR="00265DBE" w:rsidRDefault="00265DBE" w:rsidP="00A94E21">
      <w:pPr>
        <w:jc w:val="center"/>
        <w:rPr>
          <w:rFonts w:ascii="Calibri" w:hAnsi="Calibri" w:cs="Calibri"/>
          <w:b/>
          <w:color w:val="FF0000"/>
          <w:sz w:val="18"/>
          <w:szCs w:val="18"/>
        </w:rPr>
      </w:pPr>
    </w:p>
    <w:p w:rsidR="00265DBE" w:rsidRDefault="00265DBE" w:rsidP="00A94E21">
      <w:pPr>
        <w:jc w:val="center"/>
        <w:rPr>
          <w:rFonts w:ascii="Calibri" w:hAnsi="Calibri" w:cs="Calibri"/>
          <w:b/>
          <w:color w:val="FF0000"/>
          <w:sz w:val="18"/>
          <w:szCs w:val="18"/>
        </w:rPr>
      </w:pPr>
    </w:p>
    <w:p w:rsidR="00265DBE" w:rsidRPr="0073680C" w:rsidRDefault="00265DBE"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2182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2182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2182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2182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2182D">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2182D">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F2182D">
              <w:rPr>
                <w:rFonts w:asciiTheme="minorHAnsi" w:hAnsiTheme="minorHAnsi" w:cstheme="minorHAnsi"/>
                <w:sz w:val="22"/>
                <w:szCs w:val="22"/>
              </w:rPr>
              <w:t xml:space="preserve"> 09/05/2019</w:t>
            </w:r>
          </w:p>
        </w:tc>
      </w:tr>
      <w:tr w:rsidR="00EE7C79" w:rsidRPr="00552079" w:rsidTr="00F2182D">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E7B5F" w:rsidRPr="00552079" w:rsidTr="00F2182D">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2182D">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67" w:type="dxa"/>
            <w:vAlign w:val="center"/>
          </w:tcPr>
          <w:p w:rsidR="00CE7B5F" w:rsidRPr="001C15EE" w:rsidRDefault="00F2182D"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F2182D">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F2182D">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F2182D" w:rsidP="00F77699">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F2182D">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2182D">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F77699">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1B5615" w:rsidRDefault="00F2182D" w:rsidP="00F77699">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CE7B5F" w:rsidRPr="00552079" w:rsidTr="00F2182D">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2182D">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2182D" w:rsidP="00F77699">
            <w:pPr>
              <w:rPr>
                <w:rFonts w:asciiTheme="minorHAnsi" w:hAnsiTheme="minorHAnsi" w:cstheme="minorHAnsi"/>
                <w:sz w:val="22"/>
                <w:szCs w:val="22"/>
              </w:rPr>
            </w:pPr>
            <w:r>
              <w:rPr>
                <w:rFonts w:asciiTheme="minorHAnsi" w:hAnsiTheme="minorHAnsi" w:cstheme="minorHAnsi"/>
                <w:sz w:val="22"/>
                <w:szCs w:val="22"/>
              </w:rPr>
              <w:t>17/05/2019</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2182D" w:rsidP="00F77699">
            <w:pPr>
              <w:rPr>
                <w:rFonts w:asciiTheme="minorHAnsi" w:hAnsiTheme="minorHAnsi" w:cstheme="minorHAnsi"/>
                <w:sz w:val="22"/>
                <w:szCs w:val="22"/>
              </w:rPr>
            </w:pPr>
            <w:r>
              <w:rPr>
                <w:rFonts w:asciiTheme="minorHAnsi" w:hAnsiTheme="minorHAnsi" w:cstheme="minorHAnsi"/>
                <w:sz w:val="22"/>
                <w:szCs w:val="22"/>
              </w:rPr>
              <w:t>09:30</w:t>
            </w:r>
          </w:p>
        </w:tc>
        <w:tc>
          <w:tcPr>
            <w:tcW w:w="3267" w:type="dxa"/>
          </w:tcPr>
          <w:p w:rsidR="00530B42" w:rsidRDefault="00530B42" w:rsidP="00530B42">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530B42" w:rsidRPr="00332AE0" w:rsidRDefault="00530B42" w:rsidP="00530B42">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530B42" w:rsidP="00530B42">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2182D">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2182D">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F2182D" w:rsidP="00F77699">
            <w:pPr>
              <w:rPr>
                <w:rFonts w:asciiTheme="minorHAnsi" w:hAnsiTheme="minorHAnsi" w:cstheme="minorHAnsi"/>
                <w:sz w:val="22"/>
                <w:szCs w:val="22"/>
              </w:rPr>
            </w:pPr>
            <w:r>
              <w:rPr>
                <w:rFonts w:asciiTheme="minorHAnsi" w:hAnsiTheme="minorHAnsi" w:cstheme="minorHAnsi"/>
                <w:sz w:val="22"/>
                <w:szCs w:val="22"/>
              </w:rPr>
              <w:t>17/05/2019</w:t>
            </w: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F2182D" w:rsidP="00F77699">
            <w:pPr>
              <w:rPr>
                <w:rFonts w:asciiTheme="minorHAnsi" w:hAnsiTheme="minorHAnsi" w:cstheme="minorHAnsi"/>
                <w:sz w:val="22"/>
                <w:szCs w:val="22"/>
              </w:rPr>
            </w:pPr>
            <w:r>
              <w:rPr>
                <w:rFonts w:asciiTheme="minorHAnsi" w:hAnsiTheme="minorHAnsi" w:cstheme="minorHAnsi"/>
                <w:sz w:val="22"/>
                <w:szCs w:val="22"/>
              </w:rPr>
              <w:t>10:00</w:t>
            </w:r>
          </w:p>
        </w:tc>
        <w:tc>
          <w:tcPr>
            <w:tcW w:w="3267" w:type="dxa"/>
            <w:vAlign w:val="center"/>
          </w:tcPr>
          <w:p w:rsidR="00530B42" w:rsidRDefault="00530B42" w:rsidP="00530B42">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530B42" w:rsidRPr="00332AE0" w:rsidRDefault="00530B42" w:rsidP="00530B42">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530B42" w:rsidP="00530B42">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2182D">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2182D">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2182D" w:rsidP="00265DBE">
            <w:pPr>
              <w:jc w:val="both"/>
              <w:rPr>
                <w:rFonts w:asciiTheme="minorHAnsi" w:hAnsiTheme="minorHAnsi" w:cstheme="minorHAnsi"/>
                <w:sz w:val="22"/>
                <w:szCs w:val="22"/>
              </w:rPr>
            </w:pPr>
            <w:r>
              <w:rPr>
                <w:rFonts w:asciiTheme="minorHAnsi" w:hAnsiTheme="minorHAnsi" w:cstheme="minorHAnsi"/>
                <w:i/>
                <w:color w:val="FF0000"/>
                <w:szCs w:val="22"/>
              </w:rPr>
              <w:t>0</w:t>
            </w:r>
            <w:r w:rsidR="00265DBE">
              <w:rPr>
                <w:rFonts w:asciiTheme="minorHAnsi" w:hAnsiTheme="minorHAnsi" w:cstheme="minorHAnsi"/>
                <w:i/>
                <w:color w:val="FF0000"/>
                <w:szCs w:val="22"/>
              </w:rPr>
              <w:t>6</w:t>
            </w:r>
            <w:r>
              <w:rPr>
                <w:rFonts w:asciiTheme="minorHAnsi" w:hAnsiTheme="minorHAnsi" w:cstheme="minorHAnsi"/>
                <w:i/>
                <w:color w:val="FF0000"/>
                <w:szCs w:val="22"/>
              </w:rPr>
              <w:t>/06/2019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2182D">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2182D">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F2182D"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27/06/2019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F2182D" w:rsidRDefault="00F2182D" w:rsidP="00CD7DE0">
      <w:pPr>
        <w:tabs>
          <w:tab w:val="left" w:pos="5691"/>
        </w:tabs>
        <w:rPr>
          <w:rFonts w:asciiTheme="minorHAnsi" w:hAnsiTheme="minorHAnsi" w:cstheme="minorHAnsi"/>
          <w:b/>
          <w:sz w:val="22"/>
          <w:szCs w:val="22"/>
        </w:rPr>
      </w:pPr>
    </w:p>
    <w:p w:rsidR="00F2182D" w:rsidRPr="00552079" w:rsidRDefault="00F2182D"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30B42" w:rsidRDefault="004668B6" w:rsidP="00530B4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2B59E7" w:rsidRPr="002B59E7" w:rsidRDefault="002B59E7" w:rsidP="002B59E7">
      <w:pPr>
        <w:rPr>
          <w:rFonts w:asciiTheme="minorHAnsi" w:hAnsiTheme="minorHAnsi" w:cstheme="minorHAnsi"/>
          <w:b/>
          <w:color w:val="FF0000"/>
          <w:sz w:val="22"/>
          <w:szCs w:val="22"/>
        </w:rPr>
      </w:pPr>
    </w:p>
    <w:tbl>
      <w:tblPr>
        <w:tblW w:w="8850" w:type="dxa"/>
        <w:jc w:val="center"/>
        <w:tblCellMar>
          <w:left w:w="70" w:type="dxa"/>
          <w:right w:w="70" w:type="dxa"/>
        </w:tblCellMar>
        <w:tblLook w:val="04A0" w:firstRow="1" w:lastRow="0" w:firstColumn="1" w:lastColumn="0" w:noHBand="0" w:noVBand="1"/>
      </w:tblPr>
      <w:tblGrid>
        <w:gridCol w:w="662"/>
        <w:gridCol w:w="4692"/>
        <w:gridCol w:w="1000"/>
        <w:gridCol w:w="1000"/>
        <w:gridCol w:w="1496"/>
      </w:tblGrid>
      <w:tr w:rsidR="00530B42" w:rsidRPr="00AB487F" w:rsidTr="00530B42">
        <w:trPr>
          <w:trHeight w:val="1022"/>
          <w:jc w:val="center"/>
        </w:trPr>
        <w:tc>
          <w:tcPr>
            <w:tcW w:w="8850" w:type="dxa"/>
            <w:gridSpan w:val="5"/>
            <w:tcBorders>
              <w:top w:val="single" w:sz="8" w:space="0" w:color="auto"/>
              <w:left w:val="single" w:sz="8" w:space="0" w:color="auto"/>
              <w:bottom w:val="single" w:sz="8" w:space="0" w:color="auto"/>
              <w:right w:val="single" w:sz="12" w:space="0" w:color="auto"/>
            </w:tcBorders>
            <w:shd w:val="clear" w:color="auto" w:fill="D9D9D9" w:themeFill="background1" w:themeFillShade="D9"/>
            <w:vAlign w:val="center"/>
            <w:hideMark/>
          </w:tcPr>
          <w:p w:rsidR="00530B42" w:rsidRPr="00AB487F" w:rsidRDefault="00530B42" w:rsidP="00072580">
            <w:pPr>
              <w:jc w:val="center"/>
              <w:rPr>
                <w:rFonts w:ascii="Calibri" w:eastAsia="Arial Unicode MS" w:hAnsi="Calibri" w:cs="Calibri"/>
                <w:b/>
                <w:sz w:val="18"/>
                <w:szCs w:val="18"/>
                <w:lang w:val="es-MX"/>
              </w:rPr>
            </w:pPr>
            <w:r w:rsidRPr="00AB487F">
              <w:rPr>
                <w:rFonts w:ascii="Calibri" w:eastAsia="Arial Unicode MS" w:hAnsi="Calibri" w:cs="Calibri"/>
                <w:b/>
                <w:sz w:val="18"/>
                <w:szCs w:val="18"/>
                <w:lang w:val="es-MX"/>
              </w:rPr>
              <w:t>“SERVICIOS DE PRUEBAS DE PRODUCCION WELL TESTING (WT) POZO SIPOTINDI-X1”</w:t>
            </w:r>
          </w:p>
          <w:p w:rsidR="00530B42" w:rsidRPr="00AB487F" w:rsidRDefault="00530B42" w:rsidP="00072580">
            <w:pPr>
              <w:jc w:val="center"/>
              <w:rPr>
                <w:rFonts w:ascii="Calibri" w:hAnsi="Calibri" w:cs="Calibri"/>
                <w:b/>
                <w:bCs/>
                <w:color w:val="000000"/>
                <w:sz w:val="18"/>
                <w:szCs w:val="18"/>
                <w:lang w:val="es-BO" w:eastAsia="es-BO"/>
              </w:rPr>
            </w:pPr>
            <w:r w:rsidRPr="00AB487F">
              <w:rPr>
                <w:rFonts w:ascii="Calibri" w:hAnsi="Calibri" w:cs="Calibri"/>
                <w:b/>
                <w:bCs/>
                <w:color w:val="000000"/>
                <w:sz w:val="18"/>
                <w:szCs w:val="18"/>
              </w:rPr>
              <w:br/>
              <w:t>PAQUETE 1: “SERVICIO DE WELL TESTING PARA PRUEBAS EN SUPERFICIE POZO SIP-X1”</w:t>
            </w:r>
            <w:r w:rsidRPr="00AB487F">
              <w:rPr>
                <w:rFonts w:ascii="Calibri" w:hAnsi="Calibri" w:cs="Calibri"/>
                <w:b/>
                <w:bCs/>
                <w:color w:val="000000"/>
                <w:sz w:val="18"/>
                <w:szCs w:val="18"/>
              </w:rPr>
              <w:br/>
              <w:t>(en Bolivianos)</w:t>
            </w:r>
          </w:p>
        </w:tc>
      </w:tr>
      <w:tr w:rsidR="00530B42" w:rsidRPr="00AB487F" w:rsidTr="00530B42">
        <w:trPr>
          <w:trHeight w:val="540"/>
          <w:jc w:val="center"/>
        </w:trPr>
        <w:tc>
          <w:tcPr>
            <w:tcW w:w="885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8"/>
                <w:szCs w:val="18"/>
              </w:rPr>
            </w:pPr>
            <w:r w:rsidRPr="00AB487F">
              <w:rPr>
                <w:rFonts w:ascii="Calibri" w:hAnsi="Calibri" w:cs="Calibri"/>
                <w:b/>
                <w:bCs/>
                <w:color w:val="000000"/>
                <w:sz w:val="18"/>
                <w:szCs w:val="18"/>
              </w:rPr>
              <w:t xml:space="preserve">WT #1 Agujero Abierto formación </w:t>
            </w:r>
            <w:proofErr w:type="spellStart"/>
            <w:r w:rsidRPr="00AB487F">
              <w:rPr>
                <w:rFonts w:ascii="Calibri" w:hAnsi="Calibri" w:cs="Calibri"/>
                <w:b/>
                <w:bCs/>
                <w:color w:val="000000"/>
                <w:sz w:val="18"/>
                <w:szCs w:val="18"/>
              </w:rPr>
              <w:t>Huamampampa</w:t>
            </w:r>
            <w:proofErr w:type="spellEnd"/>
            <w:r w:rsidRPr="00AB487F">
              <w:rPr>
                <w:rFonts w:ascii="Calibri" w:hAnsi="Calibri" w:cs="Calibri"/>
                <w:b/>
                <w:bCs/>
                <w:color w:val="000000"/>
                <w:sz w:val="18"/>
                <w:szCs w:val="18"/>
              </w:rPr>
              <w:t xml:space="preserve">; WT #2 Agujero Abierto formación </w:t>
            </w:r>
            <w:proofErr w:type="spellStart"/>
            <w:r w:rsidRPr="00AB487F">
              <w:rPr>
                <w:rFonts w:ascii="Calibri" w:hAnsi="Calibri" w:cs="Calibri"/>
                <w:b/>
                <w:bCs/>
                <w:color w:val="000000"/>
                <w:sz w:val="18"/>
                <w:szCs w:val="18"/>
              </w:rPr>
              <w:t>Icla</w:t>
            </w:r>
            <w:proofErr w:type="spellEnd"/>
            <w:r w:rsidRPr="00AB487F">
              <w:rPr>
                <w:rFonts w:ascii="Calibri" w:hAnsi="Calibri" w:cs="Calibri"/>
                <w:b/>
                <w:bCs/>
                <w:color w:val="000000"/>
                <w:sz w:val="18"/>
                <w:szCs w:val="18"/>
              </w:rPr>
              <w:t>; WT #3  formación Santa Rosa (Agujero Entubado).</w:t>
            </w:r>
          </w:p>
        </w:tc>
      </w:tr>
      <w:tr w:rsidR="00530B42" w:rsidRPr="00AB487F" w:rsidTr="00530B42">
        <w:trPr>
          <w:trHeight w:val="420"/>
          <w:jc w:val="center"/>
        </w:trPr>
        <w:tc>
          <w:tcPr>
            <w:tcW w:w="66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8"/>
                <w:szCs w:val="18"/>
              </w:rPr>
            </w:pPr>
            <w:r w:rsidRPr="00AB487F">
              <w:rPr>
                <w:rFonts w:ascii="Calibri" w:hAnsi="Calibri" w:cs="Calibri"/>
                <w:b/>
                <w:bCs/>
                <w:color w:val="000000"/>
                <w:sz w:val="18"/>
                <w:szCs w:val="18"/>
              </w:rPr>
              <w:t>N° 1</w:t>
            </w:r>
          </w:p>
        </w:tc>
        <w:tc>
          <w:tcPr>
            <w:tcW w:w="4692" w:type="dxa"/>
            <w:tcBorders>
              <w:top w:val="nil"/>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2D7B68">
              <w:rPr>
                <w:rFonts w:ascii="Calibri" w:hAnsi="Calibri" w:cs="Calibri"/>
                <w:b/>
                <w:bCs/>
                <w:color w:val="000000"/>
                <w:sz w:val="18"/>
                <w:szCs w:val="18"/>
              </w:rPr>
              <w:t>DESCRIPCION DEL SERVICIO</w:t>
            </w:r>
          </w:p>
        </w:tc>
        <w:tc>
          <w:tcPr>
            <w:tcW w:w="1000" w:type="dxa"/>
            <w:tcBorders>
              <w:top w:val="nil"/>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Cantidad</w:t>
            </w:r>
          </w:p>
        </w:tc>
        <w:tc>
          <w:tcPr>
            <w:tcW w:w="1000" w:type="dxa"/>
            <w:tcBorders>
              <w:top w:val="nil"/>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Unidad de Medida</w:t>
            </w:r>
          </w:p>
        </w:tc>
        <w:tc>
          <w:tcPr>
            <w:tcW w:w="1496" w:type="dxa"/>
            <w:tcBorders>
              <w:top w:val="nil"/>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Precio Unitario Referencial</w:t>
            </w:r>
            <w:r w:rsidRPr="00AB487F">
              <w:rPr>
                <w:rFonts w:ascii="Calibri" w:hAnsi="Calibri" w:cs="Calibri"/>
                <w:b/>
                <w:bCs/>
                <w:color w:val="000000"/>
                <w:sz w:val="16"/>
                <w:szCs w:val="16"/>
              </w:rPr>
              <w:br/>
              <w:t>(Bs)</w:t>
            </w:r>
          </w:p>
        </w:tc>
      </w:tr>
      <w:tr w:rsidR="00530B42" w:rsidRPr="00AB487F" w:rsidTr="00072580">
        <w:trPr>
          <w:trHeight w:val="108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Manguera Flexible (</w:t>
            </w:r>
            <w:proofErr w:type="spellStart"/>
            <w:r w:rsidRPr="00AB487F">
              <w:rPr>
                <w:rFonts w:ascii="Calibri" w:hAnsi="Calibri" w:cs="Calibri"/>
                <w:b/>
                <w:bCs/>
                <w:color w:val="000000"/>
                <w:sz w:val="16"/>
                <w:szCs w:val="16"/>
              </w:rPr>
              <w:t>Coflexip</w:t>
            </w:r>
            <w:proofErr w:type="spellEnd"/>
            <w:r w:rsidRPr="00AB487F">
              <w:rPr>
                <w:rFonts w:ascii="Calibri" w:hAnsi="Calibri" w:cs="Calibri"/>
                <w:b/>
                <w:bCs/>
                <w:color w:val="000000"/>
                <w:sz w:val="16"/>
                <w:szCs w:val="16"/>
              </w:rPr>
              <w:t>)</w:t>
            </w:r>
            <w:r w:rsidRPr="00AB487F">
              <w:rPr>
                <w:rFonts w:ascii="Calibri" w:hAnsi="Calibri" w:cs="Calibri"/>
                <w:color w:val="000000"/>
                <w:sz w:val="16"/>
                <w:szCs w:val="16"/>
              </w:rPr>
              <w:t xml:space="preserve">, presión de trabajo nominal; mayor o igual a 10000 psi, temperatura trabajo; mayor o igual a 200 °F, diámetro externo (OD); mayor o igual a  3", diámetro interno (ID); mayor o igual a  2.25"; conexión; 3" </w:t>
            </w:r>
            <w:proofErr w:type="spellStart"/>
            <w:r w:rsidRPr="00AB487F">
              <w:rPr>
                <w:rFonts w:ascii="Calibri" w:hAnsi="Calibri" w:cs="Calibri"/>
                <w:color w:val="000000"/>
                <w:sz w:val="16"/>
                <w:szCs w:val="16"/>
              </w:rPr>
              <w:t>weco</w:t>
            </w:r>
            <w:proofErr w:type="spellEnd"/>
            <w:r w:rsidRPr="00AB487F">
              <w:rPr>
                <w:rFonts w:ascii="Calibri" w:hAnsi="Calibri" w:cs="Calibri"/>
                <w:color w:val="000000"/>
                <w:sz w:val="16"/>
                <w:szCs w:val="16"/>
              </w:rPr>
              <w:t xml:space="preserve"> </w:t>
            </w:r>
            <w:proofErr w:type="spellStart"/>
            <w:r w:rsidRPr="00AB487F">
              <w:rPr>
                <w:rFonts w:ascii="Calibri" w:hAnsi="Calibri" w:cs="Calibri"/>
                <w:color w:val="000000"/>
                <w:sz w:val="16"/>
                <w:szCs w:val="16"/>
              </w:rPr>
              <w:t>union</w:t>
            </w:r>
            <w:proofErr w:type="spellEnd"/>
            <w:r w:rsidRPr="00AB487F">
              <w:rPr>
                <w:rFonts w:ascii="Calibri" w:hAnsi="Calibri" w:cs="Calibri"/>
                <w:color w:val="000000"/>
                <w:sz w:val="16"/>
                <w:szCs w:val="16"/>
              </w:rPr>
              <w:t xml:space="preserve"> fig. 1502, longitud; mayor o igual a 12 metros, servicio H2S.</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3.041,52</w:t>
            </w:r>
          </w:p>
        </w:tc>
      </w:tr>
      <w:tr w:rsidR="00530B42" w:rsidRPr="00AB487F" w:rsidTr="00072580">
        <w:trPr>
          <w:trHeight w:val="126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1.2</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Válvula de Seguridad Superficial,</w:t>
            </w:r>
            <w:r w:rsidRPr="00AB487F">
              <w:rPr>
                <w:rFonts w:ascii="Calibri" w:hAnsi="Calibri" w:cs="Calibri"/>
                <w:bCs/>
                <w:color w:val="000000"/>
                <w:sz w:val="16"/>
                <w:szCs w:val="16"/>
              </w:rPr>
              <w:t xml:space="preserve"> presión de trabajo nominal; mayor o igual a 10000 psi, temperatura trabajo; mayor o igual a 200 °F, diámetro nominal;  3 1/16", diámetro interno (ID); 2.25", conexión nominal;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 1502, longitud; automática actuada hidráulicamente con 4 puntos de actuación remoto, servicio H2S. Debe incluir el panel de control.</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1.900,00</w:t>
            </w:r>
          </w:p>
        </w:tc>
      </w:tr>
      <w:tr w:rsidR="00530B42" w:rsidRPr="00AB487F" w:rsidTr="00072580">
        <w:trPr>
          <w:trHeight w:val="112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1.3</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Mandril de toma de datos (data </w:t>
            </w:r>
            <w:proofErr w:type="spellStart"/>
            <w:r w:rsidRPr="00AB487F">
              <w:rPr>
                <w:rFonts w:ascii="Calibri" w:hAnsi="Calibri" w:cs="Calibri"/>
                <w:b/>
                <w:bCs/>
                <w:color w:val="000000"/>
                <w:sz w:val="16"/>
                <w:szCs w:val="16"/>
              </w:rPr>
              <w:t>header</w:t>
            </w:r>
            <w:proofErr w:type="spellEnd"/>
            <w:r w:rsidRPr="00AB487F">
              <w:rPr>
                <w:rFonts w:ascii="Calibri" w:hAnsi="Calibri" w:cs="Calibri"/>
                <w:b/>
                <w:bCs/>
                <w:color w:val="000000"/>
                <w:sz w:val="16"/>
                <w:szCs w:val="16"/>
              </w:rPr>
              <w:t xml:space="preserve">), </w:t>
            </w:r>
            <w:r w:rsidRPr="00AB487F">
              <w:rPr>
                <w:rFonts w:ascii="Calibri" w:hAnsi="Calibri" w:cs="Calibri"/>
                <w:bCs/>
                <w:color w:val="000000"/>
                <w:sz w:val="16"/>
                <w:szCs w:val="16"/>
              </w:rPr>
              <w:t xml:space="preserve">presión de trabajo; 10000 psi, diámetro nominal; 3", diámetro interno (ID); mayor o igual a 2.25", conexión nominal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1502, con puertos 1/2" NPT para manómetro, termómetro, inyección y pilotos de alta y baja presión, servicio H2S.</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394,21</w:t>
            </w:r>
          </w:p>
        </w:tc>
      </w:tr>
      <w:tr w:rsidR="00530B42" w:rsidRPr="00AB487F" w:rsidTr="00072580">
        <w:trPr>
          <w:trHeight w:val="1695"/>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1.4</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proofErr w:type="spellStart"/>
            <w:r w:rsidRPr="00AB487F">
              <w:rPr>
                <w:rFonts w:ascii="Calibri" w:hAnsi="Calibri" w:cs="Calibri"/>
                <w:b/>
                <w:bCs/>
                <w:color w:val="000000"/>
                <w:sz w:val="16"/>
                <w:szCs w:val="16"/>
              </w:rPr>
              <w:t>Choke</w:t>
            </w:r>
            <w:proofErr w:type="spellEnd"/>
            <w:r w:rsidRPr="00AB487F">
              <w:rPr>
                <w:rFonts w:ascii="Calibri" w:hAnsi="Calibri" w:cs="Calibri"/>
                <w:b/>
                <w:bCs/>
                <w:color w:val="000000"/>
                <w:sz w:val="16"/>
                <w:szCs w:val="16"/>
              </w:rPr>
              <w:t xml:space="preserve"> </w:t>
            </w:r>
            <w:proofErr w:type="spellStart"/>
            <w:r w:rsidRPr="00AB487F">
              <w:rPr>
                <w:rFonts w:ascii="Calibri" w:hAnsi="Calibri" w:cs="Calibri"/>
                <w:b/>
                <w:bCs/>
                <w:color w:val="000000"/>
                <w:sz w:val="16"/>
                <w:szCs w:val="16"/>
              </w:rPr>
              <w:t>Manifold</w:t>
            </w:r>
            <w:proofErr w:type="spellEnd"/>
            <w:r w:rsidRPr="00AB487F">
              <w:rPr>
                <w:rFonts w:ascii="Calibri" w:hAnsi="Calibri" w:cs="Calibri"/>
                <w:b/>
                <w:bCs/>
                <w:color w:val="000000"/>
                <w:sz w:val="16"/>
                <w:szCs w:val="16"/>
              </w:rPr>
              <w:t xml:space="preserve"> Dual, </w:t>
            </w:r>
            <w:r w:rsidRPr="00AB487F">
              <w:rPr>
                <w:rFonts w:ascii="Calibri" w:hAnsi="Calibri" w:cs="Calibri"/>
                <w:bCs/>
                <w:color w:val="000000"/>
                <w:sz w:val="16"/>
                <w:szCs w:val="16"/>
              </w:rPr>
              <w:t xml:space="preserve">presión de trabajo; 10000 psi,  diámetro nominal; 3 1/16", diámetro interno (ID); mayor o igual a 2.25", tipo; con 2 brazos, 4 válvulas de compuerta, alojamiento para un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ajustable  y un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fijo, con puerto de muestreo, puerto de inyección y desfogue de presión, servicio H2S, con </w:t>
            </w:r>
            <w:proofErr w:type="spellStart"/>
            <w:r w:rsidRPr="00AB487F">
              <w:rPr>
                <w:rFonts w:ascii="Calibri" w:hAnsi="Calibri" w:cs="Calibri"/>
                <w:bCs/>
                <w:color w:val="000000"/>
                <w:sz w:val="16"/>
                <w:szCs w:val="16"/>
              </w:rPr>
              <w:t>chokes</w:t>
            </w:r>
            <w:proofErr w:type="spellEnd"/>
            <w:r w:rsidRPr="00AB487F">
              <w:rPr>
                <w:rFonts w:ascii="Calibri" w:hAnsi="Calibri" w:cs="Calibri"/>
                <w:bCs/>
                <w:color w:val="000000"/>
                <w:sz w:val="16"/>
                <w:szCs w:val="16"/>
              </w:rPr>
              <w:t xml:space="preserve"> fijos con incrementos de 4/64" desde 8/64" hasta 64/64" y con incrementos de 8/64" desde 72/64" a 128/64", con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ajustable de 8/64" a 128/64".</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2.737,37</w:t>
            </w:r>
          </w:p>
        </w:tc>
      </w:tr>
      <w:tr w:rsidR="00530B42" w:rsidRPr="00AB487F" w:rsidTr="00530B42">
        <w:trPr>
          <w:trHeight w:val="112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1.5</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Calentador Indirecto o Intercambiador de Calor a Vapor, </w:t>
            </w:r>
            <w:r w:rsidRPr="00AB487F">
              <w:rPr>
                <w:rFonts w:ascii="Calibri" w:hAnsi="Calibri" w:cs="Calibri"/>
                <w:bCs/>
                <w:color w:val="000000"/>
                <w:sz w:val="16"/>
                <w:szCs w:val="16"/>
              </w:rPr>
              <w:t>potencia; mayor o igual a 2 MMBTU/</w:t>
            </w:r>
            <w:proofErr w:type="spellStart"/>
            <w:r w:rsidRPr="00AB487F">
              <w:rPr>
                <w:rFonts w:ascii="Calibri" w:hAnsi="Calibri" w:cs="Calibri"/>
                <w:bCs/>
                <w:color w:val="000000"/>
                <w:sz w:val="16"/>
                <w:szCs w:val="16"/>
              </w:rPr>
              <w:t>hr</w:t>
            </w:r>
            <w:proofErr w:type="spellEnd"/>
            <w:r w:rsidRPr="00AB487F">
              <w:rPr>
                <w:rFonts w:ascii="Calibri" w:hAnsi="Calibri" w:cs="Calibri"/>
                <w:bCs/>
                <w:color w:val="000000"/>
                <w:sz w:val="16"/>
                <w:szCs w:val="16"/>
              </w:rPr>
              <w:t xml:space="preserve">, presión de trabajo; mayor a igual a 3000 psi, diámetro nominal del </w:t>
            </w:r>
            <w:proofErr w:type="spellStart"/>
            <w:r w:rsidRPr="00AB487F">
              <w:rPr>
                <w:rFonts w:ascii="Calibri" w:hAnsi="Calibri" w:cs="Calibri"/>
                <w:bCs/>
                <w:color w:val="000000"/>
                <w:sz w:val="16"/>
                <w:szCs w:val="16"/>
              </w:rPr>
              <w:t>coil</w:t>
            </w:r>
            <w:proofErr w:type="spellEnd"/>
            <w:r w:rsidRPr="00AB487F">
              <w:rPr>
                <w:rFonts w:ascii="Calibri" w:hAnsi="Calibri" w:cs="Calibri"/>
                <w:bCs/>
                <w:color w:val="000000"/>
                <w:sz w:val="16"/>
                <w:szCs w:val="16"/>
              </w:rPr>
              <w:t xml:space="preserve">; 3", conexión nominal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dispositivos adicionales a incluir; arresta llama, porta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4.322,16</w:t>
            </w:r>
          </w:p>
        </w:tc>
      </w:tr>
      <w:tr w:rsidR="00530B42" w:rsidRPr="00AB487F" w:rsidTr="005B7CC7">
        <w:trPr>
          <w:trHeight w:val="2368"/>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1.6</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Separador de Prueba, </w:t>
            </w:r>
            <w:r w:rsidRPr="00AB487F">
              <w:rPr>
                <w:rFonts w:ascii="Calibri" w:hAnsi="Calibri" w:cs="Calibri"/>
                <w:bCs/>
                <w:color w:val="000000"/>
                <w:sz w:val="16"/>
                <w:szCs w:val="16"/>
              </w:rPr>
              <w:t xml:space="preserve">tipo; trifásico (con capacidad para separar gas, petróleo  y agua), presión de trabajo; 1440 psi, temperatura de trabajo; desde -20°F hasta 200°F, servicio H2S, conexión de entrada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con </w:t>
            </w:r>
            <w:proofErr w:type="spellStart"/>
            <w:r w:rsidRPr="00AB487F">
              <w:rPr>
                <w:rFonts w:ascii="Calibri" w:hAnsi="Calibri" w:cs="Calibri"/>
                <w:bCs/>
                <w:color w:val="000000"/>
                <w:sz w:val="16"/>
                <w:szCs w:val="16"/>
              </w:rPr>
              <w:t>by-pass</w:t>
            </w:r>
            <w:proofErr w:type="spellEnd"/>
            <w:r w:rsidRPr="00AB487F">
              <w:rPr>
                <w:rFonts w:ascii="Calibri" w:hAnsi="Calibri" w:cs="Calibri"/>
                <w:bCs/>
                <w:color w:val="000000"/>
                <w:sz w:val="16"/>
                <w:szCs w:val="16"/>
              </w:rPr>
              <w:t xml:space="preserve"> para direccionar el flujo hacia el quemador durante la limpieza, conexión nominal de salida de gas;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conexión de salida de condensado; 2"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conexión de salida de agua; 2"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capacidad para gas; mayor a igual a 45MMPCD a 1440 psi con bajo nivel de líquido, sistema de medición de gas; placa orificio, capacidad de manejo de líquido; mayor o igual a 5000 BPD, sistema de medición de líquidos </w:t>
            </w:r>
            <w:proofErr w:type="spellStart"/>
            <w:r w:rsidRPr="00AB487F">
              <w:rPr>
                <w:rFonts w:ascii="Calibri" w:hAnsi="Calibri" w:cs="Calibri"/>
                <w:bCs/>
                <w:color w:val="000000"/>
                <w:sz w:val="16"/>
                <w:szCs w:val="16"/>
              </w:rPr>
              <w:t>flowmeter</w:t>
            </w:r>
            <w:proofErr w:type="spellEnd"/>
            <w:r w:rsidRPr="00AB487F">
              <w:rPr>
                <w:rFonts w:ascii="Calibri" w:hAnsi="Calibri" w:cs="Calibri"/>
                <w:bCs/>
                <w:color w:val="000000"/>
                <w:sz w:val="16"/>
                <w:szCs w:val="16"/>
              </w:rPr>
              <w:t xml:space="preserve"> de paletas o turbina, sistema de seguridad; PSV o PVR.</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4.927,26</w:t>
            </w:r>
          </w:p>
        </w:tc>
      </w:tr>
      <w:tr w:rsidR="00530B42" w:rsidRPr="00AB487F" w:rsidTr="005B7CC7">
        <w:trPr>
          <w:trHeight w:val="983"/>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lastRenderedPageBreak/>
              <w:t>1.7</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Tanque de medición, </w:t>
            </w:r>
            <w:r w:rsidRPr="00AB487F">
              <w:rPr>
                <w:rFonts w:ascii="Calibri" w:hAnsi="Calibri" w:cs="Calibri"/>
                <w:bCs/>
                <w:color w:val="000000"/>
                <w:sz w:val="16"/>
                <w:szCs w:val="16"/>
              </w:rPr>
              <w:t xml:space="preserve">capacidad; mayor o igual a 100 </w:t>
            </w:r>
            <w:proofErr w:type="spellStart"/>
            <w:r w:rsidRPr="00AB487F">
              <w:rPr>
                <w:rFonts w:ascii="Calibri" w:hAnsi="Calibri" w:cs="Calibri"/>
                <w:bCs/>
                <w:color w:val="000000"/>
                <w:sz w:val="16"/>
                <w:szCs w:val="16"/>
              </w:rPr>
              <w:t>bbls</w:t>
            </w:r>
            <w:proofErr w:type="spellEnd"/>
            <w:r w:rsidRPr="00AB487F">
              <w:rPr>
                <w:rFonts w:ascii="Calibri" w:hAnsi="Calibri" w:cs="Calibri"/>
                <w:bCs/>
                <w:color w:val="000000"/>
                <w:sz w:val="16"/>
                <w:szCs w:val="16"/>
              </w:rPr>
              <w:t xml:space="preserve"> con dos compartimientos, tipo atmosférico, requerimientos adicionales;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 xml:space="preserve"> y mangueras de venteo mínimo 200 </w:t>
            </w:r>
            <w:proofErr w:type="spellStart"/>
            <w:r w:rsidRPr="00AB487F">
              <w:rPr>
                <w:rFonts w:ascii="Calibri" w:hAnsi="Calibri" w:cs="Calibri"/>
                <w:bCs/>
                <w:color w:val="000000"/>
                <w:sz w:val="16"/>
                <w:szCs w:val="16"/>
              </w:rPr>
              <w:t>mts</w:t>
            </w:r>
            <w:proofErr w:type="spellEnd"/>
            <w:r w:rsidRPr="00AB487F">
              <w:rPr>
                <w:rFonts w:ascii="Calibri" w:hAnsi="Calibri" w:cs="Calibri"/>
                <w:bCs/>
                <w:color w:val="000000"/>
                <w:sz w:val="16"/>
                <w:szCs w:val="16"/>
              </w:rPr>
              <w:t>, barrera para derrames impermeabilizada con capacidad de 110%  del volumen del tanque.</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547,47</w:t>
            </w:r>
          </w:p>
        </w:tc>
      </w:tr>
      <w:tr w:rsidR="00530B42" w:rsidRPr="00AB487F" w:rsidTr="00072580">
        <w:trPr>
          <w:trHeight w:val="84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1.8</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Bomba de transferencia, </w:t>
            </w:r>
            <w:r w:rsidRPr="00AB487F">
              <w:rPr>
                <w:rFonts w:ascii="Calibri" w:hAnsi="Calibri" w:cs="Calibri"/>
                <w:bCs/>
                <w:color w:val="000000"/>
                <w:sz w:val="16"/>
                <w:szCs w:val="16"/>
              </w:rPr>
              <w:t>tipo; centrifuga, fuerza motriz; eléctrica o diésel a prueba de explosión, capacidad; 2000 BPD, presión de trabajo; mayor o igual; 150 psi, sistema de seguridad; válvula de retención en la descarga.</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875,99</w:t>
            </w:r>
          </w:p>
        </w:tc>
      </w:tr>
      <w:tr w:rsidR="00530B42" w:rsidRPr="00AB487F" w:rsidTr="00072580">
        <w:trPr>
          <w:trHeight w:val="697"/>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1.9</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Bomba de transferencia</w:t>
            </w:r>
            <w:r w:rsidRPr="00AB487F">
              <w:rPr>
                <w:rFonts w:ascii="Calibri" w:hAnsi="Calibri" w:cs="Calibri"/>
                <w:bCs/>
                <w:color w:val="000000"/>
                <w:sz w:val="16"/>
                <w:szCs w:val="16"/>
              </w:rPr>
              <w:t>, fuerza motriz; neumática, capacidad; 1500 BPD, presión de trabajo; mayor o igual; 100 psi, requerimiento adicional: 50 metros de manguera con acople rápido.</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875,99</w:t>
            </w:r>
          </w:p>
        </w:tc>
      </w:tr>
      <w:tr w:rsidR="00530B42" w:rsidRPr="00AB487F" w:rsidTr="00072580">
        <w:trPr>
          <w:trHeight w:val="83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1.10</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Canasta con líneas y codos, </w:t>
            </w:r>
            <w:r w:rsidRPr="00AB487F">
              <w:rPr>
                <w:rFonts w:ascii="Calibri" w:hAnsi="Calibri" w:cs="Calibri"/>
                <w:bCs/>
                <w:color w:val="000000"/>
                <w:sz w:val="16"/>
                <w:szCs w:val="16"/>
              </w:rPr>
              <w:t xml:space="preserve">con todos los codos, líneas de alta resistencia a la erosión, </w:t>
            </w:r>
            <w:proofErr w:type="spellStart"/>
            <w:r w:rsidRPr="00AB487F">
              <w:rPr>
                <w:rFonts w:ascii="Calibri" w:hAnsi="Calibri" w:cs="Calibri"/>
                <w:bCs/>
                <w:color w:val="000000"/>
                <w:sz w:val="16"/>
                <w:szCs w:val="16"/>
              </w:rPr>
              <w:t>cross</w:t>
            </w:r>
            <w:proofErr w:type="spellEnd"/>
            <w:r w:rsidRPr="00AB487F">
              <w:rPr>
                <w:rFonts w:ascii="Calibri" w:hAnsi="Calibri" w:cs="Calibri"/>
                <w:bCs/>
                <w:color w:val="000000"/>
                <w:sz w:val="16"/>
                <w:szCs w:val="16"/>
              </w:rPr>
              <w:t xml:space="preserve"> </w:t>
            </w:r>
            <w:proofErr w:type="spellStart"/>
            <w:r w:rsidRPr="00AB487F">
              <w:rPr>
                <w:rFonts w:ascii="Calibri" w:hAnsi="Calibri" w:cs="Calibri"/>
                <w:bCs/>
                <w:color w:val="000000"/>
                <w:sz w:val="16"/>
                <w:szCs w:val="16"/>
              </w:rPr>
              <w:t>overs</w:t>
            </w:r>
            <w:proofErr w:type="spellEnd"/>
            <w:r w:rsidRPr="00AB487F">
              <w:rPr>
                <w:rFonts w:ascii="Calibri" w:hAnsi="Calibri" w:cs="Calibri"/>
                <w:bCs/>
                <w:color w:val="000000"/>
                <w:sz w:val="16"/>
                <w:szCs w:val="16"/>
              </w:rPr>
              <w:t xml:space="preserve">, piezas en "T", piezas en "Y",  válvulas para conectar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 calentador, tanques, separador y líneas de quema.</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1.700,00</w:t>
            </w:r>
          </w:p>
        </w:tc>
      </w:tr>
      <w:tr w:rsidR="00530B42" w:rsidRPr="00AB487F" w:rsidTr="00072580">
        <w:trPr>
          <w:trHeight w:val="70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1.11</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Bomba de inyección de glicol, </w:t>
            </w:r>
            <w:r w:rsidRPr="00AB487F">
              <w:rPr>
                <w:rFonts w:ascii="Calibri" w:hAnsi="Calibri" w:cs="Calibri"/>
                <w:bCs/>
                <w:color w:val="000000"/>
                <w:sz w:val="16"/>
                <w:szCs w:val="16"/>
              </w:rPr>
              <w:t xml:space="preserve">tipo; neumática de desplazamiento positivo, presión de trabajo; 10000 psi, capacidad de inyección; 0.19 a 5 BPD, para inyectar aguas arriba del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437,99</w:t>
            </w:r>
          </w:p>
        </w:tc>
      </w:tr>
      <w:tr w:rsidR="00530B42" w:rsidRPr="00AB487F" w:rsidTr="00072580">
        <w:trPr>
          <w:trHeight w:val="82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1.12</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Bomba de inyección de glicol, </w:t>
            </w:r>
            <w:r w:rsidRPr="00AB487F">
              <w:rPr>
                <w:rFonts w:ascii="Calibri" w:hAnsi="Calibri" w:cs="Calibri"/>
                <w:bCs/>
                <w:color w:val="000000"/>
                <w:sz w:val="16"/>
                <w:szCs w:val="16"/>
              </w:rPr>
              <w:t>tipo; neumática de desplazamiento positivo, presión de trabajo; 10000 psi, capacidad de inyección; 0.19 a 5 BPD, para inyectar aguas arriba de la válvula de control de presión del separador.</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437,99</w:t>
            </w:r>
          </w:p>
        </w:tc>
      </w:tr>
      <w:tr w:rsidR="00530B42" w:rsidRPr="00AB487F" w:rsidTr="00072580">
        <w:trPr>
          <w:trHeight w:val="128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1.13</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Cabina para laboratorio y adquisición de datos, </w:t>
            </w:r>
            <w:r w:rsidRPr="00AB487F">
              <w:rPr>
                <w:rFonts w:ascii="Calibri" w:hAnsi="Calibri" w:cs="Calibri"/>
                <w:bCs/>
                <w:color w:val="000000"/>
                <w:sz w:val="16"/>
                <w:szCs w:val="16"/>
              </w:rPr>
              <w:t xml:space="preserve">abastecimiento ininterrumpido de energía y acondicionador de aire, debe contener; balanza de peso muerto 10000 psi, centrifuga, conjunto completo de hidrómetros, manómetros y termómetros, medidor de densidad de gas; </w:t>
            </w:r>
            <w:proofErr w:type="spellStart"/>
            <w:r w:rsidRPr="00AB487F">
              <w:rPr>
                <w:rFonts w:ascii="Calibri" w:hAnsi="Calibri" w:cs="Calibri"/>
                <w:bCs/>
                <w:color w:val="000000"/>
                <w:sz w:val="16"/>
                <w:szCs w:val="16"/>
              </w:rPr>
              <w:t>Ranarex</w:t>
            </w:r>
            <w:proofErr w:type="spellEnd"/>
            <w:r w:rsidRPr="00AB487F">
              <w:rPr>
                <w:rFonts w:ascii="Calibri" w:hAnsi="Calibri" w:cs="Calibri"/>
                <w:bCs/>
                <w:color w:val="000000"/>
                <w:sz w:val="16"/>
                <w:szCs w:val="16"/>
              </w:rPr>
              <w:t xml:space="preserve"> o </w:t>
            </w:r>
            <w:proofErr w:type="spellStart"/>
            <w:r w:rsidRPr="00AB487F">
              <w:rPr>
                <w:rFonts w:ascii="Calibri" w:hAnsi="Calibri" w:cs="Calibri"/>
                <w:bCs/>
                <w:color w:val="000000"/>
                <w:sz w:val="16"/>
                <w:szCs w:val="16"/>
              </w:rPr>
              <w:t>Kimray</w:t>
            </w:r>
            <w:proofErr w:type="spellEnd"/>
            <w:r w:rsidRPr="00AB487F">
              <w:rPr>
                <w:rFonts w:ascii="Calibri" w:hAnsi="Calibri" w:cs="Calibri"/>
                <w:bCs/>
                <w:color w:val="000000"/>
                <w:sz w:val="16"/>
                <w:szCs w:val="16"/>
              </w:rPr>
              <w:t>, detector de gas; H2S, CO2, CO, bomba de vacío para tomar muestras de gas, set para medir salinidad.</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1.368,68</w:t>
            </w:r>
          </w:p>
        </w:tc>
      </w:tr>
      <w:tr w:rsidR="00530B42" w:rsidRPr="00AB487F" w:rsidTr="00072580">
        <w:trPr>
          <w:trHeight w:val="54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1.14</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Registrador de presión de carta de alta presión, </w:t>
            </w:r>
            <w:r w:rsidRPr="00AB487F">
              <w:rPr>
                <w:rFonts w:ascii="Calibri" w:hAnsi="Calibri" w:cs="Calibri"/>
                <w:bCs/>
                <w:color w:val="000000"/>
                <w:sz w:val="16"/>
                <w:szCs w:val="16"/>
              </w:rPr>
              <w:t xml:space="preserve">presión de registro; 10000 psi, temperatura de registro; 200 °F, tipo; </w:t>
            </w:r>
            <w:proofErr w:type="spellStart"/>
            <w:r w:rsidRPr="00AB487F">
              <w:rPr>
                <w:rFonts w:ascii="Calibri" w:hAnsi="Calibri" w:cs="Calibri"/>
                <w:bCs/>
                <w:color w:val="000000"/>
                <w:sz w:val="16"/>
                <w:szCs w:val="16"/>
              </w:rPr>
              <w:t>Foxboro</w:t>
            </w:r>
            <w:proofErr w:type="spellEnd"/>
            <w:r w:rsidRPr="00AB487F">
              <w:rPr>
                <w:rFonts w:ascii="Calibri" w:hAnsi="Calibri" w:cs="Calibri"/>
                <w:bCs/>
                <w:color w:val="000000"/>
                <w:sz w:val="16"/>
                <w:szCs w:val="16"/>
              </w:rPr>
              <w:t xml:space="preserve"> y </w:t>
            </w:r>
            <w:proofErr w:type="spellStart"/>
            <w:r w:rsidRPr="00AB487F">
              <w:rPr>
                <w:rFonts w:ascii="Calibri" w:hAnsi="Calibri" w:cs="Calibri"/>
                <w:bCs/>
                <w:color w:val="000000"/>
                <w:sz w:val="16"/>
                <w:szCs w:val="16"/>
              </w:rPr>
              <w:t>Barton</w:t>
            </w:r>
            <w:proofErr w:type="spellEnd"/>
            <w:r w:rsidRPr="00AB487F">
              <w:rPr>
                <w:rFonts w:ascii="Calibri" w:hAnsi="Calibr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299,28</w:t>
            </w:r>
          </w:p>
        </w:tc>
      </w:tr>
      <w:tr w:rsidR="00530B42" w:rsidRPr="00AB487F" w:rsidTr="00072580">
        <w:trPr>
          <w:trHeight w:val="55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1.15</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Registrador de presión de carta de baja presión, </w:t>
            </w:r>
            <w:r w:rsidRPr="00AB487F">
              <w:rPr>
                <w:rFonts w:ascii="Calibri" w:hAnsi="Calibri" w:cs="Calibri"/>
                <w:bCs/>
                <w:color w:val="000000"/>
                <w:sz w:val="16"/>
                <w:szCs w:val="16"/>
              </w:rPr>
              <w:t xml:space="preserve">presión de registro; 5000 psi, temperatura de registro; 200 °F, tipo; </w:t>
            </w:r>
            <w:proofErr w:type="spellStart"/>
            <w:r w:rsidRPr="00AB487F">
              <w:rPr>
                <w:rFonts w:ascii="Calibri" w:hAnsi="Calibri" w:cs="Calibri"/>
                <w:bCs/>
                <w:color w:val="000000"/>
                <w:sz w:val="16"/>
                <w:szCs w:val="16"/>
              </w:rPr>
              <w:t>Foxboro</w:t>
            </w:r>
            <w:proofErr w:type="spellEnd"/>
            <w:r w:rsidRPr="00AB487F">
              <w:rPr>
                <w:rFonts w:ascii="Calibri" w:hAnsi="Calibri" w:cs="Calibri"/>
                <w:bCs/>
                <w:color w:val="000000"/>
                <w:sz w:val="16"/>
                <w:szCs w:val="16"/>
              </w:rPr>
              <w:t xml:space="preserve"> y </w:t>
            </w:r>
            <w:proofErr w:type="spellStart"/>
            <w:r w:rsidRPr="00AB487F">
              <w:rPr>
                <w:rFonts w:ascii="Calibri" w:hAnsi="Calibri" w:cs="Calibri"/>
                <w:bCs/>
                <w:color w:val="000000"/>
                <w:sz w:val="16"/>
                <w:szCs w:val="16"/>
              </w:rPr>
              <w:t>Barton</w:t>
            </w:r>
            <w:proofErr w:type="spellEnd"/>
            <w:r w:rsidRPr="00AB487F">
              <w:rPr>
                <w:rFonts w:ascii="Calibri" w:hAnsi="Calibr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222,72</w:t>
            </w:r>
          </w:p>
        </w:tc>
      </w:tr>
      <w:tr w:rsidR="00530B42" w:rsidRPr="00AB487F" w:rsidTr="00072580">
        <w:trPr>
          <w:trHeight w:val="1415"/>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1.16</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Sistema de Adquisición de datos en superficie, </w:t>
            </w:r>
            <w:r w:rsidRPr="00AB487F">
              <w:rPr>
                <w:rFonts w:ascii="Calibri" w:hAnsi="Calibri" w:cs="Calibri"/>
                <w:bCs/>
                <w:color w:val="000000"/>
                <w:sz w:val="16"/>
                <w:szCs w:val="16"/>
              </w:rPr>
              <w:t xml:space="preserve">características; adquisición automática, grabado, gráficas y cálculos de datos de superficie con lectura en tiempo real, sensores; presión y temperatura aguas arriba del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 xml:space="preserve">, presión y temperatura aguas abajo del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 presión estática, presión diferencial y temperatura del separador, medición de caudal de gas y medición de caudal de condensado.</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3.201,60</w:t>
            </w:r>
          </w:p>
        </w:tc>
      </w:tr>
      <w:tr w:rsidR="00530B42" w:rsidRPr="00AB487F" w:rsidTr="00072580">
        <w:trPr>
          <w:trHeight w:val="84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1.17</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b/>
                <w:bCs/>
                <w:color w:val="000000"/>
                <w:sz w:val="16"/>
                <w:szCs w:val="16"/>
              </w:rPr>
            </w:pPr>
            <w:r w:rsidRPr="00AB487F">
              <w:rPr>
                <w:rFonts w:ascii="Calibri" w:hAnsi="Calibri" w:cs="Calibri"/>
                <w:b/>
                <w:bCs/>
                <w:color w:val="000000"/>
                <w:sz w:val="16"/>
                <w:szCs w:val="16"/>
              </w:rPr>
              <w:t xml:space="preserve">Sistema de paro de emergencia, </w:t>
            </w:r>
            <w:r w:rsidRPr="00AB487F">
              <w:rPr>
                <w:rFonts w:ascii="Calibri" w:hAnsi="Calibri" w:cs="Calibri"/>
                <w:bCs/>
                <w:color w:val="000000"/>
                <w:sz w:val="16"/>
                <w:szCs w:val="16"/>
              </w:rPr>
              <w:t>características; consola neumática con 4 estaciones de control, pilotos de alta y baja presión para cerrar automáticamente la válvula maestra de la cabeza de prueba y la válvula de seguridad de superficie.</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492,70</w:t>
            </w:r>
          </w:p>
        </w:tc>
      </w:tr>
      <w:tr w:rsidR="00530B42" w:rsidRPr="00AB487F" w:rsidTr="00530B42">
        <w:trPr>
          <w:trHeight w:val="55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1.18</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b/>
                <w:bCs/>
                <w:color w:val="000000"/>
                <w:sz w:val="16"/>
                <w:szCs w:val="16"/>
              </w:rPr>
            </w:pPr>
            <w:r w:rsidRPr="00AB487F">
              <w:rPr>
                <w:rFonts w:ascii="Calibri" w:hAnsi="Calibri" w:cs="Calibri"/>
                <w:b/>
                <w:bCs/>
                <w:color w:val="000000"/>
                <w:sz w:val="16"/>
                <w:szCs w:val="16"/>
              </w:rPr>
              <w:t xml:space="preserve">Piloto para encendido del quemador de gas, </w:t>
            </w:r>
            <w:r w:rsidRPr="00AB487F">
              <w:rPr>
                <w:rFonts w:ascii="Calibri" w:hAnsi="Calibri" w:cs="Calibri"/>
                <w:bCs/>
                <w:color w:val="000000"/>
                <w:sz w:val="16"/>
                <w:szCs w:val="16"/>
              </w:rPr>
              <w:t>tipo; encendido eléctrico remoto con alimentación de propano.</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556,80</w:t>
            </w:r>
          </w:p>
        </w:tc>
      </w:tr>
      <w:tr w:rsidR="00530B42" w:rsidRPr="00AB487F" w:rsidTr="00530B42">
        <w:trPr>
          <w:trHeight w:val="650"/>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1.19</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b/>
                <w:bCs/>
                <w:color w:val="000000"/>
                <w:sz w:val="16"/>
                <w:szCs w:val="16"/>
              </w:rPr>
            </w:pPr>
            <w:r w:rsidRPr="00AB487F">
              <w:rPr>
                <w:rFonts w:ascii="Calibri" w:hAnsi="Calibri" w:cs="Calibri"/>
                <w:b/>
                <w:bCs/>
                <w:color w:val="000000"/>
                <w:sz w:val="16"/>
                <w:szCs w:val="16"/>
              </w:rPr>
              <w:t xml:space="preserve">Línea de gas al quemador, </w:t>
            </w:r>
            <w:r w:rsidRPr="00AB487F">
              <w:rPr>
                <w:rFonts w:ascii="Calibri" w:hAnsi="Calibri" w:cs="Calibri"/>
                <w:bCs/>
                <w:color w:val="000000"/>
                <w:sz w:val="16"/>
                <w:szCs w:val="16"/>
              </w:rPr>
              <w:t xml:space="preserve">diámetro nominal mayor o igual a 4", presión de trabajo; mayor o igual a 150 psi, longitud; mayor a igual a 80 metros, gas </w:t>
            </w:r>
            <w:proofErr w:type="spellStart"/>
            <w:r w:rsidRPr="00AB487F">
              <w:rPr>
                <w:rFonts w:ascii="Calibri" w:hAnsi="Calibri" w:cs="Calibri"/>
                <w:bCs/>
                <w:color w:val="000000"/>
                <w:sz w:val="16"/>
                <w:szCs w:val="16"/>
              </w:rPr>
              <w:t>flare</w:t>
            </w:r>
            <w:proofErr w:type="spellEnd"/>
            <w:r w:rsidRPr="00AB487F">
              <w:rPr>
                <w:rFonts w:ascii="Calibri" w:hAnsi="Calibri" w:cs="Calibri"/>
                <w:bCs/>
                <w:color w:val="000000"/>
                <w:sz w:val="16"/>
                <w:szCs w:val="16"/>
              </w:rPr>
              <w:t>; mayor o igual a 4".</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452,40</w:t>
            </w:r>
          </w:p>
        </w:tc>
      </w:tr>
      <w:tr w:rsidR="00530B42" w:rsidRPr="00AB487F" w:rsidTr="00072580">
        <w:trPr>
          <w:trHeight w:val="70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1.20</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T - Válvula para "</w:t>
            </w:r>
            <w:proofErr w:type="spellStart"/>
            <w:r w:rsidRPr="00AB487F">
              <w:rPr>
                <w:rFonts w:ascii="Calibri" w:hAnsi="Calibri" w:cs="Calibri"/>
                <w:b/>
                <w:bCs/>
                <w:color w:val="000000"/>
                <w:sz w:val="16"/>
                <w:szCs w:val="16"/>
              </w:rPr>
              <w:t>by</w:t>
            </w:r>
            <w:proofErr w:type="spellEnd"/>
            <w:r w:rsidRPr="00AB487F">
              <w:rPr>
                <w:rFonts w:ascii="Calibri" w:hAnsi="Calibri" w:cs="Calibri"/>
                <w:b/>
                <w:bCs/>
                <w:color w:val="000000"/>
                <w:sz w:val="16"/>
                <w:szCs w:val="16"/>
              </w:rPr>
              <w:t xml:space="preserve"> -</w:t>
            </w:r>
            <w:proofErr w:type="spellStart"/>
            <w:r w:rsidRPr="00AB487F">
              <w:rPr>
                <w:rFonts w:ascii="Calibri" w:hAnsi="Calibri" w:cs="Calibri"/>
                <w:b/>
                <w:bCs/>
                <w:color w:val="000000"/>
                <w:sz w:val="16"/>
                <w:szCs w:val="16"/>
              </w:rPr>
              <w:t>pass</w:t>
            </w:r>
            <w:proofErr w:type="spellEnd"/>
            <w:r w:rsidRPr="00AB487F">
              <w:rPr>
                <w:rFonts w:ascii="Calibri" w:hAnsi="Calibri" w:cs="Calibri"/>
                <w:b/>
                <w:bCs/>
                <w:color w:val="000000"/>
                <w:sz w:val="16"/>
                <w:szCs w:val="16"/>
              </w:rPr>
              <w:t xml:space="preserve">", </w:t>
            </w:r>
            <w:r w:rsidRPr="00AB487F">
              <w:rPr>
                <w:rFonts w:ascii="Calibri" w:hAnsi="Calibri" w:cs="Calibri"/>
                <w:bCs/>
                <w:color w:val="000000"/>
                <w:sz w:val="16"/>
                <w:szCs w:val="16"/>
              </w:rPr>
              <w:t>presión de trabajo; 1440 psi, conexión; de acuerdo a la presión de trabajo de la válvula, características; para recuperar el colchón de diésel hacia los tanques de lodo.</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104,40</w:t>
            </w:r>
          </w:p>
        </w:tc>
      </w:tr>
      <w:tr w:rsidR="00530B42" w:rsidRPr="00AB487F" w:rsidTr="005B7CC7">
        <w:trPr>
          <w:trHeight w:val="112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1.21</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Tanques de almacenamiento de condensado, </w:t>
            </w:r>
            <w:r w:rsidRPr="00AB487F">
              <w:rPr>
                <w:rFonts w:ascii="Calibri" w:hAnsi="Calibri" w:cs="Calibri"/>
                <w:bCs/>
                <w:color w:val="000000"/>
                <w:sz w:val="16"/>
                <w:szCs w:val="16"/>
              </w:rPr>
              <w:t xml:space="preserve">capacidad de almacenamiento; 1000 </w:t>
            </w:r>
            <w:proofErr w:type="spellStart"/>
            <w:r w:rsidRPr="00AB487F">
              <w:rPr>
                <w:rFonts w:ascii="Calibri" w:hAnsi="Calibri" w:cs="Calibri"/>
                <w:bCs/>
                <w:color w:val="000000"/>
                <w:sz w:val="16"/>
                <w:szCs w:val="16"/>
              </w:rPr>
              <w:t>bbls</w:t>
            </w:r>
            <w:proofErr w:type="spellEnd"/>
            <w:r w:rsidRPr="00AB487F">
              <w:rPr>
                <w:rFonts w:ascii="Calibri" w:hAnsi="Calibri" w:cs="Calibri"/>
                <w:bCs/>
                <w:color w:val="000000"/>
                <w:sz w:val="16"/>
                <w:szCs w:val="16"/>
              </w:rPr>
              <w:t>, tipo atmosférico, características; cerrado con abertura para venteo con manguera mayor o igual a 100 metros, viso de nivel, arresta chispas, barrera para derrames impermeabilizada con capacidad de 110% del volumen.</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4.100,00</w:t>
            </w:r>
          </w:p>
        </w:tc>
      </w:tr>
      <w:tr w:rsidR="00530B42" w:rsidRPr="00AB487F" w:rsidTr="005B7CC7">
        <w:trPr>
          <w:trHeight w:val="842"/>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lastRenderedPageBreak/>
              <w:t>1.22</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Tanque presurizado o separador de segunda etapa; </w:t>
            </w:r>
            <w:r w:rsidRPr="00AB487F">
              <w:rPr>
                <w:rFonts w:ascii="Calibri" w:hAnsi="Calibri" w:cs="Calibri"/>
                <w:bCs/>
                <w:color w:val="000000"/>
                <w:sz w:val="16"/>
                <w:szCs w:val="16"/>
              </w:rPr>
              <w:t>presión de trabajo; mayor o igual a 100 psi, temperatura de trabajo desde -20°F a 200 °F, capacidad mayor o igual a 50 barriles con visor, servicio; H2S, sistema de seguridad; PSV o PRV,</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1.461,60</w:t>
            </w:r>
          </w:p>
        </w:tc>
      </w:tr>
      <w:tr w:rsidR="00530B42" w:rsidRPr="00AB487F" w:rsidTr="00072580">
        <w:trPr>
          <w:trHeight w:val="41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1.23</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r w:rsidRPr="00AB487F">
              <w:rPr>
                <w:rFonts w:ascii="Calibri" w:hAnsi="Calibri" w:cs="Calibri"/>
                <w:b/>
                <w:bCs/>
                <w:color w:val="000000"/>
                <w:sz w:val="16"/>
                <w:szCs w:val="16"/>
              </w:rPr>
              <w:t>Mangueras</w:t>
            </w:r>
            <w:r w:rsidRPr="00AB487F">
              <w:rPr>
                <w:rFonts w:ascii="Calibri" w:hAnsi="Calibri" w:cs="Calibri"/>
                <w:bCs/>
                <w:color w:val="000000"/>
                <w:sz w:val="16"/>
                <w:szCs w:val="16"/>
              </w:rPr>
              <w:t xml:space="preserve">, longitud; 300 metros, conexión; rápida de 2" o 3", características: apta para traspasar condensado a </w:t>
            </w:r>
            <w:proofErr w:type="gramStart"/>
            <w:r w:rsidRPr="00AB487F">
              <w:rPr>
                <w:rFonts w:ascii="Calibri" w:hAnsi="Calibri" w:cs="Calibri"/>
                <w:bCs/>
                <w:color w:val="000000"/>
                <w:sz w:val="16"/>
                <w:szCs w:val="16"/>
              </w:rPr>
              <w:t>los</w:t>
            </w:r>
            <w:proofErr w:type="gramEnd"/>
            <w:r w:rsidRPr="00AB487F">
              <w:rPr>
                <w:rFonts w:ascii="Calibri" w:hAnsi="Calibri" w:cs="Calibri"/>
                <w:bCs/>
                <w:color w:val="000000"/>
                <w:sz w:val="16"/>
                <w:szCs w:val="16"/>
              </w:rPr>
              <w:t xml:space="preserve"> cisternas.</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174,00</w:t>
            </w:r>
          </w:p>
        </w:tc>
      </w:tr>
      <w:tr w:rsidR="00530B42" w:rsidRPr="00AB487F" w:rsidTr="00072580">
        <w:trPr>
          <w:trHeight w:val="987"/>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1.24</w:t>
            </w:r>
          </w:p>
        </w:tc>
        <w:tc>
          <w:tcPr>
            <w:tcW w:w="4692" w:type="dxa"/>
            <w:tcBorders>
              <w:top w:val="nil"/>
              <w:left w:val="nil"/>
              <w:bottom w:val="single" w:sz="8" w:space="0" w:color="auto"/>
              <w:right w:val="single" w:sz="4" w:space="0" w:color="auto"/>
            </w:tcBorders>
            <w:shd w:val="clear" w:color="000000" w:fill="FFFFFF"/>
            <w:vAlign w:val="center"/>
            <w:hideMark/>
          </w:tcPr>
          <w:p w:rsidR="00530B42" w:rsidRPr="00AB487F" w:rsidRDefault="00530B42" w:rsidP="00072580">
            <w:pPr>
              <w:jc w:val="both"/>
              <w:rPr>
                <w:rFonts w:ascii="Calibri" w:hAnsi="Calibri" w:cs="Calibri"/>
                <w:color w:val="000000"/>
                <w:sz w:val="16"/>
                <w:szCs w:val="16"/>
              </w:rPr>
            </w:pPr>
            <w:proofErr w:type="spellStart"/>
            <w:r w:rsidRPr="00AB487F">
              <w:rPr>
                <w:rFonts w:ascii="Calibri" w:hAnsi="Calibri" w:cs="Calibri"/>
                <w:b/>
                <w:bCs/>
                <w:color w:val="000000"/>
                <w:sz w:val="16"/>
                <w:szCs w:val="16"/>
              </w:rPr>
              <w:t>Manifold</w:t>
            </w:r>
            <w:proofErr w:type="spellEnd"/>
            <w:r w:rsidRPr="00AB487F">
              <w:rPr>
                <w:rFonts w:ascii="Calibri" w:hAnsi="Calibri" w:cs="Calibri"/>
                <w:b/>
                <w:bCs/>
                <w:color w:val="000000"/>
                <w:sz w:val="16"/>
                <w:szCs w:val="16"/>
              </w:rPr>
              <w:t xml:space="preserve"> para condensado, </w:t>
            </w:r>
            <w:r w:rsidRPr="00AB487F">
              <w:rPr>
                <w:rFonts w:ascii="Calibri" w:hAnsi="Calibri" w:cs="Calibri"/>
                <w:bCs/>
                <w:color w:val="000000"/>
                <w:sz w:val="16"/>
                <w:szCs w:val="16"/>
              </w:rPr>
              <w:t>presión de trabajo; mayor a igual a 1440 psi, diámetro nominal; mayor o igual a 2", servicio; H2S, características: mínimo con 3 válvulas para direccionar el condensado hacia el tanque de calibración, tanque presurizado y/o tanques de almacenamiento.</w:t>
            </w:r>
          </w:p>
        </w:tc>
        <w:tc>
          <w:tcPr>
            <w:tcW w:w="1000" w:type="dxa"/>
            <w:tcBorders>
              <w:top w:val="nil"/>
              <w:left w:val="nil"/>
              <w:bottom w:val="single" w:sz="8"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8"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630,00</w:t>
            </w:r>
          </w:p>
        </w:tc>
      </w:tr>
      <w:tr w:rsidR="00530B42" w:rsidRPr="00AB487F" w:rsidTr="00072580">
        <w:trPr>
          <w:trHeight w:val="552"/>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30B42" w:rsidRPr="00AB487F" w:rsidRDefault="00530B42" w:rsidP="00072580">
            <w:pPr>
              <w:jc w:val="center"/>
              <w:rPr>
                <w:rFonts w:ascii="Calibri" w:hAnsi="Calibri" w:cs="Calibri"/>
                <w:b/>
                <w:bCs/>
                <w:color w:val="000000"/>
                <w:sz w:val="18"/>
                <w:szCs w:val="18"/>
              </w:rPr>
            </w:pPr>
            <w:r w:rsidRPr="00AB487F">
              <w:rPr>
                <w:rFonts w:ascii="Calibri" w:hAnsi="Calibri" w:cs="Calibri"/>
                <w:b/>
                <w:bCs/>
                <w:color w:val="000000"/>
                <w:sz w:val="18"/>
                <w:szCs w:val="18"/>
              </w:rPr>
              <w:t>2</w:t>
            </w:r>
          </w:p>
        </w:tc>
        <w:tc>
          <w:tcPr>
            <w:tcW w:w="469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530B42" w:rsidRPr="00AB487F" w:rsidRDefault="00530B42" w:rsidP="00072580">
            <w:pPr>
              <w:jc w:val="center"/>
              <w:rPr>
                <w:rFonts w:ascii="Calibri" w:hAnsi="Calibri" w:cs="Calibri"/>
                <w:b/>
                <w:bCs/>
                <w:color w:val="000000"/>
                <w:sz w:val="18"/>
                <w:szCs w:val="18"/>
              </w:rPr>
            </w:pPr>
            <w:r w:rsidRPr="00AB487F">
              <w:rPr>
                <w:rFonts w:ascii="Calibri" w:hAnsi="Calibri" w:cs="Calibri"/>
                <w:b/>
                <w:bCs/>
                <w:color w:val="000000"/>
                <w:sz w:val="18"/>
                <w:szCs w:val="18"/>
              </w:rPr>
              <w:t>PERSONAL REQUERIDO</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Cantidad</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Unidad de Medida</w:t>
            </w: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Precio Unitario Referencial</w:t>
            </w:r>
            <w:r w:rsidRPr="00AB487F">
              <w:rPr>
                <w:rFonts w:ascii="Calibri" w:hAnsi="Calibri" w:cs="Calibri"/>
                <w:b/>
                <w:bCs/>
                <w:color w:val="000000"/>
                <w:sz w:val="16"/>
                <w:szCs w:val="16"/>
              </w:rPr>
              <w:br/>
              <w:t>(Bs)</w:t>
            </w:r>
          </w:p>
        </w:tc>
      </w:tr>
      <w:tr w:rsidR="00530B42" w:rsidRPr="00AB487F" w:rsidTr="00072580">
        <w:trPr>
          <w:trHeight w:val="34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2.1</w:t>
            </w:r>
          </w:p>
        </w:tc>
        <w:tc>
          <w:tcPr>
            <w:tcW w:w="4692"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rPr>
                <w:rFonts w:ascii="Calibri" w:hAnsi="Calibri" w:cs="Calibri"/>
                <w:color w:val="000000"/>
                <w:sz w:val="16"/>
                <w:szCs w:val="16"/>
              </w:rPr>
            </w:pPr>
            <w:r w:rsidRPr="00AB487F">
              <w:rPr>
                <w:rFonts w:ascii="Calibri" w:hAnsi="Calibri" w:cs="Calibri"/>
                <w:color w:val="000000"/>
                <w:sz w:val="16"/>
                <w:szCs w:val="16"/>
              </w:rPr>
              <w:t xml:space="preserve">Un (1) Supervisor de </w:t>
            </w:r>
            <w:proofErr w:type="spellStart"/>
            <w:r w:rsidRPr="00AB487F">
              <w:rPr>
                <w:rFonts w:ascii="Calibri" w:hAnsi="Calibri" w:cs="Calibri"/>
                <w:color w:val="000000"/>
                <w:sz w:val="16"/>
                <w:szCs w:val="16"/>
              </w:rPr>
              <w:t>Well</w:t>
            </w:r>
            <w:proofErr w:type="spellEnd"/>
            <w:r w:rsidRPr="00AB487F">
              <w:rPr>
                <w:rFonts w:ascii="Calibri" w:hAnsi="Calibri" w:cs="Calibri"/>
                <w:color w:val="000000"/>
                <w:sz w:val="16"/>
                <w:szCs w:val="16"/>
              </w:rPr>
              <w:t xml:space="preserve"> </w:t>
            </w:r>
            <w:proofErr w:type="spellStart"/>
            <w:r w:rsidRPr="00AB487F">
              <w:rPr>
                <w:rFonts w:ascii="Calibri" w:hAnsi="Calibri" w:cs="Calibri"/>
                <w:color w:val="000000"/>
                <w:sz w:val="16"/>
                <w:szCs w:val="16"/>
              </w:rPr>
              <w:t>Testing</w:t>
            </w:r>
            <w:proofErr w:type="spellEnd"/>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4.510,08</w:t>
            </w:r>
          </w:p>
        </w:tc>
      </w:tr>
      <w:tr w:rsidR="00530B42" w:rsidRPr="00AB487F" w:rsidTr="00072580">
        <w:trPr>
          <w:trHeight w:val="34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2.2</w:t>
            </w:r>
          </w:p>
        </w:tc>
        <w:tc>
          <w:tcPr>
            <w:tcW w:w="4692" w:type="dxa"/>
            <w:tcBorders>
              <w:top w:val="nil"/>
              <w:left w:val="nil"/>
              <w:bottom w:val="nil"/>
              <w:right w:val="single" w:sz="4" w:space="0" w:color="auto"/>
            </w:tcBorders>
            <w:shd w:val="clear" w:color="auto" w:fill="auto"/>
            <w:vAlign w:val="center"/>
            <w:hideMark/>
          </w:tcPr>
          <w:p w:rsidR="00530B42" w:rsidRPr="00AB487F" w:rsidRDefault="00530B42" w:rsidP="00072580">
            <w:pPr>
              <w:rPr>
                <w:rFonts w:ascii="Calibri" w:hAnsi="Calibri" w:cs="Calibri"/>
                <w:color w:val="000000"/>
                <w:sz w:val="16"/>
                <w:szCs w:val="16"/>
              </w:rPr>
            </w:pPr>
            <w:r w:rsidRPr="00AB487F">
              <w:rPr>
                <w:rFonts w:ascii="Calibri" w:hAnsi="Calibri" w:cs="Calibri"/>
                <w:color w:val="000000"/>
                <w:sz w:val="16"/>
                <w:szCs w:val="16"/>
              </w:rPr>
              <w:t>Dos (2) Operadores Senior</w:t>
            </w:r>
          </w:p>
        </w:tc>
        <w:tc>
          <w:tcPr>
            <w:tcW w:w="1000" w:type="dxa"/>
            <w:tcBorders>
              <w:top w:val="nil"/>
              <w:left w:val="nil"/>
              <w:bottom w:val="nil"/>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4.057,68</w:t>
            </w:r>
          </w:p>
        </w:tc>
      </w:tr>
      <w:tr w:rsidR="00530B42" w:rsidRPr="00AB487F" w:rsidTr="00072580">
        <w:trPr>
          <w:trHeight w:val="34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2.3</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rPr>
                <w:rFonts w:ascii="Calibri" w:hAnsi="Calibri" w:cs="Calibri"/>
                <w:color w:val="000000"/>
                <w:sz w:val="16"/>
                <w:szCs w:val="16"/>
              </w:rPr>
            </w:pPr>
            <w:r w:rsidRPr="00AB487F">
              <w:rPr>
                <w:rFonts w:ascii="Calibri" w:hAnsi="Calibri" w:cs="Calibri"/>
                <w:color w:val="000000"/>
                <w:sz w:val="16"/>
                <w:szCs w:val="16"/>
              </w:rPr>
              <w:t>Cuatro (4) Asistentes Operativos</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1.127,52</w:t>
            </w:r>
          </w:p>
        </w:tc>
      </w:tr>
      <w:tr w:rsidR="00530B42" w:rsidRPr="00AB487F" w:rsidTr="00072580">
        <w:trPr>
          <w:trHeight w:val="340"/>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2.4</w:t>
            </w:r>
          </w:p>
        </w:tc>
        <w:tc>
          <w:tcPr>
            <w:tcW w:w="4692" w:type="dxa"/>
            <w:tcBorders>
              <w:top w:val="single" w:sz="4" w:space="0" w:color="auto"/>
              <w:left w:val="nil"/>
              <w:bottom w:val="single" w:sz="8" w:space="0" w:color="auto"/>
              <w:right w:val="single" w:sz="4" w:space="0" w:color="auto"/>
            </w:tcBorders>
            <w:shd w:val="clear" w:color="000000" w:fill="FFFFFF"/>
            <w:vAlign w:val="center"/>
            <w:hideMark/>
          </w:tcPr>
          <w:p w:rsidR="00530B42" w:rsidRPr="00AB487F" w:rsidRDefault="00530B42" w:rsidP="00072580">
            <w:pPr>
              <w:rPr>
                <w:rFonts w:ascii="Calibri" w:hAnsi="Calibri" w:cs="Calibri"/>
                <w:color w:val="000000"/>
                <w:sz w:val="16"/>
                <w:szCs w:val="16"/>
              </w:rPr>
            </w:pPr>
            <w:r w:rsidRPr="00AB487F">
              <w:rPr>
                <w:rFonts w:ascii="Calibri" w:hAnsi="Calibri" w:cs="Calibri"/>
                <w:color w:val="000000"/>
                <w:sz w:val="16"/>
                <w:szCs w:val="16"/>
              </w:rPr>
              <w:t xml:space="preserve">Un (1) Ingeniero de Adquisición de Datos </w:t>
            </w:r>
          </w:p>
        </w:tc>
        <w:tc>
          <w:tcPr>
            <w:tcW w:w="1000" w:type="dxa"/>
            <w:tcBorders>
              <w:top w:val="single" w:sz="4" w:space="0" w:color="auto"/>
              <w:left w:val="nil"/>
              <w:bottom w:val="single" w:sz="8"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8"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3.157,06</w:t>
            </w:r>
          </w:p>
        </w:tc>
      </w:tr>
      <w:tr w:rsidR="00530B42" w:rsidRPr="00AB487F" w:rsidTr="00072580">
        <w:trPr>
          <w:trHeight w:val="511"/>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30B42" w:rsidRPr="00AB487F" w:rsidRDefault="00530B42" w:rsidP="00072580">
            <w:pPr>
              <w:jc w:val="center"/>
              <w:rPr>
                <w:rFonts w:ascii="Calibri" w:hAnsi="Calibri" w:cs="Calibri"/>
                <w:b/>
                <w:bCs/>
                <w:color w:val="000000"/>
                <w:sz w:val="18"/>
                <w:szCs w:val="18"/>
              </w:rPr>
            </w:pPr>
            <w:r w:rsidRPr="00AB487F">
              <w:rPr>
                <w:rFonts w:ascii="Calibri" w:hAnsi="Calibri" w:cs="Calibri"/>
                <w:b/>
                <w:bCs/>
                <w:color w:val="000000"/>
                <w:sz w:val="18"/>
                <w:szCs w:val="18"/>
              </w:rPr>
              <w:t>3</w:t>
            </w:r>
          </w:p>
        </w:tc>
        <w:tc>
          <w:tcPr>
            <w:tcW w:w="46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8"/>
                <w:szCs w:val="18"/>
              </w:rPr>
            </w:pPr>
            <w:r w:rsidRPr="00AB487F">
              <w:rPr>
                <w:rFonts w:ascii="Calibri" w:hAnsi="Calibri" w:cs="Calibri"/>
                <w:b/>
                <w:bCs/>
                <w:color w:val="000000"/>
                <w:sz w:val="18"/>
                <w:szCs w:val="18"/>
              </w:rPr>
              <w:t>MOVILIZACION</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Cantidad</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Unidad de Medida</w:t>
            </w: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30B42" w:rsidRPr="00AB487F" w:rsidRDefault="00530B42" w:rsidP="00072580">
            <w:pPr>
              <w:jc w:val="center"/>
              <w:rPr>
                <w:rFonts w:ascii="Calibri" w:hAnsi="Calibri" w:cs="Calibri"/>
                <w:b/>
                <w:bCs/>
                <w:color w:val="000000"/>
                <w:sz w:val="16"/>
                <w:szCs w:val="16"/>
              </w:rPr>
            </w:pPr>
            <w:r w:rsidRPr="00AB487F">
              <w:rPr>
                <w:rFonts w:ascii="Calibri" w:hAnsi="Calibri" w:cs="Calibri"/>
                <w:b/>
                <w:bCs/>
                <w:color w:val="000000"/>
                <w:sz w:val="16"/>
                <w:szCs w:val="16"/>
              </w:rPr>
              <w:t>Precio Unitario Referencial</w:t>
            </w:r>
            <w:r w:rsidRPr="00AB487F">
              <w:rPr>
                <w:rFonts w:ascii="Calibri" w:hAnsi="Calibri" w:cs="Calibri"/>
                <w:b/>
                <w:bCs/>
                <w:color w:val="000000"/>
                <w:sz w:val="16"/>
                <w:szCs w:val="16"/>
              </w:rPr>
              <w:br/>
              <w:t>(Bs)</w:t>
            </w:r>
          </w:p>
        </w:tc>
      </w:tr>
      <w:tr w:rsidR="00530B42" w:rsidRPr="00AB487F" w:rsidTr="00072580">
        <w:trPr>
          <w:trHeight w:val="48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3.1</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rPr>
                <w:rFonts w:ascii="Calibri" w:hAnsi="Calibri" w:cs="Calibri"/>
                <w:color w:val="000000"/>
                <w:sz w:val="16"/>
                <w:szCs w:val="16"/>
              </w:rPr>
            </w:pPr>
            <w:r w:rsidRPr="00AB487F">
              <w:rPr>
                <w:rFonts w:ascii="Calibri" w:hAnsi="Calibri" w:cs="Calibri"/>
                <w:color w:val="000000"/>
                <w:sz w:val="16"/>
                <w:szCs w:val="16"/>
              </w:rPr>
              <w:t>MOV/DESMOV CAMIONES TRAILERS CAP :25- 30 TN (POR KM, IDA Y REGRESO) (SCZ-SIP –X1)</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34,10</w:t>
            </w:r>
          </w:p>
        </w:tc>
      </w:tr>
      <w:tr w:rsidR="00530B42" w:rsidRPr="00AB487F" w:rsidTr="00072580">
        <w:trPr>
          <w:trHeight w:val="50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3.2</w:t>
            </w:r>
          </w:p>
        </w:tc>
        <w:tc>
          <w:tcPr>
            <w:tcW w:w="4692"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rPr>
                <w:rFonts w:ascii="Calibri" w:hAnsi="Calibri" w:cs="Calibri"/>
                <w:color w:val="000000"/>
                <w:sz w:val="16"/>
                <w:szCs w:val="16"/>
              </w:rPr>
            </w:pPr>
            <w:r w:rsidRPr="00AB487F">
              <w:rPr>
                <w:rFonts w:ascii="Calibri" w:hAnsi="Calibri" w:cs="Calibri"/>
                <w:color w:val="000000"/>
                <w:sz w:val="16"/>
                <w:szCs w:val="16"/>
              </w:rPr>
              <w:t>MOV/DESMOV CAMIONES  CAP : 5 TN (POR KM, IDA Y REGRESO) (SCZ-SIP –X1)</w:t>
            </w:r>
          </w:p>
        </w:tc>
        <w:tc>
          <w:tcPr>
            <w:tcW w:w="1000" w:type="dxa"/>
            <w:tcBorders>
              <w:top w:val="nil"/>
              <w:left w:val="nil"/>
              <w:bottom w:val="single" w:sz="4"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27,14</w:t>
            </w:r>
          </w:p>
        </w:tc>
      </w:tr>
      <w:tr w:rsidR="00530B42" w:rsidRPr="00AB487F" w:rsidTr="00072580">
        <w:trPr>
          <w:trHeight w:val="400"/>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sz w:val="16"/>
                <w:szCs w:val="16"/>
              </w:rPr>
            </w:pPr>
            <w:r w:rsidRPr="00AB487F">
              <w:rPr>
                <w:rFonts w:ascii="Calibri" w:hAnsi="Calibri" w:cs="Calibri"/>
                <w:sz w:val="16"/>
                <w:szCs w:val="16"/>
              </w:rPr>
              <w:t>3.3</w:t>
            </w:r>
          </w:p>
        </w:tc>
        <w:tc>
          <w:tcPr>
            <w:tcW w:w="4692" w:type="dxa"/>
            <w:tcBorders>
              <w:top w:val="nil"/>
              <w:left w:val="nil"/>
              <w:bottom w:val="single" w:sz="8" w:space="0" w:color="auto"/>
              <w:right w:val="single" w:sz="4" w:space="0" w:color="auto"/>
            </w:tcBorders>
            <w:shd w:val="clear" w:color="000000" w:fill="FFFFFF"/>
            <w:vAlign w:val="center"/>
            <w:hideMark/>
          </w:tcPr>
          <w:p w:rsidR="00530B42" w:rsidRPr="00AB487F" w:rsidRDefault="00530B42" w:rsidP="00072580">
            <w:pPr>
              <w:rPr>
                <w:rFonts w:ascii="Calibri" w:hAnsi="Calibri" w:cs="Calibri"/>
                <w:color w:val="000000"/>
                <w:sz w:val="16"/>
                <w:szCs w:val="16"/>
              </w:rPr>
            </w:pPr>
            <w:r w:rsidRPr="00AB487F">
              <w:rPr>
                <w:rFonts w:ascii="Calibri" w:hAnsi="Calibri" w:cs="Calibri"/>
                <w:color w:val="000000"/>
                <w:sz w:val="16"/>
                <w:szCs w:val="16"/>
              </w:rPr>
              <w:t xml:space="preserve">CARGO POR CAMIONETA PICKUP 4X4. </w:t>
            </w:r>
          </w:p>
        </w:tc>
        <w:tc>
          <w:tcPr>
            <w:tcW w:w="1000" w:type="dxa"/>
            <w:tcBorders>
              <w:top w:val="nil"/>
              <w:left w:val="nil"/>
              <w:bottom w:val="single" w:sz="8" w:space="0" w:color="auto"/>
              <w:right w:val="single" w:sz="4" w:space="0" w:color="auto"/>
            </w:tcBorders>
            <w:shd w:val="clear" w:color="000000" w:fill="FFFFFF"/>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8" w:space="0" w:color="auto"/>
              <w:right w:val="single" w:sz="4" w:space="0" w:color="auto"/>
            </w:tcBorders>
            <w:shd w:val="clear" w:color="auto" w:fill="auto"/>
            <w:vAlign w:val="center"/>
            <w:hideMark/>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km</w:t>
            </w:r>
          </w:p>
        </w:tc>
        <w:tc>
          <w:tcPr>
            <w:tcW w:w="1496" w:type="dxa"/>
            <w:tcBorders>
              <w:top w:val="nil"/>
              <w:left w:val="nil"/>
              <w:bottom w:val="single" w:sz="8" w:space="0" w:color="auto"/>
              <w:right w:val="single" w:sz="8" w:space="0" w:color="auto"/>
            </w:tcBorders>
            <w:shd w:val="clear" w:color="auto" w:fill="auto"/>
            <w:noWrap/>
            <w:vAlign w:val="center"/>
          </w:tcPr>
          <w:p w:rsidR="00530B42" w:rsidRPr="00AB487F" w:rsidRDefault="00530B42" w:rsidP="00072580">
            <w:pPr>
              <w:jc w:val="center"/>
              <w:rPr>
                <w:rFonts w:ascii="Calibri" w:hAnsi="Calibri" w:cs="Calibri"/>
                <w:color w:val="000000"/>
                <w:sz w:val="16"/>
                <w:szCs w:val="16"/>
              </w:rPr>
            </w:pPr>
            <w:r w:rsidRPr="00AB487F">
              <w:rPr>
                <w:rFonts w:ascii="Calibri" w:hAnsi="Calibri" w:cs="Calibri"/>
                <w:color w:val="000000"/>
                <w:sz w:val="16"/>
                <w:szCs w:val="16"/>
              </w:rPr>
              <w:t>17,40</w:t>
            </w:r>
          </w:p>
        </w:tc>
      </w:tr>
    </w:tbl>
    <w:p w:rsidR="00CD7DE0" w:rsidRDefault="00CD7DE0" w:rsidP="00552079">
      <w:pPr>
        <w:rPr>
          <w:rFonts w:asciiTheme="minorHAnsi" w:hAnsiTheme="minorHAnsi" w:cstheme="minorHAnsi"/>
          <w:b/>
          <w:sz w:val="22"/>
          <w:szCs w:val="22"/>
        </w:rPr>
      </w:pPr>
    </w:p>
    <w:tbl>
      <w:tblPr>
        <w:tblW w:w="4773" w:type="pct"/>
        <w:jc w:val="center"/>
        <w:tblCellMar>
          <w:left w:w="70" w:type="dxa"/>
          <w:right w:w="70" w:type="dxa"/>
        </w:tblCellMar>
        <w:tblLook w:val="04A0" w:firstRow="1" w:lastRow="0" w:firstColumn="1" w:lastColumn="0" w:noHBand="0" w:noVBand="1"/>
      </w:tblPr>
      <w:tblGrid>
        <w:gridCol w:w="6622"/>
        <w:gridCol w:w="2068"/>
      </w:tblGrid>
      <w:tr w:rsidR="00530B42" w:rsidRPr="00AB487F" w:rsidTr="00072580">
        <w:trPr>
          <w:trHeight w:val="315"/>
          <w:jc w:val="center"/>
        </w:trPr>
        <w:tc>
          <w:tcPr>
            <w:tcW w:w="3810"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30B42" w:rsidRPr="00AB487F" w:rsidRDefault="00530B42" w:rsidP="00072580">
            <w:pPr>
              <w:jc w:val="center"/>
              <w:rPr>
                <w:rFonts w:ascii="Calibri" w:hAnsi="Calibri" w:cs="Calibri"/>
                <w:b/>
                <w:bCs/>
                <w:color w:val="000000"/>
                <w:sz w:val="18"/>
                <w:szCs w:val="18"/>
              </w:rPr>
            </w:pPr>
            <w:r w:rsidRPr="00AB487F">
              <w:rPr>
                <w:rFonts w:ascii="Calibri" w:hAnsi="Calibri" w:cs="Calibri"/>
                <w:b/>
                <w:bCs/>
                <w:color w:val="000000"/>
                <w:sz w:val="18"/>
                <w:szCs w:val="18"/>
              </w:rPr>
              <w:t>TOTAL (Bs.)</w:t>
            </w:r>
          </w:p>
        </w:tc>
        <w:tc>
          <w:tcPr>
            <w:tcW w:w="1190" w:type="pct"/>
            <w:tcBorders>
              <w:top w:val="single" w:sz="8" w:space="0" w:color="auto"/>
              <w:left w:val="nil"/>
              <w:bottom w:val="single" w:sz="8" w:space="0" w:color="auto"/>
              <w:right w:val="single" w:sz="8" w:space="0" w:color="auto"/>
            </w:tcBorders>
            <w:shd w:val="clear" w:color="auto" w:fill="auto"/>
            <w:noWrap/>
            <w:vAlign w:val="center"/>
            <w:hideMark/>
          </w:tcPr>
          <w:p w:rsidR="00530B42" w:rsidRPr="00AB487F" w:rsidRDefault="00530B42" w:rsidP="00072580">
            <w:pPr>
              <w:jc w:val="center"/>
              <w:rPr>
                <w:rFonts w:ascii="Calibri" w:hAnsi="Calibri" w:cs="Calibri"/>
                <w:b/>
                <w:bCs/>
                <w:color w:val="000000"/>
                <w:sz w:val="22"/>
                <w:szCs w:val="22"/>
                <w:lang w:val="es-BO" w:eastAsia="es-BO"/>
              </w:rPr>
            </w:pPr>
            <w:r w:rsidRPr="00AB487F">
              <w:rPr>
                <w:rFonts w:ascii="Calibri" w:hAnsi="Calibri" w:cs="Calibri"/>
                <w:b/>
                <w:bCs/>
                <w:color w:val="000000"/>
                <w:sz w:val="22"/>
                <w:szCs w:val="22"/>
              </w:rPr>
              <w:t>48.193,11</w:t>
            </w:r>
          </w:p>
        </w:tc>
      </w:tr>
    </w:tbl>
    <w:p w:rsidR="00530B42" w:rsidRDefault="00530B42" w:rsidP="00552079">
      <w:pPr>
        <w:rPr>
          <w:rFonts w:asciiTheme="minorHAnsi" w:hAnsiTheme="minorHAnsi" w:cstheme="minorHAnsi"/>
          <w:b/>
          <w:sz w:val="22"/>
          <w:szCs w:val="22"/>
        </w:rPr>
      </w:pPr>
    </w:p>
    <w:p w:rsidR="00530B42" w:rsidRPr="00AB487F" w:rsidRDefault="00530B42" w:rsidP="00530B42">
      <w:pPr>
        <w:jc w:val="both"/>
        <w:rPr>
          <w:rFonts w:ascii="Calibri" w:hAnsi="Calibri" w:cs="Calibri"/>
          <w:b/>
          <w:bCs/>
          <w:color w:val="000000"/>
          <w:lang w:val="es-BO" w:eastAsia="es-BO"/>
        </w:rPr>
      </w:pPr>
      <w:r w:rsidRPr="00AB487F">
        <w:rPr>
          <w:rFonts w:ascii="Calibri" w:hAnsi="Calibri" w:cs="Calibri"/>
          <w:b/>
          <w:bCs/>
        </w:rPr>
        <w:t>NOTA:</w:t>
      </w:r>
      <w:r w:rsidRPr="00AB487F">
        <w:rPr>
          <w:rFonts w:ascii="Calibri" w:hAnsi="Calibri" w:cs="Calibri"/>
          <w:bCs/>
        </w:rPr>
        <w:t xml:space="preserve"> Se realizará el </w:t>
      </w:r>
      <w:r w:rsidRPr="00AB487F">
        <w:rPr>
          <w:rFonts w:ascii="Calibri" w:hAnsi="Calibri" w:cs="Calibri"/>
        </w:rPr>
        <w:t>“</w:t>
      </w:r>
      <w:r w:rsidRPr="00AB487F">
        <w:rPr>
          <w:rFonts w:ascii="Calibri" w:hAnsi="Calibri" w:cs="Calibri"/>
          <w:bCs/>
          <w:lang w:eastAsia="es-BO"/>
        </w:rPr>
        <w:t>SERVICIO DE WELL TESTING PARA PRUEBAS EN SUPERFICIE POZO SIP-X1”, PAQUETE 1,</w:t>
      </w:r>
      <w:r w:rsidRPr="00AB487F">
        <w:rPr>
          <w:rFonts w:ascii="Calibri" w:hAnsi="Calibri" w:cs="Calibri"/>
        </w:rPr>
        <w:t xml:space="preserve"> </w:t>
      </w:r>
      <w:r w:rsidRPr="00AB487F">
        <w:rPr>
          <w:rFonts w:ascii="Calibri" w:hAnsi="Calibri" w:cs="Calibri"/>
          <w:bCs/>
        </w:rPr>
        <w:t xml:space="preserve">a requerimiento de YPFB, en función a los precios unitarios, hasta un monto máximo de </w:t>
      </w:r>
      <w:r w:rsidRPr="00AB487F">
        <w:rPr>
          <w:rFonts w:ascii="Calibri" w:hAnsi="Calibri" w:cs="Calibri"/>
          <w:color w:val="000000"/>
        </w:rPr>
        <w:t xml:space="preserve">Bs.- </w:t>
      </w:r>
      <w:r w:rsidRPr="00AB487F">
        <w:rPr>
          <w:rFonts w:ascii="Calibri" w:hAnsi="Calibri" w:cs="Calibri"/>
          <w:b/>
          <w:bCs/>
        </w:rPr>
        <w:t>4.200.005,16</w:t>
      </w:r>
      <w:r w:rsidRPr="00AB487F">
        <w:rPr>
          <w:rFonts w:ascii="Calibri" w:hAnsi="Calibri" w:cs="Calibri"/>
          <w:b/>
          <w:bCs/>
          <w:color w:val="000000"/>
          <w:lang w:val="es-BO" w:eastAsia="es-BO"/>
        </w:rPr>
        <w:t xml:space="preserve"> </w:t>
      </w:r>
      <w:r w:rsidRPr="00AB487F">
        <w:rPr>
          <w:rFonts w:ascii="Calibri" w:hAnsi="Calibri" w:cs="Calibri"/>
          <w:color w:val="000000"/>
        </w:rPr>
        <w:t>(Cuatro Millones Doscientos Mil Cinco con 16/100).</w:t>
      </w:r>
    </w:p>
    <w:p w:rsidR="00530B42" w:rsidRDefault="00530B42" w:rsidP="00530B42">
      <w:pPr>
        <w:rPr>
          <w:rFonts w:asciiTheme="minorHAnsi" w:hAnsiTheme="minorHAnsi" w:cstheme="minorHAnsi"/>
          <w:b/>
          <w:sz w:val="22"/>
          <w:szCs w:val="22"/>
        </w:rPr>
      </w:pPr>
      <w:r w:rsidRPr="00AB487F">
        <w:rPr>
          <w:rFonts w:ascii="Calibri" w:hAnsi="Calibri" w:cs="Calibri"/>
          <w:bCs/>
        </w:rPr>
        <w:t>Los precios unitarios propuestos que sobrepasen el valor del precio de referencia unitario serán descalificados.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E7C79" w:rsidRDefault="00EE7C79" w:rsidP="00530B42">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B7CC7" w:rsidRDefault="005B7CC7" w:rsidP="00530B42">
      <w:pPr>
        <w:tabs>
          <w:tab w:val="left" w:pos="6915"/>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530B42">
      <w:pPr>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530B42">
        <w:rPr>
          <w:rFonts w:asciiTheme="minorHAnsi" w:hAnsiTheme="minorHAnsi" w:cstheme="minorHAnsi"/>
          <w:b/>
          <w:color w:val="FF0000"/>
          <w:sz w:val="22"/>
          <w:szCs w:val="22"/>
        </w:rPr>
        <w:t>“</w:t>
      </w:r>
      <w:r w:rsidR="00530B42" w:rsidRPr="00207ADB">
        <w:rPr>
          <w:rFonts w:asciiTheme="minorHAnsi" w:hAnsiTheme="minorHAnsi" w:cstheme="minorHAnsi"/>
          <w:b/>
          <w:color w:val="FF0000"/>
          <w:sz w:val="22"/>
          <w:szCs w:val="22"/>
        </w:rPr>
        <w:t>NO APLICA</w:t>
      </w:r>
      <w:r w:rsidR="00530B42">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05D80">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05D80">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05D80">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05D80">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05D80">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05D8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605D8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05D8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05D80">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05D80">
      <w:pPr>
        <w:pStyle w:val="Sinespaciado4"/>
        <w:numPr>
          <w:ilvl w:val="0"/>
          <w:numId w:val="20"/>
        </w:numPr>
        <w:ind w:left="851"/>
        <w:jc w:val="both"/>
      </w:pPr>
      <w:r w:rsidRPr="008842A3">
        <w:t>Que tengan sentencia ejecutoriada, con impedimento para ejercer el comercio.</w:t>
      </w:r>
    </w:p>
    <w:p w:rsidR="00983825" w:rsidRDefault="00983825" w:rsidP="00605D80">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05D80">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05D80">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05D80">
      <w:pPr>
        <w:pStyle w:val="Sinespaciado4"/>
        <w:numPr>
          <w:ilvl w:val="0"/>
          <w:numId w:val="20"/>
        </w:numPr>
        <w:ind w:left="851"/>
        <w:jc w:val="both"/>
      </w:pPr>
      <w:r w:rsidRPr="00747E3C">
        <w:lastRenderedPageBreak/>
        <w:t>Que hubiesen declarado su disolución o quiebra.</w:t>
      </w:r>
    </w:p>
    <w:p w:rsidR="00983825" w:rsidRDefault="00983825" w:rsidP="00605D80">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05D80">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05D80">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05D80">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05D80">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05D80">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05D80">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05D80">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05D80">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05D80">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05D80">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05D80">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05D80">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05D80">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05D80">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05D8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05D80">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05D80">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05D80">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05D8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05D8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530B42">
        <w:rPr>
          <w:rFonts w:asciiTheme="minorHAnsi" w:hAnsiTheme="minorHAnsi" w:cstheme="minorHAnsi"/>
          <w:b/>
          <w:sz w:val="22"/>
          <w:szCs w:val="22"/>
        </w:rPr>
        <w:t xml:space="preserve"> </w:t>
      </w:r>
      <w:r w:rsidR="00530B42"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530B42">
        <w:rPr>
          <w:rFonts w:asciiTheme="minorHAnsi" w:hAnsiTheme="minorHAnsi" w:cstheme="minorHAnsi"/>
          <w:b/>
          <w:sz w:val="22"/>
          <w:szCs w:val="22"/>
        </w:rPr>
        <w:t xml:space="preserve"> </w:t>
      </w:r>
      <w:r w:rsidR="00530B42"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530B42">
        <w:rPr>
          <w:rFonts w:asciiTheme="minorHAnsi" w:hAnsiTheme="minorHAnsi" w:cstheme="minorHAnsi"/>
          <w:b/>
          <w:sz w:val="22"/>
          <w:szCs w:val="22"/>
        </w:rPr>
        <w:t xml:space="preserve"> </w:t>
      </w:r>
      <w:r w:rsidR="00530B42" w:rsidRPr="00365997">
        <w:rPr>
          <w:rFonts w:asciiTheme="minorHAnsi" w:hAnsiTheme="minorHAnsi" w:cstheme="minorHAnsi"/>
          <w:b/>
          <w:bCs/>
          <w:i/>
          <w:iCs/>
          <w:color w:val="FF0000"/>
          <w:lang w:eastAsia="es-BO"/>
        </w:rPr>
        <w:t>“No corresponde”</w:t>
      </w:r>
    </w:p>
    <w:p w:rsidR="00701146" w:rsidRPr="00530B42" w:rsidRDefault="00701146" w:rsidP="00530B42">
      <w:pPr>
        <w:ind w:left="426"/>
        <w:jc w:val="both"/>
        <w:rPr>
          <w:rFonts w:asciiTheme="minorHAnsi" w:hAnsiTheme="minorHAnsi" w:cstheme="minorHAnsi"/>
          <w:sz w:val="22"/>
          <w:szCs w:val="22"/>
        </w:rPr>
      </w:pPr>
      <w:r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05D8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05D8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05D8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530B42" w:rsidRDefault="00530B4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05D80">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05D80">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w:t>
      </w:r>
      <w:r>
        <w:rPr>
          <w:rFonts w:asciiTheme="minorHAnsi" w:hAnsiTheme="minorHAnsi" w:cstheme="minorHAnsi"/>
          <w:sz w:val="22"/>
          <w:szCs w:val="22"/>
        </w:rPr>
        <w:lastRenderedPageBreak/>
        <w:t xml:space="preserve">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530B42">
      <w:pPr>
        <w:rPr>
          <w:rFonts w:asciiTheme="minorHAnsi" w:hAnsiTheme="minorHAnsi" w:cstheme="minorHAnsi"/>
          <w:b/>
          <w:color w:val="000000"/>
          <w:sz w:val="22"/>
          <w:szCs w:val="22"/>
        </w:rPr>
      </w:pPr>
    </w:p>
    <w:p w:rsidR="00530B42" w:rsidRDefault="00530B42" w:rsidP="00530B42">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05D80">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05D80">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05D80">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05D80">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05D80">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4A3439" w:rsidP="00530B42">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530B42" w:rsidRDefault="00530B42" w:rsidP="00530B42">
      <w:pPr>
        <w:tabs>
          <w:tab w:val="left" w:pos="5025"/>
        </w:tabs>
        <w:ind w:left="709"/>
        <w:jc w:val="both"/>
        <w:rPr>
          <w:rFonts w:ascii="Calibri" w:hAnsi="Calibri" w:cs="Calibri"/>
          <w:sz w:val="22"/>
          <w:szCs w:val="22"/>
          <w:u w:val="single"/>
          <w:lang w:val="es-BO"/>
        </w:rPr>
      </w:pPr>
    </w:p>
    <w:p w:rsidR="00530B42" w:rsidRDefault="00530B42" w:rsidP="00530B42">
      <w:pPr>
        <w:tabs>
          <w:tab w:val="left" w:pos="5025"/>
        </w:tabs>
        <w:ind w:left="709"/>
        <w:jc w:val="both"/>
        <w:rPr>
          <w:rFonts w:asciiTheme="minorHAnsi" w:hAnsiTheme="minorHAnsi" w:cstheme="minorHAnsi"/>
          <w:b/>
          <w:sz w:val="22"/>
          <w:szCs w:val="22"/>
        </w:rPr>
      </w:pPr>
      <w:r w:rsidRPr="00266C8D">
        <w:rPr>
          <w:rFonts w:ascii="Calibri" w:hAnsi="Calibri" w:cs="Calibri"/>
          <w:sz w:val="22"/>
          <w:szCs w:val="22"/>
          <w:u w:val="single"/>
          <w:lang w:val="es-BO"/>
        </w:rPr>
        <w:t>Propuesta técnica</w:t>
      </w:r>
      <w:r w:rsidRPr="004B2E91">
        <w:rPr>
          <w:rFonts w:ascii="Calibri" w:hAnsi="Calibri" w:cs="Calibri"/>
          <w:sz w:val="22"/>
          <w:szCs w:val="22"/>
          <w:lang w:val="es-BO"/>
        </w:rPr>
        <w:t xml:space="preserve">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r>
        <w:rPr>
          <w:rFonts w:ascii="Calibri" w:hAnsi="Calibri" w:cs="Calibri"/>
          <w:sz w:val="22"/>
          <w:szCs w:val="22"/>
          <w:lang w:val="es-BO"/>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530B42" w:rsidRDefault="00530B42"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05D8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05D8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05D80">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05D8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05D8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05D80">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05D80">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05D8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05D8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05D80">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05D8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05D80">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05D8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05D8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05D8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05D8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05D8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05D8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05D8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05D8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05D8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05D80">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05D8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05D8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05D80">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05D8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05D8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05D80">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05D80">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05D8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6B2061"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(Bolivianos)</w:t>
      </w:r>
    </w:p>
    <w:p w:rsidR="006B2061" w:rsidRDefault="006B2061" w:rsidP="009E0B3E">
      <w:pPr>
        <w:jc w:val="center"/>
        <w:rPr>
          <w:rFonts w:asciiTheme="minorHAnsi" w:hAnsiTheme="minorHAnsi" w:cstheme="minorHAnsi"/>
          <w:b/>
          <w:color w:val="FF0000"/>
          <w:sz w:val="22"/>
          <w:szCs w:val="22"/>
          <w:lang w:val="es-BO"/>
        </w:rPr>
      </w:pPr>
    </w:p>
    <w:p w:rsidR="006B2061" w:rsidRPr="006B2061" w:rsidRDefault="006B2061" w:rsidP="009E0B3E">
      <w:pPr>
        <w:jc w:val="center"/>
        <w:rPr>
          <w:rFonts w:asciiTheme="minorHAnsi" w:hAnsiTheme="minorHAnsi" w:cstheme="minorHAnsi"/>
          <w:b/>
          <w:color w:val="FF0000"/>
          <w:sz w:val="22"/>
          <w:szCs w:val="22"/>
          <w:lang w:val="es-BO"/>
        </w:rPr>
      </w:pPr>
      <w:r w:rsidRPr="006B2061">
        <w:rPr>
          <w:rFonts w:ascii="Calibri" w:hAnsi="Calibri" w:cs="Calibri"/>
          <w:b/>
          <w:bCs/>
          <w:color w:val="000000"/>
          <w:sz w:val="22"/>
          <w:szCs w:val="22"/>
        </w:rPr>
        <w:t>PAQUETE 1: “SERVICIO DE WELL TESTING PARA PRUEBAS EN SUPERFICIE POZO SIP-X1”</w:t>
      </w:r>
    </w:p>
    <w:p w:rsidR="006B2061" w:rsidRPr="00365997" w:rsidRDefault="006B2061" w:rsidP="009E0B3E">
      <w:pPr>
        <w:jc w:val="center"/>
        <w:rPr>
          <w:rFonts w:asciiTheme="minorHAnsi" w:hAnsiTheme="minorHAnsi" w:cstheme="minorHAnsi"/>
          <w:b/>
          <w:color w:val="FF0000"/>
          <w:sz w:val="22"/>
          <w:szCs w:val="22"/>
          <w:lang w:val="es-BO"/>
        </w:rPr>
      </w:pPr>
    </w:p>
    <w:tbl>
      <w:tblPr>
        <w:tblW w:w="8850" w:type="dxa"/>
        <w:jc w:val="center"/>
        <w:tblCellMar>
          <w:left w:w="70" w:type="dxa"/>
          <w:right w:w="70" w:type="dxa"/>
        </w:tblCellMar>
        <w:tblLook w:val="04A0" w:firstRow="1" w:lastRow="0" w:firstColumn="1" w:lastColumn="0" w:noHBand="0" w:noVBand="1"/>
      </w:tblPr>
      <w:tblGrid>
        <w:gridCol w:w="662"/>
        <w:gridCol w:w="2589"/>
        <w:gridCol w:w="2103"/>
        <w:gridCol w:w="1000"/>
        <w:gridCol w:w="1000"/>
        <w:gridCol w:w="1496"/>
      </w:tblGrid>
      <w:tr w:rsidR="006B2061" w:rsidRPr="00AB487F" w:rsidTr="00072580">
        <w:trPr>
          <w:trHeight w:val="540"/>
          <w:jc w:val="center"/>
        </w:trPr>
        <w:tc>
          <w:tcPr>
            <w:tcW w:w="8850"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B2061" w:rsidRPr="00AB487F" w:rsidRDefault="006B2061" w:rsidP="00072580">
            <w:pPr>
              <w:jc w:val="center"/>
              <w:rPr>
                <w:rFonts w:ascii="Calibri" w:hAnsi="Calibri" w:cs="Calibri"/>
                <w:b/>
                <w:bCs/>
                <w:color w:val="000000"/>
                <w:sz w:val="18"/>
                <w:szCs w:val="18"/>
              </w:rPr>
            </w:pPr>
            <w:r w:rsidRPr="00AB487F">
              <w:rPr>
                <w:rFonts w:ascii="Calibri" w:hAnsi="Calibri" w:cs="Calibri"/>
                <w:b/>
                <w:bCs/>
                <w:color w:val="000000"/>
                <w:sz w:val="18"/>
                <w:szCs w:val="18"/>
              </w:rPr>
              <w:t xml:space="preserve">WT #1 Agujero Abierto formación </w:t>
            </w:r>
            <w:proofErr w:type="spellStart"/>
            <w:r w:rsidRPr="00AB487F">
              <w:rPr>
                <w:rFonts w:ascii="Calibri" w:hAnsi="Calibri" w:cs="Calibri"/>
                <w:b/>
                <w:bCs/>
                <w:color w:val="000000"/>
                <w:sz w:val="18"/>
                <w:szCs w:val="18"/>
              </w:rPr>
              <w:t>Huamampampa</w:t>
            </w:r>
            <w:proofErr w:type="spellEnd"/>
            <w:r w:rsidRPr="00AB487F">
              <w:rPr>
                <w:rFonts w:ascii="Calibri" w:hAnsi="Calibri" w:cs="Calibri"/>
                <w:b/>
                <w:bCs/>
                <w:color w:val="000000"/>
                <w:sz w:val="18"/>
                <w:szCs w:val="18"/>
              </w:rPr>
              <w:t xml:space="preserve">; WT #2 Agujero Abierto formación </w:t>
            </w:r>
            <w:proofErr w:type="spellStart"/>
            <w:r w:rsidRPr="00AB487F">
              <w:rPr>
                <w:rFonts w:ascii="Calibri" w:hAnsi="Calibri" w:cs="Calibri"/>
                <w:b/>
                <w:bCs/>
                <w:color w:val="000000"/>
                <w:sz w:val="18"/>
                <w:szCs w:val="18"/>
              </w:rPr>
              <w:t>Icla</w:t>
            </w:r>
            <w:proofErr w:type="spellEnd"/>
            <w:r w:rsidRPr="00AB487F">
              <w:rPr>
                <w:rFonts w:ascii="Calibri" w:hAnsi="Calibri" w:cs="Calibri"/>
                <w:b/>
                <w:bCs/>
                <w:color w:val="000000"/>
                <w:sz w:val="18"/>
                <w:szCs w:val="18"/>
              </w:rPr>
              <w:t>; WT #3  formación Santa Rosa (Agujero Entubado).</w:t>
            </w:r>
          </w:p>
        </w:tc>
      </w:tr>
      <w:tr w:rsidR="006B2061" w:rsidRPr="00AB487F" w:rsidTr="00072580">
        <w:trPr>
          <w:trHeight w:val="420"/>
          <w:jc w:val="center"/>
        </w:trPr>
        <w:tc>
          <w:tcPr>
            <w:tcW w:w="66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6B2061" w:rsidRPr="00AB487F" w:rsidRDefault="006B2061" w:rsidP="00072580">
            <w:pPr>
              <w:jc w:val="center"/>
              <w:rPr>
                <w:rFonts w:ascii="Calibri" w:hAnsi="Calibri" w:cs="Calibri"/>
                <w:b/>
                <w:bCs/>
                <w:color w:val="000000"/>
                <w:sz w:val="18"/>
                <w:szCs w:val="18"/>
              </w:rPr>
            </w:pPr>
            <w:r w:rsidRPr="00AB487F">
              <w:rPr>
                <w:rFonts w:ascii="Calibri" w:hAnsi="Calibri" w:cs="Calibri"/>
                <w:b/>
                <w:bCs/>
                <w:color w:val="000000"/>
                <w:sz w:val="18"/>
                <w:szCs w:val="18"/>
              </w:rPr>
              <w:t>N° 1</w:t>
            </w:r>
          </w:p>
        </w:tc>
        <w:tc>
          <w:tcPr>
            <w:tcW w:w="4692"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B2061" w:rsidRPr="00AB487F" w:rsidRDefault="006B2061" w:rsidP="00072580">
            <w:pPr>
              <w:jc w:val="center"/>
              <w:rPr>
                <w:rFonts w:ascii="Calibri" w:hAnsi="Calibri" w:cs="Calibri"/>
                <w:b/>
                <w:bCs/>
                <w:color w:val="000000"/>
                <w:sz w:val="16"/>
                <w:szCs w:val="16"/>
              </w:rPr>
            </w:pPr>
            <w:r w:rsidRPr="002D7B68">
              <w:rPr>
                <w:rFonts w:ascii="Calibri" w:hAnsi="Calibri" w:cs="Calibri"/>
                <w:b/>
                <w:bCs/>
                <w:color w:val="000000"/>
                <w:sz w:val="18"/>
                <w:szCs w:val="18"/>
              </w:rPr>
              <w:t>DESCRIPCION DEL SERVICIO</w:t>
            </w:r>
          </w:p>
        </w:tc>
        <w:tc>
          <w:tcPr>
            <w:tcW w:w="1000" w:type="dxa"/>
            <w:tcBorders>
              <w:top w:val="nil"/>
              <w:left w:val="nil"/>
              <w:bottom w:val="single" w:sz="8" w:space="0" w:color="auto"/>
              <w:right w:val="single" w:sz="8" w:space="0" w:color="auto"/>
            </w:tcBorders>
            <w:shd w:val="clear" w:color="auto" w:fill="D9D9D9" w:themeFill="background1" w:themeFillShade="D9"/>
            <w:vAlign w:val="center"/>
            <w:hideMark/>
          </w:tcPr>
          <w:p w:rsidR="006B2061" w:rsidRPr="00AB487F" w:rsidRDefault="006B2061" w:rsidP="00072580">
            <w:pPr>
              <w:jc w:val="center"/>
              <w:rPr>
                <w:rFonts w:ascii="Calibri" w:hAnsi="Calibri" w:cs="Calibri"/>
                <w:b/>
                <w:bCs/>
                <w:color w:val="000000"/>
                <w:sz w:val="16"/>
                <w:szCs w:val="16"/>
              </w:rPr>
            </w:pPr>
            <w:r w:rsidRPr="00AB487F">
              <w:rPr>
                <w:rFonts w:ascii="Calibri" w:hAnsi="Calibri" w:cs="Calibri"/>
                <w:b/>
                <w:bCs/>
                <w:color w:val="000000"/>
                <w:sz w:val="16"/>
                <w:szCs w:val="16"/>
              </w:rPr>
              <w:t>Cantidad</w:t>
            </w:r>
          </w:p>
        </w:tc>
        <w:tc>
          <w:tcPr>
            <w:tcW w:w="1000" w:type="dxa"/>
            <w:tcBorders>
              <w:top w:val="nil"/>
              <w:left w:val="nil"/>
              <w:bottom w:val="single" w:sz="8" w:space="0" w:color="auto"/>
              <w:right w:val="single" w:sz="8" w:space="0" w:color="auto"/>
            </w:tcBorders>
            <w:shd w:val="clear" w:color="auto" w:fill="D9D9D9" w:themeFill="background1" w:themeFillShade="D9"/>
            <w:vAlign w:val="center"/>
            <w:hideMark/>
          </w:tcPr>
          <w:p w:rsidR="006B2061" w:rsidRPr="00AB487F" w:rsidRDefault="006B2061" w:rsidP="00072580">
            <w:pPr>
              <w:jc w:val="center"/>
              <w:rPr>
                <w:rFonts w:ascii="Calibri" w:hAnsi="Calibri" w:cs="Calibri"/>
                <w:b/>
                <w:bCs/>
                <w:color w:val="000000"/>
                <w:sz w:val="16"/>
                <w:szCs w:val="16"/>
              </w:rPr>
            </w:pPr>
            <w:r w:rsidRPr="00AB487F">
              <w:rPr>
                <w:rFonts w:ascii="Calibri" w:hAnsi="Calibri" w:cs="Calibri"/>
                <w:b/>
                <w:bCs/>
                <w:color w:val="000000"/>
                <w:sz w:val="16"/>
                <w:szCs w:val="16"/>
              </w:rPr>
              <w:t>Unidad de Medida</w:t>
            </w:r>
          </w:p>
        </w:tc>
        <w:tc>
          <w:tcPr>
            <w:tcW w:w="1496" w:type="dxa"/>
            <w:tcBorders>
              <w:top w:val="nil"/>
              <w:left w:val="nil"/>
              <w:bottom w:val="single" w:sz="8" w:space="0" w:color="auto"/>
              <w:right w:val="single" w:sz="8" w:space="0" w:color="auto"/>
            </w:tcBorders>
            <w:shd w:val="clear" w:color="auto" w:fill="D9D9D9" w:themeFill="background1" w:themeFillShade="D9"/>
            <w:vAlign w:val="center"/>
            <w:hideMark/>
          </w:tcPr>
          <w:p w:rsidR="006B2061" w:rsidRDefault="006B2061" w:rsidP="006B2061">
            <w:pPr>
              <w:jc w:val="center"/>
              <w:rPr>
                <w:rFonts w:ascii="Calibri" w:hAnsi="Calibri" w:cs="Calibri"/>
                <w:b/>
                <w:bCs/>
                <w:color w:val="000000"/>
                <w:sz w:val="16"/>
                <w:szCs w:val="16"/>
              </w:rPr>
            </w:pPr>
            <w:r w:rsidRPr="00AB487F">
              <w:rPr>
                <w:rFonts w:ascii="Calibri" w:hAnsi="Calibri" w:cs="Calibri"/>
                <w:b/>
                <w:bCs/>
                <w:color w:val="000000"/>
                <w:sz w:val="16"/>
                <w:szCs w:val="16"/>
              </w:rPr>
              <w:t xml:space="preserve">Precio Unitario </w:t>
            </w:r>
          </w:p>
          <w:p w:rsidR="006B2061" w:rsidRPr="00AB487F" w:rsidRDefault="006B2061" w:rsidP="006B2061">
            <w:pPr>
              <w:jc w:val="center"/>
              <w:rPr>
                <w:rFonts w:ascii="Calibri" w:hAnsi="Calibri" w:cs="Calibri"/>
                <w:b/>
                <w:bCs/>
                <w:color w:val="000000"/>
                <w:sz w:val="16"/>
                <w:szCs w:val="16"/>
              </w:rPr>
            </w:pPr>
            <w:r w:rsidRPr="00AB487F">
              <w:rPr>
                <w:rFonts w:ascii="Calibri" w:hAnsi="Calibri" w:cs="Calibri"/>
                <w:b/>
                <w:bCs/>
                <w:color w:val="000000"/>
                <w:sz w:val="16"/>
                <w:szCs w:val="16"/>
              </w:rPr>
              <w:t>(Bs)</w:t>
            </w:r>
          </w:p>
        </w:tc>
      </w:tr>
      <w:tr w:rsidR="006B2061" w:rsidRPr="00AB487F" w:rsidTr="00072580">
        <w:trPr>
          <w:trHeight w:val="108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Manguera Flexible (</w:t>
            </w:r>
            <w:proofErr w:type="spellStart"/>
            <w:r w:rsidRPr="00AB487F">
              <w:rPr>
                <w:rFonts w:ascii="Calibri" w:hAnsi="Calibri" w:cs="Calibri"/>
                <w:b/>
                <w:bCs/>
                <w:color w:val="000000"/>
                <w:sz w:val="16"/>
                <w:szCs w:val="16"/>
              </w:rPr>
              <w:t>Coflexip</w:t>
            </w:r>
            <w:proofErr w:type="spellEnd"/>
            <w:r w:rsidRPr="00AB487F">
              <w:rPr>
                <w:rFonts w:ascii="Calibri" w:hAnsi="Calibri" w:cs="Calibri"/>
                <w:b/>
                <w:bCs/>
                <w:color w:val="000000"/>
                <w:sz w:val="16"/>
                <w:szCs w:val="16"/>
              </w:rPr>
              <w:t>)</w:t>
            </w:r>
            <w:r w:rsidRPr="00AB487F">
              <w:rPr>
                <w:rFonts w:ascii="Calibri" w:hAnsi="Calibri" w:cs="Calibri"/>
                <w:color w:val="000000"/>
                <w:sz w:val="16"/>
                <w:szCs w:val="16"/>
              </w:rPr>
              <w:t xml:space="preserve">, presión de trabajo nominal; mayor o igual a 10000 psi, temperatura trabajo; mayor o igual a 200 °F, diámetro externo (OD); mayor o igual a  3", diámetro interno (ID); mayor o igual a  2.25"; conexión; 3" </w:t>
            </w:r>
            <w:proofErr w:type="spellStart"/>
            <w:r w:rsidRPr="00AB487F">
              <w:rPr>
                <w:rFonts w:ascii="Calibri" w:hAnsi="Calibri" w:cs="Calibri"/>
                <w:color w:val="000000"/>
                <w:sz w:val="16"/>
                <w:szCs w:val="16"/>
              </w:rPr>
              <w:t>weco</w:t>
            </w:r>
            <w:proofErr w:type="spellEnd"/>
            <w:r w:rsidRPr="00AB487F">
              <w:rPr>
                <w:rFonts w:ascii="Calibri" w:hAnsi="Calibri" w:cs="Calibri"/>
                <w:color w:val="000000"/>
                <w:sz w:val="16"/>
                <w:szCs w:val="16"/>
              </w:rPr>
              <w:t xml:space="preserve"> </w:t>
            </w:r>
            <w:proofErr w:type="spellStart"/>
            <w:r w:rsidRPr="00AB487F">
              <w:rPr>
                <w:rFonts w:ascii="Calibri" w:hAnsi="Calibri" w:cs="Calibri"/>
                <w:color w:val="000000"/>
                <w:sz w:val="16"/>
                <w:szCs w:val="16"/>
              </w:rPr>
              <w:t>union</w:t>
            </w:r>
            <w:proofErr w:type="spellEnd"/>
            <w:r w:rsidRPr="00AB487F">
              <w:rPr>
                <w:rFonts w:ascii="Calibri" w:hAnsi="Calibri" w:cs="Calibri"/>
                <w:color w:val="000000"/>
                <w:sz w:val="16"/>
                <w:szCs w:val="16"/>
              </w:rPr>
              <w:t xml:space="preserve"> fig. 1502, longitud; mayor o igual a 12 metros, servicio H2S.</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126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Válvula de Seguridad Superficial,</w:t>
            </w:r>
            <w:r w:rsidRPr="00AB487F">
              <w:rPr>
                <w:rFonts w:ascii="Calibri" w:hAnsi="Calibri" w:cs="Calibri"/>
                <w:bCs/>
                <w:color w:val="000000"/>
                <w:sz w:val="16"/>
                <w:szCs w:val="16"/>
              </w:rPr>
              <w:t xml:space="preserve"> presión de trabajo nominal; mayor o igual a 10000 psi, temperatura trabajo; mayor o igual a 200 °F, diámetro nominal;  3 1/16", diámetro interno (ID); 2.25", conexión nominal;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 1502, longitud; automática actuada hidráulicamente con 4 puntos de actuación remoto, servicio H2S. Debe incluir el panel de control.</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100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Mandril de toma de datos (data </w:t>
            </w:r>
            <w:proofErr w:type="spellStart"/>
            <w:r w:rsidRPr="00AB487F">
              <w:rPr>
                <w:rFonts w:ascii="Calibri" w:hAnsi="Calibri" w:cs="Calibri"/>
                <w:b/>
                <w:bCs/>
                <w:color w:val="000000"/>
                <w:sz w:val="16"/>
                <w:szCs w:val="16"/>
              </w:rPr>
              <w:t>header</w:t>
            </w:r>
            <w:proofErr w:type="spellEnd"/>
            <w:r w:rsidRPr="00AB487F">
              <w:rPr>
                <w:rFonts w:ascii="Calibri" w:hAnsi="Calibri" w:cs="Calibri"/>
                <w:b/>
                <w:bCs/>
                <w:color w:val="000000"/>
                <w:sz w:val="16"/>
                <w:szCs w:val="16"/>
              </w:rPr>
              <w:t xml:space="preserve">), </w:t>
            </w:r>
            <w:r w:rsidRPr="00AB487F">
              <w:rPr>
                <w:rFonts w:ascii="Calibri" w:hAnsi="Calibri" w:cs="Calibri"/>
                <w:bCs/>
                <w:color w:val="000000"/>
                <w:sz w:val="16"/>
                <w:szCs w:val="16"/>
              </w:rPr>
              <w:t xml:space="preserve">presión de trabajo; 10000 psi, diámetro nominal; 3", diámetro interno (ID); mayor o igual a 2.25", conexión nominal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1502, con puertos 1/2" NPT para manómetro, termómetro, inyección y pilotos de alta y baja presión, servicio H2S.</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155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1.4</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proofErr w:type="spellStart"/>
            <w:r w:rsidRPr="00AB487F">
              <w:rPr>
                <w:rFonts w:ascii="Calibri" w:hAnsi="Calibri" w:cs="Calibri"/>
                <w:b/>
                <w:bCs/>
                <w:color w:val="000000"/>
                <w:sz w:val="16"/>
                <w:szCs w:val="16"/>
              </w:rPr>
              <w:t>Choke</w:t>
            </w:r>
            <w:proofErr w:type="spellEnd"/>
            <w:r w:rsidRPr="00AB487F">
              <w:rPr>
                <w:rFonts w:ascii="Calibri" w:hAnsi="Calibri" w:cs="Calibri"/>
                <w:b/>
                <w:bCs/>
                <w:color w:val="000000"/>
                <w:sz w:val="16"/>
                <w:szCs w:val="16"/>
              </w:rPr>
              <w:t xml:space="preserve"> </w:t>
            </w:r>
            <w:proofErr w:type="spellStart"/>
            <w:r w:rsidRPr="00AB487F">
              <w:rPr>
                <w:rFonts w:ascii="Calibri" w:hAnsi="Calibri" w:cs="Calibri"/>
                <w:b/>
                <w:bCs/>
                <w:color w:val="000000"/>
                <w:sz w:val="16"/>
                <w:szCs w:val="16"/>
              </w:rPr>
              <w:t>Manifold</w:t>
            </w:r>
            <w:proofErr w:type="spellEnd"/>
            <w:r w:rsidRPr="00AB487F">
              <w:rPr>
                <w:rFonts w:ascii="Calibri" w:hAnsi="Calibri" w:cs="Calibri"/>
                <w:b/>
                <w:bCs/>
                <w:color w:val="000000"/>
                <w:sz w:val="16"/>
                <w:szCs w:val="16"/>
              </w:rPr>
              <w:t xml:space="preserve"> Dual, </w:t>
            </w:r>
            <w:r w:rsidRPr="00AB487F">
              <w:rPr>
                <w:rFonts w:ascii="Calibri" w:hAnsi="Calibri" w:cs="Calibri"/>
                <w:bCs/>
                <w:color w:val="000000"/>
                <w:sz w:val="16"/>
                <w:szCs w:val="16"/>
              </w:rPr>
              <w:t xml:space="preserve">presión de trabajo; 10000 psi,  diámetro nominal; 3 1/16", diámetro interno (ID); mayor o igual a 2.25", tipo; con 2 brazos, 4 válvulas de compuerta, alojamiento para un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ajustable  y un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fijo, con puerto de muestreo, puerto de inyección y desfogue de presión, servicio H2S, con </w:t>
            </w:r>
            <w:proofErr w:type="spellStart"/>
            <w:r w:rsidRPr="00AB487F">
              <w:rPr>
                <w:rFonts w:ascii="Calibri" w:hAnsi="Calibri" w:cs="Calibri"/>
                <w:bCs/>
                <w:color w:val="000000"/>
                <w:sz w:val="16"/>
                <w:szCs w:val="16"/>
              </w:rPr>
              <w:t>chokes</w:t>
            </w:r>
            <w:proofErr w:type="spellEnd"/>
            <w:r w:rsidRPr="00AB487F">
              <w:rPr>
                <w:rFonts w:ascii="Calibri" w:hAnsi="Calibri" w:cs="Calibri"/>
                <w:bCs/>
                <w:color w:val="000000"/>
                <w:sz w:val="16"/>
                <w:szCs w:val="16"/>
              </w:rPr>
              <w:t xml:space="preserve"> fijos con incrementos de 4/64" desde 8/64" hasta 64/64" y con incrementos de 8/64" desde 72/64" a 128/64", con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ajustable de 8/64" a 128/64".</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98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1.5</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Calentador Indirecto o Intercambiador de Calor a Vapor, </w:t>
            </w:r>
            <w:r w:rsidRPr="00AB487F">
              <w:rPr>
                <w:rFonts w:ascii="Calibri" w:hAnsi="Calibri" w:cs="Calibri"/>
                <w:bCs/>
                <w:color w:val="000000"/>
                <w:sz w:val="16"/>
                <w:szCs w:val="16"/>
              </w:rPr>
              <w:t>potencia; mayor o igual a 2 MMBTU/</w:t>
            </w:r>
            <w:proofErr w:type="spellStart"/>
            <w:r w:rsidRPr="00AB487F">
              <w:rPr>
                <w:rFonts w:ascii="Calibri" w:hAnsi="Calibri" w:cs="Calibri"/>
                <w:bCs/>
                <w:color w:val="000000"/>
                <w:sz w:val="16"/>
                <w:szCs w:val="16"/>
              </w:rPr>
              <w:t>hr</w:t>
            </w:r>
            <w:proofErr w:type="spellEnd"/>
            <w:r w:rsidRPr="00AB487F">
              <w:rPr>
                <w:rFonts w:ascii="Calibri" w:hAnsi="Calibri" w:cs="Calibri"/>
                <w:bCs/>
                <w:color w:val="000000"/>
                <w:sz w:val="16"/>
                <w:szCs w:val="16"/>
              </w:rPr>
              <w:t xml:space="preserve">, presión de trabajo; mayor a igual a 3000 psi, diámetro nominal del </w:t>
            </w:r>
            <w:proofErr w:type="spellStart"/>
            <w:r w:rsidRPr="00AB487F">
              <w:rPr>
                <w:rFonts w:ascii="Calibri" w:hAnsi="Calibri" w:cs="Calibri"/>
                <w:bCs/>
                <w:color w:val="000000"/>
                <w:sz w:val="16"/>
                <w:szCs w:val="16"/>
              </w:rPr>
              <w:t>coil</w:t>
            </w:r>
            <w:proofErr w:type="spellEnd"/>
            <w:r w:rsidRPr="00AB487F">
              <w:rPr>
                <w:rFonts w:ascii="Calibri" w:hAnsi="Calibri" w:cs="Calibri"/>
                <w:bCs/>
                <w:color w:val="000000"/>
                <w:sz w:val="16"/>
                <w:szCs w:val="16"/>
              </w:rPr>
              <w:t xml:space="preserve">; 3", conexión nominal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dispositivos adicionales a incluir; arresta llama, porta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2368"/>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1.6</w:t>
            </w:r>
          </w:p>
        </w:tc>
        <w:tc>
          <w:tcPr>
            <w:tcW w:w="4692" w:type="dxa"/>
            <w:gridSpan w:val="2"/>
            <w:tcBorders>
              <w:top w:val="single" w:sz="4" w:space="0" w:color="auto"/>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Separador de Prueba, </w:t>
            </w:r>
            <w:r w:rsidRPr="00AB487F">
              <w:rPr>
                <w:rFonts w:ascii="Calibri" w:hAnsi="Calibri" w:cs="Calibri"/>
                <w:bCs/>
                <w:color w:val="000000"/>
                <w:sz w:val="16"/>
                <w:szCs w:val="16"/>
              </w:rPr>
              <w:t xml:space="preserve">tipo; trifásico (con capacidad para separar gas, petróleo  y agua), presión de trabajo; 1440 psi, temperatura de trabajo; desde -20°F hasta 200°F, servicio H2S, conexión de entrada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con </w:t>
            </w:r>
            <w:proofErr w:type="spellStart"/>
            <w:r w:rsidRPr="00AB487F">
              <w:rPr>
                <w:rFonts w:ascii="Calibri" w:hAnsi="Calibri" w:cs="Calibri"/>
                <w:bCs/>
                <w:color w:val="000000"/>
                <w:sz w:val="16"/>
                <w:szCs w:val="16"/>
              </w:rPr>
              <w:t>by-pass</w:t>
            </w:r>
            <w:proofErr w:type="spellEnd"/>
            <w:r w:rsidRPr="00AB487F">
              <w:rPr>
                <w:rFonts w:ascii="Calibri" w:hAnsi="Calibri" w:cs="Calibri"/>
                <w:bCs/>
                <w:color w:val="000000"/>
                <w:sz w:val="16"/>
                <w:szCs w:val="16"/>
              </w:rPr>
              <w:t xml:space="preserve"> para direccionar el flujo hacia el quemador durante la limpieza, conexión nominal de salida de gas; 3"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conexión de salida de condensado; 2"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conexión de salida de agua; 2" </w:t>
            </w:r>
            <w:proofErr w:type="spellStart"/>
            <w:r w:rsidRPr="00AB487F">
              <w:rPr>
                <w:rFonts w:ascii="Calibri" w:hAnsi="Calibri" w:cs="Calibri"/>
                <w:bCs/>
                <w:color w:val="000000"/>
                <w:sz w:val="16"/>
                <w:szCs w:val="16"/>
              </w:rPr>
              <w:t>weco</w:t>
            </w:r>
            <w:proofErr w:type="spellEnd"/>
            <w:r w:rsidRPr="00AB487F">
              <w:rPr>
                <w:rFonts w:ascii="Calibri" w:hAnsi="Calibri" w:cs="Calibri"/>
                <w:bCs/>
                <w:color w:val="000000"/>
                <w:sz w:val="16"/>
                <w:szCs w:val="16"/>
              </w:rPr>
              <w:t xml:space="preserve"> unión figura 602, capacidad para gas; mayor a igual a 45MMPCD a 1440 psi con bajo nivel de líquido, sistema de medición de gas; placa orificio, capacidad de manejo de líquido; mayor o igual a 5000 BPD, sistema de medición de líquidos </w:t>
            </w:r>
            <w:proofErr w:type="spellStart"/>
            <w:r w:rsidRPr="00AB487F">
              <w:rPr>
                <w:rFonts w:ascii="Calibri" w:hAnsi="Calibri" w:cs="Calibri"/>
                <w:bCs/>
                <w:color w:val="000000"/>
                <w:sz w:val="16"/>
                <w:szCs w:val="16"/>
              </w:rPr>
              <w:t>flowmeter</w:t>
            </w:r>
            <w:proofErr w:type="spellEnd"/>
            <w:r w:rsidRPr="00AB487F">
              <w:rPr>
                <w:rFonts w:ascii="Calibri" w:hAnsi="Calibri" w:cs="Calibri"/>
                <w:bCs/>
                <w:color w:val="000000"/>
                <w:sz w:val="16"/>
                <w:szCs w:val="16"/>
              </w:rPr>
              <w:t xml:space="preserve"> de paletas o turbina, sistema de seguridad; PSV o PVR.</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98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1.7</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Tanque de medición, </w:t>
            </w:r>
            <w:r w:rsidRPr="00AB487F">
              <w:rPr>
                <w:rFonts w:ascii="Calibri" w:hAnsi="Calibri" w:cs="Calibri"/>
                <w:bCs/>
                <w:color w:val="000000"/>
                <w:sz w:val="16"/>
                <w:szCs w:val="16"/>
              </w:rPr>
              <w:t xml:space="preserve">capacidad; mayor o igual a 100 </w:t>
            </w:r>
            <w:proofErr w:type="spellStart"/>
            <w:r w:rsidRPr="00AB487F">
              <w:rPr>
                <w:rFonts w:ascii="Calibri" w:hAnsi="Calibri" w:cs="Calibri"/>
                <w:bCs/>
                <w:color w:val="000000"/>
                <w:sz w:val="16"/>
                <w:szCs w:val="16"/>
              </w:rPr>
              <w:t>bbls</w:t>
            </w:r>
            <w:proofErr w:type="spellEnd"/>
            <w:r w:rsidRPr="00AB487F">
              <w:rPr>
                <w:rFonts w:ascii="Calibri" w:hAnsi="Calibri" w:cs="Calibri"/>
                <w:bCs/>
                <w:color w:val="000000"/>
                <w:sz w:val="16"/>
                <w:szCs w:val="16"/>
              </w:rPr>
              <w:t xml:space="preserve"> con dos compartimientos, tipo atmosférico, requerimientos adicionales;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 xml:space="preserve"> y mangueras de venteo mínimo 200 </w:t>
            </w:r>
            <w:proofErr w:type="spellStart"/>
            <w:r w:rsidRPr="00AB487F">
              <w:rPr>
                <w:rFonts w:ascii="Calibri" w:hAnsi="Calibri" w:cs="Calibri"/>
                <w:bCs/>
                <w:color w:val="000000"/>
                <w:sz w:val="16"/>
                <w:szCs w:val="16"/>
              </w:rPr>
              <w:t>mts</w:t>
            </w:r>
            <w:proofErr w:type="spellEnd"/>
            <w:r w:rsidRPr="00AB487F">
              <w:rPr>
                <w:rFonts w:ascii="Calibri" w:hAnsi="Calibri" w:cs="Calibri"/>
                <w:bCs/>
                <w:color w:val="000000"/>
                <w:sz w:val="16"/>
                <w:szCs w:val="16"/>
              </w:rPr>
              <w:t>, barrera para derrames impermeabilizada con capacidad de 110%  del volumen del tanque.</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84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1.8</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Bomba de transferencia, </w:t>
            </w:r>
            <w:r w:rsidRPr="00AB487F">
              <w:rPr>
                <w:rFonts w:ascii="Calibri" w:hAnsi="Calibri" w:cs="Calibri"/>
                <w:bCs/>
                <w:color w:val="000000"/>
                <w:sz w:val="16"/>
                <w:szCs w:val="16"/>
              </w:rPr>
              <w:t>tipo; centrifuga, fuerza motriz; eléctrica o diésel a prueba de explosión, capacidad; 2000 BPD, presión de trabajo; mayor o igual; 150 psi, sistema de seguridad; válvula de retención en la descarga.</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697"/>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lastRenderedPageBreak/>
              <w:t>1.9</w:t>
            </w:r>
          </w:p>
        </w:tc>
        <w:tc>
          <w:tcPr>
            <w:tcW w:w="4692" w:type="dxa"/>
            <w:gridSpan w:val="2"/>
            <w:tcBorders>
              <w:top w:val="single" w:sz="4" w:space="0" w:color="auto"/>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Bomba de transferencia</w:t>
            </w:r>
            <w:r w:rsidRPr="00AB487F">
              <w:rPr>
                <w:rFonts w:ascii="Calibri" w:hAnsi="Calibri" w:cs="Calibri"/>
                <w:bCs/>
                <w:color w:val="000000"/>
                <w:sz w:val="16"/>
                <w:szCs w:val="16"/>
              </w:rPr>
              <w:t>, fuerza motriz; neumática, capacidad; 1500 BPD, presión de trabajo; mayor o igual; 100 psi, requerimiento adicional: 50 metros de manguera con acople rápido.</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83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1.10</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Canasta con líneas y codos, </w:t>
            </w:r>
            <w:r w:rsidRPr="00AB487F">
              <w:rPr>
                <w:rFonts w:ascii="Calibri" w:hAnsi="Calibri" w:cs="Calibri"/>
                <w:bCs/>
                <w:color w:val="000000"/>
                <w:sz w:val="16"/>
                <w:szCs w:val="16"/>
              </w:rPr>
              <w:t xml:space="preserve">con todos los codos, líneas de alta resistencia a la erosión, </w:t>
            </w:r>
            <w:proofErr w:type="spellStart"/>
            <w:r w:rsidRPr="00AB487F">
              <w:rPr>
                <w:rFonts w:ascii="Calibri" w:hAnsi="Calibri" w:cs="Calibri"/>
                <w:bCs/>
                <w:color w:val="000000"/>
                <w:sz w:val="16"/>
                <w:szCs w:val="16"/>
              </w:rPr>
              <w:t>cross</w:t>
            </w:r>
            <w:proofErr w:type="spellEnd"/>
            <w:r w:rsidRPr="00AB487F">
              <w:rPr>
                <w:rFonts w:ascii="Calibri" w:hAnsi="Calibri" w:cs="Calibri"/>
                <w:bCs/>
                <w:color w:val="000000"/>
                <w:sz w:val="16"/>
                <w:szCs w:val="16"/>
              </w:rPr>
              <w:t xml:space="preserve"> </w:t>
            </w:r>
            <w:proofErr w:type="spellStart"/>
            <w:r w:rsidRPr="00AB487F">
              <w:rPr>
                <w:rFonts w:ascii="Calibri" w:hAnsi="Calibri" w:cs="Calibri"/>
                <w:bCs/>
                <w:color w:val="000000"/>
                <w:sz w:val="16"/>
                <w:szCs w:val="16"/>
              </w:rPr>
              <w:t>overs</w:t>
            </w:r>
            <w:proofErr w:type="spellEnd"/>
            <w:r w:rsidRPr="00AB487F">
              <w:rPr>
                <w:rFonts w:ascii="Calibri" w:hAnsi="Calibri" w:cs="Calibri"/>
                <w:bCs/>
                <w:color w:val="000000"/>
                <w:sz w:val="16"/>
                <w:szCs w:val="16"/>
              </w:rPr>
              <w:t xml:space="preserve">, piezas en "T", piezas en "Y",  válvulas para conectar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 calentador, tanques, separador y líneas de quema.</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70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Bomba de inyección de glicol, </w:t>
            </w:r>
            <w:r w:rsidRPr="00AB487F">
              <w:rPr>
                <w:rFonts w:ascii="Calibri" w:hAnsi="Calibri" w:cs="Calibri"/>
                <w:bCs/>
                <w:color w:val="000000"/>
                <w:sz w:val="16"/>
                <w:szCs w:val="16"/>
              </w:rPr>
              <w:t xml:space="preserve">tipo; neumática de desplazamiento positivo, presión de trabajo; 10000 psi, capacidad de inyección; 0.19 a 5 BPD, para inyectar aguas arriba del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82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Bomba de inyección de glicol, </w:t>
            </w:r>
            <w:r w:rsidRPr="00AB487F">
              <w:rPr>
                <w:rFonts w:ascii="Calibri" w:hAnsi="Calibri" w:cs="Calibri"/>
                <w:bCs/>
                <w:color w:val="000000"/>
                <w:sz w:val="16"/>
                <w:szCs w:val="16"/>
              </w:rPr>
              <w:t>tipo; neumática de desplazamiento positivo, presión de trabajo; 10000 psi, capacidad de inyección; 0.19 a 5 BPD, para inyectar aguas arriba de la válvula de control de presión del separador.</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128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Cabina para laboratorio y adquisición de datos, </w:t>
            </w:r>
            <w:r w:rsidRPr="00AB487F">
              <w:rPr>
                <w:rFonts w:ascii="Calibri" w:hAnsi="Calibri" w:cs="Calibri"/>
                <w:bCs/>
                <w:color w:val="000000"/>
                <w:sz w:val="16"/>
                <w:szCs w:val="16"/>
              </w:rPr>
              <w:t xml:space="preserve">abastecimiento ininterrumpido de energía y acondicionador de aire, debe contener; balanza de peso muerto 10000 psi, centrifuga, conjunto completo de hidrómetros, manómetros y termómetros, medidor de densidad de gas; </w:t>
            </w:r>
            <w:proofErr w:type="spellStart"/>
            <w:r w:rsidRPr="00AB487F">
              <w:rPr>
                <w:rFonts w:ascii="Calibri" w:hAnsi="Calibri" w:cs="Calibri"/>
                <w:bCs/>
                <w:color w:val="000000"/>
                <w:sz w:val="16"/>
                <w:szCs w:val="16"/>
              </w:rPr>
              <w:t>Ranarex</w:t>
            </w:r>
            <w:proofErr w:type="spellEnd"/>
            <w:r w:rsidRPr="00AB487F">
              <w:rPr>
                <w:rFonts w:ascii="Calibri" w:hAnsi="Calibri" w:cs="Calibri"/>
                <w:bCs/>
                <w:color w:val="000000"/>
                <w:sz w:val="16"/>
                <w:szCs w:val="16"/>
              </w:rPr>
              <w:t xml:space="preserve"> o </w:t>
            </w:r>
            <w:proofErr w:type="spellStart"/>
            <w:r w:rsidRPr="00AB487F">
              <w:rPr>
                <w:rFonts w:ascii="Calibri" w:hAnsi="Calibri" w:cs="Calibri"/>
                <w:bCs/>
                <w:color w:val="000000"/>
                <w:sz w:val="16"/>
                <w:szCs w:val="16"/>
              </w:rPr>
              <w:t>Kimray</w:t>
            </w:r>
            <w:proofErr w:type="spellEnd"/>
            <w:r w:rsidRPr="00AB487F">
              <w:rPr>
                <w:rFonts w:ascii="Calibri" w:hAnsi="Calibri" w:cs="Calibri"/>
                <w:bCs/>
                <w:color w:val="000000"/>
                <w:sz w:val="16"/>
                <w:szCs w:val="16"/>
              </w:rPr>
              <w:t>, detector de gas; H2S, CO2, CO, bomba de vacío para tomar muestras de gas, set para medir salinidad.</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54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1.14</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Registrador de presión de carta de alta presión, </w:t>
            </w:r>
            <w:r w:rsidRPr="00AB487F">
              <w:rPr>
                <w:rFonts w:ascii="Calibri" w:hAnsi="Calibri" w:cs="Calibri"/>
                <w:bCs/>
                <w:color w:val="000000"/>
                <w:sz w:val="16"/>
                <w:szCs w:val="16"/>
              </w:rPr>
              <w:t xml:space="preserve">presión de registro; 10000 psi, temperatura de registro; 200 °F, tipo; </w:t>
            </w:r>
            <w:proofErr w:type="spellStart"/>
            <w:r w:rsidRPr="00AB487F">
              <w:rPr>
                <w:rFonts w:ascii="Calibri" w:hAnsi="Calibri" w:cs="Calibri"/>
                <w:bCs/>
                <w:color w:val="000000"/>
                <w:sz w:val="16"/>
                <w:szCs w:val="16"/>
              </w:rPr>
              <w:t>Foxboro</w:t>
            </w:r>
            <w:proofErr w:type="spellEnd"/>
            <w:r w:rsidRPr="00AB487F">
              <w:rPr>
                <w:rFonts w:ascii="Calibri" w:hAnsi="Calibri" w:cs="Calibri"/>
                <w:bCs/>
                <w:color w:val="000000"/>
                <w:sz w:val="16"/>
                <w:szCs w:val="16"/>
              </w:rPr>
              <w:t xml:space="preserve"> y </w:t>
            </w:r>
            <w:proofErr w:type="spellStart"/>
            <w:r w:rsidRPr="00AB487F">
              <w:rPr>
                <w:rFonts w:ascii="Calibri" w:hAnsi="Calibri" w:cs="Calibri"/>
                <w:bCs/>
                <w:color w:val="000000"/>
                <w:sz w:val="16"/>
                <w:szCs w:val="16"/>
              </w:rPr>
              <w:t>Barton</w:t>
            </w:r>
            <w:proofErr w:type="spellEnd"/>
            <w:r w:rsidRPr="00AB487F">
              <w:rPr>
                <w:rFonts w:ascii="Calibri" w:hAnsi="Calibr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55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1.15</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Registrador de presión de carta de baja presión, </w:t>
            </w:r>
            <w:r w:rsidRPr="00AB487F">
              <w:rPr>
                <w:rFonts w:ascii="Calibri" w:hAnsi="Calibri" w:cs="Calibri"/>
                <w:bCs/>
                <w:color w:val="000000"/>
                <w:sz w:val="16"/>
                <w:szCs w:val="16"/>
              </w:rPr>
              <w:t xml:space="preserve">presión de registro; 5000 psi, temperatura de registro; 200 °F, tipo; </w:t>
            </w:r>
            <w:proofErr w:type="spellStart"/>
            <w:r w:rsidRPr="00AB487F">
              <w:rPr>
                <w:rFonts w:ascii="Calibri" w:hAnsi="Calibri" w:cs="Calibri"/>
                <w:bCs/>
                <w:color w:val="000000"/>
                <w:sz w:val="16"/>
                <w:szCs w:val="16"/>
              </w:rPr>
              <w:t>Foxboro</w:t>
            </w:r>
            <w:proofErr w:type="spellEnd"/>
            <w:r w:rsidRPr="00AB487F">
              <w:rPr>
                <w:rFonts w:ascii="Calibri" w:hAnsi="Calibri" w:cs="Calibri"/>
                <w:bCs/>
                <w:color w:val="000000"/>
                <w:sz w:val="16"/>
                <w:szCs w:val="16"/>
              </w:rPr>
              <w:t xml:space="preserve"> y </w:t>
            </w:r>
            <w:proofErr w:type="spellStart"/>
            <w:r w:rsidRPr="00AB487F">
              <w:rPr>
                <w:rFonts w:ascii="Calibri" w:hAnsi="Calibri" w:cs="Calibri"/>
                <w:bCs/>
                <w:color w:val="000000"/>
                <w:sz w:val="16"/>
                <w:szCs w:val="16"/>
              </w:rPr>
              <w:t>Barton</w:t>
            </w:r>
            <w:proofErr w:type="spellEnd"/>
            <w:r w:rsidRPr="00AB487F">
              <w:rPr>
                <w:rFonts w:ascii="Calibri" w:hAnsi="Calibri" w:cs="Calibri"/>
                <w:bCs/>
                <w:color w:val="000000"/>
                <w:sz w:val="16"/>
                <w:szCs w:val="16"/>
              </w:rPr>
              <w:t>.</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1415"/>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1.16</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Sistema de Adquisición de datos en superficie, </w:t>
            </w:r>
            <w:r w:rsidRPr="00AB487F">
              <w:rPr>
                <w:rFonts w:ascii="Calibri" w:hAnsi="Calibri" w:cs="Calibri"/>
                <w:bCs/>
                <w:color w:val="000000"/>
                <w:sz w:val="16"/>
                <w:szCs w:val="16"/>
              </w:rPr>
              <w:t xml:space="preserve">características; adquisición automática, grabado, gráficas y cálculos de datos de superficie con lectura en tiempo real, sensores; presión y temperatura aguas arriba del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 xml:space="preserve">, presión y temperatura aguas abajo del </w:t>
            </w:r>
            <w:proofErr w:type="spellStart"/>
            <w:r w:rsidRPr="00AB487F">
              <w:rPr>
                <w:rFonts w:ascii="Calibri" w:hAnsi="Calibri" w:cs="Calibri"/>
                <w:bCs/>
                <w:color w:val="000000"/>
                <w:sz w:val="16"/>
                <w:szCs w:val="16"/>
              </w:rPr>
              <w:t>choke</w:t>
            </w:r>
            <w:proofErr w:type="spellEnd"/>
            <w:r w:rsidRPr="00AB487F">
              <w:rPr>
                <w:rFonts w:ascii="Calibri" w:hAnsi="Calibri" w:cs="Calibri"/>
                <w:bCs/>
                <w:color w:val="000000"/>
                <w:sz w:val="16"/>
                <w:szCs w:val="16"/>
              </w:rPr>
              <w:t xml:space="preserve"> </w:t>
            </w:r>
            <w:proofErr w:type="spellStart"/>
            <w:r w:rsidRPr="00AB487F">
              <w:rPr>
                <w:rFonts w:ascii="Calibri" w:hAnsi="Calibri" w:cs="Calibri"/>
                <w:bCs/>
                <w:color w:val="000000"/>
                <w:sz w:val="16"/>
                <w:szCs w:val="16"/>
              </w:rPr>
              <w:t>manifold</w:t>
            </w:r>
            <w:proofErr w:type="spellEnd"/>
            <w:r w:rsidRPr="00AB487F">
              <w:rPr>
                <w:rFonts w:ascii="Calibri" w:hAnsi="Calibri" w:cs="Calibri"/>
                <w:bCs/>
                <w:color w:val="000000"/>
                <w:sz w:val="16"/>
                <w:szCs w:val="16"/>
              </w:rPr>
              <w:t>, presión estática, presión diferencial y temperatura del separador, medición de caudal de gas y medición de caudal de condensado.</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84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1.17</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b/>
                <w:bCs/>
                <w:color w:val="000000"/>
                <w:sz w:val="16"/>
                <w:szCs w:val="16"/>
              </w:rPr>
            </w:pPr>
            <w:r w:rsidRPr="00AB487F">
              <w:rPr>
                <w:rFonts w:ascii="Calibri" w:hAnsi="Calibri" w:cs="Calibri"/>
                <w:b/>
                <w:bCs/>
                <w:color w:val="000000"/>
                <w:sz w:val="16"/>
                <w:szCs w:val="16"/>
              </w:rPr>
              <w:t xml:space="preserve">Sistema de paro de emergencia, </w:t>
            </w:r>
            <w:r w:rsidRPr="00AB487F">
              <w:rPr>
                <w:rFonts w:ascii="Calibri" w:hAnsi="Calibri" w:cs="Calibri"/>
                <w:bCs/>
                <w:color w:val="000000"/>
                <w:sz w:val="16"/>
                <w:szCs w:val="16"/>
              </w:rPr>
              <w:t>características; consola neumática con 4 estaciones de control, pilotos de alta y baja presión para cerrar automáticamente la válvula maestra de la cabeza de prueba y la válvula de seguridad de superficie.</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55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1.18</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b/>
                <w:bCs/>
                <w:color w:val="000000"/>
                <w:sz w:val="16"/>
                <w:szCs w:val="16"/>
              </w:rPr>
            </w:pPr>
            <w:r w:rsidRPr="00AB487F">
              <w:rPr>
                <w:rFonts w:ascii="Calibri" w:hAnsi="Calibri" w:cs="Calibri"/>
                <w:b/>
                <w:bCs/>
                <w:color w:val="000000"/>
                <w:sz w:val="16"/>
                <w:szCs w:val="16"/>
              </w:rPr>
              <w:t xml:space="preserve">Piloto para encendido del quemador de gas, </w:t>
            </w:r>
            <w:r w:rsidRPr="00AB487F">
              <w:rPr>
                <w:rFonts w:ascii="Calibri" w:hAnsi="Calibri" w:cs="Calibri"/>
                <w:bCs/>
                <w:color w:val="000000"/>
                <w:sz w:val="16"/>
                <w:szCs w:val="16"/>
              </w:rPr>
              <w:t>tipo; encendido eléctrico remoto con alimentación de propano.</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650"/>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1.19</w:t>
            </w:r>
          </w:p>
        </w:tc>
        <w:tc>
          <w:tcPr>
            <w:tcW w:w="4692" w:type="dxa"/>
            <w:gridSpan w:val="2"/>
            <w:tcBorders>
              <w:top w:val="single" w:sz="4" w:space="0" w:color="auto"/>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b/>
                <w:bCs/>
                <w:color w:val="000000"/>
                <w:sz w:val="16"/>
                <w:szCs w:val="16"/>
              </w:rPr>
            </w:pPr>
            <w:r w:rsidRPr="00AB487F">
              <w:rPr>
                <w:rFonts w:ascii="Calibri" w:hAnsi="Calibri" w:cs="Calibri"/>
                <w:b/>
                <w:bCs/>
                <w:color w:val="000000"/>
                <w:sz w:val="16"/>
                <w:szCs w:val="16"/>
              </w:rPr>
              <w:t xml:space="preserve">Línea de gas al quemador, </w:t>
            </w:r>
            <w:r w:rsidRPr="00AB487F">
              <w:rPr>
                <w:rFonts w:ascii="Calibri" w:hAnsi="Calibri" w:cs="Calibri"/>
                <w:bCs/>
                <w:color w:val="000000"/>
                <w:sz w:val="16"/>
                <w:szCs w:val="16"/>
              </w:rPr>
              <w:t xml:space="preserve">diámetro nominal mayor o igual a 4", presión de trabajo; mayor o igual a 150 psi, longitud; mayor a igual a 80 metros, gas </w:t>
            </w:r>
            <w:proofErr w:type="spellStart"/>
            <w:r w:rsidRPr="00AB487F">
              <w:rPr>
                <w:rFonts w:ascii="Calibri" w:hAnsi="Calibri" w:cs="Calibri"/>
                <w:bCs/>
                <w:color w:val="000000"/>
                <w:sz w:val="16"/>
                <w:szCs w:val="16"/>
              </w:rPr>
              <w:t>flare</w:t>
            </w:r>
            <w:proofErr w:type="spellEnd"/>
            <w:r w:rsidRPr="00AB487F">
              <w:rPr>
                <w:rFonts w:ascii="Calibri" w:hAnsi="Calibri" w:cs="Calibri"/>
                <w:bCs/>
                <w:color w:val="000000"/>
                <w:sz w:val="16"/>
                <w:szCs w:val="16"/>
              </w:rPr>
              <w:t>; mayor o igual a 4".</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70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1.20</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T - Válvula para "</w:t>
            </w:r>
            <w:proofErr w:type="spellStart"/>
            <w:r w:rsidRPr="00AB487F">
              <w:rPr>
                <w:rFonts w:ascii="Calibri" w:hAnsi="Calibri" w:cs="Calibri"/>
                <w:b/>
                <w:bCs/>
                <w:color w:val="000000"/>
                <w:sz w:val="16"/>
                <w:szCs w:val="16"/>
              </w:rPr>
              <w:t>by</w:t>
            </w:r>
            <w:proofErr w:type="spellEnd"/>
            <w:r w:rsidRPr="00AB487F">
              <w:rPr>
                <w:rFonts w:ascii="Calibri" w:hAnsi="Calibri" w:cs="Calibri"/>
                <w:b/>
                <w:bCs/>
                <w:color w:val="000000"/>
                <w:sz w:val="16"/>
                <w:szCs w:val="16"/>
              </w:rPr>
              <w:t xml:space="preserve"> -</w:t>
            </w:r>
            <w:proofErr w:type="spellStart"/>
            <w:r w:rsidRPr="00AB487F">
              <w:rPr>
                <w:rFonts w:ascii="Calibri" w:hAnsi="Calibri" w:cs="Calibri"/>
                <w:b/>
                <w:bCs/>
                <w:color w:val="000000"/>
                <w:sz w:val="16"/>
                <w:szCs w:val="16"/>
              </w:rPr>
              <w:t>pass</w:t>
            </w:r>
            <w:proofErr w:type="spellEnd"/>
            <w:r w:rsidRPr="00AB487F">
              <w:rPr>
                <w:rFonts w:ascii="Calibri" w:hAnsi="Calibri" w:cs="Calibri"/>
                <w:b/>
                <w:bCs/>
                <w:color w:val="000000"/>
                <w:sz w:val="16"/>
                <w:szCs w:val="16"/>
              </w:rPr>
              <w:t xml:space="preserve">", </w:t>
            </w:r>
            <w:r w:rsidRPr="00AB487F">
              <w:rPr>
                <w:rFonts w:ascii="Calibri" w:hAnsi="Calibri" w:cs="Calibri"/>
                <w:bCs/>
                <w:color w:val="000000"/>
                <w:sz w:val="16"/>
                <w:szCs w:val="16"/>
              </w:rPr>
              <w:t>presión de trabajo; 1440 psi, conexión; de acuerdo a la presión de trabajo de la válvula, características; para recuperar el colchón de diésel hacia los tanques de lodo.</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112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1.21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Tanques de almacenamiento de condensado, </w:t>
            </w:r>
            <w:r w:rsidRPr="00AB487F">
              <w:rPr>
                <w:rFonts w:ascii="Calibri" w:hAnsi="Calibri" w:cs="Calibri"/>
                <w:bCs/>
                <w:color w:val="000000"/>
                <w:sz w:val="16"/>
                <w:szCs w:val="16"/>
              </w:rPr>
              <w:t xml:space="preserve">capacidad de almacenamiento; 1000 </w:t>
            </w:r>
            <w:proofErr w:type="spellStart"/>
            <w:r w:rsidRPr="00AB487F">
              <w:rPr>
                <w:rFonts w:ascii="Calibri" w:hAnsi="Calibri" w:cs="Calibri"/>
                <w:bCs/>
                <w:color w:val="000000"/>
                <w:sz w:val="16"/>
                <w:szCs w:val="16"/>
              </w:rPr>
              <w:t>bbls</w:t>
            </w:r>
            <w:proofErr w:type="spellEnd"/>
            <w:r w:rsidRPr="00AB487F">
              <w:rPr>
                <w:rFonts w:ascii="Calibri" w:hAnsi="Calibri" w:cs="Calibri"/>
                <w:bCs/>
                <w:color w:val="000000"/>
                <w:sz w:val="16"/>
                <w:szCs w:val="16"/>
              </w:rPr>
              <w:t>, tipo atmosférico, características; cerrado con abertura para venteo con manguera mayor o igual a 100 metros, viso de nivel, arresta chispas, barrera para derrames impermeabilizada con capacidad de 110% del volumen.</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84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1.22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 xml:space="preserve">Tanque presurizado o separador de segunda etapa; </w:t>
            </w:r>
            <w:r w:rsidRPr="00AB487F">
              <w:rPr>
                <w:rFonts w:ascii="Calibri" w:hAnsi="Calibri" w:cs="Calibri"/>
                <w:bCs/>
                <w:color w:val="000000"/>
                <w:sz w:val="16"/>
                <w:szCs w:val="16"/>
              </w:rPr>
              <w:t>presión de trabajo; mayor o igual a 100 psi, temperatura de trabajo desde -20°F a 200 °F, capacidad mayor o igual a 50 barriles con visor, servicio; H2S, sistema de seguridad; PSV o PRV,</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41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1.23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r w:rsidRPr="00AB487F">
              <w:rPr>
                <w:rFonts w:ascii="Calibri" w:hAnsi="Calibri" w:cs="Calibri"/>
                <w:b/>
                <w:bCs/>
                <w:color w:val="000000"/>
                <w:sz w:val="16"/>
                <w:szCs w:val="16"/>
              </w:rPr>
              <w:t>Mangueras</w:t>
            </w:r>
            <w:r w:rsidRPr="00AB487F">
              <w:rPr>
                <w:rFonts w:ascii="Calibri" w:hAnsi="Calibri" w:cs="Calibri"/>
                <w:bCs/>
                <w:color w:val="000000"/>
                <w:sz w:val="16"/>
                <w:szCs w:val="16"/>
              </w:rPr>
              <w:t xml:space="preserve">, longitud; 300 metros, conexión; rápida de 2" o 3", características: apta para traspasar condensado a </w:t>
            </w:r>
            <w:proofErr w:type="gramStart"/>
            <w:r w:rsidRPr="00AB487F">
              <w:rPr>
                <w:rFonts w:ascii="Calibri" w:hAnsi="Calibri" w:cs="Calibri"/>
                <w:bCs/>
                <w:color w:val="000000"/>
                <w:sz w:val="16"/>
                <w:szCs w:val="16"/>
              </w:rPr>
              <w:t>los</w:t>
            </w:r>
            <w:proofErr w:type="gramEnd"/>
            <w:r w:rsidRPr="00AB487F">
              <w:rPr>
                <w:rFonts w:ascii="Calibri" w:hAnsi="Calibri" w:cs="Calibri"/>
                <w:bCs/>
                <w:color w:val="000000"/>
                <w:sz w:val="16"/>
                <w:szCs w:val="16"/>
              </w:rPr>
              <w:t xml:space="preserve"> cisternas.</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987"/>
          <w:jc w:val="center"/>
        </w:trPr>
        <w:tc>
          <w:tcPr>
            <w:tcW w:w="66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lastRenderedPageBreak/>
              <w:t>1.24</w:t>
            </w:r>
          </w:p>
        </w:tc>
        <w:tc>
          <w:tcPr>
            <w:tcW w:w="4692" w:type="dxa"/>
            <w:gridSpan w:val="2"/>
            <w:tcBorders>
              <w:top w:val="single" w:sz="4" w:space="0" w:color="auto"/>
              <w:left w:val="nil"/>
              <w:bottom w:val="single" w:sz="8" w:space="0" w:color="auto"/>
              <w:right w:val="single" w:sz="4" w:space="0" w:color="auto"/>
            </w:tcBorders>
            <w:shd w:val="clear" w:color="000000" w:fill="FFFFFF"/>
            <w:vAlign w:val="center"/>
            <w:hideMark/>
          </w:tcPr>
          <w:p w:rsidR="006B2061" w:rsidRPr="00AB487F" w:rsidRDefault="006B2061" w:rsidP="00072580">
            <w:pPr>
              <w:jc w:val="both"/>
              <w:rPr>
                <w:rFonts w:ascii="Calibri" w:hAnsi="Calibri" w:cs="Calibri"/>
                <w:color w:val="000000"/>
                <w:sz w:val="16"/>
                <w:szCs w:val="16"/>
              </w:rPr>
            </w:pPr>
            <w:proofErr w:type="spellStart"/>
            <w:r w:rsidRPr="00AB487F">
              <w:rPr>
                <w:rFonts w:ascii="Calibri" w:hAnsi="Calibri" w:cs="Calibri"/>
                <w:b/>
                <w:bCs/>
                <w:color w:val="000000"/>
                <w:sz w:val="16"/>
                <w:szCs w:val="16"/>
              </w:rPr>
              <w:t>Manifold</w:t>
            </w:r>
            <w:proofErr w:type="spellEnd"/>
            <w:r w:rsidRPr="00AB487F">
              <w:rPr>
                <w:rFonts w:ascii="Calibri" w:hAnsi="Calibri" w:cs="Calibri"/>
                <w:b/>
                <w:bCs/>
                <w:color w:val="000000"/>
                <w:sz w:val="16"/>
                <w:szCs w:val="16"/>
              </w:rPr>
              <w:t xml:space="preserve"> para condensado, </w:t>
            </w:r>
            <w:r w:rsidRPr="00AB487F">
              <w:rPr>
                <w:rFonts w:ascii="Calibri" w:hAnsi="Calibri" w:cs="Calibri"/>
                <w:bCs/>
                <w:color w:val="000000"/>
                <w:sz w:val="16"/>
                <w:szCs w:val="16"/>
              </w:rPr>
              <w:t>presión de trabajo; mayor a igual a 1440 psi, diámetro nominal; mayor o igual a 2", servicio; H2S, características: mínimo con 3 válvulas para direccionar el condensado hacia el tanque de calibración, tanque presurizado y/o tanques de almacenamiento.</w:t>
            </w:r>
          </w:p>
        </w:tc>
        <w:tc>
          <w:tcPr>
            <w:tcW w:w="1000" w:type="dxa"/>
            <w:tcBorders>
              <w:top w:val="single" w:sz="4" w:space="0" w:color="auto"/>
              <w:left w:val="nil"/>
              <w:bottom w:val="single" w:sz="8"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single" w:sz="4" w:space="0" w:color="auto"/>
              <w:left w:val="nil"/>
              <w:bottom w:val="single" w:sz="8"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8"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275"/>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B2061" w:rsidRPr="00AB487F" w:rsidRDefault="006B2061" w:rsidP="00072580">
            <w:pPr>
              <w:jc w:val="center"/>
              <w:rPr>
                <w:rFonts w:ascii="Calibri" w:hAnsi="Calibri" w:cs="Calibri"/>
                <w:b/>
                <w:bCs/>
                <w:color w:val="000000"/>
                <w:sz w:val="18"/>
                <w:szCs w:val="18"/>
              </w:rPr>
            </w:pPr>
            <w:r w:rsidRPr="00AB487F">
              <w:rPr>
                <w:rFonts w:ascii="Calibri" w:hAnsi="Calibri" w:cs="Calibri"/>
                <w:b/>
                <w:bCs/>
                <w:color w:val="000000"/>
                <w:sz w:val="18"/>
                <w:szCs w:val="18"/>
              </w:rPr>
              <w:t>2</w:t>
            </w:r>
          </w:p>
        </w:tc>
        <w:tc>
          <w:tcPr>
            <w:tcW w:w="4692"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6B2061" w:rsidRPr="00AB487F" w:rsidRDefault="006B2061" w:rsidP="00072580">
            <w:pPr>
              <w:jc w:val="center"/>
              <w:rPr>
                <w:rFonts w:ascii="Calibri" w:hAnsi="Calibri" w:cs="Calibri"/>
                <w:b/>
                <w:bCs/>
                <w:color w:val="000000"/>
                <w:sz w:val="18"/>
                <w:szCs w:val="18"/>
              </w:rPr>
            </w:pPr>
            <w:r w:rsidRPr="00AB487F">
              <w:rPr>
                <w:rFonts w:ascii="Calibri" w:hAnsi="Calibri" w:cs="Calibri"/>
                <w:b/>
                <w:bCs/>
                <w:color w:val="000000"/>
                <w:sz w:val="18"/>
                <w:szCs w:val="18"/>
              </w:rPr>
              <w:t>PERSONAL REQUERIDO</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6B2061" w:rsidRPr="00AB487F" w:rsidRDefault="006B2061" w:rsidP="00072580">
            <w:pPr>
              <w:jc w:val="center"/>
              <w:rPr>
                <w:rFonts w:ascii="Calibri" w:hAnsi="Calibri" w:cs="Calibri"/>
                <w:b/>
                <w:bCs/>
                <w:color w:val="000000"/>
                <w:sz w:val="16"/>
                <w:szCs w:val="16"/>
              </w:rPr>
            </w:pP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6B2061" w:rsidRPr="00AB487F" w:rsidRDefault="006B2061" w:rsidP="00072580">
            <w:pPr>
              <w:jc w:val="center"/>
              <w:rPr>
                <w:rFonts w:ascii="Calibri" w:hAnsi="Calibri" w:cs="Calibri"/>
                <w:b/>
                <w:bCs/>
                <w:color w:val="000000"/>
                <w:sz w:val="16"/>
                <w:szCs w:val="16"/>
              </w:rPr>
            </w:pP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6B2061" w:rsidRPr="00AB487F" w:rsidRDefault="006B2061" w:rsidP="00072580">
            <w:pPr>
              <w:jc w:val="center"/>
              <w:rPr>
                <w:rFonts w:ascii="Calibri" w:hAnsi="Calibri" w:cs="Calibri"/>
                <w:b/>
                <w:bCs/>
                <w:color w:val="000000"/>
                <w:sz w:val="16"/>
                <w:szCs w:val="16"/>
              </w:rPr>
            </w:pPr>
          </w:p>
        </w:tc>
      </w:tr>
      <w:tr w:rsidR="006B2061" w:rsidRPr="00AB487F" w:rsidTr="00072580">
        <w:trPr>
          <w:trHeight w:val="34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2.1</w:t>
            </w:r>
          </w:p>
        </w:tc>
        <w:tc>
          <w:tcPr>
            <w:tcW w:w="4692" w:type="dxa"/>
            <w:gridSpan w:val="2"/>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rPr>
                <w:rFonts w:ascii="Calibri" w:hAnsi="Calibri" w:cs="Calibri"/>
                <w:color w:val="000000"/>
                <w:sz w:val="16"/>
                <w:szCs w:val="16"/>
              </w:rPr>
            </w:pPr>
            <w:r w:rsidRPr="00AB487F">
              <w:rPr>
                <w:rFonts w:ascii="Calibri" w:hAnsi="Calibri" w:cs="Calibri"/>
                <w:color w:val="000000"/>
                <w:sz w:val="16"/>
                <w:szCs w:val="16"/>
              </w:rPr>
              <w:t xml:space="preserve">Un (1) Supervisor de </w:t>
            </w:r>
            <w:proofErr w:type="spellStart"/>
            <w:r w:rsidRPr="00AB487F">
              <w:rPr>
                <w:rFonts w:ascii="Calibri" w:hAnsi="Calibri" w:cs="Calibri"/>
                <w:color w:val="000000"/>
                <w:sz w:val="16"/>
                <w:szCs w:val="16"/>
              </w:rPr>
              <w:t>Well</w:t>
            </w:r>
            <w:proofErr w:type="spellEnd"/>
            <w:r w:rsidRPr="00AB487F">
              <w:rPr>
                <w:rFonts w:ascii="Calibri" w:hAnsi="Calibri" w:cs="Calibri"/>
                <w:color w:val="000000"/>
                <w:sz w:val="16"/>
                <w:szCs w:val="16"/>
              </w:rPr>
              <w:t xml:space="preserve"> </w:t>
            </w:r>
            <w:proofErr w:type="spellStart"/>
            <w:r w:rsidRPr="00AB487F">
              <w:rPr>
                <w:rFonts w:ascii="Calibri" w:hAnsi="Calibri" w:cs="Calibri"/>
                <w:color w:val="000000"/>
                <w:sz w:val="16"/>
                <w:szCs w:val="16"/>
              </w:rPr>
              <w:t>Testing</w:t>
            </w:r>
            <w:proofErr w:type="spellEnd"/>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34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2.2</w:t>
            </w:r>
          </w:p>
        </w:tc>
        <w:tc>
          <w:tcPr>
            <w:tcW w:w="4692" w:type="dxa"/>
            <w:gridSpan w:val="2"/>
            <w:tcBorders>
              <w:top w:val="nil"/>
              <w:left w:val="nil"/>
              <w:bottom w:val="nil"/>
              <w:right w:val="single" w:sz="4" w:space="0" w:color="auto"/>
            </w:tcBorders>
            <w:shd w:val="clear" w:color="auto" w:fill="auto"/>
            <w:vAlign w:val="center"/>
            <w:hideMark/>
          </w:tcPr>
          <w:p w:rsidR="006B2061" w:rsidRPr="00AB487F" w:rsidRDefault="006B2061" w:rsidP="00072580">
            <w:pPr>
              <w:rPr>
                <w:rFonts w:ascii="Calibri" w:hAnsi="Calibri" w:cs="Calibri"/>
                <w:color w:val="000000"/>
                <w:sz w:val="16"/>
                <w:szCs w:val="16"/>
              </w:rPr>
            </w:pPr>
            <w:r w:rsidRPr="00AB487F">
              <w:rPr>
                <w:rFonts w:ascii="Calibri" w:hAnsi="Calibri" w:cs="Calibri"/>
                <w:color w:val="000000"/>
                <w:sz w:val="16"/>
                <w:szCs w:val="16"/>
              </w:rPr>
              <w:t>Dos (2) Operadores Senior</w:t>
            </w:r>
          </w:p>
        </w:tc>
        <w:tc>
          <w:tcPr>
            <w:tcW w:w="1000" w:type="dxa"/>
            <w:tcBorders>
              <w:top w:val="nil"/>
              <w:left w:val="nil"/>
              <w:bottom w:val="nil"/>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34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2.3</w:t>
            </w:r>
          </w:p>
        </w:tc>
        <w:tc>
          <w:tcPr>
            <w:tcW w:w="4692" w:type="dxa"/>
            <w:gridSpan w:val="2"/>
            <w:tcBorders>
              <w:top w:val="single" w:sz="4" w:space="0" w:color="auto"/>
              <w:left w:val="nil"/>
              <w:bottom w:val="single" w:sz="4" w:space="0" w:color="auto"/>
              <w:right w:val="single" w:sz="4" w:space="0" w:color="auto"/>
            </w:tcBorders>
            <w:shd w:val="clear" w:color="000000" w:fill="FFFFFF"/>
            <w:vAlign w:val="center"/>
            <w:hideMark/>
          </w:tcPr>
          <w:p w:rsidR="006B2061" w:rsidRPr="00AB487F" w:rsidRDefault="006B2061" w:rsidP="00072580">
            <w:pPr>
              <w:rPr>
                <w:rFonts w:ascii="Calibri" w:hAnsi="Calibri" w:cs="Calibri"/>
                <w:color w:val="000000"/>
                <w:sz w:val="16"/>
                <w:szCs w:val="16"/>
              </w:rPr>
            </w:pPr>
            <w:r w:rsidRPr="00AB487F">
              <w:rPr>
                <w:rFonts w:ascii="Calibri" w:hAnsi="Calibri" w:cs="Calibri"/>
                <w:color w:val="000000"/>
                <w:sz w:val="16"/>
                <w:szCs w:val="16"/>
              </w:rPr>
              <w:t>Cuatro (4) Asistentes Operativos</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340"/>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2.4</w:t>
            </w:r>
          </w:p>
        </w:tc>
        <w:tc>
          <w:tcPr>
            <w:tcW w:w="4692" w:type="dxa"/>
            <w:gridSpan w:val="2"/>
            <w:tcBorders>
              <w:top w:val="single" w:sz="4" w:space="0" w:color="auto"/>
              <w:left w:val="nil"/>
              <w:bottom w:val="single" w:sz="8" w:space="0" w:color="auto"/>
              <w:right w:val="single" w:sz="4" w:space="0" w:color="auto"/>
            </w:tcBorders>
            <w:shd w:val="clear" w:color="000000" w:fill="FFFFFF"/>
            <w:vAlign w:val="center"/>
            <w:hideMark/>
          </w:tcPr>
          <w:p w:rsidR="006B2061" w:rsidRPr="00AB487F" w:rsidRDefault="006B2061" w:rsidP="00072580">
            <w:pPr>
              <w:rPr>
                <w:rFonts w:ascii="Calibri" w:hAnsi="Calibri" w:cs="Calibri"/>
                <w:color w:val="000000"/>
                <w:sz w:val="16"/>
                <w:szCs w:val="16"/>
              </w:rPr>
            </w:pPr>
            <w:r w:rsidRPr="00AB487F">
              <w:rPr>
                <w:rFonts w:ascii="Calibri" w:hAnsi="Calibri" w:cs="Calibri"/>
                <w:color w:val="000000"/>
                <w:sz w:val="16"/>
                <w:szCs w:val="16"/>
              </w:rPr>
              <w:t xml:space="preserve">Un (1) Ingeniero de Adquisición de Datos </w:t>
            </w:r>
          </w:p>
        </w:tc>
        <w:tc>
          <w:tcPr>
            <w:tcW w:w="1000" w:type="dxa"/>
            <w:tcBorders>
              <w:top w:val="single" w:sz="4" w:space="0" w:color="auto"/>
              <w:left w:val="nil"/>
              <w:bottom w:val="single" w:sz="8"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8"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Día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269"/>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B2061" w:rsidRPr="00AB487F" w:rsidRDefault="006B2061" w:rsidP="00072580">
            <w:pPr>
              <w:jc w:val="center"/>
              <w:rPr>
                <w:rFonts w:ascii="Calibri" w:hAnsi="Calibri" w:cs="Calibri"/>
                <w:b/>
                <w:bCs/>
                <w:color w:val="000000"/>
                <w:sz w:val="18"/>
                <w:szCs w:val="18"/>
              </w:rPr>
            </w:pPr>
            <w:r w:rsidRPr="00AB487F">
              <w:rPr>
                <w:rFonts w:ascii="Calibri" w:hAnsi="Calibri" w:cs="Calibri"/>
                <w:b/>
                <w:bCs/>
                <w:color w:val="000000"/>
                <w:sz w:val="18"/>
                <w:szCs w:val="18"/>
              </w:rPr>
              <w:t>3</w:t>
            </w:r>
          </w:p>
        </w:tc>
        <w:tc>
          <w:tcPr>
            <w:tcW w:w="4692"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B2061" w:rsidRPr="00AB487F" w:rsidRDefault="006B2061" w:rsidP="00072580">
            <w:pPr>
              <w:jc w:val="center"/>
              <w:rPr>
                <w:rFonts w:ascii="Calibri" w:hAnsi="Calibri" w:cs="Calibri"/>
                <w:b/>
                <w:bCs/>
                <w:color w:val="000000"/>
                <w:sz w:val="18"/>
                <w:szCs w:val="18"/>
              </w:rPr>
            </w:pPr>
            <w:r w:rsidRPr="00AB487F">
              <w:rPr>
                <w:rFonts w:ascii="Calibri" w:hAnsi="Calibri" w:cs="Calibri"/>
                <w:b/>
                <w:bCs/>
                <w:color w:val="000000"/>
                <w:sz w:val="18"/>
                <w:szCs w:val="18"/>
              </w:rPr>
              <w:t>MOVILIZACION</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6B2061" w:rsidRPr="00AB487F" w:rsidRDefault="006B2061" w:rsidP="00072580">
            <w:pPr>
              <w:jc w:val="center"/>
              <w:rPr>
                <w:rFonts w:ascii="Calibri" w:hAnsi="Calibri" w:cs="Calibri"/>
                <w:b/>
                <w:bCs/>
                <w:color w:val="000000"/>
                <w:sz w:val="16"/>
                <w:szCs w:val="16"/>
              </w:rPr>
            </w:pP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6B2061" w:rsidRPr="00AB487F" w:rsidRDefault="006B2061" w:rsidP="00072580">
            <w:pPr>
              <w:jc w:val="center"/>
              <w:rPr>
                <w:rFonts w:ascii="Calibri" w:hAnsi="Calibri" w:cs="Calibri"/>
                <w:b/>
                <w:bCs/>
                <w:color w:val="000000"/>
                <w:sz w:val="16"/>
                <w:szCs w:val="16"/>
              </w:rPr>
            </w:pP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6B2061" w:rsidRPr="00AB487F" w:rsidRDefault="006B2061" w:rsidP="00072580">
            <w:pPr>
              <w:jc w:val="center"/>
              <w:rPr>
                <w:rFonts w:ascii="Calibri" w:hAnsi="Calibri" w:cs="Calibri"/>
                <w:b/>
                <w:bCs/>
                <w:color w:val="000000"/>
                <w:sz w:val="16"/>
                <w:szCs w:val="16"/>
              </w:rPr>
            </w:pPr>
          </w:p>
        </w:tc>
      </w:tr>
      <w:tr w:rsidR="006B2061" w:rsidRPr="00AB487F" w:rsidTr="00072580">
        <w:trPr>
          <w:trHeight w:val="48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3.1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rPr>
                <w:rFonts w:ascii="Calibri" w:hAnsi="Calibri" w:cs="Calibri"/>
                <w:color w:val="000000"/>
                <w:sz w:val="16"/>
                <w:szCs w:val="16"/>
              </w:rPr>
            </w:pPr>
            <w:r w:rsidRPr="00AB487F">
              <w:rPr>
                <w:rFonts w:ascii="Calibri" w:hAnsi="Calibri" w:cs="Calibri"/>
                <w:color w:val="000000"/>
                <w:sz w:val="16"/>
                <w:szCs w:val="16"/>
              </w:rPr>
              <w:t>MOV/DESMOV CAMIONES TRAILERS CAP :25- 30 TN (POR KM, IDA Y REGRESO) (SCZ-SIP –X1)</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072580">
        <w:trPr>
          <w:trHeight w:val="50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3.2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rPr>
                <w:rFonts w:ascii="Calibri" w:hAnsi="Calibri" w:cs="Calibri"/>
                <w:color w:val="000000"/>
                <w:sz w:val="16"/>
                <w:szCs w:val="16"/>
              </w:rPr>
            </w:pPr>
            <w:r w:rsidRPr="00AB487F">
              <w:rPr>
                <w:rFonts w:ascii="Calibri" w:hAnsi="Calibri" w:cs="Calibri"/>
                <w:color w:val="000000"/>
                <w:sz w:val="16"/>
                <w:szCs w:val="16"/>
              </w:rPr>
              <w:t>MOV/DESMOV CAMIONES  CAP : 5 TN (POR KM, IDA Y REGRESO) (SCZ-SIP –X1)</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40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sz w:val="16"/>
                <w:szCs w:val="16"/>
              </w:rPr>
            </w:pPr>
            <w:r w:rsidRPr="00AB487F">
              <w:rPr>
                <w:rFonts w:ascii="Calibri" w:hAnsi="Calibri" w:cs="Calibri"/>
                <w:sz w:val="16"/>
                <w:szCs w:val="16"/>
              </w:rPr>
              <w:t>3.3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rPr>
                <w:rFonts w:ascii="Calibri" w:hAnsi="Calibri" w:cs="Calibri"/>
                <w:color w:val="000000"/>
                <w:sz w:val="16"/>
                <w:szCs w:val="16"/>
              </w:rPr>
            </w:pPr>
            <w:r w:rsidRPr="00AB487F">
              <w:rPr>
                <w:rFonts w:ascii="Calibri" w:hAnsi="Calibri" w:cs="Calibri"/>
                <w:color w:val="000000"/>
                <w:sz w:val="16"/>
                <w:szCs w:val="16"/>
              </w:rPr>
              <w:t xml:space="preserve">CARGO POR CAMIONETA PICKUP 4X4. </w:t>
            </w:r>
          </w:p>
        </w:tc>
        <w:tc>
          <w:tcPr>
            <w:tcW w:w="1000" w:type="dxa"/>
            <w:tcBorders>
              <w:top w:val="nil"/>
              <w:left w:val="nil"/>
              <w:bottom w:val="single" w:sz="4" w:space="0" w:color="auto"/>
              <w:right w:val="single" w:sz="4" w:space="0" w:color="auto"/>
            </w:tcBorders>
            <w:shd w:val="clear" w:color="000000" w:fill="FFFFFF"/>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1</w:t>
            </w:r>
          </w:p>
        </w:tc>
        <w:tc>
          <w:tcPr>
            <w:tcW w:w="1000" w:type="dxa"/>
            <w:tcBorders>
              <w:top w:val="nil"/>
              <w:left w:val="nil"/>
              <w:bottom w:val="single" w:sz="4" w:space="0" w:color="auto"/>
              <w:right w:val="single" w:sz="4" w:space="0" w:color="auto"/>
            </w:tcBorders>
            <w:shd w:val="clear" w:color="auto" w:fill="auto"/>
            <w:vAlign w:val="center"/>
            <w:hideMark/>
          </w:tcPr>
          <w:p w:rsidR="006B2061" w:rsidRPr="00AB487F" w:rsidRDefault="006B2061" w:rsidP="00072580">
            <w:pPr>
              <w:jc w:val="center"/>
              <w:rPr>
                <w:rFonts w:ascii="Calibri" w:hAnsi="Calibri" w:cs="Calibri"/>
                <w:color w:val="000000"/>
                <w:sz w:val="16"/>
                <w:szCs w:val="16"/>
              </w:rPr>
            </w:pPr>
            <w:r w:rsidRPr="00AB487F">
              <w:rPr>
                <w:rFonts w:ascii="Calibri" w:hAnsi="Calibri" w:cs="Calibri"/>
                <w:color w:val="000000"/>
                <w:sz w:val="16"/>
                <w:szCs w:val="16"/>
              </w:rPr>
              <w:t>km</w:t>
            </w:r>
          </w:p>
        </w:tc>
        <w:tc>
          <w:tcPr>
            <w:tcW w:w="1496" w:type="dxa"/>
            <w:tcBorders>
              <w:top w:val="nil"/>
              <w:left w:val="nil"/>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400"/>
          <w:jc w:val="center"/>
        </w:trPr>
        <w:tc>
          <w:tcPr>
            <w:tcW w:w="735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6B2061" w:rsidRPr="006B2061" w:rsidRDefault="006B2061" w:rsidP="006B2061">
            <w:pPr>
              <w:jc w:val="right"/>
              <w:rPr>
                <w:rFonts w:ascii="Calibri" w:hAnsi="Calibri" w:cs="Calibri"/>
                <w:b/>
                <w:color w:val="000000"/>
                <w:sz w:val="16"/>
                <w:szCs w:val="16"/>
              </w:rPr>
            </w:pPr>
            <w:r w:rsidRPr="006B2061">
              <w:rPr>
                <w:rFonts w:ascii="Calibri" w:hAnsi="Calibri" w:cs="Calibri"/>
                <w:b/>
                <w:color w:val="000000"/>
                <w:sz w:val="16"/>
                <w:szCs w:val="16"/>
              </w:rPr>
              <w:t>SUMATORIA DE PRECIOS UNITARIOS</w:t>
            </w:r>
            <w:r>
              <w:rPr>
                <w:rFonts w:ascii="Calibri" w:hAnsi="Calibri" w:cs="Calibri"/>
                <w:b/>
                <w:color w:val="000000"/>
                <w:sz w:val="16"/>
                <w:szCs w:val="16"/>
              </w:rPr>
              <w:t xml:space="preserve"> (Numeral)</w:t>
            </w:r>
          </w:p>
        </w:tc>
        <w:tc>
          <w:tcPr>
            <w:tcW w:w="1496" w:type="dxa"/>
            <w:tcBorders>
              <w:top w:val="single" w:sz="4" w:space="0" w:color="auto"/>
              <w:left w:val="nil"/>
              <w:bottom w:val="single" w:sz="4" w:space="0" w:color="auto"/>
              <w:right w:val="single" w:sz="8" w:space="0" w:color="auto"/>
            </w:tcBorders>
            <w:shd w:val="clear" w:color="auto" w:fill="auto"/>
            <w:noWrap/>
            <w:vAlign w:val="center"/>
          </w:tcPr>
          <w:p w:rsidR="006B2061" w:rsidRPr="00AB487F" w:rsidRDefault="006B2061" w:rsidP="00072580">
            <w:pPr>
              <w:jc w:val="center"/>
              <w:rPr>
                <w:rFonts w:ascii="Calibri" w:hAnsi="Calibri" w:cs="Calibri"/>
                <w:color w:val="000000"/>
                <w:sz w:val="16"/>
                <w:szCs w:val="16"/>
              </w:rPr>
            </w:pPr>
          </w:p>
        </w:tc>
      </w:tr>
      <w:tr w:rsidR="006B2061" w:rsidRPr="00AB487F" w:rsidTr="006B2061">
        <w:trPr>
          <w:trHeight w:val="400"/>
          <w:jc w:val="center"/>
        </w:trPr>
        <w:tc>
          <w:tcPr>
            <w:tcW w:w="3251"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6B2061" w:rsidRPr="006B2061" w:rsidRDefault="006B2061" w:rsidP="006B2061">
            <w:pPr>
              <w:rPr>
                <w:rFonts w:ascii="Calibri" w:hAnsi="Calibri" w:cs="Calibri"/>
                <w:b/>
                <w:color w:val="000000"/>
                <w:sz w:val="16"/>
                <w:szCs w:val="16"/>
              </w:rPr>
            </w:pPr>
            <w:r w:rsidRPr="006B2061">
              <w:rPr>
                <w:rFonts w:ascii="Calibri" w:hAnsi="Calibri" w:cs="Calibri"/>
                <w:b/>
                <w:color w:val="000000"/>
                <w:sz w:val="16"/>
                <w:szCs w:val="16"/>
              </w:rPr>
              <w:t>SUMATORIA DE PRECIOS UNITARIOS</w:t>
            </w:r>
            <w:r>
              <w:rPr>
                <w:rFonts w:ascii="Calibri" w:hAnsi="Calibri" w:cs="Calibri"/>
                <w:b/>
                <w:color w:val="000000"/>
                <w:sz w:val="16"/>
                <w:szCs w:val="16"/>
              </w:rPr>
              <w:t xml:space="preserve"> (Literal)</w:t>
            </w:r>
          </w:p>
        </w:tc>
        <w:tc>
          <w:tcPr>
            <w:tcW w:w="5599" w:type="dxa"/>
            <w:gridSpan w:val="4"/>
            <w:tcBorders>
              <w:top w:val="single" w:sz="4" w:space="0" w:color="auto"/>
              <w:left w:val="single" w:sz="8" w:space="0" w:color="auto"/>
              <w:bottom w:val="single" w:sz="8" w:space="0" w:color="auto"/>
              <w:right w:val="single" w:sz="8" w:space="0" w:color="auto"/>
            </w:tcBorders>
            <w:shd w:val="clear" w:color="auto" w:fill="auto"/>
            <w:vAlign w:val="center"/>
          </w:tcPr>
          <w:p w:rsidR="006B2061" w:rsidRPr="00AB487F" w:rsidRDefault="006B2061" w:rsidP="00072580">
            <w:pPr>
              <w:jc w:val="center"/>
              <w:rPr>
                <w:rFonts w:ascii="Calibri" w:hAnsi="Calibri" w:cs="Calibri"/>
                <w:color w:val="000000"/>
                <w:sz w:val="16"/>
                <w:szCs w:val="16"/>
              </w:rPr>
            </w:pPr>
          </w:p>
        </w:tc>
      </w:tr>
    </w:tbl>
    <w:p w:rsidR="006B2061" w:rsidRPr="00552079" w:rsidRDefault="006B2061" w:rsidP="006B2061">
      <w:pPr>
        <w:rPr>
          <w:rFonts w:asciiTheme="minorHAnsi" w:hAnsiTheme="minorHAnsi" w:cstheme="minorHAnsi"/>
          <w:b/>
          <w:sz w:val="22"/>
          <w:szCs w:val="22"/>
          <w:lang w:val="es-BO"/>
        </w:rPr>
      </w:pPr>
    </w:p>
    <w:p w:rsidR="00FA78A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B2061" w:rsidRPr="00552079" w:rsidRDefault="006B2061" w:rsidP="006B2061">
      <w:pPr>
        <w:ind w:left="-851"/>
        <w:rPr>
          <w:rFonts w:asciiTheme="minorHAnsi" w:hAnsiTheme="minorHAnsi" w:cstheme="minorHAnsi"/>
          <w:sz w:val="22"/>
          <w:szCs w:val="22"/>
        </w:rPr>
      </w:pPr>
      <w:r>
        <w:rPr>
          <w:rFonts w:ascii="Calibri" w:hAnsi="Calibri" w:cs="Arial"/>
          <w:bCs/>
          <w:sz w:val="22"/>
          <w:szCs w:val="22"/>
        </w:rPr>
        <w:t xml:space="preserve">                          El precio unitario propuesto no debe sobrepasar el precio unitario referencial.</w:t>
      </w:r>
    </w:p>
    <w:p w:rsidR="00FA78A9" w:rsidRPr="00552079" w:rsidRDefault="00FA78A9" w:rsidP="00FA78A9">
      <w:pPr>
        <w:rPr>
          <w:rFonts w:asciiTheme="minorHAnsi" w:hAnsiTheme="minorHAnsi" w:cstheme="minorHAnsi"/>
          <w:sz w:val="22"/>
          <w:szCs w:val="22"/>
        </w:rPr>
      </w:pPr>
    </w:p>
    <w:p w:rsidR="00FA78A9" w:rsidRPr="006B2061"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p w:rsidR="006B2061" w:rsidRPr="009C66A8" w:rsidRDefault="006B2061" w:rsidP="006B2061">
      <w:pPr>
        <w:pStyle w:val="Normal2"/>
        <w:tabs>
          <w:tab w:val="left" w:pos="1701"/>
          <w:tab w:val="left" w:pos="2835"/>
        </w:tabs>
        <w:jc w:val="center"/>
        <w:rPr>
          <w:rFonts w:asciiTheme="minorHAnsi" w:hAnsiTheme="minorHAnsi" w:cstheme="minorHAnsi"/>
          <w:b/>
          <w:sz w:val="22"/>
          <w:szCs w:val="22"/>
          <w:lang w:val="es-BO"/>
        </w:rPr>
      </w:pPr>
      <w:r w:rsidRPr="001E2420">
        <w:rPr>
          <w:rFonts w:asciiTheme="minorHAnsi" w:hAnsiTheme="minorHAnsi" w:cs="Calibri"/>
          <w:b/>
          <w:sz w:val="22"/>
          <w:szCs w:val="22"/>
        </w:rPr>
        <w:t>PAQUETE N° 1.- “</w:t>
      </w:r>
      <w:r w:rsidRPr="001E2420">
        <w:rPr>
          <w:rFonts w:asciiTheme="minorHAnsi" w:hAnsiTheme="minorHAnsi" w:cs="Calibri"/>
          <w:b/>
          <w:bCs/>
          <w:sz w:val="22"/>
          <w:szCs w:val="22"/>
          <w:lang w:eastAsia="es-BO"/>
        </w:rPr>
        <w:t>SERVICIO DE WELL TESTING PARA PRUEBAS EN SUPERFICIE POZO SIP-X1”</w:t>
      </w:r>
    </w:p>
    <w:p w:rsidR="006B2061" w:rsidRPr="00DB5AAF" w:rsidRDefault="006B2061" w:rsidP="006B2061">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6B2061" w:rsidRPr="008842A3" w:rsidTr="00072580">
        <w:trPr>
          <w:trHeight w:val="236"/>
          <w:tblHeader/>
          <w:jc w:val="center"/>
        </w:trPr>
        <w:tc>
          <w:tcPr>
            <w:tcW w:w="4663" w:type="dxa"/>
            <w:vMerge w:val="restart"/>
            <w:shd w:val="clear" w:color="auto" w:fill="D9D9D9" w:themeFill="background1" w:themeFillShade="D9"/>
            <w:vAlign w:val="center"/>
          </w:tcPr>
          <w:p w:rsidR="006B2061" w:rsidRPr="008842A3" w:rsidRDefault="006B2061" w:rsidP="00072580">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6B2061" w:rsidRDefault="006B2061" w:rsidP="00072580">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B2061" w:rsidRPr="00316D4A" w:rsidRDefault="006B2061" w:rsidP="00072580">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B2061" w:rsidRPr="008842A3" w:rsidTr="00072580">
        <w:trPr>
          <w:cantSplit/>
          <w:trHeight w:val="708"/>
          <w:jc w:val="center"/>
        </w:trPr>
        <w:tc>
          <w:tcPr>
            <w:tcW w:w="4663" w:type="dxa"/>
            <w:vMerge/>
            <w:shd w:val="clear" w:color="auto" w:fill="D9D9D9" w:themeFill="background1" w:themeFillShade="D9"/>
            <w:vAlign w:val="center"/>
          </w:tcPr>
          <w:p w:rsidR="006B2061" w:rsidRPr="008842A3" w:rsidRDefault="006B2061" w:rsidP="00072580">
            <w:pPr>
              <w:jc w:val="center"/>
              <w:rPr>
                <w:rFonts w:ascii="Calibri" w:hAnsi="Calibri" w:cs="Calibri"/>
                <w:b/>
                <w:sz w:val="18"/>
                <w:szCs w:val="18"/>
              </w:rPr>
            </w:pPr>
          </w:p>
        </w:tc>
        <w:tc>
          <w:tcPr>
            <w:tcW w:w="4618" w:type="dxa"/>
            <w:vMerge/>
            <w:shd w:val="clear" w:color="auto" w:fill="D9D9D9" w:themeFill="background1" w:themeFillShade="D9"/>
            <w:vAlign w:val="center"/>
          </w:tcPr>
          <w:p w:rsidR="006B2061" w:rsidRPr="008842A3" w:rsidRDefault="006B2061" w:rsidP="00072580">
            <w:pPr>
              <w:jc w:val="center"/>
              <w:rPr>
                <w:rFonts w:ascii="Calibri" w:hAnsi="Calibri" w:cs="Calibri"/>
                <w:b/>
                <w:sz w:val="18"/>
                <w:szCs w:val="18"/>
              </w:rPr>
            </w:pPr>
          </w:p>
        </w:tc>
      </w:tr>
      <w:tr w:rsidR="006B2061" w:rsidRPr="008842A3" w:rsidTr="00072580">
        <w:trPr>
          <w:trHeight w:val="215"/>
          <w:jc w:val="center"/>
        </w:trPr>
        <w:tc>
          <w:tcPr>
            <w:tcW w:w="4663" w:type="dxa"/>
            <w:vAlign w:val="center"/>
          </w:tcPr>
          <w:p w:rsidR="006B2061" w:rsidRPr="00CE7371" w:rsidRDefault="006B2061" w:rsidP="00072580">
            <w:pPr>
              <w:autoSpaceDE w:val="0"/>
              <w:autoSpaceDN w:val="0"/>
              <w:adjustRightInd w:val="0"/>
              <w:rPr>
                <w:rFonts w:asciiTheme="minorHAnsi" w:hAnsiTheme="minorHAnsi"/>
                <w:b/>
              </w:rPr>
            </w:pPr>
            <w:r w:rsidRPr="00CE7371">
              <w:rPr>
                <w:rFonts w:asciiTheme="minorHAnsi" w:hAnsiTheme="minorHAnsi"/>
                <w:b/>
              </w:rPr>
              <w:t>EXPERIENCIA ESPECÍFICA DE LA EMPRESA.</w:t>
            </w:r>
          </w:p>
          <w:p w:rsidR="006B2061" w:rsidRPr="001E2420" w:rsidRDefault="006B2061" w:rsidP="00072580">
            <w:pPr>
              <w:spacing w:before="240" w:line="360" w:lineRule="auto"/>
              <w:jc w:val="both"/>
              <w:rPr>
                <w:rFonts w:asciiTheme="minorHAnsi" w:hAnsiTheme="minorHAnsi" w:cs="Tahoma"/>
                <w:color w:val="000000"/>
                <w:sz w:val="18"/>
                <w:szCs w:val="18"/>
                <w:lang w:val="es-BO" w:eastAsia="en-GB"/>
              </w:rPr>
            </w:pPr>
            <w:r w:rsidRPr="001E2420">
              <w:rPr>
                <w:rFonts w:asciiTheme="minorHAnsi" w:hAnsiTheme="minorHAnsi" w:cs="Calibri"/>
                <w:bCs/>
                <w:sz w:val="18"/>
                <w:szCs w:val="18"/>
              </w:rPr>
              <w:t xml:space="preserve">El Proponente deberá certificar su experiencia específica en operaciones de Pruebas de Producción y/o </w:t>
            </w:r>
            <w:proofErr w:type="spellStart"/>
            <w:r w:rsidRPr="001E2420">
              <w:rPr>
                <w:rFonts w:asciiTheme="minorHAnsi" w:hAnsiTheme="minorHAnsi" w:cs="Calibri"/>
                <w:bCs/>
                <w:sz w:val="18"/>
                <w:szCs w:val="18"/>
              </w:rPr>
              <w:t>Well</w:t>
            </w:r>
            <w:proofErr w:type="spellEnd"/>
            <w:r w:rsidRPr="001E2420">
              <w:rPr>
                <w:rFonts w:asciiTheme="minorHAnsi" w:hAnsiTheme="minorHAnsi" w:cs="Calibri"/>
                <w:bCs/>
                <w:sz w:val="18"/>
                <w:szCs w:val="18"/>
              </w:rPr>
              <w:t xml:space="preserve"> </w:t>
            </w:r>
            <w:proofErr w:type="spellStart"/>
            <w:r w:rsidRPr="001E2420">
              <w:rPr>
                <w:rFonts w:asciiTheme="minorHAnsi" w:hAnsiTheme="minorHAnsi" w:cs="Calibri"/>
                <w:bCs/>
                <w:sz w:val="18"/>
                <w:szCs w:val="18"/>
              </w:rPr>
              <w:t>Testing</w:t>
            </w:r>
            <w:proofErr w:type="spellEnd"/>
            <w:r w:rsidRPr="001E2420">
              <w:rPr>
                <w:rFonts w:asciiTheme="minorHAnsi" w:hAnsiTheme="minorHAnsi" w:cs="Calibri"/>
                <w:bCs/>
                <w:sz w:val="18"/>
                <w:szCs w:val="18"/>
              </w:rPr>
              <w:t xml:space="preserve"> (WT), </w:t>
            </w:r>
            <w:r w:rsidRPr="001E2420">
              <w:rPr>
                <w:rFonts w:asciiTheme="minorHAnsi" w:hAnsiTheme="minorHAnsi" w:cs="Tahoma"/>
                <w:color w:val="000000"/>
                <w:sz w:val="18"/>
                <w:szCs w:val="18"/>
                <w:lang w:val="es-BO" w:eastAsia="en-GB"/>
              </w:rPr>
              <w:t>esa experiencia deberá ser de por lo menos 3 trabajos  realizados en los últimos 5 años.</w:t>
            </w:r>
          </w:p>
          <w:p w:rsidR="006B2061" w:rsidRPr="001E2420" w:rsidRDefault="006B2061" w:rsidP="00072580">
            <w:pPr>
              <w:spacing w:before="240" w:line="360" w:lineRule="auto"/>
              <w:jc w:val="both"/>
              <w:rPr>
                <w:rFonts w:asciiTheme="minorHAnsi" w:hAnsiTheme="minorHAnsi" w:cs="Calibri"/>
                <w:bCs/>
                <w:sz w:val="18"/>
                <w:szCs w:val="18"/>
              </w:rPr>
            </w:pPr>
            <w:r w:rsidRPr="001E2420">
              <w:rPr>
                <w:rFonts w:asciiTheme="minorHAnsi" w:hAnsiTheme="minorHAnsi" w:cs="Calibri"/>
                <w:bCs/>
                <w:sz w:val="18"/>
                <w:szCs w:val="18"/>
              </w:rPr>
              <w:t>Los Proponentes deberán respaldar su experiencia de trabajo con fotocopias simples de órdenes de servicio, ordenes de proceder, reportes diarios, reportes de servicio y/u operación, tickets de servicio, certificados o actas de cumplimiento de contrato, certificados o actas de conformidad, resumen de operaciones, ticket de campo, contratos, certificado de trabajo y certificaciones de servicios que acrediten el servicio prestado.</w:t>
            </w:r>
          </w:p>
          <w:p w:rsidR="006B2061" w:rsidRPr="008842A3" w:rsidRDefault="006B2061" w:rsidP="006B2061">
            <w:pPr>
              <w:spacing w:before="240" w:line="360" w:lineRule="auto"/>
              <w:jc w:val="both"/>
              <w:rPr>
                <w:rFonts w:ascii="Calibri" w:hAnsi="Calibri" w:cs="Calibri"/>
                <w:sz w:val="18"/>
                <w:szCs w:val="18"/>
              </w:rPr>
            </w:pPr>
            <w:r w:rsidRPr="001E2420">
              <w:rPr>
                <w:rFonts w:asciiTheme="minorHAnsi" w:hAnsiTheme="minorHAnsi" w:cs="Calibri"/>
                <w:bCs/>
                <w:sz w:val="18"/>
                <w:szCs w:val="18"/>
              </w:rPr>
              <w:t>Las empresas que presenten fotocopia simple de un contrato, como respaldo deberán adjuntar por lo menos un reporte o documento equivalente con el que se demuestre que se ejecutó el servicio detallado en dicho contrato.</w:t>
            </w:r>
          </w:p>
        </w:tc>
        <w:tc>
          <w:tcPr>
            <w:tcW w:w="4618" w:type="dxa"/>
            <w:vAlign w:val="center"/>
          </w:tcPr>
          <w:p w:rsidR="006B2061" w:rsidRPr="008842A3" w:rsidRDefault="006B2061" w:rsidP="00072580">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6B2061">
      <w:pPr>
        <w:rPr>
          <w:rFonts w:asciiTheme="minorHAnsi" w:hAnsiTheme="minorHAnsi" w:cstheme="minorHAnsi"/>
          <w:b/>
          <w:sz w:val="22"/>
          <w:szCs w:val="22"/>
        </w:rPr>
      </w:pPr>
    </w:p>
    <w:p w:rsidR="006B2061" w:rsidRDefault="006B2061" w:rsidP="006B2061">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6B2061" w:rsidRDefault="006B2061" w:rsidP="00BF66A0">
      <w:pPr>
        <w:jc w:val="center"/>
        <w:rPr>
          <w:rFonts w:asciiTheme="minorHAnsi" w:hAnsiTheme="minorHAnsi" w:cstheme="minorHAnsi"/>
          <w:b/>
          <w:sz w:val="22"/>
          <w:szCs w:val="22"/>
        </w:rPr>
      </w:pPr>
    </w:p>
    <w:p w:rsidR="006B2061" w:rsidRDefault="006B2061" w:rsidP="00BF66A0">
      <w:pPr>
        <w:jc w:val="center"/>
        <w:rPr>
          <w:rFonts w:asciiTheme="minorHAnsi" w:hAnsiTheme="minorHAnsi" w:cstheme="minorHAnsi"/>
          <w:b/>
          <w:sz w:val="22"/>
          <w:szCs w:val="22"/>
        </w:rPr>
      </w:pPr>
      <w:r w:rsidRPr="001E2420">
        <w:rPr>
          <w:rFonts w:asciiTheme="minorHAnsi" w:hAnsiTheme="minorHAnsi" w:cs="Calibri"/>
          <w:b/>
          <w:sz w:val="22"/>
          <w:szCs w:val="22"/>
        </w:rPr>
        <w:t>PAQUETE N° 1.- “</w:t>
      </w:r>
      <w:r w:rsidRPr="001E2420">
        <w:rPr>
          <w:rFonts w:asciiTheme="minorHAnsi" w:hAnsiTheme="minorHAnsi" w:cs="Calibri"/>
          <w:b/>
          <w:bCs/>
          <w:sz w:val="22"/>
          <w:szCs w:val="22"/>
          <w:lang w:eastAsia="es-BO"/>
        </w:rPr>
        <w:t>SERVICIO DE WELL TESTING PARA PRUEBAS EN SUPERFICIE POZO SIP-X1”</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6B2061" w:rsidRDefault="006B2061" w:rsidP="006B2061">
      <w:pPr>
        <w:jc w:val="center"/>
        <w:rPr>
          <w:rFonts w:asciiTheme="minorHAnsi" w:hAnsiTheme="minorHAnsi" w:cs="Calibri"/>
          <w:b/>
          <w:sz w:val="22"/>
          <w:szCs w:val="22"/>
        </w:rPr>
      </w:pPr>
    </w:p>
    <w:p w:rsidR="006B2061" w:rsidRPr="0045714B" w:rsidRDefault="006B2061" w:rsidP="006B2061">
      <w:pPr>
        <w:jc w:val="center"/>
        <w:rPr>
          <w:rFonts w:asciiTheme="minorHAnsi" w:hAnsiTheme="minorHAnsi" w:cstheme="minorHAnsi"/>
          <w:b/>
          <w:color w:val="FF0000"/>
          <w:sz w:val="22"/>
          <w:szCs w:val="22"/>
        </w:rPr>
      </w:pPr>
      <w:r w:rsidRPr="001E2420">
        <w:rPr>
          <w:rFonts w:asciiTheme="minorHAnsi" w:hAnsiTheme="minorHAnsi" w:cs="Calibri"/>
          <w:b/>
          <w:sz w:val="22"/>
          <w:szCs w:val="22"/>
        </w:rPr>
        <w:t>PAQUETE N° 1.- “</w:t>
      </w:r>
      <w:r w:rsidRPr="001E2420">
        <w:rPr>
          <w:rFonts w:asciiTheme="minorHAnsi" w:hAnsiTheme="minorHAnsi" w:cs="Calibri"/>
          <w:b/>
          <w:bCs/>
          <w:sz w:val="22"/>
          <w:szCs w:val="22"/>
          <w:lang w:eastAsia="es-BO"/>
        </w:rPr>
        <w:t>SERVICIO DE WELL TESTING PARA PRUEBAS EN SUPERFICIE POZO SIP-X1”</w:t>
      </w:r>
    </w:p>
    <w:p w:rsidR="006B2061" w:rsidRPr="00552079" w:rsidRDefault="006B2061" w:rsidP="006B2061">
      <w:pPr>
        <w:jc w:val="center"/>
        <w:rPr>
          <w:rFonts w:asciiTheme="minorHAnsi" w:hAnsiTheme="minorHAnsi" w:cstheme="minorHAnsi"/>
          <w:b/>
          <w:bCs/>
          <w:sz w:val="22"/>
          <w:szCs w:val="22"/>
          <w:lang w:eastAsia="es-BO"/>
        </w:rPr>
      </w:pPr>
    </w:p>
    <w:p w:rsidR="006B2061" w:rsidRDefault="006B2061" w:rsidP="006B206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6B2061" w:rsidRPr="00EB5ED3" w:rsidRDefault="006B2061" w:rsidP="006B2061">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6B2061" w:rsidRPr="00C41BD6" w:rsidTr="00072580">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B2061" w:rsidRPr="00206AE6" w:rsidRDefault="006B2061" w:rsidP="00072580">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B2061" w:rsidRPr="00206AE6" w:rsidRDefault="006B2061" w:rsidP="00072580">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6B2061" w:rsidRPr="00206AE6" w:rsidRDefault="006B2061" w:rsidP="00072580">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6B2061" w:rsidRPr="00206AE6" w:rsidRDefault="006B2061" w:rsidP="00072580">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6B2061" w:rsidRPr="00206AE6" w:rsidRDefault="006B2061" w:rsidP="00072580">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6B2061" w:rsidRPr="00552079" w:rsidTr="00072580">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6B2061" w:rsidRPr="00206AE6" w:rsidRDefault="006B2061" w:rsidP="00072580">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6B2061" w:rsidRPr="00206AE6" w:rsidRDefault="006B2061" w:rsidP="00072580">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6B2061" w:rsidRPr="00206AE6" w:rsidRDefault="006B2061" w:rsidP="00072580">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6B2061" w:rsidRPr="00206AE6" w:rsidRDefault="006B2061" w:rsidP="00072580">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6B2061" w:rsidRPr="00206AE6" w:rsidRDefault="006B2061" w:rsidP="00072580">
            <w:pPr>
              <w:jc w:val="center"/>
              <w:rPr>
                <w:rFonts w:ascii="Calibri" w:hAnsi="Calibri" w:cs="Calibri"/>
                <w:b/>
                <w:bCs/>
                <w:szCs w:val="22"/>
                <w:lang w:eastAsia="es-BO"/>
              </w:rPr>
            </w:pPr>
            <w:r w:rsidRPr="00206AE6">
              <w:rPr>
                <w:rFonts w:ascii="Calibri" w:hAnsi="Calibri" w:cs="Calibri"/>
                <w:b/>
                <w:bCs/>
                <w:szCs w:val="22"/>
                <w:lang w:eastAsia="es-BO"/>
              </w:rPr>
              <w:t>Inicio</w:t>
            </w:r>
          </w:p>
          <w:p w:rsidR="006B2061" w:rsidRPr="00206AE6" w:rsidRDefault="006B2061" w:rsidP="00072580">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6B2061" w:rsidRPr="00206AE6" w:rsidRDefault="006B2061" w:rsidP="00072580">
            <w:pPr>
              <w:jc w:val="center"/>
              <w:rPr>
                <w:rFonts w:ascii="Calibri" w:hAnsi="Calibri" w:cs="Calibri"/>
                <w:b/>
                <w:bCs/>
                <w:szCs w:val="22"/>
                <w:lang w:eastAsia="es-BO"/>
              </w:rPr>
            </w:pPr>
            <w:r w:rsidRPr="00206AE6">
              <w:rPr>
                <w:rFonts w:ascii="Calibri" w:hAnsi="Calibri" w:cs="Calibri"/>
                <w:b/>
                <w:bCs/>
                <w:szCs w:val="22"/>
                <w:lang w:eastAsia="es-BO"/>
              </w:rPr>
              <w:t>Fin</w:t>
            </w:r>
          </w:p>
          <w:p w:rsidR="006B2061" w:rsidRPr="00206AE6" w:rsidRDefault="006B2061" w:rsidP="00072580">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6B2061" w:rsidRPr="00552079" w:rsidTr="00072580">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B2061" w:rsidRPr="00552079" w:rsidTr="00072580">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B2061" w:rsidRPr="00552079" w:rsidTr="00072580">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B2061" w:rsidRPr="00552079" w:rsidTr="00072580">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B2061" w:rsidRPr="00552079" w:rsidTr="00072580">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B2061" w:rsidRPr="00552079" w:rsidTr="00072580">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p w:rsidR="006B2061" w:rsidRPr="00206AE6" w:rsidRDefault="006B2061" w:rsidP="0007258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B2061" w:rsidRPr="00206AE6" w:rsidTr="00072580">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6B2061" w:rsidRPr="00206AE6" w:rsidRDefault="006B2061" w:rsidP="00072580">
            <w:pPr>
              <w:rPr>
                <w:rFonts w:ascii="Calibri" w:hAnsi="Calibri" w:cs="Calibri"/>
                <w:b/>
                <w:color w:val="000000"/>
                <w:lang w:eastAsia="es-BO"/>
              </w:rPr>
            </w:pPr>
            <w:r w:rsidRPr="00206AE6">
              <w:rPr>
                <w:rFonts w:ascii="Calibri" w:hAnsi="Calibri" w:cs="Calibri"/>
                <w:b/>
                <w:color w:val="000000"/>
                <w:lang w:eastAsia="es-BO"/>
              </w:rPr>
              <w:t xml:space="preserve">Nota.- </w:t>
            </w:r>
          </w:p>
          <w:p w:rsidR="006B2061" w:rsidRPr="00206AE6" w:rsidRDefault="006B2061" w:rsidP="00072580">
            <w:pPr>
              <w:rPr>
                <w:rFonts w:ascii="Calibri" w:hAnsi="Calibri" w:cs="Calibri"/>
                <w:b/>
                <w:color w:val="000000"/>
                <w:lang w:eastAsia="es-BO"/>
              </w:rPr>
            </w:pPr>
          </w:p>
          <w:p w:rsidR="006B2061" w:rsidRPr="003B6160" w:rsidRDefault="006B2061" w:rsidP="00605D80">
            <w:pPr>
              <w:pStyle w:val="Prrafodelista"/>
              <w:numPr>
                <w:ilvl w:val="0"/>
                <w:numId w:val="35"/>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B2061" w:rsidRDefault="006B2061" w:rsidP="00072580">
            <w:pPr>
              <w:pStyle w:val="Prrafodelista"/>
              <w:ind w:left="552"/>
              <w:jc w:val="both"/>
              <w:rPr>
                <w:rFonts w:ascii="Calibri" w:hAnsi="Calibri" w:cs="Calibri"/>
                <w:b/>
                <w:bCs/>
                <w:color w:val="000000"/>
              </w:rPr>
            </w:pPr>
          </w:p>
          <w:p w:rsidR="006B2061" w:rsidRDefault="006B2061" w:rsidP="00605D80">
            <w:pPr>
              <w:pStyle w:val="Prrafodelista"/>
              <w:numPr>
                <w:ilvl w:val="0"/>
                <w:numId w:val="35"/>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B2061" w:rsidRPr="00206AE6" w:rsidRDefault="006B2061" w:rsidP="00072580">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6B2061" w:rsidRDefault="00F44111" w:rsidP="006B206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05D80">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05D8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05D8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05D8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6B2061">
      <w:pPr>
        <w:pStyle w:val="Sinespaciado"/>
        <w:jc w:val="both"/>
        <w:rPr>
          <w:rFonts w:asciiTheme="minorHAnsi" w:hAnsiTheme="minorHAnsi" w:cstheme="minorHAnsi"/>
        </w:rPr>
      </w:pPr>
    </w:p>
    <w:p w:rsidR="00F44111" w:rsidRPr="00365997" w:rsidRDefault="00F44111" w:rsidP="00605D8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05D8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05D8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05D8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05D8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05D80">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05D8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05D8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B5F9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05D8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05D8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05D8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05D8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6B2061" w:rsidRDefault="006B2061" w:rsidP="006B2061">
      <w:pPr>
        <w:rPr>
          <w:rFonts w:asciiTheme="minorHAnsi" w:hAnsiTheme="minorHAnsi" w:cstheme="minorHAnsi"/>
          <w:b/>
          <w:bCs/>
          <w:sz w:val="22"/>
          <w:szCs w:val="22"/>
          <w:lang w:val="es-BO"/>
        </w:rPr>
      </w:pPr>
    </w:p>
    <w:p w:rsidR="006B2061" w:rsidRDefault="006B2061" w:rsidP="006B2061">
      <w:pPr>
        <w:rPr>
          <w:rFonts w:asciiTheme="minorHAnsi" w:hAnsiTheme="minorHAnsi" w:cstheme="minorHAnsi"/>
          <w:b/>
          <w:bCs/>
          <w:sz w:val="22"/>
          <w:szCs w:val="22"/>
          <w:lang w:val="es-BO"/>
        </w:rPr>
      </w:pPr>
    </w:p>
    <w:p w:rsidR="00303C66" w:rsidRDefault="006B2061" w:rsidP="006B2061">
      <w:pPr>
        <w:rPr>
          <w:rFonts w:asciiTheme="minorHAnsi" w:hAnsiTheme="minorHAnsi" w:cstheme="minorHAnsi"/>
          <w:b/>
          <w:lang w:val="es-ES_tradnl"/>
        </w:rPr>
      </w:pPr>
      <w:r>
        <w:rPr>
          <w:rFonts w:asciiTheme="minorHAnsi" w:hAnsiTheme="minorHAnsi" w:cstheme="minorHAnsi"/>
          <w:b/>
          <w:lang w:val="es-ES_tradnl"/>
        </w:rPr>
        <w:t xml:space="preserve"> </w:t>
      </w: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B7CC7" w:rsidRDefault="005B7CC7" w:rsidP="007D4619">
      <w:pPr>
        <w:jc w:val="both"/>
        <w:rPr>
          <w:rFonts w:asciiTheme="minorHAnsi" w:hAnsiTheme="minorHAnsi" w:cstheme="minorHAnsi"/>
          <w:snapToGrid w:val="0"/>
          <w:color w:val="FF0000"/>
          <w:sz w:val="22"/>
          <w:szCs w:val="22"/>
        </w:rPr>
      </w:pP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Default="005B7CC7" w:rsidP="007D4619">
      <w:pPr>
        <w:jc w:val="center"/>
        <w:rPr>
          <w:rFonts w:asciiTheme="minorHAnsi" w:hAnsiTheme="minorHAnsi" w:cstheme="minorHAnsi"/>
          <w:b/>
          <w:bCs/>
          <w:sz w:val="22"/>
          <w:szCs w:val="22"/>
        </w:rPr>
      </w:pPr>
    </w:p>
    <w:p w:rsidR="005B7CC7" w:rsidRPr="004854C5" w:rsidRDefault="005B7CC7"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5B7CC7">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5B7CC7" w:rsidRPr="000416F8" w:rsidRDefault="005B7CC7" w:rsidP="005B7CC7">
      <w:pPr>
        <w:spacing w:after="120"/>
        <w:jc w:val="right"/>
        <w:rPr>
          <w:rFonts w:ascii="Arial" w:hAnsi="Arial" w:cs="Arial"/>
          <w:b/>
        </w:rPr>
      </w:pPr>
      <w:r>
        <w:rPr>
          <w:rFonts w:ascii="Arial" w:hAnsi="Arial" w:cs="Arial"/>
          <w:b/>
        </w:rPr>
        <w:t>Contrato N° __________/______</w:t>
      </w:r>
    </w:p>
    <w:p w:rsidR="005B7CC7" w:rsidRPr="000416F8" w:rsidRDefault="005B7CC7" w:rsidP="005B7CC7">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5B7CC7" w:rsidRPr="000416F8" w:rsidRDefault="005B7CC7" w:rsidP="005B7CC7">
      <w:pPr>
        <w:spacing w:after="120"/>
        <w:jc w:val="right"/>
        <w:rPr>
          <w:rFonts w:ascii="Arial" w:hAnsi="Arial" w:cs="Arial"/>
          <w:b/>
        </w:rPr>
      </w:pPr>
    </w:p>
    <w:p w:rsidR="005B7CC7" w:rsidRPr="000416F8" w:rsidRDefault="005B7CC7" w:rsidP="005B7CC7">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5B7CC7" w:rsidRPr="000416F8" w:rsidRDefault="005B7CC7" w:rsidP="00605D80">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5B7CC7" w:rsidRPr="001404A5" w:rsidRDefault="005B7CC7" w:rsidP="005B7CC7">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5B7CC7" w:rsidRPr="001404A5" w:rsidRDefault="005B7CC7" w:rsidP="005B7CC7">
      <w:pPr>
        <w:pStyle w:val="Prrafodelista"/>
        <w:spacing w:after="120"/>
        <w:ind w:left="0"/>
        <w:jc w:val="both"/>
        <w:rPr>
          <w:rFonts w:ascii="Arial" w:hAnsi="Arial" w:cs="Arial"/>
        </w:rPr>
      </w:pPr>
      <w:r w:rsidRPr="001404A5">
        <w:rPr>
          <w:noProof/>
          <w:lang w:eastAsia="es-BO"/>
        </w:rPr>
        <w:drawing>
          <wp:anchor distT="0" distB="0" distL="114300" distR="114300" simplePos="0" relativeHeight="251662848" behindDoc="1" locked="0" layoutInCell="0" allowOverlap="1" wp14:anchorId="40D7839F" wp14:editId="26E1303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5B7CC7" w:rsidRPr="001404A5" w:rsidRDefault="005B7CC7" w:rsidP="005B7CC7">
      <w:pPr>
        <w:spacing w:before="120" w:after="120"/>
        <w:jc w:val="both"/>
        <w:rPr>
          <w:rFonts w:ascii="Arial" w:hAnsi="Arial" w:cs="Arial"/>
          <w:b/>
          <w:u w:val="single"/>
        </w:rPr>
      </w:pPr>
      <w:r w:rsidRPr="001404A5">
        <w:rPr>
          <w:rFonts w:ascii="Arial" w:hAnsi="Arial" w:cs="Arial"/>
          <w:b/>
          <w:u w:val="single"/>
        </w:rPr>
        <w:t>SEGUNDA.- (ANTECEDENTES)</w:t>
      </w:r>
    </w:p>
    <w:p w:rsidR="005B7CC7" w:rsidRPr="001404A5" w:rsidRDefault="005B7CC7" w:rsidP="005B7CC7">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5B7CC7" w:rsidRPr="001404A5" w:rsidRDefault="005B7CC7" w:rsidP="005B7CC7">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5B7CC7" w:rsidRPr="001404A5" w:rsidRDefault="005B7CC7" w:rsidP="005B7CC7">
      <w:pPr>
        <w:spacing w:before="120" w:after="120"/>
        <w:jc w:val="both"/>
        <w:rPr>
          <w:rFonts w:ascii="Arial" w:hAnsi="Arial" w:cs="Arial"/>
          <w:b/>
          <w:u w:val="single"/>
        </w:rPr>
      </w:pPr>
      <w:r w:rsidRPr="001404A5">
        <w:rPr>
          <w:rFonts w:ascii="Arial" w:hAnsi="Arial" w:cs="Arial"/>
          <w:b/>
          <w:u w:val="single"/>
        </w:rPr>
        <w:t>TERCERA.- (DISPOSICIONES GENERALES)</w:t>
      </w:r>
    </w:p>
    <w:p w:rsidR="005B7CC7" w:rsidRPr="001404A5" w:rsidRDefault="005B7CC7" w:rsidP="005B7CC7">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7CC7" w:rsidRPr="001404A5" w:rsidRDefault="005B7CC7" w:rsidP="005B7CC7">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5B7CC7" w:rsidRPr="001404A5" w:rsidTr="00072580">
        <w:trPr>
          <w:trHeight w:val="556"/>
        </w:trPr>
        <w:tc>
          <w:tcPr>
            <w:tcW w:w="1809" w:type="dxa"/>
            <w:shd w:val="clear" w:color="auto" w:fill="auto"/>
          </w:tcPr>
          <w:p w:rsidR="005B7CC7" w:rsidRPr="0032331C" w:rsidRDefault="005B7CC7" w:rsidP="0007258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5B7CC7" w:rsidRPr="0032331C" w:rsidRDefault="005B7CC7" w:rsidP="0007258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5B7CC7" w:rsidRPr="001404A5" w:rsidTr="00072580">
        <w:trPr>
          <w:trHeight w:val="556"/>
        </w:trPr>
        <w:tc>
          <w:tcPr>
            <w:tcW w:w="1809" w:type="dxa"/>
            <w:shd w:val="clear" w:color="auto" w:fill="auto"/>
          </w:tcPr>
          <w:p w:rsidR="005B7CC7" w:rsidRPr="0032331C" w:rsidRDefault="005B7CC7" w:rsidP="00072580">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5B7CC7" w:rsidRPr="0032331C" w:rsidRDefault="005B7CC7" w:rsidP="00072580">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w:t>
            </w:r>
            <w:r w:rsidRPr="0032331C">
              <w:rPr>
                <w:rFonts w:ascii="Arial" w:hAnsi="Arial" w:cs="Arial"/>
              </w:rPr>
              <w:lastRenderedPageBreak/>
              <w:t>momento de tomar una decisión, se consideraría que obtendrían los resultados y finalidades planeados</w:t>
            </w:r>
          </w:p>
        </w:tc>
      </w:tr>
      <w:tr w:rsidR="005B7CC7" w:rsidRPr="001404A5" w:rsidTr="00072580">
        <w:trPr>
          <w:trHeight w:val="1028"/>
        </w:trPr>
        <w:tc>
          <w:tcPr>
            <w:tcW w:w="1809" w:type="dxa"/>
            <w:shd w:val="clear" w:color="auto" w:fill="auto"/>
          </w:tcPr>
          <w:p w:rsidR="005B7CC7" w:rsidRPr="0032331C" w:rsidRDefault="005B7CC7" w:rsidP="0007258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5B7CC7" w:rsidRPr="0032331C" w:rsidRDefault="005B7CC7" w:rsidP="0007258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5B7CC7" w:rsidRPr="001404A5" w:rsidTr="00072580">
        <w:trPr>
          <w:trHeight w:val="1028"/>
        </w:trPr>
        <w:tc>
          <w:tcPr>
            <w:tcW w:w="1809" w:type="dxa"/>
            <w:shd w:val="clear" w:color="auto" w:fill="auto"/>
          </w:tcPr>
          <w:p w:rsidR="005B7CC7" w:rsidRPr="003943AE" w:rsidRDefault="005B7CC7" w:rsidP="0007258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5B7CC7" w:rsidRPr="003943AE" w:rsidRDefault="005B7CC7" w:rsidP="0007258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5B7CC7" w:rsidRPr="0003419F" w:rsidTr="00072580">
        <w:trPr>
          <w:trHeight w:val="1028"/>
        </w:trPr>
        <w:tc>
          <w:tcPr>
            <w:tcW w:w="1809" w:type="dxa"/>
            <w:shd w:val="clear" w:color="auto" w:fill="auto"/>
          </w:tcPr>
          <w:p w:rsidR="005B7CC7" w:rsidRPr="0032331C" w:rsidRDefault="005B7CC7" w:rsidP="0007258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5B7CC7" w:rsidRPr="0032331C" w:rsidRDefault="005B7CC7" w:rsidP="0007258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5B7CC7" w:rsidRPr="001404A5" w:rsidTr="00072580">
        <w:trPr>
          <w:trHeight w:val="555"/>
        </w:trPr>
        <w:tc>
          <w:tcPr>
            <w:tcW w:w="1809" w:type="dxa"/>
            <w:shd w:val="clear" w:color="auto" w:fill="auto"/>
          </w:tcPr>
          <w:p w:rsidR="005B7CC7" w:rsidRPr="0032331C" w:rsidRDefault="005B7CC7" w:rsidP="0007258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5B7CC7" w:rsidRPr="0032331C" w:rsidRDefault="005B7CC7" w:rsidP="0007258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5B7CC7" w:rsidRPr="001404A5" w:rsidTr="00072580">
        <w:trPr>
          <w:trHeight w:val="420"/>
        </w:trPr>
        <w:tc>
          <w:tcPr>
            <w:tcW w:w="1809" w:type="dxa"/>
            <w:shd w:val="clear" w:color="auto" w:fill="auto"/>
          </w:tcPr>
          <w:p w:rsidR="005B7CC7" w:rsidRPr="0032331C" w:rsidRDefault="005B7CC7" w:rsidP="0007258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5B7CC7" w:rsidRPr="0032331C" w:rsidRDefault="005B7CC7" w:rsidP="0007258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5B7CC7" w:rsidRPr="001404A5" w:rsidTr="00072580">
        <w:tc>
          <w:tcPr>
            <w:tcW w:w="1809" w:type="dxa"/>
            <w:shd w:val="clear" w:color="auto" w:fill="auto"/>
          </w:tcPr>
          <w:p w:rsidR="005B7CC7" w:rsidRPr="0032331C" w:rsidRDefault="005B7CC7" w:rsidP="000725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5B7CC7" w:rsidRPr="0032331C" w:rsidRDefault="005B7CC7" w:rsidP="00072580">
            <w:pPr>
              <w:spacing w:before="120" w:after="120"/>
              <w:rPr>
                <w:rFonts w:ascii="Arial" w:hAnsi="Arial" w:cs="Arial"/>
                <w:b/>
              </w:rPr>
            </w:pPr>
          </w:p>
        </w:tc>
        <w:tc>
          <w:tcPr>
            <w:tcW w:w="6662" w:type="dxa"/>
            <w:shd w:val="clear" w:color="auto" w:fill="auto"/>
          </w:tcPr>
          <w:p w:rsidR="005B7CC7" w:rsidRPr="0032331C" w:rsidRDefault="005B7CC7" w:rsidP="0007258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B7CC7" w:rsidRPr="0032331C" w:rsidTr="00072580">
        <w:trPr>
          <w:trHeight w:val="783"/>
        </w:trPr>
        <w:tc>
          <w:tcPr>
            <w:tcW w:w="1809" w:type="dxa"/>
            <w:shd w:val="clear" w:color="auto" w:fill="auto"/>
          </w:tcPr>
          <w:p w:rsidR="005B7CC7" w:rsidRPr="0032331C" w:rsidRDefault="005B7CC7" w:rsidP="000725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5B7CC7" w:rsidRPr="0032331C" w:rsidRDefault="005B7CC7" w:rsidP="0007258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5B7CC7" w:rsidRPr="0032331C" w:rsidTr="00072580">
        <w:trPr>
          <w:trHeight w:val="429"/>
        </w:trPr>
        <w:tc>
          <w:tcPr>
            <w:tcW w:w="1809" w:type="dxa"/>
            <w:shd w:val="clear" w:color="auto" w:fill="auto"/>
          </w:tcPr>
          <w:p w:rsidR="005B7CC7" w:rsidRPr="0032331C" w:rsidRDefault="005B7CC7" w:rsidP="00072580">
            <w:pPr>
              <w:spacing w:after="120"/>
              <w:rPr>
                <w:rFonts w:ascii="Arial" w:hAnsi="Arial" w:cs="Arial"/>
                <w:b/>
              </w:rPr>
            </w:pPr>
            <w:r w:rsidRPr="0032331C">
              <w:rPr>
                <w:rFonts w:ascii="Arial" w:hAnsi="Arial" w:cs="Arial"/>
                <w:b/>
              </w:rPr>
              <w:t>Unidad Solicitante:</w:t>
            </w:r>
          </w:p>
        </w:tc>
        <w:tc>
          <w:tcPr>
            <w:tcW w:w="6662" w:type="dxa"/>
            <w:shd w:val="clear" w:color="auto" w:fill="auto"/>
          </w:tcPr>
          <w:p w:rsidR="005B7CC7" w:rsidRPr="0032331C" w:rsidRDefault="005B7CC7" w:rsidP="00072580">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65920" behindDoc="0" locked="0" layoutInCell="1" allowOverlap="1" wp14:anchorId="2803BCCC" wp14:editId="326E9987">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44D1D"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5B7CC7" w:rsidRPr="0032331C"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B7CC7" w:rsidRPr="0032331C"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5B7CC7" w:rsidRPr="0032331C"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5B7CC7" w:rsidRPr="0032331C"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5B7CC7" w:rsidRPr="001404A5"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5B7CC7" w:rsidRPr="001404A5"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5B7CC7" w:rsidRPr="001404A5"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w:t>
      </w:r>
      <w:r w:rsidRPr="001404A5">
        <w:rPr>
          <w:rFonts w:ascii="Arial" w:hAnsi="Arial" w:cs="Arial"/>
        </w:rPr>
        <w:lastRenderedPageBreak/>
        <w:t xml:space="preserve">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5B7CC7" w:rsidRPr="001404A5"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B7CC7" w:rsidRPr="001404A5" w:rsidRDefault="005B7CC7" w:rsidP="005B7C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5B7CC7" w:rsidRPr="001404A5" w:rsidRDefault="005B7CC7" w:rsidP="005B7CC7">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5B7CC7" w:rsidRPr="001404A5" w:rsidRDefault="005B7CC7" w:rsidP="005B7CC7">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5B7CC7" w:rsidRPr="001404A5" w:rsidRDefault="005B7CC7" w:rsidP="005B7CC7">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5B7CC7" w:rsidRPr="000416F8" w:rsidRDefault="005B7CC7" w:rsidP="005B7CC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5B7CC7" w:rsidRPr="000416F8" w:rsidRDefault="005B7CC7" w:rsidP="005B7CC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5B7CC7" w:rsidRPr="000416F8" w:rsidRDefault="005B7CC7" w:rsidP="005B7CC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5B7CC7" w:rsidRPr="000416F8" w:rsidRDefault="005B7CC7" w:rsidP="005B7CC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5B7CC7" w:rsidRPr="00987FF8" w:rsidRDefault="005B7CC7" w:rsidP="005B7CC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5B7CC7" w:rsidRPr="001404A5" w:rsidRDefault="005B7CC7" w:rsidP="005B7CC7">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5B7CC7" w:rsidRPr="001404A5" w:rsidRDefault="005B7CC7" w:rsidP="005B7CC7">
      <w:pPr>
        <w:spacing w:before="120" w:after="120"/>
        <w:jc w:val="both"/>
        <w:rPr>
          <w:rFonts w:ascii="Arial" w:hAnsi="Arial" w:cs="Arial"/>
          <w:u w:val="single"/>
        </w:rPr>
      </w:pPr>
      <w:r w:rsidRPr="001404A5">
        <w:rPr>
          <w:rFonts w:ascii="Arial" w:hAnsi="Arial" w:cs="Arial"/>
          <w:b/>
          <w:u w:val="single"/>
        </w:rPr>
        <w:t>SEXTA.- (OBJETO DEL CONTRATO)</w:t>
      </w:r>
    </w:p>
    <w:p w:rsidR="005B7CC7" w:rsidRPr="001404A5" w:rsidRDefault="005B7CC7" w:rsidP="005B7CC7">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5B7CC7" w:rsidRPr="001404A5" w:rsidRDefault="005B7CC7" w:rsidP="005B7CC7">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5B7CC7" w:rsidRPr="001404A5" w:rsidRDefault="005B7CC7" w:rsidP="005B7CC7">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5B7CC7" w:rsidRPr="001404A5" w:rsidRDefault="005B7CC7" w:rsidP="005B7CC7">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5B7CC7" w:rsidRPr="001404A5" w:rsidRDefault="005B7CC7" w:rsidP="005B7CC7">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5B7CC7" w:rsidRPr="001404A5" w:rsidRDefault="005B7CC7" w:rsidP="005B7CC7">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5B7CC7" w:rsidRPr="001404A5" w:rsidRDefault="005B7CC7" w:rsidP="005B7CC7">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B7CC7" w:rsidRPr="001404A5" w:rsidRDefault="005B7CC7" w:rsidP="005B7CC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5B7CC7" w:rsidRPr="001404A5" w:rsidRDefault="005B7CC7" w:rsidP="005B7CC7">
      <w:pPr>
        <w:spacing w:before="120" w:after="120"/>
        <w:jc w:val="both"/>
        <w:rPr>
          <w:rFonts w:ascii="Arial" w:hAnsi="Arial" w:cs="Arial"/>
          <w:b/>
          <w:u w:val="single"/>
        </w:rPr>
      </w:pPr>
      <w:r w:rsidRPr="001404A5">
        <w:rPr>
          <w:rFonts w:ascii="Arial" w:hAnsi="Arial" w:cs="Arial"/>
          <w:b/>
          <w:u w:val="single"/>
        </w:rPr>
        <w:t>NOVENA.- (MONTO DEL CONTRATO)</w:t>
      </w:r>
    </w:p>
    <w:p w:rsidR="005B7CC7" w:rsidRPr="001404A5" w:rsidRDefault="005B7CC7" w:rsidP="005B7CC7">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5B7CC7" w:rsidRPr="001404A5" w:rsidRDefault="005B7CC7" w:rsidP="005B7CC7">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5B7CC7" w:rsidRPr="001404A5" w:rsidTr="00072580">
        <w:trPr>
          <w:trHeight w:val="562"/>
          <w:jc w:val="center"/>
        </w:trPr>
        <w:tc>
          <w:tcPr>
            <w:tcW w:w="517" w:type="dxa"/>
            <w:shd w:val="clear" w:color="auto" w:fill="D9D9D9"/>
            <w:vAlign w:val="center"/>
            <w:hideMark/>
          </w:tcPr>
          <w:p w:rsidR="005B7CC7" w:rsidRPr="001404A5" w:rsidRDefault="005B7CC7" w:rsidP="00072580">
            <w:pPr>
              <w:jc w:val="center"/>
              <w:rPr>
                <w:rFonts w:ascii="Arial" w:hAnsi="Arial" w:cs="Arial"/>
                <w:b/>
                <w:bCs/>
                <w:lang w:eastAsia="es-BO"/>
              </w:rPr>
            </w:pPr>
            <w:r w:rsidRPr="001404A5">
              <w:rPr>
                <w:rFonts w:ascii="Arial" w:hAnsi="Arial" w:cs="Arial"/>
                <w:b/>
                <w:bCs/>
                <w:lang w:eastAsia="es-BO"/>
              </w:rPr>
              <w:lastRenderedPageBreak/>
              <w:t>Nº</w:t>
            </w:r>
          </w:p>
        </w:tc>
        <w:tc>
          <w:tcPr>
            <w:tcW w:w="1832" w:type="dxa"/>
            <w:shd w:val="clear" w:color="auto" w:fill="D9D9D9"/>
            <w:vAlign w:val="center"/>
            <w:hideMark/>
          </w:tcPr>
          <w:p w:rsidR="005B7CC7" w:rsidRPr="001404A5" w:rsidRDefault="005B7CC7" w:rsidP="0007258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5B7CC7" w:rsidRPr="001404A5" w:rsidRDefault="005B7CC7" w:rsidP="0007258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5B7CC7" w:rsidRPr="001404A5" w:rsidRDefault="005B7CC7" w:rsidP="0007258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5B7CC7" w:rsidRPr="001404A5" w:rsidRDefault="005B7CC7" w:rsidP="00072580">
            <w:pPr>
              <w:jc w:val="center"/>
              <w:rPr>
                <w:rFonts w:ascii="Arial" w:hAnsi="Arial" w:cs="Arial"/>
                <w:b/>
                <w:bCs/>
                <w:lang w:eastAsia="es-BO"/>
              </w:rPr>
            </w:pPr>
            <w:r w:rsidRPr="001404A5">
              <w:rPr>
                <w:rFonts w:ascii="Arial" w:hAnsi="Arial" w:cs="Arial"/>
                <w:b/>
                <w:bCs/>
                <w:lang w:eastAsia="es-BO"/>
              </w:rPr>
              <w:t>PRECIO TOTAL</w:t>
            </w:r>
          </w:p>
          <w:p w:rsidR="005B7CC7" w:rsidRPr="001404A5" w:rsidRDefault="005B7CC7" w:rsidP="00072580">
            <w:pPr>
              <w:jc w:val="center"/>
              <w:rPr>
                <w:rFonts w:ascii="Arial" w:hAnsi="Arial" w:cs="Arial"/>
                <w:b/>
                <w:bCs/>
                <w:lang w:eastAsia="es-BO"/>
              </w:rPr>
            </w:pPr>
            <w:r w:rsidRPr="001404A5">
              <w:rPr>
                <w:rFonts w:ascii="Arial" w:hAnsi="Arial" w:cs="Arial"/>
                <w:b/>
                <w:bCs/>
                <w:lang w:eastAsia="es-BO"/>
              </w:rPr>
              <w:t>(Bs.)</w:t>
            </w:r>
          </w:p>
        </w:tc>
      </w:tr>
      <w:tr w:rsidR="005B7CC7" w:rsidRPr="001404A5" w:rsidTr="00072580">
        <w:trPr>
          <w:trHeight w:hRule="exact" w:val="562"/>
          <w:jc w:val="center"/>
        </w:trPr>
        <w:tc>
          <w:tcPr>
            <w:tcW w:w="517" w:type="dxa"/>
            <w:shd w:val="clear" w:color="auto" w:fill="auto"/>
            <w:vAlign w:val="center"/>
          </w:tcPr>
          <w:p w:rsidR="005B7CC7" w:rsidRPr="001404A5" w:rsidRDefault="005B7CC7" w:rsidP="00072580">
            <w:pPr>
              <w:jc w:val="center"/>
              <w:rPr>
                <w:rFonts w:ascii="Arial" w:hAnsi="Arial" w:cs="Arial"/>
              </w:rPr>
            </w:pPr>
          </w:p>
        </w:tc>
        <w:tc>
          <w:tcPr>
            <w:tcW w:w="1832" w:type="dxa"/>
            <w:shd w:val="clear" w:color="auto" w:fill="auto"/>
            <w:vAlign w:val="center"/>
          </w:tcPr>
          <w:p w:rsidR="005B7CC7" w:rsidRPr="001404A5" w:rsidRDefault="005B7CC7" w:rsidP="00072580">
            <w:pPr>
              <w:jc w:val="center"/>
              <w:rPr>
                <w:rFonts w:ascii="Arial" w:hAnsi="Arial" w:cs="Arial"/>
              </w:rPr>
            </w:pPr>
          </w:p>
        </w:tc>
        <w:tc>
          <w:tcPr>
            <w:tcW w:w="929" w:type="dxa"/>
            <w:vAlign w:val="center"/>
          </w:tcPr>
          <w:p w:rsidR="005B7CC7" w:rsidRPr="001404A5" w:rsidRDefault="005B7CC7" w:rsidP="00072580">
            <w:pPr>
              <w:jc w:val="center"/>
              <w:rPr>
                <w:rFonts w:ascii="Arial" w:hAnsi="Arial" w:cs="Arial"/>
              </w:rPr>
            </w:pPr>
          </w:p>
        </w:tc>
        <w:tc>
          <w:tcPr>
            <w:tcW w:w="1133" w:type="dxa"/>
            <w:shd w:val="clear" w:color="auto" w:fill="auto"/>
            <w:vAlign w:val="center"/>
          </w:tcPr>
          <w:p w:rsidR="005B7CC7" w:rsidRPr="001404A5" w:rsidRDefault="005B7CC7" w:rsidP="00072580">
            <w:pPr>
              <w:jc w:val="center"/>
              <w:rPr>
                <w:rFonts w:ascii="Arial" w:hAnsi="Arial" w:cs="Arial"/>
              </w:rPr>
            </w:pPr>
          </w:p>
        </w:tc>
        <w:tc>
          <w:tcPr>
            <w:tcW w:w="1158" w:type="dxa"/>
            <w:vAlign w:val="center"/>
          </w:tcPr>
          <w:p w:rsidR="005B7CC7" w:rsidRPr="001404A5" w:rsidRDefault="005B7CC7" w:rsidP="00072580">
            <w:pPr>
              <w:jc w:val="center"/>
              <w:rPr>
                <w:rFonts w:ascii="Arial" w:hAnsi="Arial" w:cs="Arial"/>
              </w:rPr>
            </w:pPr>
          </w:p>
        </w:tc>
      </w:tr>
    </w:tbl>
    <w:p w:rsidR="005B7CC7" w:rsidRPr="001404A5" w:rsidRDefault="005B7CC7" w:rsidP="005B7CC7">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5B7CC7" w:rsidRPr="004A119B" w:rsidRDefault="005B7CC7" w:rsidP="005B7CC7">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5B7CC7" w:rsidRPr="004A119B" w:rsidRDefault="005B7CC7" w:rsidP="005B7CC7">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5B7CC7" w:rsidRPr="004A119B" w:rsidRDefault="005B7CC7" w:rsidP="005B7CC7">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5B7CC7" w:rsidRPr="004A119B" w:rsidRDefault="005B7CC7" w:rsidP="00605D80">
      <w:pPr>
        <w:pStyle w:val="Prrafodelista"/>
        <w:numPr>
          <w:ilvl w:val="0"/>
          <w:numId w:val="37"/>
        </w:numPr>
        <w:spacing w:before="120" w:after="120"/>
        <w:contextualSpacing/>
        <w:jc w:val="both"/>
        <w:rPr>
          <w:rFonts w:ascii="Arial" w:hAnsi="Arial" w:cs="Arial"/>
        </w:rPr>
      </w:pPr>
      <w:r w:rsidRPr="004A119B">
        <w:rPr>
          <w:rFonts w:ascii="Arial" w:hAnsi="Arial" w:cs="Arial"/>
        </w:rPr>
        <w:t>Solicitud de pago.</w:t>
      </w:r>
    </w:p>
    <w:p w:rsidR="005B7CC7" w:rsidRPr="004A119B" w:rsidRDefault="005B7CC7" w:rsidP="00605D80">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Factura original.</w:t>
      </w:r>
    </w:p>
    <w:p w:rsidR="005B7CC7" w:rsidRPr="004A119B" w:rsidRDefault="005B7CC7" w:rsidP="00605D80">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5B7CC7" w:rsidRPr="004A119B" w:rsidRDefault="005B7CC7" w:rsidP="00605D80">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5B7CC7" w:rsidRPr="004A119B" w:rsidRDefault="005B7CC7" w:rsidP="00605D80">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5B7CC7" w:rsidRPr="004A119B" w:rsidRDefault="005B7CC7" w:rsidP="005B7CC7">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5B7CC7" w:rsidRPr="004A119B" w:rsidRDefault="005B7CC7" w:rsidP="005B7CC7">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5B7CC7" w:rsidRPr="004A119B" w:rsidRDefault="005B7CC7" w:rsidP="005B7CC7">
      <w:pPr>
        <w:pStyle w:val="Prrafodelista"/>
        <w:ind w:left="0"/>
        <w:jc w:val="both"/>
        <w:rPr>
          <w:rFonts w:ascii="Arial" w:hAnsi="Arial" w:cs="Arial"/>
          <w:bCs/>
        </w:rPr>
      </w:pPr>
    </w:p>
    <w:p w:rsidR="005B7CC7" w:rsidRPr="004A119B" w:rsidRDefault="005B7CC7" w:rsidP="005B7CC7">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5B7CC7" w:rsidRPr="004A119B" w:rsidRDefault="005B7CC7" w:rsidP="005B7CC7">
      <w:pPr>
        <w:pStyle w:val="Prrafodelista"/>
        <w:ind w:left="0"/>
        <w:jc w:val="both"/>
        <w:rPr>
          <w:rFonts w:ascii="Arial" w:hAnsi="Arial" w:cs="Arial"/>
          <w:bCs/>
        </w:rPr>
      </w:pPr>
    </w:p>
    <w:p w:rsidR="005B7CC7" w:rsidRPr="004A119B" w:rsidRDefault="005B7CC7" w:rsidP="005B7CC7">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5B7CC7" w:rsidRPr="004A119B" w:rsidRDefault="005B7CC7" w:rsidP="005B7CC7">
      <w:pPr>
        <w:spacing w:after="120"/>
        <w:jc w:val="both"/>
        <w:rPr>
          <w:rFonts w:ascii="Arial" w:hAnsi="Arial" w:cs="Arial"/>
        </w:rPr>
      </w:pPr>
    </w:p>
    <w:p w:rsidR="005B7CC7" w:rsidRPr="004A119B" w:rsidRDefault="005B7CC7" w:rsidP="005B7CC7">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5B7CC7" w:rsidRPr="004A119B" w:rsidRDefault="005B7CC7" w:rsidP="005B7CC7">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5B7CC7" w:rsidRPr="004A119B" w:rsidRDefault="005B7CC7" w:rsidP="005B7CC7">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5B7CC7" w:rsidRPr="004A119B" w:rsidRDefault="005B7CC7" w:rsidP="005B7CC7">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5B7CC7" w:rsidRPr="004A119B" w:rsidRDefault="005B7CC7" w:rsidP="005B7CC7">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5B7CC7" w:rsidRPr="004A119B" w:rsidRDefault="005B7CC7" w:rsidP="005B7CC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5B7CC7" w:rsidRPr="004A119B" w:rsidRDefault="005B7CC7" w:rsidP="005B7CC7">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5B7CC7" w:rsidRPr="004A119B" w:rsidRDefault="005B7CC7" w:rsidP="005B7CC7">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5B7CC7" w:rsidRPr="004A119B" w:rsidRDefault="005B7CC7" w:rsidP="005B7CC7">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5B7CC7" w:rsidRPr="004A119B" w:rsidRDefault="005B7CC7" w:rsidP="005B7CC7">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5B7CC7" w:rsidRPr="004A119B" w:rsidRDefault="005B7CC7" w:rsidP="005B7CC7">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5B7CC7" w:rsidRPr="004A119B" w:rsidRDefault="005B7CC7" w:rsidP="005B7CC7">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5B7CC7" w:rsidRPr="004A119B" w:rsidRDefault="005B7CC7" w:rsidP="005B7CC7">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5B7CC7" w:rsidRPr="004A119B" w:rsidRDefault="005B7CC7" w:rsidP="005B7CC7">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5B7CC7" w:rsidRPr="004A119B" w:rsidRDefault="005B7CC7" w:rsidP="005B7CC7">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5B7CC7" w:rsidRPr="004A119B" w:rsidRDefault="005B7CC7" w:rsidP="005B7CC7">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5B7CC7" w:rsidRPr="004A119B" w:rsidRDefault="005B7CC7" w:rsidP="005B7CC7">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5B7CC7" w:rsidRPr="004A119B" w:rsidRDefault="005B7CC7" w:rsidP="005B7CC7">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5B7CC7" w:rsidRPr="004A119B" w:rsidRDefault="005B7CC7" w:rsidP="005B7CC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5B7CC7" w:rsidRPr="004A119B" w:rsidRDefault="005B7CC7" w:rsidP="005B7CC7">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5B7CC7" w:rsidRPr="004A119B" w:rsidRDefault="005B7CC7" w:rsidP="005B7CC7">
      <w:pPr>
        <w:pStyle w:val="A1"/>
        <w:numPr>
          <w:ilvl w:val="0"/>
          <w:numId w:val="0"/>
        </w:numPr>
        <w:spacing w:before="0" w:after="0"/>
        <w:ind w:left="720"/>
        <w:rPr>
          <w:rFonts w:ascii="Arial" w:hAnsi="Arial"/>
          <w:i/>
          <w:iCs/>
          <w:sz w:val="20"/>
          <w:szCs w:val="20"/>
          <w:u w:val="none"/>
          <w:lang w:val="es-BO"/>
        </w:rPr>
      </w:pPr>
    </w:p>
    <w:p w:rsidR="005B7CC7" w:rsidRPr="004A119B" w:rsidRDefault="005B7CC7" w:rsidP="005B7CC7">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5B7CC7" w:rsidRPr="004A119B" w:rsidRDefault="005B7CC7" w:rsidP="005B7CC7">
      <w:pPr>
        <w:pStyle w:val="A1"/>
        <w:numPr>
          <w:ilvl w:val="0"/>
          <w:numId w:val="0"/>
        </w:numPr>
        <w:spacing w:before="0" w:after="0"/>
        <w:ind w:left="714" w:hanging="6"/>
        <w:rPr>
          <w:rFonts w:ascii="Arial" w:hAnsi="Arial"/>
          <w:b w:val="0"/>
          <w:iCs/>
          <w:sz w:val="20"/>
          <w:szCs w:val="20"/>
          <w:u w:val="none"/>
          <w:lang w:val="es-BO"/>
        </w:rPr>
      </w:pPr>
    </w:p>
    <w:p w:rsidR="005B7CC7" w:rsidRPr="004A119B" w:rsidRDefault="005B7CC7" w:rsidP="005B7CC7">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5B7CC7" w:rsidRPr="004A119B" w:rsidRDefault="005B7CC7" w:rsidP="005B7CC7">
      <w:pPr>
        <w:pStyle w:val="A1"/>
        <w:numPr>
          <w:ilvl w:val="0"/>
          <w:numId w:val="0"/>
        </w:numPr>
        <w:spacing w:before="0" w:after="0"/>
        <w:ind w:left="714"/>
        <w:rPr>
          <w:rFonts w:ascii="Arial" w:hAnsi="Arial"/>
          <w:b w:val="0"/>
          <w:iCs/>
          <w:sz w:val="20"/>
          <w:szCs w:val="20"/>
          <w:u w:val="none"/>
          <w:lang w:val="es-BO"/>
        </w:rPr>
      </w:pPr>
    </w:p>
    <w:p w:rsidR="005B7CC7" w:rsidRPr="004A119B" w:rsidRDefault="005B7CC7" w:rsidP="005B7CC7">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5B7CC7" w:rsidRPr="004A119B" w:rsidRDefault="005B7CC7" w:rsidP="005B7CC7">
      <w:pPr>
        <w:pStyle w:val="A1"/>
        <w:numPr>
          <w:ilvl w:val="0"/>
          <w:numId w:val="0"/>
        </w:numPr>
        <w:spacing w:before="0" w:after="0"/>
        <w:ind w:left="720"/>
        <w:rPr>
          <w:rFonts w:ascii="Arial" w:hAnsi="Arial"/>
          <w:i/>
          <w:iCs/>
          <w:sz w:val="20"/>
          <w:szCs w:val="20"/>
          <w:u w:val="none"/>
          <w:lang w:val="es-BO"/>
        </w:rPr>
      </w:pPr>
    </w:p>
    <w:p w:rsidR="005B7CC7" w:rsidRPr="004A119B" w:rsidRDefault="005B7CC7" w:rsidP="005B7CC7">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B7CC7" w:rsidRPr="004A119B" w:rsidRDefault="005B7CC7" w:rsidP="005B7CC7">
      <w:pPr>
        <w:pStyle w:val="A1"/>
        <w:numPr>
          <w:ilvl w:val="0"/>
          <w:numId w:val="0"/>
        </w:numPr>
        <w:spacing w:before="0" w:after="0"/>
        <w:ind w:left="714"/>
        <w:rPr>
          <w:rFonts w:ascii="Arial" w:hAnsi="Arial"/>
          <w:b w:val="0"/>
          <w:iCs/>
          <w:sz w:val="20"/>
          <w:szCs w:val="20"/>
          <w:u w:val="none"/>
          <w:lang w:val="es-BO"/>
        </w:rPr>
      </w:pPr>
    </w:p>
    <w:p w:rsidR="005B7CC7" w:rsidRPr="004A119B" w:rsidRDefault="005B7CC7" w:rsidP="005B7CC7">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5B7CC7" w:rsidRPr="004A119B" w:rsidRDefault="005B7CC7" w:rsidP="005B7CC7">
      <w:pPr>
        <w:pStyle w:val="A1"/>
        <w:numPr>
          <w:ilvl w:val="0"/>
          <w:numId w:val="0"/>
        </w:numPr>
        <w:spacing w:before="0" w:after="0"/>
        <w:ind w:left="720"/>
        <w:rPr>
          <w:rFonts w:ascii="Arial" w:hAnsi="Arial"/>
          <w:i/>
          <w:iCs/>
          <w:sz w:val="20"/>
          <w:szCs w:val="20"/>
          <w:u w:val="none"/>
          <w:lang w:val="es-BO"/>
        </w:rPr>
      </w:pPr>
    </w:p>
    <w:p w:rsidR="005B7CC7" w:rsidRPr="004A119B" w:rsidRDefault="005B7CC7" w:rsidP="005B7CC7">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5B7CC7" w:rsidRPr="004A119B" w:rsidRDefault="005B7CC7" w:rsidP="005B7CC7">
      <w:pPr>
        <w:pStyle w:val="A1"/>
        <w:numPr>
          <w:ilvl w:val="0"/>
          <w:numId w:val="0"/>
        </w:numPr>
        <w:spacing w:before="0" w:after="0"/>
        <w:ind w:left="714"/>
        <w:rPr>
          <w:rFonts w:ascii="Arial" w:hAnsi="Arial"/>
          <w:b w:val="0"/>
          <w:iCs/>
          <w:sz w:val="20"/>
          <w:szCs w:val="20"/>
          <w:u w:val="none"/>
          <w:lang w:val="es-BO"/>
        </w:rPr>
      </w:pPr>
    </w:p>
    <w:p w:rsidR="005B7CC7" w:rsidRPr="004A119B" w:rsidRDefault="005B7CC7" w:rsidP="005B7CC7">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5B7CC7" w:rsidRPr="004A119B" w:rsidRDefault="005B7CC7" w:rsidP="005B7CC7">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5B7CC7" w:rsidRPr="004A119B" w:rsidRDefault="005B7CC7" w:rsidP="005B7CC7">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5B7CC7" w:rsidRPr="004A119B" w:rsidRDefault="005B7CC7" w:rsidP="005B7CC7">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5B7CC7" w:rsidRPr="004A119B" w:rsidRDefault="005B7CC7" w:rsidP="005B7CC7">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5B7CC7" w:rsidRPr="004A119B" w:rsidRDefault="005B7CC7" w:rsidP="005B7CC7">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5B7CC7" w:rsidRPr="004A119B" w:rsidRDefault="005B7CC7" w:rsidP="005B7CC7">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5B7CC7" w:rsidRPr="004A119B" w:rsidRDefault="005B7CC7" w:rsidP="005B7CC7">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5B7CC7" w:rsidRPr="004A119B" w:rsidRDefault="005B7CC7" w:rsidP="005B7CC7">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5B7CC7" w:rsidRPr="004A119B" w:rsidTr="00072580">
        <w:trPr>
          <w:trHeight w:val="237"/>
        </w:trPr>
        <w:tc>
          <w:tcPr>
            <w:tcW w:w="3969" w:type="dxa"/>
            <w:tcBorders>
              <w:top w:val="single" w:sz="4" w:space="0" w:color="auto"/>
              <w:left w:val="single" w:sz="4" w:space="0" w:color="auto"/>
              <w:bottom w:val="single" w:sz="4" w:space="0" w:color="auto"/>
              <w:right w:val="single" w:sz="4" w:space="0" w:color="auto"/>
            </w:tcBorders>
          </w:tcPr>
          <w:p w:rsidR="005B7CC7" w:rsidRPr="004A119B" w:rsidRDefault="005B7CC7" w:rsidP="00072580">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5B7CC7" w:rsidRPr="004A119B" w:rsidRDefault="005B7CC7" w:rsidP="00072580">
            <w:pPr>
              <w:widowControl w:val="0"/>
              <w:ind w:left="180" w:hanging="180"/>
              <w:jc w:val="center"/>
              <w:rPr>
                <w:rFonts w:ascii="Arial" w:hAnsi="Arial" w:cs="Arial"/>
                <w:b/>
                <w:bCs/>
              </w:rPr>
            </w:pPr>
            <w:r w:rsidRPr="004A119B">
              <w:rPr>
                <w:rFonts w:ascii="Arial" w:hAnsi="Arial" w:cs="Arial"/>
                <w:b/>
                <w:bCs/>
              </w:rPr>
              <w:t>CONTRATISTA</w:t>
            </w:r>
          </w:p>
        </w:tc>
      </w:tr>
      <w:tr w:rsidR="005B7CC7" w:rsidRPr="004A119B" w:rsidTr="00072580">
        <w:trPr>
          <w:trHeight w:val="1537"/>
        </w:trPr>
        <w:tc>
          <w:tcPr>
            <w:tcW w:w="3969" w:type="dxa"/>
            <w:tcBorders>
              <w:top w:val="single" w:sz="4" w:space="0" w:color="auto"/>
              <w:left w:val="single" w:sz="4" w:space="0" w:color="auto"/>
              <w:bottom w:val="single" w:sz="4" w:space="0" w:color="auto"/>
              <w:right w:val="single" w:sz="4" w:space="0" w:color="auto"/>
            </w:tcBorders>
          </w:tcPr>
          <w:p w:rsidR="005B7CC7" w:rsidRPr="004A119B" w:rsidRDefault="005B7CC7" w:rsidP="00072580">
            <w:pPr>
              <w:widowControl w:val="0"/>
              <w:jc w:val="both"/>
              <w:rPr>
                <w:rFonts w:ascii="Arial" w:hAnsi="Arial" w:cs="Arial"/>
              </w:rPr>
            </w:pPr>
            <w:r w:rsidRPr="004A119B">
              <w:rPr>
                <w:rFonts w:ascii="Arial" w:hAnsi="Arial" w:cs="Arial"/>
                <w:b/>
              </w:rPr>
              <w:t xml:space="preserve">Domicilio: </w:t>
            </w:r>
          </w:p>
          <w:p w:rsidR="005B7CC7" w:rsidRPr="004A119B" w:rsidRDefault="005B7CC7" w:rsidP="00072580">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5B7CC7" w:rsidRPr="004A119B" w:rsidRDefault="005B7CC7" w:rsidP="00072580">
            <w:pPr>
              <w:widowControl w:val="0"/>
              <w:jc w:val="both"/>
              <w:rPr>
                <w:rFonts w:ascii="Arial" w:hAnsi="Arial" w:cs="Arial"/>
                <w:b/>
              </w:rPr>
            </w:pPr>
            <w:r w:rsidRPr="004A119B">
              <w:rPr>
                <w:rFonts w:ascii="Arial" w:hAnsi="Arial" w:cs="Arial"/>
                <w:b/>
              </w:rPr>
              <w:t xml:space="preserve">N° Cel.: </w:t>
            </w:r>
          </w:p>
          <w:p w:rsidR="005B7CC7" w:rsidRPr="004A119B" w:rsidRDefault="005B7CC7" w:rsidP="00072580">
            <w:pPr>
              <w:widowControl w:val="0"/>
              <w:jc w:val="both"/>
              <w:rPr>
                <w:rFonts w:ascii="Arial" w:hAnsi="Arial" w:cs="Arial"/>
                <w:b/>
              </w:rPr>
            </w:pPr>
            <w:r w:rsidRPr="004A119B">
              <w:rPr>
                <w:rFonts w:ascii="Arial" w:hAnsi="Arial" w:cs="Arial"/>
                <w:b/>
              </w:rPr>
              <w:t xml:space="preserve">E-mail: </w:t>
            </w:r>
          </w:p>
          <w:p w:rsidR="005B7CC7" w:rsidRPr="004A119B" w:rsidRDefault="005B7CC7" w:rsidP="00072580">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5B7CC7" w:rsidRPr="004A119B" w:rsidRDefault="005B7CC7" w:rsidP="00072580">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5B7CC7" w:rsidRPr="004A119B" w:rsidRDefault="005B7CC7" w:rsidP="00072580">
            <w:pPr>
              <w:widowControl w:val="0"/>
              <w:ind w:left="-45"/>
              <w:jc w:val="both"/>
              <w:rPr>
                <w:rFonts w:ascii="Arial" w:hAnsi="Arial" w:cs="Arial"/>
                <w:b/>
              </w:rPr>
            </w:pPr>
            <w:r w:rsidRPr="004A119B">
              <w:rPr>
                <w:rFonts w:ascii="Arial" w:hAnsi="Arial" w:cs="Arial"/>
                <w:b/>
              </w:rPr>
              <w:t xml:space="preserve">Domicilio: </w:t>
            </w:r>
          </w:p>
          <w:p w:rsidR="005B7CC7" w:rsidRPr="004A119B" w:rsidRDefault="005B7CC7" w:rsidP="00072580">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5B7CC7" w:rsidRPr="004A119B" w:rsidRDefault="005B7CC7" w:rsidP="00072580">
            <w:pPr>
              <w:widowControl w:val="0"/>
              <w:ind w:left="-45"/>
              <w:jc w:val="both"/>
              <w:rPr>
                <w:rFonts w:ascii="Arial" w:hAnsi="Arial" w:cs="Arial"/>
                <w:b/>
              </w:rPr>
            </w:pPr>
            <w:r w:rsidRPr="004A119B">
              <w:rPr>
                <w:rFonts w:ascii="Arial" w:hAnsi="Arial" w:cs="Arial"/>
                <w:b/>
              </w:rPr>
              <w:t>N° Cel.:</w:t>
            </w:r>
          </w:p>
          <w:p w:rsidR="005B7CC7" w:rsidRPr="004A119B" w:rsidRDefault="005B7CC7" w:rsidP="00072580">
            <w:pPr>
              <w:widowControl w:val="0"/>
              <w:ind w:left="-45"/>
              <w:jc w:val="both"/>
              <w:rPr>
                <w:rFonts w:ascii="Arial" w:hAnsi="Arial" w:cs="Arial"/>
                <w:b/>
              </w:rPr>
            </w:pPr>
            <w:r w:rsidRPr="004A119B">
              <w:rPr>
                <w:rFonts w:ascii="Arial" w:hAnsi="Arial" w:cs="Arial"/>
                <w:b/>
              </w:rPr>
              <w:t xml:space="preserve">E-mail: </w:t>
            </w:r>
          </w:p>
          <w:p w:rsidR="005B7CC7" w:rsidRPr="004A119B" w:rsidRDefault="005B7CC7" w:rsidP="00072580">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5B7CC7" w:rsidRPr="004A119B" w:rsidRDefault="005B7CC7" w:rsidP="00072580">
            <w:pPr>
              <w:widowControl w:val="0"/>
              <w:ind w:left="-45"/>
              <w:jc w:val="both"/>
              <w:rPr>
                <w:rFonts w:ascii="Arial" w:hAnsi="Arial" w:cs="Arial"/>
              </w:rPr>
            </w:pPr>
            <w:r w:rsidRPr="004A119B">
              <w:rPr>
                <w:rFonts w:ascii="Arial" w:hAnsi="Arial" w:cs="Arial"/>
              </w:rPr>
              <w:t xml:space="preserve">              - Bolivia</w:t>
            </w:r>
          </w:p>
        </w:tc>
      </w:tr>
    </w:tbl>
    <w:p w:rsidR="005B7CC7" w:rsidRPr="004A119B" w:rsidRDefault="005B7CC7" w:rsidP="005B7CC7">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5B7CC7" w:rsidRPr="004A119B" w:rsidRDefault="005B7CC7" w:rsidP="005B7CC7">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5B7CC7" w:rsidRPr="004A119B" w:rsidRDefault="005B7CC7" w:rsidP="005B7CC7">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B7CC7" w:rsidRPr="004A119B" w:rsidRDefault="005B7CC7" w:rsidP="005B7CC7">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B7CC7" w:rsidRPr="004A119B" w:rsidRDefault="005B7CC7" w:rsidP="005B7CC7">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5B7CC7" w:rsidRPr="004A119B" w:rsidRDefault="005B7CC7" w:rsidP="005B7CC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5B7CC7" w:rsidRPr="004A119B" w:rsidRDefault="005B7CC7" w:rsidP="005B7CC7">
      <w:pPr>
        <w:spacing w:after="120"/>
        <w:jc w:val="both"/>
        <w:rPr>
          <w:rFonts w:ascii="Arial" w:hAnsi="Arial" w:cs="Arial"/>
          <w:b/>
        </w:rPr>
      </w:pPr>
      <w:r w:rsidRPr="004A119B">
        <w:rPr>
          <w:rFonts w:ascii="Arial" w:hAnsi="Arial" w:cs="Arial"/>
          <w:b/>
        </w:rPr>
        <w:t>RESPONSABILIDADES:</w:t>
      </w:r>
    </w:p>
    <w:p w:rsidR="005B7CC7" w:rsidRPr="004A119B" w:rsidRDefault="005B7CC7" w:rsidP="00605D80">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5B7CC7" w:rsidRPr="004A119B" w:rsidRDefault="005B7CC7" w:rsidP="00605D80">
      <w:pPr>
        <w:numPr>
          <w:ilvl w:val="0"/>
          <w:numId w:val="4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5B7CC7" w:rsidRPr="004A119B" w:rsidRDefault="005B7CC7" w:rsidP="005B7CC7">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5B7CC7" w:rsidRPr="004A119B" w:rsidRDefault="005B7CC7" w:rsidP="00605D80">
      <w:pPr>
        <w:numPr>
          <w:ilvl w:val="0"/>
          <w:numId w:val="4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5B7CC7" w:rsidRPr="004A119B" w:rsidRDefault="005B7CC7" w:rsidP="00605D80">
      <w:pPr>
        <w:numPr>
          <w:ilvl w:val="0"/>
          <w:numId w:val="4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5B7CC7" w:rsidRPr="004A119B" w:rsidRDefault="005B7CC7" w:rsidP="00605D80">
      <w:pPr>
        <w:numPr>
          <w:ilvl w:val="0"/>
          <w:numId w:val="4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5B7CC7" w:rsidRPr="004A119B" w:rsidRDefault="005B7CC7" w:rsidP="00605D80">
      <w:pPr>
        <w:numPr>
          <w:ilvl w:val="0"/>
          <w:numId w:val="4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5B7CC7" w:rsidRPr="004A119B" w:rsidRDefault="005B7CC7" w:rsidP="00605D80">
      <w:pPr>
        <w:numPr>
          <w:ilvl w:val="0"/>
          <w:numId w:val="4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5B7CC7" w:rsidRPr="004A119B" w:rsidRDefault="005B7CC7" w:rsidP="00605D80">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B7CC7" w:rsidRPr="004A119B" w:rsidRDefault="005B7CC7" w:rsidP="00605D80">
      <w:pPr>
        <w:numPr>
          <w:ilvl w:val="0"/>
          <w:numId w:val="4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5B7CC7" w:rsidRPr="004A119B" w:rsidRDefault="005B7CC7" w:rsidP="00605D80">
      <w:pPr>
        <w:numPr>
          <w:ilvl w:val="0"/>
          <w:numId w:val="4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5B7CC7" w:rsidRPr="004A119B" w:rsidRDefault="005B7CC7" w:rsidP="005B7CC7">
      <w:pPr>
        <w:spacing w:after="120"/>
        <w:jc w:val="both"/>
        <w:rPr>
          <w:rFonts w:ascii="Arial" w:hAnsi="Arial" w:cs="Arial"/>
          <w:b/>
        </w:rPr>
      </w:pPr>
      <w:r w:rsidRPr="004A119B">
        <w:rPr>
          <w:rFonts w:ascii="Arial" w:hAnsi="Arial" w:cs="Arial"/>
          <w:b/>
        </w:rPr>
        <w:t xml:space="preserve">OBLIGACIONES.- </w:t>
      </w:r>
    </w:p>
    <w:p w:rsidR="005B7CC7" w:rsidRPr="004A119B" w:rsidRDefault="005B7CC7" w:rsidP="00605D80">
      <w:pPr>
        <w:numPr>
          <w:ilvl w:val="0"/>
          <w:numId w:val="4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B7CC7" w:rsidRPr="004A119B" w:rsidRDefault="005B7CC7" w:rsidP="005B7CC7">
      <w:pPr>
        <w:spacing w:after="120"/>
        <w:ind w:left="1065"/>
        <w:contextualSpacing/>
        <w:jc w:val="both"/>
        <w:rPr>
          <w:rFonts w:ascii="Arial" w:hAnsi="Arial" w:cs="Arial"/>
        </w:rPr>
      </w:pPr>
    </w:p>
    <w:p w:rsidR="005B7CC7" w:rsidRPr="004A119B" w:rsidRDefault="005B7CC7" w:rsidP="00605D80">
      <w:pPr>
        <w:numPr>
          <w:ilvl w:val="0"/>
          <w:numId w:val="4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5B7CC7" w:rsidRPr="004A119B" w:rsidRDefault="005B7CC7" w:rsidP="00605D80">
      <w:pPr>
        <w:numPr>
          <w:ilvl w:val="0"/>
          <w:numId w:val="4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B7CC7" w:rsidRPr="004A119B" w:rsidRDefault="005B7CC7" w:rsidP="00605D80">
      <w:pPr>
        <w:numPr>
          <w:ilvl w:val="0"/>
          <w:numId w:val="4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5B7CC7" w:rsidRPr="004A119B" w:rsidRDefault="005B7CC7" w:rsidP="00605D80">
      <w:pPr>
        <w:numPr>
          <w:ilvl w:val="0"/>
          <w:numId w:val="4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5B7CC7" w:rsidRPr="004A119B" w:rsidRDefault="005B7CC7" w:rsidP="00605D80">
      <w:pPr>
        <w:numPr>
          <w:ilvl w:val="0"/>
          <w:numId w:val="3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5B7CC7" w:rsidRPr="004A119B" w:rsidRDefault="005B7CC7" w:rsidP="00605D80">
      <w:pPr>
        <w:numPr>
          <w:ilvl w:val="0"/>
          <w:numId w:val="3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5B7CC7" w:rsidRPr="004A119B" w:rsidRDefault="005B7CC7" w:rsidP="00605D80">
      <w:pPr>
        <w:numPr>
          <w:ilvl w:val="0"/>
          <w:numId w:val="4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5B7CC7" w:rsidRPr="004A119B" w:rsidRDefault="005B7CC7" w:rsidP="00605D80">
      <w:pPr>
        <w:numPr>
          <w:ilvl w:val="0"/>
          <w:numId w:val="4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5B7CC7" w:rsidRPr="004A119B" w:rsidRDefault="005B7CC7" w:rsidP="005B7CC7">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5B7CC7" w:rsidRPr="004A119B" w:rsidRDefault="005B7CC7" w:rsidP="005B7CC7">
      <w:pPr>
        <w:spacing w:after="120"/>
        <w:jc w:val="both"/>
        <w:rPr>
          <w:rFonts w:ascii="Arial" w:hAnsi="Arial" w:cs="Arial"/>
        </w:rPr>
      </w:pPr>
      <w:r w:rsidRPr="004A119B">
        <w:rPr>
          <w:rFonts w:ascii="Arial" w:hAnsi="Arial" w:cs="Arial"/>
          <w:b/>
          <w:u w:val="single"/>
        </w:rPr>
        <w:t>DÉCIMA OCTAVA.- (OBLIGACIONES DE LA ENTIDAD)</w:t>
      </w:r>
    </w:p>
    <w:p w:rsidR="005B7CC7" w:rsidRPr="004A119B" w:rsidRDefault="005B7CC7" w:rsidP="005B7CC7">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5B7CC7" w:rsidRPr="004A119B" w:rsidRDefault="005B7CC7" w:rsidP="00605D80">
      <w:pPr>
        <w:pStyle w:val="Prrafodelista"/>
        <w:numPr>
          <w:ilvl w:val="0"/>
          <w:numId w:val="4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5B7CC7" w:rsidRPr="004A119B" w:rsidRDefault="005B7CC7" w:rsidP="00605D80">
      <w:pPr>
        <w:pStyle w:val="Prrafodelista"/>
        <w:numPr>
          <w:ilvl w:val="0"/>
          <w:numId w:val="4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5B7CC7" w:rsidRPr="004A119B" w:rsidRDefault="005B7CC7" w:rsidP="005B7CC7">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5B7CC7" w:rsidRPr="004A119B" w:rsidRDefault="005B7CC7" w:rsidP="005B7CC7">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5B7CC7" w:rsidRPr="004A119B" w:rsidRDefault="005B7CC7" w:rsidP="005B7CC7">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5B7CC7" w:rsidRPr="004A119B" w:rsidRDefault="005B7CC7" w:rsidP="005B7CC7">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5B7CC7" w:rsidRPr="004A119B" w:rsidRDefault="005B7CC7" w:rsidP="00605D80">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5B7CC7" w:rsidRPr="004A119B" w:rsidRDefault="005B7CC7" w:rsidP="00605D80">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5B7CC7" w:rsidRPr="004A119B" w:rsidRDefault="005B7CC7" w:rsidP="00605D80">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5B7CC7" w:rsidRPr="004A119B" w:rsidRDefault="005B7CC7" w:rsidP="005B7CC7">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5B7CC7" w:rsidRPr="004A119B" w:rsidRDefault="005B7CC7" w:rsidP="005B7CC7">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5B7CC7" w:rsidRPr="004A119B" w:rsidRDefault="005B7CC7" w:rsidP="005B7CC7">
      <w:pPr>
        <w:spacing w:after="120"/>
        <w:jc w:val="both"/>
        <w:rPr>
          <w:rFonts w:ascii="Arial" w:hAnsi="Arial" w:cs="Arial"/>
          <w:b/>
          <w:u w:val="single"/>
        </w:rPr>
      </w:pPr>
      <w:r w:rsidRPr="004A119B">
        <w:rPr>
          <w:rFonts w:ascii="Arial" w:hAnsi="Arial" w:cs="Arial"/>
          <w:b/>
          <w:u w:val="single"/>
        </w:rPr>
        <w:t>VIGÉSIMA.- (REPRESENTANTE DEL CONTRATISTA)</w:t>
      </w:r>
    </w:p>
    <w:p w:rsidR="005B7CC7" w:rsidRPr="004A119B" w:rsidRDefault="005B7CC7" w:rsidP="005B7CC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5B7CC7" w:rsidRPr="004A119B" w:rsidRDefault="005B7CC7" w:rsidP="005B7CC7">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5B7CC7" w:rsidRPr="004A119B" w:rsidRDefault="005B7CC7" w:rsidP="005B7CC7">
      <w:pPr>
        <w:spacing w:after="120"/>
        <w:jc w:val="both"/>
        <w:rPr>
          <w:rFonts w:ascii="Arial" w:hAnsi="Arial" w:cs="Arial"/>
          <w:b/>
          <w:u w:val="single"/>
        </w:rPr>
      </w:pPr>
      <w:r w:rsidRPr="004A119B">
        <w:rPr>
          <w:rFonts w:ascii="Arial" w:hAnsi="Arial" w:cs="Arial"/>
          <w:b/>
          <w:u w:val="single"/>
        </w:rPr>
        <w:t>VIGÉSIMA PRIMERA.- (INTRANSFERIBILIDAD DEL CONTRATO)</w:t>
      </w:r>
    </w:p>
    <w:p w:rsidR="005B7CC7" w:rsidRPr="004A119B" w:rsidRDefault="005B7CC7" w:rsidP="005B7CC7">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5B7CC7" w:rsidRPr="004A119B" w:rsidRDefault="005B7CC7" w:rsidP="005B7CC7">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5B7CC7" w:rsidRPr="004A119B" w:rsidRDefault="005B7CC7" w:rsidP="005B7CC7">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5B7CC7" w:rsidRPr="004A119B" w:rsidRDefault="005B7CC7" w:rsidP="005B7CC7">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B7CC7" w:rsidRPr="004A119B" w:rsidRDefault="005B7CC7" w:rsidP="005B7CC7">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5B7CC7" w:rsidRPr="004A119B" w:rsidRDefault="005B7CC7" w:rsidP="005B7CC7">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B7CC7" w:rsidRPr="004A119B" w:rsidRDefault="005B7CC7" w:rsidP="005B7CC7">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B7CC7" w:rsidRPr="004A119B" w:rsidRDefault="005B7CC7" w:rsidP="005B7CC7">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5B7CC7" w:rsidRPr="004A119B" w:rsidRDefault="005B7CC7" w:rsidP="005B7CC7">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B7CC7" w:rsidRPr="004A119B" w:rsidRDefault="005B7CC7" w:rsidP="005B7CC7">
      <w:pPr>
        <w:tabs>
          <w:tab w:val="left" w:pos="426"/>
        </w:tabs>
        <w:ind w:right="-6"/>
        <w:jc w:val="both"/>
        <w:rPr>
          <w:rFonts w:ascii="Arial" w:hAnsi="Arial" w:cs="Arial"/>
        </w:rPr>
      </w:pPr>
    </w:p>
    <w:p w:rsidR="005B7CC7" w:rsidRPr="004A119B" w:rsidRDefault="005B7CC7" w:rsidP="005B7CC7">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5B7CC7" w:rsidRPr="004A119B" w:rsidRDefault="005B7CC7" w:rsidP="005B7CC7">
      <w:pPr>
        <w:tabs>
          <w:tab w:val="left" w:pos="426"/>
        </w:tabs>
        <w:ind w:right="-6"/>
        <w:jc w:val="both"/>
        <w:rPr>
          <w:rFonts w:ascii="Arial" w:hAnsi="Arial" w:cs="Arial"/>
        </w:rPr>
      </w:pPr>
    </w:p>
    <w:p w:rsidR="005B7CC7" w:rsidRPr="004A119B" w:rsidRDefault="005B7CC7" w:rsidP="005B7CC7">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5B7CC7" w:rsidRPr="004A119B" w:rsidRDefault="005B7CC7" w:rsidP="005B7CC7">
      <w:pPr>
        <w:tabs>
          <w:tab w:val="left" w:pos="426"/>
        </w:tabs>
        <w:ind w:right="-6"/>
        <w:jc w:val="both"/>
        <w:rPr>
          <w:rFonts w:ascii="Arial" w:hAnsi="Arial" w:cs="Arial"/>
        </w:rPr>
      </w:pPr>
    </w:p>
    <w:p w:rsidR="005B7CC7" w:rsidRPr="004A119B" w:rsidRDefault="005B7CC7" w:rsidP="005B7CC7">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5B7CC7" w:rsidRPr="004A119B" w:rsidRDefault="005B7CC7" w:rsidP="005B7CC7">
      <w:pPr>
        <w:tabs>
          <w:tab w:val="left" w:pos="426"/>
        </w:tabs>
        <w:ind w:right="-6"/>
        <w:jc w:val="both"/>
        <w:rPr>
          <w:rFonts w:ascii="Arial" w:hAnsi="Arial" w:cs="Arial"/>
        </w:rPr>
      </w:pPr>
    </w:p>
    <w:p w:rsidR="005B7CC7" w:rsidRPr="004A119B" w:rsidRDefault="005B7CC7" w:rsidP="005B7CC7">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5B7CC7" w:rsidRPr="004A119B" w:rsidRDefault="005B7CC7" w:rsidP="005B7CC7">
      <w:pPr>
        <w:tabs>
          <w:tab w:val="left" w:pos="426"/>
        </w:tabs>
        <w:ind w:right="-6"/>
        <w:jc w:val="both"/>
        <w:rPr>
          <w:rFonts w:ascii="Arial" w:hAnsi="Arial" w:cs="Arial"/>
        </w:rPr>
      </w:pPr>
    </w:p>
    <w:p w:rsidR="005B7CC7" w:rsidRPr="004A119B" w:rsidRDefault="005B7CC7" w:rsidP="005B7CC7">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5B7CC7" w:rsidRPr="004A119B" w:rsidRDefault="005B7CC7" w:rsidP="00605D80">
      <w:pPr>
        <w:numPr>
          <w:ilvl w:val="0"/>
          <w:numId w:val="4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5B7CC7" w:rsidRPr="004A119B" w:rsidRDefault="005B7CC7" w:rsidP="00605D80">
      <w:pPr>
        <w:numPr>
          <w:ilvl w:val="0"/>
          <w:numId w:val="43"/>
        </w:numPr>
        <w:tabs>
          <w:tab w:val="left" w:pos="426"/>
        </w:tabs>
        <w:ind w:left="993" w:right="-6" w:hanging="284"/>
        <w:jc w:val="both"/>
        <w:rPr>
          <w:rFonts w:ascii="Arial" w:hAnsi="Arial" w:cs="Arial"/>
          <w:b/>
        </w:rPr>
      </w:pPr>
      <w:r w:rsidRPr="004A119B">
        <w:rPr>
          <w:rFonts w:ascii="Arial" w:hAnsi="Arial" w:cs="Arial"/>
        </w:rPr>
        <w:t>Responsabilidad por pérdida y daños.</w:t>
      </w:r>
    </w:p>
    <w:p w:rsidR="005B7CC7" w:rsidRPr="004A119B" w:rsidRDefault="005B7CC7" w:rsidP="005B7CC7">
      <w:pPr>
        <w:tabs>
          <w:tab w:val="left" w:pos="426"/>
        </w:tabs>
        <w:ind w:left="993" w:right="-6"/>
        <w:jc w:val="both"/>
        <w:rPr>
          <w:rFonts w:ascii="Arial" w:hAnsi="Arial" w:cs="Arial"/>
          <w:b/>
        </w:rPr>
      </w:pPr>
    </w:p>
    <w:p w:rsidR="005B7CC7" w:rsidRPr="004A119B" w:rsidRDefault="005B7CC7" w:rsidP="005B7CC7">
      <w:pPr>
        <w:spacing w:after="120"/>
        <w:jc w:val="both"/>
        <w:rPr>
          <w:rFonts w:ascii="Arial" w:hAnsi="Arial" w:cs="Arial"/>
          <w:u w:val="single"/>
        </w:rPr>
      </w:pPr>
      <w:r w:rsidRPr="004A119B">
        <w:rPr>
          <w:rFonts w:ascii="Arial" w:hAnsi="Arial" w:cs="Arial"/>
          <w:b/>
          <w:u w:val="single"/>
        </w:rPr>
        <w:t>VIGÉSIMA CUARTA.- (CAUSAS DE FUERZA MAYOR Y/O CASO FORTUITO)</w:t>
      </w:r>
    </w:p>
    <w:p w:rsidR="005B7CC7" w:rsidRPr="004A119B" w:rsidRDefault="005B7CC7" w:rsidP="005B7CC7">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B7CC7" w:rsidRPr="004A119B" w:rsidRDefault="005B7CC7" w:rsidP="005B7CC7">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B7CC7" w:rsidRPr="004A119B" w:rsidRDefault="005B7CC7" w:rsidP="005B7CC7">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B7CC7" w:rsidRPr="004A119B" w:rsidRDefault="005B7CC7" w:rsidP="005B7CC7">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7CC7" w:rsidRPr="004A119B" w:rsidRDefault="005B7CC7" w:rsidP="005B7CC7">
      <w:pPr>
        <w:spacing w:after="120"/>
        <w:ind w:left="567" w:hanging="567"/>
        <w:jc w:val="both"/>
        <w:rPr>
          <w:rFonts w:ascii="Arial" w:hAnsi="Arial" w:cs="Arial"/>
          <w:b/>
        </w:rPr>
      </w:pPr>
      <w:r w:rsidRPr="004A119B">
        <w:rPr>
          <w:rFonts w:ascii="Arial" w:hAnsi="Arial" w:cs="Arial"/>
          <w:b/>
        </w:rPr>
        <w:t>24.1.   Condiciones de validez:</w:t>
      </w:r>
    </w:p>
    <w:p w:rsidR="005B7CC7" w:rsidRPr="004A119B" w:rsidRDefault="005B7CC7" w:rsidP="005B7CC7">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B7CC7" w:rsidRPr="004A119B" w:rsidRDefault="005B7CC7" w:rsidP="00605D80">
      <w:pPr>
        <w:numPr>
          <w:ilvl w:val="0"/>
          <w:numId w:val="3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5B7CC7" w:rsidRPr="004A119B" w:rsidRDefault="005B7CC7" w:rsidP="00605D80">
      <w:pPr>
        <w:numPr>
          <w:ilvl w:val="0"/>
          <w:numId w:val="3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5B7CC7" w:rsidRPr="004A119B" w:rsidRDefault="005B7CC7" w:rsidP="00605D80">
      <w:pPr>
        <w:numPr>
          <w:ilvl w:val="0"/>
          <w:numId w:val="3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5B7CC7" w:rsidRPr="004A119B" w:rsidRDefault="005B7CC7" w:rsidP="005B7CC7">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5B7CC7" w:rsidRPr="004A119B" w:rsidRDefault="005B7CC7" w:rsidP="005B7CC7">
      <w:pPr>
        <w:spacing w:after="120"/>
        <w:ind w:left="567" w:hanging="567"/>
        <w:jc w:val="both"/>
        <w:rPr>
          <w:rFonts w:ascii="Arial" w:hAnsi="Arial" w:cs="Arial"/>
          <w:b/>
        </w:rPr>
      </w:pPr>
      <w:r w:rsidRPr="004A119B">
        <w:rPr>
          <w:rFonts w:ascii="Arial" w:hAnsi="Arial" w:cs="Arial"/>
          <w:b/>
        </w:rPr>
        <w:t>24.2.   Cumplimiento ininterrumpido:</w:t>
      </w:r>
    </w:p>
    <w:p w:rsidR="005B7CC7" w:rsidRPr="004A119B" w:rsidRDefault="005B7CC7" w:rsidP="005B7CC7">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5B7CC7" w:rsidRPr="004A119B" w:rsidRDefault="005B7CC7" w:rsidP="005B7CC7">
      <w:pPr>
        <w:spacing w:after="120"/>
        <w:ind w:left="567" w:hanging="567"/>
        <w:jc w:val="both"/>
        <w:rPr>
          <w:rFonts w:ascii="Arial" w:hAnsi="Arial" w:cs="Arial"/>
          <w:b/>
        </w:rPr>
      </w:pPr>
      <w:r w:rsidRPr="004A119B">
        <w:rPr>
          <w:rFonts w:ascii="Arial" w:hAnsi="Arial" w:cs="Arial"/>
          <w:b/>
        </w:rPr>
        <w:t>24.3.   Prórrogas:</w:t>
      </w:r>
    </w:p>
    <w:p w:rsidR="005B7CC7" w:rsidRPr="004A119B" w:rsidRDefault="005B7CC7" w:rsidP="005B7CC7">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B7CC7" w:rsidRPr="004A119B" w:rsidRDefault="005B7CC7" w:rsidP="005B7CC7">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5B7CC7" w:rsidRPr="004A119B" w:rsidRDefault="005B7CC7" w:rsidP="005B7CC7">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5B7CC7" w:rsidRPr="004A119B" w:rsidRDefault="005B7CC7" w:rsidP="005B7CC7">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5B7CC7" w:rsidRPr="004A119B" w:rsidRDefault="005B7CC7" w:rsidP="005B7CC7">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5B7CC7" w:rsidRPr="004A119B" w:rsidRDefault="005B7CC7" w:rsidP="005B7CC7">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5B7CC7" w:rsidRPr="004A119B" w:rsidRDefault="005B7CC7" w:rsidP="005B7CC7">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5B7CC7" w:rsidRPr="004A119B" w:rsidRDefault="005B7CC7" w:rsidP="005B7CC7">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5B7CC7" w:rsidRPr="004A119B" w:rsidRDefault="005B7CC7" w:rsidP="005B7CC7">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5B7CC7" w:rsidRPr="004A119B" w:rsidRDefault="005B7CC7" w:rsidP="005B7CC7">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5B7CC7" w:rsidRPr="004A119B" w:rsidRDefault="005B7CC7" w:rsidP="005B7CC7">
      <w:pPr>
        <w:spacing w:after="120"/>
        <w:jc w:val="both"/>
        <w:rPr>
          <w:rFonts w:ascii="Arial" w:hAnsi="Arial" w:cs="Arial"/>
        </w:rPr>
      </w:pPr>
      <w:r w:rsidRPr="004A119B">
        <w:rPr>
          <w:rFonts w:ascii="Arial" w:hAnsi="Arial" w:cs="Arial"/>
        </w:rPr>
        <w:t>El presente Contrato concluirá por una de las siguientes causas:</w:t>
      </w:r>
    </w:p>
    <w:p w:rsidR="005B7CC7" w:rsidRPr="004A119B" w:rsidRDefault="005B7CC7" w:rsidP="005B7CC7">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5B7CC7" w:rsidRPr="004A119B" w:rsidRDefault="005B7CC7" w:rsidP="005B7CC7">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B7CC7" w:rsidRPr="004A119B" w:rsidRDefault="005B7CC7" w:rsidP="005B7CC7">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5B7CC7" w:rsidRPr="004A119B" w:rsidRDefault="005B7CC7" w:rsidP="005B7CC7">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5B7CC7" w:rsidRPr="004A119B" w:rsidRDefault="005B7CC7" w:rsidP="005B7CC7">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5B7CC7" w:rsidRPr="004A119B" w:rsidRDefault="005B7CC7" w:rsidP="005B7CC7">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5B7CC7" w:rsidRPr="004A119B" w:rsidRDefault="005B7CC7" w:rsidP="00605D80">
      <w:pPr>
        <w:numPr>
          <w:ilvl w:val="0"/>
          <w:numId w:val="3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lastRenderedPageBreak/>
        <w:t>Por fuerza mayor o caso fortuito.</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5B7CC7" w:rsidRPr="004A119B" w:rsidRDefault="005B7CC7" w:rsidP="00605D80">
      <w:pPr>
        <w:numPr>
          <w:ilvl w:val="0"/>
          <w:numId w:val="39"/>
        </w:numPr>
        <w:spacing w:after="120"/>
        <w:jc w:val="both"/>
        <w:rPr>
          <w:rFonts w:ascii="Arial" w:hAnsi="Arial" w:cs="Arial"/>
        </w:rPr>
      </w:pPr>
      <w:r w:rsidRPr="004A119B">
        <w:rPr>
          <w:rFonts w:ascii="Arial" w:hAnsi="Arial" w:cs="Arial"/>
        </w:rPr>
        <w:t>Por incumplimiento a la cláusula (anticorrupción).</w:t>
      </w:r>
    </w:p>
    <w:p w:rsidR="005B7CC7" w:rsidRPr="004A119B" w:rsidRDefault="005B7CC7" w:rsidP="005B7CC7">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5B7CC7" w:rsidRPr="004A119B" w:rsidRDefault="005B7CC7" w:rsidP="005B7CC7">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5B7CC7" w:rsidRPr="004A119B" w:rsidRDefault="005B7CC7" w:rsidP="00605D80">
      <w:pPr>
        <w:numPr>
          <w:ilvl w:val="0"/>
          <w:numId w:val="4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5B7CC7" w:rsidRPr="004A119B" w:rsidRDefault="005B7CC7" w:rsidP="00605D80">
      <w:pPr>
        <w:numPr>
          <w:ilvl w:val="0"/>
          <w:numId w:val="4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5B7CC7" w:rsidRPr="004A119B" w:rsidRDefault="005B7CC7" w:rsidP="00605D80">
      <w:pPr>
        <w:numPr>
          <w:ilvl w:val="0"/>
          <w:numId w:val="4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5B7CC7" w:rsidRPr="004A119B" w:rsidRDefault="005B7CC7" w:rsidP="005B7CC7">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5B7CC7" w:rsidRPr="004A119B" w:rsidRDefault="005B7CC7" w:rsidP="005B7CC7">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5B7CC7" w:rsidRPr="004A119B" w:rsidRDefault="005B7CC7" w:rsidP="005B7CC7">
      <w:pPr>
        <w:spacing w:after="120"/>
        <w:ind w:left="1413" w:hanging="705"/>
        <w:jc w:val="both"/>
        <w:rPr>
          <w:rFonts w:ascii="Arial" w:hAnsi="Arial" w:cs="Arial"/>
        </w:rPr>
      </w:pPr>
      <w:r w:rsidRPr="004A119B">
        <w:rPr>
          <w:rFonts w:ascii="Arial" w:hAnsi="Arial" w:cs="Arial"/>
          <w:b/>
        </w:rPr>
        <w:t>26.2.5. Reglas aplicables a la resolución:</w:t>
      </w:r>
    </w:p>
    <w:p w:rsidR="005B7CC7" w:rsidRPr="004A119B" w:rsidRDefault="005B7CC7" w:rsidP="005B7CC7">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5B7CC7" w:rsidRPr="004A119B" w:rsidRDefault="005B7CC7" w:rsidP="005B7CC7">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B7CC7" w:rsidRPr="004A119B" w:rsidRDefault="005B7CC7" w:rsidP="005B7CC7">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5B7CC7" w:rsidRPr="004A119B" w:rsidRDefault="005B7CC7" w:rsidP="005B7CC7">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5B7CC7" w:rsidRPr="004A119B" w:rsidRDefault="005B7CC7" w:rsidP="005B7CC7">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5B7CC7" w:rsidRPr="004A119B" w:rsidRDefault="005B7CC7" w:rsidP="005B7CC7">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5B7CC7" w:rsidRPr="004A119B" w:rsidRDefault="005B7CC7" w:rsidP="005B7CC7">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5B7CC7" w:rsidRPr="004A119B" w:rsidRDefault="005B7CC7" w:rsidP="005B7CC7">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5B7CC7" w:rsidRPr="004A119B" w:rsidRDefault="005B7CC7" w:rsidP="005B7CC7">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5B7CC7" w:rsidRPr="004A119B" w:rsidRDefault="005B7CC7" w:rsidP="005B7CC7">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5B7CC7" w:rsidRPr="004A119B" w:rsidRDefault="005B7CC7" w:rsidP="005B7CC7">
      <w:pPr>
        <w:spacing w:after="120"/>
        <w:jc w:val="both"/>
        <w:rPr>
          <w:rFonts w:ascii="Arial" w:hAnsi="Arial" w:cs="Arial"/>
          <w:u w:val="single"/>
        </w:rPr>
      </w:pPr>
      <w:r w:rsidRPr="004A119B">
        <w:rPr>
          <w:rFonts w:ascii="Arial" w:hAnsi="Arial" w:cs="Arial"/>
          <w:b/>
          <w:u w:val="single"/>
        </w:rPr>
        <w:t>VIGÉSIMA OCTAVA.- (SOLUCIÓN DE CONTROVERSIAS)</w:t>
      </w:r>
    </w:p>
    <w:p w:rsidR="005B7CC7" w:rsidRPr="004A119B" w:rsidRDefault="005B7CC7" w:rsidP="005B7CC7">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B7CC7" w:rsidRPr="004A119B" w:rsidRDefault="005B7CC7" w:rsidP="005B7CC7">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5B7CC7" w:rsidRPr="004A119B" w:rsidRDefault="005B7CC7" w:rsidP="005B7CC7">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5B7CC7" w:rsidRPr="004A119B" w:rsidRDefault="005B7CC7" w:rsidP="005B7CC7">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5B7CC7" w:rsidRPr="004A119B" w:rsidTr="00072580">
        <w:trPr>
          <w:trHeight w:val="195"/>
        </w:trPr>
        <w:tc>
          <w:tcPr>
            <w:tcW w:w="554" w:type="dxa"/>
            <w:shd w:val="clear" w:color="auto" w:fill="auto"/>
          </w:tcPr>
          <w:p w:rsidR="005B7CC7" w:rsidRPr="004A119B" w:rsidRDefault="005B7CC7" w:rsidP="00072580">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5B7CC7" w:rsidRPr="004A119B" w:rsidRDefault="005B7CC7" w:rsidP="00072580">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5B7CC7" w:rsidRPr="004A119B" w:rsidTr="00072580">
        <w:trPr>
          <w:trHeight w:val="603"/>
        </w:trPr>
        <w:tc>
          <w:tcPr>
            <w:tcW w:w="554" w:type="dxa"/>
            <w:shd w:val="clear" w:color="auto" w:fill="auto"/>
          </w:tcPr>
          <w:p w:rsidR="005B7CC7" w:rsidRPr="004A119B" w:rsidRDefault="005B7CC7" w:rsidP="00072580">
            <w:pPr>
              <w:jc w:val="both"/>
              <w:rPr>
                <w:rFonts w:ascii="Arial" w:eastAsia="Calibri" w:hAnsi="Arial" w:cs="Arial"/>
                <w:lang w:val="es-AR"/>
              </w:rPr>
            </w:pPr>
          </w:p>
        </w:tc>
        <w:tc>
          <w:tcPr>
            <w:tcW w:w="7589" w:type="dxa"/>
            <w:shd w:val="clear" w:color="auto" w:fill="auto"/>
          </w:tcPr>
          <w:p w:rsidR="005B7CC7" w:rsidRPr="004A119B" w:rsidRDefault="005B7CC7" w:rsidP="00605D80">
            <w:pPr>
              <w:numPr>
                <w:ilvl w:val="0"/>
                <w:numId w:val="4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5B7CC7" w:rsidRPr="004A119B" w:rsidRDefault="005B7CC7" w:rsidP="005B7CC7">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5B7CC7" w:rsidRPr="004A119B" w:rsidRDefault="005B7CC7" w:rsidP="005B7CC7">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5B7CC7" w:rsidRPr="004A119B" w:rsidTr="00072580">
        <w:trPr>
          <w:trHeight w:val="195"/>
        </w:trPr>
        <w:tc>
          <w:tcPr>
            <w:tcW w:w="708" w:type="dxa"/>
            <w:shd w:val="clear" w:color="auto" w:fill="auto"/>
          </w:tcPr>
          <w:p w:rsidR="005B7CC7" w:rsidRPr="004A119B" w:rsidRDefault="005B7CC7" w:rsidP="00072580">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5B7CC7" w:rsidRPr="004A119B" w:rsidRDefault="005B7CC7" w:rsidP="00605D80">
            <w:pPr>
              <w:numPr>
                <w:ilvl w:val="0"/>
                <w:numId w:val="49"/>
              </w:numPr>
              <w:jc w:val="both"/>
              <w:rPr>
                <w:rFonts w:ascii="Arial" w:eastAsia="Calibri" w:hAnsi="Arial" w:cs="Arial"/>
                <w:lang w:val="es-AR"/>
              </w:rPr>
            </w:pPr>
            <w:r w:rsidRPr="004A119B">
              <w:rPr>
                <w:rFonts w:ascii="Arial" w:eastAsia="Calibri" w:hAnsi="Arial" w:cs="Arial"/>
                <w:lang w:val="es-AR"/>
              </w:rPr>
              <w:t>Lesión, muerte y enfermedad de terceros;</w:t>
            </w:r>
          </w:p>
          <w:p w:rsidR="005B7CC7" w:rsidRPr="004A119B" w:rsidRDefault="005B7CC7" w:rsidP="00605D80">
            <w:pPr>
              <w:numPr>
                <w:ilvl w:val="0"/>
                <w:numId w:val="4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5B7CC7" w:rsidRPr="004A119B" w:rsidRDefault="005B7CC7" w:rsidP="00072580">
            <w:pPr>
              <w:ind w:left="360"/>
              <w:jc w:val="both"/>
              <w:rPr>
                <w:rFonts w:ascii="Arial" w:eastAsia="Calibri" w:hAnsi="Arial" w:cs="Arial"/>
                <w:lang w:val="es-AR"/>
              </w:rPr>
            </w:pPr>
          </w:p>
        </w:tc>
      </w:tr>
    </w:tbl>
    <w:p w:rsidR="005B7CC7" w:rsidRPr="004A119B" w:rsidRDefault="005B7CC7" w:rsidP="005B7CC7">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5B7CC7" w:rsidRPr="004A119B" w:rsidRDefault="005B7CC7" w:rsidP="005B7CC7">
      <w:pPr>
        <w:jc w:val="both"/>
        <w:rPr>
          <w:rFonts w:ascii="Arial" w:eastAsia="Calibri" w:hAnsi="Arial" w:cs="Arial"/>
        </w:rPr>
      </w:pPr>
    </w:p>
    <w:p w:rsidR="005B7CC7" w:rsidRPr="004A119B" w:rsidRDefault="005B7CC7" w:rsidP="005B7CC7">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5B7CC7" w:rsidRPr="004A119B" w:rsidRDefault="005B7CC7" w:rsidP="005B7CC7">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5B7CC7" w:rsidRPr="004A119B" w:rsidTr="00072580">
        <w:trPr>
          <w:trHeight w:val="133"/>
        </w:trPr>
        <w:tc>
          <w:tcPr>
            <w:tcW w:w="464" w:type="dxa"/>
            <w:shd w:val="clear" w:color="auto" w:fill="auto"/>
          </w:tcPr>
          <w:p w:rsidR="005B7CC7" w:rsidRPr="004A119B" w:rsidRDefault="005B7CC7" w:rsidP="00072580">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5B7CC7" w:rsidRPr="004A119B" w:rsidRDefault="005B7CC7" w:rsidP="00605D80">
            <w:pPr>
              <w:numPr>
                <w:ilvl w:val="0"/>
                <w:numId w:val="5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5B7CC7" w:rsidRPr="004A119B" w:rsidRDefault="005B7CC7" w:rsidP="00605D80">
            <w:pPr>
              <w:numPr>
                <w:ilvl w:val="0"/>
                <w:numId w:val="5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5B7CC7" w:rsidRPr="004A119B" w:rsidRDefault="005B7CC7" w:rsidP="00605D80">
            <w:pPr>
              <w:numPr>
                <w:ilvl w:val="0"/>
                <w:numId w:val="5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5B7CC7" w:rsidRPr="004A119B" w:rsidTr="00072580">
        <w:trPr>
          <w:trHeight w:val="850"/>
        </w:trPr>
        <w:tc>
          <w:tcPr>
            <w:tcW w:w="464" w:type="dxa"/>
            <w:shd w:val="clear" w:color="auto" w:fill="auto"/>
          </w:tcPr>
          <w:p w:rsidR="005B7CC7" w:rsidRPr="004A119B" w:rsidRDefault="005B7CC7" w:rsidP="00072580">
            <w:pPr>
              <w:jc w:val="both"/>
              <w:rPr>
                <w:rFonts w:ascii="Arial" w:eastAsia="Calibri" w:hAnsi="Arial" w:cs="Arial"/>
                <w:lang w:val="es-AR"/>
              </w:rPr>
            </w:pPr>
          </w:p>
        </w:tc>
        <w:tc>
          <w:tcPr>
            <w:tcW w:w="7464" w:type="dxa"/>
            <w:gridSpan w:val="3"/>
            <w:shd w:val="clear" w:color="auto" w:fill="auto"/>
          </w:tcPr>
          <w:p w:rsidR="005B7CC7" w:rsidRPr="004A119B" w:rsidRDefault="005B7CC7" w:rsidP="00072580">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5B7CC7" w:rsidRPr="004A119B" w:rsidTr="00072580">
        <w:trPr>
          <w:gridAfter w:val="1"/>
          <w:wAfter w:w="302" w:type="dxa"/>
          <w:trHeight w:val="83"/>
        </w:trPr>
        <w:tc>
          <w:tcPr>
            <w:tcW w:w="884" w:type="dxa"/>
            <w:gridSpan w:val="2"/>
            <w:shd w:val="clear" w:color="auto" w:fill="auto"/>
          </w:tcPr>
          <w:p w:rsidR="005B7CC7" w:rsidRPr="004A119B" w:rsidRDefault="005B7CC7" w:rsidP="00072580">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5B7CC7" w:rsidRPr="004A119B" w:rsidRDefault="005B7CC7" w:rsidP="00605D80">
            <w:pPr>
              <w:numPr>
                <w:ilvl w:val="0"/>
                <w:numId w:val="5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5B7CC7" w:rsidRPr="004A119B" w:rsidTr="00072580">
        <w:trPr>
          <w:gridAfter w:val="1"/>
          <w:wAfter w:w="302" w:type="dxa"/>
          <w:trHeight w:val="417"/>
        </w:trPr>
        <w:tc>
          <w:tcPr>
            <w:tcW w:w="884" w:type="dxa"/>
            <w:gridSpan w:val="2"/>
            <w:shd w:val="clear" w:color="auto" w:fill="auto"/>
          </w:tcPr>
          <w:p w:rsidR="005B7CC7" w:rsidRPr="004A119B" w:rsidRDefault="005B7CC7" w:rsidP="00072580">
            <w:pPr>
              <w:jc w:val="both"/>
              <w:rPr>
                <w:rFonts w:ascii="Arial" w:eastAsia="Calibri" w:hAnsi="Arial" w:cs="Arial"/>
                <w:lang w:val="es-AR"/>
              </w:rPr>
            </w:pPr>
          </w:p>
        </w:tc>
        <w:tc>
          <w:tcPr>
            <w:tcW w:w="6742" w:type="dxa"/>
            <w:shd w:val="clear" w:color="auto" w:fill="auto"/>
          </w:tcPr>
          <w:p w:rsidR="005B7CC7" w:rsidRPr="004A119B" w:rsidRDefault="005B7CC7" w:rsidP="00605D80">
            <w:pPr>
              <w:numPr>
                <w:ilvl w:val="0"/>
                <w:numId w:val="5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5B7CC7" w:rsidRPr="004A119B" w:rsidRDefault="005B7CC7" w:rsidP="00072580">
            <w:pPr>
              <w:ind w:left="360"/>
              <w:jc w:val="both"/>
              <w:rPr>
                <w:rFonts w:ascii="Arial" w:eastAsia="Calibri" w:hAnsi="Arial" w:cs="Arial"/>
                <w:lang w:val="es-AR"/>
              </w:rPr>
            </w:pPr>
          </w:p>
        </w:tc>
      </w:tr>
    </w:tbl>
    <w:p w:rsidR="005B7CC7" w:rsidRPr="004A119B" w:rsidRDefault="005B7CC7" w:rsidP="005B7CC7">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5B7CC7" w:rsidRPr="004A119B" w:rsidRDefault="005B7CC7" w:rsidP="005B7CC7">
      <w:pPr>
        <w:jc w:val="both"/>
        <w:rPr>
          <w:rFonts w:ascii="Arial" w:eastAsia="Calibri" w:hAnsi="Arial" w:cs="Arial"/>
          <w:lang w:val="es-AR"/>
        </w:rPr>
      </w:pPr>
    </w:p>
    <w:p w:rsidR="005B7CC7" w:rsidRPr="004A119B" w:rsidRDefault="005B7CC7" w:rsidP="005B7CC7">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5B7CC7" w:rsidRPr="004A119B" w:rsidRDefault="005B7CC7" w:rsidP="005B7CC7">
      <w:pPr>
        <w:jc w:val="both"/>
        <w:rPr>
          <w:rFonts w:ascii="Arial" w:eastAsia="Calibri" w:hAnsi="Arial" w:cs="Arial"/>
          <w:lang w:val="es-AR"/>
        </w:rPr>
      </w:pPr>
    </w:p>
    <w:p w:rsidR="005B7CC7" w:rsidRPr="004A119B" w:rsidRDefault="005B7CC7" w:rsidP="005B7CC7">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5B7CC7" w:rsidRPr="004A119B" w:rsidRDefault="005B7CC7" w:rsidP="005B7CC7">
      <w:pPr>
        <w:autoSpaceDE w:val="0"/>
        <w:autoSpaceDN w:val="0"/>
        <w:adjustRightInd w:val="0"/>
        <w:jc w:val="both"/>
        <w:rPr>
          <w:rFonts w:ascii="Arial" w:eastAsiaTheme="minorHAnsi" w:hAnsi="Arial" w:cs="Arial"/>
          <w:bCs/>
        </w:rPr>
      </w:pPr>
    </w:p>
    <w:p w:rsidR="005B7CC7" w:rsidRPr="004A119B" w:rsidRDefault="005B7CC7" w:rsidP="005B7CC7">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5B7CC7" w:rsidRPr="004A119B" w:rsidRDefault="005B7CC7" w:rsidP="005B7CC7">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5B7CC7" w:rsidRPr="004A119B" w:rsidRDefault="005B7CC7" w:rsidP="005B7CC7">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5B7CC7" w:rsidRPr="004A119B" w:rsidRDefault="005B7CC7" w:rsidP="005B7CC7">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5B7CC7" w:rsidRPr="004A119B" w:rsidRDefault="005B7CC7" w:rsidP="005B7CC7">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5B7CC7" w:rsidRPr="004A119B" w:rsidRDefault="005B7CC7" w:rsidP="005B7CC7">
      <w:pPr>
        <w:spacing w:after="120"/>
        <w:jc w:val="both"/>
        <w:rPr>
          <w:rFonts w:ascii="Arial" w:hAnsi="Arial" w:cs="Arial"/>
        </w:rPr>
      </w:pPr>
      <w:r w:rsidRPr="004A119B">
        <w:rPr>
          <w:rFonts w:ascii="Arial" w:hAnsi="Arial" w:cs="Arial"/>
        </w:rPr>
        <w:t>Esta protocolización contendrá los siguientes documentos:</w:t>
      </w:r>
    </w:p>
    <w:p w:rsidR="005B7CC7" w:rsidRPr="004A119B" w:rsidRDefault="005B7CC7" w:rsidP="005B7CC7">
      <w:pPr>
        <w:spacing w:after="120"/>
        <w:jc w:val="both"/>
        <w:rPr>
          <w:rFonts w:ascii="Arial" w:hAnsi="Arial" w:cs="Arial"/>
        </w:rPr>
      </w:pPr>
      <w:r w:rsidRPr="004A119B">
        <w:rPr>
          <w:rFonts w:ascii="Arial" w:hAnsi="Arial" w:cs="Arial"/>
        </w:rPr>
        <w:t>Originales o fotocopias legalizadas de:</w:t>
      </w:r>
    </w:p>
    <w:p w:rsidR="005B7CC7" w:rsidRPr="004A119B" w:rsidRDefault="005B7CC7" w:rsidP="00605D80">
      <w:pPr>
        <w:numPr>
          <w:ilvl w:val="0"/>
          <w:numId w:val="45"/>
        </w:numPr>
        <w:ind w:left="1134" w:hanging="283"/>
        <w:jc w:val="both"/>
        <w:rPr>
          <w:rFonts w:ascii="Arial" w:hAnsi="Arial" w:cs="Arial"/>
        </w:rPr>
      </w:pPr>
      <w:r w:rsidRPr="004A119B">
        <w:rPr>
          <w:rFonts w:ascii="Arial" w:hAnsi="Arial" w:cs="Arial"/>
        </w:rPr>
        <w:t xml:space="preserve">Escritura  de constitución de la empresa.  </w:t>
      </w:r>
    </w:p>
    <w:p w:rsidR="005B7CC7" w:rsidRPr="004A119B" w:rsidRDefault="005B7CC7" w:rsidP="00605D80">
      <w:pPr>
        <w:numPr>
          <w:ilvl w:val="0"/>
          <w:numId w:val="4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5B7CC7" w:rsidRPr="004A119B" w:rsidRDefault="005B7CC7" w:rsidP="00605D80">
      <w:pPr>
        <w:numPr>
          <w:ilvl w:val="0"/>
          <w:numId w:val="45"/>
        </w:numPr>
        <w:ind w:left="1134" w:hanging="283"/>
        <w:jc w:val="both"/>
        <w:rPr>
          <w:rFonts w:ascii="Arial" w:hAnsi="Arial" w:cs="Arial"/>
        </w:rPr>
      </w:pPr>
      <w:r w:rsidRPr="004A119B">
        <w:rPr>
          <w:rFonts w:ascii="Arial" w:hAnsi="Arial" w:cs="Arial"/>
        </w:rPr>
        <w:t>Certificado de  matrícula de inscripción en FUNDEMPRESA.</w:t>
      </w:r>
    </w:p>
    <w:p w:rsidR="005B7CC7" w:rsidRPr="004A119B" w:rsidRDefault="005B7CC7" w:rsidP="00605D80">
      <w:pPr>
        <w:numPr>
          <w:ilvl w:val="0"/>
          <w:numId w:val="45"/>
        </w:numPr>
        <w:ind w:left="1134" w:hanging="283"/>
        <w:jc w:val="both"/>
        <w:rPr>
          <w:rFonts w:ascii="Arial" w:hAnsi="Arial" w:cs="Arial"/>
        </w:rPr>
      </w:pPr>
      <w:r w:rsidRPr="004A119B">
        <w:rPr>
          <w:rFonts w:ascii="Arial" w:hAnsi="Arial" w:cs="Arial"/>
        </w:rPr>
        <w:t>Minuta del Contrato.</w:t>
      </w:r>
    </w:p>
    <w:p w:rsidR="005B7CC7" w:rsidRPr="004A119B" w:rsidRDefault="005B7CC7" w:rsidP="005B7CC7">
      <w:pPr>
        <w:jc w:val="both"/>
        <w:rPr>
          <w:rFonts w:ascii="Arial" w:hAnsi="Arial" w:cs="Arial"/>
        </w:rPr>
      </w:pPr>
      <w:r w:rsidRPr="004A119B">
        <w:rPr>
          <w:rFonts w:ascii="Arial" w:hAnsi="Arial" w:cs="Arial"/>
        </w:rPr>
        <w:t>Fotocopias simples de:</w:t>
      </w:r>
    </w:p>
    <w:p w:rsidR="005B7CC7" w:rsidRPr="004A119B" w:rsidRDefault="005B7CC7" w:rsidP="00605D80">
      <w:pPr>
        <w:numPr>
          <w:ilvl w:val="0"/>
          <w:numId w:val="45"/>
        </w:numPr>
        <w:ind w:left="1134" w:hanging="283"/>
        <w:jc w:val="both"/>
        <w:rPr>
          <w:rFonts w:ascii="Arial" w:hAnsi="Arial" w:cs="Arial"/>
        </w:rPr>
      </w:pPr>
      <w:r w:rsidRPr="004A119B">
        <w:rPr>
          <w:rFonts w:ascii="Arial" w:hAnsi="Arial" w:cs="Arial"/>
        </w:rPr>
        <w:t>Cédula de identidad del representante legal.  </w:t>
      </w:r>
    </w:p>
    <w:p w:rsidR="005B7CC7" w:rsidRPr="004A119B" w:rsidRDefault="005B7CC7" w:rsidP="00605D80">
      <w:pPr>
        <w:numPr>
          <w:ilvl w:val="0"/>
          <w:numId w:val="45"/>
        </w:numPr>
        <w:ind w:left="1134" w:hanging="283"/>
        <w:jc w:val="both"/>
        <w:rPr>
          <w:rFonts w:ascii="Arial" w:hAnsi="Arial" w:cs="Arial"/>
        </w:rPr>
      </w:pPr>
      <w:r w:rsidRPr="004A119B">
        <w:rPr>
          <w:rFonts w:ascii="Arial" w:hAnsi="Arial" w:cs="Arial"/>
        </w:rPr>
        <w:t>Garantía de cumplimiento de Contrato.</w:t>
      </w:r>
    </w:p>
    <w:p w:rsidR="005B7CC7" w:rsidRPr="004A119B" w:rsidRDefault="005B7CC7" w:rsidP="00605D80">
      <w:pPr>
        <w:numPr>
          <w:ilvl w:val="0"/>
          <w:numId w:val="45"/>
        </w:numPr>
        <w:spacing w:after="120"/>
        <w:ind w:left="1134" w:hanging="283"/>
        <w:jc w:val="both"/>
        <w:rPr>
          <w:rFonts w:ascii="Arial" w:hAnsi="Arial" w:cs="Arial"/>
        </w:rPr>
      </w:pPr>
      <w:r w:rsidRPr="004A119B">
        <w:rPr>
          <w:rFonts w:ascii="Arial" w:hAnsi="Arial" w:cs="Arial"/>
        </w:rPr>
        <w:t>Garantía de correcta inversión de anticipo.</w:t>
      </w:r>
    </w:p>
    <w:p w:rsidR="005B7CC7" w:rsidRPr="004A119B" w:rsidRDefault="005B7CC7" w:rsidP="005B7CC7">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5B7CC7" w:rsidRPr="004A119B" w:rsidRDefault="005B7CC7" w:rsidP="005B7CC7">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5B7CC7" w:rsidRPr="004A119B" w:rsidRDefault="005B7CC7" w:rsidP="005B7CC7">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5B7CC7" w:rsidRPr="004A119B" w:rsidRDefault="005B7CC7" w:rsidP="005B7CC7">
      <w:pPr>
        <w:spacing w:after="120"/>
        <w:jc w:val="both"/>
        <w:rPr>
          <w:rFonts w:ascii="Arial" w:hAnsi="Arial" w:cs="Arial"/>
          <w:b/>
          <w:u w:val="single"/>
        </w:rPr>
      </w:pPr>
      <w:r w:rsidRPr="004A119B">
        <w:rPr>
          <w:noProof/>
          <w:lang w:eastAsia="es-BO"/>
        </w:rPr>
        <w:drawing>
          <wp:anchor distT="0" distB="0" distL="114300" distR="114300" simplePos="0" relativeHeight="251663872" behindDoc="1" locked="0" layoutInCell="0" allowOverlap="1" wp14:anchorId="5804AB74" wp14:editId="4632720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5B7CC7" w:rsidRPr="004A119B" w:rsidRDefault="005B7CC7" w:rsidP="005B7CC7">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5B7CC7" w:rsidRPr="004A119B" w:rsidRDefault="005B7CC7" w:rsidP="005B7CC7">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5B7CC7" w:rsidRPr="004A119B" w:rsidRDefault="005B7CC7" w:rsidP="005B7CC7">
      <w:pPr>
        <w:spacing w:after="120"/>
        <w:jc w:val="both"/>
        <w:rPr>
          <w:rFonts w:ascii="Arial" w:hAnsi="Arial" w:cs="Arial"/>
          <w:b/>
          <w:u w:val="single"/>
        </w:rPr>
      </w:pPr>
      <w:r w:rsidRPr="004A119B">
        <w:rPr>
          <w:rFonts w:ascii="Arial" w:hAnsi="Arial" w:cs="Arial"/>
          <w:b/>
          <w:u w:val="single"/>
        </w:rPr>
        <w:t>TRIGÉSIMA CUARTA.- (GENERAL)</w:t>
      </w:r>
    </w:p>
    <w:p w:rsidR="005B7CC7" w:rsidRPr="004A119B" w:rsidRDefault="005B7CC7" w:rsidP="005B7CC7">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5B7CC7" w:rsidRPr="004A119B" w:rsidRDefault="005B7CC7" w:rsidP="005B7CC7">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5B7CC7" w:rsidRPr="004A119B" w:rsidRDefault="005B7CC7" w:rsidP="005B7CC7">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5B7CC7" w:rsidRPr="004A119B" w:rsidRDefault="005B7CC7" w:rsidP="005B7CC7">
      <w:pPr>
        <w:spacing w:after="120"/>
        <w:ind w:left="709"/>
        <w:jc w:val="both"/>
        <w:rPr>
          <w:rFonts w:ascii="Arial" w:hAnsi="Arial" w:cs="Arial"/>
        </w:rPr>
      </w:pPr>
      <w:r w:rsidRPr="004A119B">
        <w:rPr>
          <w:rFonts w:ascii="Arial" w:hAnsi="Arial" w:cs="Arial"/>
          <w:b/>
          <w:noProof/>
          <w:u w:val="single"/>
          <w:lang w:eastAsia="es-BO"/>
        </w:rPr>
        <w:drawing>
          <wp:anchor distT="0" distB="0" distL="114300" distR="114300" simplePos="0" relativeHeight="251664896" behindDoc="1" locked="0" layoutInCell="0" allowOverlap="1" wp14:anchorId="184E7907" wp14:editId="1585B146">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5B7CC7" w:rsidRPr="004A119B" w:rsidRDefault="005B7CC7" w:rsidP="005B7CC7">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5B7CC7" w:rsidRPr="004A119B" w:rsidRDefault="005B7CC7" w:rsidP="005B7CC7">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5B7CC7" w:rsidRPr="004A119B" w:rsidRDefault="005B7CC7" w:rsidP="005B7CC7">
      <w:pPr>
        <w:spacing w:after="120"/>
        <w:jc w:val="both"/>
        <w:rPr>
          <w:rFonts w:ascii="Arial" w:hAnsi="Arial" w:cs="Arial"/>
          <w:b/>
        </w:rPr>
      </w:pPr>
    </w:p>
    <w:p w:rsidR="005B7CC7" w:rsidRPr="004A119B" w:rsidRDefault="005B7CC7" w:rsidP="005B7CC7">
      <w:pPr>
        <w:spacing w:after="120"/>
        <w:jc w:val="both"/>
        <w:rPr>
          <w:rFonts w:ascii="Arial" w:hAnsi="Arial" w:cs="Arial"/>
          <w:b/>
          <w:u w:val="single"/>
        </w:rPr>
      </w:pPr>
      <w:r w:rsidRPr="004A119B">
        <w:rPr>
          <w:rFonts w:ascii="Arial" w:hAnsi="Arial" w:cs="Arial"/>
          <w:b/>
          <w:u w:val="single"/>
        </w:rPr>
        <w:t xml:space="preserve">TRIGÉSIMA QUINTA.- (ANTICORRUPCIÓN) </w:t>
      </w:r>
    </w:p>
    <w:p w:rsidR="005B7CC7" w:rsidRPr="004A119B" w:rsidRDefault="005B7CC7" w:rsidP="005B7CC7">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5B7CC7" w:rsidRPr="004A119B" w:rsidRDefault="005B7CC7" w:rsidP="005B7CC7">
      <w:pPr>
        <w:spacing w:after="120"/>
        <w:jc w:val="both"/>
        <w:rPr>
          <w:rFonts w:ascii="Arial" w:hAnsi="Arial" w:cs="Arial"/>
          <w:u w:val="single"/>
        </w:rPr>
      </w:pPr>
      <w:r w:rsidRPr="004A119B">
        <w:rPr>
          <w:rFonts w:ascii="Arial" w:hAnsi="Arial" w:cs="Arial"/>
          <w:b/>
          <w:u w:val="single"/>
        </w:rPr>
        <w:t>TRIGÉSIMA SEXTA.- (CONFORMIDAD)</w:t>
      </w:r>
    </w:p>
    <w:p w:rsidR="005B7CC7" w:rsidRPr="004A119B" w:rsidRDefault="005B7CC7" w:rsidP="005B7CC7">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5B7CC7" w:rsidRPr="004A119B" w:rsidRDefault="005B7CC7" w:rsidP="005B7CC7">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5B7CC7" w:rsidRPr="004A119B" w:rsidRDefault="005B7CC7" w:rsidP="005B7CC7">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5B7CC7" w:rsidRPr="004A119B" w:rsidRDefault="005B7CC7" w:rsidP="005B7CC7">
      <w:pPr>
        <w:spacing w:after="120"/>
        <w:jc w:val="both"/>
        <w:rPr>
          <w:rFonts w:ascii="Arial" w:hAnsi="Arial" w:cs="Arial"/>
          <w:lang w:val="es-ES_tradnl"/>
        </w:rPr>
      </w:pPr>
    </w:p>
    <w:p w:rsidR="005B7CC7" w:rsidRPr="004A119B" w:rsidRDefault="005B7CC7" w:rsidP="005B7CC7">
      <w:pPr>
        <w:spacing w:before="120" w:after="120"/>
        <w:jc w:val="both"/>
        <w:rPr>
          <w:rFonts w:ascii="Arial" w:hAnsi="Arial" w:cs="Arial"/>
        </w:rPr>
      </w:pPr>
    </w:p>
    <w:p w:rsidR="005B7CC7" w:rsidRPr="004A119B" w:rsidRDefault="005B7CC7" w:rsidP="005B7CC7">
      <w:pPr>
        <w:spacing w:before="120" w:after="120"/>
        <w:jc w:val="both"/>
        <w:rPr>
          <w:rFonts w:ascii="Arial" w:hAnsi="Arial" w:cs="Arial"/>
        </w:rPr>
      </w:pPr>
    </w:p>
    <w:p w:rsidR="005B7CC7" w:rsidRPr="004A119B" w:rsidRDefault="005B7CC7" w:rsidP="005B7CC7">
      <w:pPr>
        <w:spacing w:before="120" w:after="120"/>
        <w:jc w:val="both"/>
        <w:rPr>
          <w:rFonts w:ascii="Arial" w:hAnsi="Arial" w:cs="Arial"/>
        </w:rPr>
      </w:pPr>
    </w:p>
    <w:p w:rsidR="005B7CC7" w:rsidRPr="004A119B" w:rsidRDefault="005B7CC7" w:rsidP="005B7CC7">
      <w:pPr>
        <w:spacing w:before="120" w:after="120"/>
        <w:jc w:val="both"/>
        <w:rPr>
          <w:rFonts w:ascii="Arial" w:hAnsi="Arial" w:cs="Arial"/>
        </w:rPr>
      </w:pPr>
    </w:p>
    <w:p w:rsidR="005B7CC7" w:rsidRPr="004A119B" w:rsidRDefault="005B7CC7" w:rsidP="005B7CC7">
      <w:pPr>
        <w:jc w:val="both"/>
        <w:rPr>
          <w:rFonts w:ascii="Bookman Old Style" w:hAnsi="Bookman Old Style" w:cs="Arial"/>
        </w:rPr>
      </w:pPr>
    </w:p>
    <w:p w:rsidR="005B7CC7" w:rsidRPr="004A119B" w:rsidRDefault="005B7CC7" w:rsidP="005B7CC7">
      <w:pPr>
        <w:jc w:val="both"/>
        <w:rPr>
          <w:rFonts w:ascii="Arial" w:hAnsi="Arial" w:cs="Arial"/>
        </w:rPr>
      </w:pPr>
      <w:r w:rsidRPr="004A119B">
        <w:rPr>
          <w:rFonts w:ascii="Arial" w:hAnsi="Arial" w:cs="Arial"/>
        </w:rPr>
        <w:t>_______________________________                                                                 _____________</w:t>
      </w:r>
    </w:p>
    <w:p w:rsidR="007D4619" w:rsidRPr="004854C5" w:rsidRDefault="005B7CC7" w:rsidP="005B7CC7">
      <w:pPr>
        <w:jc w:val="center"/>
        <w:rPr>
          <w:rFonts w:asciiTheme="minorHAnsi" w:hAnsiTheme="minorHAnsi" w:cstheme="minorHAnsi"/>
          <w:b/>
          <w:bCs/>
          <w:sz w:val="22"/>
          <w:szCs w:val="22"/>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D80" w:rsidRDefault="00605D80">
      <w:r>
        <w:separator/>
      </w:r>
    </w:p>
  </w:endnote>
  <w:endnote w:type="continuationSeparator" w:id="0">
    <w:p w:rsidR="00605D80" w:rsidRDefault="00605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580" w:rsidRPr="006B79AF" w:rsidRDefault="0007258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65DBE">
      <w:rPr>
        <w:rFonts w:ascii="Calibri" w:hAnsi="Calibri" w:cs="Calibri"/>
        <w:noProof/>
      </w:rPr>
      <w:t>21</w:t>
    </w:r>
    <w:r w:rsidRPr="006B79AF">
      <w:rPr>
        <w:rFonts w:ascii="Calibri" w:hAnsi="Calibri" w:cs="Calibri"/>
      </w:rPr>
      <w:fldChar w:fldCharType="end"/>
    </w:r>
  </w:p>
  <w:p w:rsidR="00072580" w:rsidRDefault="000725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D80" w:rsidRDefault="00605D80">
      <w:r>
        <w:separator/>
      </w:r>
    </w:p>
  </w:footnote>
  <w:footnote w:type="continuationSeparator" w:id="0">
    <w:p w:rsidR="00605D80" w:rsidRDefault="00605D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9"/>
  </w:num>
  <w:num w:numId="3">
    <w:abstractNumId w:val="41"/>
  </w:num>
  <w:num w:numId="4">
    <w:abstractNumId w:val="8"/>
  </w:num>
  <w:num w:numId="5">
    <w:abstractNumId w:val="29"/>
  </w:num>
  <w:num w:numId="6">
    <w:abstractNumId w:val="31"/>
  </w:num>
  <w:num w:numId="7">
    <w:abstractNumId w:val="0"/>
  </w:num>
  <w:num w:numId="8">
    <w:abstractNumId w:val="44"/>
  </w:num>
  <w:num w:numId="9">
    <w:abstractNumId w:val="7"/>
  </w:num>
  <w:num w:numId="10">
    <w:abstractNumId w:val="9"/>
  </w:num>
  <w:num w:numId="11">
    <w:abstractNumId w:val="38"/>
  </w:num>
  <w:num w:numId="12">
    <w:abstractNumId w:val="37"/>
  </w:num>
  <w:num w:numId="13">
    <w:abstractNumId w:val="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9"/>
  </w:num>
  <w:num w:numId="17">
    <w:abstractNumId w:val="27"/>
  </w:num>
  <w:num w:numId="18">
    <w:abstractNumId w:val="3"/>
  </w:num>
  <w:num w:numId="19">
    <w:abstractNumId w:val="47"/>
  </w:num>
  <w:num w:numId="20">
    <w:abstractNumId w:val="42"/>
  </w:num>
  <w:num w:numId="21">
    <w:abstractNumId w:val="33"/>
  </w:num>
  <w:num w:numId="22">
    <w:abstractNumId w:val="23"/>
  </w:num>
  <w:num w:numId="23">
    <w:abstractNumId w:val="49"/>
  </w:num>
  <w:num w:numId="24">
    <w:abstractNumId w:val="50"/>
  </w:num>
  <w:num w:numId="25">
    <w:abstractNumId w:val="11"/>
  </w:num>
  <w:num w:numId="26">
    <w:abstractNumId w:val="20"/>
  </w:num>
  <w:num w:numId="27">
    <w:abstractNumId w:val="45"/>
  </w:num>
  <w:num w:numId="28">
    <w:abstractNumId w:val="14"/>
  </w:num>
  <w:num w:numId="2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2"/>
  </w:num>
  <w:num w:numId="34">
    <w:abstractNumId w:val="4"/>
  </w:num>
  <w:num w:numId="35">
    <w:abstractNumId w:val="36"/>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3"/>
  </w:num>
  <w:num w:numId="39">
    <w:abstractNumId w:val="48"/>
  </w:num>
  <w:num w:numId="40">
    <w:abstractNumId w:val="22"/>
  </w:num>
  <w:num w:numId="41">
    <w:abstractNumId w:val="15"/>
  </w:num>
  <w:num w:numId="42">
    <w:abstractNumId w:val="46"/>
  </w:num>
  <w:num w:numId="43">
    <w:abstractNumId w:val="10"/>
  </w:num>
  <w:num w:numId="44">
    <w:abstractNumId w:val="18"/>
  </w:num>
  <w:num w:numId="45">
    <w:abstractNumId w:val="40"/>
  </w:num>
  <w:num w:numId="46">
    <w:abstractNumId w:val="21"/>
  </w:num>
  <w:num w:numId="47">
    <w:abstractNumId w:val="30"/>
  </w:num>
  <w:num w:numId="48">
    <w:abstractNumId w:val="26"/>
  </w:num>
  <w:num w:numId="49">
    <w:abstractNumId w:val="6"/>
  </w:num>
  <w:num w:numId="50">
    <w:abstractNumId w:val="17"/>
  </w:num>
  <w:num w:numId="51">
    <w:abstractNumId w:val="13"/>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80"/>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5F98"/>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DBE"/>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B42"/>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CC7"/>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D8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061"/>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82D"/>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5B7CC7"/>
    <w:pPr>
      <w:numPr>
        <w:numId w:val="52"/>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5B7CC7"/>
    <w:pPr>
      <w:numPr>
        <w:ilvl w:val="1"/>
        <w:numId w:val="52"/>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5B7CC7"/>
    <w:rPr>
      <w:rFonts w:ascii="Verdana" w:hAnsi="Verdana" w:cs="Arial"/>
      <w:b/>
      <w:bCs/>
      <w:sz w:val="18"/>
      <w:szCs w:val="18"/>
      <w:u w:val="single"/>
      <w:lang w:val="es-ES" w:eastAsia="es-ES"/>
    </w:rPr>
  </w:style>
  <w:style w:type="paragraph" w:customStyle="1" w:styleId="A3">
    <w:name w:val="A3"/>
    <w:basedOn w:val="Normal"/>
    <w:qFormat/>
    <w:rsid w:val="005B7CC7"/>
    <w:pPr>
      <w:numPr>
        <w:ilvl w:val="2"/>
        <w:numId w:val="52"/>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5B7CC7"/>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4BAC7-4D7C-412E-A456-3D41A4815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51</Pages>
  <Words>19307</Words>
  <Characters>106192</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125249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9</cp:revision>
  <cp:lastPrinted>2019-05-09T22:15:00Z</cp:lastPrinted>
  <dcterms:created xsi:type="dcterms:W3CDTF">2019-02-22T19:19:00Z</dcterms:created>
  <dcterms:modified xsi:type="dcterms:W3CDTF">2019-05-09T22:20:00Z</dcterms:modified>
</cp:coreProperties>
</file>