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E00456" w:rsidP="00091489">
      <w:pPr>
        <w:jc w:val="center"/>
        <w:rPr>
          <w:rFonts w:ascii="Verdana" w:hAnsi="Verdana" w:cs="Arial"/>
          <w:b/>
          <w:color w:val="000000"/>
          <w:sz w:val="18"/>
          <w:szCs w:val="18"/>
        </w:rPr>
      </w:pPr>
      <w:r w:rsidRPr="0060067E">
        <w:rPr>
          <w:noProof/>
          <w:color w:val="000000"/>
          <w:lang w:eastAsia="es-ES"/>
        </w:rPr>
        <mc:AlternateContent>
          <mc:Choice Requires="wps">
            <w:drawing>
              <wp:anchor distT="0" distB="0" distL="114300" distR="114300" simplePos="0" relativeHeight="251653120"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07E6" w:rsidRDefault="002F07E6" w:rsidP="0056607D">
                            <w:pPr>
                              <w:rPr>
                                <w:b/>
                              </w:rPr>
                            </w:pPr>
                          </w:p>
                          <w:p w:rsidR="002F07E6" w:rsidRPr="005E4A42" w:rsidRDefault="002F07E6" w:rsidP="00096A7B">
                            <w:pPr>
                              <w:pStyle w:val="Ttulo1"/>
                              <w:ind w:left="360" w:hanging="502"/>
                              <w:jc w:val="center"/>
                              <w:rPr>
                                <w:rFonts w:ascii="Century Gothic" w:hAnsi="Century Gothic"/>
                                <w:color w:val="0F243E"/>
                                <w:lang w:val="es-BO"/>
                              </w:rPr>
                            </w:pPr>
                          </w:p>
                          <w:p w:rsidR="002F07E6" w:rsidRPr="005E4A42" w:rsidRDefault="002F07E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F07E6" w:rsidRPr="008F17CF" w:rsidRDefault="002F07E6" w:rsidP="0056607D">
                            <w:pPr>
                              <w:rPr>
                                <w:rFonts w:ascii="Century Gothic" w:hAnsi="Century Gothic"/>
                                <w:b/>
                              </w:rPr>
                            </w:pPr>
                          </w:p>
                          <w:p w:rsidR="002F07E6" w:rsidRPr="008F17CF" w:rsidRDefault="00E00456" w:rsidP="002F1F96">
                            <w:pPr>
                              <w:jc w:val="center"/>
                              <w:rPr>
                                <w:rFonts w:ascii="Century Gothic" w:hAnsi="Century Gothic"/>
                                <w:b/>
                              </w:rPr>
                            </w:pPr>
                            <w:r w:rsidRPr="0075488C">
                              <w:rPr>
                                <w:rFonts w:ascii="Century Gothic" w:hAnsi="Century Gothic"/>
                                <w:b/>
                                <w:noProof/>
                                <w:lang w:eastAsia="es-ES"/>
                              </w:rPr>
                              <w:drawing>
                                <wp:inline distT="0" distB="0" distL="0" distR="0">
                                  <wp:extent cx="2099310" cy="1423035"/>
                                  <wp:effectExtent l="0" t="0" r="0" b="571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2F07E6" w:rsidRDefault="002F07E6" w:rsidP="002F1F96">
                            <w:pPr>
                              <w:jc w:val="center"/>
                              <w:rPr>
                                <w:rFonts w:ascii="Century Gothic" w:hAnsi="Century Gothic"/>
                                <w:b/>
                                <w:sz w:val="32"/>
                                <w:lang w:val="es-BO"/>
                              </w:rPr>
                            </w:pPr>
                          </w:p>
                          <w:p w:rsidR="002F07E6" w:rsidRPr="008F17CF" w:rsidRDefault="002F07E6" w:rsidP="0075488C">
                            <w:pPr>
                              <w:jc w:val="center"/>
                              <w:rPr>
                                <w:rFonts w:ascii="Century Gothic" w:hAnsi="Century Gothic"/>
                                <w:b/>
                              </w:rPr>
                            </w:pPr>
                          </w:p>
                          <w:p w:rsidR="002F07E6" w:rsidRPr="005E4A42" w:rsidRDefault="002F07E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F07E6" w:rsidRPr="005E4A42" w:rsidRDefault="002F07E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F07E6" w:rsidRPr="005E4A42" w:rsidRDefault="002F07E6" w:rsidP="00631500">
                            <w:pPr>
                              <w:jc w:val="center"/>
                              <w:rPr>
                                <w:rFonts w:ascii="Century Gothic" w:hAnsi="Century Gothic" w:cs="Arial"/>
                                <w:b/>
                                <w:color w:val="0F243E"/>
                                <w:sz w:val="32"/>
                                <w:szCs w:val="32"/>
                              </w:rPr>
                            </w:pPr>
                          </w:p>
                          <w:p w:rsidR="002F07E6" w:rsidRPr="005E4A42" w:rsidRDefault="002F07E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F07E6" w:rsidRPr="005E4A42" w:rsidRDefault="002F07E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F07E6" w:rsidRPr="005E4A42" w:rsidRDefault="002F07E6" w:rsidP="00631500">
                            <w:pPr>
                              <w:ind w:left="142"/>
                              <w:jc w:val="center"/>
                              <w:rPr>
                                <w:rFonts w:ascii="Century Gothic" w:hAnsi="Century Gothic" w:cs="Arial"/>
                                <w:b/>
                                <w:color w:val="0F243E"/>
                                <w:sz w:val="32"/>
                                <w:szCs w:val="32"/>
                              </w:rPr>
                            </w:pPr>
                          </w:p>
                          <w:p w:rsidR="002F07E6" w:rsidRPr="005E4A42" w:rsidRDefault="002F07E6" w:rsidP="00631500">
                            <w:pPr>
                              <w:ind w:left="142"/>
                              <w:rPr>
                                <w:rFonts w:ascii="Century Gothic" w:hAnsi="Century Gothic"/>
                                <w:b/>
                                <w:color w:val="0F243E"/>
                              </w:rPr>
                            </w:pPr>
                          </w:p>
                          <w:p w:rsidR="002F07E6" w:rsidRPr="005E4A42" w:rsidRDefault="002F07E6"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sidR="00ED450C">
                              <w:rPr>
                                <w:rFonts w:ascii="Century Gothic" w:hAnsi="Century Gothic" w:cs="Century Gothic"/>
                                <w:b/>
                                <w:bCs/>
                                <w:color w:val="0F243E"/>
                                <w:sz w:val="28"/>
                                <w:szCs w:val="32"/>
                              </w:rPr>
                              <w:t xml:space="preserve"> </w:t>
                            </w:r>
                            <w:r w:rsidR="00ED450C" w:rsidRPr="00ED450C">
                              <w:rPr>
                                <w:rFonts w:ascii="Century Gothic" w:hAnsi="Century Gothic" w:cs="Century Gothic"/>
                                <w:b/>
                                <w:bCs/>
                                <w:color w:val="0F243E"/>
                                <w:sz w:val="28"/>
                                <w:szCs w:val="32"/>
                              </w:rPr>
                              <w:t>ADQUISICION DE GALPON PREFABRICADO PARA ARCHIVO DE DOCUMENTACION DRSB -GESTION 2019</w:t>
                            </w:r>
                          </w:p>
                          <w:p w:rsidR="002F07E6" w:rsidRPr="005E4A42" w:rsidRDefault="002F07E6" w:rsidP="00C978ED">
                            <w:pPr>
                              <w:autoSpaceDE w:val="0"/>
                              <w:autoSpaceDN w:val="0"/>
                              <w:adjustRightInd w:val="0"/>
                              <w:ind w:left="142"/>
                              <w:jc w:val="center"/>
                              <w:rPr>
                                <w:rFonts w:ascii="Century Gothic" w:hAnsi="Century Gothic" w:cs="Century Gothic"/>
                                <w:b/>
                                <w:bCs/>
                                <w:color w:val="0F243E"/>
                                <w:sz w:val="28"/>
                                <w:szCs w:val="32"/>
                              </w:rPr>
                            </w:pPr>
                          </w:p>
                          <w:p w:rsidR="002F07E6" w:rsidRPr="005E4A42" w:rsidRDefault="002F07E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00ED450C">
                              <w:rPr>
                                <w:rFonts w:ascii="Century Gothic" w:hAnsi="Century Gothic" w:cs="Century Gothic"/>
                                <w:b/>
                                <w:bCs/>
                                <w:color w:val="0F243E"/>
                                <w:sz w:val="28"/>
                                <w:szCs w:val="32"/>
                              </w:rPr>
                              <w:t xml:space="preserve"> </w:t>
                            </w:r>
                            <w:r w:rsidR="00ED450C" w:rsidRPr="00ED450C">
                              <w:rPr>
                                <w:rFonts w:ascii="Century Gothic" w:hAnsi="Century Gothic" w:cs="Century Gothic"/>
                                <w:b/>
                                <w:bCs/>
                                <w:color w:val="0F243E"/>
                                <w:sz w:val="28"/>
                                <w:szCs w:val="32"/>
                              </w:rPr>
                              <w:t>GCC-EPNE-DRSB-74-19</w:t>
                            </w:r>
                          </w:p>
                          <w:p w:rsidR="002F07E6" w:rsidRPr="005E4A42" w:rsidRDefault="002F07E6" w:rsidP="0075488C">
                            <w:pPr>
                              <w:pStyle w:val="Textodebloque"/>
                              <w:rPr>
                                <w:rFonts w:ascii="Century Gothic" w:hAnsi="Century Gothic"/>
                                <w:b/>
                                <w:color w:val="0F243E"/>
                                <w:sz w:val="20"/>
                              </w:rPr>
                            </w:pPr>
                          </w:p>
                          <w:p w:rsidR="002F07E6" w:rsidRPr="005E4A42" w:rsidRDefault="002F07E6" w:rsidP="0075488C">
                            <w:pPr>
                              <w:pStyle w:val="Textodebloque"/>
                              <w:rPr>
                                <w:rFonts w:ascii="Century Gothic" w:hAnsi="Century Gothic"/>
                                <w:b/>
                                <w:color w:val="0F243E"/>
                                <w:sz w:val="20"/>
                              </w:rPr>
                            </w:pPr>
                          </w:p>
                          <w:p w:rsidR="002F07E6" w:rsidRDefault="002F07E6" w:rsidP="0075488C">
                            <w:pPr>
                              <w:pStyle w:val="Textodebloque"/>
                              <w:rPr>
                                <w:rFonts w:ascii="Century Gothic" w:hAnsi="Century Gothic"/>
                                <w:b/>
                                <w:sz w:val="20"/>
                              </w:rPr>
                            </w:pPr>
                          </w:p>
                          <w:p w:rsidR="002F07E6" w:rsidRPr="008F17CF" w:rsidRDefault="002F07E6" w:rsidP="0075488C">
                            <w:pPr>
                              <w:pStyle w:val="Textodebloque"/>
                              <w:rPr>
                                <w:rFonts w:ascii="Century Gothic" w:hAnsi="Century Gothic"/>
                                <w:b/>
                                <w:sz w:val="20"/>
                              </w:rPr>
                            </w:pPr>
                          </w:p>
                          <w:p w:rsidR="002F07E6" w:rsidRPr="008F17CF" w:rsidRDefault="002F07E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FFNJMXECAADzBAAADgAAAAAAAAAAAAAA&#10;AAAuAgAAZHJzL2Uyb0RvYy54bWxQSwECLQAUAAYACAAAACEAs4E2dtsAAAAIAQAADwAAAAAAAAAA&#10;AAAAAADLBAAAZHJzL2Rvd25yZXYueG1sUEsFBgAAAAAEAAQA8wAAANMFAAAAAA==&#10;">
                <v:shadow on="t" color="#333" offset="6pt,6pt"/>
                <v:textbox>
                  <w:txbxContent>
                    <w:p w:rsidR="002F07E6" w:rsidRDefault="002F07E6" w:rsidP="0056607D">
                      <w:pPr>
                        <w:rPr>
                          <w:b/>
                        </w:rPr>
                      </w:pPr>
                    </w:p>
                    <w:p w:rsidR="002F07E6" w:rsidRPr="005E4A42" w:rsidRDefault="002F07E6" w:rsidP="00096A7B">
                      <w:pPr>
                        <w:pStyle w:val="Ttulo1"/>
                        <w:ind w:left="360" w:hanging="502"/>
                        <w:jc w:val="center"/>
                        <w:rPr>
                          <w:rFonts w:ascii="Century Gothic" w:hAnsi="Century Gothic"/>
                          <w:color w:val="0F243E"/>
                          <w:lang w:val="es-BO"/>
                        </w:rPr>
                      </w:pPr>
                    </w:p>
                    <w:p w:rsidR="002F07E6" w:rsidRPr="005E4A42" w:rsidRDefault="002F07E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F07E6" w:rsidRPr="008F17CF" w:rsidRDefault="002F07E6" w:rsidP="0056607D">
                      <w:pPr>
                        <w:rPr>
                          <w:rFonts w:ascii="Century Gothic" w:hAnsi="Century Gothic"/>
                          <w:b/>
                        </w:rPr>
                      </w:pPr>
                    </w:p>
                    <w:p w:rsidR="002F07E6" w:rsidRPr="008F17CF" w:rsidRDefault="00E00456" w:rsidP="002F1F96">
                      <w:pPr>
                        <w:jc w:val="center"/>
                        <w:rPr>
                          <w:rFonts w:ascii="Century Gothic" w:hAnsi="Century Gothic"/>
                          <w:b/>
                        </w:rPr>
                      </w:pPr>
                      <w:r w:rsidRPr="0075488C">
                        <w:rPr>
                          <w:rFonts w:ascii="Century Gothic" w:hAnsi="Century Gothic"/>
                          <w:b/>
                          <w:noProof/>
                          <w:lang w:eastAsia="es-ES"/>
                        </w:rPr>
                        <w:drawing>
                          <wp:inline distT="0" distB="0" distL="0" distR="0">
                            <wp:extent cx="2099310" cy="1423035"/>
                            <wp:effectExtent l="0" t="0" r="0" b="571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2F07E6" w:rsidRDefault="002F07E6" w:rsidP="002F1F96">
                      <w:pPr>
                        <w:jc w:val="center"/>
                        <w:rPr>
                          <w:rFonts w:ascii="Century Gothic" w:hAnsi="Century Gothic"/>
                          <w:b/>
                          <w:sz w:val="32"/>
                          <w:lang w:val="es-BO"/>
                        </w:rPr>
                      </w:pPr>
                    </w:p>
                    <w:p w:rsidR="002F07E6" w:rsidRPr="008F17CF" w:rsidRDefault="002F07E6" w:rsidP="0075488C">
                      <w:pPr>
                        <w:jc w:val="center"/>
                        <w:rPr>
                          <w:rFonts w:ascii="Century Gothic" w:hAnsi="Century Gothic"/>
                          <w:b/>
                        </w:rPr>
                      </w:pPr>
                    </w:p>
                    <w:p w:rsidR="002F07E6" w:rsidRPr="005E4A42" w:rsidRDefault="002F07E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F07E6" w:rsidRPr="005E4A42" w:rsidRDefault="002F07E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F07E6" w:rsidRPr="005E4A42" w:rsidRDefault="002F07E6" w:rsidP="00631500">
                      <w:pPr>
                        <w:jc w:val="center"/>
                        <w:rPr>
                          <w:rFonts w:ascii="Century Gothic" w:hAnsi="Century Gothic" w:cs="Arial"/>
                          <w:b/>
                          <w:color w:val="0F243E"/>
                          <w:sz w:val="32"/>
                          <w:szCs w:val="32"/>
                        </w:rPr>
                      </w:pPr>
                    </w:p>
                    <w:p w:rsidR="002F07E6" w:rsidRPr="005E4A42" w:rsidRDefault="002F07E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F07E6" w:rsidRPr="005E4A42" w:rsidRDefault="002F07E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F07E6" w:rsidRPr="005E4A42" w:rsidRDefault="002F07E6" w:rsidP="00631500">
                      <w:pPr>
                        <w:ind w:left="142"/>
                        <w:jc w:val="center"/>
                        <w:rPr>
                          <w:rFonts w:ascii="Century Gothic" w:hAnsi="Century Gothic" w:cs="Arial"/>
                          <w:b/>
                          <w:color w:val="0F243E"/>
                          <w:sz w:val="32"/>
                          <w:szCs w:val="32"/>
                        </w:rPr>
                      </w:pPr>
                    </w:p>
                    <w:p w:rsidR="002F07E6" w:rsidRPr="005E4A42" w:rsidRDefault="002F07E6" w:rsidP="00631500">
                      <w:pPr>
                        <w:ind w:left="142"/>
                        <w:rPr>
                          <w:rFonts w:ascii="Century Gothic" w:hAnsi="Century Gothic"/>
                          <w:b/>
                          <w:color w:val="0F243E"/>
                        </w:rPr>
                      </w:pPr>
                    </w:p>
                    <w:p w:rsidR="002F07E6" w:rsidRPr="005E4A42" w:rsidRDefault="002F07E6"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sidR="00ED450C">
                        <w:rPr>
                          <w:rFonts w:ascii="Century Gothic" w:hAnsi="Century Gothic" w:cs="Century Gothic"/>
                          <w:b/>
                          <w:bCs/>
                          <w:color w:val="0F243E"/>
                          <w:sz w:val="28"/>
                          <w:szCs w:val="32"/>
                        </w:rPr>
                        <w:t xml:space="preserve"> </w:t>
                      </w:r>
                      <w:r w:rsidR="00ED450C" w:rsidRPr="00ED450C">
                        <w:rPr>
                          <w:rFonts w:ascii="Century Gothic" w:hAnsi="Century Gothic" w:cs="Century Gothic"/>
                          <w:b/>
                          <w:bCs/>
                          <w:color w:val="0F243E"/>
                          <w:sz w:val="28"/>
                          <w:szCs w:val="32"/>
                        </w:rPr>
                        <w:t>ADQUISICION DE GALPON PREFABRICADO PARA ARCHIVO DE DOCUMENTACION DRSB -GESTION 2019</w:t>
                      </w:r>
                    </w:p>
                    <w:p w:rsidR="002F07E6" w:rsidRPr="005E4A42" w:rsidRDefault="002F07E6" w:rsidP="00C978ED">
                      <w:pPr>
                        <w:autoSpaceDE w:val="0"/>
                        <w:autoSpaceDN w:val="0"/>
                        <w:adjustRightInd w:val="0"/>
                        <w:ind w:left="142"/>
                        <w:jc w:val="center"/>
                        <w:rPr>
                          <w:rFonts w:ascii="Century Gothic" w:hAnsi="Century Gothic" w:cs="Century Gothic"/>
                          <w:b/>
                          <w:bCs/>
                          <w:color w:val="0F243E"/>
                          <w:sz w:val="28"/>
                          <w:szCs w:val="32"/>
                        </w:rPr>
                      </w:pPr>
                    </w:p>
                    <w:p w:rsidR="002F07E6" w:rsidRPr="005E4A42" w:rsidRDefault="002F07E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00ED450C">
                        <w:rPr>
                          <w:rFonts w:ascii="Century Gothic" w:hAnsi="Century Gothic" w:cs="Century Gothic"/>
                          <w:b/>
                          <w:bCs/>
                          <w:color w:val="0F243E"/>
                          <w:sz w:val="28"/>
                          <w:szCs w:val="32"/>
                        </w:rPr>
                        <w:t xml:space="preserve"> </w:t>
                      </w:r>
                      <w:r w:rsidR="00ED450C" w:rsidRPr="00ED450C">
                        <w:rPr>
                          <w:rFonts w:ascii="Century Gothic" w:hAnsi="Century Gothic" w:cs="Century Gothic"/>
                          <w:b/>
                          <w:bCs/>
                          <w:color w:val="0F243E"/>
                          <w:sz w:val="28"/>
                          <w:szCs w:val="32"/>
                        </w:rPr>
                        <w:t>GCC-EPNE-DRSB-74-19</w:t>
                      </w:r>
                      <w:bookmarkStart w:id="1" w:name="_GoBack"/>
                      <w:bookmarkEnd w:id="1"/>
                    </w:p>
                    <w:p w:rsidR="002F07E6" w:rsidRPr="005E4A42" w:rsidRDefault="002F07E6" w:rsidP="0075488C">
                      <w:pPr>
                        <w:pStyle w:val="Textodebloque"/>
                        <w:rPr>
                          <w:rFonts w:ascii="Century Gothic" w:hAnsi="Century Gothic"/>
                          <w:b/>
                          <w:color w:val="0F243E"/>
                          <w:sz w:val="20"/>
                        </w:rPr>
                      </w:pPr>
                    </w:p>
                    <w:p w:rsidR="002F07E6" w:rsidRPr="005E4A42" w:rsidRDefault="002F07E6" w:rsidP="0075488C">
                      <w:pPr>
                        <w:pStyle w:val="Textodebloque"/>
                        <w:rPr>
                          <w:rFonts w:ascii="Century Gothic" w:hAnsi="Century Gothic"/>
                          <w:b/>
                          <w:color w:val="0F243E"/>
                          <w:sz w:val="20"/>
                        </w:rPr>
                      </w:pPr>
                    </w:p>
                    <w:p w:rsidR="002F07E6" w:rsidRDefault="002F07E6" w:rsidP="0075488C">
                      <w:pPr>
                        <w:pStyle w:val="Textodebloque"/>
                        <w:rPr>
                          <w:rFonts w:ascii="Century Gothic" w:hAnsi="Century Gothic"/>
                          <w:b/>
                          <w:sz w:val="20"/>
                        </w:rPr>
                      </w:pPr>
                    </w:p>
                    <w:p w:rsidR="002F07E6" w:rsidRPr="008F17CF" w:rsidRDefault="002F07E6" w:rsidP="0075488C">
                      <w:pPr>
                        <w:pStyle w:val="Textodebloque"/>
                        <w:rPr>
                          <w:rFonts w:ascii="Century Gothic" w:hAnsi="Century Gothic"/>
                          <w:b/>
                          <w:sz w:val="20"/>
                        </w:rPr>
                      </w:pPr>
                    </w:p>
                    <w:p w:rsidR="002F07E6" w:rsidRPr="008F17CF" w:rsidRDefault="002F07E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5C4966" w:rsidRDefault="005C4966" w:rsidP="00631500">
      <w:pPr>
        <w:jc w:val="center"/>
        <w:rPr>
          <w:rFonts w:ascii="Calibri" w:hAnsi="Calibri" w:cs="Calibri"/>
          <w:b/>
          <w:color w:val="FF0000"/>
        </w:rPr>
      </w:pPr>
    </w:p>
    <w:p w:rsidR="005C4966" w:rsidRDefault="005C4966" w:rsidP="00631500">
      <w:pPr>
        <w:jc w:val="center"/>
        <w:rPr>
          <w:rFonts w:ascii="Calibri" w:hAnsi="Calibri" w:cs="Calibri"/>
          <w:b/>
          <w:color w:val="FF0000"/>
        </w:rPr>
      </w:pPr>
    </w:p>
    <w:p w:rsidR="005C4966" w:rsidRDefault="005C4966" w:rsidP="00631500">
      <w:pPr>
        <w:jc w:val="center"/>
        <w:rPr>
          <w:rFonts w:ascii="Calibri" w:hAnsi="Calibri" w:cs="Calibri"/>
          <w:b/>
          <w:color w:val="FF0000"/>
        </w:rPr>
      </w:pPr>
    </w:p>
    <w:p w:rsidR="005C4966" w:rsidRDefault="005C4966" w:rsidP="00631500">
      <w:pPr>
        <w:jc w:val="center"/>
        <w:rPr>
          <w:rFonts w:ascii="Calibri" w:hAnsi="Calibri" w:cs="Calibri"/>
          <w:b/>
          <w:color w:val="FF0000"/>
        </w:rPr>
      </w:pPr>
    </w:p>
    <w:p w:rsidR="005C4966" w:rsidRDefault="005C4966" w:rsidP="00631500">
      <w:pPr>
        <w:jc w:val="center"/>
        <w:rPr>
          <w:rFonts w:ascii="Calibri" w:hAnsi="Calibri" w:cs="Calibri"/>
          <w:b/>
          <w:color w:val="FF0000"/>
        </w:rPr>
      </w:pPr>
    </w:p>
    <w:p w:rsidR="005C4966" w:rsidRDefault="005C4966" w:rsidP="00631500">
      <w:pPr>
        <w:jc w:val="center"/>
        <w:rPr>
          <w:rFonts w:ascii="Calibri" w:hAnsi="Calibri" w:cs="Calibri"/>
          <w:b/>
          <w:color w:val="FF0000"/>
        </w:rPr>
      </w:pPr>
    </w:p>
    <w:p w:rsidR="005C4966" w:rsidRDefault="005C4966" w:rsidP="00631500">
      <w:pPr>
        <w:jc w:val="center"/>
        <w:rPr>
          <w:rFonts w:ascii="Calibri" w:hAnsi="Calibri" w:cs="Calibri"/>
          <w:b/>
          <w:color w:val="FF0000"/>
        </w:rPr>
      </w:pPr>
    </w:p>
    <w:p w:rsidR="005C4966" w:rsidRDefault="005C4966" w:rsidP="00631500">
      <w:pPr>
        <w:jc w:val="center"/>
        <w:rPr>
          <w:rFonts w:ascii="Calibri" w:hAnsi="Calibri" w:cs="Calibri"/>
          <w:b/>
          <w:color w:val="FF0000"/>
        </w:rPr>
      </w:pPr>
    </w:p>
    <w:p w:rsidR="00B71112" w:rsidRDefault="00A70DB1" w:rsidP="00631500">
      <w:pPr>
        <w:jc w:val="center"/>
        <w:rPr>
          <w:rFonts w:ascii="Calibri" w:hAnsi="Calibri" w:cs="Calibri"/>
          <w:b/>
        </w:rPr>
      </w:pPr>
      <w:r>
        <w:rPr>
          <w:rFonts w:ascii="Calibri" w:hAnsi="Calibri" w:cs="Calibri"/>
          <w:b/>
          <w:color w:val="FF0000"/>
        </w:rPr>
        <w:t xml:space="preserve">      </w:t>
      </w: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303315">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F75817" w:rsidP="00B57013">
            <w:pPr>
              <w:rPr>
                <w:rFonts w:ascii="Calibri" w:eastAsia="Calibri" w:hAnsi="Calibri" w:cs="Calibri"/>
                <w:b/>
                <w:i/>
                <w:sz w:val="22"/>
                <w:szCs w:val="22"/>
              </w:rPr>
            </w:pPr>
            <w:r>
              <w:rPr>
                <w:rFonts w:ascii="Calibri" w:eastAsia="Calibri" w:hAnsi="Calibri" w:cs="Calibri"/>
                <w:b/>
                <w:i/>
                <w:sz w:val="22"/>
                <w:szCs w:val="22"/>
              </w:rPr>
              <w:t>PRECIO EVALUADO MAS BAJO</w:t>
            </w:r>
          </w:p>
        </w:tc>
      </w:tr>
      <w:tr w:rsidR="00CA04A3" w:rsidRPr="006F470A" w:rsidTr="00303315">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F75817"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CA04A3" w:rsidRPr="006F470A" w:rsidTr="00303315">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F75817"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303315" w:rsidRDefault="00CA04A3" w:rsidP="00CA04A3">
      <w:pPr>
        <w:rPr>
          <w:rFonts w:ascii="Calibri" w:hAnsi="Calibri" w:cs="Calibri"/>
          <w:sz w:val="10"/>
          <w:szCs w:val="10"/>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8979CB" w:rsidRPr="00552079" w:rsidTr="00D9673D">
        <w:trPr>
          <w:trHeight w:val="64"/>
        </w:trPr>
        <w:tc>
          <w:tcPr>
            <w:tcW w:w="433" w:type="dxa"/>
            <w:shd w:val="clear" w:color="auto" w:fill="auto"/>
            <w:vAlign w:val="center"/>
          </w:tcPr>
          <w:p w:rsidR="008979CB" w:rsidRPr="00D9673D" w:rsidRDefault="008979CB"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8979CB" w:rsidRPr="00D9673D" w:rsidRDefault="008979CB"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8979CB" w:rsidRPr="00D9673D" w:rsidRDefault="008979CB" w:rsidP="00303315">
            <w:pPr>
              <w:rPr>
                <w:rFonts w:ascii="Calibri" w:hAnsi="Calibri" w:cs="Calibri"/>
                <w:sz w:val="22"/>
                <w:szCs w:val="22"/>
              </w:rPr>
            </w:pPr>
            <w:r w:rsidRPr="00D9673D">
              <w:rPr>
                <w:rFonts w:ascii="Calibri" w:hAnsi="Calibri" w:cs="Calibri"/>
                <w:sz w:val="22"/>
                <w:szCs w:val="22"/>
              </w:rPr>
              <w:t xml:space="preserve">Fecha: </w:t>
            </w:r>
            <w:r w:rsidR="00F75817">
              <w:rPr>
                <w:rFonts w:ascii="Calibri" w:hAnsi="Calibri" w:cs="Calibri"/>
                <w:sz w:val="22"/>
                <w:szCs w:val="22"/>
              </w:rPr>
              <w:t>0</w:t>
            </w:r>
            <w:r w:rsidR="00303315">
              <w:rPr>
                <w:rFonts w:ascii="Calibri" w:hAnsi="Calibri" w:cs="Calibri"/>
                <w:sz w:val="22"/>
                <w:szCs w:val="22"/>
              </w:rPr>
              <w:t>9</w:t>
            </w:r>
            <w:r w:rsidR="00F75817">
              <w:rPr>
                <w:rFonts w:ascii="Calibri" w:hAnsi="Calibri" w:cs="Calibri"/>
                <w:sz w:val="22"/>
                <w:szCs w:val="22"/>
              </w:rPr>
              <w:t>/05/2019</w:t>
            </w:r>
          </w:p>
        </w:tc>
      </w:tr>
      <w:tr w:rsidR="008979CB" w:rsidRPr="00552079" w:rsidTr="008979CB">
        <w:trPr>
          <w:trHeight w:val="64"/>
        </w:trPr>
        <w:tc>
          <w:tcPr>
            <w:tcW w:w="433" w:type="dxa"/>
          </w:tcPr>
          <w:p w:rsidR="008979CB" w:rsidRPr="00CA04A3" w:rsidRDefault="008979CB" w:rsidP="00B57013">
            <w:pPr>
              <w:rPr>
                <w:rFonts w:ascii="Calibri" w:hAnsi="Calibri" w:cs="Calibri"/>
                <w:sz w:val="22"/>
                <w:szCs w:val="22"/>
              </w:rPr>
            </w:pPr>
          </w:p>
        </w:tc>
        <w:tc>
          <w:tcPr>
            <w:tcW w:w="3106" w:type="dxa"/>
          </w:tcPr>
          <w:p w:rsidR="008979CB" w:rsidRPr="00CA04A3" w:rsidRDefault="008979CB" w:rsidP="00B57013">
            <w:pPr>
              <w:rPr>
                <w:rFonts w:ascii="Calibri" w:hAnsi="Calibri" w:cs="Calibri"/>
                <w:sz w:val="22"/>
                <w:szCs w:val="22"/>
              </w:rPr>
            </w:pPr>
          </w:p>
        </w:tc>
        <w:tc>
          <w:tcPr>
            <w:tcW w:w="2921" w:type="dxa"/>
            <w:gridSpan w:val="4"/>
          </w:tcPr>
          <w:p w:rsidR="008979CB" w:rsidRPr="00CA04A3" w:rsidRDefault="008979CB" w:rsidP="00B57013">
            <w:pPr>
              <w:rPr>
                <w:rFonts w:ascii="Calibri" w:hAnsi="Calibri" w:cs="Calibri"/>
                <w:sz w:val="22"/>
                <w:szCs w:val="22"/>
                <w:highlight w:val="yellow"/>
              </w:rPr>
            </w:pPr>
          </w:p>
        </w:tc>
        <w:tc>
          <w:tcPr>
            <w:tcW w:w="3534" w:type="dxa"/>
          </w:tcPr>
          <w:p w:rsidR="008979CB" w:rsidRPr="00CA04A3" w:rsidRDefault="008979CB" w:rsidP="00B57013">
            <w:pPr>
              <w:rPr>
                <w:rFonts w:ascii="Calibri" w:hAnsi="Calibri" w:cs="Calibri"/>
                <w:sz w:val="22"/>
                <w:szCs w:val="22"/>
              </w:rPr>
            </w:pPr>
          </w:p>
        </w:tc>
      </w:tr>
      <w:tr w:rsidR="00CA04A3" w:rsidRPr="00552079" w:rsidTr="00A97526">
        <w:trPr>
          <w:trHeight w:val="30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CA04A3" w:rsidRPr="00CA04A3" w:rsidRDefault="00CA04A3" w:rsidP="00A97526">
            <w:pPr>
              <w:jc w:val="center"/>
              <w:rPr>
                <w:rFonts w:ascii="Calibri" w:hAnsi="Calibri" w:cs="Calibri"/>
                <w:sz w:val="22"/>
                <w:szCs w:val="22"/>
              </w:rPr>
            </w:pPr>
            <w:r w:rsidRPr="00CA04A3">
              <w:rPr>
                <w:rFonts w:ascii="Calibri" w:hAnsi="Calibri" w:cs="Calibri"/>
                <w:sz w:val="22"/>
                <w:szCs w:val="22"/>
              </w:rPr>
              <w:t>Fecha:</w:t>
            </w:r>
          </w:p>
          <w:p w:rsidR="00CA04A3" w:rsidRPr="00CA04A3" w:rsidRDefault="00F60BC5" w:rsidP="00A97526">
            <w:pPr>
              <w:jc w:val="center"/>
              <w:rPr>
                <w:rFonts w:ascii="Calibri" w:hAnsi="Calibri" w:cs="Calibri"/>
                <w:sz w:val="22"/>
                <w:szCs w:val="22"/>
              </w:rPr>
            </w:pPr>
            <w:r>
              <w:rPr>
                <w:rFonts w:ascii="Calibri" w:hAnsi="Calibri" w:cs="Calibri"/>
                <w:sz w:val="22"/>
                <w:szCs w:val="22"/>
              </w:rPr>
              <w:t>1</w:t>
            </w:r>
            <w:r w:rsidR="00303315">
              <w:rPr>
                <w:rFonts w:ascii="Calibri" w:hAnsi="Calibri" w:cs="Calibri"/>
                <w:sz w:val="22"/>
                <w:szCs w:val="22"/>
              </w:rPr>
              <w:t>5</w:t>
            </w:r>
            <w:r>
              <w:rPr>
                <w:rFonts w:ascii="Calibri" w:hAnsi="Calibri" w:cs="Calibri"/>
                <w:sz w:val="22"/>
                <w:szCs w:val="22"/>
              </w:rPr>
              <w:t>/05/2019</w:t>
            </w: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F60BC5" w:rsidP="00B57013">
            <w:pPr>
              <w:jc w:val="center"/>
              <w:rPr>
                <w:rFonts w:ascii="Calibri" w:hAnsi="Calibri" w:cs="Calibri"/>
                <w:color w:val="000000"/>
                <w:sz w:val="22"/>
                <w:szCs w:val="22"/>
              </w:rPr>
            </w:pPr>
            <w:r>
              <w:rPr>
                <w:rFonts w:ascii="Calibri" w:hAnsi="Calibri" w:cs="Calibri"/>
                <w:color w:val="000000"/>
                <w:sz w:val="22"/>
                <w:szCs w:val="22"/>
              </w:rPr>
              <w:t>10:00</w:t>
            </w:r>
          </w:p>
        </w:tc>
        <w:tc>
          <w:tcPr>
            <w:tcW w:w="3534" w:type="dxa"/>
            <w:vAlign w:val="center"/>
          </w:tcPr>
          <w:p w:rsidR="00F60BC5" w:rsidRPr="0032678F" w:rsidRDefault="00F60BC5" w:rsidP="00F60BC5">
            <w:pPr>
              <w:jc w:val="both"/>
              <w:rPr>
                <w:rFonts w:ascii="Calibri" w:hAnsi="Calibri"/>
                <w:sz w:val="16"/>
                <w:szCs w:val="16"/>
              </w:rPr>
            </w:pPr>
            <w:r w:rsidRPr="0032678F">
              <w:rPr>
                <w:rFonts w:ascii="Calibri" w:hAnsi="Calibri"/>
                <w:b/>
                <w:sz w:val="16"/>
                <w:szCs w:val="16"/>
              </w:rPr>
              <w:t xml:space="preserve">Lugar: </w:t>
            </w:r>
            <w:r w:rsidRPr="0032678F">
              <w:t xml:space="preserve"> </w:t>
            </w:r>
            <w:r w:rsidRPr="0032678F">
              <w:rPr>
                <w:rFonts w:ascii="Calibri" w:hAnsi="Calibri" w:cs="Arial"/>
                <w:i/>
                <w:sz w:val="16"/>
                <w:szCs w:val="16"/>
              </w:rPr>
              <w:t>YPFB – Distrito de Redes de Gas Santa Cruz – Beni, (Planta Baja, Recepción) ubicado en la Av. 23 de Marzo (3er. anillo Interno) y Av. Tres Pasos al frente;  Santa Cruz de la Sierra</w:t>
            </w:r>
          </w:p>
          <w:p w:rsidR="00CA04A3" w:rsidRPr="00CA04A3" w:rsidRDefault="00F60BC5" w:rsidP="00F60BC5">
            <w:pPr>
              <w:jc w:val="both"/>
              <w:rPr>
                <w:rFonts w:ascii="Calibri" w:hAnsi="Calibri" w:cs="Calibri"/>
                <w:color w:val="000000"/>
                <w:sz w:val="22"/>
                <w:szCs w:val="22"/>
                <w:lang w:val="es-ES_tradnl"/>
              </w:rPr>
            </w:pPr>
            <w:r w:rsidRPr="0032678F">
              <w:rPr>
                <w:rFonts w:ascii="Calibri" w:hAnsi="Calibri"/>
                <w:b/>
                <w:sz w:val="16"/>
                <w:szCs w:val="16"/>
              </w:rPr>
              <w:t>Responsable:</w:t>
            </w:r>
            <w:r w:rsidRPr="0032678F">
              <w:rPr>
                <w:rFonts w:ascii="Calibri" w:hAnsi="Calibri"/>
                <w:sz w:val="16"/>
                <w:szCs w:val="16"/>
              </w:rPr>
              <w:t xml:space="preserve"> </w:t>
            </w:r>
            <w:r w:rsidRPr="0032678F">
              <w:rPr>
                <w:rFonts w:ascii="Calibri" w:hAnsi="Calibri" w:cs="Arial"/>
                <w:i/>
                <w:sz w:val="16"/>
                <w:szCs w:val="16"/>
              </w:rPr>
              <w:t>Richard Antonio Perdriel Espinoza</w:t>
            </w:r>
          </w:p>
        </w:tc>
      </w:tr>
      <w:tr w:rsidR="00CA04A3" w:rsidRPr="00552079" w:rsidTr="00A97526">
        <w:trPr>
          <w:trHeight w:val="155"/>
        </w:trPr>
        <w:tc>
          <w:tcPr>
            <w:tcW w:w="433" w:type="dxa"/>
            <w:vAlign w:val="center"/>
          </w:tcPr>
          <w:p w:rsidR="00CA04A3" w:rsidRPr="00CA04A3" w:rsidRDefault="00CA04A3" w:rsidP="00B57013">
            <w:pP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A97526">
            <w:pPr>
              <w:jc w:val="center"/>
              <w:rPr>
                <w:rFonts w:ascii="Calibri" w:hAnsi="Calibri" w:cs="Calibri"/>
                <w:sz w:val="22"/>
                <w:szCs w:val="22"/>
              </w:rPr>
            </w:pPr>
          </w:p>
        </w:tc>
        <w:tc>
          <w:tcPr>
            <w:tcW w:w="3534" w:type="dxa"/>
          </w:tcPr>
          <w:p w:rsidR="00CA04A3" w:rsidRPr="00CA04A3" w:rsidRDefault="00CA04A3" w:rsidP="00B57013">
            <w:pPr>
              <w:jc w:val="both"/>
              <w:rPr>
                <w:rFonts w:ascii="Calibri" w:hAnsi="Calibri" w:cs="Calibri"/>
                <w:sz w:val="22"/>
                <w:szCs w:val="22"/>
              </w:rPr>
            </w:pPr>
          </w:p>
        </w:tc>
      </w:tr>
      <w:tr w:rsidR="00CA04A3" w:rsidRPr="00552079" w:rsidTr="00A97526">
        <w:trPr>
          <w:trHeight w:val="433"/>
        </w:trPr>
        <w:tc>
          <w:tcPr>
            <w:tcW w:w="433" w:type="dxa"/>
            <w:shd w:val="clear" w:color="auto" w:fill="auto"/>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CA04A3" w:rsidRPr="00F60BC5" w:rsidRDefault="00CA04A3" w:rsidP="00F60BC5">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CA04A3" w:rsidRPr="00CA04A3" w:rsidRDefault="00CA04A3" w:rsidP="00A97526">
            <w:pPr>
              <w:jc w:val="center"/>
              <w:rPr>
                <w:rFonts w:ascii="Calibri" w:hAnsi="Calibri" w:cs="Calibri"/>
                <w:sz w:val="22"/>
                <w:szCs w:val="22"/>
              </w:rPr>
            </w:pPr>
            <w:r w:rsidRPr="00CA04A3">
              <w:rPr>
                <w:rFonts w:ascii="Calibri" w:hAnsi="Calibri" w:cs="Calibri"/>
                <w:sz w:val="22"/>
                <w:szCs w:val="22"/>
              </w:rPr>
              <w:t>Fecha:</w:t>
            </w:r>
          </w:p>
          <w:p w:rsidR="00CA04A3" w:rsidRPr="00CA04A3" w:rsidRDefault="00E838F1" w:rsidP="00A97526">
            <w:pPr>
              <w:jc w:val="center"/>
              <w:rPr>
                <w:rFonts w:ascii="Calibri" w:hAnsi="Calibri" w:cs="Calibri"/>
                <w:sz w:val="22"/>
                <w:szCs w:val="22"/>
              </w:rPr>
            </w:pPr>
            <w:r>
              <w:rPr>
                <w:rFonts w:ascii="Calibri" w:hAnsi="Calibri" w:cs="Calibri"/>
                <w:sz w:val="22"/>
                <w:szCs w:val="22"/>
              </w:rPr>
              <w:t>1</w:t>
            </w:r>
            <w:r w:rsidR="00303315">
              <w:rPr>
                <w:rFonts w:ascii="Calibri" w:hAnsi="Calibri" w:cs="Calibri"/>
                <w:sz w:val="22"/>
                <w:szCs w:val="22"/>
              </w:rPr>
              <w:t>7</w:t>
            </w:r>
            <w:r>
              <w:rPr>
                <w:rFonts w:ascii="Calibri" w:hAnsi="Calibri" w:cs="Calibri"/>
                <w:sz w:val="22"/>
                <w:szCs w:val="22"/>
              </w:rPr>
              <w:t>/05/2019</w:t>
            </w:r>
          </w:p>
        </w:tc>
        <w:tc>
          <w:tcPr>
            <w:tcW w:w="1528" w:type="dxa"/>
            <w:gridSpan w:val="2"/>
            <w:vAlign w:val="center"/>
          </w:tcPr>
          <w:p w:rsidR="00CA04A3" w:rsidRPr="00CA04A3" w:rsidRDefault="00CA04A3" w:rsidP="00E838F1">
            <w:pPr>
              <w:jc w:val="center"/>
              <w:rPr>
                <w:rFonts w:ascii="Calibri" w:hAnsi="Calibri" w:cs="Calibri"/>
                <w:sz w:val="22"/>
                <w:szCs w:val="22"/>
              </w:rPr>
            </w:pPr>
            <w:r w:rsidRPr="00CA04A3">
              <w:rPr>
                <w:rFonts w:ascii="Calibri" w:hAnsi="Calibri" w:cs="Calibri"/>
                <w:sz w:val="22"/>
                <w:szCs w:val="22"/>
              </w:rPr>
              <w:t>Hasta hora:</w:t>
            </w:r>
          </w:p>
          <w:p w:rsidR="00CA04A3" w:rsidRPr="00CA04A3" w:rsidRDefault="00E838F1" w:rsidP="00E838F1">
            <w:pPr>
              <w:jc w:val="center"/>
              <w:rPr>
                <w:rFonts w:ascii="Calibri" w:hAnsi="Calibri" w:cs="Calibri"/>
                <w:sz w:val="22"/>
                <w:szCs w:val="22"/>
              </w:rPr>
            </w:pPr>
            <w:r>
              <w:rPr>
                <w:rFonts w:ascii="Calibri" w:hAnsi="Calibri" w:cs="Calibri"/>
                <w:sz w:val="22"/>
                <w:szCs w:val="22"/>
              </w:rPr>
              <w:t>18:30</w:t>
            </w:r>
          </w:p>
        </w:tc>
        <w:tc>
          <w:tcPr>
            <w:tcW w:w="3534" w:type="dxa"/>
            <w:vAlign w:val="center"/>
          </w:tcPr>
          <w:p w:rsidR="00CA04A3" w:rsidRPr="00A97526" w:rsidRDefault="00F60BC5" w:rsidP="00B57013">
            <w:pPr>
              <w:jc w:val="both"/>
              <w:rPr>
                <w:rFonts w:ascii="Calibri" w:hAnsi="Calibri" w:cs="Calibri"/>
                <w:color w:val="000000"/>
                <w:sz w:val="16"/>
                <w:szCs w:val="16"/>
              </w:rPr>
            </w:pPr>
            <w:r w:rsidRPr="00A97526">
              <w:rPr>
                <w:rFonts w:ascii="Calibri" w:hAnsi="Calibri" w:cs="Calibri"/>
                <w:color w:val="FF0000"/>
                <w:sz w:val="16"/>
                <w:szCs w:val="16"/>
              </w:rPr>
              <w:t>Al correo electrónico: mabelcatacora@ypfb.gob.bo</w:t>
            </w:r>
          </w:p>
        </w:tc>
      </w:tr>
      <w:tr w:rsidR="00CA04A3" w:rsidRPr="00552079" w:rsidTr="008979CB">
        <w:trPr>
          <w:trHeight w:val="65"/>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rPr>
                <w:rFonts w:ascii="Calibri" w:hAnsi="Calibri" w:cs="Calibri"/>
                <w:sz w:val="22"/>
                <w:szCs w:val="22"/>
              </w:rPr>
            </w:pPr>
          </w:p>
        </w:tc>
        <w:tc>
          <w:tcPr>
            <w:tcW w:w="3534" w:type="dxa"/>
          </w:tcPr>
          <w:p w:rsidR="00CA04A3" w:rsidRPr="00CA04A3" w:rsidRDefault="00CA04A3" w:rsidP="00B57013">
            <w:pPr>
              <w:rPr>
                <w:rFonts w:ascii="Calibri" w:hAnsi="Calibri" w:cs="Calibri"/>
                <w:sz w:val="22"/>
                <w:szCs w:val="22"/>
              </w:rPr>
            </w:pPr>
          </w:p>
        </w:tc>
      </w:tr>
      <w:tr w:rsidR="00CA04A3" w:rsidRPr="00552079" w:rsidTr="00E838F1">
        <w:trPr>
          <w:trHeight w:val="37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E838F1" w:rsidRPr="00CA04A3" w:rsidRDefault="00CA04A3" w:rsidP="00E838F1">
            <w:pPr>
              <w:jc w:val="center"/>
              <w:rPr>
                <w:rFonts w:ascii="Calibri" w:hAnsi="Calibri" w:cs="Calibri"/>
                <w:sz w:val="22"/>
                <w:szCs w:val="22"/>
              </w:rPr>
            </w:pPr>
            <w:r w:rsidRPr="00CA04A3">
              <w:rPr>
                <w:rFonts w:ascii="Calibri" w:hAnsi="Calibri" w:cs="Calibri"/>
                <w:sz w:val="22"/>
                <w:szCs w:val="22"/>
              </w:rPr>
              <w:t>Fecha:</w:t>
            </w:r>
          </w:p>
          <w:p w:rsidR="00CA04A3" w:rsidRPr="00CA04A3" w:rsidRDefault="00E838F1" w:rsidP="00303315">
            <w:pPr>
              <w:jc w:val="center"/>
              <w:rPr>
                <w:rFonts w:ascii="Calibri" w:hAnsi="Calibri" w:cs="Calibri"/>
                <w:sz w:val="22"/>
                <w:szCs w:val="22"/>
              </w:rPr>
            </w:pPr>
            <w:r>
              <w:rPr>
                <w:rFonts w:ascii="Calibri" w:hAnsi="Calibri" w:cs="Calibri"/>
                <w:sz w:val="22"/>
                <w:szCs w:val="22"/>
              </w:rPr>
              <w:t>2</w:t>
            </w:r>
            <w:r w:rsidR="00303315">
              <w:rPr>
                <w:rFonts w:ascii="Calibri" w:hAnsi="Calibri" w:cs="Calibri"/>
                <w:sz w:val="22"/>
                <w:szCs w:val="22"/>
              </w:rPr>
              <w:t>1</w:t>
            </w:r>
            <w:r>
              <w:rPr>
                <w:rFonts w:ascii="Calibri" w:hAnsi="Calibri" w:cs="Calibri"/>
                <w:sz w:val="22"/>
                <w:szCs w:val="22"/>
              </w:rPr>
              <w:t>/05/2019</w:t>
            </w:r>
          </w:p>
        </w:tc>
        <w:tc>
          <w:tcPr>
            <w:tcW w:w="1528" w:type="dxa"/>
            <w:gridSpan w:val="2"/>
            <w:vAlign w:val="center"/>
          </w:tcPr>
          <w:p w:rsidR="00CA04A3" w:rsidRPr="00CA04A3" w:rsidRDefault="00CA04A3" w:rsidP="00E838F1">
            <w:pPr>
              <w:jc w:val="center"/>
              <w:rPr>
                <w:rFonts w:ascii="Calibri" w:hAnsi="Calibri" w:cs="Calibri"/>
                <w:sz w:val="22"/>
                <w:szCs w:val="22"/>
              </w:rPr>
            </w:pPr>
            <w:r w:rsidRPr="00CA04A3">
              <w:rPr>
                <w:rFonts w:ascii="Calibri" w:hAnsi="Calibri" w:cs="Calibri"/>
                <w:sz w:val="22"/>
                <w:szCs w:val="22"/>
              </w:rPr>
              <w:t>Hora:</w:t>
            </w:r>
          </w:p>
          <w:p w:rsidR="00CA04A3" w:rsidRPr="00CA04A3" w:rsidRDefault="00E838F1" w:rsidP="00E838F1">
            <w:pPr>
              <w:jc w:val="center"/>
              <w:rPr>
                <w:rFonts w:ascii="Calibri" w:hAnsi="Calibri" w:cs="Calibri"/>
                <w:sz w:val="22"/>
                <w:szCs w:val="22"/>
              </w:rPr>
            </w:pPr>
            <w:r>
              <w:rPr>
                <w:rFonts w:ascii="Calibri" w:hAnsi="Calibri" w:cs="Calibri"/>
                <w:sz w:val="22"/>
                <w:szCs w:val="22"/>
              </w:rPr>
              <w:t>15:00</w:t>
            </w:r>
          </w:p>
        </w:tc>
        <w:tc>
          <w:tcPr>
            <w:tcW w:w="3534" w:type="dxa"/>
          </w:tcPr>
          <w:p w:rsidR="00F60BC5" w:rsidRPr="00A97526" w:rsidRDefault="00F60BC5" w:rsidP="00F60BC5">
            <w:pPr>
              <w:jc w:val="both"/>
              <w:rPr>
                <w:rFonts w:ascii="Calibri" w:hAnsi="Calibri" w:cs="Calibri"/>
                <w:sz w:val="16"/>
                <w:szCs w:val="16"/>
              </w:rPr>
            </w:pPr>
            <w:r w:rsidRPr="00A97526">
              <w:rPr>
                <w:rFonts w:ascii="Calibri" w:hAnsi="Calibri" w:cs="Calibri"/>
                <w:b/>
                <w:sz w:val="16"/>
                <w:szCs w:val="16"/>
              </w:rPr>
              <w:t>Lugar</w:t>
            </w:r>
            <w:r w:rsidRPr="00A97526">
              <w:rPr>
                <w:rFonts w:ascii="Calibri" w:hAnsi="Calibri" w:cs="Calibri"/>
                <w:sz w:val="16"/>
                <w:szCs w:val="16"/>
              </w:rPr>
              <w:t>: YPFB – Distrito de Redes de Gas Santa Cruz - Beni (2da. Planta - Oficina de Contrataciones) ubicado en la Av. 23 de Marzo (3er. anillo Interno) y Av. Tres Pasos al frente;  S</w:t>
            </w:r>
            <w:r w:rsidR="00684239" w:rsidRPr="00A97526">
              <w:rPr>
                <w:rFonts w:ascii="Calibri" w:hAnsi="Calibri" w:cs="Calibri"/>
                <w:sz w:val="16"/>
                <w:szCs w:val="16"/>
              </w:rPr>
              <w:t>anta Cruz de la Sierra.</w:t>
            </w:r>
          </w:p>
          <w:p w:rsidR="00CA04A3" w:rsidRPr="00A97526" w:rsidRDefault="00F60BC5" w:rsidP="00F60BC5">
            <w:pPr>
              <w:jc w:val="both"/>
              <w:rPr>
                <w:rFonts w:ascii="Calibri" w:hAnsi="Calibri" w:cs="Calibri"/>
                <w:color w:val="FF0000"/>
                <w:sz w:val="16"/>
                <w:szCs w:val="16"/>
              </w:rPr>
            </w:pPr>
            <w:r w:rsidRPr="00A97526">
              <w:rPr>
                <w:rFonts w:ascii="Calibri" w:hAnsi="Calibri" w:cs="Calibri"/>
                <w:b/>
                <w:sz w:val="16"/>
                <w:szCs w:val="16"/>
              </w:rPr>
              <w:t>Responsable</w:t>
            </w:r>
            <w:r w:rsidRPr="00A97526">
              <w:rPr>
                <w:rFonts w:ascii="Calibri" w:hAnsi="Calibri" w:cs="Calibri"/>
                <w:sz w:val="16"/>
                <w:szCs w:val="16"/>
              </w:rPr>
              <w:t>: Mabel Catacora Copa</w:t>
            </w:r>
          </w:p>
        </w:tc>
      </w:tr>
      <w:tr w:rsidR="00CA04A3" w:rsidRPr="00552079" w:rsidTr="008979CB">
        <w:trPr>
          <w:trHeight w:val="6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jc w:val="cente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A97526" w:rsidRDefault="00CA04A3" w:rsidP="00B57013">
            <w:pPr>
              <w:rPr>
                <w:rFonts w:ascii="Calibri" w:hAnsi="Calibri" w:cs="Calibri"/>
                <w:color w:val="FF0000"/>
                <w:sz w:val="16"/>
                <w:szCs w:val="16"/>
              </w:rPr>
            </w:pPr>
          </w:p>
        </w:tc>
      </w:tr>
      <w:tr w:rsidR="00CA04A3" w:rsidRPr="00552079" w:rsidTr="00F75817">
        <w:trPr>
          <w:trHeight w:val="37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5</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CA04A3" w:rsidRPr="00CA04A3" w:rsidRDefault="00CA04A3" w:rsidP="00F75817">
            <w:pPr>
              <w:jc w:val="center"/>
              <w:rPr>
                <w:rFonts w:ascii="Calibri" w:hAnsi="Calibri" w:cs="Calibri"/>
                <w:sz w:val="22"/>
                <w:szCs w:val="22"/>
              </w:rPr>
            </w:pPr>
            <w:r w:rsidRPr="00CA04A3">
              <w:rPr>
                <w:rFonts w:ascii="Calibri" w:hAnsi="Calibri" w:cs="Calibri"/>
                <w:sz w:val="22"/>
                <w:szCs w:val="22"/>
              </w:rPr>
              <w:t>Fecha:</w:t>
            </w:r>
          </w:p>
          <w:p w:rsidR="00CA04A3" w:rsidRPr="00CA04A3" w:rsidRDefault="00303315" w:rsidP="00F75817">
            <w:pPr>
              <w:jc w:val="center"/>
              <w:rPr>
                <w:rFonts w:ascii="Calibri" w:hAnsi="Calibri" w:cs="Calibri"/>
                <w:sz w:val="22"/>
                <w:szCs w:val="22"/>
              </w:rPr>
            </w:pPr>
            <w:r>
              <w:rPr>
                <w:rFonts w:ascii="Calibri" w:hAnsi="Calibri" w:cs="Calibri"/>
                <w:sz w:val="22"/>
                <w:szCs w:val="22"/>
              </w:rPr>
              <w:t>30</w:t>
            </w:r>
            <w:r w:rsidR="00F75817">
              <w:rPr>
                <w:rFonts w:ascii="Calibri" w:hAnsi="Calibri" w:cs="Calibri"/>
                <w:sz w:val="22"/>
                <w:szCs w:val="22"/>
              </w:rPr>
              <w:t>/05/2019</w:t>
            </w:r>
          </w:p>
        </w:tc>
        <w:tc>
          <w:tcPr>
            <w:tcW w:w="1528" w:type="dxa"/>
            <w:gridSpan w:val="2"/>
            <w:vAlign w:val="center"/>
          </w:tcPr>
          <w:p w:rsidR="00CA04A3" w:rsidRPr="00CA04A3" w:rsidRDefault="00CA04A3" w:rsidP="00F75817">
            <w:pPr>
              <w:jc w:val="center"/>
              <w:rPr>
                <w:rFonts w:ascii="Calibri" w:hAnsi="Calibri" w:cs="Calibri"/>
                <w:sz w:val="22"/>
                <w:szCs w:val="22"/>
              </w:rPr>
            </w:pPr>
            <w:r w:rsidRPr="00CA04A3">
              <w:rPr>
                <w:rFonts w:ascii="Calibri" w:hAnsi="Calibri" w:cs="Calibri"/>
                <w:sz w:val="22"/>
                <w:szCs w:val="22"/>
              </w:rPr>
              <w:t>Hasta hora:</w:t>
            </w:r>
          </w:p>
          <w:p w:rsidR="00CA04A3" w:rsidRPr="00CA04A3" w:rsidRDefault="00F75817" w:rsidP="00E838F1">
            <w:pPr>
              <w:jc w:val="center"/>
              <w:rPr>
                <w:rFonts w:ascii="Calibri" w:hAnsi="Calibri" w:cs="Calibri"/>
                <w:sz w:val="22"/>
                <w:szCs w:val="22"/>
              </w:rPr>
            </w:pPr>
            <w:r>
              <w:rPr>
                <w:rFonts w:ascii="Calibri" w:hAnsi="Calibri" w:cs="Calibri"/>
                <w:sz w:val="22"/>
                <w:szCs w:val="22"/>
              </w:rPr>
              <w:t>1</w:t>
            </w:r>
            <w:r w:rsidR="00E838F1">
              <w:rPr>
                <w:rFonts w:ascii="Calibri" w:hAnsi="Calibri" w:cs="Calibri"/>
                <w:sz w:val="22"/>
                <w:szCs w:val="22"/>
              </w:rPr>
              <w:t>0:3</w:t>
            </w:r>
            <w:r>
              <w:rPr>
                <w:rFonts w:ascii="Calibri" w:hAnsi="Calibri" w:cs="Calibri"/>
                <w:sz w:val="22"/>
                <w:szCs w:val="22"/>
              </w:rPr>
              <w:t>0</w:t>
            </w:r>
          </w:p>
        </w:tc>
        <w:tc>
          <w:tcPr>
            <w:tcW w:w="3534" w:type="dxa"/>
          </w:tcPr>
          <w:p w:rsidR="00F60BC5" w:rsidRPr="00A97526" w:rsidRDefault="00F60BC5" w:rsidP="00F60BC5">
            <w:pPr>
              <w:jc w:val="both"/>
              <w:rPr>
                <w:rFonts w:ascii="Calibri" w:hAnsi="Calibri" w:cs="Calibri"/>
                <w:sz w:val="16"/>
                <w:szCs w:val="16"/>
              </w:rPr>
            </w:pPr>
            <w:r w:rsidRPr="00A97526">
              <w:rPr>
                <w:rFonts w:ascii="Calibri" w:hAnsi="Calibri" w:cs="Calibri"/>
                <w:b/>
                <w:sz w:val="16"/>
                <w:szCs w:val="16"/>
              </w:rPr>
              <w:t>Lugar</w:t>
            </w:r>
            <w:r w:rsidRPr="00A97526">
              <w:rPr>
                <w:rFonts w:ascii="Calibri" w:hAnsi="Calibri" w:cs="Calibri"/>
                <w:sz w:val="16"/>
                <w:szCs w:val="16"/>
              </w:rPr>
              <w:t>: YPFB – Distrito de Redes de Gas Santa Cruz - Beni (2da. Planta - Oficina de Contrataciones) ubicado en la Av. 23 de Marzo (3er. anillo Interno) y Av. Tres Pasos al frente;  S</w:t>
            </w:r>
            <w:r w:rsidR="00684239" w:rsidRPr="00A97526">
              <w:rPr>
                <w:rFonts w:ascii="Calibri" w:hAnsi="Calibri" w:cs="Calibri"/>
                <w:sz w:val="16"/>
                <w:szCs w:val="16"/>
              </w:rPr>
              <w:t>anta Cruz de la Sierra.</w:t>
            </w:r>
          </w:p>
          <w:p w:rsidR="00CA04A3" w:rsidRPr="00A97526" w:rsidRDefault="00F60BC5" w:rsidP="00F60BC5">
            <w:pPr>
              <w:jc w:val="both"/>
              <w:rPr>
                <w:rFonts w:ascii="Calibri" w:hAnsi="Calibri" w:cs="Calibri"/>
                <w:color w:val="FF0000"/>
                <w:sz w:val="16"/>
                <w:szCs w:val="16"/>
              </w:rPr>
            </w:pPr>
            <w:r w:rsidRPr="00A97526">
              <w:rPr>
                <w:rFonts w:ascii="Calibri" w:hAnsi="Calibri" w:cs="Calibri"/>
                <w:b/>
                <w:sz w:val="16"/>
                <w:szCs w:val="16"/>
              </w:rPr>
              <w:t>Responsable</w:t>
            </w:r>
            <w:r w:rsidRPr="00A97526">
              <w:rPr>
                <w:rFonts w:ascii="Calibri" w:hAnsi="Calibri" w:cs="Calibri"/>
                <w:sz w:val="16"/>
                <w:szCs w:val="16"/>
              </w:rPr>
              <w:t>: Mabel Catacora Copa</w:t>
            </w:r>
          </w:p>
        </w:tc>
      </w:tr>
      <w:tr w:rsidR="00CA04A3" w:rsidRPr="00552079" w:rsidTr="00F75817">
        <w:trPr>
          <w:trHeight w:val="21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F75817">
            <w:pPr>
              <w:jc w:val="center"/>
              <w:rPr>
                <w:rFonts w:ascii="Calibri" w:hAnsi="Calibri" w:cs="Calibri"/>
                <w:sz w:val="22"/>
                <w:szCs w:val="22"/>
              </w:rPr>
            </w:pPr>
          </w:p>
        </w:tc>
        <w:tc>
          <w:tcPr>
            <w:tcW w:w="3534" w:type="dxa"/>
          </w:tcPr>
          <w:p w:rsidR="00CA04A3" w:rsidRPr="00A97526" w:rsidRDefault="00CA04A3" w:rsidP="00B57013">
            <w:pPr>
              <w:jc w:val="both"/>
              <w:rPr>
                <w:rFonts w:ascii="Calibri" w:hAnsi="Calibri" w:cs="Calibri"/>
                <w:color w:val="FF0000"/>
                <w:sz w:val="16"/>
                <w:szCs w:val="16"/>
              </w:rPr>
            </w:pPr>
          </w:p>
        </w:tc>
      </w:tr>
      <w:tr w:rsidR="00CA04A3" w:rsidRPr="00552079" w:rsidTr="00F75817">
        <w:trPr>
          <w:trHeight w:val="416"/>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6</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CA04A3" w:rsidRPr="00CA04A3" w:rsidRDefault="00CA04A3" w:rsidP="00F75817">
            <w:pPr>
              <w:jc w:val="center"/>
              <w:rPr>
                <w:rFonts w:ascii="Calibri" w:hAnsi="Calibri" w:cs="Calibri"/>
                <w:sz w:val="22"/>
                <w:szCs w:val="22"/>
              </w:rPr>
            </w:pPr>
            <w:r w:rsidRPr="00CA04A3">
              <w:rPr>
                <w:rFonts w:ascii="Calibri" w:hAnsi="Calibri" w:cs="Calibri"/>
                <w:sz w:val="22"/>
                <w:szCs w:val="22"/>
              </w:rPr>
              <w:t>Fecha:</w:t>
            </w:r>
          </w:p>
          <w:p w:rsidR="00CA04A3" w:rsidRPr="00CA04A3" w:rsidRDefault="00303315" w:rsidP="00F75817">
            <w:pPr>
              <w:jc w:val="center"/>
              <w:rPr>
                <w:rFonts w:ascii="Calibri" w:hAnsi="Calibri" w:cs="Calibri"/>
                <w:sz w:val="22"/>
                <w:szCs w:val="22"/>
              </w:rPr>
            </w:pPr>
            <w:r>
              <w:rPr>
                <w:rFonts w:ascii="Calibri" w:hAnsi="Calibri" w:cs="Calibri"/>
                <w:sz w:val="22"/>
                <w:szCs w:val="22"/>
              </w:rPr>
              <w:t>30</w:t>
            </w:r>
            <w:r w:rsidR="00F75817">
              <w:rPr>
                <w:rFonts w:ascii="Calibri" w:hAnsi="Calibri" w:cs="Calibri"/>
                <w:sz w:val="22"/>
                <w:szCs w:val="22"/>
              </w:rPr>
              <w:t>/05/2019</w:t>
            </w:r>
          </w:p>
        </w:tc>
        <w:tc>
          <w:tcPr>
            <w:tcW w:w="1576" w:type="dxa"/>
            <w:gridSpan w:val="3"/>
            <w:vAlign w:val="center"/>
          </w:tcPr>
          <w:p w:rsidR="00CA04A3" w:rsidRPr="00CA04A3" w:rsidRDefault="00CA04A3" w:rsidP="00F75817">
            <w:pPr>
              <w:jc w:val="center"/>
              <w:rPr>
                <w:rFonts w:ascii="Calibri" w:hAnsi="Calibri" w:cs="Calibri"/>
                <w:sz w:val="22"/>
                <w:szCs w:val="22"/>
              </w:rPr>
            </w:pPr>
            <w:r w:rsidRPr="00CA04A3">
              <w:rPr>
                <w:rFonts w:ascii="Calibri" w:hAnsi="Calibri" w:cs="Calibri"/>
                <w:sz w:val="22"/>
                <w:szCs w:val="22"/>
              </w:rPr>
              <w:t>Hora:</w:t>
            </w:r>
          </w:p>
          <w:p w:rsidR="00CA04A3" w:rsidRPr="00CA04A3" w:rsidRDefault="00E838F1" w:rsidP="00F75817">
            <w:pPr>
              <w:jc w:val="center"/>
              <w:rPr>
                <w:rFonts w:ascii="Calibri" w:hAnsi="Calibri" w:cs="Calibri"/>
                <w:sz w:val="22"/>
                <w:szCs w:val="22"/>
              </w:rPr>
            </w:pPr>
            <w:r>
              <w:rPr>
                <w:rFonts w:ascii="Calibri" w:hAnsi="Calibri" w:cs="Calibri"/>
                <w:sz w:val="22"/>
                <w:szCs w:val="22"/>
              </w:rPr>
              <w:t>11:0</w:t>
            </w:r>
            <w:r w:rsidR="00F75817">
              <w:rPr>
                <w:rFonts w:ascii="Calibri" w:hAnsi="Calibri" w:cs="Calibri"/>
                <w:sz w:val="22"/>
                <w:szCs w:val="22"/>
              </w:rPr>
              <w:t>0</w:t>
            </w:r>
          </w:p>
        </w:tc>
        <w:tc>
          <w:tcPr>
            <w:tcW w:w="3534" w:type="dxa"/>
            <w:vAlign w:val="center"/>
          </w:tcPr>
          <w:p w:rsidR="00F60BC5" w:rsidRPr="00A97526" w:rsidRDefault="00F60BC5" w:rsidP="00F60BC5">
            <w:pPr>
              <w:jc w:val="both"/>
              <w:rPr>
                <w:rFonts w:ascii="Calibri" w:hAnsi="Calibri" w:cs="Calibri"/>
                <w:sz w:val="16"/>
                <w:szCs w:val="16"/>
              </w:rPr>
            </w:pPr>
            <w:r w:rsidRPr="00A97526">
              <w:rPr>
                <w:rFonts w:ascii="Calibri" w:hAnsi="Calibri" w:cs="Calibri"/>
                <w:b/>
                <w:sz w:val="16"/>
                <w:szCs w:val="16"/>
              </w:rPr>
              <w:t>Lugar</w:t>
            </w:r>
            <w:r w:rsidRPr="00A97526">
              <w:rPr>
                <w:rFonts w:ascii="Calibri" w:hAnsi="Calibri" w:cs="Calibri"/>
                <w:sz w:val="16"/>
                <w:szCs w:val="16"/>
              </w:rPr>
              <w:t>: YPFB – Distrito de Redes de Gas Santa Cruz - Beni (2da. Planta - Oficina de Contrataciones) ubicado en la Av. 23 de Marzo (3er. anillo Interno) y Av. Tres Pasos al frente;  Santa Cruz de la Sierra</w:t>
            </w:r>
            <w:r w:rsidR="00684239" w:rsidRPr="00A97526">
              <w:rPr>
                <w:rFonts w:ascii="Calibri" w:hAnsi="Calibri" w:cs="Calibri"/>
                <w:sz w:val="16"/>
                <w:szCs w:val="16"/>
              </w:rPr>
              <w:t>.</w:t>
            </w:r>
          </w:p>
          <w:p w:rsidR="00CA04A3" w:rsidRPr="00A97526" w:rsidRDefault="00F60BC5" w:rsidP="00F60BC5">
            <w:pPr>
              <w:jc w:val="both"/>
              <w:rPr>
                <w:rFonts w:ascii="Calibri" w:hAnsi="Calibri" w:cs="Calibri"/>
                <w:color w:val="FF0000"/>
                <w:sz w:val="16"/>
                <w:szCs w:val="16"/>
                <w:lang w:val="es-BO"/>
              </w:rPr>
            </w:pPr>
            <w:r w:rsidRPr="00A97526">
              <w:rPr>
                <w:rFonts w:ascii="Calibri" w:hAnsi="Calibri" w:cs="Calibri"/>
                <w:b/>
                <w:sz w:val="16"/>
                <w:szCs w:val="16"/>
              </w:rPr>
              <w:t>Responsable</w:t>
            </w:r>
            <w:r w:rsidRPr="00A97526">
              <w:rPr>
                <w:rFonts w:ascii="Calibri" w:hAnsi="Calibri" w:cs="Calibri"/>
                <w:sz w:val="16"/>
                <w:szCs w:val="16"/>
              </w:rPr>
              <w:t>: Mabel Catacora Copa</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8979CB">
        <w:trPr>
          <w:trHeight w:val="246"/>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CA04A3" w:rsidRPr="00CA04A3" w:rsidRDefault="00CA04A3" w:rsidP="00B57013">
            <w:pPr>
              <w:jc w:val="both"/>
              <w:rPr>
                <w:rFonts w:ascii="Calibri" w:hAnsi="Calibri" w:cs="Calibri"/>
                <w:szCs w:val="22"/>
              </w:rPr>
            </w:pPr>
            <w:r w:rsidRPr="00CA04A3">
              <w:rPr>
                <w:rFonts w:ascii="Calibri" w:hAnsi="Calibri" w:cs="Calibri"/>
                <w:szCs w:val="22"/>
              </w:rPr>
              <w:t xml:space="preserve">Fecha Estimada: </w:t>
            </w:r>
          </w:p>
          <w:p w:rsidR="00CA04A3" w:rsidRPr="00CA04A3" w:rsidRDefault="00303315" w:rsidP="00B57013">
            <w:pPr>
              <w:jc w:val="both"/>
              <w:rPr>
                <w:rFonts w:ascii="Calibri" w:hAnsi="Calibri" w:cs="Calibri"/>
                <w:szCs w:val="22"/>
              </w:rPr>
            </w:pPr>
            <w:r>
              <w:rPr>
                <w:rFonts w:ascii="Calibri" w:hAnsi="Calibri" w:cs="Calibri"/>
                <w:i/>
                <w:color w:val="FF0000"/>
                <w:szCs w:val="22"/>
              </w:rPr>
              <w:t>12</w:t>
            </w:r>
            <w:r w:rsidR="00E838F1">
              <w:rPr>
                <w:rFonts w:ascii="Calibri" w:hAnsi="Calibri" w:cs="Calibri"/>
                <w:i/>
                <w:color w:val="FF0000"/>
                <w:szCs w:val="22"/>
              </w:rPr>
              <w:t>/06</w:t>
            </w:r>
            <w:r w:rsidR="00F60BC5">
              <w:rPr>
                <w:rFonts w:ascii="Calibri" w:hAnsi="Calibri" w:cs="Calibri"/>
                <w:i/>
                <w:color w:val="FF0000"/>
                <w:szCs w:val="22"/>
              </w:rPr>
              <w:t>/2019</w:t>
            </w:r>
          </w:p>
        </w:tc>
        <w:tc>
          <w:tcPr>
            <w:tcW w:w="3534" w:type="dxa"/>
            <w:vAlign w:val="center"/>
          </w:tcPr>
          <w:p w:rsidR="00CA04A3" w:rsidRPr="00CA04A3" w:rsidRDefault="00CA04A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8979CB">
        <w:trPr>
          <w:trHeight w:val="295"/>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840FBA" w:rsidRDefault="00CA04A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CA04A3" w:rsidRPr="00CA04A3" w:rsidRDefault="00303315" w:rsidP="00B57013">
            <w:pPr>
              <w:jc w:val="both"/>
              <w:rPr>
                <w:rFonts w:ascii="Calibri" w:hAnsi="Calibri" w:cs="Calibri"/>
                <w:color w:val="000000"/>
                <w:sz w:val="22"/>
                <w:szCs w:val="22"/>
                <w:lang w:val="es-BO"/>
              </w:rPr>
            </w:pPr>
            <w:r>
              <w:rPr>
                <w:rFonts w:ascii="Calibri" w:hAnsi="Calibri" w:cs="Calibri"/>
                <w:i/>
                <w:color w:val="FF0000"/>
                <w:szCs w:val="22"/>
              </w:rPr>
              <w:t>10</w:t>
            </w:r>
            <w:r w:rsidR="00684239">
              <w:rPr>
                <w:rFonts w:ascii="Calibri" w:hAnsi="Calibri" w:cs="Calibri"/>
                <w:i/>
                <w:color w:val="FF0000"/>
                <w:szCs w:val="22"/>
              </w:rPr>
              <w:t>/07/2019</w:t>
            </w:r>
          </w:p>
        </w:tc>
      </w:tr>
    </w:tbl>
    <w:p w:rsidR="00CA04A3" w:rsidRPr="00CA04A3" w:rsidRDefault="00CA04A3" w:rsidP="00CA04A3">
      <w:pPr>
        <w:rPr>
          <w:rFonts w:ascii="Calibri" w:hAnsi="Calibri" w:cs="Calibri"/>
          <w:sz w:val="22"/>
          <w:szCs w:val="22"/>
        </w:rPr>
      </w:pPr>
    </w:p>
    <w:tbl>
      <w:tblPr>
        <w:tblW w:w="9505"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469"/>
      </w:tblGrid>
      <w:tr w:rsidR="00CA04A3" w:rsidRPr="006F470A" w:rsidTr="00303315">
        <w:trPr>
          <w:trHeight w:val="563"/>
          <w:jc w:val="center"/>
        </w:trPr>
        <w:tc>
          <w:tcPr>
            <w:tcW w:w="9505"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F75817" w:rsidRDefault="00CA04A3" w:rsidP="00F75817">
            <w:pPr>
              <w:ind w:left="705"/>
              <w:jc w:val="center"/>
              <w:rPr>
                <w:rFonts w:ascii="Calibri" w:hAnsi="Calibri" w:cs="Calibri"/>
                <w:b/>
                <w:sz w:val="22"/>
                <w:szCs w:val="22"/>
              </w:rPr>
            </w:pPr>
            <w:r w:rsidRPr="00CA04A3">
              <w:rPr>
                <w:rFonts w:ascii="Calibri" w:hAnsi="Calibri" w:cs="Calibri"/>
                <w:b/>
                <w:sz w:val="22"/>
                <w:szCs w:val="22"/>
              </w:rPr>
              <w:t xml:space="preserve">PRECIO REFERENCIAL </w:t>
            </w:r>
          </w:p>
        </w:tc>
      </w:tr>
      <w:tr w:rsidR="00CA04A3" w:rsidRPr="006F470A" w:rsidTr="00303315">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469" w:type="dxa"/>
            <w:tcBorders>
              <w:top w:val="single" w:sz="4" w:space="0" w:color="auto"/>
              <w:left w:val="nil"/>
              <w:bottom w:val="single" w:sz="8" w:space="0" w:color="auto"/>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CA04A3" w:rsidRPr="006F470A" w:rsidTr="0030331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04A3" w:rsidRPr="00CA04A3" w:rsidRDefault="00684239" w:rsidP="00B57013">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CA04A3" w:rsidRPr="00CA04A3" w:rsidRDefault="00303315" w:rsidP="00B57013">
            <w:pPr>
              <w:rPr>
                <w:rFonts w:ascii="Calibri" w:hAnsi="Calibri" w:cs="Calibri"/>
                <w:color w:val="000000"/>
                <w:lang w:val="es-BO" w:eastAsia="es-BO"/>
              </w:rPr>
            </w:pPr>
            <w:r w:rsidRPr="00303315">
              <w:rPr>
                <w:rFonts w:ascii="Calibri" w:hAnsi="Calibri" w:cs="Calibri"/>
                <w:color w:val="000000"/>
                <w:lang w:val="es-BO" w:eastAsia="es-BO"/>
              </w:rPr>
              <w:t>GALPON PREFABRICADO AUTOPORTANTE 100 % DESMONTABLE CON MEZZANINE + OFICINAS Y BAÑOS</w:t>
            </w:r>
          </w:p>
        </w:tc>
        <w:tc>
          <w:tcPr>
            <w:tcW w:w="1309" w:type="dxa"/>
            <w:tcBorders>
              <w:top w:val="nil"/>
              <w:left w:val="nil"/>
              <w:bottom w:val="single" w:sz="8" w:space="0" w:color="auto"/>
              <w:right w:val="single" w:sz="4" w:space="0" w:color="auto"/>
            </w:tcBorders>
            <w:shd w:val="clear" w:color="auto" w:fill="auto"/>
            <w:noWrap/>
            <w:vAlign w:val="center"/>
          </w:tcPr>
          <w:p w:rsidR="00CA04A3" w:rsidRPr="00CA04A3" w:rsidRDefault="00303315" w:rsidP="00B57013">
            <w:pPr>
              <w:jc w:val="center"/>
              <w:rPr>
                <w:rFonts w:ascii="Calibri" w:hAnsi="Calibri" w:cs="Calibri"/>
                <w:color w:val="000000"/>
                <w:lang w:val="es-BO" w:eastAsia="es-BO"/>
              </w:rPr>
            </w:pPr>
            <w:r>
              <w:rPr>
                <w:rFonts w:ascii="Calibri" w:hAnsi="Calibri" w:cs="Calibri"/>
                <w:color w:val="000000"/>
                <w:lang w:val="es-BO" w:eastAsia="es-BO"/>
              </w:rPr>
              <w:t>GLOBAL</w:t>
            </w:r>
          </w:p>
        </w:tc>
        <w:tc>
          <w:tcPr>
            <w:tcW w:w="1225" w:type="dxa"/>
            <w:tcBorders>
              <w:top w:val="nil"/>
              <w:left w:val="single" w:sz="4" w:space="0" w:color="auto"/>
              <w:bottom w:val="single" w:sz="8" w:space="0" w:color="auto"/>
              <w:right w:val="single" w:sz="8" w:space="0" w:color="auto"/>
            </w:tcBorders>
            <w:shd w:val="clear" w:color="auto" w:fill="auto"/>
            <w:vAlign w:val="center"/>
          </w:tcPr>
          <w:p w:rsidR="00CA04A3" w:rsidRPr="00CA04A3" w:rsidRDefault="00303315" w:rsidP="00B57013">
            <w:pPr>
              <w:jc w:val="center"/>
              <w:rPr>
                <w:rFonts w:ascii="Calibri" w:hAnsi="Calibri" w:cs="Calibri"/>
                <w:color w:val="000000"/>
                <w:lang w:val="es-BO" w:eastAsia="es-BO"/>
              </w:rPr>
            </w:pPr>
            <w:r>
              <w:rPr>
                <w:rFonts w:ascii="Calibri" w:hAnsi="Calibri" w:cs="Calibr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CA04A3" w:rsidRPr="00CA04A3" w:rsidRDefault="00303315" w:rsidP="00B57013">
            <w:pPr>
              <w:jc w:val="right"/>
              <w:rPr>
                <w:rFonts w:ascii="Calibri" w:hAnsi="Calibri" w:cs="Calibri"/>
                <w:color w:val="000000"/>
                <w:lang w:val="es-BO" w:eastAsia="es-BO"/>
              </w:rPr>
            </w:pPr>
            <w:r>
              <w:rPr>
                <w:rFonts w:ascii="Calibri" w:hAnsi="Calibri" w:cs="Calibri"/>
                <w:color w:val="000000"/>
                <w:lang w:val="es-BO" w:eastAsia="es-BO"/>
              </w:rPr>
              <w:t>1.290.057,75</w:t>
            </w:r>
          </w:p>
        </w:tc>
        <w:tc>
          <w:tcPr>
            <w:tcW w:w="1469" w:type="dxa"/>
            <w:tcBorders>
              <w:top w:val="nil"/>
              <w:left w:val="nil"/>
              <w:bottom w:val="single" w:sz="8" w:space="0" w:color="auto"/>
              <w:right w:val="single" w:sz="8" w:space="0" w:color="auto"/>
            </w:tcBorders>
            <w:shd w:val="clear" w:color="auto" w:fill="auto"/>
            <w:noWrap/>
            <w:vAlign w:val="center"/>
          </w:tcPr>
          <w:p w:rsidR="00CA04A3" w:rsidRPr="00CA04A3" w:rsidRDefault="00303315" w:rsidP="00B57013">
            <w:pPr>
              <w:jc w:val="right"/>
              <w:rPr>
                <w:rFonts w:ascii="Calibri" w:hAnsi="Calibri" w:cs="Calibri"/>
                <w:color w:val="000000"/>
                <w:lang w:val="es-BO" w:eastAsia="es-BO"/>
              </w:rPr>
            </w:pPr>
            <w:r w:rsidRPr="00303315">
              <w:rPr>
                <w:rFonts w:ascii="Calibri" w:hAnsi="Calibri" w:cs="Calibri"/>
                <w:color w:val="000000"/>
                <w:lang w:val="es-BO" w:eastAsia="es-BO"/>
              </w:rPr>
              <w:t>1.290.057,75</w:t>
            </w:r>
          </w:p>
        </w:tc>
      </w:tr>
    </w:tbl>
    <w:p w:rsidR="00CA04A3" w:rsidRDefault="00CA04A3" w:rsidP="00A97526">
      <w:pP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Puest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Puest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1D5E2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1D5E2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1D5E2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1D5E2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1D5E2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1D5E2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975150">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1D5E2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1D5E2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1D5E2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1D5E2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1D5E2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1D5E2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1D5E2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1D5E2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1D5E22">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1D5E2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1D5E2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1D5E2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1D5E2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1D5E2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1D5E2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1D5E2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1D5E22">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F17204" w:rsidRDefault="00F17204" w:rsidP="00F75817">
      <w:pPr>
        <w:tabs>
          <w:tab w:val="num" w:pos="567"/>
        </w:tabs>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F17204" w:rsidRDefault="00F17204" w:rsidP="00F75817">
      <w:pPr>
        <w:tabs>
          <w:tab w:val="num" w:pos="567"/>
        </w:tabs>
        <w:jc w:val="both"/>
        <w:rPr>
          <w:rFonts w:ascii="Calibri" w:hAnsi="Calibri" w:cs="Calibri"/>
          <w:sz w:val="22"/>
          <w:szCs w:val="22"/>
        </w:rPr>
      </w:pPr>
    </w:p>
    <w:p w:rsidR="00685346"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A9735E" w:rsidRDefault="00A9735E" w:rsidP="00AD08DE">
      <w:pPr>
        <w:tabs>
          <w:tab w:val="num" w:pos="567"/>
        </w:tabs>
        <w:ind w:left="567"/>
        <w:jc w:val="both"/>
        <w:rPr>
          <w:rFonts w:ascii="Calibri" w:hAnsi="Calibri" w:cs="Calibri"/>
          <w:sz w:val="22"/>
          <w:szCs w:val="22"/>
        </w:rPr>
      </w:pPr>
    </w:p>
    <w:p w:rsidR="004466EF" w:rsidRPr="004466EF" w:rsidRDefault="004466EF" w:rsidP="00B524B4">
      <w:pPr>
        <w:tabs>
          <w:tab w:val="num" w:pos="993"/>
        </w:tabs>
        <w:ind w:left="567"/>
        <w:jc w:val="both"/>
        <w:rPr>
          <w:rFonts w:ascii="Calibri" w:hAnsi="Calibri" w:cs="Calibri"/>
          <w:sz w:val="22"/>
          <w:szCs w:val="22"/>
        </w:rPr>
      </w:pPr>
      <w:r w:rsidRPr="00B524B4">
        <w:rPr>
          <w:rFonts w:ascii="Calibri" w:hAnsi="Calibri" w:cs="Calibri"/>
          <w:sz w:val="22"/>
          <w:szCs w:val="22"/>
        </w:rPr>
        <w:t>Toda consulta y/o comunicación deberá ser canalizada por el Analista de Contrataciones asignado al proceso de contratación, en conocimiento del RPC.</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F17204" w:rsidRDefault="00F17204" w:rsidP="00F75817">
      <w:pPr>
        <w:tabs>
          <w:tab w:val="num" w:pos="567"/>
        </w:tabs>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F86575">
        <w:rPr>
          <w:rFonts w:ascii="Calibri" w:hAnsi="Calibri" w:cs="Calibri"/>
          <w:sz w:val="22"/>
          <w:szCs w:val="22"/>
        </w:rPr>
        <w:t xml:space="preserve">El Acta de la Reunión de Aclaración, será publicada en la página web de YPFB, </w:t>
      </w:r>
      <w:hyperlink r:id="rId13" w:history="1">
        <w:r w:rsidRPr="00F86575">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1D5E22">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1D5E22">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1D5E22">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1D5E22">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1D5E22">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1D5E22">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1D5E22">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1D5E22">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lastRenderedPageBreak/>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C4862" w:rsidRDefault="00EC4862" w:rsidP="00F75817">
      <w:pPr>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1D5E22">
      <w:pPr>
        <w:pStyle w:val="Prrafodelista"/>
        <w:numPr>
          <w:ilvl w:val="3"/>
          <w:numId w:val="25"/>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1D5E22">
      <w:pPr>
        <w:pStyle w:val="Prrafodelista"/>
        <w:numPr>
          <w:ilvl w:val="3"/>
          <w:numId w:val="25"/>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D2016A" w:rsidRDefault="00D2016A" w:rsidP="00F75817">
      <w:pPr>
        <w:jc w:val="both"/>
        <w:rPr>
          <w:rFonts w:ascii="Calibri" w:hAnsi="Calibri" w:cs="Calibri"/>
          <w:color w:val="000000"/>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FF40F9" w:rsidRDefault="009716F0"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9716F0" w:rsidRPr="00FF40F9"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FF40F9">
        <w:rPr>
          <w:rFonts w:ascii="Calibri" w:hAnsi="Calibri" w:cs="Calibri"/>
          <w:sz w:val="22"/>
          <w:szCs w:val="22"/>
        </w:rPr>
        <w:t xml:space="preserve">Los documentos deberán ser presentados en el plazo no mayor a </w:t>
      </w:r>
      <w:r w:rsidR="00E979F1" w:rsidRPr="00FF40F9">
        <w:rPr>
          <w:rFonts w:ascii="Calibri" w:hAnsi="Calibri" w:cs="Calibri"/>
          <w:sz w:val="22"/>
          <w:szCs w:val="22"/>
        </w:rPr>
        <w:t>10</w:t>
      </w:r>
      <w:r w:rsidRPr="00FF40F9">
        <w:rPr>
          <w:rFonts w:ascii="Calibri" w:hAnsi="Calibri" w:cs="Calibri"/>
          <w:sz w:val="22"/>
          <w:szCs w:val="22"/>
        </w:rPr>
        <w:t xml:space="preserve"> días hábiles </w:t>
      </w:r>
      <w:r w:rsidR="00E52544" w:rsidRPr="00FF40F9">
        <w:rPr>
          <w:rFonts w:ascii="Calibri" w:hAnsi="Calibri" w:cs="Calibri"/>
          <w:sz w:val="22"/>
          <w:szCs w:val="22"/>
        </w:rPr>
        <w:t>a partir del día siguiente hábil de su notificación</w:t>
      </w:r>
      <w:r w:rsidRPr="00FF40F9">
        <w:rPr>
          <w:rFonts w:ascii="Calibri" w:hAnsi="Calibri" w:cs="Calibri"/>
          <w:sz w:val="22"/>
          <w:szCs w:val="22"/>
        </w:rPr>
        <w:t>.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w:t>
      </w:r>
      <w:r w:rsidRPr="009716F0">
        <w:rPr>
          <w:rFonts w:ascii="Calibri" w:hAnsi="Calibri" w:cs="Calibri"/>
          <w:sz w:val="22"/>
          <w:szCs w:val="22"/>
        </w:rPr>
        <w:lastRenderedPageBreak/>
        <w:t xml:space="preserve">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F75817" w:rsidRDefault="00F75817" w:rsidP="004C684C">
      <w:pPr>
        <w:jc w:val="center"/>
        <w:rPr>
          <w:rFonts w:ascii="Calibri" w:hAnsi="Calibri" w:cs="Calibri"/>
          <w:b/>
          <w:sz w:val="22"/>
          <w:szCs w:val="22"/>
        </w:rPr>
      </w:pPr>
    </w:p>
    <w:p w:rsidR="005C4966" w:rsidRDefault="005C4966" w:rsidP="004C684C">
      <w:pPr>
        <w:jc w:val="center"/>
        <w:rPr>
          <w:rFonts w:ascii="Calibri" w:hAnsi="Calibri" w:cs="Calibri"/>
          <w:b/>
          <w:sz w:val="22"/>
          <w:szCs w:val="22"/>
        </w:rPr>
      </w:pPr>
    </w:p>
    <w:p w:rsidR="005C4966" w:rsidRDefault="005C4966" w:rsidP="004C684C">
      <w:pPr>
        <w:jc w:val="center"/>
        <w:rPr>
          <w:rFonts w:ascii="Calibri" w:hAnsi="Calibri" w:cs="Calibri"/>
          <w:b/>
          <w:sz w:val="22"/>
          <w:szCs w:val="22"/>
        </w:rPr>
      </w:pPr>
    </w:p>
    <w:p w:rsidR="005C4966" w:rsidRDefault="005C4966" w:rsidP="004C684C">
      <w:pPr>
        <w:jc w:val="center"/>
        <w:rPr>
          <w:rFonts w:ascii="Calibri" w:hAnsi="Calibri" w:cs="Calibri"/>
          <w:b/>
          <w:sz w:val="22"/>
          <w:szCs w:val="22"/>
        </w:rPr>
      </w:pPr>
    </w:p>
    <w:p w:rsidR="005C4966" w:rsidRDefault="005C4966" w:rsidP="004C684C">
      <w:pPr>
        <w:jc w:val="center"/>
        <w:rPr>
          <w:rFonts w:ascii="Calibri" w:hAnsi="Calibri" w:cs="Calibri"/>
          <w:b/>
          <w:sz w:val="22"/>
          <w:szCs w:val="22"/>
        </w:rPr>
      </w:pPr>
    </w:p>
    <w:p w:rsidR="005C4966" w:rsidRDefault="005C4966" w:rsidP="004C684C">
      <w:pPr>
        <w:jc w:val="center"/>
        <w:rPr>
          <w:rFonts w:ascii="Calibri" w:hAnsi="Calibri" w:cs="Calibri"/>
          <w:b/>
          <w:sz w:val="22"/>
          <w:szCs w:val="22"/>
        </w:rPr>
      </w:pPr>
      <w:bookmarkStart w:id="4" w:name="_GoBack"/>
      <w:bookmarkEnd w:id="4"/>
    </w:p>
    <w:p w:rsidR="00F75817" w:rsidRDefault="00F75817" w:rsidP="004C684C">
      <w:pPr>
        <w:jc w:val="center"/>
        <w:rPr>
          <w:rFonts w:ascii="Calibri" w:hAnsi="Calibri" w:cs="Calibri"/>
          <w:b/>
          <w:sz w:val="22"/>
          <w:szCs w:val="22"/>
        </w:rPr>
      </w:pPr>
    </w:p>
    <w:p w:rsidR="00800613" w:rsidRPr="00993917" w:rsidRDefault="008979CB"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1D5E22">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1D5E22">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1D5E2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1D5E22">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1D5E22">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1D5E22">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1D5E22">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1D5E22">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General y Específica del Proponente</w:t>
      </w:r>
      <w:r w:rsidR="00F75817">
        <w:rPr>
          <w:rFonts w:ascii="Calibri" w:hAnsi="Calibri" w:cs="Calibri"/>
          <w:sz w:val="22"/>
          <w:szCs w:val="22"/>
          <w:lang w:val="es-BO"/>
        </w:rPr>
        <w:t>.</w:t>
      </w:r>
    </w:p>
    <w:p w:rsidR="00F75817" w:rsidRPr="00726784" w:rsidRDefault="00F75817" w:rsidP="00726784">
      <w:pPr>
        <w:ind w:left="2832" w:hanging="2124"/>
        <w:jc w:val="both"/>
        <w:rPr>
          <w:rFonts w:ascii="Calibri" w:hAnsi="Calibri" w:cs="Calibri"/>
          <w:sz w:val="22"/>
          <w:szCs w:val="22"/>
          <w:lang w:val="es-BO"/>
        </w:rPr>
      </w:pPr>
    </w:p>
    <w:p w:rsidR="00726784" w:rsidRPr="00726784" w:rsidRDefault="00726784" w:rsidP="00726784">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F75817" w:rsidRDefault="00F75817" w:rsidP="00685346">
      <w:pPr>
        <w:jc w:val="center"/>
        <w:rPr>
          <w:rFonts w:ascii="Verdana" w:hAnsi="Verdana" w:cs="Calibri"/>
          <w:b/>
          <w:sz w:val="18"/>
          <w:szCs w:val="18"/>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1D5E22">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1D5E2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1D5E2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1D5E22">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1D5E22">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1D5E22">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1D5E22">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1D5E22">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1D5E22">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1D5E22">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1D5E22">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1D5E22">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1D5E22">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1D5E22">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1D5E22">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1D5E22">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1D5E22">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1D5E22">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1D5E22">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1D5E22">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1D5E22">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1D5E22">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1D5E22">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1D5E22">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1D5E22">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1D5E22">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1D5E22">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1D5E22">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F63B8F" w:rsidRPr="00F63B8F" w:rsidRDefault="00F63B8F"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F63B8F"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A97526" w:rsidRDefault="00F63B8F" w:rsidP="00BA5CFC">
            <w:pPr>
              <w:jc w:val="center"/>
              <w:rPr>
                <w:rFonts w:ascii="Calibri" w:hAnsi="Calibri" w:cs="Calibri"/>
                <w:lang w:val="es-BO"/>
              </w:rPr>
            </w:pPr>
            <w:r w:rsidRPr="00A97526">
              <w:rPr>
                <w:rFonts w:ascii="Calibri" w:hAnsi="Calibri" w:cs="Calibri"/>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A97526" w:rsidRDefault="00A97526" w:rsidP="00A97526">
            <w:pPr>
              <w:jc w:val="both"/>
              <w:rPr>
                <w:rFonts w:ascii="Calibri" w:hAnsi="Calibri" w:cs="Calibri"/>
                <w:lang w:val="es-BO"/>
              </w:rPr>
            </w:pPr>
            <w:r w:rsidRPr="00A97526">
              <w:rPr>
                <w:rFonts w:ascii="Calibri" w:hAnsi="Calibri" w:cs="Calibri"/>
                <w:lang w:val="es-BO"/>
              </w:rPr>
              <w:t>GALPON PREFABRICADO AUTOPORTANTE 100 % DESMONTABLE CON MEZZANINE + OFICINAS Y BAÑOS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A97526" w:rsidRDefault="00A97526" w:rsidP="00BA5CFC">
            <w:pPr>
              <w:jc w:val="center"/>
              <w:rPr>
                <w:rFonts w:ascii="Calibri" w:hAnsi="Calibri" w:cs="Calibri"/>
                <w:lang w:val="es-BO"/>
              </w:rPr>
            </w:pPr>
            <w:r w:rsidRPr="00A97526">
              <w:rPr>
                <w:rFonts w:ascii="Calibri" w:hAnsi="Calibri" w:cs="Calibri"/>
                <w:lang w:val="es-BO"/>
              </w:rPr>
              <w:t>Global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A97526" w:rsidRDefault="00A97526" w:rsidP="00BA5CFC">
            <w:pPr>
              <w:jc w:val="center"/>
              <w:rPr>
                <w:rFonts w:ascii="Calibri" w:hAnsi="Calibri" w:cs="Calibri"/>
                <w:lang w:val="es-BO"/>
              </w:rPr>
            </w:pPr>
            <w:r w:rsidRPr="00A97526">
              <w:rPr>
                <w:rFonts w:ascii="Calibri" w:hAnsi="Calibri" w:cs="Calibri"/>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63B8F" w:rsidRPr="00F63B8F" w:rsidRDefault="00F63B8F" w:rsidP="00BA5CFC">
            <w:pPr>
              <w:jc w:val="center"/>
              <w:rPr>
                <w:rFonts w:ascii="Calibri" w:hAnsi="Calibri" w:cs="Calibri"/>
                <w:sz w:val="22"/>
                <w:szCs w:val="22"/>
                <w:lang w:val="es-BO"/>
              </w:rPr>
            </w:pPr>
          </w:p>
        </w:tc>
      </w:tr>
      <w:tr w:rsidR="00F63B8F"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63B8F" w:rsidRPr="00F63B8F" w:rsidRDefault="00F63B8F"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63B8F" w:rsidRPr="00F63B8F" w:rsidRDefault="00F63B8F" w:rsidP="00BA5CFC">
            <w:pPr>
              <w:jc w:val="center"/>
              <w:rPr>
                <w:rFonts w:ascii="Calibri" w:hAnsi="Calibri" w:cs="Calibri"/>
                <w:sz w:val="22"/>
                <w:szCs w:val="22"/>
                <w:lang w:val="es-BO"/>
              </w:rPr>
            </w:pPr>
          </w:p>
        </w:tc>
      </w:tr>
      <w:tr w:rsidR="00F63B8F"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63B8F" w:rsidRPr="00F63B8F" w:rsidRDefault="00F63B8F"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63B8F" w:rsidRPr="00F63B8F" w:rsidRDefault="00F63B8F" w:rsidP="00BA5CFC">
            <w:pPr>
              <w:jc w:val="center"/>
              <w:rPr>
                <w:rFonts w:ascii="Calibri" w:hAnsi="Calibri" w:cs="Calibri"/>
                <w:sz w:val="22"/>
                <w:szCs w:val="22"/>
                <w:lang w:val="es-BO"/>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Pr="00F63B8F" w:rsidRDefault="00CF56BB"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A97526" w:rsidRDefault="00A97526" w:rsidP="00F63B8F">
      <w:pPr>
        <w:rPr>
          <w:rFonts w:ascii="Calibri" w:hAnsi="Calibri" w:cs="Calibri"/>
          <w:sz w:val="22"/>
          <w:szCs w:val="22"/>
          <w:lang w:val="es-MX"/>
        </w:rPr>
      </w:pPr>
    </w:p>
    <w:p w:rsidR="00A97526" w:rsidRDefault="00A97526" w:rsidP="00F63B8F">
      <w:pPr>
        <w:rPr>
          <w:rFonts w:ascii="Calibri" w:hAnsi="Calibri" w:cs="Calibri"/>
          <w:sz w:val="22"/>
          <w:szCs w:val="22"/>
          <w:lang w:val="es-MX"/>
        </w:rPr>
      </w:pPr>
    </w:p>
    <w:p w:rsidR="00A97526" w:rsidRDefault="00A97526" w:rsidP="00F63B8F">
      <w:pPr>
        <w:rPr>
          <w:rFonts w:ascii="Calibri" w:hAnsi="Calibri" w:cs="Calibri"/>
          <w:sz w:val="22"/>
          <w:szCs w:val="22"/>
          <w:lang w:val="es-MX"/>
        </w:rPr>
      </w:pPr>
    </w:p>
    <w:p w:rsidR="00A97526" w:rsidRDefault="00A97526" w:rsidP="00F63B8F">
      <w:pPr>
        <w:rPr>
          <w:rFonts w:ascii="Calibri" w:hAnsi="Calibri" w:cs="Calibri"/>
          <w:sz w:val="22"/>
          <w:szCs w:val="22"/>
          <w:lang w:val="es-MX"/>
        </w:rPr>
      </w:pPr>
    </w:p>
    <w:p w:rsidR="00A97526" w:rsidRDefault="00A97526" w:rsidP="00F63B8F">
      <w:pPr>
        <w:rPr>
          <w:rFonts w:ascii="Calibri" w:hAnsi="Calibri" w:cs="Calibri"/>
          <w:sz w:val="22"/>
          <w:szCs w:val="22"/>
          <w:lang w:val="es-MX"/>
        </w:rPr>
      </w:pPr>
    </w:p>
    <w:p w:rsidR="00A97526" w:rsidRPr="00F63B8F" w:rsidRDefault="00A97526"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620DE7" w:rsidRDefault="00620DE7" w:rsidP="00F63B8F">
      <w:pPr>
        <w:jc w:val="center"/>
        <w:rPr>
          <w:rFonts w:ascii="Calibri" w:hAnsi="Calibri" w:cs="Calibri"/>
          <w:b/>
          <w:sz w:val="22"/>
          <w:szCs w:val="22"/>
        </w:rPr>
        <w:sectPr w:rsidR="00620DE7" w:rsidSect="001D6208">
          <w:footerReference w:type="default" r:id="rId16"/>
          <w:pgSz w:w="12240" w:h="15840" w:code="1"/>
          <w:pgMar w:top="1418" w:right="1418" w:bottom="1134" w:left="1701" w:header="709" w:footer="709" w:gutter="0"/>
          <w:cols w:space="708"/>
          <w:docGrid w:linePitch="360"/>
        </w:sect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1316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06"/>
        <w:gridCol w:w="6662"/>
      </w:tblGrid>
      <w:tr w:rsidR="00F63B8F" w:rsidRPr="006F470A" w:rsidTr="008D1545">
        <w:trPr>
          <w:trHeight w:val="226"/>
          <w:tblHeader/>
          <w:jc w:val="center"/>
        </w:trPr>
        <w:tc>
          <w:tcPr>
            <w:tcW w:w="6506"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6662"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8D1545">
        <w:trPr>
          <w:cantSplit/>
          <w:trHeight w:val="681"/>
          <w:jc w:val="center"/>
        </w:trPr>
        <w:tc>
          <w:tcPr>
            <w:tcW w:w="6506" w:type="dxa"/>
            <w:vMerge/>
            <w:shd w:val="clear" w:color="auto" w:fill="D9D9D9"/>
            <w:vAlign w:val="center"/>
          </w:tcPr>
          <w:p w:rsidR="00F63B8F" w:rsidRPr="00F63B8F" w:rsidRDefault="00F63B8F" w:rsidP="00BA5CFC">
            <w:pPr>
              <w:jc w:val="center"/>
              <w:rPr>
                <w:rFonts w:ascii="Calibri" w:hAnsi="Calibri" w:cs="Calibri"/>
                <w:b/>
                <w:sz w:val="18"/>
                <w:szCs w:val="18"/>
              </w:rPr>
            </w:pPr>
          </w:p>
        </w:tc>
        <w:tc>
          <w:tcPr>
            <w:tcW w:w="6662"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620DE7" w:rsidRPr="006F470A" w:rsidTr="008D1545">
        <w:trPr>
          <w:trHeight w:val="207"/>
          <w:jc w:val="center"/>
        </w:trPr>
        <w:tc>
          <w:tcPr>
            <w:tcW w:w="6506" w:type="dxa"/>
            <w:shd w:val="clear" w:color="auto" w:fill="B8CCE4"/>
            <w:vAlign w:val="center"/>
          </w:tcPr>
          <w:p w:rsidR="00620DE7" w:rsidRPr="00620DE7" w:rsidRDefault="00620DE7" w:rsidP="00620DE7">
            <w:pPr>
              <w:tabs>
                <w:tab w:val="left" w:pos="709"/>
              </w:tabs>
              <w:ind w:left="709" w:hanging="709"/>
              <w:jc w:val="both"/>
              <w:rPr>
                <w:rFonts w:ascii="Calibri" w:hAnsi="Calibri" w:cs="Tahoma"/>
                <w:b/>
                <w:iCs/>
                <w:sz w:val="16"/>
                <w:szCs w:val="16"/>
                <w:lang w:val="es-BO" w:eastAsia="es-ES"/>
              </w:rPr>
            </w:pPr>
            <w:r w:rsidRPr="00620DE7">
              <w:rPr>
                <w:rFonts w:ascii="Calibri" w:hAnsi="Calibri" w:cs="Tahoma"/>
                <w:b/>
                <w:iCs/>
                <w:sz w:val="16"/>
                <w:szCs w:val="16"/>
                <w:lang w:val="es-BO" w:eastAsia="es-ES"/>
              </w:rPr>
              <w:t>CARACTERISTICAS TECNICAS DEL BIEN</w:t>
            </w:r>
          </w:p>
        </w:tc>
        <w:tc>
          <w:tcPr>
            <w:tcW w:w="6662" w:type="dxa"/>
            <w:vAlign w:val="center"/>
          </w:tcPr>
          <w:p w:rsidR="00620DE7" w:rsidRPr="00F63B8F" w:rsidRDefault="00620DE7" w:rsidP="00620DE7">
            <w:pPr>
              <w:rPr>
                <w:rFonts w:ascii="Calibri" w:hAnsi="Calibri" w:cs="Calibri"/>
                <w:b/>
                <w:sz w:val="18"/>
                <w:szCs w:val="18"/>
              </w:rPr>
            </w:pPr>
          </w:p>
        </w:tc>
      </w:tr>
      <w:tr w:rsidR="00620DE7" w:rsidRPr="006F470A" w:rsidTr="008D1545">
        <w:trPr>
          <w:trHeight w:val="224"/>
          <w:jc w:val="center"/>
        </w:trPr>
        <w:tc>
          <w:tcPr>
            <w:tcW w:w="6506" w:type="dxa"/>
            <w:shd w:val="clear" w:color="auto" w:fill="auto"/>
            <w:vAlign w:val="center"/>
          </w:tcPr>
          <w:p w:rsidR="00620DE7" w:rsidRPr="00620DE7" w:rsidRDefault="00620DE7" w:rsidP="00620DE7">
            <w:pPr>
              <w:tabs>
                <w:tab w:val="left" w:pos="709"/>
              </w:tabs>
              <w:jc w:val="both"/>
              <w:rPr>
                <w:rFonts w:ascii="Calibri" w:hAnsi="Calibri" w:cs="Tahoma"/>
                <w:iCs/>
                <w:sz w:val="16"/>
                <w:szCs w:val="16"/>
                <w:lang w:val="es-BO" w:eastAsia="es-ES"/>
              </w:rPr>
            </w:pPr>
          </w:p>
          <w:p w:rsidR="00620DE7" w:rsidRPr="00620DE7" w:rsidRDefault="00620DE7" w:rsidP="00620DE7">
            <w:pPr>
              <w:tabs>
                <w:tab w:val="left" w:pos="709"/>
              </w:tabs>
              <w:jc w:val="both"/>
              <w:rPr>
                <w:rFonts w:ascii="Calibri" w:hAnsi="Calibri" w:cs="Calibri"/>
                <w:iCs/>
                <w:sz w:val="16"/>
                <w:szCs w:val="16"/>
                <w:lang w:val="es-BO" w:eastAsia="es-ES"/>
              </w:rPr>
            </w:pPr>
            <w:r w:rsidRPr="00620DE7">
              <w:rPr>
                <w:rFonts w:ascii="Calibri" w:hAnsi="Calibri" w:cs="Calibri"/>
                <w:iCs/>
                <w:sz w:val="16"/>
                <w:szCs w:val="16"/>
                <w:lang w:val="es-BO" w:eastAsia="es-ES"/>
              </w:rPr>
              <w:t>A continuación, se describen las especificaciones técnicas y actividades previas a seguir para la provisión y montaje de un GALPON PREFABRICADO AUTOPORTANTE 100% DESMONTABLE CON MEZZANINE, OFICINA Y BAÑO.</w:t>
            </w:r>
          </w:p>
          <w:p w:rsidR="00620DE7" w:rsidRPr="00620DE7" w:rsidRDefault="00620DE7" w:rsidP="00620DE7">
            <w:pPr>
              <w:tabs>
                <w:tab w:val="left" w:pos="709"/>
              </w:tabs>
              <w:jc w:val="both"/>
              <w:rPr>
                <w:rFonts w:ascii="Calibri" w:hAnsi="Calibri" w:cs="Calibri"/>
                <w:b/>
                <w:sz w:val="16"/>
                <w:szCs w:val="16"/>
                <w:lang w:val="es-BO" w:eastAsia="es-ES"/>
              </w:rPr>
            </w:pPr>
          </w:p>
          <w:p w:rsidR="00620DE7" w:rsidRPr="00620DE7" w:rsidRDefault="00620DE7" w:rsidP="00620DE7">
            <w:pPr>
              <w:numPr>
                <w:ilvl w:val="0"/>
                <w:numId w:val="44"/>
              </w:numPr>
              <w:tabs>
                <w:tab w:val="left" w:pos="709"/>
              </w:tabs>
              <w:jc w:val="both"/>
              <w:rPr>
                <w:rFonts w:ascii="Calibri" w:hAnsi="Calibri" w:cs="Calibri"/>
                <w:iCs/>
                <w:sz w:val="16"/>
                <w:szCs w:val="16"/>
                <w:lang w:val="es-BO" w:eastAsia="es-ES"/>
              </w:rPr>
            </w:pPr>
            <w:r w:rsidRPr="00620DE7">
              <w:rPr>
                <w:rFonts w:ascii="Calibri" w:hAnsi="Calibri" w:cs="Calibri"/>
                <w:iCs/>
                <w:sz w:val="16"/>
                <w:szCs w:val="16"/>
                <w:lang w:val="es-BO" w:eastAsia="es-ES"/>
              </w:rPr>
              <w:t>Previo al inicio de actividades la empresa Contratista deberá realizar el replanteo total del lugar donde se ejecutara el galpón.</w:t>
            </w:r>
          </w:p>
          <w:p w:rsidR="00620DE7" w:rsidRPr="00620DE7" w:rsidRDefault="00620DE7" w:rsidP="00620DE7">
            <w:pPr>
              <w:numPr>
                <w:ilvl w:val="0"/>
                <w:numId w:val="44"/>
              </w:numPr>
              <w:tabs>
                <w:tab w:val="left" w:pos="709"/>
              </w:tabs>
              <w:jc w:val="both"/>
              <w:rPr>
                <w:rFonts w:ascii="Calibri" w:hAnsi="Calibri" w:cs="Calibri"/>
                <w:iCs/>
                <w:sz w:val="16"/>
                <w:szCs w:val="16"/>
                <w:lang w:val="es-BO" w:eastAsia="es-ES"/>
              </w:rPr>
            </w:pPr>
            <w:r w:rsidRPr="00620DE7">
              <w:rPr>
                <w:rFonts w:ascii="Calibri" w:hAnsi="Calibri" w:cs="Calibri"/>
                <w:iCs/>
                <w:sz w:val="16"/>
                <w:szCs w:val="16"/>
                <w:lang w:val="es-BO" w:eastAsia="es-ES"/>
              </w:rPr>
              <w:t>La estructura de almacenamiento a adquirir debe contemplar las siguientes dimensiones:</w:t>
            </w:r>
          </w:p>
          <w:p w:rsidR="00620DE7" w:rsidRPr="00620DE7" w:rsidRDefault="00620DE7" w:rsidP="00620DE7">
            <w:pPr>
              <w:tabs>
                <w:tab w:val="left" w:pos="709"/>
              </w:tabs>
              <w:ind w:left="731"/>
              <w:jc w:val="both"/>
              <w:rPr>
                <w:rFonts w:ascii="Calibri" w:hAnsi="Calibri" w:cs="Calibri"/>
                <w:b/>
                <w:iCs/>
                <w:sz w:val="16"/>
                <w:szCs w:val="16"/>
                <w:lang w:val="es-BO" w:eastAsia="es-ES"/>
              </w:rPr>
            </w:pPr>
          </w:p>
          <w:tbl>
            <w:tblPr>
              <w:tblW w:w="4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1491"/>
            </w:tblGrid>
            <w:tr w:rsidR="00620DE7" w:rsidRPr="00620DE7" w:rsidTr="00620DE7">
              <w:trPr>
                <w:trHeight w:val="321"/>
                <w:jc w:val="center"/>
              </w:trPr>
              <w:tc>
                <w:tcPr>
                  <w:tcW w:w="3336" w:type="dxa"/>
                  <w:shd w:val="clear" w:color="auto" w:fill="D9D9D9"/>
                </w:tcPr>
                <w:p w:rsidR="00620DE7" w:rsidRPr="00620DE7" w:rsidRDefault="00620DE7" w:rsidP="00620DE7">
                  <w:pPr>
                    <w:tabs>
                      <w:tab w:val="left" w:pos="284"/>
                    </w:tabs>
                    <w:jc w:val="center"/>
                    <w:rPr>
                      <w:rFonts w:ascii="Calibri" w:hAnsi="Calibri" w:cs="Calibri"/>
                      <w:b/>
                      <w:bCs/>
                      <w:sz w:val="16"/>
                      <w:szCs w:val="16"/>
                      <w:lang w:val="es-BO" w:eastAsia="es-ES"/>
                    </w:rPr>
                  </w:pPr>
                  <w:r w:rsidRPr="00620DE7">
                    <w:rPr>
                      <w:rFonts w:ascii="Calibri" w:hAnsi="Calibri" w:cs="Calibri"/>
                      <w:b/>
                      <w:bCs/>
                      <w:sz w:val="16"/>
                      <w:szCs w:val="16"/>
                      <w:lang w:val="es-BO" w:eastAsia="es-ES"/>
                    </w:rPr>
                    <w:t>DETALLE</w:t>
                  </w:r>
                </w:p>
              </w:tc>
              <w:tc>
                <w:tcPr>
                  <w:tcW w:w="1491" w:type="dxa"/>
                  <w:shd w:val="clear" w:color="auto" w:fill="D9D9D9"/>
                </w:tcPr>
                <w:p w:rsidR="00620DE7" w:rsidRPr="00620DE7" w:rsidRDefault="00620DE7" w:rsidP="00620DE7">
                  <w:pPr>
                    <w:tabs>
                      <w:tab w:val="left" w:pos="284"/>
                    </w:tabs>
                    <w:jc w:val="center"/>
                    <w:rPr>
                      <w:rFonts w:ascii="Calibri" w:hAnsi="Calibri" w:cs="Calibri"/>
                      <w:b/>
                      <w:bCs/>
                      <w:sz w:val="16"/>
                      <w:szCs w:val="16"/>
                      <w:lang w:val="es-BO" w:eastAsia="es-ES"/>
                    </w:rPr>
                  </w:pPr>
                  <w:r w:rsidRPr="00620DE7">
                    <w:rPr>
                      <w:rFonts w:ascii="Calibri" w:hAnsi="Calibri" w:cs="Calibri"/>
                      <w:b/>
                      <w:bCs/>
                      <w:sz w:val="16"/>
                      <w:szCs w:val="16"/>
                      <w:lang w:val="es-BO" w:eastAsia="es-ES"/>
                    </w:rPr>
                    <w:t>SUPERFICIE M2</w:t>
                  </w:r>
                </w:p>
              </w:tc>
            </w:tr>
            <w:tr w:rsidR="00620DE7" w:rsidRPr="00620DE7" w:rsidTr="00620DE7">
              <w:trPr>
                <w:trHeight w:val="978"/>
                <w:jc w:val="center"/>
              </w:trPr>
              <w:tc>
                <w:tcPr>
                  <w:tcW w:w="3336" w:type="dxa"/>
                  <w:shd w:val="clear" w:color="auto" w:fill="auto"/>
                </w:tcPr>
                <w:p w:rsidR="00620DE7" w:rsidRPr="00620DE7" w:rsidRDefault="00620DE7" w:rsidP="00620DE7">
                  <w:pPr>
                    <w:tabs>
                      <w:tab w:val="left" w:pos="284"/>
                    </w:tabs>
                    <w:jc w:val="both"/>
                    <w:rPr>
                      <w:rFonts w:ascii="Calibri" w:hAnsi="Calibri" w:cs="Calibri"/>
                      <w:bCs/>
                      <w:sz w:val="16"/>
                      <w:szCs w:val="16"/>
                      <w:lang w:val="es-BO" w:eastAsia="es-ES"/>
                    </w:rPr>
                  </w:pPr>
                  <w:r w:rsidRPr="00620DE7">
                    <w:rPr>
                      <w:rFonts w:ascii="Calibri" w:hAnsi="Calibri" w:cs="Calibri"/>
                      <w:bCs/>
                      <w:sz w:val="16"/>
                      <w:szCs w:val="16"/>
                      <w:lang w:val="es-BO" w:eastAsia="es-ES"/>
                    </w:rPr>
                    <w:t>Área de Almacenaje de 15 metros de ancho x 20 metros de largo y una altura en su eje central de 7,85 metros.</w:t>
                  </w:r>
                </w:p>
                <w:p w:rsidR="00620DE7" w:rsidRPr="00620DE7" w:rsidRDefault="00620DE7" w:rsidP="00620DE7">
                  <w:pPr>
                    <w:tabs>
                      <w:tab w:val="left" w:pos="284"/>
                    </w:tabs>
                    <w:jc w:val="both"/>
                    <w:rPr>
                      <w:rFonts w:ascii="Calibri" w:hAnsi="Calibri" w:cs="Calibri"/>
                      <w:bCs/>
                      <w:sz w:val="16"/>
                      <w:szCs w:val="16"/>
                      <w:lang w:val="es-BO" w:eastAsia="es-ES"/>
                    </w:rPr>
                  </w:pPr>
                  <w:r w:rsidRPr="00620DE7">
                    <w:rPr>
                      <w:rFonts w:ascii="Calibri" w:hAnsi="Calibri" w:cs="Calibri"/>
                      <w:bCs/>
                      <w:sz w:val="16"/>
                      <w:szCs w:val="16"/>
                      <w:lang w:val="es-BO" w:eastAsia="es-ES"/>
                    </w:rPr>
                    <w:t>En el área interna cuenta con un Mezzanine de 115,8 m2, Dos oficinas y Baño.</w:t>
                  </w:r>
                </w:p>
              </w:tc>
              <w:tc>
                <w:tcPr>
                  <w:tcW w:w="1491" w:type="dxa"/>
                  <w:shd w:val="clear" w:color="auto" w:fill="auto"/>
                </w:tcPr>
                <w:p w:rsidR="00620DE7" w:rsidRPr="00620DE7" w:rsidRDefault="00620DE7" w:rsidP="00620DE7">
                  <w:pPr>
                    <w:tabs>
                      <w:tab w:val="left" w:pos="284"/>
                    </w:tabs>
                    <w:jc w:val="center"/>
                    <w:rPr>
                      <w:rFonts w:ascii="Calibri" w:hAnsi="Calibri" w:cs="Calibri"/>
                      <w:bCs/>
                      <w:sz w:val="16"/>
                      <w:szCs w:val="16"/>
                      <w:lang w:val="es-BO" w:eastAsia="es-ES"/>
                    </w:rPr>
                  </w:pPr>
                </w:p>
                <w:p w:rsidR="00620DE7" w:rsidRPr="00620DE7" w:rsidRDefault="00620DE7" w:rsidP="00620DE7">
                  <w:pPr>
                    <w:tabs>
                      <w:tab w:val="left" w:pos="284"/>
                    </w:tabs>
                    <w:jc w:val="center"/>
                    <w:rPr>
                      <w:rFonts w:ascii="Calibri" w:hAnsi="Calibri" w:cs="Calibri"/>
                      <w:bCs/>
                      <w:sz w:val="16"/>
                      <w:szCs w:val="16"/>
                      <w:lang w:val="es-BO" w:eastAsia="es-ES"/>
                    </w:rPr>
                  </w:pPr>
                  <w:r w:rsidRPr="00620DE7">
                    <w:rPr>
                      <w:rFonts w:ascii="Calibri" w:hAnsi="Calibri" w:cs="Calibri"/>
                      <w:bCs/>
                      <w:sz w:val="16"/>
                      <w:szCs w:val="16"/>
                      <w:lang w:val="es-BO" w:eastAsia="es-ES"/>
                    </w:rPr>
                    <w:t>300</w:t>
                  </w:r>
                </w:p>
              </w:tc>
            </w:tr>
          </w:tbl>
          <w:p w:rsidR="00620DE7" w:rsidRPr="00620DE7" w:rsidRDefault="00620DE7" w:rsidP="00620DE7">
            <w:pPr>
              <w:tabs>
                <w:tab w:val="left" w:pos="709"/>
              </w:tabs>
              <w:ind w:left="731"/>
              <w:jc w:val="both"/>
              <w:rPr>
                <w:rFonts w:ascii="Calibri" w:hAnsi="Calibri" w:cs="Calibri"/>
                <w:b/>
                <w:iCs/>
                <w:sz w:val="16"/>
                <w:szCs w:val="16"/>
                <w:lang w:val="es-BO" w:eastAsia="es-ES"/>
              </w:rPr>
            </w:pPr>
          </w:p>
          <w:p w:rsidR="00620DE7" w:rsidRPr="00620DE7" w:rsidRDefault="00620DE7" w:rsidP="00620DE7">
            <w:pPr>
              <w:numPr>
                <w:ilvl w:val="0"/>
                <w:numId w:val="29"/>
              </w:numPr>
              <w:tabs>
                <w:tab w:val="left" w:pos="284"/>
              </w:tabs>
              <w:jc w:val="both"/>
              <w:rPr>
                <w:rFonts w:ascii="Calibri" w:hAnsi="Calibri" w:cs="Calibri"/>
                <w:bCs/>
                <w:sz w:val="16"/>
                <w:szCs w:val="16"/>
                <w:lang w:eastAsia="es-ES"/>
              </w:rPr>
            </w:pPr>
            <w:r w:rsidRPr="00620DE7">
              <w:rPr>
                <w:rFonts w:ascii="Calibri" w:hAnsi="Calibri" w:cs="Calibri"/>
                <w:bCs/>
                <w:sz w:val="16"/>
                <w:szCs w:val="16"/>
                <w:lang w:eastAsia="es-ES"/>
              </w:rPr>
              <w:t>Estructura de Almacenamiento prefabricada en acero de alta resistencia de 0.70mm de espesor o Superior.</w:t>
            </w:r>
          </w:p>
          <w:p w:rsidR="00620DE7" w:rsidRPr="00620DE7" w:rsidRDefault="00620DE7" w:rsidP="00620DE7">
            <w:pPr>
              <w:numPr>
                <w:ilvl w:val="0"/>
                <w:numId w:val="29"/>
              </w:numPr>
              <w:tabs>
                <w:tab w:val="left" w:pos="284"/>
              </w:tabs>
              <w:jc w:val="both"/>
              <w:rPr>
                <w:rFonts w:ascii="Calibri" w:hAnsi="Calibri" w:cs="Calibri"/>
                <w:bCs/>
                <w:sz w:val="16"/>
                <w:szCs w:val="16"/>
                <w:lang w:eastAsia="es-ES"/>
              </w:rPr>
            </w:pPr>
            <w:r w:rsidRPr="00620DE7">
              <w:rPr>
                <w:rFonts w:ascii="Calibri" w:hAnsi="Calibri" w:cs="Calibri"/>
                <w:bCs/>
                <w:sz w:val="16"/>
                <w:szCs w:val="16"/>
                <w:lang w:eastAsia="es-ES"/>
              </w:rPr>
              <w:t xml:space="preserve">Con una capacidad de soporte de vientos de hasta 144.84Kph o Superior. </w:t>
            </w:r>
          </w:p>
          <w:p w:rsidR="00620DE7" w:rsidRPr="00620DE7" w:rsidRDefault="00620DE7" w:rsidP="00620DE7">
            <w:pPr>
              <w:numPr>
                <w:ilvl w:val="0"/>
                <w:numId w:val="29"/>
              </w:numPr>
              <w:tabs>
                <w:tab w:val="left" w:pos="284"/>
              </w:tabs>
              <w:jc w:val="both"/>
              <w:rPr>
                <w:rFonts w:ascii="Calibri" w:hAnsi="Calibri" w:cs="Calibri"/>
                <w:bCs/>
                <w:sz w:val="16"/>
                <w:szCs w:val="16"/>
                <w:lang w:eastAsia="es-ES"/>
              </w:rPr>
            </w:pPr>
            <w:r w:rsidRPr="00620DE7">
              <w:rPr>
                <w:rFonts w:ascii="Calibri" w:hAnsi="Calibri" w:cs="Calibri"/>
                <w:bCs/>
                <w:sz w:val="16"/>
                <w:szCs w:val="16"/>
                <w:lang w:eastAsia="es-ES"/>
              </w:rPr>
              <w:t>Diseño de Estructura Sismo resistente en base a la guía Boliviana de Diseño Sísmico GBDS – 2018 y normas internacionales vigentes.</w:t>
            </w:r>
          </w:p>
          <w:p w:rsidR="00620DE7" w:rsidRPr="00620DE7" w:rsidRDefault="00620DE7" w:rsidP="00620DE7">
            <w:pPr>
              <w:numPr>
                <w:ilvl w:val="0"/>
                <w:numId w:val="29"/>
              </w:numPr>
              <w:tabs>
                <w:tab w:val="left" w:pos="284"/>
              </w:tabs>
              <w:jc w:val="both"/>
              <w:rPr>
                <w:rFonts w:ascii="Calibri" w:hAnsi="Calibri" w:cs="Calibri"/>
                <w:bCs/>
                <w:sz w:val="16"/>
                <w:szCs w:val="16"/>
                <w:lang w:eastAsia="es-ES"/>
              </w:rPr>
            </w:pPr>
            <w:r w:rsidRPr="00620DE7">
              <w:rPr>
                <w:rFonts w:ascii="Calibri" w:hAnsi="Calibri" w:cs="Calibri"/>
                <w:bCs/>
                <w:sz w:val="16"/>
                <w:szCs w:val="16"/>
                <w:lang w:eastAsia="es-ES"/>
              </w:rPr>
              <w:t>Durabilidad mayor a 20 años.</w:t>
            </w:r>
          </w:p>
          <w:p w:rsidR="00620DE7" w:rsidRPr="00620DE7" w:rsidRDefault="00620DE7" w:rsidP="00620DE7">
            <w:pPr>
              <w:numPr>
                <w:ilvl w:val="0"/>
                <w:numId w:val="29"/>
              </w:numPr>
              <w:tabs>
                <w:tab w:val="left" w:pos="284"/>
              </w:tabs>
              <w:jc w:val="both"/>
              <w:rPr>
                <w:rFonts w:ascii="Calibri" w:hAnsi="Calibri" w:cs="Calibri"/>
                <w:bCs/>
                <w:sz w:val="16"/>
                <w:szCs w:val="16"/>
                <w:lang w:eastAsia="es-ES"/>
              </w:rPr>
            </w:pPr>
            <w:r w:rsidRPr="00620DE7">
              <w:rPr>
                <w:rFonts w:ascii="Calibri" w:hAnsi="Calibri" w:cs="Calibri"/>
                <w:sz w:val="16"/>
                <w:szCs w:val="16"/>
                <w:lang w:val="es-BO" w:eastAsia="es-BO"/>
              </w:rPr>
              <w:t>Fabricado con sistema modular 100% Hermético engargolado, engafado o con pernos, auto portante de rápido armado, desarmado y fácil de</w:t>
            </w:r>
            <w:r w:rsidRPr="00620DE7">
              <w:rPr>
                <w:rFonts w:ascii="Calibri" w:hAnsi="Calibri" w:cs="Calibri"/>
                <w:bCs/>
                <w:sz w:val="16"/>
                <w:szCs w:val="16"/>
                <w:lang w:eastAsia="es-ES"/>
              </w:rPr>
              <w:t xml:space="preserve"> </w:t>
            </w:r>
            <w:r w:rsidRPr="00620DE7">
              <w:rPr>
                <w:rFonts w:ascii="Calibri" w:hAnsi="Calibri" w:cs="Calibri"/>
                <w:sz w:val="16"/>
                <w:szCs w:val="16"/>
                <w:lang w:val="es-BO" w:eastAsia="es-BO"/>
              </w:rPr>
              <w:t>trasladar. Todas las uniones son con pernos, tuercas y arandelas y/o con uniones mecánicas, Grado Norma S450GD</w:t>
            </w:r>
          </w:p>
          <w:p w:rsidR="00620DE7" w:rsidRPr="00620DE7" w:rsidRDefault="00620DE7" w:rsidP="00620DE7">
            <w:pPr>
              <w:numPr>
                <w:ilvl w:val="0"/>
                <w:numId w:val="29"/>
              </w:numPr>
              <w:tabs>
                <w:tab w:val="left" w:pos="284"/>
              </w:tabs>
              <w:jc w:val="both"/>
              <w:rPr>
                <w:rFonts w:ascii="Calibri" w:hAnsi="Calibri" w:cs="Calibri"/>
                <w:sz w:val="16"/>
                <w:szCs w:val="16"/>
                <w:lang w:val="es-BO" w:eastAsia="es-BO"/>
              </w:rPr>
            </w:pPr>
            <w:r w:rsidRPr="00620DE7">
              <w:rPr>
                <w:rFonts w:ascii="Calibri" w:hAnsi="Calibri" w:cs="Calibri"/>
                <w:sz w:val="16"/>
                <w:szCs w:val="16"/>
                <w:lang w:val="es-BO" w:eastAsia="es-BO"/>
              </w:rPr>
              <w:t>REVESTIMIENTO ANTICORROSIVO: 100gr/m2 o 120gr/m2 con certificación de origen.</w:t>
            </w:r>
          </w:p>
          <w:p w:rsidR="00620DE7" w:rsidRPr="00620DE7" w:rsidRDefault="00620DE7" w:rsidP="00620DE7">
            <w:pPr>
              <w:numPr>
                <w:ilvl w:val="0"/>
                <w:numId w:val="29"/>
              </w:numPr>
              <w:tabs>
                <w:tab w:val="left" w:pos="284"/>
              </w:tabs>
              <w:jc w:val="both"/>
              <w:rPr>
                <w:rFonts w:ascii="Calibri" w:hAnsi="Calibri" w:cs="Calibri"/>
                <w:sz w:val="16"/>
                <w:szCs w:val="16"/>
                <w:lang w:val="es-BO" w:eastAsia="es-BO"/>
              </w:rPr>
            </w:pPr>
            <w:r w:rsidRPr="00620DE7">
              <w:rPr>
                <w:rFonts w:ascii="Calibri" w:hAnsi="Calibri" w:cs="Calibri"/>
                <w:sz w:val="16"/>
                <w:szCs w:val="16"/>
                <w:lang w:val="es-BO" w:eastAsia="es-BO"/>
              </w:rPr>
              <w:t>ESPESOR DE CHAPA: La chapa a utilizar debe tener un espesor de 0.70mm o superior, equivalente a casi el doble del espesor más comúnmente usado en el mercado local para revestimientos</w:t>
            </w:r>
          </w:p>
          <w:p w:rsidR="00620DE7" w:rsidRPr="00620DE7" w:rsidRDefault="00620DE7" w:rsidP="00620DE7">
            <w:pPr>
              <w:numPr>
                <w:ilvl w:val="0"/>
                <w:numId w:val="29"/>
              </w:numPr>
              <w:tabs>
                <w:tab w:val="left" w:pos="284"/>
              </w:tabs>
              <w:jc w:val="both"/>
              <w:rPr>
                <w:rFonts w:ascii="Calibri" w:hAnsi="Calibri" w:cs="Calibri"/>
                <w:sz w:val="16"/>
                <w:szCs w:val="16"/>
                <w:lang w:val="es-BO" w:eastAsia="es-BO"/>
              </w:rPr>
            </w:pPr>
            <w:r w:rsidRPr="00620DE7">
              <w:rPr>
                <w:rFonts w:ascii="Calibri" w:hAnsi="Calibri" w:cs="Calibri"/>
                <w:sz w:val="16"/>
                <w:szCs w:val="16"/>
                <w:lang w:val="es-BO" w:eastAsia="es-BO"/>
              </w:rPr>
              <w:t>PINTURA: Adicionalmente al revestimiento el material debe estar pintado al horno con pintura color blanca de 22 micrones en el exterior y color gris de 5 micrones en interior y/o con pintura anticorrosiva de fosfato de zinc.</w:t>
            </w:r>
          </w:p>
          <w:p w:rsidR="00620DE7" w:rsidRPr="00620DE7" w:rsidRDefault="00620DE7" w:rsidP="00620DE7">
            <w:pPr>
              <w:numPr>
                <w:ilvl w:val="0"/>
                <w:numId w:val="29"/>
              </w:numPr>
              <w:autoSpaceDE w:val="0"/>
              <w:autoSpaceDN w:val="0"/>
              <w:adjustRightInd w:val="0"/>
              <w:rPr>
                <w:rFonts w:ascii="Calibri" w:hAnsi="Calibri" w:cs="Calibri"/>
                <w:sz w:val="16"/>
                <w:szCs w:val="16"/>
                <w:lang w:val="es-BO" w:eastAsia="es-BO"/>
              </w:rPr>
            </w:pPr>
            <w:r w:rsidRPr="00620DE7">
              <w:rPr>
                <w:rFonts w:ascii="Calibri" w:hAnsi="Calibri" w:cs="Calibri"/>
                <w:sz w:val="16"/>
                <w:szCs w:val="16"/>
                <w:lang w:val="es-BO" w:eastAsia="es-BO"/>
              </w:rPr>
              <w:t>Revestimiento de techo, pared y cierres en acero galvanizado de alta resistencia, con revestimiento zincalum y pintado al horno con pintura epóxica color blanco con espesores desde 0.80mm hasta 2.0mm aprox.</w:t>
            </w:r>
          </w:p>
          <w:p w:rsidR="00620DE7" w:rsidRPr="00620DE7" w:rsidRDefault="00620DE7" w:rsidP="00620DE7">
            <w:pPr>
              <w:numPr>
                <w:ilvl w:val="0"/>
                <w:numId w:val="29"/>
              </w:numPr>
              <w:autoSpaceDE w:val="0"/>
              <w:autoSpaceDN w:val="0"/>
              <w:adjustRightInd w:val="0"/>
              <w:rPr>
                <w:rFonts w:ascii="Calibri" w:hAnsi="Calibri" w:cs="Calibri"/>
                <w:sz w:val="16"/>
                <w:szCs w:val="16"/>
                <w:lang w:val="es-BO" w:eastAsia="es-BO"/>
              </w:rPr>
            </w:pPr>
            <w:r w:rsidRPr="00620DE7">
              <w:rPr>
                <w:rFonts w:ascii="Calibri" w:hAnsi="Calibri" w:cs="Calibri"/>
                <w:sz w:val="16"/>
                <w:szCs w:val="16"/>
                <w:lang w:val="es-BO" w:eastAsia="es-BO"/>
              </w:rPr>
              <w:lastRenderedPageBreak/>
              <w:t>Anclaje desmontable en acero de 3.00mm de espesor</w:t>
            </w:r>
          </w:p>
          <w:p w:rsidR="00620DE7" w:rsidRPr="00620DE7" w:rsidRDefault="00620DE7" w:rsidP="00620DE7">
            <w:pPr>
              <w:numPr>
                <w:ilvl w:val="0"/>
                <w:numId w:val="29"/>
              </w:numPr>
              <w:autoSpaceDE w:val="0"/>
              <w:autoSpaceDN w:val="0"/>
              <w:adjustRightInd w:val="0"/>
              <w:rPr>
                <w:rFonts w:ascii="Calibri" w:hAnsi="Calibri" w:cs="Calibri"/>
                <w:sz w:val="16"/>
                <w:szCs w:val="16"/>
                <w:lang w:val="es-BO" w:eastAsia="es-BO"/>
              </w:rPr>
            </w:pPr>
            <w:r w:rsidRPr="00620DE7">
              <w:rPr>
                <w:rFonts w:ascii="Calibri" w:hAnsi="Calibri" w:cs="Calibri"/>
                <w:sz w:val="16"/>
                <w:szCs w:val="16"/>
                <w:lang w:val="es-BO" w:eastAsia="es-BO"/>
              </w:rPr>
              <w:t>Columnas metálicas conformadas por perfiles de acero A-36 según calculo estructural.</w:t>
            </w:r>
          </w:p>
          <w:p w:rsidR="00620DE7" w:rsidRPr="00620DE7" w:rsidRDefault="00620DE7" w:rsidP="00620DE7">
            <w:pPr>
              <w:numPr>
                <w:ilvl w:val="0"/>
                <w:numId w:val="29"/>
              </w:numPr>
              <w:autoSpaceDE w:val="0"/>
              <w:autoSpaceDN w:val="0"/>
              <w:adjustRightInd w:val="0"/>
              <w:rPr>
                <w:rFonts w:ascii="Calibri" w:hAnsi="Calibri" w:cs="Calibri"/>
                <w:sz w:val="16"/>
                <w:szCs w:val="16"/>
                <w:lang w:val="es-BO" w:eastAsia="es-BO"/>
              </w:rPr>
            </w:pPr>
            <w:r w:rsidRPr="00620DE7">
              <w:rPr>
                <w:rFonts w:ascii="Calibri" w:hAnsi="Calibri" w:cs="Calibri"/>
                <w:sz w:val="16"/>
                <w:szCs w:val="16"/>
                <w:lang w:val="es-BO" w:eastAsia="es-BO"/>
              </w:rPr>
              <w:t>Anclaje permanente con fundación tipo zapata corrida de hormigón armado</w:t>
            </w:r>
          </w:p>
          <w:p w:rsidR="00620DE7" w:rsidRPr="00620DE7" w:rsidRDefault="00620DE7" w:rsidP="00620DE7">
            <w:pPr>
              <w:numPr>
                <w:ilvl w:val="0"/>
                <w:numId w:val="29"/>
              </w:numPr>
              <w:tabs>
                <w:tab w:val="left" w:pos="284"/>
              </w:tabs>
              <w:jc w:val="both"/>
              <w:rPr>
                <w:rFonts w:ascii="Calibri" w:hAnsi="Calibri" w:cs="Calibri"/>
                <w:sz w:val="16"/>
                <w:szCs w:val="16"/>
                <w:lang w:val="es-BO" w:eastAsia="es-BO"/>
              </w:rPr>
            </w:pPr>
            <w:r w:rsidRPr="00620DE7">
              <w:rPr>
                <w:rFonts w:ascii="Calibri" w:hAnsi="Calibri" w:cs="Calibri"/>
                <w:sz w:val="16"/>
                <w:szCs w:val="16"/>
                <w:lang w:val="es-BO" w:eastAsia="es-BO"/>
              </w:rPr>
              <w:t>Portón de acero con sistema de riel corredizo.</w:t>
            </w:r>
          </w:p>
          <w:p w:rsidR="00620DE7" w:rsidRPr="00620DE7" w:rsidRDefault="00620DE7" w:rsidP="00620DE7">
            <w:pPr>
              <w:tabs>
                <w:tab w:val="left" w:pos="709"/>
              </w:tabs>
              <w:jc w:val="both"/>
              <w:rPr>
                <w:rFonts w:ascii="Calibri" w:hAnsi="Calibri" w:cs="Calibri"/>
                <w:b/>
                <w:iCs/>
                <w:sz w:val="16"/>
                <w:szCs w:val="16"/>
                <w:lang w:val="es-BO" w:eastAsia="es-ES"/>
              </w:rPr>
            </w:pPr>
            <w:r w:rsidRPr="00620DE7">
              <w:rPr>
                <w:rFonts w:ascii="Calibri" w:hAnsi="Calibri" w:cs="Calibri"/>
                <w:b/>
                <w:iCs/>
                <w:sz w:val="16"/>
                <w:szCs w:val="16"/>
                <w:u w:val="single"/>
                <w:lang w:val="es-BO" w:eastAsia="es-ES"/>
              </w:rPr>
              <w:t>EL GALPON CONTEMPLA ADQUISICIÓN E INSTALACIÓN</w:t>
            </w:r>
            <w:r w:rsidRPr="00620DE7">
              <w:rPr>
                <w:rFonts w:ascii="Calibri" w:hAnsi="Calibri" w:cs="Calibri"/>
                <w:b/>
                <w:iCs/>
                <w:sz w:val="16"/>
                <w:szCs w:val="16"/>
                <w:lang w:val="es-BO" w:eastAsia="es-ES"/>
              </w:rPr>
              <w:t>. -</w:t>
            </w:r>
          </w:p>
          <w:p w:rsidR="00620DE7" w:rsidRPr="00620DE7" w:rsidRDefault="00620DE7" w:rsidP="00620DE7">
            <w:pPr>
              <w:ind w:left="720"/>
              <w:jc w:val="both"/>
              <w:outlineLvl w:val="0"/>
              <w:rPr>
                <w:rFonts w:ascii="Calibri" w:hAnsi="Calibri" w:cs="Calibri"/>
                <w:b/>
                <w:sz w:val="16"/>
                <w:szCs w:val="16"/>
                <w:u w:val="single"/>
                <w:lang w:eastAsia="es-ES"/>
              </w:rPr>
            </w:pPr>
          </w:p>
          <w:p w:rsidR="00620DE7" w:rsidRPr="00620DE7" w:rsidRDefault="00620DE7" w:rsidP="00620DE7">
            <w:pPr>
              <w:jc w:val="both"/>
              <w:outlineLvl w:val="0"/>
              <w:rPr>
                <w:rFonts w:ascii="Calibri" w:hAnsi="Calibri" w:cs="Calibri"/>
                <w:sz w:val="16"/>
                <w:szCs w:val="16"/>
                <w:lang w:eastAsia="es-ES"/>
              </w:rPr>
            </w:pPr>
            <w:r w:rsidRPr="00620DE7">
              <w:rPr>
                <w:rFonts w:ascii="Calibri" w:hAnsi="Calibri" w:cs="Calibri"/>
                <w:sz w:val="16"/>
                <w:szCs w:val="16"/>
                <w:lang w:eastAsia="es-ES"/>
              </w:rPr>
              <w:t>La presente adquisición incluye la fabricación y montaje de toda la estructura de almacenamiento, incluyendo todo lo detallado en las especificaciones técnicas descritas anteriormente que no son limitativas:</w:t>
            </w:r>
          </w:p>
          <w:p w:rsidR="00620DE7" w:rsidRPr="00620DE7" w:rsidRDefault="00620DE7" w:rsidP="00620DE7">
            <w:pPr>
              <w:tabs>
                <w:tab w:val="left" w:pos="709"/>
              </w:tabs>
              <w:ind w:left="731"/>
              <w:jc w:val="both"/>
              <w:rPr>
                <w:rFonts w:ascii="Calibri" w:hAnsi="Calibri" w:cs="Calibri"/>
                <w:b/>
                <w:iCs/>
                <w:sz w:val="16"/>
                <w:szCs w:val="16"/>
                <w:lang w:eastAsia="es-ES"/>
              </w:rPr>
            </w:pPr>
          </w:p>
          <w:p w:rsidR="00620DE7" w:rsidRPr="00620DE7" w:rsidRDefault="00620DE7" w:rsidP="00620DE7">
            <w:pPr>
              <w:numPr>
                <w:ilvl w:val="0"/>
                <w:numId w:val="37"/>
              </w:numPr>
              <w:tabs>
                <w:tab w:val="left" w:pos="709"/>
              </w:tabs>
              <w:jc w:val="both"/>
              <w:rPr>
                <w:rFonts w:ascii="Calibri" w:hAnsi="Calibri" w:cs="Calibri"/>
                <w:iCs/>
                <w:sz w:val="16"/>
                <w:szCs w:val="16"/>
                <w:lang w:val="es-BO" w:eastAsia="es-ES"/>
              </w:rPr>
            </w:pPr>
            <w:r w:rsidRPr="00620DE7">
              <w:rPr>
                <w:rFonts w:ascii="Calibri" w:hAnsi="Calibri" w:cs="Calibri"/>
                <w:iCs/>
                <w:sz w:val="16"/>
                <w:szCs w:val="16"/>
                <w:lang w:val="es-BO" w:eastAsia="es-ES"/>
              </w:rPr>
              <w:t>INSTALACIÓN DE PLATAFORMA Y PISOS INTERIORES</w:t>
            </w:r>
          </w:p>
          <w:p w:rsidR="00620DE7" w:rsidRPr="00620DE7" w:rsidRDefault="00620DE7" w:rsidP="00620DE7">
            <w:pPr>
              <w:numPr>
                <w:ilvl w:val="0"/>
                <w:numId w:val="37"/>
              </w:numPr>
              <w:tabs>
                <w:tab w:val="left" w:pos="709"/>
              </w:tabs>
              <w:jc w:val="both"/>
              <w:rPr>
                <w:rFonts w:ascii="Calibri" w:hAnsi="Calibri" w:cs="Calibri"/>
                <w:iCs/>
                <w:sz w:val="16"/>
                <w:szCs w:val="16"/>
                <w:lang w:val="es-BO" w:eastAsia="es-ES"/>
              </w:rPr>
            </w:pPr>
            <w:r w:rsidRPr="00620DE7">
              <w:rPr>
                <w:rFonts w:ascii="Calibri" w:hAnsi="Calibri" w:cs="Calibri"/>
                <w:iCs/>
                <w:sz w:val="16"/>
                <w:szCs w:val="16"/>
                <w:lang w:val="es-BO" w:eastAsia="es-ES"/>
              </w:rPr>
              <w:t>INSTALACIÓN DE ESTRUCTURA DE ALMACENAMIENTO TIPO RECTARCO, INCLUYENDO MUROS PREFABRICADOS, CARPINTERÍA Y CIELO RASO</w:t>
            </w:r>
          </w:p>
          <w:p w:rsidR="00620DE7" w:rsidRPr="00620DE7" w:rsidRDefault="00620DE7" w:rsidP="00620DE7">
            <w:pPr>
              <w:numPr>
                <w:ilvl w:val="0"/>
                <w:numId w:val="37"/>
              </w:numPr>
              <w:tabs>
                <w:tab w:val="left" w:pos="709"/>
              </w:tabs>
              <w:jc w:val="both"/>
              <w:rPr>
                <w:rFonts w:ascii="Calibri" w:hAnsi="Calibri" w:cs="Calibri"/>
                <w:iCs/>
                <w:sz w:val="16"/>
                <w:szCs w:val="16"/>
                <w:lang w:val="es-BO" w:eastAsia="es-ES"/>
              </w:rPr>
            </w:pPr>
            <w:r w:rsidRPr="00620DE7">
              <w:rPr>
                <w:rFonts w:ascii="Calibri" w:hAnsi="Calibri" w:cs="Calibri"/>
                <w:iCs/>
                <w:sz w:val="16"/>
                <w:szCs w:val="16"/>
                <w:lang w:val="es-BO" w:eastAsia="es-ES"/>
              </w:rPr>
              <w:t>INSTALACIÓN ELÉCTRICA, AIRES ACONDICIONADO Y EXTRACTORES</w:t>
            </w:r>
          </w:p>
          <w:p w:rsidR="00620DE7" w:rsidRPr="00620DE7" w:rsidRDefault="00620DE7" w:rsidP="00620DE7">
            <w:pPr>
              <w:numPr>
                <w:ilvl w:val="0"/>
                <w:numId w:val="37"/>
              </w:numPr>
              <w:tabs>
                <w:tab w:val="left" w:pos="709"/>
              </w:tabs>
              <w:jc w:val="both"/>
              <w:rPr>
                <w:rFonts w:ascii="Calibri" w:hAnsi="Calibri" w:cs="Calibri"/>
                <w:iCs/>
                <w:sz w:val="16"/>
                <w:szCs w:val="16"/>
                <w:lang w:val="es-BO" w:eastAsia="es-ES"/>
              </w:rPr>
            </w:pPr>
            <w:r w:rsidRPr="00620DE7">
              <w:rPr>
                <w:rFonts w:ascii="Calibri" w:hAnsi="Calibri" w:cs="Calibri"/>
                <w:iCs/>
                <w:sz w:val="16"/>
                <w:szCs w:val="16"/>
                <w:lang w:val="es-BO" w:eastAsia="es-ES"/>
              </w:rPr>
              <w:t>INSTALACIONES SISTEMA DE SEGURIDAD</w:t>
            </w:r>
          </w:p>
          <w:p w:rsidR="00620DE7" w:rsidRPr="00620DE7" w:rsidRDefault="00620DE7" w:rsidP="00620DE7">
            <w:pPr>
              <w:numPr>
                <w:ilvl w:val="0"/>
                <w:numId w:val="37"/>
              </w:numPr>
              <w:tabs>
                <w:tab w:val="left" w:pos="709"/>
              </w:tabs>
              <w:jc w:val="both"/>
              <w:rPr>
                <w:rFonts w:ascii="Calibri" w:hAnsi="Calibri" w:cs="Calibri"/>
                <w:iCs/>
                <w:sz w:val="16"/>
                <w:szCs w:val="16"/>
                <w:lang w:val="es-BO" w:eastAsia="es-ES"/>
              </w:rPr>
            </w:pPr>
            <w:r w:rsidRPr="00620DE7">
              <w:rPr>
                <w:rFonts w:ascii="Calibri" w:hAnsi="Calibri" w:cs="Calibri"/>
                <w:iCs/>
                <w:sz w:val="16"/>
                <w:szCs w:val="16"/>
                <w:lang w:val="es-BO" w:eastAsia="es-ES"/>
              </w:rPr>
              <w:t>INSTALACIÓN HIDRO-SANITARIA</w:t>
            </w:r>
          </w:p>
          <w:p w:rsidR="00620DE7" w:rsidRPr="00620DE7" w:rsidRDefault="00620DE7" w:rsidP="00620DE7">
            <w:pPr>
              <w:ind w:left="1788"/>
              <w:jc w:val="both"/>
              <w:outlineLvl w:val="0"/>
              <w:rPr>
                <w:rFonts w:ascii="Calibri" w:hAnsi="Calibri" w:cs="Calibri"/>
                <w:color w:val="FF0000"/>
                <w:sz w:val="16"/>
                <w:szCs w:val="16"/>
                <w:lang w:eastAsia="es-ES"/>
              </w:rPr>
            </w:pPr>
          </w:p>
          <w:p w:rsidR="00620DE7" w:rsidRPr="00620DE7" w:rsidRDefault="00620DE7" w:rsidP="00620DE7">
            <w:pPr>
              <w:tabs>
                <w:tab w:val="left" w:pos="709"/>
              </w:tabs>
              <w:ind w:left="709" w:hanging="709"/>
              <w:jc w:val="both"/>
              <w:rPr>
                <w:rFonts w:ascii="Calibri" w:hAnsi="Calibri" w:cs="Calibri"/>
                <w:b/>
                <w:iCs/>
                <w:sz w:val="16"/>
                <w:szCs w:val="16"/>
                <w:lang w:val="es-BO" w:eastAsia="es-ES"/>
              </w:rPr>
            </w:pPr>
            <w:r w:rsidRPr="00620DE7">
              <w:rPr>
                <w:rFonts w:ascii="Calibri" w:hAnsi="Calibri" w:cs="Calibri"/>
                <w:b/>
                <w:iCs/>
                <w:sz w:val="16"/>
                <w:szCs w:val="16"/>
                <w:lang w:val="es-BO" w:eastAsia="es-ES"/>
              </w:rPr>
              <w:t xml:space="preserve">DESCRIPCION DEL GALPON </w:t>
            </w:r>
          </w:p>
          <w:p w:rsidR="00620DE7" w:rsidRPr="00620DE7" w:rsidRDefault="00620DE7" w:rsidP="00620DE7">
            <w:pPr>
              <w:tabs>
                <w:tab w:val="left" w:pos="709"/>
              </w:tabs>
              <w:jc w:val="both"/>
              <w:rPr>
                <w:rFonts w:ascii="Calibri" w:hAnsi="Calibri" w:cs="Calibri"/>
                <w:iCs/>
                <w:sz w:val="16"/>
                <w:szCs w:val="16"/>
                <w:lang w:val="es-BO" w:eastAsia="es-ES"/>
              </w:rPr>
            </w:pPr>
          </w:p>
          <w:p w:rsidR="00620DE7" w:rsidRPr="00620DE7" w:rsidRDefault="00620DE7" w:rsidP="00620DE7">
            <w:pPr>
              <w:tabs>
                <w:tab w:val="left" w:pos="709"/>
              </w:tabs>
              <w:jc w:val="both"/>
              <w:rPr>
                <w:rFonts w:ascii="Calibri" w:hAnsi="Calibri" w:cs="Calibri"/>
                <w:iCs/>
                <w:sz w:val="16"/>
                <w:szCs w:val="16"/>
                <w:lang w:val="es-BO" w:eastAsia="es-ES"/>
              </w:rPr>
            </w:pPr>
            <w:r w:rsidRPr="00620DE7">
              <w:rPr>
                <w:rFonts w:ascii="Calibri" w:hAnsi="Calibri" w:cs="Calibri"/>
                <w:iCs/>
                <w:sz w:val="16"/>
                <w:szCs w:val="16"/>
                <w:lang w:val="es-BO" w:eastAsia="es-ES"/>
              </w:rPr>
              <w:t>Las siguientes especificaciones técnicas describen cada una de las instalaciones y tipos de materiales a instalarse, para el montaje de la estructura de almacenamiento y sus áreas internas, por lo cual es importante que el contratista o proveedor considere cada uno de los siguientes puntos:</w:t>
            </w:r>
          </w:p>
          <w:p w:rsidR="00620DE7" w:rsidRPr="00620DE7" w:rsidRDefault="00620DE7" w:rsidP="00620DE7">
            <w:pPr>
              <w:tabs>
                <w:tab w:val="left" w:pos="709"/>
              </w:tabs>
              <w:jc w:val="both"/>
              <w:rPr>
                <w:rFonts w:ascii="Calibri" w:hAnsi="Calibri" w:cs="Calibri"/>
                <w:iCs/>
                <w:sz w:val="16"/>
                <w:szCs w:val="16"/>
                <w:lang w:val="es-BO" w:eastAsia="es-ES"/>
              </w:rPr>
            </w:pPr>
          </w:p>
          <w:p w:rsidR="00620DE7" w:rsidRPr="00620DE7" w:rsidRDefault="00620DE7" w:rsidP="00620DE7">
            <w:pPr>
              <w:tabs>
                <w:tab w:val="left" w:pos="709"/>
              </w:tabs>
              <w:jc w:val="both"/>
              <w:rPr>
                <w:rFonts w:ascii="Calibri" w:hAnsi="Calibri" w:cs="Calibri"/>
                <w:iCs/>
                <w:sz w:val="16"/>
                <w:szCs w:val="16"/>
                <w:lang w:val="es-BO" w:eastAsia="es-ES"/>
              </w:rPr>
            </w:pPr>
          </w:p>
          <w:p w:rsidR="00620DE7" w:rsidRPr="00620DE7" w:rsidRDefault="00620DE7" w:rsidP="00620DE7">
            <w:pPr>
              <w:numPr>
                <w:ilvl w:val="0"/>
                <w:numId w:val="45"/>
              </w:numPr>
              <w:tabs>
                <w:tab w:val="left" w:pos="709"/>
              </w:tabs>
              <w:jc w:val="both"/>
              <w:rPr>
                <w:rFonts w:ascii="Calibri" w:hAnsi="Calibri" w:cs="Calibri"/>
                <w:b/>
                <w:sz w:val="16"/>
                <w:szCs w:val="16"/>
                <w:u w:val="single"/>
                <w:lang w:val="es-BO" w:eastAsia="es-ES"/>
              </w:rPr>
            </w:pPr>
            <w:r w:rsidRPr="00620DE7">
              <w:rPr>
                <w:rFonts w:ascii="Calibri" w:hAnsi="Calibri" w:cs="Calibri"/>
                <w:b/>
                <w:iCs/>
                <w:sz w:val="16"/>
                <w:szCs w:val="16"/>
                <w:u w:val="single"/>
                <w:lang w:val="es-BO" w:eastAsia="es-ES"/>
              </w:rPr>
              <w:t>INSTALACIÓN DE PLATAFORMA Y PISOS INTERIORES</w:t>
            </w:r>
          </w:p>
          <w:p w:rsidR="00620DE7" w:rsidRPr="00620DE7" w:rsidRDefault="00620DE7" w:rsidP="00620DE7">
            <w:pPr>
              <w:tabs>
                <w:tab w:val="left" w:pos="709"/>
              </w:tabs>
              <w:jc w:val="both"/>
              <w:rPr>
                <w:rFonts w:ascii="Calibri" w:hAnsi="Calibri" w:cs="Calibri"/>
                <w:b/>
                <w:iCs/>
                <w:sz w:val="16"/>
                <w:szCs w:val="16"/>
                <w:lang w:val="es-BO" w:eastAsia="es-ES"/>
              </w:rPr>
            </w:pPr>
          </w:p>
          <w:p w:rsidR="00620DE7" w:rsidRPr="00620DE7" w:rsidRDefault="00620DE7" w:rsidP="00620DE7">
            <w:pPr>
              <w:autoSpaceDE w:val="0"/>
              <w:autoSpaceDN w:val="0"/>
              <w:adjustRightInd w:val="0"/>
              <w:jc w:val="both"/>
              <w:rPr>
                <w:rFonts w:ascii="Calibri" w:hAnsi="Calibri" w:cs="Calibri"/>
                <w:sz w:val="16"/>
                <w:szCs w:val="16"/>
                <w:lang w:val="es-BO" w:eastAsia="es-BO"/>
              </w:rPr>
            </w:pPr>
            <w:r w:rsidRPr="00620DE7">
              <w:rPr>
                <w:rFonts w:ascii="Calibri" w:hAnsi="Calibri" w:cs="Calibri"/>
                <w:sz w:val="16"/>
                <w:szCs w:val="16"/>
                <w:lang w:val="es-BO" w:eastAsia="es-BO"/>
              </w:rPr>
              <w:t>Debe considerarse inicialmente realizar el retiro de la capa vegetal, para su posterior relleno, nivelación y compactación de toda la superficie que ocupará la plataforma de la estructura de almacenamiento, de acuerdo a las siguientes especificaciones técnicas.</w:t>
            </w:r>
          </w:p>
          <w:p w:rsidR="00620DE7" w:rsidRPr="00620DE7" w:rsidRDefault="00620DE7" w:rsidP="00620DE7">
            <w:pPr>
              <w:autoSpaceDE w:val="0"/>
              <w:autoSpaceDN w:val="0"/>
              <w:adjustRightInd w:val="0"/>
              <w:jc w:val="both"/>
              <w:rPr>
                <w:rFonts w:ascii="Calibri" w:hAnsi="Calibri" w:cs="Calibri"/>
                <w:sz w:val="16"/>
                <w:szCs w:val="16"/>
                <w:lang w:val="es-BO" w:eastAsia="es-BO"/>
              </w:rPr>
            </w:pPr>
          </w:p>
          <w:p w:rsidR="00620DE7" w:rsidRPr="00620DE7" w:rsidRDefault="00620DE7" w:rsidP="00620DE7">
            <w:pPr>
              <w:numPr>
                <w:ilvl w:val="6"/>
                <w:numId w:val="22"/>
              </w:numPr>
              <w:tabs>
                <w:tab w:val="clear" w:pos="5040"/>
                <w:tab w:val="num" w:pos="360"/>
              </w:tabs>
              <w:autoSpaceDE w:val="0"/>
              <w:autoSpaceDN w:val="0"/>
              <w:adjustRightInd w:val="0"/>
              <w:ind w:left="360" w:firstLine="0"/>
              <w:jc w:val="both"/>
              <w:rPr>
                <w:rFonts w:ascii="Calibri" w:hAnsi="Calibri" w:cs="Calibri"/>
                <w:sz w:val="16"/>
                <w:szCs w:val="16"/>
                <w:lang w:val="es-BO" w:eastAsia="es-BO"/>
              </w:rPr>
            </w:pPr>
            <w:r w:rsidRPr="00620DE7">
              <w:rPr>
                <w:rFonts w:ascii="Calibri" w:hAnsi="Calibri" w:cs="Calibri"/>
                <w:b/>
                <w:sz w:val="16"/>
                <w:szCs w:val="16"/>
                <w:lang w:val="es-BO" w:eastAsia="es-BO"/>
              </w:rPr>
              <w:t>Retiro de capa vegetal. -</w:t>
            </w:r>
          </w:p>
          <w:p w:rsidR="00620DE7" w:rsidRPr="00620DE7" w:rsidRDefault="00620DE7" w:rsidP="00620DE7">
            <w:pPr>
              <w:autoSpaceDE w:val="0"/>
              <w:autoSpaceDN w:val="0"/>
              <w:adjustRightInd w:val="0"/>
              <w:ind w:left="1788"/>
              <w:jc w:val="both"/>
              <w:rPr>
                <w:rFonts w:ascii="Calibri" w:hAnsi="Calibri" w:cs="Calibri"/>
                <w:b/>
                <w:sz w:val="16"/>
                <w:szCs w:val="16"/>
                <w:lang w:val="es-BO" w:eastAsia="es-BO"/>
              </w:rPr>
            </w:pPr>
          </w:p>
          <w:p w:rsidR="00620DE7" w:rsidRPr="00620DE7" w:rsidRDefault="00620DE7" w:rsidP="00620DE7">
            <w:pPr>
              <w:autoSpaceDE w:val="0"/>
              <w:autoSpaceDN w:val="0"/>
              <w:adjustRightInd w:val="0"/>
              <w:jc w:val="both"/>
              <w:rPr>
                <w:rFonts w:ascii="Calibri" w:hAnsi="Calibri" w:cs="Calibri"/>
                <w:sz w:val="16"/>
                <w:szCs w:val="16"/>
                <w:lang w:eastAsia="es-ES"/>
              </w:rPr>
            </w:pPr>
            <w:r w:rsidRPr="00620DE7">
              <w:rPr>
                <w:rFonts w:ascii="Calibri" w:hAnsi="Calibri" w:cs="Calibri"/>
                <w:sz w:val="16"/>
                <w:szCs w:val="16"/>
                <w:lang w:val="es-BO" w:eastAsia="es-BO"/>
              </w:rPr>
              <w:t xml:space="preserve">El </w:t>
            </w:r>
            <w:r w:rsidRPr="00620DE7">
              <w:rPr>
                <w:rFonts w:ascii="Calibri" w:hAnsi="Calibri" w:cs="Calibri"/>
                <w:sz w:val="16"/>
                <w:szCs w:val="16"/>
                <w:lang w:eastAsia="es-ES"/>
              </w:rPr>
              <w:t>retiro de la capa vegetal de toda el área donde estará ubicado el galpón, material que deberá ser retirado fuera del área total de construcción, pues no se aceptará el uso de la capa vegetal como relleno. El ítem también comprende la limpieza general de la misma área de construcción.</w:t>
            </w:r>
          </w:p>
          <w:p w:rsidR="00620DE7" w:rsidRPr="00620DE7" w:rsidRDefault="00620DE7" w:rsidP="00620DE7">
            <w:pPr>
              <w:autoSpaceDE w:val="0"/>
              <w:autoSpaceDN w:val="0"/>
              <w:adjustRightInd w:val="0"/>
              <w:ind w:left="1698"/>
              <w:jc w:val="both"/>
              <w:rPr>
                <w:rFonts w:ascii="Calibri" w:hAnsi="Calibri" w:cs="Calibri"/>
                <w:sz w:val="16"/>
                <w:szCs w:val="16"/>
                <w:lang w:eastAsia="es-ES"/>
              </w:rPr>
            </w:pPr>
          </w:p>
          <w:p w:rsidR="00620DE7" w:rsidRPr="00620DE7" w:rsidRDefault="00620DE7" w:rsidP="00620DE7">
            <w:pPr>
              <w:autoSpaceDE w:val="0"/>
              <w:autoSpaceDN w:val="0"/>
              <w:adjustRightInd w:val="0"/>
              <w:jc w:val="both"/>
              <w:rPr>
                <w:rFonts w:ascii="Calibri" w:hAnsi="Calibri" w:cs="Calibri"/>
                <w:b/>
                <w:sz w:val="16"/>
                <w:szCs w:val="16"/>
                <w:lang w:eastAsia="es-ES"/>
              </w:rPr>
            </w:pPr>
            <w:r w:rsidRPr="00620DE7">
              <w:rPr>
                <w:rFonts w:ascii="Calibri" w:hAnsi="Calibri" w:cs="Calibri"/>
                <w:b/>
                <w:sz w:val="16"/>
                <w:szCs w:val="16"/>
                <w:lang w:eastAsia="es-ES"/>
              </w:rPr>
              <w:t>Herramienta y Equipo. -</w:t>
            </w:r>
          </w:p>
          <w:p w:rsidR="00620DE7" w:rsidRPr="00620DE7" w:rsidRDefault="00620DE7" w:rsidP="00620DE7">
            <w:pPr>
              <w:autoSpaceDE w:val="0"/>
              <w:autoSpaceDN w:val="0"/>
              <w:adjustRightInd w:val="0"/>
              <w:ind w:left="1698"/>
              <w:jc w:val="both"/>
              <w:rPr>
                <w:rFonts w:ascii="Calibri" w:hAnsi="Calibri" w:cs="Calibri"/>
                <w:sz w:val="16"/>
                <w:szCs w:val="16"/>
                <w:lang w:eastAsia="es-ES"/>
              </w:rPr>
            </w:pPr>
          </w:p>
          <w:p w:rsidR="00620DE7" w:rsidRPr="00620DE7" w:rsidRDefault="00620DE7" w:rsidP="00620DE7">
            <w:pPr>
              <w:autoSpaceDE w:val="0"/>
              <w:autoSpaceDN w:val="0"/>
              <w:adjustRightInd w:val="0"/>
              <w:jc w:val="both"/>
              <w:rPr>
                <w:rFonts w:ascii="Calibri" w:hAnsi="Calibri" w:cs="Calibri"/>
                <w:sz w:val="16"/>
                <w:szCs w:val="16"/>
                <w:lang w:eastAsia="es-ES"/>
              </w:rPr>
            </w:pPr>
            <w:r w:rsidRPr="00620DE7">
              <w:rPr>
                <w:rFonts w:ascii="Calibri" w:hAnsi="Calibri" w:cs="Calibri"/>
                <w:sz w:val="16"/>
                <w:szCs w:val="16"/>
                <w:lang w:eastAsia="es-ES"/>
              </w:rPr>
              <w:t>La capa vegetal se retirará de forma mecánica para lo cual se utilizará maquinaria (moto niveladora) que cumpla con el trabajo de retiro de la capa vegetal. Para el traslado del material (capa vegetal) fuera del área de construcción, se deberá utilizar volquetas o camiones.</w:t>
            </w:r>
          </w:p>
          <w:p w:rsidR="00620DE7" w:rsidRPr="00620DE7" w:rsidRDefault="00620DE7" w:rsidP="00620DE7">
            <w:pPr>
              <w:autoSpaceDE w:val="0"/>
              <w:autoSpaceDN w:val="0"/>
              <w:adjustRightInd w:val="0"/>
              <w:ind w:left="2160"/>
              <w:jc w:val="both"/>
              <w:rPr>
                <w:rFonts w:ascii="Calibri" w:hAnsi="Calibri" w:cs="Calibri"/>
                <w:sz w:val="16"/>
                <w:szCs w:val="16"/>
                <w:lang w:eastAsia="es-ES"/>
              </w:rPr>
            </w:pPr>
          </w:p>
          <w:p w:rsidR="00620DE7" w:rsidRPr="00620DE7" w:rsidRDefault="00620DE7" w:rsidP="00620DE7">
            <w:pPr>
              <w:numPr>
                <w:ilvl w:val="2"/>
                <w:numId w:val="22"/>
              </w:numPr>
              <w:tabs>
                <w:tab w:val="clear" w:pos="2340"/>
                <w:tab w:val="num" w:pos="501"/>
              </w:tabs>
              <w:autoSpaceDE w:val="0"/>
              <w:autoSpaceDN w:val="0"/>
              <w:adjustRightInd w:val="0"/>
              <w:ind w:left="501"/>
              <w:jc w:val="both"/>
              <w:rPr>
                <w:rFonts w:ascii="Calibri" w:hAnsi="Calibri" w:cs="Calibri"/>
                <w:b/>
                <w:sz w:val="16"/>
                <w:szCs w:val="16"/>
                <w:lang w:val="es-BO" w:eastAsia="es-BO"/>
              </w:rPr>
            </w:pPr>
            <w:r w:rsidRPr="00620DE7">
              <w:rPr>
                <w:rFonts w:ascii="Calibri" w:hAnsi="Calibri" w:cs="Calibri"/>
                <w:b/>
                <w:sz w:val="16"/>
                <w:szCs w:val="16"/>
                <w:lang w:val="es-BO" w:eastAsia="es-BO"/>
              </w:rPr>
              <w:t>Nivelación y Compactación. –</w:t>
            </w:r>
          </w:p>
          <w:p w:rsidR="00620DE7" w:rsidRPr="00620DE7" w:rsidRDefault="00620DE7" w:rsidP="00620DE7">
            <w:pPr>
              <w:autoSpaceDE w:val="0"/>
              <w:autoSpaceDN w:val="0"/>
              <w:adjustRightInd w:val="0"/>
              <w:ind w:left="851"/>
              <w:jc w:val="both"/>
              <w:rPr>
                <w:rFonts w:ascii="Calibri" w:hAnsi="Calibri" w:cs="Calibri"/>
                <w:sz w:val="16"/>
                <w:szCs w:val="16"/>
                <w:lang w:val="es-BO" w:eastAsia="es-ES"/>
              </w:rPr>
            </w:pPr>
          </w:p>
          <w:p w:rsidR="00620DE7" w:rsidRPr="00620DE7" w:rsidRDefault="00620DE7" w:rsidP="00620DE7">
            <w:pPr>
              <w:autoSpaceDE w:val="0"/>
              <w:autoSpaceDN w:val="0"/>
              <w:adjustRightInd w:val="0"/>
              <w:jc w:val="both"/>
              <w:rPr>
                <w:rFonts w:ascii="Calibri" w:hAnsi="Calibri" w:cs="Calibri"/>
                <w:b/>
                <w:sz w:val="16"/>
                <w:szCs w:val="16"/>
                <w:lang w:val="es-BO" w:eastAsia="es-BO"/>
              </w:rPr>
            </w:pPr>
            <w:r w:rsidRPr="00620DE7">
              <w:rPr>
                <w:rFonts w:ascii="Calibri" w:hAnsi="Calibri" w:cs="Calibri"/>
                <w:sz w:val="16"/>
                <w:szCs w:val="16"/>
                <w:lang w:eastAsia="es-ES"/>
              </w:rPr>
              <w:t>Los trabajos correspondientes a la nivelación y compactación consisten con la disposición de tierra del mismo lugar, se deberá realizar el compactado del suelo natural hasta alcanzar el 95% de densidad máxima del procto T180 modificado. La empresa contratista deberá realizar pruebas de densidad en el sitio donde será montado el Galpón, la empresa deberá realizar la nivelación y dar una pendiente adecuada para evitar la acumulación de agua en el Galpón.</w:t>
            </w:r>
          </w:p>
          <w:p w:rsidR="00620DE7" w:rsidRPr="00620DE7" w:rsidRDefault="00620DE7" w:rsidP="00620DE7">
            <w:pPr>
              <w:jc w:val="both"/>
              <w:rPr>
                <w:rFonts w:ascii="Calibri" w:hAnsi="Calibri" w:cs="Calibri"/>
                <w:sz w:val="16"/>
                <w:szCs w:val="16"/>
                <w:lang w:val="es-BO" w:eastAsia="es-ES"/>
              </w:rPr>
            </w:pPr>
          </w:p>
          <w:p w:rsidR="00620DE7" w:rsidRPr="00620DE7" w:rsidRDefault="00620DE7" w:rsidP="00620DE7">
            <w:pPr>
              <w:jc w:val="both"/>
              <w:rPr>
                <w:rFonts w:ascii="Calibri" w:hAnsi="Calibri" w:cs="Calibri"/>
                <w:b/>
                <w:sz w:val="16"/>
                <w:szCs w:val="16"/>
                <w:lang w:eastAsia="es-ES"/>
              </w:rPr>
            </w:pPr>
            <w:r w:rsidRPr="00620DE7">
              <w:rPr>
                <w:rFonts w:ascii="Calibri" w:hAnsi="Calibri" w:cs="Calibri"/>
                <w:b/>
                <w:sz w:val="16"/>
                <w:szCs w:val="16"/>
                <w:lang w:eastAsia="es-ES"/>
              </w:rPr>
              <w:t xml:space="preserve">Materiales, herramientas y equipo.- </w:t>
            </w:r>
          </w:p>
          <w:p w:rsidR="00620DE7" w:rsidRPr="00620DE7" w:rsidRDefault="00620DE7" w:rsidP="00620DE7">
            <w:pPr>
              <w:jc w:val="both"/>
              <w:rPr>
                <w:rFonts w:ascii="Calibri" w:hAnsi="Calibri" w:cs="Calibri"/>
                <w:sz w:val="16"/>
                <w:szCs w:val="16"/>
                <w:lang w:eastAsia="es-ES"/>
              </w:rPr>
            </w:pPr>
            <w:r w:rsidRPr="00620DE7">
              <w:rPr>
                <w:rFonts w:ascii="Calibri" w:hAnsi="Calibri" w:cs="Calibri"/>
                <w:sz w:val="16"/>
                <w:szCs w:val="16"/>
                <w:lang w:eastAsia="es-ES"/>
              </w:rPr>
              <w:t>La empresa contratada proporcionará todos los materiales, herramientas y equipo necesarios para la ejecución de los trabajos.</w:t>
            </w:r>
          </w:p>
          <w:p w:rsidR="00620DE7" w:rsidRPr="00620DE7" w:rsidRDefault="00620DE7" w:rsidP="00620DE7">
            <w:pPr>
              <w:ind w:left="1788"/>
              <w:jc w:val="both"/>
              <w:rPr>
                <w:rFonts w:ascii="Calibri" w:hAnsi="Calibri" w:cs="Calibri"/>
                <w:sz w:val="16"/>
                <w:szCs w:val="16"/>
                <w:lang w:eastAsia="es-ES"/>
              </w:rPr>
            </w:pPr>
          </w:p>
          <w:p w:rsidR="00620DE7" w:rsidRPr="00620DE7" w:rsidRDefault="00620DE7" w:rsidP="00620DE7">
            <w:pPr>
              <w:jc w:val="both"/>
              <w:rPr>
                <w:rFonts w:ascii="Calibri" w:hAnsi="Calibri" w:cs="Calibri"/>
                <w:sz w:val="16"/>
                <w:szCs w:val="16"/>
                <w:lang w:eastAsia="es-ES"/>
              </w:rPr>
            </w:pPr>
            <w:r w:rsidRPr="00620DE7">
              <w:rPr>
                <w:rFonts w:ascii="Calibri" w:hAnsi="Calibri" w:cs="Calibri"/>
                <w:sz w:val="16"/>
                <w:szCs w:val="16"/>
                <w:lang w:eastAsia="es-ES"/>
              </w:rPr>
              <w:t>No debe utilizarse suelos con excesivo contenido de humedad, considerándose como tales, aquellos que igualen o sobrepasen el límite plástico del suelo.</w:t>
            </w:r>
          </w:p>
          <w:p w:rsidR="00620DE7" w:rsidRPr="00620DE7" w:rsidRDefault="00620DE7" w:rsidP="00620DE7">
            <w:pPr>
              <w:jc w:val="both"/>
              <w:rPr>
                <w:rFonts w:ascii="Calibri" w:hAnsi="Calibri" w:cs="Calibri"/>
                <w:sz w:val="16"/>
                <w:szCs w:val="16"/>
                <w:lang w:eastAsia="es-ES"/>
              </w:rPr>
            </w:pPr>
          </w:p>
          <w:p w:rsidR="00620DE7" w:rsidRPr="00620DE7" w:rsidRDefault="00620DE7" w:rsidP="00620DE7">
            <w:pPr>
              <w:numPr>
                <w:ilvl w:val="2"/>
                <w:numId w:val="22"/>
              </w:numPr>
              <w:tabs>
                <w:tab w:val="clear" w:pos="2340"/>
                <w:tab w:val="num" w:pos="501"/>
              </w:tabs>
              <w:ind w:left="501"/>
              <w:jc w:val="both"/>
              <w:rPr>
                <w:rFonts w:ascii="Calibri" w:hAnsi="Calibri" w:cs="Calibri"/>
                <w:b/>
                <w:sz w:val="16"/>
                <w:szCs w:val="16"/>
                <w:lang w:eastAsia="es-ES"/>
              </w:rPr>
            </w:pPr>
            <w:r w:rsidRPr="00620DE7">
              <w:rPr>
                <w:rFonts w:ascii="Calibri" w:hAnsi="Calibri" w:cs="Calibri"/>
                <w:b/>
                <w:sz w:val="16"/>
                <w:szCs w:val="16"/>
                <w:lang w:eastAsia="es-ES"/>
              </w:rPr>
              <w:t>OBRAS CIVILES PARA ZAPATAS Y PEDESTALES DE H° H-21</w:t>
            </w:r>
          </w:p>
          <w:p w:rsidR="00620DE7" w:rsidRPr="00620DE7" w:rsidRDefault="00620DE7" w:rsidP="00620DE7">
            <w:pPr>
              <w:jc w:val="both"/>
              <w:rPr>
                <w:rFonts w:ascii="Calibri" w:hAnsi="Calibri" w:cs="Calibri"/>
                <w:b/>
                <w:sz w:val="16"/>
                <w:szCs w:val="16"/>
                <w:lang w:eastAsia="es-ES"/>
              </w:rPr>
            </w:pPr>
          </w:p>
          <w:p w:rsidR="00620DE7" w:rsidRPr="00620DE7" w:rsidRDefault="00620DE7" w:rsidP="00620DE7">
            <w:pPr>
              <w:jc w:val="both"/>
              <w:rPr>
                <w:rFonts w:ascii="Calibri" w:hAnsi="Calibri" w:cs="Calibri"/>
                <w:sz w:val="16"/>
                <w:szCs w:val="16"/>
                <w:lang w:eastAsia="es-ES"/>
              </w:rPr>
            </w:pPr>
            <w:r w:rsidRPr="00620DE7">
              <w:rPr>
                <w:rFonts w:ascii="Calibri" w:hAnsi="Calibri" w:cs="Calibri"/>
                <w:sz w:val="16"/>
                <w:szCs w:val="16"/>
                <w:lang w:eastAsia="es-ES"/>
              </w:rPr>
              <w:t>Los trabajos correspondiente a las Zapatas y Pedestales consiste en realizar un vaciado de hormigón para Limpiezas H-15 con un e=0,05m, realizar la construcción de Zapatas Rectangulares de H° - H21 y Pedestales de H° - H-21, El contratista está en la obligación de presentar todos los ensayos de resistencia a la compresión mediante toma de muestras (mínimamente 3 por cada ensayo y 3 por cada tramo vaciado)</w:t>
            </w:r>
          </w:p>
          <w:p w:rsidR="00620DE7" w:rsidRPr="00620DE7" w:rsidRDefault="00620DE7" w:rsidP="00620DE7">
            <w:pPr>
              <w:jc w:val="both"/>
              <w:rPr>
                <w:rFonts w:ascii="Calibri" w:hAnsi="Calibri" w:cs="Calibri"/>
                <w:b/>
                <w:sz w:val="16"/>
                <w:szCs w:val="16"/>
                <w:lang w:eastAsia="es-ES"/>
              </w:rPr>
            </w:pPr>
          </w:p>
          <w:p w:rsidR="00620DE7" w:rsidRPr="00620DE7" w:rsidRDefault="00620DE7" w:rsidP="00620DE7">
            <w:pPr>
              <w:jc w:val="both"/>
              <w:rPr>
                <w:rFonts w:ascii="Calibri" w:hAnsi="Calibri" w:cs="Calibri"/>
                <w:b/>
                <w:sz w:val="16"/>
                <w:szCs w:val="16"/>
                <w:lang w:eastAsia="es-ES"/>
              </w:rPr>
            </w:pPr>
            <w:r w:rsidRPr="00620DE7">
              <w:rPr>
                <w:rFonts w:ascii="Calibri" w:hAnsi="Calibri" w:cs="Calibri"/>
                <w:b/>
                <w:sz w:val="16"/>
                <w:szCs w:val="16"/>
                <w:lang w:eastAsia="es-ES"/>
              </w:rPr>
              <w:t xml:space="preserve">Materiales, herramientas y equipo.- </w:t>
            </w:r>
          </w:p>
          <w:p w:rsidR="00620DE7" w:rsidRPr="00620DE7" w:rsidRDefault="00620DE7" w:rsidP="00620DE7">
            <w:pPr>
              <w:jc w:val="both"/>
              <w:rPr>
                <w:rFonts w:ascii="Calibri" w:hAnsi="Calibri" w:cs="Calibri"/>
                <w:sz w:val="16"/>
                <w:szCs w:val="16"/>
                <w:lang w:eastAsia="es-ES"/>
              </w:rPr>
            </w:pPr>
            <w:r w:rsidRPr="00620DE7">
              <w:rPr>
                <w:rFonts w:ascii="Calibri" w:hAnsi="Calibri" w:cs="Calibri"/>
                <w:sz w:val="16"/>
                <w:szCs w:val="16"/>
                <w:lang w:eastAsia="es-ES"/>
              </w:rPr>
              <w:t>La empresa contratada proporcionará todos los materiales, herramientas y equipo necesarios para la ejecución de los trabajos.</w:t>
            </w:r>
          </w:p>
          <w:p w:rsidR="00620DE7" w:rsidRPr="00620DE7" w:rsidRDefault="00620DE7" w:rsidP="00620DE7">
            <w:pPr>
              <w:jc w:val="both"/>
              <w:rPr>
                <w:rFonts w:ascii="Calibri" w:hAnsi="Calibri" w:cs="Calibri"/>
                <w:sz w:val="16"/>
                <w:szCs w:val="16"/>
                <w:lang w:eastAsia="es-ES"/>
              </w:rPr>
            </w:pPr>
          </w:p>
          <w:p w:rsidR="00620DE7" w:rsidRPr="00620DE7" w:rsidRDefault="00620DE7" w:rsidP="00620DE7">
            <w:pPr>
              <w:numPr>
                <w:ilvl w:val="2"/>
                <w:numId w:val="22"/>
              </w:numPr>
              <w:tabs>
                <w:tab w:val="clear" w:pos="2340"/>
                <w:tab w:val="num" w:pos="501"/>
              </w:tabs>
              <w:autoSpaceDE w:val="0"/>
              <w:autoSpaceDN w:val="0"/>
              <w:adjustRightInd w:val="0"/>
              <w:ind w:left="501"/>
              <w:jc w:val="both"/>
              <w:rPr>
                <w:rFonts w:ascii="Calibri" w:hAnsi="Calibri" w:cs="Calibri"/>
                <w:sz w:val="16"/>
                <w:szCs w:val="16"/>
                <w:lang w:val="es-BO" w:eastAsia="es-BO"/>
              </w:rPr>
            </w:pPr>
            <w:r w:rsidRPr="00620DE7">
              <w:rPr>
                <w:rFonts w:ascii="Calibri" w:hAnsi="Calibri" w:cs="Calibri"/>
                <w:b/>
                <w:sz w:val="16"/>
                <w:szCs w:val="16"/>
                <w:lang w:val="es-BO" w:eastAsia="es-BO"/>
              </w:rPr>
              <w:t>Piso de cemento de 10.00cm de alto:</w:t>
            </w:r>
          </w:p>
          <w:p w:rsidR="00620DE7" w:rsidRPr="00620DE7" w:rsidRDefault="00620DE7" w:rsidP="00620DE7">
            <w:pPr>
              <w:autoSpaceDE w:val="0"/>
              <w:autoSpaceDN w:val="0"/>
              <w:adjustRightInd w:val="0"/>
              <w:ind w:left="1440"/>
              <w:jc w:val="both"/>
              <w:rPr>
                <w:rFonts w:ascii="Calibri" w:hAnsi="Calibri" w:cs="Calibri"/>
                <w:sz w:val="16"/>
                <w:szCs w:val="16"/>
                <w:lang w:val="es-BO" w:eastAsia="es-BO"/>
              </w:rPr>
            </w:pPr>
          </w:p>
          <w:p w:rsidR="00620DE7" w:rsidRPr="00620DE7" w:rsidRDefault="00620DE7" w:rsidP="00620DE7">
            <w:pPr>
              <w:autoSpaceDE w:val="0"/>
              <w:autoSpaceDN w:val="0"/>
              <w:adjustRightInd w:val="0"/>
              <w:jc w:val="both"/>
              <w:rPr>
                <w:rFonts w:ascii="Calibri" w:hAnsi="Calibri" w:cs="Calibri"/>
                <w:sz w:val="16"/>
                <w:szCs w:val="16"/>
                <w:lang w:val="es-BO" w:eastAsia="es-BO"/>
              </w:rPr>
            </w:pPr>
            <w:r w:rsidRPr="00620DE7">
              <w:rPr>
                <w:rFonts w:ascii="Calibri" w:hAnsi="Calibri" w:cs="Calibri"/>
                <w:sz w:val="16"/>
                <w:szCs w:val="16"/>
                <w:lang w:val="es-BO" w:eastAsia="es-BO"/>
              </w:rPr>
              <w:t>La empresa contratada debe proceder con el vaciado de una plataforma de hormigón con una altura de 10cm con malla electro soldada de 4,20 mm de 15 x 15 cm, de acuerdo a las siguientes especificaciones técnicas:</w:t>
            </w:r>
          </w:p>
          <w:p w:rsidR="00620DE7" w:rsidRPr="00620DE7" w:rsidRDefault="00620DE7" w:rsidP="00620DE7">
            <w:pPr>
              <w:autoSpaceDE w:val="0"/>
              <w:autoSpaceDN w:val="0"/>
              <w:adjustRightInd w:val="0"/>
              <w:ind w:left="1418"/>
              <w:jc w:val="both"/>
              <w:rPr>
                <w:rFonts w:ascii="Calibri" w:hAnsi="Calibri" w:cs="Calibri"/>
                <w:sz w:val="16"/>
                <w:szCs w:val="16"/>
                <w:lang w:val="es-BO" w:eastAsia="es-BO"/>
              </w:rPr>
            </w:pPr>
          </w:p>
          <w:p w:rsidR="00620DE7" w:rsidRPr="00620DE7" w:rsidRDefault="00620DE7" w:rsidP="00620DE7">
            <w:pPr>
              <w:jc w:val="both"/>
              <w:rPr>
                <w:rFonts w:ascii="Calibri" w:hAnsi="Calibri" w:cs="Calibri"/>
                <w:sz w:val="16"/>
                <w:szCs w:val="16"/>
                <w:lang w:eastAsia="es-ES"/>
              </w:rPr>
            </w:pPr>
            <w:r w:rsidRPr="00620DE7">
              <w:rPr>
                <w:rFonts w:ascii="Calibri" w:hAnsi="Calibri" w:cs="Calibri"/>
                <w:sz w:val="16"/>
                <w:szCs w:val="16"/>
                <w:lang w:eastAsia="es-ES"/>
              </w:rPr>
              <w:t>La resistencia característica del H° a los 28 días deberá ser de (210 kg/cm2) H-21 a la compresión, El contratista está en la obligación de presentar todos los ensayos de resistencia a la compresión mediante toma de muestras (mínimamente 3 por cada ensayo y 3 por cada tramo vaciado)</w:t>
            </w:r>
          </w:p>
          <w:p w:rsidR="00620DE7" w:rsidRPr="00620DE7" w:rsidRDefault="00620DE7" w:rsidP="00620DE7">
            <w:pPr>
              <w:jc w:val="both"/>
              <w:rPr>
                <w:rFonts w:ascii="Calibri" w:hAnsi="Calibri" w:cs="Calibri"/>
                <w:sz w:val="16"/>
                <w:szCs w:val="16"/>
                <w:lang w:eastAsia="es-ES"/>
              </w:rPr>
            </w:pPr>
            <w:r w:rsidRPr="00620DE7">
              <w:rPr>
                <w:rFonts w:ascii="Calibri" w:hAnsi="Calibri" w:cs="Calibri"/>
                <w:sz w:val="16"/>
                <w:szCs w:val="16"/>
                <w:lang w:eastAsia="es-ES"/>
              </w:rPr>
              <w:t xml:space="preserve">  </w:t>
            </w:r>
          </w:p>
          <w:p w:rsidR="00620DE7" w:rsidRPr="00620DE7" w:rsidRDefault="00620DE7" w:rsidP="00620DE7">
            <w:pPr>
              <w:jc w:val="both"/>
              <w:rPr>
                <w:rFonts w:ascii="Calibri" w:hAnsi="Calibri" w:cs="Calibri"/>
                <w:sz w:val="16"/>
                <w:szCs w:val="16"/>
                <w:lang w:eastAsia="es-ES"/>
              </w:rPr>
            </w:pPr>
            <w:r w:rsidRPr="00620DE7">
              <w:rPr>
                <w:rFonts w:ascii="Calibri" w:hAnsi="Calibri" w:cs="Calibri"/>
                <w:sz w:val="16"/>
                <w:szCs w:val="16"/>
                <w:lang w:eastAsia="es-ES"/>
              </w:rPr>
              <w:t xml:space="preserve">El piso debe ser planchado y frotachado para un buen acabado de piso visto.  </w:t>
            </w:r>
          </w:p>
          <w:p w:rsidR="00620DE7" w:rsidRPr="00620DE7" w:rsidRDefault="00620DE7" w:rsidP="00620DE7">
            <w:pPr>
              <w:ind w:left="1418"/>
              <w:jc w:val="both"/>
              <w:rPr>
                <w:rFonts w:ascii="Calibri" w:hAnsi="Calibri" w:cs="Calibri"/>
                <w:sz w:val="16"/>
                <w:szCs w:val="16"/>
                <w:lang w:eastAsia="es-ES"/>
              </w:rPr>
            </w:pPr>
          </w:p>
          <w:p w:rsidR="00620DE7" w:rsidRPr="00620DE7" w:rsidRDefault="00620DE7" w:rsidP="00620DE7">
            <w:pPr>
              <w:jc w:val="both"/>
              <w:rPr>
                <w:rFonts w:ascii="Calibri" w:hAnsi="Calibri" w:cs="Calibri"/>
                <w:b/>
                <w:sz w:val="16"/>
                <w:szCs w:val="16"/>
                <w:lang w:eastAsia="es-ES"/>
              </w:rPr>
            </w:pPr>
            <w:r w:rsidRPr="00620DE7">
              <w:rPr>
                <w:rFonts w:ascii="Calibri" w:hAnsi="Calibri" w:cs="Calibri"/>
                <w:b/>
                <w:sz w:val="16"/>
                <w:szCs w:val="16"/>
                <w:lang w:eastAsia="es-ES"/>
              </w:rPr>
              <w:t>Materiales, herramientas y equipo. -</w:t>
            </w:r>
          </w:p>
          <w:p w:rsidR="00620DE7" w:rsidRPr="00620DE7" w:rsidRDefault="00620DE7" w:rsidP="00620DE7">
            <w:pPr>
              <w:ind w:left="1428"/>
              <w:jc w:val="both"/>
              <w:rPr>
                <w:rFonts w:ascii="Calibri" w:hAnsi="Calibri" w:cs="Calibri"/>
                <w:sz w:val="16"/>
                <w:szCs w:val="16"/>
                <w:lang w:eastAsia="es-ES"/>
              </w:rPr>
            </w:pPr>
          </w:p>
          <w:p w:rsidR="00620DE7" w:rsidRPr="00620DE7" w:rsidRDefault="00620DE7" w:rsidP="00620DE7">
            <w:pPr>
              <w:jc w:val="both"/>
              <w:rPr>
                <w:rFonts w:ascii="Calibri" w:hAnsi="Calibri" w:cs="Calibri"/>
                <w:sz w:val="16"/>
                <w:szCs w:val="16"/>
                <w:lang w:eastAsia="es-ES"/>
              </w:rPr>
            </w:pPr>
            <w:r w:rsidRPr="00620DE7">
              <w:rPr>
                <w:rFonts w:ascii="Calibri" w:hAnsi="Calibri" w:cs="Calibri"/>
                <w:sz w:val="16"/>
                <w:szCs w:val="16"/>
                <w:lang w:eastAsia="es-ES"/>
              </w:rPr>
              <w:t>El proveedor debe proporcionar todos los materiales, herramientas y equipo necesarios para la correcta realización de esta actividad.</w:t>
            </w:r>
          </w:p>
          <w:p w:rsidR="00620DE7" w:rsidRPr="00620DE7" w:rsidRDefault="00620DE7" w:rsidP="00620DE7">
            <w:pPr>
              <w:jc w:val="both"/>
              <w:rPr>
                <w:rFonts w:ascii="Calibri" w:hAnsi="Calibri" w:cs="Calibri"/>
                <w:b/>
                <w:sz w:val="16"/>
                <w:szCs w:val="16"/>
                <w:lang w:eastAsia="es-ES"/>
              </w:rPr>
            </w:pPr>
          </w:p>
          <w:p w:rsidR="00620DE7" w:rsidRPr="00620DE7" w:rsidRDefault="00620DE7" w:rsidP="00620DE7">
            <w:pPr>
              <w:jc w:val="both"/>
              <w:rPr>
                <w:rFonts w:ascii="Calibri" w:hAnsi="Calibri" w:cs="Calibri"/>
                <w:b/>
                <w:sz w:val="16"/>
                <w:szCs w:val="16"/>
                <w:lang w:eastAsia="es-ES"/>
              </w:rPr>
            </w:pPr>
            <w:r w:rsidRPr="00620DE7">
              <w:rPr>
                <w:rFonts w:ascii="Calibri" w:hAnsi="Calibri" w:cs="Calibri"/>
                <w:b/>
                <w:sz w:val="16"/>
                <w:szCs w:val="16"/>
                <w:lang w:eastAsia="es-ES"/>
              </w:rPr>
              <w:t>Procedimiento de ejecución. -</w:t>
            </w:r>
          </w:p>
          <w:p w:rsidR="00620DE7" w:rsidRPr="00620DE7" w:rsidRDefault="00620DE7" w:rsidP="00620DE7">
            <w:pPr>
              <w:ind w:left="1428"/>
              <w:jc w:val="both"/>
              <w:rPr>
                <w:rFonts w:ascii="Calibri" w:hAnsi="Calibri" w:cs="Calibri"/>
                <w:sz w:val="16"/>
                <w:szCs w:val="16"/>
                <w:lang w:eastAsia="es-ES"/>
              </w:rPr>
            </w:pPr>
          </w:p>
          <w:p w:rsidR="00620DE7" w:rsidRPr="00620DE7" w:rsidRDefault="00620DE7" w:rsidP="00620DE7">
            <w:pPr>
              <w:jc w:val="both"/>
              <w:rPr>
                <w:rFonts w:ascii="Calibri" w:hAnsi="Calibri" w:cs="Calibri"/>
                <w:sz w:val="16"/>
                <w:szCs w:val="16"/>
                <w:lang w:eastAsia="es-ES"/>
              </w:rPr>
            </w:pPr>
            <w:r w:rsidRPr="00620DE7">
              <w:rPr>
                <w:rFonts w:ascii="Calibri" w:hAnsi="Calibri" w:cs="Calibri"/>
                <w:sz w:val="16"/>
                <w:szCs w:val="16"/>
                <w:lang w:eastAsia="es-ES"/>
              </w:rPr>
              <w:t>El procedimiento de ejecución engloba el mezclado, transporte, vaciado, vibrado, protección y curado del hormigón, tomando en cuenta las características indicadas anteriormente.</w:t>
            </w:r>
          </w:p>
          <w:p w:rsidR="00620DE7" w:rsidRPr="00620DE7" w:rsidRDefault="00620DE7" w:rsidP="00620DE7">
            <w:pPr>
              <w:ind w:left="1698"/>
              <w:jc w:val="both"/>
              <w:rPr>
                <w:rFonts w:ascii="Calibri" w:hAnsi="Calibri" w:cs="Calibri"/>
                <w:sz w:val="16"/>
                <w:szCs w:val="16"/>
                <w:lang w:eastAsia="es-ES"/>
              </w:rPr>
            </w:pPr>
          </w:p>
          <w:p w:rsidR="00620DE7" w:rsidRPr="00620DE7" w:rsidRDefault="00620DE7" w:rsidP="00620DE7">
            <w:pPr>
              <w:numPr>
                <w:ilvl w:val="2"/>
                <w:numId w:val="22"/>
              </w:numPr>
              <w:tabs>
                <w:tab w:val="clear" w:pos="2340"/>
                <w:tab w:val="num" w:pos="501"/>
              </w:tabs>
              <w:autoSpaceDE w:val="0"/>
              <w:autoSpaceDN w:val="0"/>
              <w:adjustRightInd w:val="0"/>
              <w:ind w:left="501"/>
              <w:jc w:val="both"/>
              <w:rPr>
                <w:rFonts w:ascii="Calibri" w:hAnsi="Calibri" w:cs="Calibri"/>
                <w:b/>
                <w:sz w:val="16"/>
                <w:szCs w:val="16"/>
                <w:lang w:val="es-BO" w:eastAsia="es-BO"/>
              </w:rPr>
            </w:pPr>
            <w:r w:rsidRPr="00620DE7">
              <w:rPr>
                <w:rFonts w:ascii="Calibri" w:hAnsi="Calibri" w:cs="Calibri"/>
                <w:b/>
                <w:sz w:val="16"/>
                <w:szCs w:val="16"/>
                <w:lang w:val="es-BO" w:eastAsia="es-BO"/>
              </w:rPr>
              <w:t>Piso de cerámica color claro:</w:t>
            </w:r>
          </w:p>
          <w:p w:rsidR="00620DE7" w:rsidRPr="00620DE7" w:rsidRDefault="00E00456" w:rsidP="00620DE7">
            <w:pPr>
              <w:autoSpaceDE w:val="0"/>
              <w:autoSpaceDN w:val="0"/>
              <w:adjustRightInd w:val="0"/>
              <w:rPr>
                <w:rFonts w:ascii="Calibri" w:hAnsi="Calibri" w:cs="Calibri"/>
                <w:sz w:val="16"/>
                <w:szCs w:val="16"/>
                <w:lang w:val="es-BO" w:eastAsia="es-BO"/>
              </w:rPr>
            </w:pPr>
            <w:r w:rsidRPr="00620DE7">
              <w:rPr>
                <w:rFonts w:ascii="Calibri" w:hAnsi="Calibri" w:cs="Calibri"/>
                <w:bCs/>
                <w:noProof/>
                <w:sz w:val="16"/>
                <w:szCs w:val="16"/>
                <w:lang w:eastAsia="es-ES"/>
              </w:rPr>
              <w:drawing>
                <wp:inline distT="0" distB="0" distL="0" distR="0" wp14:anchorId="252B0249">
                  <wp:extent cx="3498850" cy="114490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0" cy="1144905"/>
                          </a:xfrm>
                          <a:prstGeom prst="rect">
                            <a:avLst/>
                          </a:prstGeom>
                          <a:noFill/>
                          <a:ln>
                            <a:noFill/>
                          </a:ln>
                        </pic:spPr>
                      </pic:pic>
                    </a:graphicData>
                  </a:graphic>
                </wp:inline>
              </w:drawing>
            </w:r>
          </w:p>
          <w:p w:rsidR="00620DE7" w:rsidRPr="00620DE7" w:rsidRDefault="00620DE7" w:rsidP="00620DE7">
            <w:pPr>
              <w:autoSpaceDE w:val="0"/>
              <w:autoSpaceDN w:val="0"/>
              <w:adjustRightInd w:val="0"/>
              <w:jc w:val="both"/>
              <w:rPr>
                <w:rFonts w:ascii="Calibri" w:hAnsi="Calibri" w:cs="Calibri"/>
                <w:sz w:val="16"/>
                <w:szCs w:val="16"/>
                <w:lang w:val="es-BO" w:eastAsia="es-BO"/>
              </w:rPr>
            </w:pPr>
            <w:r w:rsidRPr="00620DE7">
              <w:rPr>
                <w:rFonts w:ascii="Calibri" w:hAnsi="Calibri" w:cs="Calibri"/>
                <w:sz w:val="16"/>
                <w:szCs w:val="16"/>
                <w:lang w:val="es-BO" w:eastAsia="es-BO"/>
              </w:rPr>
              <w:t>El piso cerámico debe ser resistente, de alto tráfico y de primera calidad, para todas las áreas internas: sector de depósito, oficinas y baño, en tonos gris o beige de 0.40x0.40 cm, como mínimo.</w:t>
            </w:r>
          </w:p>
          <w:p w:rsidR="00620DE7" w:rsidRPr="00620DE7" w:rsidRDefault="00620DE7" w:rsidP="00620DE7">
            <w:pPr>
              <w:autoSpaceDE w:val="0"/>
              <w:autoSpaceDN w:val="0"/>
              <w:adjustRightInd w:val="0"/>
              <w:ind w:left="1276"/>
              <w:jc w:val="both"/>
              <w:rPr>
                <w:rFonts w:ascii="Calibri" w:hAnsi="Calibri" w:cs="Calibri"/>
                <w:b/>
                <w:sz w:val="16"/>
                <w:szCs w:val="16"/>
                <w:lang w:val="es-BO" w:eastAsia="es-BO"/>
              </w:rPr>
            </w:pPr>
          </w:p>
          <w:p w:rsidR="00620DE7" w:rsidRPr="00620DE7" w:rsidRDefault="00620DE7" w:rsidP="00620DE7">
            <w:pPr>
              <w:jc w:val="both"/>
              <w:rPr>
                <w:rFonts w:ascii="Calibri" w:hAnsi="Calibri" w:cs="Calibri"/>
                <w:sz w:val="16"/>
                <w:szCs w:val="16"/>
                <w:lang w:eastAsia="es-ES"/>
              </w:rPr>
            </w:pPr>
            <w:r w:rsidRPr="00620DE7">
              <w:rPr>
                <w:rFonts w:ascii="Calibri" w:hAnsi="Calibri" w:cs="Calibri"/>
                <w:sz w:val="16"/>
                <w:szCs w:val="16"/>
                <w:lang w:eastAsia="es-ES"/>
              </w:rPr>
              <w:t>El piso de cerámica debe ser de color Blanco de alto trafico.</w:t>
            </w:r>
          </w:p>
          <w:p w:rsidR="00620DE7" w:rsidRPr="00620DE7" w:rsidRDefault="00620DE7" w:rsidP="00620DE7">
            <w:pPr>
              <w:ind w:left="2127"/>
              <w:jc w:val="both"/>
              <w:rPr>
                <w:rFonts w:ascii="Calibri" w:hAnsi="Calibri" w:cs="Calibri"/>
                <w:b/>
                <w:sz w:val="16"/>
                <w:szCs w:val="16"/>
                <w:lang w:eastAsia="es-ES"/>
              </w:rPr>
            </w:pPr>
          </w:p>
          <w:p w:rsidR="00620DE7" w:rsidRPr="00620DE7" w:rsidRDefault="00620DE7" w:rsidP="00620DE7">
            <w:pPr>
              <w:jc w:val="both"/>
              <w:rPr>
                <w:rFonts w:ascii="Calibri" w:hAnsi="Calibri" w:cs="Calibri"/>
                <w:b/>
                <w:sz w:val="16"/>
                <w:szCs w:val="16"/>
                <w:lang w:eastAsia="es-ES"/>
              </w:rPr>
            </w:pPr>
            <w:r w:rsidRPr="00620DE7">
              <w:rPr>
                <w:rFonts w:ascii="Calibri" w:hAnsi="Calibri" w:cs="Calibri"/>
                <w:b/>
                <w:sz w:val="16"/>
                <w:szCs w:val="16"/>
                <w:lang w:eastAsia="es-ES"/>
              </w:rPr>
              <w:t>Ejecución. –</w:t>
            </w:r>
          </w:p>
          <w:p w:rsidR="00620DE7" w:rsidRPr="00620DE7" w:rsidRDefault="00620DE7" w:rsidP="00620DE7">
            <w:pPr>
              <w:ind w:left="1985"/>
              <w:jc w:val="both"/>
              <w:rPr>
                <w:rFonts w:ascii="Calibri" w:hAnsi="Calibri" w:cs="Calibri"/>
                <w:b/>
                <w:sz w:val="16"/>
                <w:szCs w:val="16"/>
                <w:lang w:eastAsia="es-ES"/>
              </w:rPr>
            </w:pPr>
          </w:p>
          <w:p w:rsidR="00620DE7" w:rsidRPr="00620DE7" w:rsidRDefault="00620DE7" w:rsidP="00620DE7">
            <w:pPr>
              <w:jc w:val="both"/>
              <w:rPr>
                <w:rFonts w:ascii="Calibri" w:hAnsi="Calibri" w:cs="Calibri"/>
                <w:sz w:val="16"/>
                <w:szCs w:val="16"/>
                <w:lang w:eastAsia="es-ES"/>
              </w:rPr>
            </w:pPr>
            <w:r w:rsidRPr="00620DE7">
              <w:rPr>
                <w:rFonts w:ascii="Calibri" w:hAnsi="Calibri" w:cs="Calibri"/>
                <w:sz w:val="16"/>
                <w:szCs w:val="16"/>
                <w:lang w:eastAsia="es-ES"/>
              </w:rPr>
              <w:t>La empresa contratada debe realizar un buen colocado, utilizando cemento cola para su mejor adherencia, previniendo también al colocarlo mantener una misma línea y espesor para las juntas, las mismas que luego deben ser lecheadas con cemento blanco, o junta de color según la cerámica seleccionada.</w:t>
            </w:r>
          </w:p>
          <w:p w:rsidR="00620DE7" w:rsidRPr="00620DE7" w:rsidRDefault="00620DE7" w:rsidP="00620DE7">
            <w:pPr>
              <w:ind w:left="2127"/>
              <w:jc w:val="both"/>
              <w:rPr>
                <w:rFonts w:ascii="Calibri" w:hAnsi="Calibri" w:cs="Calibri"/>
                <w:sz w:val="16"/>
                <w:szCs w:val="16"/>
                <w:lang w:eastAsia="es-ES"/>
              </w:rPr>
            </w:pPr>
          </w:p>
          <w:p w:rsidR="00620DE7" w:rsidRPr="00620DE7" w:rsidRDefault="00620DE7" w:rsidP="00620DE7">
            <w:pPr>
              <w:ind w:left="709" w:hanging="709"/>
              <w:jc w:val="both"/>
              <w:rPr>
                <w:rFonts w:ascii="Calibri" w:hAnsi="Calibri" w:cs="Calibri"/>
                <w:sz w:val="16"/>
                <w:szCs w:val="16"/>
                <w:lang w:eastAsia="es-ES"/>
              </w:rPr>
            </w:pPr>
            <w:r w:rsidRPr="00620DE7">
              <w:rPr>
                <w:rFonts w:ascii="Calibri" w:hAnsi="Calibri" w:cs="Calibri"/>
                <w:sz w:val="16"/>
                <w:szCs w:val="16"/>
                <w:lang w:eastAsia="es-ES"/>
              </w:rPr>
              <w:t>Se le dará una pendiente de 0.5 a 1 %, hacia las rejillas de evacuación de agua u otros puntos indicados en los planos.</w:t>
            </w:r>
          </w:p>
          <w:p w:rsidR="00620DE7" w:rsidRPr="00620DE7" w:rsidRDefault="00620DE7" w:rsidP="00620DE7">
            <w:pPr>
              <w:ind w:left="709" w:hanging="709"/>
              <w:jc w:val="both"/>
              <w:rPr>
                <w:rFonts w:ascii="Calibri" w:hAnsi="Calibri" w:cs="Calibri"/>
                <w:sz w:val="16"/>
                <w:szCs w:val="16"/>
                <w:lang w:eastAsia="es-ES"/>
              </w:rPr>
            </w:pPr>
          </w:p>
          <w:p w:rsidR="00620DE7" w:rsidRPr="00620DE7" w:rsidRDefault="00620DE7" w:rsidP="00620DE7">
            <w:pPr>
              <w:numPr>
                <w:ilvl w:val="0"/>
                <w:numId w:val="45"/>
              </w:numPr>
              <w:tabs>
                <w:tab w:val="left" w:pos="709"/>
              </w:tabs>
              <w:jc w:val="both"/>
              <w:rPr>
                <w:rFonts w:ascii="Calibri" w:hAnsi="Calibri" w:cs="Calibri"/>
                <w:b/>
                <w:iCs/>
                <w:sz w:val="16"/>
                <w:szCs w:val="16"/>
                <w:u w:val="single"/>
                <w:lang w:val="es-BO" w:eastAsia="es-ES"/>
              </w:rPr>
            </w:pPr>
            <w:r w:rsidRPr="00620DE7">
              <w:rPr>
                <w:rFonts w:ascii="Calibri" w:hAnsi="Calibri" w:cs="Calibri"/>
                <w:b/>
                <w:iCs/>
                <w:sz w:val="16"/>
                <w:szCs w:val="16"/>
                <w:u w:val="single"/>
                <w:lang w:val="es-BO" w:eastAsia="es-ES"/>
              </w:rPr>
              <w:t>INSTALACIÓN DE ESTRUCTURA DE ALMACENAMIENTO TIPO RECTARCO O PARABOLICO, INCLUYENDO MUROS PREFABRICADOS, CARPINTERÍA Y CIELO RASO. -</w:t>
            </w:r>
          </w:p>
          <w:p w:rsidR="00620DE7" w:rsidRPr="00620DE7" w:rsidRDefault="00620DE7" w:rsidP="00620DE7">
            <w:pPr>
              <w:tabs>
                <w:tab w:val="left" w:pos="709"/>
              </w:tabs>
              <w:ind w:left="1068"/>
              <w:jc w:val="both"/>
              <w:rPr>
                <w:rFonts w:ascii="Calibri" w:hAnsi="Calibri" w:cs="Calibri"/>
                <w:b/>
                <w:iCs/>
                <w:sz w:val="16"/>
                <w:szCs w:val="16"/>
                <w:lang w:val="es-BO" w:eastAsia="es-ES"/>
              </w:rPr>
            </w:pPr>
          </w:p>
          <w:p w:rsidR="00620DE7" w:rsidRPr="00620DE7" w:rsidRDefault="00620DE7" w:rsidP="00620DE7">
            <w:pPr>
              <w:numPr>
                <w:ilvl w:val="0"/>
                <w:numId w:val="31"/>
              </w:numPr>
              <w:tabs>
                <w:tab w:val="left" w:pos="709"/>
              </w:tabs>
              <w:jc w:val="both"/>
              <w:rPr>
                <w:rFonts w:ascii="Calibri" w:hAnsi="Calibri" w:cs="Calibri"/>
                <w:b/>
                <w:iCs/>
                <w:sz w:val="16"/>
                <w:szCs w:val="16"/>
                <w:lang w:val="es-BO" w:eastAsia="es-ES"/>
              </w:rPr>
            </w:pPr>
            <w:r w:rsidRPr="00620DE7">
              <w:rPr>
                <w:rFonts w:ascii="Calibri" w:hAnsi="Calibri" w:cs="Calibri"/>
                <w:b/>
                <w:bCs/>
                <w:sz w:val="16"/>
                <w:szCs w:val="16"/>
                <w:lang w:val="es-BO" w:eastAsia="es-ES"/>
              </w:rPr>
              <w:t xml:space="preserve">Estructura principal </w:t>
            </w:r>
          </w:p>
          <w:p w:rsidR="00620DE7" w:rsidRPr="00620DE7" w:rsidRDefault="00620DE7" w:rsidP="00620DE7">
            <w:pPr>
              <w:tabs>
                <w:tab w:val="left" w:pos="709"/>
              </w:tabs>
              <w:ind w:left="1440"/>
              <w:jc w:val="both"/>
              <w:rPr>
                <w:rFonts w:ascii="Calibri" w:hAnsi="Calibri" w:cs="Calibri"/>
                <w:b/>
                <w:iCs/>
                <w:sz w:val="16"/>
                <w:szCs w:val="16"/>
                <w:lang w:val="es-BO" w:eastAsia="es-ES"/>
              </w:rPr>
            </w:pPr>
          </w:p>
          <w:p w:rsidR="00620DE7" w:rsidRPr="00620DE7" w:rsidRDefault="00620DE7" w:rsidP="00620DE7">
            <w:pPr>
              <w:numPr>
                <w:ilvl w:val="0"/>
                <w:numId w:val="30"/>
              </w:numPr>
              <w:tabs>
                <w:tab w:val="left" w:pos="284"/>
              </w:tabs>
              <w:spacing w:after="200"/>
              <w:ind w:left="1276" w:hanging="283"/>
              <w:jc w:val="both"/>
              <w:rPr>
                <w:rFonts w:ascii="Calibri" w:hAnsi="Calibri" w:cs="Calibri"/>
                <w:bCs/>
                <w:sz w:val="16"/>
                <w:szCs w:val="16"/>
                <w:lang w:val="es-BO" w:eastAsia="es-ES"/>
              </w:rPr>
            </w:pPr>
            <w:r w:rsidRPr="00620DE7">
              <w:rPr>
                <w:rFonts w:ascii="Calibri" w:hAnsi="Calibri" w:cs="Calibri"/>
                <w:bCs/>
                <w:sz w:val="16"/>
                <w:szCs w:val="16"/>
                <w:lang w:val="es-BO" w:eastAsia="es-ES"/>
              </w:rPr>
              <w:t>Zapatas de Hormigón Armado correspondientes a cada columna</w:t>
            </w:r>
          </w:p>
          <w:p w:rsidR="00620DE7" w:rsidRPr="00620DE7" w:rsidRDefault="00620DE7" w:rsidP="00620DE7">
            <w:pPr>
              <w:numPr>
                <w:ilvl w:val="0"/>
                <w:numId w:val="30"/>
              </w:numPr>
              <w:tabs>
                <w:tab w:val="left" w:pos="284"/>
              </w:tabs>
              <w:spacing w:after="200"/>
              <w:ind w:left="1276" w:hanging="283"/>
              <w:jc w:val="both"/>
              <w:rPr>
                <w:rFonts w:ascii="Calibri" w:hAnsi="Calibri" w:cs="Calibri"/>
                <w:bCs/>
                <w:sz w:val="16"/>
                <w:szCs w:val="16"/>
                <w:lang w:eastAsia="es-ES"/>
              </w:rPr>
            </w:pPr>
            <w:r w:rsidRPr="00620DE7">
              <w:rPr>
                <w:rFonts w:ascii="Calibri" w:hAnsi="Calibri" w:cs="Calibri"/>
                <w:bCs/>
                <w:sz w:val="16"/>
                <w:szCs w:val="16"/>
                <w:lang w:eastAsia="es-ES"/>
              </w:rPr>
              <w:lastRenderedPageBreak/>
              <w:t xml:space="preserve">Doble perfil en acero al carbono A-36 o Galvanizada en viga "C" para sujeción de cubierta en 3.00mm de espesor </w:t>
            </w:r>
            <w:r w:rsidRPr="00620DE7">
              <w:rPr>
                <w:rFonts w:ascii="Calibri" w:hAnsi="Calibri" w:cs="Calibri"/>
                <w:bCs/>
                <w:sz w:val="16"/>
                <w:szCs w:val="16"/>
                <w:lang w:val="es-BO" w:eastAsia="es-ES"/>
              </w:rPr>
              <w:t>Conformadas por perfiles Plisados sección según calculo estructural</w:t>
            </w:r>
            <w:r w:rsidRPr="00620DE7">
              <w:rPr>
                <w:rFonts w:ascii="Calibri" w:hAnsi="Calibri" w:cs="Calibri"/>
                <w:b/>
                <w:bCs/>
                <w:sz w:val="16"/>
                <w:szCs w:val="16"/>
                <w:lang w:val="es-BO" w:eastAsia="es-ES"/>
              </w:rPr>
              <w:t xml:space="preserve">, </w:t>
            </w:r>
            <w:r w:rsidRPr="00620DE7">
              <w:rPr>
                <w:rFonts w:ascii="Calibri" w:hAnsi="Calibri" w:cs="Calibri"/>
                <w:bCs/>
                <w:sz w:val="16"/>
                <w:szCs w:val="16"/>
                <w:lang w:val="es-BO" w:eastAsia="es-ES"/>
              </w:rPr>
              <w:t xml:space="preserve">Los perfiles en vigas “C” deberán contar con un tratamiento anticorrosivo con </w:t>
            </w:r>
            <w:r w:rsidRPr="00620DE7">
              <w:rPr>
                <w:rFonts w:ascii="Calibri" w:hAnsi="Calibri" w:cs="Calibri"/>
                <w:bCs/>
                <w:sz w:val="16"/>
                <w:szCs w:val="16"/>
                <w:lang w:eastAsia="es-ES"/>
              </w:rPr>
              <w:t>pintura de fosfato de zinc</w:t>
            </w:r>
          </w:p>
          <w:p w:rsidR="00620DE7" w:rsidRPr="00620DE7" w:rsidRDefault="00620DE7" w:rsidP="00620DE7">
            <w:pPr>
              <w:numPr>
                <w:ilvl w:val="0"/>
                <w:numId w:val="30"/>
              </w:numPr>
              <w:tabs>
                <w:tab w:val="left" w:pos="284"/>
              </w:tabs>
              <w:spacing w:after="200"/>
              <w:ind w:left="1276" w:hanging="283"/>
              <w:jc w:val="both"/>
              <w:rPr>
                <w:rFonts w:ascii="Calibri" w:hAnsi="Calibri" w:cs="Calibri"/>
                <w:bCs/>
                <w:sz w:val="16"/>
                <w:szCs w:val="16"/>
                <w:lang w:val="es-BO" w:eastAsia="es-ES"/>
              </w:rPr>
            </w:pPr>
            <w:r w:rsidRPr="00620DE7">
              <w:rPr>
                <w:rFonts w:ascii="Calibri" w:hAnsi="Calibri" w:cs="Calibri"/>
                <w:bCs/>
                <w:sz w:val="16"/>
                <w:szCs w:val="16"/>
                <w:lang w:val="es-BO" w:eastAsia="es-ES"/>
              </w:rPr>
              <w:t>Columnas cuadradas de 150 mm en acero al carbono A-36 o Galvanizado de 2.00mm de espesor   Conformadas por perfiles Plisados sección según calculo estructural</w:t>
            </w:r>
            <w:r w:rsidRPr="00620DE7">
              <w:rPr>
                <w:rFonts w:ascii="Calibri" w:hAnsi="Calibri" w:cs="Calibri"/>
                <w:b/>
                <w:bCs/>
                <w:sz w:val="16"/>
                <w:szCs w:val="16"/>
                <w:lang w:val="es-BO" w:eastAsia="es-ES"/>
              </w:rPr>
              <w:t xml:space="preserve">, </w:t>
            </w:r>
            <w:r w:rsidRPr="00620DE7">
              <w:rPr>
                <w:rFonts w:ascii="Calibri" w:hAnsi="Calibri" w:cs="Calibri"/>
                <w:bCs/>
                <w:sz w:val="16"/>
                <w:szCs w:val="16"/>
                <w:lang w:val="es-BO" w:eastAsia="es-ES"/>
              </w:rPr>
              <w:t xml:space="preserve">Las columnas cuadradas deberán contar con un tratamiento anticorrosivo con </w:t>
            </w:r>
            <w:r w:rsidRPr="00620DE7">
              <w:rPr>
                <w:rFonts w:ascii="Calibri" w:hAnsi="Calibri" w:cs="Calibri"/>
                <w:bCs/>
                <w:sz w:val="16"/>
                <w:szCs w:val="16"/>
                <w:lang w:eastAsia="es-ES"/>
              </w:rPr>
              <w:t>pintura de fosfato de zinc.</w:t>
            </w:r>
          </w:p>
          <w:p w:rsidR="00620DE7" w:rsidRPr="00620DE7" w:rsidRDefault="00620DE7" w:rsidP="00620DE7">
            <w:pPr>
              <w:numPr>
                <w:ilvl w:val="0"/>
                <w:numId w:val="30"/>
              </w:numPr>
              <w:tabs>
                <w:tab w:val="left" w:pos="284"/>
              </w:tabs>
              <w:spacing w:after="200"/>
              <w:ind w:left="1276" w:hanging="283"/>
              <w:jc w:val="both"/>
              <w:rPr>
                <w:rFonts w:ascii="Calibri" w:hAnsi="Calibri" w:cs="Calibri"/>
                <w:bCs/>
                <w:sz w:val="16"/>
                <w:szCs w:val="16"/>
                <w:lang w:val="es-BO" w:eastAsia="es-ES"/>
              </w:rPr>
            </w:pPr>
            <w:r w:rsidRPr="00620DE7">
              <w:rPr>
                <w:rFonts w:ascii="Calibri" w:hAnsi="Calibri" w:cs="Calibri"/>
                <w:bCs/>
                <w:sz w:val="16"/>
                <w:szCs w:val="16"/>
                <w:lang w:val="es-BO" w:eastAsia="es-ES"/>
              </w:rPr>
              <w:t>Pletina metálica angular para sujeción a nivel de viga superior de arco auto portante de 3mm de espesor.</w:t>
            </w:r>
          </w:p>
          <w:p w:rsidR="00620DE7" w:rsidRPr="00620DE7" w:rsidRDefault="00620DE7" w:rsidP="00620DE7">
            <w:pPr>
              <w:numPr>
                <w:ilvl w:val="0"/>
                <w:numId w:val="31"/>
              </w:numPr>
              <w:autoSpaceDE w:val="0"/>
              <w:autoSpaceDN w:val="0"/>
              <w:adjustRightInd w:val="0"/>
              <w:jc w:val="both"/>
              <w:rPr>
                <w:rFonts w:ascii="Calibri" w:hAnsi="Calibri" w:cs="Calibri"/>
                <w:sz w:val="16"/>
                <w:szCs w:val="16"/>
                <w:lang w:eastAsia="es-ES"/>
              </w:rPr>
            </w:pPr>
            <w:r w:rsidRPr="00620DE7">
              <w:rPr>
                <w:rFonts w:ascii="Calibri" w:hAnsi="Calibri" w:cs="Calibri"/>
                <w:b/>
                <w:sz w:val="16"/>
                <w:szCs w:val="16"/>
                <w:lang w:val="es-BO" w:eastAsia="es-BO"/>
              </w:rPr>
              <w:t xml:space="preserve">Mezanine: </w:t>
            </w:r>
          </w:p>
          <w:p w:rsidR="00620DE7" w:rsidRPr="00620DE7" w:rsidRDefault="00620DE7" w:rsidP="00620DE7">
            <w:pPr>
              <w:autoSpaceDE w:val="0"/>
              <w:autoSpaceDN w:val="0"/>
              <w:adjustRightInd w:val="0"/>
              <w:ind w:left="1800"/>
              <w:jc w:val="both"/>
              <w:rPr>
                <w:rFonts w:ascii="Calibri" w:hAnsi="Calibri" w:cs="Calibri"/>
                <w:sz w:val="16"/>
                <w:szCs w:val="16"/>
                <w:lang w:eastAsia="es-ES"/>
              </w:rPr>
            </w:pPr>
          </w:p>
          <w:p w:rsidR="00620DE7" w:rsidRPr="00620DE7" w:rsidRDefault="00620DE7" w:rsidP="00620DE7">
            <w:pPr>
              <w:autoSpaceDE w:val="0"/>
              <w:autoSpaceDN w:val="0"/>
              <w:adjustRightInd w:val="0"/>
              <w:ind w:left="993"/>
              <w:jc w:val="both"/>
              <w:rPr>
                <w:rFonts w:ascii="Calibri" w:hAnsi="Calibri" w:cs="Calibri"/>
                <w:sz w:val="16"/>
                <w:szCs w:val="16"/>
                <w:lang w:eastAsia="es-ES"/>
              </w:rPr>
            </w:pPr>
            <w:r w:rsidRPr="00620DE7">
              <w:rPr>
                <w:rFonts w:ascii="Calibri" w:hAnsi="Calibri" w:cs="Calibri"/>
                <w:sz w:val="16"/>
                <w:szCs w:val="16"/>
                <w:lang w:eastAsia="es-ES"/>
              </w:rPr>
              <w:t>En el sector interior con una superficie de 115,80 m2, el montaje de un Mezzanine con perfilería en acero al carbono estructural de 3.00mm, un acabado con chapa antideslizante, además de la baranda con sistema de reja corrediza para el manipuleo de montacargas y una escalera metálica de 2mtrs de ancho x 4.25 mtrs de largo, acabado con chapa antideslizante.</w:t>
            </w:r>
          </w:p>
          <w:p w:rsidR="00620DE7" w:rsidRPr="00620DE7" w:rsidRDefault="00620DE7" w:rsidP="00620DE7">
            <w:pPr>
              <w:autoSpaceDE w:val="0"/>
              <w:autoSpaceDN w:val="0"/>
              <w:adjustRightInd w:val="0"/>
              <w:ind w:left="993"/>
              <w:jc w:val="both"/>
              <w:rPr>
                <w:rFonts w:ascii="Calibri" w:hAnsi="Calibri" w:cs="Calibri"/>
                <w:sz w:val="16"/>
                <w:szCs w:val="16"/>
                <w:lang w:eastAsia="es-ES"/>
              </w:rPr>
            </w:pPr>
          </w:p>
          <w:p w:rsidR="00620DE7" w:rsidRPr="00620DE7" w:rsidRDefault="00620DE7" w:rsidP="00620DE7">
            <w:pPr>
              <w:numPr>
                <w:ilvl w:val="0"/>
                <w:numId w:val="31"/>
              </w:numPr>
              <w:tabs>
                <w:tab w:val="left" w:pos="709"/>
              </w:tabs>
              <w:jc w:val="both"/>
              <w:rPr>
                <w:rFonts w:ascii="Calibri" w:hAnsi="Calibri" w:cs="Calibri"/>
                <w:b/>
                <w:iCs/>
                <w:sz w:val="16"/>
                <w:szCs w:val="16"/>
                <w:lang w:val="es-BO" w:eastAsia="es-ES"/>
              </w:rPr>
            </w:pPr>
            <w:r w:rsidRPr="00620DE7">
              <w:rPr>
                <w:rFonts w:ascii="Calibri" w:hAnsi="Calibri" w:cs="Calibri"/>
                <w:b/>
                <w:iCs/>
                <w:sz w:val="16"/>
                <w:szCs w:val="16"/>
                <w:lang w:val="es-BO" w:eastAsia="es-ES"/>
              </w:rPr>
              <w:t>Muros</w:t>
            </w:r>
          </w:p>
          <w:p w:rsidR="00620DE7" w:rsidRPr="00620DE7" w:rsidRDefault="00620DE7" w:rsidP="00620DE7">
            <w:pPr>
              <w:tabs>
                <w:tab w:val="left" w:pos="709"/>
              </w:tabs>
              <w:ind w:left="1440"/>
              <w:jc w:val="both"/>
              <w:rPr>
                <w:rFonts w:ascii="Calibri" w:hAnsi="Calibri" w:cs="Calibri"/>
                <w:b/>
                <w:iCs/>
                <w:sz w:val="16"/>
                <w:szCs w:val="16"/>
                <w:lang w:val="es-BO" w:eastAsia="es-ES"/>
              </w:rPr>
            </w:pPr>
          </w:p>
          <w:p w:rsidR="00620DE7" w:rsidRPr="00620DE7" w:rsidRDefault="00620DE7" w:rsidP="00620DE7">
            <w:pPr>
              <w:numPr>
                <w:ilvl w:val="0"/>
                <w:numId w:val="34"/>
              </w:numPr>
              <w:tabs>
                <w:tab w:val="left" w:pos="284"/>
              </w:tabs>
              <w:spacing w:after="200"/>
              <w:ind w:left="567"/>
              <w:jc w:val="both"/>
              <w:rPr>
                <w:rFonts w:ascii="Calibri" w:hAnsi="Calibri" w:cs="Calibri"/>
                <w:bCs/>
                <w:sz w:val="16"/>
                <w:szCs w:val="16"/>
                <w:lang w:eastAsia="es-ES"/>
              </w:rPr>
            </w:pPr>
            <w:r w:rsidRPr="00620DE7">
              <w:rPr>
                <w:rFonts w:ascii="Calibri" w:hAnsi="Calibri" w:cs="Calibri"/>
                <w:bCs/>
                <w:sz w:val="16"/>
                <w:szCs w:val="16"/>
                <w:lang w:eastAsia="es-ES"/>
              </w:rPr>
              <w:t>Paneles modulares termo acústicos de poliestireno expandido de 50.00mm de espesor recubiertos en acero galvanizado calibre 25 de 0.50mm de espesor aprox. con esmalte de pintura poliéster de 15 micrones color blanco (ambas caras). De 15.00m de ancho por 7.85m de alto y 20.00m de largo.</w:t>
            </w:r>
          </w:p>
          <w:p w:rsidR="00620DE7" w:rsidRPr="00620DE7" w:rsidRDefault="00620DE7" w:rsidP="00620DE7">
            <w:pPr>
              <w:numPr>
                <w:ilvl w:val="0"/>
                <w:numId w:val="34"/>
              </w:numPr>
              <w:tabs>
                <w:tab w:val="left" w:pos="284"/>
              </w:tabs>
              <w:spacing w:after="200"/>
              <w:ind w:left="567"/>
              <w:jc w:val="both"/>
              <w:rPr>
                <w:rFonts w:ascii="Calibri" w:hAnsi="Calibri" w:cs="Calibri"/>
                <w:bCs/>
                <w:sz w:val="16"/>
                <w:szCs w:val="16"/>
                <w:lang w:eastAsia="es-ES"/>
              </w:rPr>
            </w:pPr>
            <w:r w:rsidRPr="00620DE7">
              <w:rPr>
                <w:rFonts w:ascii="Calibri" w:hAnsi="Calibri" w:cs="Calibri"/>
                <w:bCs/>
                <w:sz w:val="16"/>
                <w:szCs w:val="16"/>
                <w:lang w:eastAsia="es-ES"/>
              </w:rPr>
              <w:t>Acabado fino y estético para cerramientos internos y externos.</w:t>
            </w:r>
          </w:p>
          <w:p w:rsidR="00620DE7" w:rsidRPr="00620DE7" w:rsidRDefault="00620DE7" w:rsidP="00620DE7">
            <w:pPr>
              <w:numPr>
                <w:ilvl w:val="0"/>
                <w:numId w:val="31"/>
              </w:numPr>
              <w:tabs>
                <w:tab w:val="left" w:pos="709"/>
              </w:tabs>
              <w:jc w:val="both"/>
              <w:rPr>
                <w:rFonts w:ascii="Calibri" w:hAnsi="Calibri" w:cs="Calibri"/>
                <w:b/>
                <w:iCs/>
                <w:sz w:val="16"/>
                <w:szCs w:val="16"/>
                <w:lang w:val="es-BO" w:eastAsia="es-ES"/>
              </w:rPr>
            </w:pPr>
            <w:r w:rsidRPr="00620DE7">
              <w:rPr>
                <w:rFonts w:ascii="Calibri" w:hAnsi="Calibri" w:cs="Calibri"/>
                <w:b/>
                <w:iCs/>
                <w:sz w:val="16"/>
                <w:szCs w:val="16"/>
                <w:lang w:val="es-BO" w:eastAsia="es-ES"/>
              </w:rPr>
              <w:t>Carpintería para cerramientos</w:t>
            </w:r>
          </w:p>
          <w:p w:rsidR="00620DE7" w:rsidRPr="00620DE7" w:rsidRDefault="00620DE7" w:rsidP="00620DE7">
            <w:pPr>
              <w:tabs>
                <w:tab w:val="left" w:pos="709"/>
              </w:tabs>
              <w:ind w:left="709" w:hanging="709"/>
              <w:jc w:val="both"/>
              <w:rPr>
                <w:rFonts w:ascii="Calibri" w:hAnsi="Calibri" w:cs="Calibri"/>
                <w:b/>
                <w:iCs/>
                <w:sz w:val="16"/>
                <w:szCs w:val="16"/>
                <w:lang w:val="es-BO" w:eastAsia="es-ES"/>
              </w:rPr>
            </w:pPr>
          </w:p>
          <w:p w:rsidR="00620DE7" w:rsidRPr="00620DE7" w:rsidRDefault="00620DE7" w:rsidP="00620DE7">
            <w:pPr>
              <w:numPr>
                <w:ilvl w:val="0"/>
                <w:numId w:val="35"/>
              </w:numPr>
              <w:tabs>
                <w:tab w:val="left" w:pos="284"/>
              </w:tabs>
              <w:spacing w:after="100" w:afterAutospacing="1" w:line="360" w:lineRule="auto"/>
              <w:ind w:left="499" w:hanging="357"/>
              <w:contextualSpacing/>
              <w:jc w:val="both"/>
              <w:rPr>
                <w:rFonts w:ascii="Calibri" w:hAnsi="Calibri" w:cs="Calibri"/>
                <w:bCs/>
                <w:sz w:val="16"/>
                <w:szCs w:val="16"/>
                <w:lang w:eastAsia="es-ES"/>
              </w:rPr>
            </w:pPr>
            <w:r w:rsidRPr="00620DE7">
              <w:rPr>
                <w:rFonts w:ascii="Calibri" w:hAnsi="Calibri" w:cs="Calibri"/>
                <w:bCs/>
                <w:sz w:val="16"/>
                <w:szCs w:val="16"/>
                <w:lang w:val="es-BO" w:eastAsia="es-ES"/>
              </w:rPr>
              <w:t>5 Ventanas corredizas doble, de aluminio 0.70m x 1.00m</w:t>
            </w:r>
          </w:p>
          <w:p w:rsidR="00620DE7" w:rsidRPr="00620DE7" w:rsidRDefault="00620DE7" w:rsidP="00620DE7">
            <w:pPr>
              <w:numPr>
                <w:ilvl w:val="0"/>
                <w:numId w:val="35"/>
              </w:numPr>
              <w:tabs>
                <w:tab w:val="left" w:pos="284"/>
              </w:tabs>
              <w:spacing w:after="100" w:afterAutospacing="1" w:line="360" w:lineRule="auto"/>
              <w:ind w:left="499" w:hanging="357"/>
              <w:contextualSpacing/>
              <w:jc w:val="both"/>
              <w:rPr>
                <w:rFonts w:ascii="Calibri" w:hAnsi="Calibri" w:cs="Calibri"/>
                <w:bCs/>
                <w:sz w:val="16"/>
                <w:szCs w:val="16"/>
                <w:lang w:eastAsia="es-ES"/>
              </w:rPr>
            </w:pPr>
            <w:r w:rsidRPr="00620DE7">
              <w:rPr>
                <w:rFonts w:ascii="Calibri" w:hAnsi="Calibri" w:cs="Calibri"/>
                <w:bCs/>
                <w:sz w:val="16"/>
                <w:szCs w:val="16"/>
                <w:lang w:val="es-BO" w:eastAsia="es-ES"/>
              </w:rPr>
              <w:t>3 Puertas termo acústica peatonal interna tipo P1 de 0.80m x 2.00m</w:t>
            </w:r>
          </w:p>
          <w:p w:rsidR="00620DE7" w:rsidRPr="00620DE7" w:rsidRDefault="00620DE7" w:rsidP="00620DE7">
            <w:pPr>
              <w:numPr>
                <w:ilvl w:val="0"/>
                <w:numId w:val="35"/>
              </w:numPr>
              <w:tabs>
                <w:tab w:val="left" w:pos="284"/>
              </w:tabs>
              <w:spacing w:after="100" w:afterAutospacing="1" w:line="360" w:lineRule="auto"/>
              <w:ind w:left="499" w:hanging="357"/>
              <w:contextualSpacing/>
              <w:jc w:val="both"/>
              <w:rPr>
                <w:rFonts w:ascii="Calibri" w:hAnsi="Calibri" w:cs="Calibri"/>
                <w:bCs/>
                <w:sz w:val="16"/>
                <w:szCs w:val="16"/>
                <w:lang w:eastAsia="es-ES"/>
              </w:rPr>
            </w:pPr>
            <w:r w:rsidRPr="00620DE7">
              <w:rPr>
                <w:rFonts w:ascii="Calibri" w:hAnsi="Calibri" w:cs="Calibri"/>
                <w:bCs/>
                <w:sz w:val="16"/>
                <w:szCs w:val="16"/>
                <w:lang w:val="es-BO" w:eastAsia="es-ES"/>
              </w:rPr>
              <w:t xml:space="preserve">1 Puerta peatonal exterior – sistema antipanico – 2p, termo-acústica doble hoja abatible de 1.60m de ancho por 2.00m de alto </w:t>
            </w:r>
          </w:p>
          <w:p w:rsidR="00620DE7" w:rsidRPr="00620DE7" w:rsidRDefault="00620DE7" w:rsidP="00620DE7">
            <w:pPr>
              <w:numPr>
                <w:ilvl w:val="0"/>
                <w:numId w:val="35"/>
              </w:numPr>
              <w:tabs>
                <w:tab w:val="left" w:pos="284"/>
              </w:tabs>
              <w:spacing w:after="100" w:afterAutospacing="1" w:line="360" w:lineRule="auto"/>
              <w:ind w:left="499" w:hanging="357"/>
              <w:contextualSpacing/>
              <w:jc w:val="both"/>
              <w:rPr>
                <w:rFonts w:ascii="Calibri" w:hAnsi="Calibri" w:cs="Calibri"/>
                <w:bCs/>
                <w:sz w:val="16"/>
                <w:szCs w:val="16"/>
                <w:lang w:eastAsia="es-ES"/>
              </w:rPr>
            </w:pPr>
            <w:r w:rsidRPr="00620DE7">
              <w:rPr>
                <w:rFonts w:ascii="Calibri" w:hAnsi="Calibri" w:cs="Calibri"/>
                <w:bCs/>
                <w:sz w:val="16"/>
                <w:szCs w:val="16"/>
                <w:lang w:val="es-BO" w:eastAsia="es-ES"/>
              </w:rPr>
              <w:t xml:space="preserve">1 Portón corredizo metálico </w:t>
            </w:r>
            <w:r w:rsidRPr="00620DE7">
              <w:rPr>
                <w:rFonts w:ascii="Calibri" w:hAnsi="Calibri" w:cs="Calibri"/>
                <w:sz w:val="16"/>
                <w:szCs w:val="16"/>
                <w:lang w:val="es-BO" w:eastAsia="es-BO"/>
              </w:rPr>
              <w:t>de acero galvanizado o de paneles de acero galvanizado con núcleo de poli estireno expandido de 50 mm,</w:t>
            </w:r>
            <w:r w:rsidRPr="00620DE7">
              <w:rPr>
                <w:rFonts w:ascii="Calibri" w:hAnsi="Calibri" w:cs="Calibri"/>
                <w:bCs/>
                <w:sz w:val="16"/>
                <w:szCs w:val="16"/>
                <w:lang w:val="es-BO" w:eastAsia="es-ES"/>
              </w:rPr>
              <w:t xml:space="preserve"> para acceso principal de 3.00m de ancho por 3.00m </w:t>
            </w:r>
            <w:r w:rsidRPr="00620DE7">
              <w:rPr>
                <w:rFonts w:ascii="Calibri" w:hAnsi="Calibri" w:cs="Calibri"/>
                <w:bCs/>
                <w:sz w:val="16"/>
                <w:szCs w:val="16"/>
                <w:lang w:val="es-BO" w:eastAsia="es-ES"/>
              </w:rPr>
              <w:lastRenderedPageBreak/>
              <w:t>de alto, material de acero galvanizado con un espesor mínimo aproximado de  0.50mm Y estructura de 2.00mm de espesor aprox.</w:t>
            </w:r>
          </w:p>
          <w:p w:rsidR="00620DE7" w:rsidRPr="00620DE7" w:rsidRDefault="00620DE7" w:rsidP="00620DE7">
            <w:pPr>
              <w:numPr>
                <w:ilvl w:val="0"/>
                <w:numId w:val="31"/>
              </w:numPr>
              <w:tabs>
                <w:tab w:val="left" w:pos="709"/>
              </w:tabs>
              <w:jc w:val="both"/>
              <w:rPr>
                <w:rFonts w:ascii="Calibri" w:hAnsi="Calibri" w:cs="Calibri"/>
                <w:b/>
                <w:iCs/>
                <w:sz w:val="16"/>
                <w:szCs w:val="16"/>
                <w:lang w:val="es-BO" w:eastAsia="es-ES"/>
              </w:rPr>
            </w:pPr>
            <w:r w:rsidRPr="00620DE7">
              <w:rPr>
                <w:rFonts w:ascii="Calibri" w:hAnsi="Calibri" w:cs="Calibri"/>
                <w:b/>
                <w:iCs/>
                <w:sz w:val="16"/>
                <w:szCs w:val="16"/>
                <w:lang w:val="es-BO" w:eastAsia="es-ES"/>
              </w:rPr>
              <w:t>Cielo Falso y Aislaciones Térmicas</w:t>
            </w:r>
          </w:p>
          <w:p w:rsidR="00620DE7" w:rsidRPr="00620DE7" w:rsidRDefault="00620DE7" w:rsidP="00620DE7">
            <w:pPr>
              <w:tabs>
                <w:tab w:val="left" w:pos="709"/>
              </w:tabs>
              <w:ind w:left="1788"/>
              <w:jc w:val="both"/>
              <w:rPr>
                <w:rFonts w:ascii="Calibri" w:hAnsi="Calibri" w:cs="Calibri"/>
                <w:b/>
                <w:iCs/>
                <w:sz w:val="16"/>
                <w:szCs w:val="16"/>
                <w:lang w:val="es-BO" w:eastAsia="es-ES"/>
              </w:rPr>
            </w:pPr>
          </w:p>
          <w:p w:rsidR="00620DE7" w:rsidRPr="00620DE7" w:rsidRDefault="00620DE7" w:rsidP="00620DE7">
            <w:pPr>
              <w:numPr>
                <w:ilvl w:val="0"/>
                <w:numId w:val="38"/>
              </w:numPr>
              <w:tabs>
                <w:tab w:val="left" w:pos="284"/>
              </w:tabs>
              <w:spacing w:after="200"/>
              <w:jc w:val="both"/>
              <w:rPr>
                <w:rFonts w:ascii="Calibri" w:hAnsi="Calibri" w:cs="Calibri"/>
                <w:bCs/>
                <w:sz w:val="16"/>
                <w:szCs w:val="16"/>
                <w:lang w:eastAsia="es-ES"/>
              </w:rPr>
            </w:pPr>
            <w:r w:rsidRPr="00620DE7">
              <w:rPr>
                <w:rFonts w:ascii="Calibri" w:hAnsi="Calibri" w:cs="Calibri"/>
                <w:bCs/>
                <w:sz w:val="16"/>
                <w:szCs w:val="16"/>
                <w:lang w:val="es-BO" w:eastAsia="es-ES"/>
              </w:rPr>
              <w:t>Cielo falso de PVC en 10.00mm de espesor, para toda el área de galpón color blanco.</w:t>
            </w:r>
          </w:p>
          <w:p w:rsidR="00620DE7" w:rsidRPr="00620DE7" w:rsidRDefault="00620DE7" w:rsidP="00620DE7">
            <w:pPr>
              <w:numPr>
                <w:ilvl w:val="0"/>
                <w:numId w:val="38"/>
              </w:numPr>
              <w:tabs>
                <w:tab w:val="left" w:pos="284"/>
              </w:tabs>
              <w:spacing w:after="200"/>
              <w:jc w:val="both"/>
              <w:rPr>
                <w:rFonts w:ascii="Calibri" w:hAnsi="Calibri" w:cs="Calibri"/>
                <w:bCs/>
                <w:sz w:val="16"/>
                <w:szCs w:val="16"/>
                <w:lang w:eastAsia="es-ES"/>
              </w:rPr>
            </w:pPr>
            <w:r w:rsidRPr="00620DE7">
              <w:rPr>
                <w:rFonts w:ascii="Calibri" w:hAnsi="Calibri" w:cs="Calibri"/>
                <w:bCs/>
                <w:sz w:val="16"/>
                <w:szCs w:val="16"/>
                <w:lang w:val="es-BO" w:eastAsia="es-ES"/>
              </w:rPr>
              <w:t xml:space="preserve">Aislante termo-acústico de espuma de poli estireno con membrana de aluminio </w:t>
            </w:r>
            <w:r w:rsidRPr="00620DE7">
              <w:rPr>
                <w:rFonts w:ascii="Calibri" w:hAnsi="Calibri" w:cs="Calibri"/>
                <w:sz w:val="16"/>
                <w:szCs w:val="16"/>
                <w:lang w:val="es-BO" w:eastAsia="es-BO"/>
              </w:rPr>
              <w:t>cubierto en ambas caras .</w:t>
            </w:r>
          </w:p>
          <w:p w:rsidR="00620DE7" w:rsidRPr="00620DE7" w:rsidRDefault="00620DE7" w:rsidP="00620DE7">
            <w:pPr>
              <w:numPr>
                <w:ilvl w:val="0"/>
                <w:numId w:val="38"/>
              </w:numPr>
              <w:tabs>
                <w:tab w:val="left" w:pos="284"/>
              </w:tabs>
              <w:spacing w:after="200"/>
              <w:jc w:val="both"/>
              <w:rPr>
                <w:rFonts w:ascii="Calibri" w:hAnsi="Calibri" w:cs="Calibri"/>
                <w:bCs/>
                <w:sz w:val="16"/>
                <w:szCs w:val="16"/>
                <w:lang w:eastAsia="es-ES"/>
              </w:rPr>
            </w:pPr>
            <w:r w:rsidRPr="00620DE7">
              <w:rPr>
                <w:rFonts w:ascii="Calibri" w:hAnsi="Calibri" w:cs="Calibri"/>
                <w:sz w:val="16"/>
                <w:szCs w:val="16"/>
                <w:lang w:val="es-BO" w:eastAsia="es-BO"/>
              </w:rPr>
              <w:t>Revestimiento interno de 15.00m de ancho, 7.85m de alto y 20.00m de largo.</w:t>
            </w:r>
          </w:p>
          <w:p w:rsidR="00620DE7" w:rsidRPr="00620DE7" w:rsidRDefault="00620DE7" w:rsidP="00620DE7">
            <w:pPr>
              <w:tabs>
                <w:tab w:val="left" w:pos="709"/>
              </w:tabs>
              <w:jc w:val="both"/>
              <w:rPr>
                <w:rFonts w:ascii="Calibri" w:hAnsi="Calibri" w:cs="Tahoma"/>
                <w:b/>
                <w:iCs/>
                <w:sz w:val="16"/>
                <w:szCs w:val="16"/>
                <w:lang w:val="es-BO" w:eastAsia="es-ES"/>
              </w:rPr>
            </w:pPr>
            <w:r w:rsidRPr="00620DE7">
              <w:rPr>
                <w:rFonts w:ascii="Calibri" w:hAnsi="Calibri" w:cs="Tahoma"/>
                <w:b/>
                <w:iCs/>
                <w:sz w:val="16"/>
                <w:szCs w:val="16"/>
                <w:lang w:val="es-BO" w:eastAsia="es-ES"/>
              </w:rPr>
              <w:t>III.</w:t>
            </w:r>
            <w:r w:rsidRPr="00620DE7">
              <w:rPr>
                <w:rFonts w:ascii="Calibri" w:hAnsi="Calibri" w:cs="Tahoma"/>
                <w:b/>
                <w:iCs/>
                <w:sz w:val="16"/>
                <w:szCs w:val="16"/>
                <w:lang w:val="es-BO" w:eastAsia="es-ES"/>
              </w:rPr>
              <w:tab/>
            </w:r>
            <w:r w:rsidRPr="00620DE7">
              <w:rPr>
                <w:rFonts w:ascii="Calibri" w:hAnsi="Calibri" w:cs="Tahoma"/>
                <w:b/>
                <w:iCs/>
                <w:sz w:val="16"/>
                <w:szCs w:val="16"/>
                <w:u w:val="single"/>
                <w:lang w:val="es-BO" w:eastAsia="es-ES"/>
              </w:rPr>
              <w:t>INSTALACIÓN ELÉCTRICA, AIRES ACONDICIONADO Y EXTRACTORES</w:t>
            </w:r>
          </w:p>
          <w:p w:rsidR="00620DE7" w:rsidRPr="00620DE7" w:rsidRDefault="00620DE7" w:rsidP="00620DE7">
            <w:pPr>
              <w:tabs>
                <w:tab w:val="left" w:pos="709"/>
              </w:tabs>
              <w:jc w:val="both"/>
              <w:rPr>
                <w:rFonts w:ascii="Calibri" w:hAnsi="Calibri" w:cs="Tahoma"/>
                <w:b/>
                <w:iCs/>
                <w:sz w:val="16"/>
                <w:szCs w:val="16"/>
                <w:lang w:val="es-BO" w:eastAsia="es-ES"/>
              </w:rPr>
            </w:pPr>
            <w:r w:rsidRPr="00620DE7">
              <w:rPr>
                <w:rFonts w:ascii="Calibri" w:hAnsi="Calibri" w:cs="Tahoma"/>
                <w:b/>
                <w:iCs/>
                <w:sz w:val="16"/>
                <w:szCs w:val="16"/>
                <w:lang w:val="es-BO" w:eastAsia="es-ES"/>
              </w:rPr>
              <w:t xml:space="preserve">   </w:t>
            </w:r>
          </w:p>
          <w:tbl>
            <w:tblPr>
              <w:tblW w:w="4744" w:type="dxa"/>
              <w:jc w:val="center"/>
              <w:tblCellMar>
                <w:left w:w="70" w:type="dxa"/>
                <w:right w:w="70" w:type="dxa"/>
              </w:tblCellMar>
              <w:tblLook w:val="04A0" w:firstRow="1" w:lastRow="0" w:firstColumn="1" w:lastColumn="0" w:noHBand="0" w:noVBand="1"/>
            </w:tblPr>
            <w:tblGrid>
              <w:gridCol w:w="913"/>
              <w:gridCol w:w="898"/>
              <w:gridCol w:w="913"/>
              <w:gridCol w:w="2020"/>
            </w:tblGrid>
            <w:tr w:rsidR="00620DE7" w:rsidRPr="00620DE7" w:rsidTr="00620DE7">
              <w:trPr>
                <w:trHeight w:val="208"/>
                <w:jc w:val="center"/>
              </w:trPr>
              <w:tc>
                <w:tcPr>
                  <w:tcW w:w="913" w:type="dxa"/>
                  <w:tcBorders>
                    <w:top w:val="single" w:sz="8" w:space="0" w:color="auto"/>
                    <w:left w:val="single" w:sz="8" w:space="0" w:color="auto"/>
                    <w:bottom w:val="nil"/>
                    <w:right w:val="single" w:sz="8" w:space="0" w:color="auto"/>
                  </w:tcBorders>
                  <w:shd w:val="clear" w:color="000000" w:fill="FFFFFF"/>
                  <w:noWrap/>
                  <w:vAlign w:val="center"/>
                  <w:hideMark/>
                </w:tcPr>
                <w:p w:rsidR="00620DE7" w:rsidRPr="00620DE7" w:rsidRDefault="00620DE7" w:rsidP="00620DE7">
                  <w:pPr>
                    <w:jc w:val="center"/>
                    <w:rPr>
                      <w:rFonts w:ascii="Calibri" w:hAnsi="Calibri" w:cs="Calibri"/>
                      <w:b/>
                      <w:bCs/>
                      <w:color w:val="000000"/>
                      <w:sz w:val="16"/>
                      <w:szCs w:val="16"/>
                      <w:lang w:val="es-BO" w:eastAsia="es-BO"/>
                    </w:rPr>
                  </w:pPr>
                  <w:r w:rsidRPr="00620DE7">
                    <w:rPr>
                      <w:rFonts w:ascii="Calibri" w:hAnsi="Calibri" w:cs="Calibri"/>
                      <w:b/>
                      <w:bCs/>
                      <w:color w:val="000000"/>
                      <w:sz w:val="16"/>
                      <w:szCs w:val="16"/>
                      <w:lang w:eastAsia="es-ES"/>
                    </w:rPr>
                    <w:t>ITEM</w:t>
                  </w:r>
                </w:p>
              </w:tc>
              <w:tc>
                <w:tcPr>
                  <w:tcW w:w="898" w:type="dxa"/>
                  <w:tcBorders>
                    <w:top w:val="single" w:sz="8" w:space="0" w:color="auto"/>
                    <w:left w:val="nil"/>
                    <w:bottom w:val="nil"/>
                    <w:right w:val="single" w:sz="8" w:space="0" w:color="auto"/>
                  </w:tcBorders>
                  <w:shd w:val="clear" w:color="000000" w:fill="FFFFFF"/>
                  <w:noWrap/>
                  <w:vAlign w:val="center"/>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CANT</w:t>
                  </w:r>
                </w:p>
              </w:tc>
              <w:tc>
                <w:tcPr>
                  <w:tcW w:w="913" w:type="dxa"/>
                  <w:tcBorders>
                    <w:top w:val="single" w:sz="8" w:space="0" w:color="auto"/>
                    <w:left w:val="nil"/>
                    <w:bottom w:val="nil"/>
                    <w:right w:val="single" w:sz="8" w:space="0" w:color="auto"/>
                  </w:tcBorders>
                  <w:shd w:val="clear" w:color="000000" w:fill="FFFFFF"/>
                  <w:noWrap/>
                  <w:vAlign w:val="center"/>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UND.</w:t>
                  </w:r>
                </w:p>
              </w:tc>
              <w:tc>
                <w:tcPr>
                  <w:tcW w:w="2020" w:type="dxa"/>
                  <w:tcBorders>
                    <w:top w:val="single" w:sz="8" w:space="0" w:color="auto"/>
                    <w:left w:val="nil"/>
                    <w:bottom w:val="nil"/>
                    <w:right w:val="single" w:sz="8" w:space="0" w:color="auto"/>
                  </w:tcBorders>
                  <w:shd w:val="clear" w:color="000000" w:fill="FFFFFF"/>
                  <w:noWrap/>
                  <w:vAlign w:val="center"/>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ARTICULO</w:t>
                  </w:r>
                </w:p>
              </w:tc>
            </w:tr>
            <w:tr w:rsidR="00620DE7" w:rsidRPr="00620DE7" w:rsidTr="00620DE7">
              <w:trPr>
                <w:trHeight w:val="278"/>
                <w:jc w:val="center"/>
              </w:trPr>
              <w:tc>
                <w:tcPr>
                  <w:tcW w:w="913" w:type="dxa"/>
                  <w:tcBorders>
                    <w:top w:val="single" w:sz="8" w:space="0" w:color="auto"/>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w:t>
                  </w:r>
                </w:p>
              </w:tc>
              <w:tc>
                <w:tcPr>
                  <w:tcW w:w="898" w:type="dxa"/>
                  <w:tcBorders>
                    <w:top w:val="single" w:sz="8" w:space="0" w:color="auto"/>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60</w:t>
                  </w:r>
                </w:p>
              </w:tc>
              <w:tc>
                <w:tcPr>
                  <w:tcW w:w="913" w:type="dxa"/>
                  <w:tcBorders>
                    <w:top w:val="single" w:sz="8" w:space="0" w:color="auto"/>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ml</w:t>
                  </w:r>
                </w:p>
              </w:tc>
              <w:tc>
                <w:tcPr>
                  <w:tcW w:w="2020" w:type="dxa"/>
                  <w:tcBorders>
                    <w:top w:val="single" w:sz="8" w:space="0" w:color="auto"/>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Acometida Eléctrica trifásica</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2</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Pza.</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Tablero de distribución</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3</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11</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Pza.</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Térmicos</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4</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8</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Pza.</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Disyuntor diferencial</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5</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17</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Pto.</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Tomacorrientes doble 220V</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6</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2</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Pto.</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Interruptor doble</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7</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2</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Pto.</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Interruptor simple</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8</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37</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Pto.</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Lámpara fluorescente bajo consumo</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9</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Pza.</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Aire acondicionado de 9,000 BTUH</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10</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3</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Pza.</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Aire acondicionado de 60,000 BTUH</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11</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6</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Pto.</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Iluminación externa</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12</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2</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Pto.</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Punto de voz y dato</w:t>
                  </w:r>
                </w:p>
              </w:tc>
            </w:tr>
            <w:tr w:rsidR="00620DE7" w:rsidRPr="00620DE7" w:rsidTr="00620DE7">
              <w:trPr>
                <w:trHeight w:val="278"/>
                <w:jc w:val="center"/>
              </w:trPr>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13</w:t>
                  </w:r>
                </w:p>
              </w:tc>
              <w:tc>
                <w:tcPr>
                  <w:tcW w:w="898"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w:t>
                  </w:r>
                </w:p>
              </w:tc>
              <w:tc>
                <w:tcPr>
                  <w:tcW w:w="913"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Pto.</w:t>
                  </w:r>
                </w:p>
              </w:tc>
              <w:tc>
                <w:tcPr>
                  <w:tcW w:w="2020"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Extractor de aire</w:t>
                  </w:r>
                </w:p>
              </w:tc>
            </w:tr>
            <w:tr w:rsidR="00620DE7" w:rsidRPr="00620DE7" w:rsidTr="00620DE7">
              <w:trPr>
                <w:trHeight w:val="278"/>
                <w:jc w:val="center"/>
              </w:trPr>
              <w:tc>
                <w:tcPr>
                  <w:tcW w:w="913" w:type="dxa"/>
                  <w:tcBorders>
                    <w:top w:val="nil"/>
                    <w:left w:val="single" w:sz="8" w:space="0" w:color="auto"/>
                    <w:bottom w:val="single" w:sz="8" w:space="0" w:color="auto"/>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14</w:t>
                  </w:r>
                </w:p>
              </w:tc>
              <w:tc>
                <w:tcPr>
                  <w:tcW w:w="898" w:type="dxa"/>
                  <w:tcBorders>
                    <w:top w:val="nil"/>
                    <w:left w:val="nil"/>
                    <w:bottom w:val="single" w:sz="8" w:space="0" w:color="auto"/>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w:t>
                  </w:r>
                </w:p>
              </w:tc>
              <w:tc>
                <w:tcPr>
                  <w:tcW w:w="913" w:type="dxa"/>
                  <w:tcBorders>
                    <w:top w:val="nil"/>
                    <w:left w:val="single" w:sz="8" w:space="0" w:color="auto"/>
                    <w:bottom w:val="single" w:sz="8" w:space="0" w:color="auto"/>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Pza.</w:t>
                  </w:r>
                </w:p>
              </w:tc>
              <w:tc>
                <w:tcPr>
                  <w:tcW w:w="2020" w:type="dxa"/>
                  <w:tcBorders>
                    <w:top w:val="nil"/>
                    <w:left w:val="nil"/>
                    <w:bottom w:val="single" w:sz="8" w:space="0" w:color="auto"/>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color w:val="000000"/>
                      <w:sz w:val="16"/>
                      <w:szCs w:val="16"/>
                      <w:lang w:eastAsia="es-ES"/>
                    </w:rPr>
                    <w:t>Jabalina eléctrica</w:t>
                  </w:r>
                </w:p>
              </w:tc>
            </w:tr>
          </w:tbl>
          <w:p w:rsidR="00620DE7" w:rsidRPr="00620DE7" w:rsidRDefault="00620DE7" w:rsidP="00620DE7">
            <w:pPr>
              <w:tabs>
                <w:tab w:val="left" w:pos="709"/>
              </w:tabs>
              <w:jc w:val="both"/>
              <w:rPr>
                <w:rFonts w:ascii="Calibri" w:hAnsi="Calibri" w:cs="Tahoma"/>
                <w:b/>
                <w:iCs/>
                <w:sz w:val="16"/>
                <w:szCs w:val="16"/>
                <w:lang w:val="es-BO" w:eastAsia="es-ES"/>
              </w:rPr>
            </w:pPr>
          </w:p>
          <w:p w:rsidR="00620DE7" w:rsidRPr="00620DE7" w:rsidRDefault="00620DE7" w:rsidP="008D1545">
            <w:pPr>
              <w:tabs>
                <w:tab w:val="left" w:pos="709"/>
              </w:tabs>
              <w:jc w:val="both"/>
              <w:rPr>
                <w:rFonts w:ascii="Calibri" w:hAnsi="Calibri" w:cs="Calibri"/>
                <w:b/>
                <w:iCs/>
                <w:color w:val="FF0000"/>
                <w:sz w:val="16"/>
                <w:szCs w:val="16"/>
                <w:lang w:val="es-BO" w:eastAsia="es-ES"/>
              </w:rPr>
            </w:pPr>
          </w:p>
          <w:p w:rsidR="00620DE7" w:rsidRDefault="00620DE7" w:rsidP="008D1545">
            <w:pPr>
              <w:numPr>
                <w:ilvl w:val="0"/>
                <w:numId w:val="29"/>
              </w:numPr>
              <w:tabs>
                <w:tab w:val="left" w:pos="284"/>
              </w:tabs>
              <w:jc w:val="both"/>
              <w:rPr>
                <w:rFonts w:ascii="Calibri" w:hAnsi="Calibri" w:cs="Calibri"/>
                <w:sz w:val="16"/>
                <w:szCs w:val="16"/>
                <w:lang w:val="es-BO" w:eastAsia="es-BO"/>
              </w:rPr>
            </w:pPr>
            <w:r w:rsidRPr="008D1545">
              <w:rPr>
                <w:rFonts w:ascii="Calibri" w:hAnsi="Calibri" w:cs="Calibri"/>
                <w:sz w:val="16"/>
                <w:szCs w:val="16"/>
                <w:lang w:val="es-BO" w:eastAsia="es-BO"/>
              </w:rPr>
              <w:t xml:space="preserve">La Acometida Eléctrica Trifásica deberá realizarse aproximadamente en zanja de 60 cm (profundidad) x 40 cm (ancho), previamente al enterrado del cableado se deberá colocar </w:t>
            </w:r>
            <w:r w:rsidRPr="008D1545">
              <w:rPr>
                <w:rFonts w:ascii="Calibri" w:hAnsi="Calibri" w:cs="Calibri"/>
                <w:sz w:val="16"/>
                <w:szCs w:val="16"/>
                <w:lang w:val="es-BO" w:eastAsia="es-BO"/>
              </w:rPr>
              <w:lastRenderedPageBreak/>
              <w:t>poli tubo Tricapa para una protección al cableado, posterior se realizara el cableado con cable enchaquetado EPROFLEX 90° 1 KV de 4 x 25 mm2, marca INDUSCABOS o PRISMIAN o INDUSTRIA BRASILERA.</w:t>
            </w:r>
          </w:p>
          <w:p w:rsidR="008D1545" w:rsidRPr="008D1545" w:rsidRDefault="008D1545" w:rsidP="008D1545">
            <w:pPr>
              <w:tabs>
                <w:tab w:val="left" w:pos="284"/>
              </w:tabs>
              <w:ind w:left="644"/>
              <w:jc w:val="both"/>
              <w:rPr>
                <w:rFonts w:ascii="Calibri" w:hAnsi="Calibri" w:cs="Calibri"/>
                <w:sz w:val="16"/>
                <w:szCs w:val="16"/>
                <w:lang w:val="es-BO" w:eastAsia="es-BO"/>
              </w:rPr>
            </w:pPr>
          </w:p>
          <w:p w:rsidR="00620DE7" w:rsidRDefault="00620DE7" w:rsidP="008D1545">
            <w:pPr>
              <w:numPr>
                <w:ilvl w:val="0"/>
                <w:numId w:val="29"/>
              </w:numPr>
              <w:tabs>
                <w:tab w:val="left" w:pos="284"/>
              </w:tabs>
              <w:jc w:val="both"/>
              <w:rPr>
                <w:rFonts w:ascii="Calibri" w:hAnsi="Calibri" w:cs="Calibri"/>
                <w:sz w:val="16"/>
                <w:szCs w:val="16"/>
                <w:lang w:val="es-BO" w:eastAsia="es-BO"/>
              </w:rPr>
            </w:pPr>
            <w:r w:rsidRPr="008D1545">
              <w:rPr>
                <w:rFonts w:ascii="Calibri" w:hAnsi="Calibri" w:cs="Calibri"/>
                <w:sz w:val="16"/>
                <w:szCs w:val="16"/>
                <w:lang w:val="es-BO" w:eastAsia="es-BO"/>
              </w:rPr>
              <w:t xml:space="preserve"> La tensión en el tablero desde donde se alimentará con energía eléctrica al galpón es de 380/220 VAC - 50 Hz (se considera estos datos para los aires acondicionados, iluminación y demás cargas eléctricas).</w:t>
            </w:r>
          </w:p>
          <w:p w:rsidR="008D1545" w:rsidRPr="008D1545" w:rsidRDefault="008D1545" w:rsidP="008D1545">
            <w:pPr>
              <w:tabs>
                <w:tab w:val="left" w:pos="284"/>
              </w:tabs>
              <w:jc w:val="both"/>
              <w:rPr>
                <w:rFonts w:ascii="Calibri" w:hAnsi="Calibri" w:cs="Calibri"/>
                <w:sz w:val="16"/>
                <w:szCs w:val="16"/>
                <w:lang w:val="es-BO" w:eastAsia="es-BO"/>
              </w:rPr>
            </w:pPr>
          </w:p>
          <w:p w:rsidR="00620DE7" w:rsidRDefault="00620DE7" w:rsidP="008D1545">
            <w:pPr>
              <w:numPr>
                <w:ilvl w:val="0"/>
                <w:numId w:val="29"/>
              </w:numPr>
              <w:tabs>
                <w:tab w:val="left" w:pos="284"/>
              </w:tabs>
              <w:jc w:val="both"/>
              <w:rPr>
                <w:rFonts w:ascii="Calibri" w:hAnsi="Calibri" w:cs="Calibri"/>
                <w:sz w:val="16"/>
                <w:szCs w:val="16"/>
                <w:lang w:val="es-BO" w:eastAsia="es-BO"/>
              </w:rPr>
            </w:pPr>
            <w:r w:rsidRPr="008D1545">
              <w:rPr>
                <w:rFonts w:ascii="Calibri" w:hAnsi="Calibri" w:cs="Calibri"/>
                <w:sz w:val="16"/>
                <w:szCs w:val="16"/>
                <w:lang w:val="es-BO" w:eastAsia="es-BO"/>
              </w:rPr>
              <w:t>El tablero desde donde se alimentarán los galpones debe ser instalado y provisto por la empresa contratada, previendo tableros para intemperie IP-65.</w:t>
            </w:r>
          </w:p>
          <w:p w:rsidR="008D1545" w:rsidRPr="008D1545" w:rsidRDefault="008D1545" w:rsidP="008D1545">
            <w:pPr>
              <w:tabs>
                <w:tab w:val="left" w:pos="284"/>
              </w:tabs>
              <w:jc w:val="both"/>
              <w:rPr>
                <w:rFonts w:ascii="Calibri" w:hAnsi="Calibri" w:cs="Calibri"/>
                <w:sz w:val="16"/>
                <w:szCs w:val="16"/>
                <w:lang w:val="es-BO" w:eastAsia="es-BO"/>
              </w:rPr>
            </w:pPr>
          </w:p>
          <w:p w:rsidR="008D1545" w:rsidRDefault="00620DE7" w:rsidP="008D1545">
            <w:pPr>
              <w:numPr>
                <w:ilvl w:val="0"/>
                <w:numId w:val="29"/>
              </w:numPr>
              <w:tabs>
                <w:tab w:val="left" w:pos="284"/>
              </w:tabs>
              <w:jc w:val="both"/>
              <w:rPr>
                <w:rFonts w:ascii="Calibri" w:hAnsi="Calibri" w:cs="Calibri"/>
                <w:sz w:val="16"/>
                <w:szCs w:val="16"/>
                <w:lang w:val="es-BO" w:eastAsia="es-BO"/>
              </w:rPr>
            </w:pPr>
            <w:r w:rsidRPr="008D1545">
              <w:rPr>
                <w:rFonts w:ascii="Calibri" w:hAnsi="Calibri" w:cs="Calibri"/>
                <w:sz w:val="16"/>
                <w:szCs w:val="16"/>
                <w:lang w:val="es-BO" w:eastAsia="es-BO"/>
              </w:rPr>
              <w:t xml:space="preserve">Todo el trabajo, material y demás ítems relacionados con la instalación eléctrica debe ser realizado y provisto por la empresa contratada, esto incluye el tablero de llegada de energía eléctrica, con todas sus protecciones. Debe utilizarse conduit metálico liviano (tipo FEMCO) y accesorios FEMCO para las instalaciones exteriores y también en instalaciones interiores embutidas.     </w:t>
            </w:r>
          </w:p>
          <w:p w:rsidR="00620DE7" w:rsidRPr="008D1545" w:rsidRDefault="00620DE7" w:rsidP="008D1545">
            <w:pPr>
              <w:tabs>
                <w:tab w:val="left" w:pos="284"/>
              </w:tabs>
              <w:jc w:val="both"/>
              <w:rPr>
                <w:rFonts w:ascii="Calibri" w:hAnsi="Calibri" w:cs="Calibri"/>
                <w:sz w:val="16"/>
                <w:szCs w:val="16"/>
                <w:lang w:val="es-BO" w:eastAsia="es-BO"/>
              </w:rPr>
            </w:pPr>
            <w:r w:rsidRPr="008D1545">
              <w:rPr>
                <w:rFonts w:ascii="Calibri" w:hAnsi="Calibri" w:cs="Calibri"/>
                <w:sz w:val="16"/>
                <w:szCs w:val="16"/>
                <w:lang w:val="es-BO" w:eastAsia="es-BO"/>
              </w:rPr>
              <w:tab/>
            </w:r>
          </w:p>
          <w:p w:rsidR="00620DE7" w:rsidRDefault="00620DE7" w:rsidP="008D1545">
            <w:pPr>
              <w:numPr>
                <w:ilvl w:val="0"/>
                <w:numId w:val="29"/>
              </w:numPr>
              <w:tabs>
                <w:tab w:val="left" w:pos="284"/>
              </w:tabs>
              <w:jc w:val="both"/>
              <w:rPr>
                <w:rFonts w:ascii="Calibri" w:hAnsi="Calibri" w:cs="Calibri"/>
                <w:sz w:val="16"/>
                <w:szCs w:val="16"/>
                <w:lang w:val="es-BO" w:eastAsia="es-BO"/>
              </w:rPr>
            </w:pPr>
            <w:r w:rsidRPr="008D1545">
              <w:rPr>
                <w:rFonts w:ascii="Calibri" w:hAnsi="Calibri" w:cs="Calibri"/>
                <w:sz w:val="16"/>
                <w:szCs w:val="16"/>
                <w:lang w:val="es-BO" w:eastAsia="es-BO"/>
              </w:rPr>
              <w:t>Todo el sistema de iluminación, aires acondicionados, tomacorrientes cableados, etc., debe estar a cargo de la empresa contratada, esto incluye los alimentadores principales y secundarios, tableros protecciones, Etc.</w:t>
            </w:r>
          </w:p>
          <w:p w:rsidR="008D1545" w:rsidRPr="008D1545" w:rsidRDefault="008D1545" w:rsidP="008D1545">
            <w:pPr>
              <w:tabs>
                <w:tab w:val="left" w:pos="284"/>
              </w:tabs>
              <w:jc w:val="both"/>
              <w:rPr>
                <w:rFonts w:ascii="Calibri" w:hAnsi="Calibri" w:cs="Calibri"/>
                <w:sz w:val="16"/>
                <w:szCs w:val="16"/>
                <w:lang w:val="es-BO" w:eastAsia="es-BO"/>
              </w:rPr>
            </w:pPr>
          </w:p>
          <w:p w:rsidR="00620DE7" w:rsidRDefault="00620DE7" w:rsidP="008D1545">
            <w:pPr>
              <w:numPr>
                <w:ilvl w:val="0"/>
                <w:numId w:val="29"/>
              </w:numPr>
              <w:tabs>
                <w:tab w:val="left" w:pos="284"/>
              </w:tabs>
              <w:jc w:val="both"/>
              <w:rPr>
                <w:rFonts w:ascii="Calibri" w:hAnsi="Calibri" w:cs="Calibri"/>
                <w:sz w:val="16"/>
                <w:szCs w:val="16"/>
                <w:lang w:val="es-BO" w:eastAsia="es-BO"/>
              </w:rPr>
            </w:pPr>
            <w:r w:rsidRPr="008D1545">
              <w:rPr>
                <w:rFonts w:ascii="Calibri" w:hAnsi="Calibri" w:cs="Calibri"/>
                <w:sz w:val="16"/>
                <w:szCs w:val="16"/>
                <w:lang w:val="es-BO" w:eastAsia="es-BO"/>
              </w:rPr>
              <w:t xml:space="preserve">El aterramiento (malla de tierra) la malla de aterramiento deberá ser ejecutado con jabalinas de 100 % cobre en forma de triángulo unidas entre si con cable desnudo de 16 mm2 CU hasta obtener un valor menor o igual a 5 ohm, cada jabalina deberá tener una cámara de inspección para su mantenimiento, previa verificación por personal de YPFB, los puntos Eléctricos tanto para los circuitos de tomacorrientes, aires acondicionados, duchas eléctricas, deberán tener su cableado de aterramiento desde el tablero principal, antes del ingreso del térmico principal se deberá  tener un Térmico Tipo DIFERENCIAL con sensibilidad de 30 m. </w:t>
            </w:r>
          </w:p>
          <w:p w:rsidR="008D1545" w:rsidRPr="008D1545" w:rsidRDefault="008D1545" w:rsidP="008D1545">
            <w:pPr>
              <w:tabs>
                <w:tab w:val="left" w:pos="284"/>
              </w:tabs>
              <w:jc w:val="both"/>
              <w:rPr>
                <w:rFonts w:ascii="Calibri" w:hAnsi="Calibri" w:cs="Calibri"/>
                <w:sz w:val="16"/>
                <w:szCs w:val="16"/>
                <w:lang w:val="es-BO" w:eastAsia="es-BO"/>
              </w:rPr>
            </w:pPr>
          </w:p>
          <w:p w:rsidR="00620DE7" w:rsidRDefault="00620DE7" w:rsidP="008D1545">
            <w:pPr>
              <w:numPr>
                <w:ilvl w:val="0"/>
                <w:numId w:val="29"/>
              </w:numPr>
              <w:tabs>
                <w:tab w:val="left" w:pos="284"/>
              </w:tabs>
              <w:jc w:val="both"/>
              <w:rPr>
                <w:rFonts w:ascii="Calibri" w:hAnsi="Calibri" w:cs="Calibri"/>
                <w:sz w:val="16"/>
                <w:szCs w:val="16"/>
                <w:lang w:val="es-BO" w:eastAsia="es-BO"/>
              </w:rPr>
            </w:pPr>
            <w:r w:rsidRPr="008D1545">
              <w:rPr>
                <w:rFonts w:ascii="Calibri" w:hAnsi="Calibri" w:cs="Calibri"/>
                <w:sz w:val="16"/>
                <w:szCs w:val="16"/>
                <w:lang w:val="es-BO" w:eastAsia="es-BO"/>
              </w:rPr>
              <w:t>Iluminación exterior: deben existir mínimo 6 puntos distribuidos en todo el perímetro como mínimo.</w:t>
            </w:r>
          </w:p>
          <w:p w:rsidR="008D1545" w:rsidRPr="008D1545" w:rsidRDefault="008D1545" w:rsidP="008D1545">
            <w:pPr>
              <w:tabs>
                <w:tab w:val="left" w:pos="284"/>
              </w:tabs>
              <w:jc w:val="both"/>
              <w:rPr>
                <w:rFonts w:ascii="Calibri" w:hAnsi="Calibri" w:cs="Calibri"/>
                <w:sz w:val="16"/>
                <w:szCs w:val="16"/>
                <w:lang w:val="es-BO" w:eastAsia="es-BO"/>
              </w:rPr>
            </w:pPr>
          </w:p>
          <w:p w:rsidR="00620DE7" w:rsidRPr="00620DE7" w:rsidRDefault="00620DE7" w:rsidP="00620DE7">
            <w:pPr>
              <w:numPr>
                <w:ilvl w:val="0"/>
                <w:numId w:val="32"/>
              </w:numPr>
              <w:tabs>
                <w:tab w:val="left" w:pos="284"/>
              </w:tabs>
              <w:spacing w:after="200"/>
              <w:jc w:val="both"/>
              <w:rPr>
                <w:rFonts w:ascii="Calibri" w:hAnsi="Calibri" w:cs="Calibri"/>
                <w:bCs/>
                <w:sz w:val="16"/>
                <w:szCs w:val="16"/>
                <w:lang w:val="es-BO" w:eastAsia="es-ES"/>
              </w:rPr>
            </w:pPr>
            <w:r w:rsidRPr="00620DE7">
              <w:rPr>
                <w:rFonts w:ascii="Calibri" w:hAnsi="Calibri" w:cs="Calibri"/>
                <w:b/>
                <w:bCs/>
                <w:sz w:val="16"/>
                <w:szCs w:val="16"/>
                <w:lang w:val="es-BO" w:eastAsia="es-ES"/>
              </w:rPr>
              <w:t>Tableros principales:</w:t>
            </w:r>
          </w:p>
          <w:p w:rsidR="00620DE7" w:rsidRPr="00620DE7" w:rsidRDefault="00620DE7" w:rsidP="00620DE7">
            <w:pPr>
              <w:numPr>
                <w:ilvl w:val="0"/>
                <w:numId w:val="39"/>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Acometida eléctrica Trifásica con cable enchaquetado EPROFLEX 90° 1 KV de 4 x 25 mm2 y Cableado Monofásico de 2 P + 1 T Enchaquetado, el Cable debe ser INDUSCABOS o PRISMIAN o INDUSTRIA BRASILERA.</w:t>
            </w:r>
          </w:p>
          <w:p w:rsidR="00620DE7" w:rsidRPr="00620DE7" w:rsidRDefault="00620DE7" w:rsidP="00620DE7">
            <w:pPr>
              <w:numPr>
                <w:ilvl w:val="0"/>
                <w:numId w:val="39"/>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lastRenderedPageBreak/>
              <w:t>La acometida eléctrica se realizara desde el Tablero Principal Ubicado en el Transformador hasta el Tablero de Distribución del Galpón.</w:t>
            </w:r>
          </w:p>
          <w:p w:rsidR="00620DE7" w:rsidRPr="00620DE7" w:rsidRDefault="00620DE7" w:rsidP="00620DE7">
            <w:pPr>
              <w:numPr>
                <w:ilvl w:val="0"/>
                <w:numId w:val="39"/>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Tablero eléctrico instalado en el transformador metálico para Intemperie IP-65 .</w:t>
            </w:r>
          </w:p>
          <w:p w:rsidR="00620DE7" w:rsidRPr="00620DE7" w:rsidRDefault="00620DE7" w:rsidP="00620DE7">
            <w:pPr>
              <w:numPr>
                <w:ilvl w:val="0"/>
                <w:numId w:val="39"/>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Tablero Plástico para 16 Térmico marca SCAME o INDUSTRIA ALEMANA, ITALIANA O USA</w:t>
            </w:r>
          </w:p>
          <w:p w:rsidR="00620DE7" w:rsidRPr="00620DE7" w:rsidRDefault="00620DE7" w:rsidP="00620DE7">
            <w:pPr>
              <w:numPr>
                <w:ilvl w:val="0"/>
                <w:numId w:val="39"/>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Térmico de marca SIEMENS, SCHNEIDER, EATON o de INDUSTRIA ALEMANA, ITALIANA O USA</w:t>
            </w:r>
          </w:p>
          <w:p w:rsidR="00620DE7" w:rsidRPr="00620DE7" w:rsidRDefault="00620DE7" w:rsidP="00620DE7">
            <w:pPr>
              <w:numPr>
                <w:ilvl w:val="0"/>
                <w:numId w:val="39"/>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Diferenciales de marca SIEMENS, SCHNEIDER, EATON o de INDUSTRIA ALEMANA, ITALIANA O USA</w:t>
            </w:r>
          </w:p>
          <w:p w:rsidR="00620DE7" w:rsidRPr="00620DE7" w:rsidRDefault="00620DE7" w:rsidP="00620DE7">
            <w:pPr>
              <w:numPr>
                <w:ilvl w:val="0"/>
                <w:numId w:val="32"/>
              </w:numPr>
              <w:tabs>
                <w:tab w:val="left" w:pos="284"/>
              </w:tabs>
              <w:spacing w:after="200"/>
              <w:jc w:val="both"/>
              <w:rPr>
                <w:rFonts w:ascii="Calibri" w:hAnsi="Calibri" w:cs="Calibri"/>
                <w:b/>
                <w:bCs/>
                <w:sz w:val="16"/>
                <w:szCs w:val="16"/>
                <w:lang w:val="es-BO" w:eastAsia="es-ES"/>
              </w:rPr>
            </w:pPr>
            <w:r w:rsidRPr="00620DE7">
              <w:rPr>
                <w:rFonts w:ascii="Calibri" w:hAnsi="Calibri" w:cs="Calibri"/>
                <w:b/>
                <w:bCs/>
                <w:sz w:val="16"/>
                <w:szCs w:val="16"/>
                <w:lang w:val="es-BO" w:eastAsia="es-ES"/>
              </w:rPr>
              <w:tab/>
              <w:t>Sistema de iluminación interior y exterior</w:t>
            </w:r>
          </w:p>
          <w:p w:rsidR="00620DE7" w:rsidRPr="00620DE7" w:rsidRDefault="00620DE7" w:rsidP="00620DE7">
            <w:pPr>
              <w:numPr>
                <w:ilvl w:val="0"/>
                <w:numId w:val="40"/>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Pantallas Acrílicas IP – 65 LED de 2 x 18 w.</w:t>
            </w:r>
          </w:p>
          <w:p w:rsidR="00620DE7" w:rsidRPr="00620DE7" w:rsidRDefault="00620DE7" w:rsidP="00620DE7">
            <w:pPr>
              <w:numPr>
                <w:ilvl w:val="0"/>
                <w:numId w:val="40"/>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Luminarias tipo tortuga de salida en cada una de las puertas de ingreso para señalización e iluminación perimetral.</w:t>
            </w:r>
          </w:p>
          <w:p w:rsidR="00620DE7" w:rsidRPr="00620DE7" w:rsidRDefault="00620DE7" w:rsidP="00620DE7">
            <w:pPr>
              <w:numPr>
                <w:ilvl w:val="0"/>
                <w:numId w:val="40"/>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Plaquetas de iluminación hermética. IP 65</w:t>
            </w:r>
          </w:p>
          <w:p w:rsidR="00620DE7" w:rsidRPr="00620DE7" w:rsidRDefault="00620DE7" w:rsidP="00620DE7">
            <w:pPr>
              <w:numPr>
                <w:ilvl w:val="0"/>
                <w:numId w:val="40"/>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Cables eléctricos de 2.5 mm2 con colores: Celeste, Blanco y Verde/ Amarillo marca INDUSCABOS o PRISMIAN o INDUSTRIA BRASILERA.</w:t>
            </w:r>
          </w:p>
          <w:p w:rsidR="00620DE7" w:rsidRPr="00620DE7" w:rsidRDefault="00620DE7" w:rsidP="00620DE7">
            <w:pPr>
              <w:numPr>
                <w:ilvl w:val="0"/>
                <w:numId w:val="32"/>
              </w:numPr>
              <w:tabs>
                <w:tab w:val="left" w:pos="284"/>
              </w:tabs>
              <w:spacing w:after="200"/>
              <w:jc w:val="both"/>
              <w:rPr>
                <w:rFonts w:ascii="Calibri" w:hAnsi="Calibri" w:cs="Calibri"/>
                <w:b/>
                <w:bCs/>
                <w:sz w:val="16"/>
                <w:szCs w:val="16"/>
                <w:lang w:val="es-BO" w:eastAsia="es-ES"/>
              </w:rPr>
            </w:pPr>
            <w:r w:rsidRPr="00620DE7">
              <w:rPr>
                <w:rFonts w:ascii="Calibri" w:hAnsi="Calibri" w:cs="Calibri"/>
                <w:b/>
                <w:bCs/>
                <w:sz w:val="16"/>
                <w:szCs w:val="16"/>
                <w:lang w:val="es-BO" w:eastAsia="es-ES"/>
              </w:rPr>
              <w:tab/>
              <w:t xml:space="preserve">Sistema de tomacorrientes, con toma doble y de tierra. </w:t>
            </w:r>
          </w:p>
          <w:p w:rsidR="00620DE7" w:rsidRPr="00620DE7" w:rsidRDefault="00620DE7" w:rsidP="00620DE7">
            <w:pPr>
              <w:numPr>
                <w:ilvl w:val="0"/>
                <w:numId w:val="41"/>
              </w:numPr>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Placas tomacorrientes Tipo Duplex 2p + 1T marca CONATEL o equivalente, color blanco.</w:t>
            </w:r>
          </w:p>
          <w:p w:rsidR="00620DE7" w:rsidRPr="00620DE7" w:rsidRDefault="00620DE7" w:rsidP="00620DE7">
            <w:pPr>
              <w:numPr>
                <w:ilvl w:val="0"/>
                <w:numId w:val="41"/>
              </w:numPr>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Cables eléctricos para Toma Corrientes de 4 mm2 con colores: Rojo, Blanco y Verde/ Amarillo  marca INDUSCABOS o PRISMIAN o INDUSTRIA BRASILERA.</w:t>
            </w:r>
          </w:p>
          <w:p w:rsidR="00620DE7" w:rsidRPr="00620DE7" w:rsidRDefault="00620DE7" w:rsidP="00620DE7">
            <w:pPr>
              <w:numPr>
                <w:ilvl w:val="0"/>
                <w:numId w:val="41"/>
              </w:numPr>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Placas de interruptores marca CONATEL o equivalente, color blanco</w:t>
            </w:r>
          </w:p>
          <w:p w:rsidR="00620DE7" w:rsidRPr="00620DE7" w:rsidRDefault="00620DE7" w:rsidP="00620DE7">
            <w:pPr>
              <w:numPr>
                <w:ilvl w:val="0"/>
                <w:numId w:val="32"/>
              </w:numPr>
              <w:tabs>
                <w:tab w:val="left" w:pos="284"/>
              </w:tabs>
              <w:spacing w:after="200"/>
              <w:jc w:val="both"/>
              <w:rPr>
                <w:rFonts w:ascii="Calibri" w:hAnsi="Calibri" w:cs="Calibri"/>
                <w:b/>
                <w:bCs/>
                <w:sz w:val="16"/>
                <w:szCs w:val="16"/>
                <w:lang w:val="es-BO" w:eastAsia="es-ES"/>
              </w:rPr>
            </w:pPr>
            <w:r w:rsidRPr="00620DE7">
              <w:rPr>
                <w:rFonts w:ascii="Calibri" w:hAnsi="Calibri" w:cs="Calibri"/>
                <w:b/>
                <w:bCs/>
                <w:sz w:val="16"/>
                <w:szCs w:val="16"/>
                <w:lang w:val="es-BO" w:eastAsia="es-ES"/>
              </w:rPr>
              <w:tab/>
              <w:t>Sistema de Aire Acondicionado</w:t>
            </w:r>
          </w:p>
          <w:p w:rsidR="00620DE7" w:rsidRPr="00620DE7" w:rsidRDefault="00620DE7" w:rsidP="00620DE7">
            <w:pPr>
              <w:numPr>
                <w:ilvl w:val="0"/>
                <w:numId w:val="42"/>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Aire acondicionado frio/calor de 9.000BTUH 50/60Hz marca Westinghouse o equivalente</w:t>
            </w:r>
          </w:p>
          <w:p w:rsidR="00620DE7" w:rsidRPr="00620DE7" w:rsidRDefault="00620DE7" w:rsidP="00620DE7">
            <w:pPr>
              <w:numPr>
                <w:ilvl w:val="0"/>
                <w:numId w:val="42"/>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Aire acondicionado frio/calor de 60.000BTUH 50/60Hz marca Westinghouse o equivalente.</w:t>
            </w:r>
          </w:p>
          <w:p w:rsidR="00620DE7" w:rsidRPr="00620DE7" w:rsidRDefault="00620DE7" w:rsidP="00620DE7">
            <w:pPr>
              <w:numPr>
                <w:ilvl w:val="0"/>
                <w:numId w:val="42"/>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lastRenderedPageBreak/>
              <w:t>Cables Eléctricos para Aires Acondicionados de 60.000 Btu. de 10,0 o 16,0 mm2 con colores, NEGRO y BLANCO marca INDUSCABOS o PRISMIAN o INDUSTRIA BRASILERA.</w:t>
            </w:r>
          </w:p>
          <w:p w:rsidR="00620DE7" w:rsidRPr="00620DE7" w:rsidRDefault="00620DE7" w:rsidP="00620DE7">
            <w:pPr>
              <w:numPr>
                <w:ilvl w:val="0"/>
                <w:numId w:val="42"/>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Cables Eléctricos para Aires Acondicionados de 9.000 Btu, de 4,0 mm2 con colores, NEGRO y BLANCO marca INDUSCABOS o PRISMIAN o INDUSTRIA BRASILERA.</w:t>
            </w:r>
          </w:p>
          <w:p w:rsidR="00620DE7" w:rsidRPr="00620DE7" w:rsidRDefault="00620DE7" w:rsidP="00620DE7">
            <w:pPr>
              <w:numPr>
                <w:ilvl w:val="0"/>
                <w:numId w:val="42"/>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Extractor de aire para baños marca Ulix o equivalente.</w:t>
            </w:r>
          </w:p>
          <w:p w:rsidR="00620DE7" w:rsidRPr="00620DE7" w:rsidRDefault="00620DE7" w:rsidP="00620DE7">
            <w:pPr>
              <w:numPr>
                <w:ilvl w:val="0"/>
                <w:numId w:val="32"/>
              </w:numPr>
              <w:tabs>
                <w:tab w:val="left" w:pos="284"/>
              </w:tabs>
              <w:spacing w:after="200"/>
              <w:jc w:val="both"/>
              <w:rPr>
                <w:rFonts w:ascii="Calibri" w:hAnsi="Calibri" w:cs="Calibri"/>
                <w:b/>
                <w:bCs/>
                <w:sz w:val="16"/>
                <w:szCs w:val="16"/>
                <w:lang w:val="es-BO" w:eastAsia="es-ES"/>
              </w:rPr>
            </w:pPr>
            <w:r w:rsidRPr="00620DE7">
              <w:rPr>
                <w:rFonts w:ascii="Calibri" w:hAnsi="Calibri" w:cs="Calibri"/>
                <w:b/>
                <w:bCs/>
                <w:sz w:val="16"/>
                <w:szCs w:val="16"/>
                <w:lang w:val="es-BO" w:eastAsia="es-ES"/>
              </w:rPr>
              <w:t>Sistema de Aterramiento</w:t>
            </w:r>
          </w:p>
          <w:p w:rsidR="00620DE7" w:rsidRPr="00620DE7" w:rsidRDefault="00620DE7" w:rsidP="00620DE7">
            <w:pPr>
              <w:numPr>
                <w:ilvl w:val="0"/>
                <w:numId w:val="42"/>
              </w:numPr>
              <w:tabs>
                <w:tab w:val="left" w:pos="284"/>
              </w:tabs>
              <w:spacing w:after="200"/>
              <w:jc w:val="both"/>
              <w:rPr>
                <w:rFonts w:ascii="Calibri" w:hAnsi="Calibri" w:cs="Calibri"/>
                <w:bCs/>
                <w:sz w:val="16"/>
                <w:szCs w:val="16"/>
                <w:lang w:val="es-BO" w:eastAsia="es-ES"/>
              </w:rPr>
            </w:pPr>
            <w:r w:rsidRPr="00620DE7">
              <w:rPr>
                <w:rFonts w:ascii="Calibri" w:hAnsi="Calibri" w:cs="Calibri"/>
                <w:bCs/>
                <w:sz w:val="16"/>
                <w:szCs w:val="16"/>
                <w:lang w:val="es-BO" w:eastAsia="es-ES"/>
              </w:rPr>
              <w:t>Sistema de Malla de Aterramiento con Jabalinas de 100 % cobre unidas entre sí por cable desnudo de 16,00 mm2 CU, conectadas al tablero de Distribución del Galpón, se debe dejar una cámara de inspección para cada jabalina instalada.</w:t>
            </w:r>
          </w:p>
          <w:p w:rsidR="00620DE7" w:rsidRPr="00620DE7" w:rsidRDefault="00620DE7" w:rsidP="00620DE7">
            <w:pPr>
              <w:tabs>
                <w:tab w:val="left" w:pos="709"/>
              </w:tabs>
              <w:jc w:val="both"/>
              <w:rPr>
                <w:rFonts w:ascii="Calibri" w:hAnsi="Calibri" w:cs="Calibri"/>
                <w:b/>
                <w:iCs/>
                <w:sz w:val="16"/>
                <w:szCs w:val="16"/>
                <w:lang w:val="es-BO" w:eastAsia="es-ES"/>
              </w:rPr>
            </w:pPr>
            <w:r w:rsidRPr="00620DE7">
              <w:rPr>
                <w:rFonts w:ascii="Calibri" w:hAnsi="Calibri" w:cs="Calibri"/>
                <w:b/>
                <w:iCs/>
                <w:sz w:val="16"/>
                <w:szCs w:val="16"/>
                <w:lang w:val="es-BO" w:eastAsia="es-ES"/>
              </w:rPr>
              <w:t>IV.</w:t>
            </w:r>
            <w:r w:rsidRPr="00620DE7">
              <w:rPr>
                <w:rFonts w:ascii="Calibri" w:hAnsi="Calibri" w:cs="Calibri"/>
                <w:b/>
                <w:iCs/>
                <w:sz w:val="16"/>
                <w:szCs w:val="16"/>
                <w:lang w:val="es-BO" w:eastAsia="es-ES"/>
              </w:rPr>
              <w:tab/>
            </w:r>
            <w:r w:rsidRPr="00620DE7">
              <w:rPr>
                <w:rFonts w:ascii="Calibri" w:hAnsi="Calibri" w:cs="Calibri"/>
                <w:b/>
                <w:iCs/>
                <w:sz w:val="16"/>
                <w:szCs w:val="16"/>
                <w:u w:val="single"/>
                <w:lang w:val="es-BO" w:eastAsia="es-ES"/>
              </w:rPr>
              <w:t>INSTALACIONES SISTEMA DE SEGURIDAD</w:t>
            </w:r>
          </w:p>
          <w:p w:rsidR="00620DE7" w:rsidRPr="00620DE7" w:rsidRDefault="00620DE7" w:rsidP="00620DE7">
            <w:pPr>
              <w:tabs>
                <w:tab w:val="left" w:pos="709"/>
              </w:tabs>
              <w:ind w:left="1080"/>
              <w:jc w:val="both"/>
              <w:rPr>
                <w:rFonts w:ascii="Calibri" w:hAnsi="Calibri" w:cs="Calibri"/>
                <w:b/>
                <w:iCs/>
                <w:sz w:val="16"/>
                <w:szCs w:val="16"/>
                <w:lang w:val="es-BO" w:eastAsia="es-ES"/>
              </w:rPr>
            </w:pPr>
          </w:p>
          <w:tbl>
            <w:tblPr>
              <w:tblW w:w="5798" w:type="dxa"/>
              <w:tblInd w:w="242" w:type="dxa"/>
              <w:tblCellMar>
                <w:left w:w="70" w:type="dxa"/>
                <w:right w:w="70" w:type="dxa"/>
              </w:tblCellMar>
              <w:tblLook w:val="04A0" w:firstRow="1" w:lastRow="0" w:firstColumn="1" w:lastColumn="0" w:noHBand="0" w:noVBand="1"/>
            </w:tblPr>
            <w:tblGrid>
              <w:gridCol w:w="567"/>
              <w:gridCol w:w="567"/>
              <w:gridCol w:w="709"/>
              <w:gridCol w:w="3955"/>
            </w:tblGrid>
            <w:tr w:rsidR="00620DE7" w:rsidRPr="00620DE7" w:rsidTr="00620DE7">
              <w:trPr>
                <w:trHeight w:val="318"/>
              </w:trPr>
              <w:tc>
                <w:tcPr>
                  <w:tcW w:w="567" w:type="dxa"/>
                  <w:tcBorders>
                    <w:top w:val="single" w:sz="8" w:space="0" w:color="auto"/>
                    <w:left w:val="single" w:sz="8" w:space="0" w:color="auto"/>
                    <w:bottom w:val="nil"/>
                    <w:right w:val="single" w:sz="8" w:space="0" w:color="auto"/>
                  </w:tcBorders>
                  <w:shd w:val="clear" w:color="auto" w:fill="auto"/>
                  <w:noWrap/>
                  <w:vAlign w:val="bottom"/>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ITEM</w:t>
                  </w:r>
                </w:p>
              </w:tc>
              <w:tc>
                <w:tcPr>
                  <w:tcW w:w="567" w:type="dxa"/>
                  <w:tcBorders>
                    <w:top w:val="single" w:sz="8" w:space="0" w:color="auto"/>
                    <w:left w:val="nil"/>
                    <w:bottom w:val="nil"/>
                    <w:right w:val="nil"/>
                  </w:tcBorders>
                  <w:shd w:val="clear" w:color="auto" w:fill="auto"/>
                  <w:noWrap/>
                  <w:vAlign w:val="bottom"/>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CANT.</w:t>
                  </w:r>
                </w:p>
              </w:tc>
              <w:tc>
                <w:tcPr>
                  <w:tcW w:w="709" w:type="dxa"/>
                  <w:tcBorders>
                    <w:top w:val="single" w:sz="8" w:space="0" w:color="auto"/>
                    <w:left w:val="single" w:sz="8" w:space="0" w:color="auto"/>
                    <w:bottom w:val="nil"/>
                    <w:right w:val="single" w:sz="8" w:space="0" w:color="auto"/>
                  </w:tcBorders>
                  <w:shd w:val="clear" w:color="auto" w:fill="auto"/>
                  <w:noWrap/>
                  <w:vAlign w:val="bottom"/>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UND.</w:t>
                  </w:r>
                </w:p>
              </w:tc>
              <w:tc>
                <w:tcPr>
                  <w:tcW w:w="3955" w:type="dxa"/>
                  <w:tcBorders>
                    <w:top w:val="single" w:sz="8" w:space="0" w:color="auto"/>
                    <w:left w:val="nil"/>
                    <w:bottom w:val="nil"/>
                    <w:right w:val="single" w:sz="8" w:space="0" w:color="auto"/>
                  </w:tcBorders>
                  <w:shd w:val="clear" w:color="auto" w:fill="auto"/>
                  <w:noWrap/>
                  <w:vAlign w:val="bottom"/>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ARTICULO</w:t>
                  </w:r>
                </w:p>
              </w:tc>
            </w:tr>
            <w:tr w:rsidR="00620DE7" w:rsidRPr="00620DE7" w:rsidTr="00620DE7">
              <w:trPr>
                <w:trHeight w:val="956"/>
              </w:trPr>
              <w:tc>
                <w:tcPr>
                  <w:tcW w:w="567" w:type="dxa"/>
                  <w:tcBorders>
                    <w:top w:val="single" w:sz="8" w:space="0" w:color="auto"/>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1</w:t>
                  </w:r>
                </w:p>
              </w:tc>
              <w:tc>
                <w:tcPr>
                  <w:tcW w:w="567" w:type="dxa"/>
                  <w:tcBorders>
                    <w:top w:val="single" w:sz="8" w:space="0" w:color="auto"/>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3,00</w:t>
                  </w:r>
                </w:p>
              </w:tc>
              <w:tc>
                <w:tcPr>
                  <w:tcW w:w="709" w:type="dxa"/>
                  <w:tcBorders>
                    <w:top w:val="single" w:sz="8" w:space="0" w:color="auto"/>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PZA</w:t>
                  </w:r>
                </w:p>
              </w:tc>
              <w:tc>
                <w:tcPr>
                  <w:tcW w:w="3955" w:type="dxa"/>
                  <w:tcBorders>
                    <w:top w:val="single" w:sz="8" w:space="0" w:color="auto"/>
                    <w:left w:val="nil"/>
                    <w:bottom w:val="nil"/>
                    <w:right w:val="single" w:sz="8" w:space="0" w:color="auto"/>
                  </w:tcBorders>
                  <w:shd w:val="clear" w:color="auto" w:fill="auto"/>
                  <w:vAlign w:val="bottom"/>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b/>
                      <w:bCs/>
                      <w:color w:val="000000"/>
                      <w:sz w:val="16"/>
                      <w:szCs w:val="16"/>
                      <w:lang w:eastAsia="es-ES"/>
                    </w:rPr>
                    <w:t>Sistema Cámaras de Seguridad- VICOM tipo Gran Angular o superior</w:t>
                  </w:r>
                  <w:r w:rsidRPr="00620DE7">
                    <w:rPr>
                      <w:rFonts w:ascii="Calibri" w:hAnsi="Calibri" w:cs="Calibri"/>
                      <w:color w:val="000000"/>
                      <w:sz w:val="16"/>
                      <w:szCs w:val="16"/>
                      <w:lang w:eastAsia="es-ES"/>
                    </w:rPr>
                    <w:br/>
                    <w:t xml:space="preserve">Sistema de video vigilancia con 3 cámaras de ingreso + DVR (1+ TR de memoria) </w:t>
                  </w:r>
                  <w:r w:rsidRPr="00620DE7">
                    <w:rPr>
                      <w:rFonts w:ascii="Calibri" w:hAnsi="Calibri" w:cs="Calibri"/>
                      <w:color w:val="000000"/>
                      <w:sz w:val="16"/>
                      <w:szCs w:val="16"/>
                      <w:lang w:eastAsia="es-ES"/>
                    </w:rPr>
                    <w:br/>
                    <w:t>con sistema de poder autodependiente.</w:t>
                  </w:r>
                </w:p>
              </w:tc>
            </w:tr>
            <w:tr w:rsidR="00620DE7" w:rsidRPr="00620DE7" w:rsidTr="00620DE7">
              <w:trPr>
                <w:trHeight w:val="607"/>
              </w:trPr>
              <w:tc>
                <w:tcPr>
                  <w:tcW w:w="567"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2</w:t>
                  </w:r>
                </w:p>
              </w:tc>
              <w:tc>
                <w:tcPr>
                  <w:tcW w:w="567"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1,00</w:t>
                  </w:r>
                </w:p>
              </w:tc>
              <w:tc>
                <w:tcPr>
                  <w:tcW w:w="709"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GBL</w:t>
                  </w:r>
                </w:p>
              </w:tc>
              <w:tc>
                <w:tcPr>
                  <w:tcW w:w="3955"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b/>
                      <w:bCs/>
                      <w:color w:val="000000"/>
                      <w:sz w:val="16"/>
                      <w:szCs w:val="16"/>
                      <w:lang w:eastAsia="es-ES"/>
                    </w:rPr>
                    <w:t>Sistema de Alarma Antirrobo</w:t>
                  </w:r>
                  <w:r w:rsidRPr="00620DE7">
                    <w:rPr>
                      <w:rFonts w:ascii="Calibri" w:hAnsi="Calibri" w:cs="Calibri"/>
                      <w:color w:val="000000"/>
                      <w:sz w:val="16"/>
                      <w:szCs w:val="16"/>
                      <w:lang w:eastAsia="es-ES"/>
                    </w:rPr>
                    <w:br/>
                    <w:t>Sistema Antirrobo en cada ingreso del almacén.</w:t>
                  </w:r>
                </w:p>
              </w:tc>
            </w:tr>
            <w:tr w:rsidR="00620DE7" w:rsidRPr="00620DE7" w:rsidTr="00620DE7">
              <w:trPr>
                <w:trHeight w:val="607"/>
              </w:trPr>
              <w:tc>
                <w:tcPr>
                  <w:tcW w:w="567"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3</w:t>
                  </w:r>
                </w:p>
              </w:tc>
              <w:tc>
                <w:tcPr>
                  <w:tcW w:w="567"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8,00</w:t>
                  </w:r>
                </w:p>
              </w:tc>
              <w:tc>
                <w:tcPr>
                  <w:tcW w:w="709"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PZA</w:t>
                  </w:r>
                </w:p>
              </w:tc>
              <w:tc>
                <w:tcPr>
                  <w:tcW w:w="3955" w:type="dxa"/>
                  <w:tcBorders>
                    <w:top w:val="nil"/>
                    <w:left w:val="nil"/>
                    <w:bottom w:val="nil"/>
                    <w:right w:val="single" w:sz="8" w:space="0" w:color="auto"/>
                  </w:tcBorders>
                  <w:shd w:val="clear" w:color="auto" w:fill="auto"/>
                  <w:vAlign w:val="center"/>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b/>
                      <w:bCs/>
                      <w:color w:val="000000"/>
                      <w:sz w:val="16"/>
                      <w:szCs w:val="16"/>
                      <w:lang w:eastAsia="es-ES"/>
                    </w:rPr>
                    <w:t>Detectores de humo</w:t>
                  </w:r>
                  <w:r w:rsidRPr="00620DE7">
                    <w:rPr>
                      <w:rFonts w:ascii="Calibri" w:hAnsi="Calibri" w:cs="Calibri"/>
                      <w:color w:val="000000"/>
                      <w:sz w:val="16"/>
                      <w:szCs w:val="16"/>
                      <w:lang w:eastAsia="es-ES"/>
                    </w:rPr>
                    <w:br/>
                    <w:t>Sistema independiente.</w:t>
                  </w:r>
                </w:p>
              </w:tc>
            </w:tr>
            <w:tr w:rsidR="00620DE7" w:rsidRPr="00620DE7" w:rsidTr="00620DE7">
              <w:trPr>
                <w:trHeight w:val="607"/>
              </w:trPr>
              <w:tc>
                <w:tcPr>
                  <w:tcW w:w="567"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4</w:t>
                  </w:r>
                </w:p>
              </w:tc>
              <w:tc>
                <w:tcPr>
                  <w:tcW w:w="567" w:type="dxa"/>
                  <w:tcBorders>
                    <w:top w:val="nil"/>
                    <w:left w:val="nil"/>
                    <w:bottom w:val="nil"/>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6,00</w:t>
                  </w:r>
                </w:p>
              </w:tc>
              <w:tc>
                <w:tcPr>
                  <w:tcW w:w="709" w:type="dxa"/>
                  <w:tcBorders>
                    <w:top w:val="nil"/>
                    <w:left w:val="single" w:sz="8" w:space="0" w:color="auto"/>
                    <w:bottom w:val="nil"/>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PZA</w:t>
                  </w:r>
                </w:p>
              </w:tc>
              <w:tc>
                <w:tcPr>
                  <w:tcW w:w="3955" w:type="dxa"/>
                  <w:tcBorders>
                    <w:top w:val="nil"/>
                    <w:left w:val="nil"/>
                    <w:bottom w:val="nil"/>
                    <w:right w:val="single" w:sz="8" w:space="0" w:color="auto"/>
                  </w:tcBorders>
                  <w:shd w:val="clear" w:color="auto" w:fill="auto"/>
                  <w:vAlign w:val="bottom"/>
                  <w:hideMark/>
                </w:tcPr>
                <w:p w:rsidR="00620DE7" w:rsidRPr="00620DE7" w:rsidRDefault="00620DE7" w:rsidP="00620DE7">
                  <w:pPr>
                    <w:rPr>
                      <w:rFonts w:ascii="Calibri" w:hAnsi="Calibri" w:cs="Calibri"/>
                      <w:color w:val="000000"/>
                      <w:sz w:val="16"/>
                      <w:szCs w:val="16"/>
                      <w:lang w:eastAsia="es-ES"/>
                    </w:rPr>
                  </w:pPr>
                  <w:r w:rsidRPr="00620DE7">
                    <w:rPr>
                      <w:rFonts w:ascii="Calibri" w:hAnsi="Calibri" w:cs="Calibri"/>
                      <w:b/>
                      <w:bCs/>
                      <w:color w:val="000000"/>
                      <w:sz w:val="16"/>
                      <w:szCs w:val="16"/>
                      <w:lang w:eastAsia="es-ES"/>
                    </w:rPr>
                    <w:t>Extintores ABC de 9 kg</w:t>
                  </w:r>
                  <w:r w:rsidRPr="00620DE7">
                    <w:rPr>
                      <w:rFonts w:ascii="Calibri" w:hAnsi="Calibri" w:cs="Calibri"/>
                      <w:color w:val="000000"/>
                      <w:sz w:val="16"/>
                      <w:szCs w:val="16"/>
                      <w:lang w:eastAsia="es-ES"/>
                    </w:rPr>
                    <w:br/>
                    <w:t>Sistema individuales – portátiles.</w:t>
                  </w:r>
                </w:p>
              </w:tc>
            </w:tr>
            <w:tr w:rsidR="00620DE7" w:rsidRPr="00620DE7" w:rsidTr="00620DE7">
              <w:trPr>
                <w:trHeight w:val="318"/>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620DE7" w:rsidRPr="00620DE7" w:rsidRDefault="00620DE7" w:rsidP="00620DE7">
                  <w:pPr>
                    <w:jc w:val="cente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5</w:t>
                  </w:r>
                </w:p>
              </w:tc>
              <w:tc>
                <w:tcPr>
                  <w:tcW w:w="567" w:type="dxa"/>
                  <w:tcBorders>
                    <w:top w:val="nil"/>
                    <w:left w:val="nil"/>
                    <w:bottom w:val="single" w:sz="8" w:space="0" w:color="auto"/>
                    <w:right w:val="nil"/>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1,00</w:t>
                  </w:r>
                </w:p>
              </w:tc>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620DE7" w:rsidRPr="00620DE7" w:rsidRDefault="00620DE7" w:rsidP="00620DE7">
                  <w:pPr>
                    <w:jc w:val="center"/>
                    <w:rPr>
                      <w:rFonts w:ascii="Calibri" w:hAnsi="Calibri" w:cs="Calibri"/>
                      <w:color w:val="000000"/>
                      <w:sz w:val="16"/>
                      <w:szCs w:val="16"/>
                      <w:lang w:eastAsia="es-ES"/>
                    </w:rPr>
                  </w:pPr>
                  <w:r w:rsidRPr="00620DE7">
                    <w:rPr>
                      <w:rFonts w:ascii="Calibri" w:hAnsi="Calibri" w:cs="Calibri"/>
                      <w:color w:val="000000"/>
                      <w:sz w:val="16"/>
                      <w:szCs w:val="16"/>
                      <w:lang w:eastAsia="es-ES"/>
                    </w:rPr>
                    <w:t>GBL</w:t>
                  </w:r>
                </w:p>
              </w:tc>
              <w:tc>
                <w:tcPr>
                  <w:tcW w:w="3955" w:type="dxa"/>
                  <w:tcBorders>
                    <w:top w:val="nil"/>
                    <w:left w:val="nil"/>
                    <w:bottom w:val="single" w:sz="8" w:space="0" w:color="auto"/>
                    <w:right w:val="single" w:sz="8" w:space="0" w:color="auto"/>
                  </w:tcBorders>
                  <w:shd w:val="clear" w:color="auto" w:fill="auto"/>
                  <w:noWrap/>
                  <w:vAlign w:val="bottom"/>
                  <w:hideMark/>
                </w:tcPr>
                <w:p w:rsidR="00620DE7" w:rsidRPr="00620DE7" w:rsidRDefault="00620DE7" w:rsidP="00620DE7">
                  <w:pPr>
                    <w:rPr>
                      <w:rFonts w:ascii="Calibri" w:hAnsi="Calibri" w:cs="Calibri"/>
                      <w:b/>
                      <w:bCs/>
                      <w:color w:val="000000"/>
                      <w:sz w:val="16"/>
                      <w:szCs w:val="16"/>
                      <w:lang w:eastAsia="es-ES"/>
                    </w:rPr>
                  </w:pPr>
                  <w:r w:rsidRPr="00620DE7">
                    <w:rPr>
                      <w:rFonts w:ascii="Calibri" w:hAnsi="Calibri" w:cs="Calibri"/>
                      <w:b/>
                      <w:bCs/>
                      <w:color w:val="000000"/>
                      <w:sz w:val="16"/>
                      <w:szCs w:val="16"/>
                      <w:lang w:eastAsia="es-ES"/>
                    </w:rPr>
                    <w:t>Señalética de Seguridad</w:t>
                  </w:r>
                </w:p>
              </w:tc>
            </w:tr>
          </w:tbl>
          <w:p w:rsidR="00620DE7" w:rsidRPr="00620DE7" w:rsidRDefault="00620DE7" w:rsidP="00620DE7">
            <w:pPr>
              <w:tabs>
                <w:tab w:val="left" w:pos="709"/>
              </w:tabs>
              <w:ind w:left="709" w:hanging="709"/>
              <w:jc w:val="both"/>
              <w:rPr>
                <w:rFonts w:ascii="Calibri" w:hAnsi="Calibri" w:cs="Calibri"/>
                <w:b/>
                <w:iCs/>
                <w:sz w:val="16"/>
                <w:szCs w:val="16"/>
                <w:lang w:val="es-BO" w:eastAsia="es-ES"/>
              </w:rPr>
            </w:pPr>
          </w:p>
          <w:p w:rsidR="00620DE7" w:rsidRPr="00620DE7" w:rsidRDefault="00620DE7" w:rsidP="00620DE7">
            <w:pPr>
              <w:tabs>
                <w:tab w:val="left" w:pos="709"/>
              </w:tabs>
              <w:jc w:val="both"/>
              <w:rPr>
                <w:rFonts w:ascii="Calibri" w:hAnsi="Calibri" w:cs="Calibri"/>
                <w:b/>
                <w:iCs/>
                <w:sz w:val="16"/>
                <w:szCs w:val="16"/>
                <w:lang w:val="es-BO" w:eastAsia="es-ES"/>
              </w:rPr>
            </w:pPr>
            <w:r w:rsidRPr="00620DE7">
              <w:rPr>
                <w:rFonts w:ascii="Calibri" w:hAnsi="Calibri" w:cs="Calibri"/>
                <w:b/>
                <w:iCs/>
                <w:sz w:val="16"/>
                <w:szCs w:val="16"/>
                <w:lang w:val="es-BO" w:eastAsia="es-ES"/>
              </w:rPr>
              <w:t xml:space="preserve">ESPECIFICACIONES </w:t>
            </w:r>
          </w:p>
          <w:p w:rsidR="00620DE7" w:rsidRPr="00620DE7" w:rsidRDefault="00620DE7" w:rsidP="00620DE7">
            <w:pPr>
              <w:tabs>
                <w:tab w:val="left" w:pos="709"/>
              </w:tabs>
              <w:ind w:left="709" w:hanging="709"/>
              <w:jc w:val="both"/>
              <w:rPr>
                <w:rFonts w:ascii="Calibri" w:hAnsi="Calibri" w:cs="Calibri"/>
                <w:b/>
                <w:iCs/>
                <w:sz w:val="16"/>
                <w:szCs w:val="16"/>
                <w:lang w:val="es-BO" w:eastAsia="es-ES"/>
              </w:rPr>
            </w:pPr>
          </w:p>
          <w:p w:rsidR="00620DE7" w:rsidRPr="00620DE7" w:rsidRDefault="00620DE7" w:rsidP="00620DE7">
            <w:pPr>
              <w:numPr>
                <w:ilvl w:val="0"/>
                <w:numId w:val="43"/>
              </w:numPr>
              <w:jc w:val="both"/>
              <w:rPr>
                <w:rFonts w:ascii="Calibri" w:hAnsi="Calibri" w:cs="Calibri"/>
                <w:b/>
                <w:iCs/>
                <w:sz w:val="16"/>
                <w:szCs w:val="16"/>
                <w:lang w:val="es-BO" w:eastAsia="es-ES"/>
              </w:rPr>
            </w:pPr>
            <w:r w:rsidRPr="00620DE7">
              <w:rPr>
                <w:rFonts w:ascii="Calibri" w:hAnsi="Calibri" w:cs="Calibri"/>
                <w:iCs/>
                <w:sz w:val="16"/>
                <w:szCs w:val="16"/>
                <w:lang w:val="es-BO" w:eastAsia="es-ES"/>
              </w:rPr>
              <w:t>El sistema de seguridad de video vigilancia deberá contar con un mínimo de 3 cámaras de ingreso más el DVR más disco Duro de 1 Tb de memoria, con un sistema de fuentes de poder autodependiente.</w:t>
            </w:r>
          </w:p>
          <w:p w:rsidR="00620DE7" w:rsidRPr="00620DE7" w:rsidRDefault="00620DE7" w:rsidP="00620DE7">
            <w:pPr>
              <w:numPr>
                <w:ilvl w:val="0"/>
                <w:numId w:val="43"/>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lastRenderedPageBreak/>
              <w:t>El sistema de antirrobo deberá estar instalado en cada ingreso del almacén (galpón)</w:t>
            </w:r>
            <w:r w:rsidRPr="00620DE7">
              <w:rPr>
                <w:rFonts w:ascii="Calibri" w:hAnsi="Calibri" w:cs="Calibri"/>
                <w:b/>
                <w:iCs/>
                <w:sz w:val="16"/>
                <w:szCs w:val="16"/>
                <w:lang w:val="es-BO" w:eastAsia="es-ES"/>
              </w:rPr>
              <w:t xml:space="preserve">, </w:t>
            </w:r>
            <w:r w:rsidRPr="00620DE7">
              <w:rPr>
                <w:rFonts w:ascii="Calibri" w:hAnsi="Calibri" w:cs="Calibri"/>
                <w:iCs/>
                <w:sz w:val="16"/>
                <w:szCs w:val="16"/>
                <w:lang w:val="es-BO" w:eastAsia="es-ES"/>
              </w:rPr>
              <w:t>deberá contar con una central de alarmas con las siguientes características:</w:t>
            </w:r>
            <w:r w:rsidRPr="00620DE7">
              <w:rPr>
                <w:rFonts w:ascii="Calibri" w:hAnsi="Calibri" w:cs="Calibri"/>
                <w:b/>
                <w:iCs/>
                <w:sz w:val="16"/>
                <w:szCs w:val="16"/>
                <w:lang w:val="es-BO" w:eastAsia="es-ES"/>
              </w:rPr>
              <w:t xml:space="preserve"> </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Central de 1 ó 2 bucles.</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Permite conectar 20 puntos por bucle.</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Todos los puntos del bucle son supervisados, excepto el aislador de bucle KABY.</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Capacidad de hasta 32 relés configurables por central</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Permite la programación de 20 zonas por central.</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Historial que almacena hasta 4095 eventos con fecha y hora.</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Salida de sirena retardada programable de 0 a 10 minutos supervisada, identificada como S1.</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Salida de alarma como relé libre de tensión no supervisada, identificada como S2.</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Salida de averí</w:t>
            </w:r>
            <w:r w:rsidRPr="00620DE7">
              <w:rPr>
                <w:rFonts w:ascii="Calibri" w:hAnsi="Calibri" w:cs="Calibri"/>
                <w:iCs/>
                <w:sz w:val="16"/>
                <w:szCs w:val="16"/>
                <w:lang w:val="es-BO" w:eastAsia="es-ES"/>
              </w:rPr>
              <w:softHyphen/>
              <w:t>a, retardada y supervisada, identificada como S3.</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Permite conectar sirenas direccionables en el bucle.</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Pulsador de evacuación.</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Display LCD retroiluminado de 4 lí</w:t>
            </w:r>
            <w:r w:rsidRPr="00620DE7">
              <w:rPr>
                <w:rFonts w:ascii="Calibri" w:hAnsi="Calibri" w:cs="Calibri"/>
                <w:iCs/>
                <w:sz w:val="16"/>
                <w:szCs w:val="16"/>
                <w:lang w:val="es-BO" w:eastAsia="es-ES"/>
              </w:rPr>
              <w:softHyphen/>
              <w:t>neas y 40 caracteres.</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Incorpora varios idiomas por defecto (español, inglés, francés y portugués).</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Configurable y manejable mediante el software PC-EASY CoNET.</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Permite conectar un teclado externo (estándar PC-PS2).</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Acceso al teclado del panel mediante un código numérico.</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Permite la conexión de hasta 8 repetidores y/o 8 centrales en red.</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Contact ID.</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Medidas: 363 x 331 x 96 mm.</w:t>
            </w:r>
          </w:p>
          <w:p w:rsidR="00620DE7" w:rsidRPr="00620DE7" w:rsidRDefault="00620DE7" w:rsidP="00620DE7">
            <w:pPr>
              <w:numPr>
                <w:ilvl w:val="0"/>
                <w:numId w:val="36"/>
              </w:numPr>
              <w:tabs>
                <w:tab w:val="left" w:pos="709"/>
              </w:tabs>
              <w:jc w:val="both"/>
              <w:rPr>
                <w:rFonts w:ascii="Calibri" w:hAnsi="Calibri" w:cs="Calibri"/>
                <w:b/>
                <w:iCs/>
                <w:sz w:val="16"/>
                <w:szCs w:val="16"/>
                <w:lang w:val="es-BO" w:eastAsia="es-ES"/>
              </w:rPr>
            </w:pPr>
            <w:r w:rsidRPr="00620DE7">
              <w:rPr>
                <w:rFonts w:ascii="Calibri" w:hAnsi="Calibri" w:cs="Calibri"/>
                <w:iCs/>
                <w:sz w:val="16"/>
                <w:szCs w:val="16"/>
                <w:lang w:val="es-BO" w:eastAsia="es-ES"/>
              </w:rPr>
              <w:t>La instalación deberá realizarse según la Norma EN 54 parte 2 y EN 54 parte 4, y con marcado CE según la Directiva Europea de Productos de la Construcción (UE) N°305/2011.</w:t>
            </w:r>
          </w:p>
          <w:p w:rsidR="00620DE7" w:rsidRPr="00620DE7" w:rsidRDefault="00620DE7" w:rsidP="00620DE7">
            <w:pPr>
              <w:tabs>
                <w:tab w:val="left" w:pos="709"/>
              </w:tabs>
              <w:ind w:left="1428"/>
              <w:jc w:val="both"/>
              <w:rPr>
                <w:rFonts w:ascii="Calibri" w:hAnsi="Calibri" w:cs="Calibri"/>
                <w:b/>
                <w:iCs/>
                <w:sz w:val="16"/>
                <w:szCs w:val="16"/>
                <w:lang w:val="es-BO" w:eastAsia="es-ES"/>
              </w:rPr>
            </w:pPr>
          </w:p>
          <w:p w:rsidR="00620DE7" w:rsidRPr="00620DE7" w:rsidRDefault="00620DE7" w:rsidP="00620DE7">
            <w:pPr>
              <w:numPr>
                <w:ilvl w:val="0"/>
                <w:numId w:val="43"/>
              </w:numPr>
              <w:tabs>
                <w:tab w:val="left" w:pos="709"/>
              </w:tabs>
              <w:jc w:val="both"/>
              <w:rPr>
                <w:rFonts w:ascii="Calibri" w:hAnsi="Calibri" w:cs="Calibri"/>
                <w:iCs/>
                <w:sz w:val="16"/>
                <w:szCs w:val="16"/>
                <w:lang w:val="es-BO" w:eastAsia="es-ES"/>
              </w:rPr>
            </w:pPr>
            <w:r w:rsidRPr="00620DE7">
              <w:rPr>
                <w:rFonts w:ascii="Calibri" w:hAnsi="Calibri" w:cs="Calibri"/>
                <w:iCs/>
                <w:sz w:val="16"/>
                <w:szCs w:val="16"/>
                <w:lang w:val="es-BO" w:eastAsia="es-ES"/>
              </w:rPr>
              <w:t xml:space="preserve">Los detectores de humo estarán conectados a la central de Digital de incendios y deberán ser de las siguientes características: </w:t>
            </w:r>
          </w:p>
          <w:p w:rsidR="00620DE7" w:rsidRPr="00620DE7" w:rsidRDefault="00620DE7" w:rsidP="00620DE7">
            <w:pPr>
              <w:ind w:left="708"/>
              <w:rPr>
                <w:rFonts w:ascii="Calibri" w:hAnsi="Calibri" w:cs="Calibri"/>
                <w:iCs/>
                <w:sz w:val="16"/>
                <w:szCs w:val="16"/>
                <w:lang w:val="es-BO" w:eastAsia="es-ES"/>
              </w:rPr>
            </w:pPr>
          </w:p>
          <w:p w:rsidR="00620DE7" w:rsidRPr="00620DE7" w:rsidRDefault="00620DE7" w:rsidP="00620DE7">
            <w:pPr>
              <w:numPr>
                <w:ilvl w:val="0"/>
                <w:numId w:val="22"/>
              </w:numPr>
              <w:tabs>
                <w:tab w:val="clear" w:pos="720"/>
                <w:tab w:val="num" w:pos="502"/>
              </w:tabs>
              <w:spacing w:line="276" w:lineRule="auto"/>
              <w:ind w:left="1276" w:hanging="283"/>
              <w:jc w:val="both"/>
              <w:rPr>
                <w:rFonts w:ascii="Calibri" w:hAnsi="Calibri" w:cs="Calibri"/>
                <w:iCs/>
                <w:sz w:val="16"/>
                <w:szCs w:val="16"/>
                <w:lang w:val="es-BO" w:eastAsia="es-ES"/>
              </w:rPr>
            </w:pPr>
            <w:r w:rsidRPr="00620DE7">
              <w:rPr>
                <w:rFonts w:ascii="Calibri" w:hAnsi="Calibri" w:cs="Calibri"/>
                <w:iCs/>
                <w:sz w:val="16"/>
                <w:szCs w:val="16"/>
                <w:lang w:val="es-BO" w:eastAsia="es-ES"/>
              </w:rPr>
              <w:t>Bajo perfil, altura total menor de 54 mm (incluyendo el zócalo).</w:t>
            </w:r>
          </w:p>
          <w:p w:rsidR="00620DE7" w:rsidRPr="00620DE7" w:rsidRDefault="00620DE7" w:rsidP="00620DE7">
            <w:pPr>
              <w:numPr>
                <w:ilvl w:val="0"/>
                <w:numId w:val="22"/>
              </w:numPr>
              <w:tabs>
                <w:tab w:val="clear" w:pos="720"/>
                <w:tab w:val="num" w:pos="502"/>
              </w:tabs>
              <w:spacing w:line="276" w:lineRule="auto"/>
              <w:ind w:left="1276" w:hanging="283"/>
              <w:jc w:val="both"/>
              <w:rPr>
                <w:rFonts w:ascii="Calibri" w:hAnsi="Calibri" w:cs="Calibri"/>
                <w:iCs/>
                <w:sz w:val="16"/>
                <w:szCs w:val="16"/>
                <w:lang w:val="es-BO" w:eastAsia="es-ES"/>
              </w:rPr>
            </w:pPr>
            <w:r w:rsidRPr="00620DE7">
              <w:rPr>
                <w:rFonts w:ascii="Calibri" w:hAnsi="Calibri" w:cs="Calibri"/>
                <w:iCs/>
                <w:sz w:val="16"/>
                <w:szCs w:val="16"/>
                <w:lang w:val="es-BO" w:eastAsia="es-ES"/>
              </w:rPr>
              <w:t>También disponible con zócalo alto para tubo de 20 mm.</w:t>
            </w:r>
          </w:p>
          <w:p w:rsidR="00620DE7" w:rsidRPr="00620DE7" w:rsidRDefault="00620DE7" w:rsidP="00620DE7">
            <w:pPr>
              <w:numPr>
                <w:ilvl w:val="0"/>
                <w:numId w:val="22"/>
              </w:numPr>
              <w:tabs>
                <w:tab w:val="clear" w:pos="720"/>
                <w:tab w:val="num" w:pos="502"/>
              </w:tabs>
              <w:spacing w:line="276" w:lineRule="auto"/>
              <w:ind w:left="1276" w:hanging="283"/>
              <w:jc w:val="both"/>
              <w:rPr>
                <w:rFonts w:ascii="Calibri" w:hAnsi="Calibri" w:cs="Calibri"/>
                <w:iCs/>
                <w:sz w:val="16"/>
                <w:szCs w:val="16"/>
                <w:lang w:val="es-BO" w:eastAsia="es-ES"/>
              </w:rPr>
            </w:pPr>
            <w:r w:rsidRPr="00620DE7">
              <w:rPr>
                <w:rFonts w:ascii="Calibri" w:hAnsi="Calibri" w:cs="Calibri"/>
                <w:iCs/>
                <w:sz w:val="16"/>
                <w:szCs w:val="16"/>
                <w:lang w:val="es-BO" w:eastAsia="es-ES"/>
              </w:rPr>
              <w:t>Doble LED rojo de alarma, que permite identificar el detector en estado de alarma desde cualquier dirección (360º).</w:t>
            </w:r>
          </w:p>
          <w:p w:rsidR="00620DE7" w:rsidRPr="00620DE7" w:rsidRDefault="00620DE7" w:rsidP="00620DE7">
            <w:pPr>
              <w:numPr>
                <w:ilvl w:val="0"/>
                <w:numId w:val="22"/>
              </w:numPr>
              <w:tabs>
                <w:tab w:val="clear" w:pos="720"/>
                <w:tab w:val="num" w:pos="502"/>
              </w:tabs>
              <w:spacing w:line="276" w:lineRule="auto"/>
              <w:ind w:left="1276" w:hanging="283"/>
              <w:jc w:val="both"/>
              <w:rPr>
                <w:rFonts w:ascii="Calibri" w:hAnsi="Calibri" w:cs="Calibri"/>
                <w:iCs/>
                <w:sz w:val="16"/>
                <w:szCs w:val="16"/>
                <w:lang w:val="es-BO" w:eastAsia="es-ES"/>
              </w:rPr>
            </w:pPr>
            <w:r w:rsidRPr="00620DE7">
              <w:rPr>
                <w:rFonts w:ascii="Calibri" w:hAnsi="Calibri" w:cs="Calibri"/>
                <w:iCs/>
                <w:sz w:val="16"/>
                <w:szCs w:val="16"/>
                <w:lang w:val="es-BO" w:eastAsia="es-ES"/>
              </w:rPr>
              <w:t>Posibilidad de conexión a un indicador de acción remoto.</w:t>
            </w:r>
          </w:p>
          <w:p w:rsidR="00620DE7" w:rsidRPr="00620DE7" w:rsidRDefault="00620DE7" w:rsidP="00620DE7">
            <w:pPr>
              <w:numPr>
                <w:ilvl w:val="0"/>
                <w:numId w:val="22"/>
              </w:numPr>
              <w:tabs>
                <w:tab w:val="clear" w:pos="720"/>
                <w:tab w:val="num" w:pos="502"/>
              </w:tabs>
              <w:spacing w:line="276" w:lineRule="auto"/>
              <w:ind w:left="1276" w:hanging="283"/>
              <w:jc w:val="both"/>
              <w:rPr>
                <w:rFonts w:ascii="Calibri" w:hAnsi="Calibri" w:cs="Calibri"/>
                <w:iCs/>
                <w:sz w:val="16"/>
                <w:szCs w:val="16"/>
                <w:lang w:val="es-BO" w:eastAsia="es-ES"/>
              </w:rPr>
            </w:pPr>
            <w:r w:rsidRPr="00620DE7">
              <w:rPr>
                <w:rFonts w:ascii="Calibri" w:hAnsi="Calibri" w:cs="Calibri"/>
                <w:iCs/>
                <w:sz w:val="16"/>
                <w:szCs w:val="16"/>
                <w:lang w:val="es-BO" w:eastAsia="es-ES"/>
              </w:rPr>
              <w:t>Fácil conexionado, sin polaridad.</w:t>
            </w:r>
          </w:p>
          <w:p w:rsidR="00620DE7" w:rsidRPr="00620DE7" w:rsidRDefault="00620DE7" w:rsidP="00620DE7">
            <w:pPr>
              <w:numPr>
                <w:ilvl w:val="0"/>
                <w:numId w:val="22"/>
              </w:numPr>
              <w:tabs>
                <w:tab w:val="clear" w:pos="720"/>
                <w:tab w:val="num" w:pos="502"/>
              </w:tabs>
              <w:spacing w:line="276" w:lineRule="auto"/>
              <w:ind w:left="1276" w:hanging="283"/>
              <w:jc w:val="both"/>
              <w:rPr>
                <w:rFonts w:ascii="Calibri" w:hAnsi="Calibri" w:cs="Calibri"/>
                <w:iCs/>
                <w:sz w:val="16"/>
                <w:szCs w:val="16"/>
                <w:lang w:val="es-BO" w:eastAsia="es-ES"/>
              </w:rPr>
            </w:pPr>
            <w:r w:rsidRPr="00620DE7">
              <w:rPr>
                <w:rFonts w:ascii="Calibri" w:hAnsi="Calibri" w:cs="Calibri"/>
                <w:iCs/>
                <w:sz w:val="16"/>
                <w:szCs w:val="16"/>
                <w:lang w:val="es-BO" w:eastAsia="es-ES"/>
              </w:rPr>
              <w:t>Señalización de estado de suciedad por doble parpadeo de los leds (el detector diferencia entre aumentos rápidos de señal por alarma y pequeños aumentos lentos y sostenidos debidos a la acumulación de polvo y suciedad).</w:t>
            </w:r>
          </w:p>
          <w:p w:rsidR="00620DE7" w:rsidRPr="00620DE7" w:rsidRDefault="00620DE7" w:rsidP="00620DE7">
            <w:pPr>
              <w:numPr>
                <w:ilvl w:val="0"/>
                <w:numId w:val="22"/>
              </w:numPr>
              <w:tabs>
                <w:tab w:val="clear" w:pos="720"/>
                <w:tab w:val="num" w:pos="502"/>
              </w:tabs>
              <w:spacing w:line="276" w:lineRule="auto"/>
              <w:ind w:left="1276" w:hanging="283"/>
              <w:jc w:val="both"/>
              <w:rPr>
                <w:rFonts w:ascii="Calibri" w:hAnsi="Calibri" w:cs="Calibri"/>
                <w:iCs/>
                <w:sz w:val="16"/>
                <w:szCs w:val="16"/>
                <w:lang w:val="es-BO" w:eastAsia="es-ES"/>
              </w:rPr>
            </w:pPr>
            <w:r w:rsidRPr="00620DE7">
              <w:rPr>
                <w:rFonts w:ascii="Calibri" w:hAnsi="Calibri" w:cs="Calibri"/>
                <w:iCs/>
                <w:sz w:val="16"/>
                <w:szCs w:val="16"/>
                <w:lang w:val="es-BO" w:eastAsia="es-ES"/>
              </w:rPr>
              <w:lastRenderedPageBreak/>
              <w:t>Cabeza y zócalo de fácil instalación, intercambiables en toda la gama A30X, y fabricados en ABS termoresistente blanco.</w:t>
            </w:r>
          </w:p>
          <w:p w:rsidR="00620DE7" w:rsidRPr="00620DE7" w:rsidRDefault="00620DE7" w:rsidP="00620DE7">
            <w:pPr>
              <w:numPr>
                <w:ilvl w:val="0"/>
                <w:numId w:val="22"/>
              </w:numPr>
              <w:tabs>
                <w:tab w:val="clear" w:pos="720"/>
                <w:tab w:val="num" w:pos="502"/>
              </w:tabs>
              <w:spacing w:line="276" w:lineRule="auto"/>
              <w:ind w:left="1276" w:hanging="283"/>
              <w:jc w:val="both"/>
              <w:rPr>
                <w:rFonts w:ascii="Calibri" w:hAnsi="Calibri" w:cs="Calibri"/>
                <w:iCs/>
                <w:sz w:val="16"/>
                <w:szCs w:val="16"/>
                <w:lang w:val="es-BO" w:eastAsia="es-ES"/>
              </w:rPr>
            </w:pPr>
            <w:r w:rsidRPr="00620DE7">
              <w:rPr>
                <w:rFonts w:ascii="Calibri" w:hAnsi="Calibri" w:cs="Calibri"/>
                <w:iCs/>
                <w:sz w:val="16"/>
                <w:szCs w:val="16"/>
                <w:lang w:val="es-BO" w:eastAsia="es-ES"/>
              </w:rPr>
              <w:t>La Instalación deberá realizarse según la norma EN54- 7 y con marcado CE según el Reglamento Europeo de Productos de la Construcción (UE) Nº305/2011.</w:t>
            </w:r>
          </w:p>
          <w:p w:rsidR="00620DE7" w:rsidRPr="00620DE7" w:rsidRDefault="00620DE7" w:rsidP="00620DE7">
            <w:pPr>
              <w:tabs>
                <w:tab w:val="left" w:pos="709"/>
              </w:tabs>
              <w:spacing w:line="276" w:lineRule="auto"/>
              <w:ind w:left="1276"/>
              <w:jc w:val="both"/>
              <w:rPr>
                <w:rFonts w:ascii="Calibri" w:hAnsi="Calibri" w:cs="Calibri"/>
                <w:iCs/>
                <w:sz w:val="16"/>
                <w:szCs w:val="16"/>
                <w:lang w:val="es-BO" w:eastAsia="es-ES"/>
              </w:rPr>
            </w:pPr>
          </w:p>
          <w:p w:rsidR="00620DE7" w:rsidRPr="00620DE7" w:rsidRDefault="00620DE7" w:rsidP="00620DE7">
            <w:pPr>
              <w:numPr>
                <w:ilvl w:val="0"/>
                <w:numId w:val="43"/>
              </w:numPr>
              <w:tabs>
                <w:tab w:val="left" w:pos="709"/>
              </w:tabs>
              <w:jc w:val="both"/>
              <w:rPr>
                <w:rFonts w:ascii="Calibri" w:hAnsi="Calibri" w:cs="Calibri"/>
                <w:iCs/>
                <w:sz w:val="16"/>
                <w:szCs w:val="16"/>
                <w:lang w:val="en-US" w:eastAsia="es-ES"/>
              </w:rPr>
            </w:pPr>
            <w:r w:rsidRPr="00620DE7">
              <w:rPr>
                <w:rFonts w:ascii="Calibri" w:hAnsi="Calibri" w:cs="Calibri"/>
                <w:iCs/>
                <w:sz w:val="16"/>
                <w:szCs w:val="16"/>
                <w:lang w:val="es-BO" w:eastAsia="es-ES"/>
              </w:rPr>
              <w:t xml:space="preserve">Extintor de polvo químico tipo ABC de 10 libras, Cilindro sin costuras (evita corrosión o fugas).- Utiliza el Agente químico seco multipropósito ABC, Pro Plus 90% con vida útil ilimitada (sujeta a condiciones externas).- Válvula, agarradera y palanca de metal resistente de alto impacto.- El manómetro es fácil de leer, e indica cuando el extintor está cargado y listo para usar. </w:t>
            </w:r>
            <w:r w:rsidRPr="00620DE7">
              <w:rPr>
                <w:rFonts w:ascii="Calibri" w:hAnsi="Calibri" w:cs="Calibri"/>
                <w:iCs/>
                <w:sz w:val="16"/>
                <w:szCs w:val="16"/>
                <w:lang w:val="en-US" w:eastAsia="es-ES"/>
              </w:rPr>
              <w:t xml:space="preserve">NORMAS- Norma ANSI/UL (Underwriters laboratorios)- Norma OHSAS (Occupational safety and Health)- USCG (United States Coast Guard)- BMC (Bureau of Motor Carrier Safety Regs)- Norma ISO 9001Garantía del extintor de 6 años. </w:t>
            </w:r>
          </w:p>
          <w:p w:rsidR="00620DE7" w:rsidRPr="00620DE7" w:rsidRDefault="00620DE7" w:rsidP="00620DE7">
            <w:pPr>
              <w:numPr>
                <w:ilvl w:val="0"/>
                <w:numId w:val="43"/>
              </w:numPr>
              <w:tabs>
                <w:tab w:val="left" w:pos="709"/>
              </w:tabs>
              <w:jc w:val="both"/>
              <w:rPr>
                <w:rFonts w:ascii="Calibri" w:hAnsi="Calibri" w:cs="Calibri"/>
                <w:iCs/>
                <w:sz w:val="16"/>
                <w:szCs w:val="16"/>
                <w:lang w:eastAsia="es-ES"/>
              </w:rPr>
            </w:pPr>
            <w:r w:rsidRPr="00620DE7">
              <w:rPr>
                <w:rFonts w:ascii="Calibri" w:hAnsi="Calibri" w:cs="Calibri"/>
                <w:iCs/>
                <w:sz w:val="16"/>
                <w:szCs w:val="16"/>
                <w:lang w:val="es-BO" w:eastAsia="es-ES"/>
              </w:rPr>
              <w:t>Las señaléticas deberán estar acorde a las características del galpón para el cual se está diseñando</w:t>
            </w:r>
          </w:p>
          <w:p w:rsidR="00620DE7" w:rsidRPr="00620DE7" w:rsidRDefault="00620DE7" w:rsidP="00620DE7">
            <w:pPr>
              <w:autoSpaceDE w:val="0"/>
              <w:autoSpaceDN w:val="0"/>
              <w:adjustRightInd w:val="0"/>
              <w:jc w:val="both"/>
              <w:rPr>
                <w:rFonts w:ascii="Calibri" w:hAnsi="Calibri" w:cs="Calibri"/>
                <w:sz w:val="16"/>
                <w:szCs w:val="16"/>
                <w:lang w:eastAsia="es-ES"/>
              </w:rPr>
            </w:pPr>
          </w:p>
          <w:p w:rsidR="00620DE7" w:rsidRPr="00620DE7" w:rsidRDefault="00620DE7" w:rsidP="00620DE7">
            <w:pPr>
              <w:tabs>
                <w:tab w:val="left" w:pos="709"/>
              </w:tabs>
              <w:jc w:val="both"/>
              <w:rPr>
                <w:rFonts w:ascii="Calibri" w:hAnsi="Calibri" w:cs="Calibri"/>
                <w:b/>
                <w:iCs/>
                <w:sz w:val="16"/>
                <w:szCs w:val="16"/>
                <w:lang w:val="es-BO" w:eastAsia="es-ES"/>
              </w:rPr>
            </w:pPr>
            <w:r w:rsidRPr="00620DE7">
              <w:rPr>
                <w:rFonts w:ascii="Calibri" w:hAnsi="Calibri" w:cs="Calibri"/>
                <w:b/>
                <w:iCs/>
                <w:sz w:val="16"/>
                <w:szCs w:val="16"/>
                <w:lang w:val="es-BO" w:eastAsia="es-ES"/>
              </w:rPr>
              <w:t>V.</w:t>
            </w:r>
            <w:r w:rsidRPr="00620DE7">
              <w:rPr>
                <w:rFonts w:ascii="Calibri" w:hAnsi="Calibri" w:cs="Calibri"/>
                <w:b/>
                <w:iCs/>
                <w:sz w:val="16"/>
                <w:szCs w:val="16"/>
                <w:lang w:val="es-BO" w:eastAsia="es-ES"/>
              </w:rPr>
              <w:tab/>
            </w:r>
            <w:r w:rsidRPr="00620DE7">
              <w:rPr>
                <w:rFonts w:ascii="Calibri" w:hAnsi="Calibri" w:cs="Calibri"/>
                <w:b/>
                <w:iCs/>
                <w:sz w:val="16"/>
                <w:szCs w:val="16"/>
                <w:u w:val="single"/>
                <w:lang w:val="es-BO" w:eastAsia="es-ES"/>
              </w:rPr>
              <w:t>INSTALACIÓN HIDRO-SANITARIA</w:t>
            </w:r>
          </w:p>
          <w:p w:rsidR="00620DE7" w:rsidRPr="00620DE7" w:rsidRDefault="00620DE7" w:rsidP="00620DE7">
            <w:pPr>
              <w:tabs>
                <w:tab w:val="left" w:pos="709"/>
              </w:tabs>
              <w:ind w:left="709" w:hanging="709"/>
              <w:jc w:val="both"/>
              <w:rPr>
                <w:rFonts w:ascii="Calibri" w:hAnsi="Calibri" w:cs="Calibri"/>
                <w:b/>
                <w:iCs/>
                <w:sz w:val="16"/>
                <w:szCs w:val="16"/>
                <w:lang w:val="es-BO" w:eastAsia="es-ES"/>
              </w:rPr>
            </w:pPr>
          </w:p>
          <w:p w:rsidR="00620DE7" w:rsidRPr="00620DE7" w:rsidRDefault="00620DE7" w:rsidP="00620DE7">
            <w:pPr>
              <w:tabs>
                <w:tab w:val="left" w:pos="709"/>
              </w:tabs>
              <w:jc w:val="both"/>
              <w:rPr>
                <w:rFonts w:ascii="Calibri" w:hAnsi="Calibri" w:cs="Calibri"/>
                <w:b/>
                <w:iCs/>
                <w:sz w:val="16"/>
                <w:szCs w:val="16"/>
                <w:lang w:val="es-BO" w:eastAsia="es-ES"/>
              </w:rPr>
            </w:pPr>
            <w:r w:rsidRPr="00620DE7">
              <w:rPr>
                <w:rFonts w:ascii="Calibri" w:hAnsi="Calibri" w:cs="Calibri"/>
                <w:b/>
                <w:iCs/>
                <w:sz w:val="16"/>
                <w:szCs w:val="16"/>
                <w:lang w:val="es-BO" w:eastAsia="es-ES"/>
              </w:rPr>
              <w:t>ESPECIFICACIONES:</w:t>
            </w:r>
          </w:p>
          <w:p w:rsidR="00620DE7" w:rsidRPr="00620DE7" w:rsidRDefault="00620DE7" w:rsidP="00620DE7">
            <w:pPr>
              <w:tabs>
                <w:tab w:val="left" w:pos="709"/>
              </w:tabs>
              <w:ind w:left="709" w:hanging="709"/>
              <w:jc w:val="both"/>
              <w:rPr>
                <w:rFonts w:ascii="Calibri" w:hAnsi="Calibri" w:cs="Calibri"/>
                <w:b/>
                <w:iCs/>
                <w:sz w:val="16"/>
                <w:szCs w:val="16"/>
                <w:lang w:val="es-BO" w:eastAsia="es-ES"/>
              </w:rPr>
            </w:pPr>
          </w:p>
          <w:p w:rsidR="00620DE7" w:rsidRPr="00620DE7" w:rsidRDefault="00620DE7" w:rsidP="00620DE7">
            <w:pPr>
              <w:numPr>
                <w:ilvl w:val="0"/>
                <w:numId w:val="33"/>
              </w:numPr>
              <w:tabs>
                <w:tab w:val="left" w:pos="284"/>
              </w:tabs>
              <w:ind w:left="714" w:hanging="357"/>
              <w:contextualSpacing/>
              <w:jc w:val="both"/>
              <w:rPr>
                <w:rFonts w:ascii="Calibri" w:hAnsi="Calibri" w:cs="Calibri"/>
                <w:bCs/>
                <w:sz w:val="16"/>
                <w:szCs w:val="16"/>
                <w:lang w:val="es-BO" w:eastAsia="es-ES"/>
              </w:rPr>
            </w:pPr>
            <w:r w:rsidRPr="00620DE7">
              <w:rPr>
                <w:rFonts w:ascii="Calibri" w:hAnsi="Calibri" w:cs="Calibri"/>
                <w:bCs/>
                <w:sz w:val="16"/>
                <w:szCs w:val="16"/>
                <w:lang w:val="es-BO" w:eastAsia="es-ES"/>
              </w:rPr>
              <w:t>La acometida hidrosanitaria de agua será con tubería de pvc de 1" (20 ml aprox), conectada a la red principal existente en el predio del Distrito de Redes de Gas Santa Cruz – Beni.</w:t>
            </w:r>
          </w:p>
          <w:p w:rsidR="00620DE7" w:rsidRPr="00620DE7" w:rsidRDefault="00620DE7" w:rsidP="00620DE7">
            <w:pPr>
              <w:numPr>
                <w:ilvl w:val="0"/>
                <w:numId w:val="33"/>
              </w:numPr>
              <w:tabs>
                <w:tab w:val="left" w:pos="284"/>
              </w:tabs>
              <w:contextualSpacing/>
              <w:jc w:val="both"/>
              <w:rPr>
                <w:rFonts w:ascii="Calibri" w:hAnsi="Calibri" w:cs="Calibri"/>
                <w:bCs/>
                <w:sz w:val="16"/>
                <w:szCs w:val="16"/>
                <w:lang w:val="es-BO" w:eastAsia="es-ES"/>
              </w:rPr>
            </w:pPr>
            <w:r w:rsidRPr="00620DE7">
              <w:rPr>
                <w:rFonts w:ascii="Calibri" w:hAnsi="Calibri" w:cs="Calibri"/>
                <w:bCs/>
                <w:sz w:val="16"/>
                <w:szCs w:val="16"/>
                <w:lang w:val="es-BO" w:eastAsia="es-ES"/>
              </w:rPr>
              <w:t>La red pluvial será de 4" (20 ml aprox) hasta el punto de alcantarillado o red principal existente en el predio del Distrito de Redes de Gas Santa Cruz – Beni.</w:t>
            </w:r>
          </w:p>
          <w:p w:rsidR="00620DE7" w:rsidRPr="00620DE7" w:rsidRDefault="00620DE7" w:rsidP="00620DE7">
            <w:pPr>
              <w:numPr>
                <w:ilvl w:val="0"/>
                <w:numId w:val="33"/>
              </w:numPr>
              <w:tabs>
                <w:tab w:val="left" w:pos="284"/>
              </w:tabs>
              <w:ind w:left="714" w:hanging="357"/>
              <w:contextualSpacing/>
              <w:jc w:val="both"/>
              <w:rPr>
                <w:rFonts w:ascii="Calibri" w:hAnsi="Calibri" w:cs="Calibri"/>
                <w:bCs/>
                <w:sz w:val="16"/>
                <w:szCs w:val="16"/>
                <w:lang w:val="es-BO" w:eastAsia="es-ES"/>
              </w:rPr>
            </w:pPr>
            <w:r w:rsidRPr="00620DE7">
              <w:rPr>
                <w:rFonts w:ascii="Calibri" w:hAnsi="Calibri" w:cs="Calibri"/>
                <w:bCs/>
                <w:sz w:val="16"/>
                <w:szCs w:val="16"/>
                <w:lang w:val="es-BO" w:eastAsia="es-ES"/>
              </w:rPr>
              <w:t>Tomas o puntos de agua para baterías de baño frío/caliente, con red de distribución interna.</w:t>
            </w:r>
          </w:p>
          <w:p w:rsidR="00620DE7" w:rsidRPr="00620DE7" w:rsidRDefault="00620DE7" w:rsidP="00620DE7">
            <w:pPr>
              <w:numPr>
                <w:ilvl w:val="0"/>
                <w:numId w:val="33"/>
              </w:numPr>
              <w:autoSpaceDE w:val="0"/>
              <w:autoSpaceDN w:val="0"/>
              <w:adjustRightInd w:val="0"/>
              <w:ind w:left="714" w:hanging="357"/>
              <w:contextualSpacing/>
              <w:rPr>
                <w:rFonts w:ascii="Calibri" w:hAnsi="Calibri" w:cs="Calibri"/>
                <w:sz w:val="16"/>
                <w:szCs w:val="16"/>
                <w:lang w:val="es-BO" w:eastAsia="es-BO"/>
              </w:rPr>
            </w:pPr>
            <w:r w:rsidRPr="00620DE7">
              <w:rPr>
                <w:rFonts w:ascii="Calibri" w:hAnsi="Calibri" w:cs="Calibri"/>
                <w:sz w:val="16"/>
                <w:szCs w:val="16"/>
                <w:lang w:val="es-BO" w:eastAsia="es-BO"/>
              </w:rPr>
              <w:t>Las griferías deben ser de marca FV o equivalente.</w:t>
            </w:r>
          </w:p>
          <w:p w:rsidR="00620DE7" w:rsidRPr="00620DE7" w:rsidRDefault="00620DE7" w:rsidP="00620DE7">
            <w:pPr>
              <w:numPr>
                <w:ilvl w:val="0"/>
                <w:numId w:val="33"/>
              </w:numPr>
              <w:autoSpaceDE w:val="0"/>
              <w:autoSpaceDN w:val="0"/>
              <w:adjustRightInd w:val="0"/>
              <w:ind w:left="714" w:hanging="357"/>
              <w:contextualSpacing/>
              <w:rPr>
                <w:rFonts w:ascii="Calibri" w:hAnsi="Calibri" w:cs="Calibri"/>
                <w:sz w:val="16"/>
                <w:szCs w:val="16"/>
                <w:lang w:val="es-BO" w:eastAsia="es-BO"/>
              </w:rPr>
            </w:pPr>
            <w:r w:rsidRPr="00620DE7">
              <w:rPr>
                <w:rFonts w:ascii="Calibri" w:hAnsi="Calibri" w:cs="Calibri"/>
                <w:sz w:val="16"/>
                <w:szCs w:val="16"/>
                <w:lang w:val="es-BO" w:eastAsia="es-BO"/>
              </w:rPr>
              <w:t>Punto de agua fría, para cada accesorio sanitario</w:t>
            </w:r>
          </w:p>
          <w:p w:rsidR="00620DE7" w:rsidRPr="00620DE7" w:rsidRDefault="00620DE7" w:rsidP="00620DE7">
            <w:pPr>
              <w:numPr>
                <w:ilvl w:val="0"/>
                <w:numId w:val="33"/>
              </w:numPr>
              <w:tabs>
                <w:tab w:val="left" w:pos="284"/>
              </w:tabs>
              <w:ind w:left="714" w:hanging="357"/>
              <w:contextualSpacing/>
              <w:jc w:val="both"/>
              <w:rPr>
                <w:rFonts w:ascii="Calibri" w:hAnsi="Calibri" w:cs="Calibri"/>
                <w:bCs/>
                <w:sz w:val="16"/>
                <w:szCs w:val="16"/>
                <w:lang w:val="es-BO" w:eastAsia="es-ES"/>
              </w:rPr>
            </w:pPr>
            <w:r w:rsidRPr="00620DE7">
              <w:rPr>
                <w:rFonts w:ascii="Calibri" w:hAnsi="Calibri" w:cs="Calibri"/>
                <w:bCs/>
                <w:sz w:val="16"/>
                <w:szCs w:val="16"/>
                <w:lang w:val="es-BO" w:eastAsia="es-ES"/>
              </w:rPr>
              <w:t>Los artefactos serán asentados con pernos de fijación tanto en suelo como en paredes.</w:t>
            </w:r>
          </w:p>
          <w:p w:rsidR="00620DE7" w:rsidRPr="00620DE7" w:rsidRDefault="00620DE7" w:rsidP="00620DE7">
            <w:pPr>
              <w:numPr>
                <w:ilvl w:val="0"/>
                <w:numId w:val="33"/>
              </w:numPr>
              <w:autoSpaceDE w:val="0"/>
              <w:autoSpaceDN w:val="0"/>
              <w:adjustRightInd w:val="0"/>
              <w:ind w:left="714" w:hanging="357"/>
              <w:contextualSpacing/>
              <w:rPr>
                <w:rFonts w:ascii="Calibri" w:hAnsi="Calibri" w:cs="Calibri"/>
                <w:sz w:val="16"/>
                <w:szCs w:val="16"/>
                <w:lang w:val="es-BO" w:eastAsia="es-BO"/>
              </w:rPr>
            </w:pPr>
            <w:r w:rsidRPr="00620DE7">
              <w:rPr>
                <w:rFonts w:ascii="Calibri" w:hAnsi="Calibri" w:cs="Calibri"/>
                <w:sz w:val="16"/>
                <w:szCs w:val="16"/>
                <w:lang w:val="es-BO" w:eastAsia="es-BO"/>
              </w:rPr>
              <w:t>Los artefactos sanitarios serán marca Corona o equivalente, color blanco (1 Lavamanos y 1 Inodoro)</w:t>
            </w:r>
          </w:p>
          <w:p w:rsidR="00620DE7" w:rsidRPr="00620DE7" w:rsidRDefault="00620DE7" w:rsidP="00620DE7">
            <w:pPr>
              <w:numPr>
                <w:ilvl w:val="0"/>
                <w:numId w:val="33"/>
              </w:numPr>
              <w:autoSpaceDE w:val="0"/>
              <w:autoSpaceDN w:val="0"/>
              <w:adjustRightInd w:val="0"/>
              <w:ind w:left="714" w:hanging="357"/>
              <w:contextualSpacing/>
              <w:rPr>
                <w:rFonts w:ascii="Calibri" w:hAnsi="Calibri" w:cs="Calibri"/>
                <w:sz w:val="16"/>
                <w:szCs w:val="16"/>
                <w:lang w:val="es-BO" w:eastAsia="es-BO"/>
              </w:rPr>
            </w:pPr>
            <w:r w:rsidRPr="00620DE7">
              <w:rPr>
                <w:rFonts w:ascii="Calibri" w:hAnsi="Calibri" w:cs="Calibri"/>
                <w:sz w:val="16"/>
                <w:szCs w:val="16"/>
                <w:lang w:val="es-BO" w:eastAsia="es-BO"/>
              </w:rPr>
              <w:t>Accesorios sanitarios incluye: jabonera, espejo, porta toallas, colgador de papel higiénico, etc.</w:t>
            </w:r>
          </w:p>
          <w:p w:rsidR="00620DE7" w:rsidRPr="00620DE7" w:rsidRDefault="00620DE7" w:rsidP="00620DE7">
            <w:pPr>
              <w:numPr>
                <w:ilvl w:val="0"/>
                <w:numId w:val="33"/>
              </w:numPr>
              <w:tabs>
                <w:tab w:val="left" w:pos="284"/>
              </w:tabs>
              <w:ind w:left="714" w:hanging="357"/>
              <w:contextualSpacing/>
              <w:jc w:val="both"/>
              <w:rPr>
                <w:rFonts w:ascii="Calibri" w:hAnsi="Calibri" w:cs="Calibri"/>
                <w:bCs/>
                <w:sz w:val="16"/>
                <w:szCs w:val="16"/>
                <w:lang w:val="es-BO" w:eastAsia="es-ES"/>
              </w:rPr>
            </w:pPr>
            <w:r w:rsidRPr="00620DE7">
              <w:rPr>
                <w:rFonts w:ascii="Calibri" w:hAnsi="Calibri" w:cs="Calibri"/>
                <w:bCs/>
                <w:sz w:val="16"/>
                <w:szCs w:val="16"/>
                <w:lang w:val="es-BO" w:eastAsia="es-ES"/>
              </w:rPr>
              <w:t>Red de distribución de aguas blancas</w:t>
            </w:r>
          </w:p>
          <w:p w:rsidR="00620DE7" w:rsidRPr="00620DE7" w:rsidRDefault="00620DE7" w:rsidP="00620DE7">
            <w:pPr>
              <w:numPr>
                <w:ilvl w:val="0"/>
                <w:numId w:val="33"/>
              </w:numPr>
              <w:tabs>
                <w:tab w:val="left" w:pos="284"/>
              </w:tabs>
              <w:ind w:left="714" w:hanging="357"/>
              <w:contextualSpacing/>
              <w:jc w:val="both"/>
              <w:rPr>
                <w:rFonts w:ascii="Calibri" w:hAnsi="Calibri" w:cs="Calibri"/>
                <w:bCs/>
                <w:sz w:val="16"/>
                <w:szCs w:val="16"/>
                <w:lang w:val="es-BO" w:eastAsia="es-ES"/>
              </w:rPr>
            </w:pPr>
            <w:r w:rsidRPr="00620DE7">
              <w:rPr>
                <w:rFonts w:ascii="Calibri" w:hAnsi="Calibri" w:cs="Calibri"/>
                <w:bCs/>
                <w:sz w:val="16"/>
                <w:szCs w:val="16"/>
                <w:lang w:val="es-BO" w:eastAsia="es-ES"/>
              </w:rPr>
              <w:t>La red sanitaria será de PVC de diámetro 2" y 4" según normativa boliviana.</w:t>
            </w:r>
          </w:p>
          <w:p w:rsidR="00620DE7" w:rsidRPr="00620DE7" w:rsidRDefault="00620DE7" w:rsidP="00620DE7">
            <w:pPr>
              <w:numPr>
                <w:ilvl w:val="0"/>
                <w:numId w:val="33"/>
              </w:numPr>
              <w:tabs>
                <w:tab w:val="left" w:pos="284"/>
              </w:tabs>
              <w:ind w:left="714" w:hanging="357"/>
              <w:contextualSpacing/>
              <w:jc w:val="both"/>
              <w:rPr>
                <w:rFonts w:ascii="Calibri" w:hAnsi="Calibri" w:cs="Calibri"/>
                <w:bCs/>
                <w:sz w:val="16"/>
                <w:szCs w:val="16"/>
                <w:lang w:val="es-BO" w:eastAsia="es-ES"/>
              </w:rPr>
            </w:pPr>
            <w:r w:rsidRPr="00620DE7">
              <w:rPr>
                <w:rFonts w:ascii="Calibri" w:hAnsi="Calibri" w:cs="Calibri"/>
                <w:sz w:val="16"/>
                <w:szCs w:val="16"/>
                <w:lang w:val="es-BO" w:eastAsia="es-BO"/>
              </w:rPr>
              <w:t>La cámara de inspección será de hormigón armado prefabricada</w:t>
            </w:r>
            <w:r w:rsidRPr="00620DE7">
              <w:rPr>
                <w:rFonts w:ascii="Calibri" w:hAnsi="Calibri" w:cs="Calibri"/>
                <w:bCs/>
                <w:sz w:val="16"/>
                <w:szCs w:val="16"/>
                <w:lang w:val="es-BO" w:eastAsia="es-ES"/>
              </w:rPr>
              <w:t>.</w:t>
            </w:r>
          </w:p>
          <w:p w:rsidR="00620DE7" w:rsidRPr="00620DE7" w:rsidRDefault="00620DE7" w:rsidP="00620DE7">
            <w:pPr>
              <w:autoSpaceDE w:val="0"/>
              <w:autoSpaceDN w:val="0"/>
              <w:adjustRightInd w:val="0"/>
              <w:jc w:val="both"/>
              <w:rPr>
                <w:rFonts w:ascii="Calibri" w:hAnsi="Calibri" w:cs="Tahoma"/>
                <w:sz w:val="16"/>
                <w:szCs w:val="16"/>
                <w:lang w:val="es-BO" w:eastAsia="es-ES"/>
              </w:rPr>
            </w:pPr>
          </w:p>
        </w:tc>
        <w:tc>
          <w:tcPr>
            <w:tcW w:w="6662" w:type="dxa"/>
            <w:vAlign w:val="center"/>
          </w:tcPr>
          <w:p w:rsidR="00620DE7" w:rsidRPr="00F63B8F" w:rsidRDefault="00620DE7" w:rsidP="00620DE7">
            <w:pPr>
              <w:rPr>
                <w:rFonts w:ascii="Calibri" w:hAnsi="Calibri" w:cs="Calibri"/>
                <w:b/>
                <w:sz w:val="18"/>
                <w:szCs w:val="18"/>
              </w:rPr>
            </w:pPr>
          </w:p>
        </w:tc>
      </w:tr>
      <w:tr w:rsidR="00620DE7" w:rsidRPr="006F470A" w:rsidTr="008D1545">
        <w:trPr>
          <w:trHeight w:val="207"/>
          <w:jc w:val="center"/>
        </w:trPr>
        <w:tc>
          <w:tcPr>
            <w:tcW w:w="6506" w:type="dxa"/>
            <w:shd w:val="clear" w:color="auto" w:fill="B8CCE4"/>
            <w:vAlign w:val="center"/>
          </w:tcPr>
          <w:p w:rsidR="00620DE7" w:rsidRPr="00620DE7" w:rsidRDefault="00620DE7" w:rsidP="00620DE7">
            <w:pPr>
              <w:rPr>
                <w:rFonts w:ascii="Calibri" w:hAnsi="Calibri" w:cs="Calibri"/>
                <w:sz w:val="16"/>
                <w:szCs w:val="16"/>
                <w:lang w:eastAsia="es-BO"/>
              </w:rPr>
            </w:pPr>
            <w:r w:rsidRPr="00620DE7">
              <w:rPr>
                <w:rFonts w:ascii="Calibri" w:hAnsi="Calibri" w:cs="Calibri"/>
                <w:b/>
                <w:bCs/>
                <w:sz w:val="16"/>
                <w:szCs w:val="16"/>
                <w:lang w:eastAsia="es-ES"/>
              </w:rPr>
              <w:lastRenderedPageBreak/>
              <w:t xml:space="preserve">PLAZO DE ENTREGA </w:t>
            </w:r>
          </w:p>
        </w:tc>
        <w:tc>
          <w:tcPr>
            <w:tcW w:w="6662" w:type="dxa"/>
            <w:vAlign w:val="center"/>
          </w:tcPr>
          <w:p w:rsidR="00620DE7" w:rsidRPr="00F63B8F" w:rsidRDefault="00620DE7" w:rsidP="00620DE7">
            <w:pPr>
              <w:rPr>
                <w:rFonts w:ascii="Calibri" w:hAnsi="Calibri" w:cs="Calibri"/>
                <w:b/>
                <w:sz w:val="18"/>
                <w:szCs w:val="18"/>
              </w:rPr>
            </w:pPr>
          </w:p>
        </w:tc>
      </w:tr>
      <w:tr w:rsidR="00620DE7" w:rsidRPr="006F470A" w:rsidTr="008D1545">
        <w:trPr>
          <w:trHeight w:val="224"/>
          <w:jc w:val="center"/>
        </w:trPr>
        <w:tc>
          <w:tcPr>
            <w:tcW w:w="6506" w:type="dxa"/>
            <w:shd w:val="clear" w:color="auto" w:fill="auto"/>
            <w:vAlign w:val="center"/>
          </w:tcPr>
          <w:p w:rsidR="00620DE7" w:rsidRPr="00620DE7" w:rsidRDefault="00620DE7" w:rsidP="00620DE7">
            <w:pPr>
              <w:autoSpaceDE w:val="0"/>
              <w:autoSpaceDN w:val="0"/>
              <w:adjustRightInd w:val="0"/>
              <w:jc w:val="both"/>
              <w:rPr>
                <w:rFonts w:ascii="Calibri" w:hAnsi="Calibri" w:cs="Calibri"/>
                <w:sz w:val="16"/>
                <w:szCs w:val="16"/>
                <w:lang w:eastAsia="es-ES"/>
              </w:rPr>
            </w:pPr>
            <w:r w:rsidRPr="00620DE7">
              <w:rPr>
                <w:rFonts w:ascii="Calibri" w:hAnsi="Calibri" w:cs="Calibri"/>
                <w:sz w:val="16"/>
                <w:szCs w:val="16"/>
                <w:lang w:eastAsia="es-ES"/>
              </w:rPr>
              <w:t xml:space="preserve">El proveedor tendrá un tiempo máximo de entrega de </w:t>
            </w:r>
            <w:r w:rsidRPr="00620DE7">
              <w:rPr>
                <w:rFonts w:ascii="Calibri" w:hAnsi="Calibri" w:cs="Calibri"/>
                <w:b/>
                <w:sz w:val="16"/>
                <w:szCs w:val="16"/>
                <w:lang w:eastAsia="es-ES"/>
              </w:rPr>
              <w:t xml:space="preserve">90 días calendario </w:t>
            </w:r>
            <w:r w:rsidRPr="00620DE7">
              <w:rPr>
                <w:rFonts w:ascii="Calibri" w:hAnsi="Calibri" w:cs="Calibri"/>
                <w:sz w:val="16"/>
                <w:szCs w:val="16"/>
                <w:lang w:eastAsia="es-ES"/>
              </w:rPr>
              <w:t>a partir de la orden de proceder emitida por YPFB.</w:t>
            </w:r>
          </w:p>
        </w:tc>
        <w:tc>
          <w:tcPr>
            <w:tcW w:w="6662" w:type="dxa"/>
            <w:vAlign w:val="center"/>
          </w:tcPr>
          <w:p w:rsidR="00620DE7" w:rsidRPr="00F63B8F" w:rsidRDefault="00620DE7" w:rsidP="00620DE7">
            <w:pPr>
              <w:rPr>
                <w:rFonts w:ascii="Calibri" w:hAnsi="Calibri" w:cs="Calibri"/>
                <w:b/>
                <w:sz w:val="18"/>
                <w:szCs w:val="18"/>
              </w:rPr>
            </w:pPr>
          </w:p>
        </w:tc>
      </w:tr>
      <w:tr w:rsidR="00620DE7" w:rsidRPr="006F470A" w:rsidTr="008D1545">
        <w:trPr>
          <w:trHeight w:val="207"/>
          <w:jc w:val="center"/>
        </w:trPr>
        <w:tc>
          <w:tcPr>
            <w:tcW w:w="6506" w:type="dxa"/>
            <w:shd w:val="clear" w:color="auto" w:fill="B8CCE4"/>
            <w:vAlign w:val="center"/>
          </w:tcPr>
          <w:p w:rsidR="00620DE7" w:rsidRPr="00620DE7" w:rsidRDefault="00620DE7" w:rsidP="00620DE7">
            <w:pPr>
              <w:jc w:val="both"/>
              <w:rPr>
                <w:rFonts w:ascii="Calibri" w:hAnsi="Calibri" w:cs="Calibri"/>
                <w:b/>
                <w:bCs/>
                <w:sz w:val="16"/>
                <w:szCs w:val="16"/>
                <w:lang w:eastAsia="es-BO"/>
              </w:rPr>
            </w:pPr>
            <w:r w:rsidRPr="00620DE7">
              <w:rPr>
                <w:rFonts w:ascii="Calibri" w:hAnsi="Calibri" w:cs="Calibri"/>
                <w:b/>
                <w:bCs/>
                <w:sz w:val="16"/>
                <w:szCs w:val="16"/>
                <w:lang w:eastAsia="es-ES"/>
              </w:rPr>
              <w:lastRenderedPageBreak/>
              <w:t xml:space="preserve">GARANTÍA TÉCNICA </w:t>
            </w:r>
          </w:p>
        </w:tc>
        <w:tc>
          <w:tcPr>
            <w:tcW w:w="6662" w:type="dxa"/>
            <w:vAlign w:val="center"/>
          </w:tcPr>
          <w:p w:rsidR="00620DE7" w:rsidRPr="00F63B8F" w:rsidRDefault="00620DE7" w:rsidP="00620DE7">
            <w:pPr>
              <w:rPr>
                <w:rFonts w:ascii="Calibri" w:hAnsi="Calibri" w:cs="Calibri"/>
                <w:b/>
                <w:sz w:val="18"/>
                <w:szCs w:val="18"/>
              </w:rPr>
            </w:pPr>
          </w:p>
        </w:tc>
      </w:tr>
      <w:tr w:rsidR="00620DE7" w:rsidRPr="006F470A" w:rsidTr="008D1545">
        <w:trPr>
          <w:trHeight w:val="207"/>
          <w:jc w:val="center"/>
        </w:trPr>
        <w:tc>
          <w:tcPr>
            <w:tcW w:w="6506" w:type="dxa"/>
            <w:shd w:val="clear" w:color="auto" w:fill="auto"/>
            <w:vAlign w:val="center"/>
          </w:tcPr>
          <w:p w:rsidR="00620DE7" w:rsidRPr="00620DE7" w:rsidRDefault="00620DE7" w:rsidP="00620DE7">
            <w:pPr>
              <w:numPr>
                <w:ilvl w:val="0"/>
                <w:numId w:val="28"/>
              </w:numPr>
              <w:contextualSpacing/>
              <w:jc w:val="both"/>
              <w:rPr>
                <w:rFonts w:ascii="Calibri" w:hAnsi="Calibri" w:cs="Calibri"/>
                <w:sz w:val="16"/>
                <w:szCs w:val="16"/>
                <w:lang w:eastAsia="es-ES"/>
              </w:rPr>
            </w:pPr>
            <w:r w:rsidRPr="00620DE7">
              <w:rPr>
                <w:rFonts w:ascii="Calibri" w:hAnsi="Calibri" w:cs="Calibri"/>
                <w:b/>
                <w:bCs/>
                <w:sz w:val="16"/>
                <w:szCs w:val="16"/>
                <w:lang w:eastAsia="es-ES"/>
              </w:rPr>
              <w:t>Alcance de la garantía:</w:t>
            </w:r>
            <w:r w:rsidRPr="00620DE7">
              <w:rPr>
                <w:rFonts w:ascii="Calibri" w:hAnsi="Calibri" w:cs="Calibri"/>
                <w:sz w:val="16"/>
                <w:szCs w:val="16"/>
                <w:lang w:eastAsia="es-ES"/>
              </w:rPr>
              <w:t xml:space="preserve"> En caso de que existiera alguna falla y/o</w:t>
            </w:r>
            <w:r w:rsidRPr="00620DE7">
              <w:rPr>
                <w:rFonts w:ascii="Calibri" w:hAnsi="Calibri" w:cs="Calibri"/>
                <w:bCs/>
                <w:sz w:val="16"/>
                <w:szCs w:val="16"/>
                <w:lang w:eastAsia="es-ES"/>
              </w:rPr>
              <w:t xml:space="preserve"> desperfecto en el Galpón adquirido durante el tiempo de garantía,</w:t>
            </w:r>
            <w:r w:rsidRPr="00620DE7">
              <w:rPr>
                <w:rFonts w:ascii="Calibri" w:hAnsi="Calibri" w:cs="Calibri"/>
                <w:sz w:val="16"/>
                <w:szCs w:val="16"/>
                <w:lang w:eastAsia="es-ES"/>
              </w:rPr>
              <w:t xml:space="preserve"> el proveedor deberá reparar inmediatamente el desperfecto o falla, en un plazo de 3 días calendario, </w:t>
            </w:r>
            <w:r w:rsidRPr="00620DE7">
              <w:rPr>
                <w:rFonts w:ascii="Calibri" w:eastAsia="Calibri" w:hAnsi="Calibri" w:cs="Calibri"/>
                <w:sz w:val="16"/>
                <w:szCs w:val="16"/>
              </w:rPr>
              <w:t>pudiendo ser este en un tiempo menor,</w:t>
            </w:r>
            <w:r w:rsidRPr="00620DE7">
              <w:rPr>
                <w:rFonts w:ascii="Calibri" w:hAnsi="Calibri" w:cs="Calibri"/>
                <w:sz w:val="16"/>
                <w:szCs w:val="16"/>
                <w:lang w:eastAsia="es-ES"/>
              </w:rPr>
              <w:t xml:space="preserve"> sin que implique algún costo adicional para YPFB.</w:t>
            </w:r>
          </w:p>
          <w:p w:rsidR="00620DE7" w:rsidRPr="00620DE7" w:rsidRDefault="00620DE7" w:rsidP="00620DE7">
            <w:pPr>
              <w:ind w:left="214"/>
              <w:contextualSpacing/>
              <w:jc w:val="both"/>
              <w:rPr>
                <w:rFonts w:ascii="Calibri" w:hAnsi="Calibri" w:cs="Calibri"/>
                <w:sz w:val="16"/>
                <w:szCs w:val="16"/>
                <w:lang w:eastAsia="es-ES"/>
              </w:rPr>
            </w:pPr>
          </w:p>
          <w:p w:rsidR="00620DE7" w:rsidRPr="00620DE7" w:rsidRDefault="00620DE7" w:rsidP="00620DE7">
            <w:pPr>
              <w:numPr>
                <w:ilvl w:val="0"/>
                <w:numId w:val="28"/>
              </w:numPr>
              <w:autoSpaceDE w:val="0"/>
              <w:autoSpaceDN w:val="0"/>
              <w:adjustRightInd w:val="0"/>
              <w:jc w:val="both"/>
              <w:rPr>
                <w:rFonts w:ascii="Calibri" w:hAnsi="Calibri" w:cs="Calibri"/>
                <w:sz w:val="16"/>
                <w:szCs w:val="16"/>
                <w:lang w:eastAsia="es-ES"/>
              </w:rPr>
            </w:pPr>
            <w:r w:rsidRPr="00620DE7">
              <w:rPr>
                <w:rFonts w:ascii="Calibri" w:hAnsi="Calibri" w:cs="Calibri"/>
                <w:b/>
                <w:bCs/>
                <w:sz w:val="16"/>
                <w:szCs w:val="16"/>
                <w:lang w:eastAsia="es-ES"/>
              </w:rPr>
              <w:t>Período de garantía:</w:t>
            </w:r>
            <w:r w:rsidRPr="00620DE7">
              <w:rPr>
                <w:rFonts w:ascii="Calibri" w:hAnsi="Calibri" w:cs="Calibri"/>
                <w:sz w:val="16"/>
                <w:szCs w:val="16"/>
                <w:lang w:eastAsia="es-ES"/>
              </w:rPr>
              <w:t xml:space="preserve"> La garantía será de 2 años misma que será computable a partir de la fecha de emisión del acta de conformidad, que deberá ser entregada al Comité de Recepción.</w:t>
            </w:r>
          </w:p>
          <w:p w:rsidR="00620DE7" w:rsidRPr="00620DE7" w:rsidRDefault="00620DE7" w:rsidP="00620DE7">
            <w:pPr>
              <w:autoSpaceDE w:val="0"/>
              <w:autoSpaceDN w:val="0"/>
              <w:adjustRightInd w:val="0"/>
              <w:jc w:val="both"/>
              <w:rPr>
                <w:rFonts w:ascii="Calibri" w:hAnsi="Calibri" w:cs="Calibri"/>
                <w:sz w:val="16"/>
                <w:szCs w:val="16"/>
                <w:lang w:eastAsia="es-ES"/>
              </w:rPr>
            </w:pPr>
          </w:p>
          <w:p w:rsidR="00620DE7" w:rsidRPr="00620DE7" w:rsidRDefault="00620DE7" w:rsidP="00620DE7">
            <w:pPr>
              <w:numPr>
                <w:ilvl w:val="0"/>
                <w:numId w:val="28"/>
              </w:numPr>
              <w:autoSpaceDE w:val="0"/>
              <w:autoSpaceDN w:val="0"/>
              <w:adjustRightInd w:val="0"/>
              <w:jc w:val="both"/>
              <w:rPr>
                <w:rFonts w:ascii="Calibri" w:hAnsi="Calibri" w:cs="Calibri"/>
                <w:sz w:val="16"/>
                <w:szCs w:val="16"/>
                <w:lang w:eastAsia="es-ES"/>
              </w:rPr>
            </w:pPr>
            <w:r w:rsidRPr="00620DE7">
              <w:rPr>
                <w:rFonts w:ascii="Calibri" w:hAnsi="Calibri" w:cs="Calibri"/>
                <w:b/>
                <w:bCs/>
                <w:sz w:val="16"/>
                <w:szCs w:val="16"/>
                <w:lang w:eastAsia="es-ES"/>
              </w:rPr>
              <w:t>Inicio del cómputo del período de garantía:</w:t>
            </w:r>
            <w:r w:rsidRPr="00620DE7">
              <w:rPr>
                <w:rFonts w:ascii="Calibri" w:hAnsi="Calibri" w:cs="Calibri"/>
                <w:sz w:val="16"/>
                <w:szCs w:val="16"/>
                <w:lang w:eastAsia="es-ES"/>
              </w:rPr>
              <w:t xml:space="preserve"> Correrá a partir de la fecha de la recepción final del Bien Adquirido.</w:t>
            </w:r>
          </w:p>
          <w:p w:rsidR="00620DE7" w:rsidRPr="00620DE7" w:rsidRDefault="00620DE7" w:rsidP="00620DE7">
            <w:pPr>
              <w:autoSpaceDE w:val="0"/>
              <w:autoSpaceDN w:val="0"/>
              <w:adjustRightInd w:val="0"/>
              <w:ind w:left="643"/>
              <w:jc w:val="both"/>
              <w:rPr>
                <w:rFonts w:ascii="Calibri" w:hAnsi="Calibri" w:cs="Calibri"/>
                <w:sz w:val="16"/>
                <w:szCs w:val="16"/>
                <w:lang w:eastAsia="es-ES"/>
              </w:rPr>
            </w:pPr>
          </w:p>
          <w:p w:rsidR="00620DE7" w:rsidRPr="00620DE7" w:rsidRDefault="00620DE7" w:rsidP="00620DE7">
            <w:pPr>
              <w:autoSpaceDE w:val="0"/>
              <w:autoSpaceDN w:val="0"/>
              <w:adjustRightInd w:val="0"/>
              <w:jc w:val="both"/>
              <w:rPr>
                <w:rFonts w:ascii="Calibri" w:hAnsi="Calibri" w:cs="Calibri"/>
                <w:sz w:val="16"/>
                <w:szCs w:val="16"/>
                <w:lang w:eastAsia="es-ES"/>
              </w:rPr>
            </w:pPr>
            <w:r w:rsidRPr="00620DE7">
              <w:rPr>
                <w:rFonts w:ascii="Calibri" w:hAnsi="Calibri" w:cs="Calibri"/>
                <w:sz w:val="16"/>
                <w:szCs w:val="16"/>
                <w:lang w:eastAsia="es-ES"/>
              </w:rPr>
              <w:t>La garantía será emitida a Favor de YPFB – DISTRITO DE REDES DE GAS SANTA CRUZ – BENI mediante un documento Notariado firmado por el Proveedor Adjudicado.</w:t>
            </w:r>
          </w:p>
        </w:tc>
        <w:tc>
          <w:tcPr>
            <w:tcW w:w="6662" w:type="dxa"/>
            <w:vAlign w:val="center"/>
          </w:tcPr>
          <w:p w:rsidR="00620DE7" w:rsidRPr="00F63B8F" w:rsidRDefault="00620DE7" w:rsidP="00620DE7">
            <w:pPr>
              <w:rPr>
                <w:rFonts w:ascii="Calibri" w:hAnsi="Calibri" w:cs="Calibri"/>
                <w:b/>
                <w:sz w:val="18"/>
                <w:szCs w:val="18"/>
              </w:rPr>
            </w:pPr>
          </w:p>
        </w:tc>
      </w:tr>
      <w:tr w:rsidR="00620DE7" w:rsidRPr="006F470A" w:rsidTr="008D1545">
        <w:trPr>
          <w:trHeight w:val="224"/>
          <w:jc w:val="center"/>
        </w:trPr>
        <w:tc>
          <w:tcPr>
            <w:tcW w:w="6506" w:type="dxa"/>
            <w:shd w:val="clear" w:color="auto" w:fill="B8CCE4"/>
            <w:vAlign w:val="bottom"/>
          </w:tcPr>
          <w:p w:rsidR="00620DE7" w:rsidRPr="00620DE7" w:rsidRDefault="00620DE7" w:rsidP="00620DE7">
            <w:pPr>
              <w:autoSpaceDE w:val="0"/>
              <w:autoSpaceDN w:val="0"/>
              <w:adjustRightInd w:val="0"/>
              <w:jc w:val="both"/>
              <w:rPr>
                <w:rFonts w:ascii="Calibri" w:hAnsi="Calibri" w:cs="Calibri"/>
                <w:b/>
                <w:bCs/>
                <w:sz w:val="16"/>
                <w:szCs w:val="16"/>
                <w:lang w:eastAsia="es-ES"/>
              </w:rPr>
            </w:pPr>
            <w:r w:rsidRPr="00620DE7">
              <w:rPr>
                <w:rFonts w:ascii="Calibri" w:hAnsi="Calibri" w:cs="Calibri"/>
                <w:b/>
                <w:bCs/>
                <w:sz w:val="16"/>
                <w:szCs w:val="16"/>
                <w:lang w:eastAsia="es-ES"/>
              </w:rPr>
              <w:t>HERRAMIENTAS, MAQUINARIAS Y EQUIPOS</w:t>
            </w:r>
          </w:p>
        </w:tc>
        <w:tc>
          <w:tcPr>
            <w:tcW w:w="6662" w:type="dxa"/>
            <w:vAlign w:val="center"/>
          </w:tcPr>
          <w:p w:rsidR="00620DE7" w:rsidRPr="00F63B8F" w:rsidRDefault="00620DE7" w:rsidP="00620DE7">
            <w:pPr>
              <w:rPr>
                <w:rFonts w:ascii="Calibri" w:hAnsi="Calibri" w:cs="Calibri"/>
                <w:b/>
                <w:sz w:val="18"/>
                <w:szCs w:val="18"/>
              </w:rPr>
            </w:pPr>
          </w:p>
        </w:tc>
      </w:tr>
      <w:tr w:rsidR="00620DE7" w:rsidRPr="006F470A" w:rsidTr="008D1545">
        <w:trPr>
          <w:trHeight w:val="207"/>
          <w:jc w:val="center"/>
        </w:trPr>
        <w:tc>
          <w:tcPr>
            <w:tcW w:w="6506" w:type="dxa"/>
            <w:shd w:val="clear" w:color="auto" w:fill="auto"/>
            <w:vAlign w:val="bottom"/>
          </w:tcPr>
          <w:p w:rsidR="00620DE7" w:rsidRPr="00620DE7" w:rsidRDefault="00620DE7" w:rsidP="00620DE7">
            <w:pPr>
              <w:autoSpaceDE w:val="0"/>
              <w:autoSpaceDN w:val="0"/>
              <w:adjustRightInd w:val="0"/>
              <w:jc w:val="both"/>
              <w:rPr>
                <w:rFonts w:ascii="Calibri" w:hAnsi="Calibri" w:cs="Calibri"/>
                <w:sz w:val="16"/>
                <w:szCs w:val="16"/>
                <w:lang w:eastAsia="es-ES"/>
              </w:rPr>
            </w:pPr>
            <w:r w:rsidRPr="00620DE7">
              <w:rPr>
                <w:rFonts w:ascii="Calibri" w:hAnsi="Calibri" w:cs="Calibri"/>
                <w:sz w:val="16"/>
                <w:szCs w:val="16"/>
                <w:lang w:eastAsia="es-ES"/>
              </w:rPr>
              <w:t>El proveedor debera proporcionar todas la herramientas, maquinarias y equipos adecuados para la instalación de los galpones prefabricados.</w:t>
            </w:r>
          </w:p>
          <w:p w:rsidR="00620DE7" w:rsidRPr="00620DE7" w:rsidRDefault="00620DE7" w:rsidP="00620DE7">
            <w:pPr>
              <w:autoSpaceDE w:val="0"/>
              <w:autoSpaceDN w:val="0"/>
              <w:adjustRightInd w:val="0"/>
              <w:jc w:val="both"/>
              <w:rPr>
                <w:rFonts w:ascii="Calibri" w:hAnsi="Calibri" w:cs="Calibri"/>
                <w:sz w:val="16"/>
                <w:szCs w:val="16"/>
                <w:lang w:eastAsia="es-ES"/>
              </w:rPr>
            </w:pPr>
          </w:p>
          <w:p w:rsidR="00620DE7" w:rsidRPr="00620DE7" w:rsidRDefault="00620DE7" w:rsidP="00620DE7">
            <w:pPr>
              <w:autoSpaceDE w:val="0"/>
              <w:autoSpaceDN w:val="0"/>
              <w:adjustRightInd w:val="0"/>
              <w:jc w:val="both"/>
              <w:rPr>
                <w:rFonts w:ascii="Calibri" w:hAnsi="Calibri" w:cs="Calibri"/>
                <w:sz w:val="16"/>
                <w:szCs w:val="16"/>
                <w:lang w:eastAsia="es-ES"/>
              </w:rPr>
            </w:pPr>
          </w:p>
          <w:p w:rsidR="00620DE7" w:rsidRPr="00620DE7" w:rsidRDefault="00620DE7" w:rsidP="00620DE7">
            <w:pPr>
              <w:autoSpaceDE w:val="0"/>
              <w:autoSpaceDN w:val="0"/>
              <w:adjustRightInd w:val="0"/>
              <w:jc w:val="both"/>
              <w:rPr>
                <w:rFonts w:ascii="Calibri" w:hAnsi="Calibri" w:cs="Calibri"/>
                <w:sz w:val="16"/>
                <w:szCs w:val="16"/>
                <w:lang w:eastAsia="es-ES"/>
              </w:rPr>
            </w:pPr>
            <w:r w:rsidRPr="00620DE7">
              <w:rPr>
                <w:rFonts w:ascii="Calibri" w:hAnsi="Calibri" w:cs="Calibri"/>
                <w:sz w:val="16"/>
                <w:szCs w:val="16"/>
                <w:lang w:eastAsia="es-ES"/>
              </w:rPr>
              <w:t>El proveedor debera contemplar en su propuesta que para los trabajos en altura debe realizarse con plataformas electrohidráulicas de alto alcance, garantizando la seguridad y rapidez a la instalación (Según Imagen Referencial).</w:t>
            </w:r>
          </w:p>
          <w:p w:rsidR="00620DE7" w:rsidRPr="00620DE7" w:rsidRDefault="00620DE7" w:rsidP="00620DE7">
            <w:pPr>
              <w:autoSpaceDE w:val="0"/>
              <w:autoSpaceDN w:val="0"/>
              <w:adjustRightInd w:val="0"/>
              <w:ind w:left="2127"/>
              <w:jc w:val="both"/>
              <w:rPr>
                <w:rFonts w:ascii="Calibri" w:hAnsi="Calibri" w:cs="Tahoma"/>
                <w:sz w:val="16"/>
                <w:szCs w:val="16"/>
                <w:lang w:eastAsia="es-ES"/>
              </w:rPr>
            </w:pPr>
          </w:p>
          <w:p w:rsidR="00620DE7" w:rsidRPr="00620DE7" w:rsidRDefault="00E00456" w:rsidP="00620DE7">
            <w:pPr>
              <w:autoSpaceDE w:val="0"/>
              <w:autoSpaceDN w:val="0"/>
              <w:adjustRightInd w:val="0"/>
              <w:ind w:left="2127"/>
              <w:jc w:val="both"/>
              <w:rPr>
                <w:rFonts w:ascii="Calibri" w:hAnsi="Calibri" w:cs="Tahoma"/>
                <w:sz w:val="16"/>
                <w:szCs w:val="16"/>
                <w:lang w:eastAsia="es-ES"/>
              </w:rPr>
            </w:pPr>
            <w:r w:rsidRPr="00620DE7">
              <w:rPr>
                <w:rFonts w:ascii="Calibri" w:hAnsi="Calibri" w:cs="Tahoma"/>
                <w:noProof/>
                <w:sz w:val="16"/>
                <w:szCs w:val="16"/>
                <w:lang w:eastAsia="es-ES"/>
              </w:rPr>
              <w:drawing>
                <wp:inline distT="0" distB="0" distL="0" distR="0" wp14:anchorId="263B3DF4">
                  <wp:extent cx="1850390" cy="1010285"/>
                  <wp:effectExtent l="0" t="0" r="0" b="0"/>
                  <wp:docPr id="1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0" cy="1010285"/>
                          </a:xfrm>
                          <a:prstGeom prst="rect">
                            <a:avLst/>
                          </a:prstGeom>
                          <a:noFill/>
                        </pic:spPr>
                      </pic:pic>
                    </a:graphicData>
                  </a:graphic>
                </wp:inline>
              </w:drawing>
            </w:r>
          </w:p>
          <w:p w:rsidR="00620DE7" w:rsidRPr="00620DE7" w:rsidRDefault="00620DE7" w:rsidP="00620DE7">
            <w:pPr>
              <w:autoSpaceDE w:val="0"/>
              <w:autoSpaceDN w:val="0"/>
              <w:adjustRightInd w:val="0"/>
              <w:jc w:val="both"/>
              <w:rPr>
                <w:rFonts w:ascii="Calibri" w:hAnsi="Calibri" w:cs="Calibri"/>
                <w:b/>
                <w:bCs/>
                <w:sz w:val="16"/>
                <w:szCs w:val="16"/>
                <w:lang w:eastAsia="es-ES"/>
              </w:rPr>
            </w:pPr>
          </w:p>
        </w:tc>
        <w:tc>
          <w:tcPr>
            <w:tcW w:w="6662" w:type="dxa"/>
            <w:vAlign w:val="center"/>
          </w:tcPr>
          <w:p w:rsidR="00620DE7" w:rsidRPr="00F63B8F" w:rsidRDefault="00620DE7" w:rsidP="00620DE7">
            <w:pPr>
              <w:rPr>
                <w:rFonts w:ascii="Calibri" w:hAnsi="Calibri" w:cs="Calibri"/>
                <w:b/>
                <w:sz w:val="18"/>
                <w:szCs w:val="18"/>
              </w:rPr>
            </w:pPr>
          </w:p>
        </w:tc>
      </w:tr>
      <w:tr w:rsidR="00620DE7" w:rsidRPr="006F470A" w:rsidTr="008D1545">
        <w:trPr>
          <w:trHeight w:val="224"/>
          <w:jc w:val="center"/>
        </w:trPr>
        <w:tc>
          <w:tcPr>
            <w:tcW w:w="6506" w:type="dxa"/>
            <w:shd w:val="clear" w:color="auto" w:fill="B8CCE4"/>
            <w:vAlign w:val="center"/>
          </w:tcPr>
          <w:p w:rsidR="00620DE7" w:rsidRPr="00620DE7" w:rsidRDefault="00620DE7" w:rsidP="00620DE7">
            <w:pPr>
              <w:jc w:val="both"/>
              <w:rPr>
                <w:rFonts w:ascii="Calibri" w:hAnsi="Calibri" w:cs="Calibri"/>
                <w:b/>
                <w:bCs/>
                <w:sz w:val="16"/>
                <w:szCs w:val="16"/>
                <w:lang w:eastAsia="es-BO"/>
              </w:rPr>
            </w:pPr>
            <w:r w:rsidRPr="00620DE7">
              <w:rPr>
                <w:rFonts w:ascii="Calibri" w:hAnsi="Calibri" w:cs="Calibri"/>
                <w:b/>
                <w:bCs/>
                <w:sz w:val="16"/>
                <w:szCs w:val="16"/>
                <w:lang w:eastAsia="es-ES"/>
              </w:rPr>
              <w:t xml:space="preserve">MEDIOS DE TRANSPORTE </w:t>
            </w:r>
          </w:p>
        </w:tc>
        <w:tc>
          <w:tcPr>
            <w:tcW w:w="6662" w:type="dxa"/>
            <w:vAlign w:val="center"/>
          </w:tcPr>
          <w:p w:rsidR="00620DE7" w:rsidRPr="00F63B8F" w:rsidRDefault="00620DE7" w:rsidP="00620DE7">
            <w:pPr>
              <w:rPr>
                <w:rFonts w:ascii="Calibri" w:hAnsi="Calibri" w:cs="Calibri"/>
                <w:b/>
                <w:sz w:val="18"/>
                <w:szCs w:val="18"/>
              </w:rPr>
            </w:pPr>
          </w:p>
        </w:tc>
      </w:tr>
      <w:tr w:rsidR="00620DE7" w:rsidRPr="006F470A" w:rsidTr="008D1545">
        <w:trPr>
          <w:trHeight w:val="207"/>
          <w:jc w:val="center"/>
        </w:trPr>
        <w:tc>
          <w:tcPr>
            <w:tcW w:w="6506" w:type="dxa"/>
            <w:shd w:val="clear" w:color="auto" w:fill="auto"/>
            <w:vAlign w:val="center"/>
          </w:tcPr>
          <w:p w:rsidR="00620DE7" w:rsidRPr="00620DE7" w:rsidRDefault="00620DE7" w:rsidP="00620DE7">
            <w:pPr>
              <w:jc w:val="both"/>
              <w:rPr>
                <w:rFonts w:ascii="Calibri" w:hAnsi="Calibri" w:cs="Calibri"/>
                <w:b/>
                <w:bCs/>
                <w:sz w:val="16"/>
                <w:szCs w:val="16"/>
                <w:lang w:eastAsia="es-ES"/>
              </w:rPr>
            </w:pPr>
            <w:r w:rsidRPr="00620DE7">
              <w:rPr>
                <w:rFonts w:ascii="Calibri" w:hAnsi="Calibri" w:cs="Calibri"/>
                <w:sz w:val="16"/>
                <w:szCs w:val="16"/>
                <w:lang w:eastAsia="es-ES"/>
              </w:rPr>
              <w:t>Los costos por el transporte, carguío y descarguio de los bienes adquiridos hasta las instalaciones del Distrito de Redes de Gas Santa Cruz - Beni correrán por cuenta del proveedor.</w:t>
            </w:r>
          </w:p>
        </w:tc>
        <w:tc>
          <w:tcPr>
            <w:tcW w:w="6662" w:type="dxa"/>
            <w:vAlign w:val="center"/>
          </w:tcPr>
          <w:p w:rsidR="00620DE7" w:rsidRPr="00F63B8F" w:rsidRDefault="00620DE7" w:rsidP="00620DE7">
            <w:pPr>
              <w:rPr>
                <w:rFonts w:ascii="Calibri" w:hAnsi="Calibri" w:cs="Calibri"/>
                <w:b/>
                <w:sz w:val="18"/>
                <w:szCs w:val="18"/>
              </w:rPr>
            </w:pPr>
          </w:p>
        </w:tc>
      </w:tr>
    </w:tbl>
    <w:p w:rsidR="00620DE7" w:rsidRDefault="00620DE7" w:rsidP="008D1545">
      <w:pPr>
        <w:rPr>
          <w:rFonts w:ascii="Calibri" w:hAnsi="Calibri" w:cs="Calibri"/>
          <w:b/>
          <w:sz w:val="18"/>
          <w:szCs w:val="18"/>
        </w:rPr>
        <w:sectPr w:rsidR="00620DE7" w:rsidSect="00620DE7">
          <w:pgSz w:w="15840" w:h="12240" w:orient="landscape" w:code="1"/>
          <w:pgMar w:top="1701" w:right="1418" w:bottom="1418" w:left="1134" w:header="709" w:footer="709" w:gutter="0"/>
          <w:cols w:space="708"/>
          <w:docGrid w:linePitch="360"/>
        </w:sectPr>
      </w:pPr>
    </w:p>
    <w:p w:rsidR="00620DE7" w:rsidRPr="00F63B8F" w:rsidRDefault="00620DE7" w:rsidP="00620DE7">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620DE7" w:rsidRPr="00F63B8F" w:rsidRDefault="00620DE7" w:rsidP="00F63B8F">
      <w:pPr>
        <w:jc w:val="center"/>
        <w:rPr>
          <w:rFonts w:ascii="Calibri" w:hAnsi="Calibri" w:cs="Calibri"/>
          <w:b/>
          <w:sz w:val="22"/>
          <w:szCs w:val="22"/>
        </w:rPr>
      </w:pPr>
    </w:p>
    <w:p w:rsidR="00CF56BB" w:rsidRDefault="00CF56BB" w:rsidP="008D1545">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C-3</w:t>
      </w:r>
    </w:p>
    <w:p w:rsidR="00F63B8F" w:rsidRP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F63B8F" w:rsidRPr="00F63B8F" w:rsidRDefault="00F63B8F" w:rsidP="00F63B8F">
      <w:pPr>
        <w:jc w:val="center"/>
        <w:rPr>
          <w:rFonts w:ascii="Calibri" w:hAnsi="Calibri" w:cs="Calibri"/>
          <w:b/>
          <w:bCs/>
          <w:sz w:val="22"/>
          <w:szCs w:val="22"/>
          <w:lang w:eastAsia="es-BO"/>
        </w:rPr>
      </w:pPr>
    </w:p>
    <w:p w:rsidR="00F63B8F" w:rsidRP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rsidR="00F63B8F" w:rsidRPr="00F63B8F" w:rsidRDefault="00F63B8F" w:rsidP="00F63B8F">
      <w:pPr>
        <w:ind w:left="-709"/>
        <w:rPr>
          <w:rFonts w:ascii="Calibri" w:hAnsi="Calibri" w:cs="Calibri"/>
          <w:b/>
          <w:sz w:val="8"/>
          <w:szCs w:val="22"/>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2005"/>
        <w:gridCol w:w="2693"/>
        <w:gridCol w:w="1985"/>
        <w:gridCol w:w="2832"/>
      </w:tblGrid>
      <w:tr w:rsidR="00ED450C" w:rsidRPr="006F470A" w:rsidTr="00ED450C">
        <w:trPr>
          <w:trHeight w:val="1501"/>
          <w:jc w:val="center"/>
        </w:trPr>
        <w:tc>
          <w:tcPr>
            <w:tcW w:w="400" w:type="dxa"/>
            <w:shd w:val="clear" w:color="auto" w:fill="D9D9D9"/>
            <w:vAlign w:val="center"/>
            <w:hideMark/>
          </w:tcPr>
          <w:p w:rsidR="00ED450C" w:rsidRPr="00F63B8F" w:rsidRDefault="00ED450C" w:rsidP="00BA5CFC">
            <w:pPr>
              <w:jc w:val="center"/>
              <w:rPr>
                <w:rFonts w:ascii="Calibri" w:hAnsi="Calibri" w:cs="Calibri"/>
                <w:b/>
                <w:bCs/>
                <w:szCs w:val="22"/>
                <w:lang w:eastAsia="es-BO"/>
              </w:rPr>
            </w:pPr>
            <w:r w:rsidRPr="00F63B8F">
              <w:rPr>
                <w:rFonts w:ascii="Calibri" w:hAnsi="Calibri" w:cs="Calibri"/>
                <w:b/>
                <w:bCs/>
                <w:szCs w:val="22"/>
                <w:lang w:eastAsia="es-BO"/>
              </w:rPr>
              <w:t>N°</w:t>
            </w:r>
          </w:p>
        </w:tc>
        <w:tc>
          <w:tcPr>
            <w:tcW w:w="2005" w:type="dxa"/>
            <w:shd w:val="clear" w:color="auto" w:fill="D9D9D9"/>
            <w:vAlign w:val="center"/>
            <w:hideMark/>
          </w:tcPr>
          <w:p w:rsidR="00ED450C" w:rsidRPr="00F63B8F" w:rsidRDefault="00ED450C" w:rsidP="00BA5CFC">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693" w:type="dxa"/>
            <w:shd w:val="clear" w:color="auto" w:fill="D9D9D9"/>
            <w:vAlign w:val="center"/>
            <w:hideMark/>
          </w:tcPr>
          <w:p w:rsidR="00ED450C" w:rsidRPr="00F63B8F" w:rsidRDefault="00ED450C" w:rsidP="00ED450C">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85" w:type="dxa"/>
            <w:shd w:val="clear" w:color="auto" w:fill="D9D9D9"/>
            <w:vAlign w:val="center"/>
            <w:hideMark/>
          </w:tcPr>
          <w:p w:rsidR="00ED450C" w:rsidRPr="00F63B8F" w:rsidRDefault="00ED450C" w:rsidP="00BA5CFC">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2832" w:type="dxa"/>
            <w:shd w:val="clear" w:color="auto" w:fill="D9D9D9"/>
            <w:vAlign w:val="center"/>
            <w:hideMark/>
          </w:tcPr>
          <w:p w:rsidR="00ED450C" w:rsidRPr="00F63B8F" w:rsidRDefault="00ED450C" w:rsidP="00BA5CFC">
            <w:pPr>
              <w:jc w:val="center"/>
              <w:rPr>
                <w:rFonts w:ascii="Calibri" w:hAnsi="Calibri" w:cs="Calibri"/>
                <w:b/>
                <w:bCs/>
                <w:szCs w:val="22"/>
                <w:lang w:eastAsia="es-BO"/>
              </w:rPr>
            </w:pPr>
            <w:r>
              <w:rPr>
                <w:rFonts w:ascii="Calibri" w:hAnsi="Calibri" w:cs="Calibri"/>
                <w:b/>
                <w:bCs/>
                <w:szCs w:val="22"/>
                <w:lang w:eastAsia="es-BO"/>
              </w:rPr>
              <w:t xml:space="preserve">Documento de Respaldo </w:t>
            </w:r>
          </w:p>
        </w:tc>
      </w:tr>
      <w:tr w:rsidR="00ED450C" w:rsidRPr="006F470A" w:rsidTr="00ED450C">
        <w:trPr>
          <w:trHeight w:val="561"/>
          <w:jc w:val="center"/>
        </w:trPr>
        <w:tc>
          <w:tcPr>
            <w:tcW w:w="400"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00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693"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8D1545">
            <w:pPr>
              <w:jc w:val="both"/>
              <w:rPr>
                <w:rFonts w:ascii="Calibri" w:hAnsi="Calibri" w:cs="Calibri"/>
                <w:sz w:val="22"/>
                <w:szCs w:val="22"/>
                <w:lang w:eastAsia="es-BO"/>
              </w:rPr>
            </w:pPr>
            <w:r w:rsidRPr="00F63B8F">
              <w:rPr>
                <w:rFonts w:ascii="Calibri" w:hAnsi="Calibri" w:cs="Calibri"/>
                <w:sz w:val="22"/>
                <w:szCs w:val="22"/>
                <w:lang w:eastAsia="es-BO"/>
              </w:rPr>
              <w:t> </w:t>
            </w:r>
          </w:p>
        </w:tc>
        <w:tc>
          <w:tcPr>
            <w:tcW w:w="198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32"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ED450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D450C" w:rsidRPr="006F470A" w:rsidTr="00ED450C">
        <w:trPr>
          <w:trHeight w:val="217"/>
          <w:jc w:val="center"/>
        </w:trPr>
        <w:tc>
          <w:tcPr>
            <w:tcW w:w="400"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00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693"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8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32"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ED450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D450C" w:rsidRPr="006F470A" w:rsidTr="00ED450C">
        <w:trPr>
          <w:trHeight w:val="239"/>
          <w:jc w:val="center"/>
        </w:trPr>
        <w:tc>
          <w:tcPr>
            <w:tcW w:w="400"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200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693"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8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32" w:type="dxa"/>
            <w:shd w:val="clear" w:color="000000" w:fill="FFFFFF"/>
            <w:vAlign w:val="center"/>
            <w:hideMark/>
          </w:tcPr>
          <w:p w:rsidR="00ED450C" w:rsidRPr="00F63B8F" w:rsidRDefault="00ED450C" w:rsidP="00ED450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D450C" w:rsidRPr="006F470A" w:rsidTr="00ED450C">
        <w:trPr>
          <w:trHeight w:val="239"/>
          <w:jc w:val="center"/>
        </w:trPr>
        <w:tc>
          <w:tcPr>
            <w:tcW w:w="400"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200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693"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8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32" w:type="dxa"/>
            <w:shd w:val="clear" w:color="000000" w:fill="FFFFFF"/>
            <w:vAlign w:val="center"/>
            <w:hideMark/>
          </w:tcPr>
          <w:p w:rsidR="00ED450C" w:rsidRPr="00F63B8F" w:rsidRDefault="00ED450C" w:rsidP="00ED450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D450C" w:rsidRPr="006F470A" w:rsidTr="00ED450C">
        <w:trPr>
          <w:trHeight w:val="479"/>
          <w:jc w:val="center"/>
        </w:trPr>
        <w:tc>
          <w:tcPr>
            <w:tcW w:w="400"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00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693"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8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32" w:type="dxa"/>
            <w:shd w:val="clear" w:color="000000" w:fill="FFFFFF"/>
            <w:vAlign w:val="center"/>
            <w:hideMark/>
          </w:tcPr>
          <w:p w:rsidR="00ED450C" w:rsidRPr="00F63B8F" w:rsidRDefault="00ED450C" w:rsidP="00ED450C">
            <w:pPr>
              <w:rPr>
                <w:rFonts w:ascii="Calibri" w:hAnsi="Calibri" w:cs="Calibri"/>
                <w:sz w:val="22"/>
                <w:szCs w:val="22"/>
                <w:lang w:eastAsia="es-BO"/>
              </w:rPr>
            </w:pPr>
          </w:p>
        </w:tc>
      </w:tr>
      <w:tr w:rsidR="00ED450C" w:rsidRPr="006F470A" w:rsidTr="00ED450C">
        <w:trPr>
          <w:trHeight w:val="239"/>
          <w:jc w:val="center"/>
        </w:trPr>
        <w:tc>
          <w:tcPr>
            <w:tcW w:w="400"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00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693"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85" w:type="dxa"/>
            <w:shd w:val="clear" w:color="000000" w:fill="FFFFFF"/>
            <w:vAlign w:val="center"/>
            <w:hideMark/>
          </w:tcPr>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32" w:type="dxa"/>
            <w:shd w:val="clear" w:color="000000" w:fill="FFFFFF"/>
            <w:vAlign w:val="center"/>
            <w:hideMark/>
          </w:tcPr>
          <w:p w:rsidR="00ED450C" w:rsidRPr="00F63B8F" w:rsidRDefault="00ED450C" w:rsidP="00ED450C">
            <w:pPr>
              <w:jc w:val="center"/>
              <w:rPr>
                <w:rFonts w:ascii="Calibri" w:hAnsi="Calibri" w:cs="Calibri"/>
                <w:sz w:val="22"/>
                <w:szCs w:val="22"/>
                <w:lang w:eastAsia="es-BO"/>
              </w:rPr>
            </w:pPr>
            <w:r w:rsidRPr="00F63B8F">
              <w:rPr>
                <w:rFonts w:ascii="Calibri" w:hAnsi="Calibri" w:cs="Calibri"/>
                <w:sz w:val="22"/>
                <w:szCs w:val="22"/>
                <w:lang w:eastAsia="es-BO"/>
              </w:rPr>
              <w:t>  </w:t>
            </w:r>
          </w:p>
          <w:p w:rsidR="00ED450C" w:rsidRPr="00F63B8F" w:rsidRDefault="00ED450C"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ED450C">
        <w:trPr>
          <w:trHeight w:val="449"/>
          <w:jc w:val="center"/>
        </w:trPr>
        <w:tc>
          <w:tcPr>
            <w:tcW w:w="9915" w:type="dxa"/>
            <w:gridSpan w:val="5"/>
            <w:shd w:val="clear" w:color="auto" w:fill="D9D9D9"/>
            <w:vAlign w:val="center"/>
            <w:hideMark/>
          </w:tcPr>
          <w:p w:rsidR="00F63B8F" w:rsidRPr="00F63B8F" w:rsidRDefault="00F63B8F" w:rsidP="00BA5CFC">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63B8F" w:rsidRPr="006F470A" w:rsidTr="00ED450C">
        <w:trPr>
          <w:trHeight w:val="1929"/>
          <w:jc w:val="center"/>
        </w:trPr>
        <w:tc>
          <w:tcPr>
            <w:tcW w:w="9915" w:type="dxa"/>
            <w:gridSpan w:val="5"/>
            <w:shd w:val="clear" w:color="auto" w:fill="auto"/>
            <w:vAlign w:val="center"/>
          </w:tcPr>
          <w:p w:rsidR="00F63B8F" w:rsidRPr="00F63B8F" w:rsidRDefault="00F63B8F" w:rsidP="00BA5CFC">
            <w:pPr>
              <w:rPr>
                <w:rFonts w:ascii="Calibri" w:hAnsi="Calibri" w:cs="Calibri"/>
                <w:b/>
                <w:color w:val="000000"/>
                <w:lang w:eastAsia="es-BO"/>
              </w:rPr>
            </w:pPr>
            <w:r w:rsidRPr="00F63B8F">
              <w:rPr>
                <w:rFonts w:ascii="Calibri" w:hAnsi="Calibri" w:cs="Calibri"/>
                <w:b/>
                <w:color w:val="000000"/>
                <w:lang w:eastAsia="es-BO"/>
              </w:rPr>
              <w:t xml:space="preserve">Notas.- </w:t>
            </w:r>
          </w:p>
          <w:p w:rsidR="002B3113" w:rsidRPr="003B6160" w:rsidRDefault="002B3113" w:rsidP="001D5E22">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2B3113" w:rsidRDefault="002B3113" w:rsidP="002B3113">
            <w:pPr>
              <w:pStyle w:val="Prrafodelista"/>
              <w:ind w:left="552"/>
              <w:jc w:val="both"/>
              <w:rPr>
                <w:rFonts w:ascii="Calibri" w:hAnsi="Calibri" w:cs="Calibri"/>
                <w:b/>
                <w:bCs/>
                <w:color w:val="000000"/>
              </w:rPr>
            </w:pPr>
          </w:p>
          <w:p w:rsidR="002B3113" w:rsidRDefault="002B3113" w:rsidP="001D5E22">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63B8F" w:rsidRPr="002B3113" w:rsidRDefault="00F63B8F" w:rsidP="002B3113">
            <w:pPr>
              <w:pStyle w:val="Prrafodelista"/>
              <w:ind w:left="0"/>
              <w:jc w:val="both"/>
              <w:rPr>
                <w:rFonts w:ascii="Calibri" w:hAnsi="Calibri" w:cs="Calibri"/>
                <w:bCs/>
                <w:sz w:val="18"/>
                <w:szCs w:val="18"/>
                <w:lang w:eastAsia="es-BO"/>
              </w:rPr>
            </w:pPr>
          </w:p>
        </w:tc>
      </w:tr>
    </w:tbl>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bCs/>
          <w:i/>
          <w:iCs/>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rPr>
          <w:rFonts w:ascii="Calibri" w:hAnsi="Calibri" w:cs="Calibri"/>
          <w:b/>
          <w:sz w:val="22"/>
          <w:szCs w:val="22"/>
        </w:rPr>
      </w:pPr>
    </w:p>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ED450C" w:rsidRDefault="00ED450C" w:rsidP="00F63B8F">
      <w:pPr>
        <w:jc w:val="center"/>
        <w:rPr>
          <w:rFonts w:ascii="Calibri" w:hAnsi="Calibri" w:cs="Calibri"/>
          <w:b/>
          <w:sz w:val="22"/>
          <w:szCs w:val="22"/>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75817">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1D5E22">
      <w:pPr>
        <w:pStyle w:val="Sinespaciado"/>
        <w:numPr>
          <w:ilvl w:val="6"/>
          <w:numId w:val="24"/>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1D5E22">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1D5E22">
      <w:pPr>
        <w:pStyle w:val="Prrafodelista"/>
        <w:numPr>
          <w:ilvl w:val="0"/>
          <w:numId w:val="18"/>
        </w:numPr>
        <w:jc w:val="both"/>
        <w:rPr>
          <w:rFonts w:ascii="Calibri" w:hAnsi="Calibri" w:cs="Calibri"/>
          <w:b/>
          <w:vanish/>
          <w:sz w:val="22"/>
          <w:szCs w:val="22"/>
        </w:rPr>
      </w:pPr>
    </w:p>
    <w:p w:rsidR="00F63B8F" w:rsidRPr="00F63B8F" w:rsidRDefault="00F63B8F" w:rsidP="001D5E22">
      <w:pPr>
        <w:pStyle w:val="Prrafodelista"/>
        <w:numPr>
          <w:ilvl w:val="0"/>
          <w:numId w:val="18"/>
        </w:numPr>
        <w:jc w:val="both"/>
        <w:rPr>
          <w:rFonts w:ascii="Calibri" w:hAnsi="Calibri" w:cs="Calibri"/>
          <w:b/>
          <w:vanish/>
          <w:sz w:val="22"/>
          <w:szCs w:val="22"/>
        </w:rPr>
      </w:pPr>
    </w:p>
    <w:p w:rsidR="00F63B8F" w:rsidRPr="00F63B8F" w:rsidRDefault="00F63B8F" w:rsidP="001D5E22">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1D5E22">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1D5E22">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1D5E22">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1D5E22">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1D5E22">
      <w:pPr>
        <w:pStyle w:val="Sinespaciado"/>
        <w:numPr>
          <w:ilvl w:val="6"/>
          <w:numId w:val="24"/>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1D5E22">
      <w:pPr>
        <w:pStyle w:val="Sinespaciado"/>
        <w:numPr>
          <w:ilvl w:val="6"/>
          <w:numId w:val="24"/>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443E6F" w:rsidRDefault="00443E6F" w:rsidP="00C72AF4">
      <w:pPr>
        <w:jc w:val="center"/>
        <w:rPr>
          <w:rFonts w:ascii="Calibri" w:hAnsi="Calibri" w:cs="Calibri"/>
          <w:b/>
          <w:bCs/>
          <w:sz w:val="22"/>
          <w:szCs w:val="22"/>
          <w:highlight w:val="yellow"/>
          <w:lang w:val="es-BO"/>
        </w:rPr>
      </w:pPr>
    </w:p>
    <w:p w:rsidR="00443E6F" w:rsidRDefault="00443E6F"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907561" w:rsidRDefault="00907561" w:rsidP="00F75817">
      <w:pPr>
        <w:pStyle w:val="Sinespaciado"/>
        <w:jc w:val="both"/>
      </w:pPr>
    </w:p>
    <w:p w:rsidR="00F75817" w:rsidRPr="00F75817" w:rsidRDefault="00F75817" w:rsidP="00F75817">
      <w:pPr>
        <w:pStyle w:val="Sinespaciado"/>
        <w:jc w:val="both"/>
      </w:pPr>
    </w:p>
    <w:p w:rsidR="00907561" w:rsidRDefault="00907561" w:rsidP="00AF4A77">
      <w:pPr>
        <w:jc w:val="center"/>
        <w:rPr>
          <w:rFonts w:ascii="Verdana" w:hAnsi="Verdana" w:cs="Arial"/>
          <w:b/>
        </w:rPr>
      </w:pP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8979CB" w:rsidRPr="00AB1C9D" w:rsidRDefault="008979CB" w:rsidP="008979CB">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8979CB" w:rsidRPr="00993917" w:rsidRDefault="008979CB" w:rsidP="008979CB">
      <w:pPr>
        <w:ind w:left="426"/>
        <w:jc w:val="both"/>
        <w:rPr>
          <w:rFonts w:ascii="Calibri" w:hAnsi="Calibri" w:cs="Calibri"/>
          <w:color w:val="000000"/>
          <w:sz w:val="22"/>
          <w:szCs w:val="22"/>
        </w:rPr>
      </w:pPr>
    </w:p>
    <w:p w:rsidR="002F07E6" w:rsidRPr="002F07E6" w:rsidRDefault="002F07E6" w:rsidP="002F07E6">
      <w:pPr>
        <w:jc w:val="center"/>
        <w:rPr>
          <w:rFonts w:ascii="Calibri" w:hAnsi="Calibri" w:cs="Arial"/>
          <w:b/>
          <w:szCs w:val="18"/>
          <w:u w:val="single"/>
          <w:lang w:eastAsia="es-ES"/>
        </w:rPr>
      </w:pPr>
      <w:r w:rsidRPr="002F07E6">
        <w:rPr>
          <w:rFonts w:ascii="Calibri" w:hAnsi="Calibri" w:cs="Arial"/>
          <w:b/>
          <w:szCs w:val="18"/>
          <w:u w:val="single"/>
          <w:lang w:eastAsia="es-ES"/>
        </w:rPr>
        <w:t>ESPECIFICACIONES TÉCNICAS DE BIENES</w:t>
      </w:r>
    </w:p>
    <w:p w:rsidR="002F07E6" w:rsidRPr="002F07E6" w:rsidRDefault="002F07E6" w:rsidP="002F07E6">
      <w:pPr>
        <w:rPr>
          <w:rFonts w:ascii="Calibri" w:hAnsi="Calibri" w:cs="Calibri"/>
          <w:b/>
          <w:sz w:val="18"/>
          <w:szCs w:val="18"/>
          <w:lang w:eastAsia="es-ES"/>
        </w:rPr>
      </w:pPr>
    </w:p>
    <w:p w:rsidR="002F07E6" w:rsidRPr="002F07E6" w:rsidRDefault="002F07E6" w:rsidP="002F07E6">
      <w:pPr>
        <w:rPr>
          <w:rFonts w:ascii="Calibri" w:hAnsi="Calibri" w:cs="Calibri"/>
          <w:b/>
          <w:sz w:val="18"/>
          <w:szCs w:val="18"/>
          <w:lang w:eastAsia="es-ES"/>
        </w:rPr>
      </w:pPr>
    </w:p>
    <w:tbl>
      <w:tblPr>
        <w:tblW w:w="820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00"/>
        <w:gridCol w:w="5100"/>
        <w:gridCol w:w="1200"/>
        <w:gridCol w:w="1200"/>
      </w:tblGrid>
      <w:tr w:rsidR="002F07E6" w:rsidRPr="002F07E6" w:rsidTr="002F07E6">
        <w:trPr>
          <w:trHeight w:val="465"/>
        </w:trPr>
        <w:tc>
          <w:tcPr>
            <w:tcW w:w="700" w:type="dxa"/>
            <w:tcBorders>
              <w:bottom w:val="single" w:sz="12" w:space="0" w:color="auto"/>
            </w:tcBorders>
            <w:shd w:val="clear" w:color="000000" w:fill="B8CCE4"/>
            <w:vAlign w:val="center"/>
            <w:hideMark/>
          </w:tcPr>
          <w:p w:rsidR="002F07E6" w:rsidRPr="002F07E6" w:rsidRDefault="002F07E6" w:rsidP="002F07E6">
            <w:pPr>
              <w:jc w:val="center"/>
              <w:rPr>
                <w:rFonts w:ascii="Calibri" w:hAnsi="Calibri" w:cs="Calibri"/>
                <w:b/>
                <w:bCs/>
                <w:color w:val="000000"/>
                <w:sz w:val="16"/>
                <w:szCs w:val="16"/>
                <w:lang w:val="es-BO" w:eastAsia="es-BO"/>
              </w:rPr>
            </w:pPr>
            <w:r w:rsidRPr="002F07E6">
              <w:rPr>
                <w:rFonts w:ascii="Calibri" w:hAnsi="Calibri" w:cs="Calibri"/>
                <w:b/>
                <w:bCs/>
                <w:color w:val="000000"/>
                <w:sz w:val="16"/>
                <w:szCs w:val="16"/>
                <w:lang w:eastAsia="es-ES"/>
              </w:rPr>
              <w:t>N° ÍTEM</w:t>
            </w:r>
          </w:p>
        </w:tc>
        <w:tc>
          <w:tcPr>
            <w:tcW w:w="5100" w:type="dxa"/>
            <w:tcBorders>
              <w:bottom w:val="single" w:sz="12" w:space="0" w:color="auto"/>
            </w:tcBorders>
            <w:shd w:val="clear" w:color="000000" w:fill="B8CCE4"/>
            <w:vAlign w:val="center"/>
            <w:hideMark/>
          </w:tcPr>
          <w:p w:rsidR="002F07E6" w:rsidRPr="002F07E6" w:rsidRDefault="002F07E6" w:rsidP="002F07E6">
            <w:pPr>
              <w:jc w:val="center"/>
              <w:rPr>
                <w:rFonts w:ascii="Calibri" w:hAnsi="Calibri" w:cs="Calibri"/>
                <w:b/>
                <w:bCs/>
                <w:color w:val="000000"/>
                <w:sz w:val="16"/>
                <w:szCs w:val="16"/>
                <w:lang w:eastAsia="es-ES"/>
              </w:rPr>
            </w:pPr>
            <w:r w:rsidRPr="002F07E6">
              <w:rPr>
                <w:rFonts w:ascii="Calibri" w:hAnsi="Calibri" w:cs="Calibri"/>
                <w:b/>
                <w:bCs/>
                <w:color w:val="000000"/>
                <w:sz w:val="16"/>
                <w:szCs w:val="16"/>
                <w:lang w:eastAsia="es-ES"/>
              </w:rPr>
              <w:t xml:space="preserve">DESCRIPCIÓN DETALLADA DEL BIEN </w:t>
            </w:r>
          </w:p>
        </w:tc>
        <w:tc>
          <w:tcPr>
            <w:tcW w:w="1200" w:type="dxa"/>
            <w:tcBorders>
              <w:bottom w:val="single" w:sz="12" w:space="0" w:color="auto"/>
            </w:tcBorders>
            <w:shd w:val="clear" w:color="000000" w:fill="B8CCE4"/>
            <w:vAlign w:val="center"/>
            <w:hideMark/>
          </w:tcPr>
          <w:p w:rsidR="002F07E6" w:rsidRPr="002F07E6" w:rsidRDefault="002F07E6" w:rsidP="002F07E6">
            <w:pPr>
              <w:jc w:val="center"/>
              <w:rPr>
                <w:rFonts w:ascii="Calibri" w:hAnsi="Calibri" w:cs="Calibri"/>
                <w:b/>
                <w:bCs/>
                <w:color w:val="000000"/>
                <w:sz w:val="16"/>
                <w:szCs w:val="16"/>
                <w:lang w:eastAsia="es-ES"/>
              </w:rPr>
            </w:pPr>
            <w:r w:rsidRPr="002F07E6">
              <w:rPr>
                <w:rFonts w:ascii="Calibri" w:hAnsi="Calibri" w:cs="Calibri"/>
                <w:b/>
                <w:bCs/>
                <w:color w:val="000000"/>
                <w:sz w:val="16"/>
                <w:szCs w:val="16"/>
                <w:lang w:eastAsia="es-ES"/>
              </w:rPr>
              <w:t xml:space="preserve">UNIDAD DE MEDIDA </w:t>
            </w:r>
          </w:p>
        </w:tc>
        <w:tc>
          <w:tcPr>
            <w:tcW w:w="1200" w:type="dxa"/>
            <w:tcBorders>
              <w:bottom w:val="single" w:sz="12" w:space="0" w:color="auto"/>
            </w:tcBorders>
            <w:shd w:val="clear" w:color="000000" w:fill="B8CCE4"/>
            <w:vAlign w:val="center"/>
            <w:hideMark/>
          </w:tcPr>
          <w:p w:rsidR="002F07E6" w:rsidRPr="002F07E6" w:rsidRDefault="002F07E6" w:rsidP="002F07E6">
            <w:pPr>
              <w:jc w:val="center"/>
              <w:rPr>
                <w:rFonts w:ascii="Calibri" w:hAnsi="Calibri" w:cs="Calibri"/>
                <w:b/>
                <w:bCs/>
                <w:color w:val="000000"/>
                <w:sz w:val="16"/>
                <w:szCs w:val="16"/>
                <w:lang w:eastAsia="es-ES"/>
              </w:rPr>
            </w:pPr>
            <w:r w:rsidRPr="002F07E6">
              <w:rPr>
                <w:rFonts w:ascii="Calibri" w:hAnsi="Calibri" w:cs="Calibri"/>
                <w:b/>
                <w:bCs/>
                <w:color w:val="000000"/>
                <w:sz w:val="16"/>
                <w:szCs w:val="16"/>
                <w:lang w:eastAsia="es-ES"/>
              </w:rPr>
              <w:t xml:space="preserve">CANTIDAD </w:t>
            </w:r>
          </w:p>
        </w:tc>
      </w:tr>
      <w:tr w:rsidR="002F07E6" w:rsidRPr="002F07E6" w:rsidTr="002F07E6">
        <w:trPr>
          <w:trHeight w:val="315"/>
        </w:trPr>
        <w:tc>
          <w:tcPr>
            <w:tcW w:w="700" w:type="dxa"/>
            <w:tcBorders>
              <w:top w:val="single" w:sz="12" w:space="0" w:color="auto"/>
            </w:tcBorders>
            <w:shd w:val="clear" w:color="auto" w:fill="auto"/>
            <w:vAlign w:val="center"/>
          </w:tcPr>
          <w:p w:rsidR="002F07E6" w:rsidRPr="002F07E6" w:rsidRDefault="002F07E6" w:rsidP="002F07E6">
            <w:pPr>
              <w:jc w:val="center"/>
              <w:rPr>
                <w:rFonts w:ascii="Calibri" w:hAnsi="Calibri"/>
                <w:b/>
                <w:bCs/>
                <w:color w:val="000000"/>
                <w:lang w:eastAsia="es-ES"/>
              </w:rPr>
            </w:pPr>
            <w:r w:rsidRPr="002F07E6">
              <w:rPr>
                <w:rFonts w:ascii="Calibri" w:hAnsi="Calibri"/>
                <w:b/>
                <w:bCs/>
                <w:color w:val="000000"/>
                <w:lang w:eastAsia="es-ES"/>
              </w:rPr>
              <w:t>1</w:t>
            </w:r>
          </w:p>
        </w:tc>
        <w:tc>
          <w:tcPr>
            <w:tcW w:w="5100" w:type="dxa"/>
            <w:tcBorders>
              <w:top w:val="single" w:sz="12" w:space="0" w:color="auto"/>
            </w:tcBorders>
            <w:shd w:val="clear" w:color="auto" w:fill="auto"/>
            <w:vAlign w:val="center"/>
          </w:tcPr>
          <w:p w:rsidR="002F07E6" w:rsidRPr="002F07E6" w:rsidRDefault="002F07E6" w:rsidP="002F07E6">
            <w:pPr>
              <w:rPr>
                <w:rFonts w:ascii="Calibri" w:hAnsi="Calibri"/>
                <w:color w:val="000000"/>
                <w:lang w:eastAsia="es-ES"/>
              </w:rPr>
            </w:pPr>
            <w:r w:rsidRPr="002F07E6">
              <w:rPr>
                <w:rFonts w:ascii="Calibri" w:hAnsi="Calibri"/>
                <w:color w:val="000000"/>
                <w:lang w:eastAsia="es-ES"/>
              </w:rPr>
              <w:t>GALPON PREFABRICADO AUTOPORTANTE 100 % DESMONTABLE CON MEZZANINE + OFICINAS Y BAÑOS</w:t>
            </w:r>
          </w:p>
        </w:tc>
        <w:tc>
          <w:tcPr>
            <w:tcW w:w="1200" w:type="dxa"/>
            <w:tcBorders>
              <w:top w:val="single" w:sz="12" w:space="0" w:color="auto"/>
            </w:tcBorders>
            <w:shd w:val="clear" w:color="auto" w:fill="auto"/>
            <w:vAlign w:val="center"/>
          </w:tcPr>
          <w:p w:rsidR="002F07E6" w:rsidRPr="002F07E6" w:rsidRDefault="002F07E6" w:rsidP="002F07E6">
            <w:pPr>
              <w:jc w:val="center"/>
              <w:rPr>
                <w:rFonts w:ascii="Calibri" w:hAnsi="Calibri"/>
                <w:color w:val="000000"/>
                <w:lang w:val="es-BO" w:eastAsia="es-BO"/>
              </w:rPr>
            </w:pPr>
            <w:r w:rsidRPr="002F07E6">
              <w:rPr>
                <w:rFonts w:ascii="Calibri" w:hAnsi="Calibri"/>
                <w:color w:val="000000"/>
                <w:lang w:eastAsia="es-ES"/>
              </w:rPr>
              <w:t>GLOBAL.</w:t>
            </w:r>
          </w:p>
        </w:tc>
        <w:tc>
          <w:tcPr>
            <w:tcW w:w="1200" w:type="dxa"/>
            <w:tcBorders>
              <w:top w:val="single" w:sz="12" w:space="0" w:color="auto"/>
            </w:tcBorders>
            <w:shd w:val="clear" w:color="auto" w:fill="auto"/>
            <w:vAlign w:val="center"/>
          </w:tcPr>
          <w:p w:rsidR="002F07E6" w:rsidRPr="002F07E6" w:rsidRDefault="002F07E6" w:rsidP="002F07E6">
            <w:pPr>
              <w:jc w:val="center"/>
              <w:rPr>
                <w:rFonts w:ascii="Calibri" w:hAnsi="Calibri"/>
                <w:color w:val="000000"/>
                <w:lang w:eastAsia="es-ES"/>
              </w:rPr>
            </w:pPr>
            <w:r w:rsidRPr="002F07E6">
              <w:rPr>
                <w:rFonts w:ascii="Calibri" w:hAnsi="Calibri"/>
                <w:color w:val="000000"/>
                <w:lang w:eastAsia="es-ES"/>
              </w:rPr>
              <w:t>1</w:t>
            </w:r>
          </w:p>
        </w:tc>
      </w:tr>
    </w:tbl>
    <w:p w:rsidR="002F07E6" w:rsidRPr="002F07E6" w:rsidRDefault="002F07E6" w:rsidP="002F07E6">
      <w:pPr>
        <w:ind w:left="720"/>
        <w:contextualSpacing/>
        <w:jc w:val="both"/>
        <w:rPr>
          <w:rFonts w:ascii="Calibri" w:hAnsi="Calibri" w:cs="Calibri"/>
          <w:b/>
          <w:bCs/>
          <w:sz w:val="18"/>
          <w:szCs w:val="18"/>
          <w:lang w:eastAsia="es-BO"/>
        </w:rPr>
      </w:pPr>
    </w:p>
    <w:p w:rsidR="002F07E6" w:rsidRPr="002F07E6" w:rsidRDefault="002F07E6" w:rsidP="001D5E22">
      <w:pPr>
        <w:numPr>
          <w:ilvl w:val="0"/>
          <w:numId w:val="26"/>
        </w:numPr>
        <w:contextualSpacing/>
        <w:jc w:val="both"/>
        <w:rPr>
          <w:rFonts w:ascii="Calibri" w:hAnsi="Calibri" w:cs="Calibri"/>
          <w:b/>
          <w:bCs/>
          <w:sz w:val="18"/>
          <w:szCs w:val="18"/>
          <w:lang w:eastAsia="es-BO"/>
        </w:rPr>
      </w:pPr>
      <w:r w:rsidRPr="002F07E6">
        <w:rPr>
          <w:rFonts w:ascii="Calibri" w:hAnsi="Calibri" w:cs="Calibri"/>
          <w:b/>
          <w:bCs/>
          <w:sz w:val="18"/>
          <w:szCs w:val="18"/>
          <w:lang w:eastAsia="es-BO"/>
        </w:rPr>
        <w:t>CARACTERÍSTICAS</w:t>
      </w:r>
    </w:p>
    <w:p w:rsidR="002F07E6" w:rsidRPr="002F07E6" w:rsidRDefault="002F07E6" w:rsidP="002F07E6">
      <w:pPr>
        <w:ind w:left="720"/>
        <w:jc w:val="both"/>
        <w:rPr>
          <w:rFonts w:ascii="Calibri" w:hAnsi="Calibri" w:cs="Calibri"/>
          <w:b/>
          <w:bCs/>
          <w:sz w:val="18"/>
          <w:szCs w:val="18"/>
          <w:lang w:eastAsia="es-BO"/>
        </w:rPr>
      </w:pPr>
    </w:p>
    <w:tbl>
      <w:tblPr>
        <w:tblW w:w="937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78"/>
      </w:tblGrid>
      <w:tr w:rsidR="002F07E6" w:rsidRPr="002F07E6" w:rsidTr="002F07E6">
        <w:trPr>
          <w:trHeight w:val="479"/>
        </w:trPr>
        <w:tc>
          <w:tcPr>
            <w:tcW w:w="9378" w:type="dxa"/>
            <w:shd w:val="clear" w:color="auto" w:fill="B8CCE4"/>
            <w:vAlign w:val="center"/>
          </w:tcPr>
          <w:p w:rsidR="002F07E6" w:rsidRPr="002F07E6" w:rsidRDefault="002F07E6" w:rsidP="002F07E6">
            <w:pPr>
              <w:tabs>
                <w:tab w:val="left" w:pos="709"/>
              </w:tabs>
              <w:ind w:left="709" w:hanging="709"/>
              <w:jc w:val="both"/>
              <w:rPr>
                <w:rFonts w:ascii="Calibri" w:hAnsi="Calibri" w:cs="Tahoma"/>
                <w:b/>
                <w:iCs/>
                <w:lang w:val="es-BO" w:eastAsia="es-ES"/>
              </w:rPr>
            </w:pPr>
            <w:r w:rsidRPr="002F07E6">
              <w:rPr>
                <w:rFonts w:ascii="Calibri" w:hAnsi="Calibri" w:cs="Tahoma"/>
                <w:b/>
                <w:iCs/>
                <w:lang w:val="es-BO" w:eastAsia="es-ES"/>
              </w:rPr>
              <w:t>CARACTERISTICAS TECNICAS DEL BIEN</w:t>
            </w:r>
          </w:p>
        </w:tc>
      </w:tr>
      <w:tr w:rsidR="002F07E6" w:rsidRPr="002F07E6" w:rsidTr="002F07E6">
        <w:trPr>
          <w:trHeight w:val="70"/>
        </w:trPr>
        <w:tc>
          <w:tcPr>
            <w:tcW w:w="9378" w:type="dxa"/>
            <w:shd w:val="clear" w:color="auto" w:fill="auto"/>
            <w:vAlign w:val="center"/>
          </w:tcPr>
          <w:p w:rsidR="002F07E6" w:rsidRPr="002F07E6" w:rsidRDefault="002F07E6" w:rsidP="002F07E6">
            <w:pPr>
              <w:tabs>
                <w:tab w:val="left" w:pos="709"/>
              </w:tabs>
              <w:jc w:val="both"/>
              <w:rPr>
                <w:rFonts w:ascii="Calibri" w:hAnsi="Calibri" w:cs="Tahoma"/>
                <w:iCs/>
                <w:lang w:val="es-BO" w:eastAsia="es-ES"/>
              </w:rPr>
            </w:pPr>
          </w:p>
          <w:p w:rsidR="002F07E6" w:rsidRPr="002F07E6" w:rsidRDefault="002F07E6" w:rsidP="002F07E6">
            <w:pPr>
              <w:tabs>
                <w:tab w:val="left" w:pos="709"/>
              </w:tabs>
              <w:jc w:val="both"/>
              <w:rPr>
                <w:rFonts w:ascii="Calibri" w:hAnsi="Calibri" w:cs="Calibri"/>
                <w:iCs/>
                <w:lang w:val="es-BO" w:eastAsia="es-ES"/>
              </w:rPr>
            </w:pPr>
            <w:r w:rsidRPr="002F07E6">
              <w:rPr>
                <w:rFonts w:ascii="Calibri" w:hAnsi="Calibri" w:cs="Calibri"/>
                <w:iCs/>
                <w:lang w:val="es-BO" w:eastAsia="es-ES"/>
              </w:rPr>
              <w:t>A continuación, se describen las especificaciones técnicas y actividades previas a seguir para la provisión y montaje de un GALPON PREFABRICADO AUTOPORTANTE 100% DESMONTABLE CON MEZZANINE, OFICINA Y BAÑO.</w:t>
            </w:r>
          </w:p>
          <w:p w:rsidR="002F07E6" w:rsidRPr="002F07E6" w:rsidRDefault="002F07E6" w:rsidP="002F07E6">
            <w:pPr>
              <w:tabs>
                <w:tab w:val="left" w:pos="709"/>
              </w:tabs>
              <w:jc w:val="both"/>
              <w:rPr>
                <w:rFonts w:ascii="Calibri" w:hAnsi="Calibri" w:cs="Calibri"/>
                <w:b/>
                <w:lang w:val="es-BO" w:eastAsia="es-ES"/>
              </w:rPr>
            </w:pPr>
          </w:p>
          <w:p w:rsidR="002F07E6" w:rsidRPr="002F07E6" w:rsidRDefault="002F07E6" w:rsidP="002F07E6">
            <w:pPr>
              <w:tabs>
                <w:tab w:val="left" w:pos="709"/>
              </w:tabs>
              <w:jc w:val="both"/>
              <w:rPr>
                <w:rFonts w:ascii="Calibri" w:hAnsi="Calibri" w:cs="Calibri"/>
                <w:b/>
                <w:lang w:val="es-BO" w:eastAsia="es-ES"/>
              </w:rPr>
            </w:pPr>
          </w:p>
          <w:p w:rsidR="002F07E6" w:rsidRPr="002F07E6" w:rsidRDefault="002F07E6" w:rsidP="001D5E22">
            <w:pPr>
              <w:numPr>
                <w:ilvl w:val="0"/>
                <w:numId w:val="44"/>
              </w:numPr>
              <w:tabs>
                <w:tab w:val="left" w:pos="709"/>
              </w:tabs>
              <w:jc w:val="both"/>
              <w:rPr>
                <w:rFonts w:ascii="Calibri" w:hAnsi="Calibri" w:cs="Calibri"/>
                <w:iCs/>
                <w:lang w:val="es-BO" w:eastAsia="es-ES"/>
              </w:rPr>
            </w:pPr>
            <w:r w:rsidRPr="002F07E6">
              <w:rPr>
                <w:rFonts w:ascii="Calibri" w:hAnsi="Calibri" w:cs="Calibri"/>
                <w:iCs/>
                <w:lang w:val="es-BO" w:eastAsia="es-ES"/>
              </w:rPr>
              <w:t>Previo al inicio de actividades la empresa Contratista deberá realizar el replanteo total del lugar donde se ejecutara el galpón.</w:t>
            </w:r>
          </w:p>
          <w:p w:rsidR="002F07E6" w:rsidRPr="002F07E6" w:rsidRDefault="002F07E6" w:rsidP="001D5E22">
            <w:pPr>
              <w:numPr>
                <w:ilvl w:val="0"/>
                <w:numId w:val="44"/>
              </w:numPr>
              <w:tabs>
                <w:tab w:val="left" w:pos="709"/>
              </w:tabs>
              <w:jc w:val="both"/>
              <w:rPr>
                <w:rFonts w:ascii="Calibri" w:hAnsi="Calibri" w:cs="Calibri"/>
                <w:iCs/>
                <w:lang w:val="es-BO" w:eastAsia="es-ES"/>
              </w:rPr>
            </w:pPr>
            <w:r w:rsidRPr="002F07E6">
              <w:rPr>
                <w:rFonts w:ascii="Calibri" w:hAnsi="Calibri" w:cs="Calibri"/>
                <w:iCs/>
                <w:lang w:val="es-BO" w:eastAsia="es-ES"/>
              </w:rPr>
              <w:t>La estructura de almacenamiento a adquirir debe contemplar las siguientes dimensiones:</w:t>
            </w:r>
          </w:p>
          <w:p w:rsidR="002F07E6" w:rsidRPr="002F07E6" w:rsidRDefault="002F07E6" w:rsidP="002F07E6">
            <w:pPr>
              <w:tabs>
                <w:tab w:val="left" w:pos="709"/>
              </w:tabs>
              <w:ind w:left="731"/>
              <w:jc w:val="both"/>
              <w:rPr>
                <w:rFonts w:ascii="Calibri" w:hAnsi="Calibri" w:cs="Calibri"/>
                <w:b/>
                <w:iCs/>
                <w:lang w:val="es-BO" w:eastAsia="es-ES"/>
              </w:rPr>
            </w:pPr>
          </w:p>
          <w:tbl>
            <w:tblPr>
              <w:tblW w:w="8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1"/>
              <w:gridCol w:w="2229"/>
            </w:tblGrid>
            <w:tr w:rsidR="002F07E6" w:rsidRPr="002F07E6" w:rsidTr="002F07E6">
              <w:trPr>
                <w:trHeight w:val="321"/>
                <w:jc w:val="center"/>
              </w:trPr>
              <w:tc>
                <w:tcPr>
                  <w:tcW w:w="5921" w:type="dxa"/>
                  <w:shd w:val="clear" w:color="auto" w:fill="D9D9D9"/>
                </w:tcPr>
                <w:p w:rsidR="002F07E6" w:rsidRPr="002F07E6" w:rsidRDefault="002F07E6" w:rsidP="002F07E6">
                  <w:pPr>
                    <w:tabs>
                      <w:tab w:val="left" w:pos="284"/>
                    </w:tabs>
                    <w:jc w:val="center"/>
                    <w:rPr>
                      <w:rFonts w:ascii="Calibri" w:hAnsi="Calibri" w:cs="Calibri"/>
                      <w:b/>
                      <w:bCs/>
                      <w:lang w:val="es-BO" w:eastAsia="es-ES"/>
                    </w:rPr>
                  </w:pPr>
                  <w:r w:rsidRPr="002F07E6">
                    <w:rPr>
                      <w:rFonts w:ascii="Calibri" w:hAnsi="Calibri" w:cs="Calibri"/>
                      <w:b/>
                      <w:bCs/>
                      <w:lang w:val="es-BO" w:eastAsia="es-ES"/>
                    </w:rPr>
                    <w:t>DETALLE</w:t>
                  </w:r>
                </w:p>
              </w:tc>
              <w:tc>
                <w:tcPr>
                  <w:tcW w:w="2229" w:type="dxa"/>
                  <w:shd w:val="clear" w:color="auto" w:fill="D9D9D9"/>
                </w:tcPr>
                <w:p w:rsidR="002F07E6" w:rsidRPr="002F07E6" w:rsidRDefault="002F07E6" w:rsidP="002F07E6">
                  <w:pPr>
                    <w:tabs>
                      <w:tab w:val="left" w:pos="284"/>
                    </w:tabs>
                    <w:jc w:val="center"/>
                    <w:rPr>
                      <w:rFonts w:ascii="Calibri" w:hAnsi="Calibri" w:cs="Calibri"/>
                      <w:b/>
                      <w:bCs/>
                      <w:lang w:val="es-BO" w:eastAsia="es-ES"/>
                    </w:rPr>
                  </w:pPr>
                  <w:r w:rsidRPr="002F07E6">
                    <w:rPr>
                      <w:rFonts w:ascii="Calibri" w:hAnsi="Calibri" w:cs="Calibri"/>
                      <w:b/>
                      <w:bCs/>
                      <w:lang w:val="es-BO" w:eastAsia="es-ES"/>
                    </w:rPr>
                    <w:t>SUPERFICIE M2</w:t>
                  </w:r>
                </w:p>
              </w:tc>
            </w:tr>
            <w:tr w:rsidR="002F07E6" w:rsidRPr="002F07E6" w:rsidTr="002F07E6">
              <w:trPr>
                <w:trHeight w:val="978"/>
                <w:jc w:val="center"/>
              </w:trPr>
              <w:tc>
                <w:tcPr>
                  <w:tcW w:w="5921" w:type="dxa"/>
                  <w:shd w:val="clear" w:color="auto" w:fill="auto"/>
                </w:tcPr>
                <w:p w:rsidR="002F07E6" w:rsidRPr="002F07E6" w:rsidRDefault="002F07E6" w:rsidP="002F07E6">
                  <w:pPr>
                    <w:tabs>
                      <w:tab w:val="left" w:pos="284"/>
                    </w:tabs>
                    <w:jc w:val="both"/>
                    <w:rPr>
                      <w:rFonts w:ascii="Calibri" w:hAnsi="Calibri" w:cs="Calibri"/>
                      <w:bCs/>
                      <w:lang w:val="es-BO" w:eastAsia="es-ES"/>
                    </w:rPr>
                  </w:pPr>
                  <w:r w:rsidRPr="002F07E6">
                    <w:rPr>
                      <w:rFonts w:ascii="Calibri" w:hAnsi="Calibri" w:cs="Calibri"/>
                      <w:bCs/>
                      <w:lang w:val="es-BO" w:eastAsia="es-ES"/>
                    </w:rPr>
                    <w:t>Área de Almacenaje de 15 metros de ancho x 20 metros de largo y una altura en su eje central de 7,85 metros.</w:t>
                  </w:r>
                </w:p>
                <w:p w:rsidR="002F07E6" w:rsidRPr="002F07E6" w:rsidRDefault="002F07E6" w:rsidP="002F07E6">
                  <w:pPr>
                    <w:tabs>
                      <w:tab w:val="left" w:pos="284"/>
                    </w:tabs>
                    <w:jc w:val="both"/>
                    <w:rPr>
                      <w:rFonts w:ascii="Calibri" w:hAnsi="Calibri" w:cs="Calibri"/>
                      <w:bCs/>
                      <w:lang w:val="es-BO" w:eastAsia="es-ES"/>
                    </w:rPr>
                  </w:pPr>
                  <w:r w:rsidRPr="002F07E6">
                    <w:rPr>
                      <w:rFonts w:ascii="Calibri" w:hAnsi="Calibri" w:cs="Calibri"/>
                      <w:bCs/>
                      <w:lang w:val="es-BO" w:eastAsia="es-ES"/>
                    </w:rPr>
                    <w:t>En el área interna cuenta con un Mezzanine de 115,8 m2, Dos oficinas y Baño.</w:t>
                  </w:r>
                </w:p>
              </w:tc>
              <w:tc>
                <w:tcPr>
                  <w:tcW w:w="2229" w:type="dxa"/>
                  <w:shd w:val="clear" w:color="auto" w:fill="auto"/>
                </w:tcPr>
                <w:p w:rsidR="002F07E6" w:rsidRPr="002F07E6" w:rsidRDefault="002F07E6" w:rsidP="002F07E6">
                  <w:pPr>
                    <w:tabs>
                      <w:tab w:val="left" w:pos="284"/>
                    </w:tabs>
                    <w:jc w:val="center"/>
                    <w:rPr>
                      <w:rFonts w:ascii="Calibri" w:hAnsi="Calibri" w:cs="Calibri"/>
                      <w:bCs/>
                      <w:lang w:val="es-BO" w:eastAsia="es-ES"/>
                    </w:rPr>
                  </w:pPr>
                </w:p>
                <w:p w:rsidR="002F07E6" w:rsidRPr="002F07E6" w:rsidRDefault="002F07E6" w:rsidP="002F07E6">
                  <w:pPr>
                    <w:tabs>
                      <w:tab w:val="left" w:pos="284"/>
                    </w:tabs>
                    <w:jc w:val="center"/>
                    <w:rPr>
                      <w:rFonts w:ascii="Calibri" w:hAnsi="Calibri" w:cs="Calibri"/>
                      <w:bCs/>
                      <w:lang w:val="es-BO" w:eastAsia="es-ES"/>
                    </w:rPr>
                  </w:pPr>
                  <w:r w:rsidRPr="002F07E6">
                    <w:rPr>
                      <w:rFonts w:ascii="Calibri" w:hAnsi="Calibri" w:cs="Calibri"/>
                      <w:bCs/>
                      <w:lang w:val="es-BO" w:eastAsia="es-ES"/>
                    </w:rPr>
                    <w:t>300</w:t>
                  </w:r>
                </w:p>
              </w:tc>
            </w:tr>
          </w:tbl>
          <w:p w:rsidR="002F07E6" w:rsidRPr="002F07E6" w:rsidRDefault="002F07E6" w:rsidP="002F07E6">
            <w:pPr>
              <w:tabs>
                <w:tab w:val="left" w:pos="709"/>
              </w:tabs>
              <w:ind w:left="731"/>
              <w:jc w:val="both"/>
              <w:rPr>
                <w:rFonts w:ascii="Calibri" w:hAnsi="Calibri" w:cs="Calibri"/>
                <w:b/>
                <w:iCs/>
                <w:lang w:val="es-BO" w:eastAsia="es-ES"/>
              </w:rPr>
            </w:pPr>
          </w:p>
          <w:p w:rsidR="002F07E6" w:rsidRPr="002F07E6" w:rsidRDefault="002F07E6" w:rsidP="001D5E22">
            <w:pPr>
              <w:numPr>
                <w:ilvl w:val="0"/>
                <w:numId w:val="29"/>
              </w:numPr>
              <w:tabs>
                <w:tab w:val="left" w:pos="284"/>
              </w:tabs>
              <w:jc w:val="both"/>
              <w:rPr>
                <w:rFonts w:ascii="Calibri" w:hAnsi="Calibri" w:cs="Calibri"/>
                <w:bCs/>
                <w:lang w:eastAsia="es-ES"/>
              </w:rPr>
            </w:pPr>
            <w:r w:rsidRPr="002F07E6">
              <w:rPr>
                <w:rFonts w:ascii="Calibri" w:hAnsi="Calibri" w:cs="Calibri"/>
                <w:bCs/>
                <w:lang w:eastAsia="es-ES"/>
              </w:rPr>
              <w:t>Estructura de Almacenamiento prefabricada en acero de alta resistencia de 0.70mm de espesor o Superior.</w:t>
            </w:r>
          </w:p>
          <w:p w:rsidR="002F07E6" w:rsidRPr="002F07E6" w:rsidRDefault="002F07E6" w:rsidP="001D5E22">
            <w:pPr>
              <w:numPr>
                <w:ilvl w:val="0"/>
                <w:numId w:val="29"/>
              </w:numPr>
              <w:tabs>
                <w:tab w:val="left" w:pos="284"/>
              </w:tabs>
              <w:jc w:val="both"/>
              <w:rPr>
                <w:rFonts w:ascii="Calibri" w:hAnsi="Calibri" w:cs="Calibri"/>
                <w:bCs/>
                <w:lang w:eastAsia="es-ES"/>
              </w:rPr>
            </w:pPr>
            <w:r w:rsidRPr="002F07E6">
              <w:rPr>
                <w:rFonts w:ascii="Calibri" w:hAnsi="Calibri" w:cs="Calibri"/>
                <w:bCs/>
                <w:lang w:eastAsia="es-ES"/>
              </w:rPr>
              <w:t xml:space="preserve">Con una capacidad de soporte de vientos de hasta 144.84Kph o Superior. </w:t>
            </w:r>
          </w:p>
          <w:p w:rsidR="002F07E6" w:rsidRPr="002F07E6" w:rsidRDefault="002F07E6" w:rsidP="001D5E22">
            <w:pPr>
              <w:numPr>
                <w:ilvl w:val="0"/>
                <w:numId w:val="29"/>
              </w:numPr>
              <w:tabs>
                <w:tab w:val="left" w:pos="284"/>
              </w:tabs>
              <w:jc w:val="both"/>
              <w:rPr>
                <w:rFonts w:ascii="Calibri" w:hAnsi="Calibri" w:cs="Calibri"/>
                <w:bCs/>
                <w:lang w:eastAsia="es-ES"/>
              </w:rPr>
            </w:pPr>
            <w:r w:rsidRPr="002F07E6">
              <w:rPr>
                <w:rFonts w:ascii="Calibri" w:hAnsi="Calibri" w:cs="Calibri"/>
                <w:bCs/>
                <w:lang w:eastAsia="es-ES"/>
              </w:rPr>
              <w:t>Diseño de Estructura Sismo resistente en base a la guía Boliviana de Diseño Sísmico GBDS – 2018 y normas internacionales vigentes.</w:t>
            </w:r>
          </w:p>
          <w:p w:rsidR="002F07E6" w:rsidRPr="002F07E6" w:rsidRDefault="002F07E6" w:rsidP="001D5E22">
            <w:pPr>
              <w:numPr>
                <w:ilvl w:val="0"/>
                <w:numId w:val="29"/>
              </w:numPr>
              <w:tabs>
                <w:tab w:val="left" w:pos="284"/>
              </w:tabs>
              <w:jc w:val="both"/>
              <w:rPr>
                <w:rFonts w:ascii="Calibri" w:hAnsi="Calibri" w:cs="Calibri"/>
                <w:bCs/>
                <w:lang w:eastAsia="es-ES"/>
              </w:rPr>
            </w:pPr>
            <w:r w:rsidRPr="002F07E6">
              <w:rPr>
                <w:rFonts w:ascii="Calibri" w:hAnsi="Calibri" w:cs="Calibri"/>
                <w:bCs/>
                <w:lang w:eastAsia="es-ES"/>
              </w:rPr>
              <w:t>Durabilidad mayor a 20 años.</w:t>
            </w:r>
          </w:p>
          <w:p w:rsidR="002F07E6" w:rsidRPr="002F07E6" w:rsidRDefault="002F07E6" w:rsidP="001D5E22">
            <w:pPr>
              <w:numPr>
                <w:ilvl w:val="0"/>
                <w:numId w:val="29"/>
              </w:numPr>
              <w:tabs>
                <w:tab w:val="left" w:pos="284"/>
              </w:tabs>
              <w:jc w:val="both"/>
              <w:rPr>
                <w:rFonts w:ascii="Calibri" w:hAnsi="Calibri" w:cs="Calibri"/>
                <w:bCs/>
                <w:lang w:eastAsia="es-ES"/>
              </w:rPr>
            </w:pPr>
            <w:r w:rsidRPr="002F07E6">
              <w:rPr>
                <w:rFonts w:ascii="Calibri" w:hAnsi="Calibri" w:cs="Calibri"/>
                <w:lang w:val="es-BO" w:eastAsia="es-BO"/>
              </w:rPr>
              <w:t>Fabricado con sistema modular 100% Hermético engargolado, engafado o con pernos, auto portante de rápido armado, desarmado y fácil de</w:t>
            </w:r>
            <w:r w:rsidRPr="002F07E6">
              <w:rPr>
                <w:rFonts w:ascii="Calibri" w:hAnsi="Calibri" w:cs="Calibri"/>
                <w:bCs/>
                <w:lang w:eastAsia="es-ES"/>
              </w:rPr>
              <w:t xml:space="preserve"> </w:t>
            </w:r>
            <w:r w:rsidRPr="002F07E6">
              <w:rPr>
                <w:rFonts w:ascii="Calibri" w:hAnsi="Calibri" w:cs="Calibri"/>
                <w:lang w:val="es-BO" w:eastAsia="es-BO"/>
              </w:rPr>
              <w:t>trasladar. Todas las uniones son con pernos, tuercas y arandelas y/o con uniones mecánicas, Grado Norma S450GD</w:t>
            </w:r>
          </w:p>
          <w:p w:rsidR="002F07E6" w:rsidRPr="002F07E6" w:rsidRDefault="002F07E6" w:rsidP="001D5E22">
            <w:pPr>
              <w:numPr>
                <w:ilvl w:val="0"/>
                <w:numId w:val="29"/>
              </w:numPr>
              <w:tabs>
                <w:tab w:val="left" w:pos="284"/>
              </w:tabs>
              <w:jc w:val="both"/>
              <w:rPr>
                <w:rFonts w:ascii="Calibri" w:hAnsi="Calibri" w:cs="Calibri"/>
                <w:lang w:val="es-BO" w:eastAsia="es-BO"/>
              </w:rPr>
            </w:pPr>
            <w:r w:rsidRPr="002F07E6">
              <w:rPr>
                <w:rFonts w:ascii="Calibri" w:hAnsi="Calibri" w:cs="Calibri"/>
                <w:lang w:val="es-BO" w:eastAsia="es-BO"/>
              </w:rPr>
              <w:t>REVESTIMIENTO ANTICORROSIVO: 100gr/m2 o 120gr/m2 con certificación de origen.</w:t>
            </w:r>
          </w:p>
          <w:p w:rsidR="002F07E6" w:rsidRPr="002F07E6" w:rsidRDefault="002F07E6" w:rsidP="001D5E22">
            <w:pPr>
              <w:numPr>
                <w:ilvl w:val="0"/>
                <w:numId w:val="29"/>
              </w:numPr>
              <w:tabs>
                <w:tab w:val="left" w:pos="284"/>
              </w:tabs>
              <w:jc w:val="both"/>
              <w:rPr>
                <w:rFonts w:ascii="Calibri" w:hAnsi="Calibri" w:cs="Calibri"/>
                <w:lang w:val="es-BO" w:eastAsia="es-BO"/>
              </w:rPr>
            </w:pPr>
            <w:r w:rsidRPr="002F07E6">
              <w:rPr>
                <w:rFonts w:ascii="Calibri" w:hAnsi="Calibri" w:cs="Calibri"/>
                <w:lang w:val="es-BO" w:eastAsia="es-BO"/>
              </w:rPr>
              <w:t>ESPESOR DE CHAPA: La chapa a utilizar debe tener un espesor de 0.70mm o superior, equivalente a casi el doble del espesor más comúnmente usado en el mercado local para revestimientos</w:t>
            </w:r>
          </w:p>
          <w:p w:rsidR="002F07E6" w:rsidRPr="002F07E6" w:rsidRDefault="002F07E6" w:rsidP="001D5E22">
            <w:pPr>
              <w:numPr>
                <w:ilvl w:val="0"/>
                <w:numId w:val="29"/>
              </w:numPr>
              <w:tabs>
                <w:tab w:val="left" w:pos="284"/>
              </w:tabs>
              <w:jc w:val="both"/>
              <w:rPr>
                <w:rFonts w:ascii="Calibri" w:hAnsi="Calibri" w:cs="Calibri"/>
                <w:lang w:val="es-BO" w:eastAsia="es-BO"/>
              </w:rPr>
            </w:pPr>
            <w:r w:rsidRPr="002F07E6">
              <w:rPr>
                <w:rFonts w:ascii="Calibri" w:hAnsi="Calibri" w:cs="Calibri"/>
                <w:lang w:val="es-BO" w:eastAsia="es-BO"/>
              </w:rPr>
              <w:t>PINTURA: Adicionalmente al revestimiento el material debe estar pintado al horno con pintura color blanca de 22 micrones en el exterior y color gris de 5 micrones en interior y/o con pintura anticorrosiva de fosfato de zinc.</w:t>
            </w:r>
          </w:p>
          <w:p w:rsidR="002F07E6" w:rsidRPr="002F07E6" w:rsidRDefault="002F07E6" w:rsidP="001D5E22">
            <w:pPr>
              <w:numPr>
                <w:ilvl w:val="0"/>
                <w:numId w:val="29"/>
              </w:numPr>
              <w:autoSpaceDE w:val="0"/>
              <w:autoSpaceDN w:val="0"/>
              <w:adjustRightInd w:val="0"/>
              <w:rPr>
                <w:rFonts w:ascii="Calibri" w:hAnsi="Calibri" w:cs="Calibri"/>
                <w:lang w:val="es-BO" w:eastAsia="es-BO"/>
              </w:rPr>
            </w:pPr>
            <w:r w:rsidRPr="002F07E6">
              <w:rPr>
                <w:rFonts w:ascii="Calibri" w:hAnsi="Calibri" w:cs="Calibri"/>
                <w:lang w:val="es-BO" w:eastAsia="es-BO"/>
              </w:rPr>
              <w:t>Revestimiento de techo, pared y cierres en acero galvanizado de alta resistencia, con revestimiento zincalum y pintado al horno con pintura epóxica color blanco con espesores desde 0.80mm hasta 2.0mm aprox.</w:t>
            </w:r>
          </w:p>
          <w:p w:rsidR="002F07E6" w:rsidRPr="002F07E6" w:rsidRDefault="002F07E6" w:rsidP="001D5E22">
            <w:pPr>
              <w:numPr>
                <w:ilvl w:val="0"/>
                <w:numId w:val="29"/>
              </w:numPr>
              <w:autoSpaceDE w:val="0"/>
              <w:autoSpaceDN w:val="0"/>
              <w:adjustRightInd w:val="0"/>
              <w:rPr>
                <w:rFonts w:ascii="Calibri" w:hAnsi="Calibri" w:cs="Calibri"/>
                <w:lang w:val="es-BO" w:eastAsia="es-BO"/>
              </w:rPr>
            </w:pPr>
            <w:r w:rsidRPr="002F07E6">
              <w:rPr>
                <w:rFonts w:ascii="Calibri" w:hAnsi="Calibri" w:cs="Calibri"/>
                <w:lang w:val="es-BO" w:eastAsia="es-BO"/>
              </w:rPr>
              <w:t>Anclaje desmontable en acero de 3.00mm de espesor</w:t>
            </w:r>
          </w:p>
          <w:p w:rsidR="002F07E6" w:rsidRPr="002F07E6" w:rsidRDefault="002F07E6" w:rsidP="001D5E22">
            <w:pPr>
              <w:numPr>
                <w:ilvl w:val="0"/>
                <w:numId w:val="29"/>
              </w:numPr>
              <w:autoSpaceDE w:val="0"/>
              <w:autoSpaceDN w:val="0"/>
              <w:adjustRightInd w:val="0"/>
              <w:rPr>
                <w:rFonts w:ascii="Calibri" w:hAnsi="Calibri" w:cs="Calibri"/>
                <w:lang w:val="es-BO" w:eastAsia="es-BO"/>
              </w:rPr>
            </w:pPr>
            <w:r w:rsidRPr="002F07E6">
              <w:rPr>
                <w:rFonts w:ascii="Calibri" w:hAnsi="Calibri" w:cs="Calibri"/>
                <w:lang w:val="es-BO" w:eastAsia="es-BO"/>
              </w:rPr>
              <w:t>Columnas metálicas conformadas por perfiles de acero A-36 según calculo estructural.</w:t>
            </w:r>
          </w:p>
          <w:p w:rsidR="002F07E6" w:rsidRPr="002F07E6" w:rsidRDefault="002F07E6" w:rsidP="001D5E22">
            <w:pPr>
              <w:numPr>
                <w:ilvl w:val="0"/>
                <w:numId w:val="29"/>
              </w:numPr>
              <w:autoSpaceDE w:val="0"/>
              <w:autoSpaceDN w:val="0"/>
              <w:adjustRightInd w:val="0"/>
              <w:rPr>
                <w:rFonts w:ascii="Calibri" w:hAnsi="Calibri" w:cs="Calibri"/>
                <w:lang w:val="es-BO" w:eastAsia="es-BO"/>
              </w:rPr>
            </w:pPr>
            <w:r w:rsidRPr="002F07E6">
              <w:rPr>
                <w:rFonts w:ascii="Calibri" w:hAnsi="Calibri" w:cs="Calibri"/>
                <w:lang w:val="es-BO" w:eastAsia="es-BO"/>
              </w:rPr>
              <w:t>Anclaje permanente con fundación tipo zapata corrida de hormigón armado</w:t>
            </w:r>
          </w:p>
          <w:p w:rsidR="002F07E6" w:rsidRPr="002F07E6" w:rsidRDefault="002F07E6" w:rsidP="001D5E22">
            <w:pPr>
              <w:numPr>
                <w:ilvl w:val="0"/>
                <w:numId w:val="29"/>
              </w:numPr>
              <w:tabs>
                <w:tab w:val="left" w:pos="284"/>
              </w:tabs>
              <w:jc w:val="both"/>
              <w:rPr>
                <w:rFonts w:ascii="Calibri" w:hAnsi="Calibri" w:cs="Calibri"/>
                <w:lang w:val="es-BO" w:eastAsia="es-BO"/>
              </w:rPr>
            </w:pPr>
            <w:r w:rsidRPr="002F07E6">
              <w:rPr>
                <w:rFonts w:ascii="Calibri" w:hAnsi="Calibri" w:cs="Calibri"/>
                <w:lang w:val="es-BO" w:eastAsia="es-BO"/>
              </w:rPr>
              <w:t>Portón de acero con sistema de riel corredizo.</w:t>
            </w:r>
          </w:p>
          <w:p w:rsidR="002F07E6" w:rsidRPr="002F07E6" w:rsidRDefault="002F07E6" w:rsidP="002F07E6">
            <w:pPr>
              <w:tabs>
                <w:tab w:val="left" w:pos="709"/>
              </w:tabs>
              <w:jc w:val="both"/>
              <w:rPr>
                <w:rFonts w:ascii="Calibri" w:hAnsi="Calibri" w:cs="Calibri"/>
                <w:b/>
                <w:iCs/>
                <w:lang w:val="es-BO" w:eastAsia="es-ES"/>
              </w:rPr>
            </w:pPr>
            <w:r w:rsidRPr="002F07E6">
              <w:rPr>
                <w:rFonts w:ascii="Calibri" w:hAnsi="Calibri" w:cs="Calibri"/>
                <w:b/>
                <w:iCs/>
                <w:u w:val="single"/>
                <w:lang w:val="es-BO" w:eastAsia="es-ES"/>
              </w:rPr>
              <w:t>EL GALPON CONTEMPLA ADQUISICIÓN E INSTALACIÓN</w:t>
            </w:r>
            <w:r w:rsidRPr="002F07E6">
              <w:rPr>
                <w:rFonts w:ascii="Calibri" w:hAnsi="Calibri" w:cs="Calibri"/>
                <w:b/>
                <w:iCs/>
                <w:lang w:val="es-BO" w:eastAsia="es-ES"/>
              </w:rPr>
              <w:t>. -</w:t>
            </w:r>
          </w:p>
          <w:p w:rsidR="002F07E6" w:rsidRPr="002F07E6" w:rsidRDefault="002F07E6" w:rsidP="002F07E6">
            <w:pPr>
              <w:ind w:left="720"/>
              <w:jc w:val="both"/>
              <w:outlineLvl w:val="0"/>
              <w:rPr>
                <w:rFonts w:ascii="Calibri" w:hAnsi="Calibri" w:cs="Calibri"/>
                <w:b/>
                <w:u w:val="single"/>
                <w:lang w:eastAsia="es-ES"/>
              </w:rPr>
            </w:pPr>
          </w:p>
          <w:p w:rsidR="002F07E6" w:rsidRPr="002F07E6" w:rsidRDefault="002F07E6" w:rsidP="002F07E6">
            <w:pPr>
              <w:jc w:val="both"/>
              <w:outlineLvl w:val="0"/>
              <w:rPr>
                <w:rFonts w:ascii="Calibri" w:hAnsi="Calibri" w:cs="Calibri"/>
                <w:lang w:eastAsia="es-ES"/>
              </w:rPr>
            </w:pPr>
            <w:r w:rsidRPr="002F07E6">
              <w:rPr>
                <w:rFonts w:ascii="Calibri" w:hAnsi="Calibri" w:cs="Calibri"/>
                <w:lang w:eastAsia="es-ES"/>
              </w:rPr>
              <w:t>La presente adquisición incluye la fabricación y montaje de toda la estructura de almacenamiento, incluyendo todo lo detallado en las especificaciones técnicas descritas anteriormente que no son limitativas:</w:t>
            </w:r>
          </w:p>
          <w:p w:rsidR="002F07E6" w:rsidRPr="002F07E6" w:rsidRDefault="002F07E6" w:rsidP="002F07E6">
            <w:pPr>
              <w:tabs>
                <w:tab w:val="left" w:pos="709"/>
              </w:tabs>
              <w:ind w:left="731"/>
              <w:jc w:val="both"/>
              <w:rPr>
                <w:rFonts w:ascii="Calibri" w:hAnsi="Calibri" w:cs="Calibri"/>
                <w:b/>
                <w:iCs/>
                <w:lang w:eastAsia="es-ES"/>
              </w:rPr>
            </w:pPr>
          </w:p>
          <w:p w:rsidR="002F07E6" w:rsidRPr="002F07E6" w:rsidRDefault="002F07E6" w:rsidP="001D5E22">
            <w:pPr>
              <w:numPr>
                <w:ilvl w:val="0"/>
                <w:numId w:val="37"/>
              </w:numPr>
              <w:tabs>
                <w:tab w:val="left" w:pos="709"/>
              </w:tabs>
              <w:jc w:val="both"/>
              <w:rPr>
                <w:rFonts w:ascii="Calibri" w:hAnsi="Calibri" w:cs="Calibri"/>
                <w:iCs/>
                <w:lang w:val="es-BO" w:eastAsia="es-ES"/>
              </w:rPr>
            </w:pPr>
            <w:r w:rsidRPr="002F07E6">
              <w:rPr>
                <w:rFonts w:ascii="Calibri" w:hAnsi="Calibri" w:cs="Calibri"/>
                <w:iCs/>
                <w:lang w:val="es-BO" w:eastAsia="es-ES"/>
              </w:rPr>
              <w:t>INSTALACIÓN DE PLATAFORMA Y PISOS INTERIORES</w:t>
            </w:r>
          </w:p>
          <w:p w:rsidR="002F07E6" w:rsidRPr="002F07E6" w:rsidRDefault="002F07E6" w:rsidP="001D5E22">
            <w:pPr>
              <w:numPr>
                <w:ilvl w:val="0"/>
                <w:numId w:val="37"/>
              </w:numPr>
              <w:tabs>
                <w:tab w:val="left" w:pos="709"/>
              </w:tabs>
              <w:jc w:val="both"/>
              <w:rPr>
                <w:rFonts w:ascii="Calibri" w:hAnsi="Calibri" w:cs="Calibri"/>
                <w:iCs/>
                <w:lang w:val="es-BO" w:eastAsia="es-ES"/>
              </w:rPr>
            </w:pPr>
            <w:r w:rsidRPr="002F07E6">
              <w:rPr>
                <w:rFonts w:ascii="Calibri" w:hAnsi="Calibri" w:cs="Calibri"/>
                <w:iCs/>
                <w:lang w:val="es-BO" w:eastAsia="es-ES"/>
              </w:rPr>
              <w:t>INSTALACIÓN DE ESTRUCTURA DE ALMACENAMIENTO TIPO RECTARCO, INCLUYENDO MUROS PREFABRICADOS, CARPINTERÍA Y CIELO RASO</w:t>
            </w:r>
          </w:p>
          <w:p w:rsidR="002F07E6" w:rsidRPr="002F07E6" w:rsidRDefault="002F07E6" w:rsidP="001D5E22">
            <w:pPr>
              <w:numPr>
                <w:ilvl w:val="0"/>
                <w:numId w:val="37"/>
              </w:numPr>
              <w:tabs>
                <w:tab w:val="left" w:pos="709"/>
              </w:tabs>
              <w:jc w:val="both"/>
              <w:rPr>
                <w:rFonts w:ascii="Calibri" w:hAnsi="Calibri" w:cs="Calibri"/>
                <w:iCs/>
                <w:lang w:val="es-BO" w:eastAsia="es-ES"/>
              </w:rPr>
            </w:pPr>
            <w:r w:rsidRPr="002F07E6">
              <w:rPr>
                <w:rFonts w:ascii="Calibri" w:hAnsi="Calibri" w:cs="Calibri"/>
                <w:iCs/>
                <w:lang w:val="es-BO" w:eastAsia="es-ES"/>
              </w:rPr>
              <w:t>INSTALACIÓN ELÉCTRICA, AIRES ACONDICIONADO Y EXTRACTORES</w:t>
            </w:r>
          </w:p>
          <w:p w:rsidR="002F07E6" w:rsidRPr="002F07E6" w:rsidRDefault="002F07E6" w:rsidP="001D5E22">
            <w:pPr>
              <w:numPr>
                <w:ilvl w:val="0"/>
                <w:numId w:val="37"/>
              </w:numPr>
              <w:tabs>
                <w:tab w:val="left" w:pos="709"/>
              </w:tabs>
              <w:jc w:val="both"/>
              <w:rPr>
                <w:rFonts w:ascii="Calibri" w:hAnsi="Calibri" w:cs="Calibri"/>
                <w:iCs/>
                <w:lang w:val="es-BO" w:eastAsia="es-ES"/>
              </w:rPr>
            </w:pPr>
            <w:r w:rsidRPr="002F07E6">
              <w:rPr>
                <w:rFonts w:ascii="Calibri" w:hAnsi="Calibri" w:cs="Calibri"/>
                <w:iCs/>
                <w:lang w:val="es-BO" w:eastAsia="es-ES"/>
              </w:rPr>
              <w:t>INSTALACIONES SISTEMA DE SEGURIDAD</w:t>
            </w:r>
          </w:p>
          <w:p w:rsidR="002F07E6" w:rsidRPr="002F07E6" w:rsidRDefault="002F07E6" w:rsidP="001D5E22">
            <w:pPr>
              <w:numPr>
                <w:ilvl w:val="0"/>
                <w:numId w:val="37"/>
              </w:numPr>
              <w:tabs>
                <w:tab w:val="left" w:pos="709"/>
              </w:tabs>
              <w:jc w:val="both"/>
              <w:rPr>
                <w:rFonts w:ascii="Calibri" w:hAnsi="Calibri" w:cs="Calibri"/>
                <w:iCs/>
                <w:lang w:val="es-BO" w:eastAsia="es-ES"/>
              </w:rPr>
            </w:pPr>
            <w:r w:rsidRPr="002F07E6">
              <w:rPr>
                <w:rFonts w:ascii="Calibri" w:hAnsi="Calibri" w:cs="Calibri"/>
                <w:iCs/>
                <w:lang w:val="es-BO" w:eastAsia="es-ES"/>
              </w:rPr>
              <w:t>INSTALACIÓN HIDRO-SANITARIA</w:t>
            </w:r>
          </w:p>
          <w:p w:rsidR="002F07E6" w:rsidRPr="002F07E6" w:rsidRDefault="002F07E6" w:rsidP="002F07E6">
            <w:pPr>
              <w:ind w:left="1788"/>
              <w:jc w:val="both"/>
              <w:outlineLvl w:val="0"/>
              <w:rPr>
                <w:rFonts w:ascii="Calibri" w:hAnsi="Calibri" w:cs="Calibri"/>
                <w:color w:val="FF0000"/>
                <w:lang w:eastAsia="es-ES"/>
              </w:rPr>
            </w:pPr>
          </w:p>
          <w:p w:rsidR="002F07E6" w:rsidRPr="002F07E6" w:rsidRDefault="002F07E6" w:rsidP="002F07E6">
            <w:pPr>
              <w:tabs>
                <w:tab w:val="left" w:pos="709"/>
              </w:tabs>
              <w:ind w:left="709" w:hanging="709"/>
              <w:jc w:val="both"/>
              <w:rPr>
                <w:rFonts w:ascii="Calibri" w:hAnsi="Calibri" w:cs="Calibri"/>
                <w:b/>
                <w:iCs/>
                <w:lang w:val="es-BO" w:eastAsia="es-ES"/>
              </w:rPr>
            </w:pPr>
            <w:r w:rsidRPr="002F07E6">
              <w:rPr>
                <w:rFonts w:ascii="Calibri" w:hAnsi="Calibri" w:cs="Calibri"/>
                <w:b/>
                <w:iCs/>
                <w:lang w:val="es-BO" w:eastAsia="es-ES"/>
              </w:rPr>
              <w:t xml:space="preserve">DESCRIPCION DEL GALPON </w:t>
            </w:r>
          </w:p>
          <w:p w:rsidR="002F07E6" w:rsidRPr="002F07E6" w:rsidRDefault="002F07E6" w:rsidP="002F07E6">
            <w:pPr>
              <w:tabs>
                <w:tab w:val="left" w:pos="709"/>
              </w:tabs>
              <w:jc w:val="both"/>
              <w:rPr>
                <w:rFonts w:ascii="Calibri" w:hAnsi="Calibri" w:cs="Calibri"/>
                <w:iCs/>
                <w:lang w:val="es-BO" w:eastAsia="es-ES"/>
              </w:rPr>
            </w:pPr>
          </w:p>
          <w:p w:rsidR="002F07E6" w:rsidRPr="002F07E6" w:rsidRDefault="002F07E6" w:rsidP="002F07E6">
            <w:pPr>
              <w:tabs>
                <w:tab w:val="left" w:pos="709"/>
              </w:tabs>
              <w:jc w:val="both"/>
              <w:rPr>
                <w:rFonts w:ascii="Calibri" w:hAnsi="Calibri" w:cs="Calibri"/>
                <w:iCs/>
                <w:lang w:val="es-BO" w:eastAsia="es-ES"/>
              </w:rPr>
            </w:pPr>
            <w:r w:rsidRPr="002F07E6">
              <w:rPr>
                <w:rFonts w:ascii="Calibri" w:hAnsi="Calibri" w:cs="Calibri"/>
                <w:iCs/>
                <w:lang w:val="es-BO" w:eastAsia="es-ES"/>
              </w:rPr>
              <w:t>Las siguientes especificaciones técnicas describen cada una de las instalaciones y tipos de materiales a instalarse, para el montaje de la estructura de almacenamiento y sus áreas internas, por lo cual es importante que el contratista o proveedor considere cada uno de los siguientes puntos:</w:t>
            </w:r>
          </w:p>
          <w:p w:rsidR="002F07E6" w:rsidRPr="002F07E6" w:rsidRDefault="002F07E6" w:rsidP="002F07E6">
            <w:pPr>
              <w:tabs>
                <w:tab w:val="left" w:pos="709"/>
              </w:tabs>
              <w:jc w:val="both"/>
              <w:rPr>
                <w:rFonts w:ascii="Calibri" w:hAnsi="Calibri" w:cs="Calibri"/>
                <w:iCs/>
                <w:lang w:val="es-BO" w:eastAsia="es-ES"/>
              </w:rPr>
            </w:pPr>
          </w:p>
          <w:p w:rsidR="002F07E6" w:rsidRPr="002F07E6" w:rsidRDefault="002F07E6" w:rsidP="002F07E6">
            <w:pPr>
              <w:tabs>
                <w:tab w:val="left" w:pos="709"/>
              </w:tabs>
              <w:jc w:val="both"/>
              <w:rPr>
                <w:rFonts w:ascii="Calibri" w:hAnsi="Calibri" w:cs="Calibri"/>
                <w:iCs/>
                <w:lang w:val="es-BO" w:eastAsia="es-ES"/>
              </w:rPr>
            </w:pPr>
          </w:p>
          <w:p w:rsidR="002F07E6" w:rsidRPr="002F07E6" w:rsidRDefault="002F07E6" w:rsidP="002F07E6">
            <w:pPr>
              <w:tabs>
                <w:tab w:val="left" w:pos="709"/>
              </w:tabs>
              <w:jc w:val="both"/>
              <w:rPr>
                <w:rFonts w:ascii="Calibri" w:hAnsi="Calibri" w:cs="Calibri"/>
                <w:iCs/>
                <w:lang w:val="es-BO" w:eastAsia="es-ES"/>
              </w:rPr>
            </w:pPr>
          </w:p>
          <w:p w:rsidR="002F07E6" w:rsidRPr="002F07E6" w:rsidRDefault="002F07E6" w:rsidP="001D5E22">
            <w:pPr>
              <w:numPr>
                <w:ilvl w:val="0"/>
                <w:numId w:val="45"/>
              </w:numPr>
              <w:tabs>
                <w:tab w:val="left" w:pos="709"/>
              </w:tabs>
              <w:jc w:val="both"/>
              <w:rPr>
                <w:rFonts w:ascii="Calibri" w:hAnsi="Calibri" w:cs="Calibri"/>
                <w:b/>
                <w:u w:val="single"/>
                <w:lang w:val="es-BO" w:eastAsia="es-ES"/>
              </w:rPr>
            </w:pPr>
            <w:r w:rsidRPr="002F07E6">
              <w:rPr>
                <w:rFonts w:ascii="Calibri" w:hAnsi="Calibri" w:cs="Calibri"/>
                <w:b/>
                <w:iCs/>
                <w:u w:val="single"/>
                <w:lang w:val="es-BO" w:eastAsia="es-ES"/>
              </w:rPr>
              <w:t>INSTALACIÓN DE PLATAFORMA Y PISOS INTERIORES</w:t>
            </w:r>
          </w:p>
          <w:p w:rsidR="002F07E6" w:rsidRPr="002F07E6" w:rsidRDefault="002F07E6" w:rsidP="002F07E6">
            <w:pPr>
              <w:tabs>
                <w:tab w:val="left" w:pos="709"/>
              </w:tabs>
              <w:jc w:val="both"/>
              <w:rPr>
                <w:rFonts w:ascii="Calibri" w:hAnsi="Calibri" w:cs="Calibri"/>
                <w:b/>
                <w:iCs/>
                <w:lang w:val="es-BO" w:eastAsia="es-ES"/>
              </w:rPr>
            </w:pPr>
          </w:p>
          <w:p w:rsidR="002F07E6" w:rsidRPr="002F07E6" w:rsidRDefault="002F07E6" w:rsidP="002F07E6">
            <w:pPr>
              <w:autoSpaceDE w:val="0"/>
              <w:autoSpaceDN w:val="0"/>
              <w:adjustRightInd w:val="0"/>
              <w:jc w:val="both"/>
              <w:rPr>
                <w:rFonts w:ascii="Calibri" w:hAnsi="Calibri" w:cs="Calibri"/>
                <w:lang w:val="es-BO" w:eastAsia="es-BO"/>
              </w:rPr>
            </w:pPr>
            <w:r w:rsidRPr="002F07E6">
              <w:rPr>
                <w:rFonts w:ascii="Calibri" w:hAnsi="Calibri" w:cs="Calibri"/>
                <w:lang w:val="es-BO" w:eastAsia="es-BO"/>
              </w:rPr>
              <w:t>Debe considerarse inicialmente realizar el retiro de la capa vegetal, para su posterior relleno, nivelación y compactación de toda la superficie que ocupará la plataforma de la estructura de almacenamiento, de acuerdo a las siguientes especificaciones técnicas.</w:t>
            </w:r>
          </w:p>
          <w:p w:rsidR="002F07E6" w:rsidRPr="002F07E6" w:rsidRDefault="002F07E6" w:rsidP="002F07E6">
            <w:pPr>
              <w:autoSpaceDE w:val="0"/>
              <w:autoSpaceDN w:val="0"/>
              <w:adjustRightInd w:val="0"/>
              <w:jc w:val="both"/>
              <w:rPr>
                <w:rFonts w:ascii="Calibri" w:hAnsi="Calibri" w:cs="Calibri"/>
                <w:lang w:val="es-BO" w:eastAsia="es-BO"/>
              </w:rPr>
            </w:pPr>
          </w:p>
          <w:p w:rsidR="002F07E6" w:rsidRPr="002F07E6" w:rsidRDefault="002F07E6" w:rsidP="001D5E22">
            <w:pPr>
              <w:numPr>
                <w:ilvl w:val="6"/>
                <w:numId w:val="22"/>
              </w:numPr>
              <w:tabs>
                <w:tab w:val="clear" w:pos="5040"/>
                <w:tab w:val="num" w:pos="360"/>
              </w:tabs>
              <w:autoSpaceDE w:val="0"/>
              <w:autoSpaceDN w:val="0"/>
              <w:adjustRightInd w:val="0"/>
              <w:ind w:left="360" w:firstLine="0"/>
              <w:jc w:val="both"/>
              <w:rPr>
                <w:rFonts w:ascii="Calibri" w:hAnsi="Calibri" w:cs="Calibri"/>
                <w:lang w:val="es-BO" w:eastAsia="es-BO"/>
              </w:rPr>
            </w:pPr>
            <w:r w:rsidRPr="002F07E6">
              <w:rPr>
                <w:rFonts w:ascii="Calibri" w:hAnsi="Calibri" w:cs="Calibri"/>
                <w:b/>
                <w:lang w:val="es-BO" w:eastAsia="es-BO"/>
              </w:rPr>
              <w:t>Retiro de capa vegetal. -</w:t>
            </w:r>
          </w:p>
          <w:p w:rsidR="002F07E6" w:rsidRPr="002F07E6" w:rsidRDefault="002F07E6" w:rsidP="002F07E6">
            <w:pPr>
              <w:autoSpaceDE w:val="0"/>
              <w:autoSpaceDN w:val="0"/>
              <w:adjustRightInd w:val="0"/>
              <w:ind w:left="1788"/>
              <w:jc w:val="both"/>
              <w:rPr>
                <w:rFonts w:ascii="Calibri" w:hAnsi="Calibri" w:cs="Calibri"/>
                <w:b/>
                <w:lang w:val="es-BO" w:eastAsia="es-BO"/>
              </w:rPr>
            </w:pPr>
          </w:p>
          <w:p w:rsidR="002F07E6" w:rsidRPr="002F07E6" w:rsidRDefault="002F07E6" w:rsidP="002F07E6">
            <w:pPr>
              <w:autoSpaceDE w:val="0"/>
              <w:autoSpaceDN w:val="0"/>
              <w:adjustRightInd w:val="0"/>
              <w:jc w:val="both"/>
              <w:rPr>
                <w:rFonts w:ascii="Calibri" w:hAnsi="Calibri" w:cs="Calibri"/>
                <w:lang w:eastAsia="es-ES"/>
              </w:rPr>
            </w:pPr>
            <w:r w:rsidRPr="002F07E6">
              <w:rPr>
                <w:rFonts w:ascii="Calibri" w:hAnsi="Calibri" w:cs="Calibri"/>
                <w:lang w:val="es-BO" w:eastAsia="es-BO"/>
              </w:rPr>
              <w:t xml:space="preserve">El </w:t>
            </w:r>
            <w:r w:rsidRPr="002F07E6">
              <w:rPr>
                <w:rFonts w:ascii="Calibri" w:hAnsi="Calibri" w:cs="Calibri"/>
                <w:lang w:eastAsia="es-ES"/>
              </w:rPr>
              <w:t>retiro de la capa vegetal de toda el área donde estará ubicado el galpón, material que deberá ser retirado fuera del área total de construcción, pues no se aceptará el uso de la capa vegetal como relleno. El ítem también comprende la limpieza general de la misma área de construcción.</w:t>
            </w:r>
          </w:p>
          <w:p w:rsidR="002F07E6" w:rsidRPr="002F07E6" w:rsidRDefault="002F07E6" w:rsidP="002F07E6">
            <w:pPr>
              <w:autoSpaceDE w:val="0"/>
              <w:autoSpaceDN w:val="0"/>
              <w:adjustRightInd w:val="0"/>
              <w:ind w:left="1698"/>
              <w:jc w:val="both"/>
              <w:rPr>
                <w:rFonts w:ascii="Calibri" w:hAnsi="Calibri" w:cs="Calibri"/>
                <w:lang w:eastAsia="es-ES"/>
              </w:rPr>
            </w:pPr>
          </w:p>
          <w:p w:rsidR="002F07E6" w:rsidRPr="002F07E6" w:rsidRDefault="002F07E6" w:rsidP="002F07E6">
            <w:pPr>
              <w:autoSpaceDE w:val="0"/>
              <w:autoSpaceDN w:val="0"/>
              <w:adjustRightInd w:val="0"/>
              <w:jc w:val="both"/>
              <w:rPr>
                <w:rFonts w:ascii="Calibri" w:hAnsi="Calibri" w:cs="Calibri"/>
                <w:b/>
                <w:lang w:eastAsia="es-ES"/>
              </w:rPr>
            </w:pPr>
            <w:r w:rsidRPr="002F07E6">
              <w:rPr>
                <w:rFonts w:ascii="Calibri" w:hAnsi="Calibri" w:cs="Calibri"/>
                <w:b/>
                <w:lang w:eastAsia="es-ES"/>
              </w:rPr>
              <w:t>Herramienta y Equipo. -</w:t>
            </w:r>
          </w:p>
          <w:p w:rsidR="002F07E6" w:rsidRPr="002F07E6" w:rsidRDefault="002F07E6" w:rsidP="002F07E6">
            <w:pPr>
              <w:autoSpaceDE w:val="0"/>
              <w:autoSpaceDN w:val="0"/>
              <w:adjustRightInd w:val="0"/>
              <w:ind w:left="1698"/>
              <w:jc w:val="both"/>
              <w:rPr>
                <w:rFonts w:ascii="Calibri" w:hAnsi="Calibri" w:cs="Calibri"/>
                <w:lang w:eastAsia="es-ES"/>
              </w:rPr>
            </w:pPr>
          </w:p>
          <w:p w:rsidR="002F07E6" w:rsidRPr="002F07E6" w:rsidRDefault="002F07E6" w:rsidP="002F07E6">
            <w:pPr>
              <w:autoSpaceDE w:val="0"/>
              <w:autoSpaceDN w:val="0"/>
              <w:adjustRightInd w:val="0"/>
              <w:jc w:val="both"/>
              <w:rPr>
                <w:rFonts w:ascii="Calibri" w:hAnsi="Calibri" w:cs="Calibri"/>
                <w:lang w:eastAsia="es-ES"/>
              </w:rPr>
            </w:pPr>
            <w:r w:rsidRPr="002F07E6">
              <w:rPr>
                <w:rFonts w:ascii="Calibri" w:hAnsi="Calibri" w:cs="Calibri"/>
                <w:lang w:eastAsia="es-ES"/>
              </w:rPr>
              <w:t>La capa vegetal se retirará de forma mecánica para lo cual se utilizará maquinaria (moto niveladora) que cumpla con el trabajo de retiro de la capa vegetal. Para el traslado del material (capa vegetal) fuera del área de construcción, se deberá utilizar volquetas o camiones.</w:t>
            </w:r>
          </w:p>
          <w:p w:rsidR="002F07E6" w:rsidRPr="002F07E6" w:rsidRDefault="002F07E6" w:rsidP="002F07E6">
            <w:pPr>
              <w:autoSpaceDE w:val="0"/>
              <w:autoSpaceDN w:val="0"/>
              <w:adjustRightInd w:val="0"/>
              <w:ind w:left="2160"/>
              <w:jc w:val="both"/>
              <w:rPr>
                <w:rFonts w:ascii="Calibri" w:hAnsi="Calibri" w:cs="Calibri"/>
                <w:lang w:eastAsia="es-ES"/>
              </w:rPr>
            </w:pPr>
          </w:p>
          <w:p w:rsidR="002F07E6" w:rsidRPr="002F07E6" w:rsidRDefault="002F07E6" w:rsidP="001D5E22">
            <w:pPr>
              <w:numPr>
                <w:ilvl w:val="2"/>
                <w:numId w:val="22"/>
              </w:numPr>
              <w:tabs>
                <w:tab w:val="clear" w:pos="2340"/>
                <w:tab w:val="num" w:pos="501"/>
              </w:tabs>
              <w:autoSpaceDE w:val="0"/>
              <w:autoSpaceDN w:val="0"/>
              <w:adjustRightInd w:val="0"/>
              <w:ind w:left="501"/>
              <w:jc w:val="both"/>
              <w:rPr>
                <w:rFonts w:ascii="Calibri" w:hAnsi="Calibri" w:cs="Calibri"/>
                <w:b/>
                <w:lang w:val="es-BO" w:eastAsia="es-BO"/>
              </w:rPr>
            </w:pPr>
            <w:r w:rsidRPr="002F07E6">
              <w:rPr>
                <w:rFonts w:ascii="Calibri" w:hAnsi="Calibri" w:cs="Calibri"/>
                <w:b/>
                <w:lang w:val="es-BO" w:eastAsia="es-BO"/>
              </w:rPr>
              <w:t>Nivelación y Compactación. –</w:t>
            </w:r>
          </w:p>
          <w:p w:rsidR="002F07E6" w:rsidRPr="002F07E6" w:rsidRDefault="002F07E6" w:rsidP="002F07E6">
            <w:pPr>
              <w:autoSpaceDE w:val="0"/>
              <w:autoSpaceDN w:val="0"/>
              <w:adjustRightInd w:val="0"/>
              <w:ind w:left="851"/>
              <w:jc w:val="both"/>
              <w:rPr>
                <w:rFonts w:ascii="Calibri" w:hAnsi="Calibri" w:cs="Calibri"/>
                <w:lang w:val="es-BO" w:eastAsia="es-ES"/>
              </w:rPr>
            </w:pPr>
          </w:p>
          <w:p w:rsidR="002F07E6" w:rsidRPr="002F07E6" w:rsidRDefault="002F07E6" w:rsidP="002F07E6">
            <w:pPr>
              <w:autoSpaceDE w:val="0"/>
              <w:autoSpaceDN w:val="0"/>
              <w:adjustRightInd w:val="0"/>
              <w:jc w:val="both"/>
              <w:rPr>
                <w:rFonts w:ascii="Calibri" w:hAnsi="Calibri" w:cs="Calibri"/>
                <w:b/>
                <w:lang w:val="es-BO" w:eastAsia="es-BO"/>
              </w:rPr>
            </w:pPr>
            <w:r w:rsidRPr="002F07E6">
              <w:rPr>
                <w:rFonts w:ascii="Calibri" w:hAnsi="Calibri" w:cs="Calibri"/>
                <w:lang w:eastAsia="es-ES"/>
              </w:rPr>
              <w:t>Los trabajos correspondientes a la nivelación y compactación consisten con la disposición de tierra del mismo lugar, se deberá realizar el compactado del suelo natural hasta alcanzar el 95% de densidad máxima del procto T180 modificado. La empresa contratista deberá realizar pruebas de densidad en el sitio donde será montado el Galpón, la empresa deberá realizar la nivelación y dar una pendiente adecuada para evitar la acumulación de agua en el Galpón.</w:t>
            </w:r>
          </w:p>
          <w:p w:rsidR="002F07E6" w:rsidRPr="002F07E6" w:rsidRDefault="002F07E6" w:rsidP="002F07E6">
            <w:pPr>
              <w:jc w:val="both"/>
              <w:rPr>
                <w:rFonts w:ascii="Calibri" w:hAnsi="Calibri" w:cs="Calibri"/>
                <w:lang w:val="es-BO" w:eastAsia="es-ES"/>
              </w:rPr>
            </w:pPr>
          </w:p>
          <w:p w:rsidR="002F07E6" w:rsidRPr="002F07E6" w:rsidRDefault="002F07E6" w:rsidP="002F07E6">
            <w:pPr>
              <w:jc w:val="both"/>
              <w:rPr>
                <w:rFonts w:ascii="Calibri" w:hAnsi="Calibri" w:cs="Calibri"/>
                <w:b/>
                <w:lang w:eastAsia="es-ES"/>
              </w:rPr>
            </w:pPr>
            <w:r w:rsidRPr="002F07E6">
              <w:rPr>
                <w:rFonts w:ascii="Calibri" w:hAnsi="Calibri" w:cs="Calibri"/>
                <w:b/>
                <w:lang w:eastAsia="es-ES"/>
              </w:rPr>
              <w:t xml:space="preserve">Materiales, herramientas y equipo.- </w:t>
            </w:r>
          </w:p>
          <w:p w:rsidR="002F07E6" w:rsidRPr="002F07E6" w:rsidRDefault="002F07E6" w:rsidP="002F07E6">
            <w:pPr>
              <w:jc w:val="both"/>
              <w:rPr>
                <w:rFonts w:ascii="Calibri" w:hAnsi="Calibri" w:cs="Calibri"/>
                <w:lang w:eastAsia="es-ES"/>
              </w:rPr>
            </w:pPr>
            <w:r w:rsidRPr="002F07E6">
              <w:rPr>
                <w:rFonts w:ascii="Calibri" w:hAnsi="Calibri" w:cs="Calibri"/>
                <w:lang w:eastAsia="es-ES"/>
              </w:rPr>
              <w:t>La empresa contratada proporcionará todos los materiales, herramientas y equipo necesarios para la ejecución de los trabajos.</w:t>
            </w:r>
          </w:p>
          <w:p w:rsidR="002F07E6" w:rsidRPr="002F07E6" w:rsidRDefault="002F07E6" w:rsidP="002F07E6">
            <w:pPr>
              <w:ind w:left="1788"/>
              <w:jc w:val="both"/>
              <w:rPr>
                <w:rFonts w:ascii="Calibri" w:hAnsi="Calibri" w:cs="Calibri"/>
                <w:lang w:eastAsia="es-ES"/>
              </w:rPr>
            </w:pPr>
          </w:p>
          <w:p w:rsidR="002F07E6" w:rsidRPr="002F07E6" w:rsidRDefault="002F07E6" w:rsidP="002F07E6">
            <w:pPr>
              <w:jc w:val="both"/>
              <w:rPr>
                <w:rFonts w:ascii="Calibri" w:hAnsi="Calibri" w:cs="Calibri"/>
                <w:lang w:eastAsia="es-ES"/>
              </w:rPr>
            </w:pPr>
            <w:r w:rsidRPr="002F07E6">
              <w:rPr>
                <w:rFonts w:ascii="Calibri" w:hAnsi="Calibri" w:cs="Calibri"/>
                <w:lang w:eastAsia="es-ES"/>
              </w:rPr>
              <w:t>No debe utilizarse suelos con excesivo contenido de humedad, considerándose como tales, aquellos que igualen o sobrepasen el límite plástico del suelo.</w:t>
            </w:r>
          </w:p>
          <w:p w:rsidR="002F07E6" w:rsidRPr="002F07E6" w:rsidRDefault="002F07E6" w:rsidP="002F07E6">
            <w:pPr>
              <w:jc w:val="both"/>
              <w:rPr>
                <w:rFonts w:ascii="Calibri" w:hAnsi="Calibri" w:cs="Calibri"/>
                <w:lang w:eastAsia="es-ES"/>
              </w:rPr>
            </w:pPr>
          </w:p>
          <w:p w:rsidR="002F07E6" w:rsidRPr="002F07E6" w:rsidRDefault="002F07E6" w:rsidP="001D5E22">
            <w:pPr>
              <w:numPr>
                <w:ilvl w:val="2"/>
                <w:numId w:val="22"/>
              </w:numPr>
              <w:tabs>
                <w:tab w:val="clear" w:pos="2340"/>
                <w:tab w:val="num" w:pos="501"/>
              </w:tabs>
              <w:ind w:left="501"/>
              <w:jc w:val="both"/>
              <w:rPr>
                <w:rFonts w:ascii="Calibri" w:hAnsi="Calibri" w:cs="Calibri"/>
                <w:b/>
                <w:lang w:eastAsia="es-ES"/>
              </w:rPr>
            </w:pPr>
            <w:r w:rsidRPr="002F07E6">
              <w:rPr>
                <w:rFonts w:ascii="Calibri" w:hAnsi="Calibri" w:cs="Calibri"/>
                <w:b/>
                <w:lang w:eastAsia="es-ES"/>
              </w:rPr>
              <w:t>OBRAS CIVILES PARA ZAPATAS Y PEDESTALES DE H° H-21</w:t>
            </w:r>
          </w:p>
          <w:p w:rsidR="002F07E6" w:rsidRPr="002F07E6" w:rsidRDefault="002F07E6" w:rsidP="002F07E6">
            <w:pPr>
              <w:jc w:val="both"/>
              <w:rPr>
                <w:rFonts w:ascii="Calibri" w:hAnsi="Calibri" w:cs="Calibri"/>
                <w:b/>
                <w:lang w:eastAsia="es-ES"/>
              </w:rPr>
            </w:pPr>
          </w:p>
          <w:p w:rsidR="002F07E6" w:rsidRPr="002F07E6" w:rsidRDefault="002F07E6" w:rsidP="002F07E6">
            <w:pPr>
              <w:jc w:val="both"/>
              <w:rPr>
                <w:rFonts w:ascii="Calibri" w:hAnsi="Calibri" w:cs="Calibri"/>
                <w:lang w:eastAsia="es-ES"/>
              </w:rPr>
            </w:pPr>
            <w:r w:rsidRPr="002F07E6">
              <w:rPr>
                <w:rFonts w:ascii="Calibri" w:hAnsi="Calibri" w:cs="Calibri"/>
                <w:lang w:eastAsia="es-ES"/>
              </w:rPr>
              <w:lastRenderedPageBreak/>
              <w:t>Los trabajos correspondiente a las Zapatas y Pedestales consiste en realizar un vaciado de hormigón para Limpiezas H-15 con un e=0,05m, realizar la construcción de Zapatas Rectangulares de H° - H21 y Pedestales de H° - H-21, El contratista está en la obligación de presentar todos los ensayos de resistencia a la compresión mediante toma de muestras (mínimamente 3 por cada ensayo y 3 por cada tramo vaciado)</w:t>
            </w:r>
          </w:p>
          <w:p w:rsidR="002F07E6" w:rsidRPr="002F07E6" w:rsidRDefault="002F07E6" w:rsidP="002F07E6">
            <w:pPr>
              <w:jc w:val="both"/>
              <w:rPr>
                <w:rFonts w:ascii="Calibri" w:hAnsi="Calibri" w:cs="Calibri"/>
                <w:b/>
                <w:lang w:eastAsia="es-ES"/>
              </w:rPr>
            </w:pPr>
          </w:p>
          <w:p w:rsidR="002F07E6" w:rsidRPr="002F07E6" w:rsidRDefault="002F07E6" w:rsidP="002F07E6">
            <w:pPr>
              <w:jc w:val="both"/>
              <w:rPr>
                <w:rFonts w:ascii="Calibri" w:hAnsi="Calibri" w:cs="Calibri"/>
                <w:b/>
                <w:lang w:eastAsia="es-ES"/>
              </w:rPr>
            </w:pPr>
            <w:r w:rsidRPr="002F07E6">
              <w:rPr>
                <w:rFonts w:ascii="Calibri" w:hAnsi="Calibri" w:cs="Calibri"/>
                <w:b/>
                <w:lang w:eastAsia="es-ES"/>
              </w:rPr>
              <w:t xml:space="preserve">Materiales, herramientas y equipo.- </w:t>
            </w:r>
          </w:p>
          <w:p w:rsidR="002F07E6" w:rsidRPr="002F07E6" w:rsidRDefault="002F07E6" w:rsidP="002F07E6">
            <w:pPr>
              <w:jc w:val="both"/>
              <w:rPr>
                <w:rFonts w:ascii="Calibri" w:hAnsi="Calibri" w:cs="Calibri"/>
                <w:lang w:eastAsia="es-ES"/>
              </w:rPr>
            </w:pPr>
            <w:r w:rsidRPr="002F07E6">
              <w:rPr>
                <w:rFonts w:ascii="Calibri" w:hAnsi="Calibri" w:cs="Calibri"/>
                <w:lang w:eastAsia="es-ES"/>
              </w:rPr>
              <w:t>La empresa contratada proporcionará todos los materiales, herramientas y equipo necesarios para la ejecución de los trabajos.</w:t>
            </w:r>
          </w:p>
          <w:p w:rsidR="002F07E6" w:rsidRPr="002F07E6" w:rsidRDefault="002F07E6" w:rsidP="002F07E6">
            <w:pPr>
              <w:jc w:val="both"/>
              <w:rPr>
                <w:rFonts w:ascii="Calibri" w:hAnsi="Calibri" w:cs="Calibri"/>
                <w:lang w:eastAsia="es-ES"/>
              </w:rPr>
            </w:pPr>
          </w:p>
          <w:p w:rsidR="002F07E6" w:rsidRPr="002F07E6" w:rsidRDefault="002F07E6" w:rsidP="001D5E22">
            <w:pPr>
              <w:numPr>
                <w:ilvl w:val="2"/>
                <w:numId w:val="22"/>
              </w:numPr>
              <w:tabs>
                <w:tab w:val="clear" w:pos="2340"/>
                <w:tab w:val="num" w:pos="501"/>
              </w:tabs>
              <w:autoSpaceDE w:val="0"/>
              <w:autoSpaceDN w:val="0"/>
              <w:adjustRightInd w:val="0"/>
              <w:ind w:left="501"/>
              <w:jc w:val="both"/>
              <w:rPr>
                <w:rFonts w:ascii="Calibri" w:hAnsi="Calibri" w:cs="Calibri"/>
                <w:lang w:val="es-BO" w:eastAsia="es-BO"/>
              </w:rPr>
            </w:pPr>
            <w:r w:rsidRPr="002F07E6">
              <w:rPr>
                <w:rFonts w:ascii="Calibri" w:hAnsi="Calibri" w:cs="Calibri"/>
                <w:b/>
                <w:lang w:val="es-BO" w:eastAsia="es-BO"/>
              </w:rPr>
              <w:t>Piso de cemento de 10.00cm de alto:</w:t>
            </w:r>
          </w:p>
          <w:p w:rsidR="002F07E6" w:rsidRPr="002F07E6" w:rsidRDefault="002F07E6" w:rsidP="002F07E6">
            <w:pPr>
              <w:autoSpaceDE w:val="0"/>
              <w:autoSpaceDN w:val="0"/>
              <w:adjustRightInd w:val="0"/>
              <w:ind w:left="1440"/>
              <w:jc w:val="both"/>
              <w:rPr>
                <w:rFonts w:ascii="Calibri" w:hAnsi="Calibri" w:cs="Calibri"/>
                <w:lang w:val="es-BO" w:eastAsia="es-BO"/>
              </w:rPr>
            </w:pPr>
          </w:p>
          <w:p w:rsidR="002F07E6" w:rsidRPr="002F07E6" w:rsidRDefault="002F07E6" w:rsidP="002F07E6">
            <w:pPr>
              <w:autoSpaceDE w:val="0"/>
              <w:autoSpaceDN w:val="0"/>
              <w:adjustRightInd w:val="0"/>
              <w:jc w:val="both"/>
              <w:rPr>
                <w:rFonts w:ascii="Calibri" w:hAnsi="Calibri" w:cs="Calibri"/>
                <w:lang w:val="es-BO" w:eastAsia="es-BO"/>
              </w:rPr>
            </w:pPr>
            <w:r w:rsidRPr="002F07E6">
              <w:rPr>
                <w:rFonts w:ascii="Calibri" w:hAnsi="Calibri" w:cs="Calibri"/>
                <w:lang w:val="es-BO" w:eastAsia="es-BO"/>
              </w:rPr>
              <w:t>La empresa contratada debe proceder con el vaciado de una plataforma de hormigón con una altura de 10cm con malla electro soldada de 4,20 mm de 15 x 15 cm, de acuerdo a las siguientes especificaciones técnicas:</w:t>
            </w:r>
          </w:p>
          <w:p w:rsidR="002F07E6" w:rsidRPr="002F07E6" w:rsidRDefault="002F07E6" w:rsidP="002F07E6">
            <w:pPr>
              <w:autoSpaceDE w:val="0"/>
              <w:autoSpaceDN w:val="0"/>
              <w:adjustRightInd w:val="0"/>
              <w:ind w:left="1418"/>
              <w:jc w:val="both"/>
              <w:rPr>
                <w:rFonts w:ascii="Calibri" w:hAnsi="Calibri" w:cs="Calibri"/>
                <w:lang w:val="es-BO" w:eastAsia="es-BO"/>
              </w:rPr>
            </w:pPr>
          </w:p>
          <w:p w:rsidR="002F07E6" w:rsidRPr="002F07E6" w:rsidRDefault="002F07E6" w:rsidP="002F07E6">
            <w:pPr>
              <w:jc w:val="both"/>
              <w:rPr>
                <w:rFonts w:ascii="Calibri" w:hAnsi="Calibri" w:cs="Calibri"/>
                <w:lang w:eastAsia="es-ES"/>
              </w:rPr>
            </w:pPr>
            <w:r w:rsidRPr="002F07E6">
              <w:rPr>
                <w:rFonts w:ascii="Calibri" w:hAnsi="Calibri" w:cs="Calibri"/>
                <w:lang w:eastAsia="es-ES"/>
              </w:rPr>
              <w:t>La resistencia característica del H° a los 28 días deberá ser de (210 kg/cm2) H-21 a la compresión, El contratista está en la obligación de presentar todos los ensayos de resistencia a la compresión mediante toma de muestras (mínimamente 3 por cada ensayo y 3 por cada tramo vaciado)</w:t>
            </w:r>
          </w:p>
          <w:p w:rsidR="002F07E6" w:rsidRPr="002F07E6" w:rsidRDefault="002F07E6" w:rsidP="002F07E6">
            <w:pPr>
              <w:jc w:val="both"/>
              <w:rPr>
                <w:rFonts w:ascii="Calibri" w:hAnsi="Calibri" w:cs="Calibri"/>
                <w:lang w:eastAsia="es-ES"/>
              </w:rPr>
            </w:pPr>
            <w:r w:rsidRPr="002F07E6">
              <w:rPr>
                <w:rFonts w:ascii="Calibri" w:hAnsi="Calibri" w:cs="Calibri"/>
                <w:lang w:eastAsia="es-ES"/>
              </w:rPr>
              <w:t xml:space="preserve">  </w:t>
            </w:r>
          </w:p>
          <w:p w:rsidR="002F07E6" w:rsidRPr="002F07E6" w:rsidRDefault="002F07E6" w:rsidP="002F07E6">
            <w:pPr>
              <w:jc w:val="both"/>
              <w:rPr>
                <w:rFonts w:ascii="Calibri" w:hAnsi="Calibri" w:cs="Calibri"/>
                <w:lang w:eastAsia="es-ES"/>
              </w:rPr>
            </w:pPr>
            <w:r w:rsidRPr="002F07E6">
              <w:rPr>
                <w:rFonts w:ascii="Calibri" w:hAnsi="Calibri" w:cs="Calibri"/>
                <w:lang w:eastAsia="es-ES"/>
              </w:rPr>
              <w:t xml:space="preserve">El piso debe ser planchado y frotachado para un buen acabado de piso visto.  </w:t>
            </w:r>
          </w:p>
          <w:p w:rsidR="002F07E6" w:rsidRPr="002F07E6" w:rsidRDefault="002F07E6" w:rsidP="002F07E6">
            <w:pPr>
              <w:ind w:left="1418"/>
              <w:jc w:val="both"/>
              <w:rPr>
                <w:rFonts w:ascii="Calibri" w:hAnsi="Calibri" w:cs="Calibri"/>
                <w:lang w:eastAsia="es-ES"/>
              </w:rPr>
            </w:pPr>
          </w:p>
          <w:p w:rsidR="002F07E6" w:rsidRPr="002F07E6" w:rsidRDefault="002F07E6" w:rsidP="002F07E6">
            <w:pPr>
              <w:jc w:val="both"/>
              <w:rPr>
                <w:rFonts w:ascii="Calibri" w:hAnsi="Calibri" w:cs="Calibri"/>
                <w:b/>
                <w:lang w:eastAsia="es-ES"/>
              </w:rPr>
            </w:pPr>
            <w:r w:rsidRPr="002F07E6">
              <w:rPr>
                <w:rFonts w:ascii="Calibri" w:hAnsi="Calibri" w:cs="Calibri"/>
                <w:b/>
                <w:lang w:eastAsia="es-ES"/>
              </w:rPr>
              <w:t>Materiales, herramientas y equipo. -</w:t>
            </w:r>
          </w:p>
          <w:p w:rsidR="002F07E6" w:rsidRPr="002F07E6" w:rsidRDefault="002F07E6" w:rsidP="002F07E6">
            <w:pPr>
              <w:ind w:left="1428"/>
              <w:jc w:val="both"/>
              <w:rPr>
                <w:rFonts w:ascii="Calibri" w:hAnsi="Calibri" w:cs="Calibri"/>
                <w:lang w:eastAsia="es-ES"/>
              </w:rPr>
            </w:pPr>
          </w:p>
          <w:p w:rsidR="002F07E6" w:rsidRPr="002F07E6" w:rsidRDefault="002F07E6" w:rsidP="002F07E6">
            <w:pPr>
              <w:jc w:val="both"/>
              <w:rPr>
                <w:rFonts w:ascii="Calibri" w:hAnsi="Calibri" w:cs="Calibri"/>
                <w:lang w:eastAsia="es-ES"/>
              </w:rPr>
            </w:pPr>
            <w:r w:rsidRPr="002F07E6">
              <w:rPr>
                <w:rFonts w:ascii="Calibri" w:hAnsi="Calibri" w:cs="Calibri"/>
                <w:lang w:eastAsia="es-ES"/>
              </w:rPr>
              <w:t>El proveedor debe proporcionar todos los materiales, herramientas y equipo necesarios para la correcta realización de esta actividad.</w:t>
            </w:r>
          </w:p>
          <w:p w:rsidR="002F07E6" w:rsidRPr="002F07E6" w:rsidRDefault="002F07E6" w:rsidP="002F07E6">
            <w:pPr>
              <w:jc w:val="both"/>
              <w:rPr>
                <w:rFonts w:ascii="Calibri" w:hAnsi="Calibri" w:cs="Calibri"/>
                <w:b/>
                <w:lang w:eastAsia="es-ES"/>
              </w:rPr>
            </w:pPr>
          </w:p>
          <w:p w:rsidR="002F07E6" w:rsidRPr="002F07E6" w:rsidRDefault="002F07E6" w:rsidP="002F07E6">
            <w:pPr>
              <w:jc w:val="both"/>
              <w:rPr>
                <w:rFonts w:ascii="Calibri" w:hAnsi="Calibri" w:cs="Calibri"/>
                <w:b/>
                <w:lang w:eastAsia="es-ES"/>
              </w:rPr>
            </w:pPr>
            <w:r w:rsidRPr="002F07E6">
              <w:rPr>
                <w:rFonts w:ascii="Calibri" w:hAnsi="Calibri" w:cs="Calibri"/>
                <w:b/>
                <w:lang w:eastAsia="es-ES"/>
              </w:rPr>
              <w:t>Procedimiento de ejecución. -</w:t>
            </w:r>
          </w:p>
          <w:p w:rsidR="002F07E6" w:rsidRPr="002F07E6" w:rsidRDefault="002F07E6" w:rsidP="002F07E6">
            <w:pPr>
              <w:ind w:left="1428"/>
              <w:jc w:val="both"/>
              <w:rPr>
                <w:rFonts w:ascii="Calibri" w:hAnsi="Calibri" w:cs="Calibri"/>
                <w:lang w:eastAsia="es-ES"/>
              </w:rPr>
            </w:pPr>
          </w:p>
          <w:p w:rsidR="002F07E6" w:rsidRPr="002F07E6" w:rsidRDefault="002F07E6" w:rsidP="002F07E6">
            <w:pPr>
              <w:jc w:val="both"/>
              <w:rPr>
                <w:rFonts w:ascii="Calibri" w:hAnsi="Calibri" w:cs="Calibri"/>
                <w:lang w:eastAsia="es-ES"/>
              </w:rPr>
            </w:pPr>
            <w:r w:rsidRPr="002F07E6">
              <w:rPr>
                <w:rFonts w:ascii="Calibri" w:hAnsi="Calibri" w:cs="Calibri"/>
                <w:lang w:eastAsia="es-ES"/>
              </w:rPr>
              <w:t>El procedimiento de ejecución engloba el mezclado, transporte, vaciado, vibrado, protección y curado del hormigón, tomando en cuenta las características indicadas anteriormente.</w:t>
            </w:r>
          </w:p>
          <w:p w:rsidR="002F07E6" w:rsidRPr="002F07E6" w:rsidRDefault="002F07E6" w:rsidP="002F07E6">
            <w:pPr>
              <w:ind w:left="1698"/>
              <w:jc w:val="both"/>
              <w:rPr>
                <w:rFonts w:ascii="Calibri" w:hAnsi="Calibri" w:cs="Calibri"/>
                <w:lang w:eastAsia="es-ES"/>
              </w:rPr>
            </w:pPr>
          </w:p>
          <w:p w:rsidR="002F07E6" w:rsidRPr="002F07E6" w:rsidRDefault="002F07E6" w:rsidP="001D5E22">
            <w:pPr>
              <w:numPr>
                <w:ilvl w:val="2"/>
                <w:numId w:val="22"/>
              </w:numPr>
              <w:tabs>
                <w:tab w:val="clear" w:pos="2340"/>
                <w:tab w:val="num" w:pos="501"/>
              </w:tabs>
              <w:autoSpaceDE w:val="0"/>
              <w:autoSpaceDN w:val="0"/>
              <w:adjustRightInd w:val="0"/>
              <w:ind w:left="501"/>
              <w:jc w:val="both"/>
              <w:rPr>
                <w:rFonts w:ascii="Calibri" w:hAnsi="Calibri" w:cs="Calibri"/>
                <w:b/>
                <w:lang w:val="es-BO" w:eastAsia="es-BO"/>
              </w:rPr>
            </w:pPr>
            <w:r w:rsidRPr="002F07E6">
              <w:rPr>
                <w:rFonts w:ascii="Calibri" w:hAnsi="Calibri" w:cs="Calibri"/>
                <w:b/>
                <w:lang w:val="es-BO" w:eastAsia="es-BO"/>
              </w:rPr>
              <w:t>Piso de cerámica color claro:</w:t>
            </w:r>
          </w:p>
          <w:p w:rsidR="002F07E6" w:rsidRPr="002F07E6" w:rsidRDefault="00E00456" w:rsidP="002F07E6">
            <w:pPr>
              <w:autoSpaceDE w:val="0"/>
              <w:autoSpaceDN w:val="0"/>
              <w:adjustRightInd w:val="0"/>
              <w:rPr>
                <w:rFonts w:ascii="Calibri" w:hAnsi="Calibri" w:cs="Calibri"/>
                <w:lang w:val="es-BO" w:eastAsia="es-BO"/>
              </w:rPr>
            </w:pPr>
            <w:r w:rsidRPr="002F07E6">
              <w:rPr>
                <w:rFonts w:ascii="Calibri" w:hAnsi="Calibri" w:cs="Calibri"/>
                <w:bCs/>
                <w:noProof/>
                <w:lang w:eastAsia="es-ES"/>
              </w:rPr>
              <w:drawing>
                <wp:inline distT="0" distB="0" distL="0" distR="0">
                  <wp:extent cx="4897755" cy="114490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7755" cy="1144905"/>
                          </a:xfrm>
                          <a:prstGeom prst="rect">
                            <a:avLst/>
                          </a:prstGeom>
                          <a:noFill/>
                          <a:ln>
                            <a:noFill/>
                          </a:ln>
                        </pic:spPr>
                      </pic:pic>
                    </a:graphicData>
                  </a:graphic>
                </wp:inline>
              </w:drawing>
            </w:r>
          </w:p>
          <w:p w:rsidR="002F07E6" w:rsidRPr="002F07E6" w:rsidRDefault="002F07E6" w:rsidP="002F07E6">
            <w:pPr>
              <w:autoSpaceDE w:val="0"/>
              <w:autoSpaceDN w:val="0"/>
              <w:adjustRightInd w:val="0"/>
              <w:jc w:val="both"/>
              <w:rPr>
                <w:rFonts w:ascii="Calibri" w:hAnsi="Calibri" w:cs="Calibri"/>
                <w:lang w:val="es-BO" w:eastAsia="es-BO"/>
              </w:rPr>
            </w:pPr>
            <w:r w:rsidRPr="002F07E6">
              <w:rPr>
                <w:rFonts w:ascii="Calibri" w:hAnsi="Calibri" w:cs="Calibri"/>
                <w:lang w:val="es-BO" w:eastAsia="es-BO"/>
              </w:rPr>
              <w:t>El piso cerámico debe ser resistente, de alto tráfico y de primera calidad, para todas las áreas internas: sector de depósito, oficinas y baño, en tonos gris o beige de 0.40x0.40 cm, como mínimo.</w:t>
            </w:r>
          </w:p>
          <w:p w:rsidR="002F07E6" w:rsidRPr="002F07E6" w:rsidRDefault="002F07E6" w:rsidP="002F07E6">
            <w:pPr>
              <w:autoSpaceDE w:val="0"/>
              <w:autoSpaceDN w:val="0"/>
              <w:adjustRightInd w:val="0"/>
              <w:ind w:left="1276"/>
              <w:jc w:val="both"/>
              <w:rPr>
                <w:rFonts w:ascii="Calibri" w:hAnsi="Calibri" w:cs="Calibri"/>
                <w:b/>
                <w:lang w:val="es-BO" w:eastAsia="es-BO"/>
              </w:rPr>
            </w:pPr>
          </w:p>
          <w:p w:rsidR="002F07E6" w:rsidRPr="002F07E6" w:rsidRDefault="002F07E6" w:rsidP="002F07E6">
            <w:pPr>
              <w:jc w:val="both"/>
              <w:rPr>
                <w:rFonts w:ascii="Calibri" w:hAnsi="Calibri" w:cs="Calibri"/>
                <w:lang w:eastAsia="es-ES"/>
              </w:rPr>
            </w:pPr>
            <w:r w:rsidRPr="002F07E6">
              <w:rPr>
                <w:rFonts w:ascii="Calibri" w:hAnsi="Calibri" w:cs="Calibri"/>
                <w:lang w:eastAsia="es-ES"/>
              </w:rPr>
              <w:t>El piso de cerámica debe ser de color Blanco de alto trafico.</w:t>
            </w:r>
          </w:p>
          <w:p w:rsidR="002F07E6" w:rsidRPr="002F07E6" w:rsidRDefault="002F07E6" w:rsidP="002F07E6">
            <w:pPr>
              <w:ind w:left="2127"/>
              <w:jc w:val="both"/>
              <w:rPr>
                <w:rFonts w:ascii="Calibri" w:hAnsi="Calibri" w:cs="Calibri"/>
                <w:b/>
                <w:lang w:eastAsia="es-ES"/>
              </w:rPr>
            </w:pPr>
          </w:p>
          <w:p w:rsidR="002F07E6" w:rsidRPr="002F07E6" w:rsidRDefault="002F07E6" w:rsidP="002F07E6">
            <w:pPr>
              <w:jc w:val="both"/>
              <w:rPr>
                <w:rFonts w:ascii="Calibri" w:hAnsi="Calibri" w:cs="Calibri"/>
                <w:b/>
                <w:lang w:eastAsia="es-ES"/>
              </w:rPr>
            </w:pPr>
            <w:r w:rsidRPr="002F07E6">
              <w:rPr>
                <w:rFonts w:ascii="Calibri" w:hAnsi="Calibri" w:cs="Calibri"/>
                <w:b/>
                <w:lang w:eastAsia="es-ES"/>
              </w:rPr>
              <w:t>Ejecución. –</w:t>
            </w:r>
          </w:p>
          <w:p w:rsidR="002F07E6" w:rsidRPr="002F07E6" w:rsidRDefault="002F07E6" w:rsidP="002F07E6">
            <w:pPr>
              <w:ind w:left="1985"/>
              <w:jc w:val="both"/>
              <w:rPr>
                <w:rFonts w:ascii="Calibri" w:hAnsi="Calibri" w:cs="Calibri"/>
                <w:b/>
                <w:lang w:eastAsia="es-ES"/>
              </w:rPr>
            </w:pPr>
          </w:p>
          <w:p w:rsidR="002F07E6" w:rsidRPr="002F07E6" w:rsidRDefault="002F07E6" w:rsidP="002F07E6">
            <w:pPr>
              <w:jc w:val="both"/>
              <w:rPr>
                <w:rFonts w:ascii="Calibri" w:hAnsi="Calibri" w:cs="Calibri"/>
                <w:lang w:eastAsia="es-ES"/>
              </w:rPr>
            </w:pPr>
            <w:r w:rsidRPr="002F07E6">
              <w:rPr>
                <w:rFonts w:ascii="Calibri" w:hAnsi="Calibri" w:cs="Calibri"/>
                <w:lang w:eastAsia="es-ES"/>
              </w:rPr>
              <w:t>La empresa contratada debe realizar un buen colocado, utilizando cemento cola para su mejor adherencia, previniendo también al colocarlo mantener una misma línea y espesor para las juntas, las mismas que luego deben ser lecheadas con cemento blanco, o junta de color según la cerámica seleccionada.</w:t>
            </w:r>
          </w:p>
          <w:p w:rsidR="002F07E6" w:rsidRPr="002F07E6" w:rsidRDefault="002F07E6" w:rsidP="002F07E6">
            <w:pPr>
              <w:ind w:left="2127"/>
              <w:jc w:val="both"/>
              <w:rPr>
                <w:rFonts w:ascii="Calibri" w:hAnsi="Calibri" w:cs="Calibri"/>
                <w:lang w:eastAsia="es-ES"/>
              </w:rPr>
            </w:pPr>
          </w:p>
          <w:p w:rsidR="002F07E6" w:rsidRPr="002F07E6" w:rsidRDefault="002F07E6" w:rsidP="002F07E6">
            <w:pPr>
              <w:ind w:left="709" w:hanging="709"/>
              <w:jc w:val="both"/>
              <w:rPr>
                <w:rFonts w:ascii="Calibri" w:hAnsi="Calibri" w:cs="Calibri"/>
                <w:lang w:eastAsia="es-ES"/>
              </w:rPr>
            </w:pPr>
            <w:r w:rsidRPr="002F07E6">
              <w:rPr>
                <w:rFonts w:ascii="Calibri" w:hAnsi="Calibri" w:cs="Calibri"/>
                <w:lang w:eastAsia="es-ES"/>
              </w:rPr>
              <w:t>Se le dará una pendiente de 0.5 a 1 %, hacia las rejillas de evacuación de agua u otros puntos indicados en los planos.</w:t>
            </w:r>
          </w:p>
          <w:p w:rsidR="002F07E6" w:rsidRPr="002F07E6" w:rsidRDefault="002F07E6" w:rsidP="002F07E6">
            <w:pPr>
              <w:ind w:left="709" w:hanging="709"/>
              <w:jc w:val="both"/>
              <w:rPr>
                <w:rFonts w:ascii="Calibri" w:hAnsi="Calibri" w:cs="Calibri"/>
                <w:lang w:eastAsia="es-ES"/>
              </w:rPr>
            </w:pPr>
          </w:p>
          <w:p w:rsidR="002F07E6" w:rsidRPr="002F07E6" w:rsidRDefault="002F07E6" w:rsidP="001D5E22">
            <w:pPr>
              <w:numPr>
                <w:ilvl w:val="0"/>
                <w:numId w:val="45"/>
              </w:numPr>
              <w:tabs>
                <w:tab w:val="left" w:pos="709"/>
              </w:tabs>
              <w:jc w:val="both"/>
              <w:rPr>
                <w:rFonts w:ascii="Calibri" w:hAnsi="Calibri" w:cs="Calibri"/>
                <w:b/>
                <w:iCs/>
                <w:u w:val="single"/>
                <w:lang w:val="es-BO" w:eastAsia="es-ES"/>
              </w:rPr>
            </w:pPr>
            <w:r w:rsidRPr="002F07E6">
              <w:rPr>
                <w:rFonts w:ascii="Calibri" w:hAnsi="Calibri" w:cs="Calibri"/>
                <w:b/>
                <w:iCs/>
                <w:u w:val="single"/>
                <w:lang w:val="es-BO" w:eastAsia="es-ES"/>
              </w:rPr>
              <w:lastRenderedPageBreak/>
              <w:t>INSTALACIÓN DE ESTRUCTURA DE ALMACENAMIENTO TIPO RECTARCO O PARABOLICO, INCLUYENDO MUROS PREFABRICADOS, CARPINTERÍA Y CIELO RASO. -</w:t>
            </w:r>
          </w:p>
          <w:p w:rsidR="002F07E6" w:rsidRPr="002F07E6" w:rsidRDefault="002F07E6" w:rsidP="002F07E6">
            <w:pPr>
              <w:tabs>
                <w:tab w:val="left" w:pos="709"/>
              </w:tabs>
              <w:ind w:left="1068"/>
              <w:jc w:val="both"/>
              <w:rPr>
                <w:rFonts w:ascii="Calibri" w:hAnsi="Calibri" w:cs="Calibri"/>
                <w:b/>
                <w:iCs/>
                <w:lang w:val="es-BO" w:eastAsia="es-ES"/>
              </w:rPr>
            </w:pPr>
          </w:p>
          <w:p w:rsidR="002F07E6" w:rsidRPr="002F07E6" w:rsidRDefault="002F07E6" w:rsidP="001D5E22">
            <w:pPr>
              <w:numPr>
                <w:ilvl w:val="0"/>
                <w:numId w:val="31"/>
              </w:numPr>
              <w:tabs>
                <w:tab w:val="left" w:pos="709"/>
              </w:tabs>
              <w:jc w:val="both"/>
              <w:rPr>
                <w:rFonts w:ascii="Calibri" w:hAnsi="Calibri" w:cs="Calibri"/>
                <w:b/>
                <w:iCs/>
                <w:lang w:val="es-BO" w:eastAsia="es-ES"/>
              </w:rPr>
            </w:pPr>
            <w:r w:rsidRPr="002F07E6">
              <w:rPr>
                <w:rFonts w:ascii="Calibri" w:hAnsi="Calibri" w:cs="Calibri"/>
                <w:b/>
                <w:bCs/>
                <w:lang w:val="es-BO" w:eastAsia="es-ES"/>
              </w:rPr>
              <w:t xml:space="preserve">Estructura principal </w:t>
            </w:r>
          </w:p>
          <w:p w:rsidR="002F07E6" w:rsidRPr="002F07E6" w:rsidRDefault="002F07E6" w:rsidP="002F07E6">
            <w:pPr>
              <w:tabs>
                <w:tab w:val="left" w:pos="709"/>
              </w:tabs>
              <w:ind w:left="1440"/>
              <w:jc w:val="both"/>
              <w:rPr>
                <w:rFonts w:ascii="Calibri" w:hAnsi="Calibri" w:cs="Calibri"/>
                <w:b/>
                <w:iCs/>
                <w:lang w:val="es-BO" w:eastAsia="es-ES"/>
              </w:rPr>
            </w:pPr>
          </w:p>
          <w:p w:rsidR="002F07E6" w:rsidRPr="002F07E6" w:rsidRDefault="002F07E6" w:rsidP="001D5E22">
            <w:pPr>
              <w:numPr>
                <w:ilvl w:val="0"/>
                <w:numId w:val="30"/>
              </w:numPr>
              <w:tabs>
                <w:tab w:val="left" w:pos="284"/>
              </w:tabs>
              <w:spacing w:after="200"/>
              <w:ind w:left="1276" w:hanging="283"/>
              <w:jc w:val="both"/>
              <w:rPr>
                <w:rFonts w:ascii="Calibri" w:hAnsi="Calibri" w:cs="Calibri"/>
                <w:bCs/>
                <w:lang w:val="es-BO" w:eastAsia="es-ES"/>
              </w:rPr>
            </w:pPr>
            <w:r w:rsidRPr="002F07E6">
              <w:rPr>
                <w:rFonts w:ascii="Calibri" w:hAnsi="Calibri" w:cs="Calibri"/>
                <w:bCs/>
                <w:lang w:val="es-BO" w:eastAsia="es-ES"/>
              </w:rPr>
              <w:t>Zapatas de Hormigón Armado correspondientes a cada columna</w:t>
            </w:r>
          </w:p>
          <w:p w:rsidR="002F07E6" w:rsidRPr="002F07E6" w:rsidRDefault="002F07E6" w:rsidP="001D5E22">
            <w:pPr>
              <w:numPr>
                <w:ilvl w:val="0"/>
                <w:numId w:val="30"/>
              </w:numPr>
              <w:tabs>
                <w:tab w:val="left" w:pos="284"/>
              </w:tabs>
              <w:spacing w:after="200"/>
              <w:ind w:left="1276" w:hanging="283"/>
              <w:jc w:val="both"/>
              <w:rPr>
                <w:rFonts w:ascii="Calibri" w:hAnsi="Calibri" w:cs="Calibri"/>
                <w:bCs/>
                <w:lang w:eastAsia="es-ES"/>
              </w:rPr>
            </w:pPr>
            <w:r w:rsidRPr="002F07E6">
              <w:rPr>
                <w:rFonts w:ascii="Calibri" w:hAnsi="Calibri" w:cs="Calibri"/>
                <w:bCs/>
                <w:lang w:eastAsia="es-ES"/>
              </w:rPr>
              <w:t xml:space="preserve">Doble perfil en acero al carbono A-36 o Galvanizada en viga "C" para sujeción de cubierta en 3.00mm de espesor </w:t>
            </w:r>
            <w:r w:rsidRPr="002F07E6">
              <w:rPr>
                <w:rFonts w:ascii="Calibri" w:hAnsi="Calibri" w:cs="Calibri"/>
                <w:bCs/>
                <w:lang w:val="es-BO" w:eastAsia="es-ES"/>
              </w:rPr>
              <w:t>Conformadas por perfiles Plisados sección según calculo estructural</w:t>
            </w:r>
            <w:r w:rsidRPr="002F07E6">
              <w:rPr>
                <w:rFonts w:ascii="Calibri" w:hAnsi="Calibri" w:cs="Calibri"/>
                <w:b/>
                <w:bCs/>
                <w:lang w:val="es-BO" w:eastAsia="es-ES"/>
              </w:rPr>
              <w:t xml:space="preserve">, </w:t>
            </w:r>
            <w:r w:rsidRPr="002F07E6">
              <w:rPr>
                <w:rFonts w:ascii="Calibri" w:hAnsi="Calibri" w:cs="Calibri"/>
                <w:bCs/>
                <w:lang w:val="es-BO" w:eastAsia="es-ES"/>
              </w:rPr>
              <w:t xml:space="preserve">Los perfiles en vigas “C” deberán contar con un tratamiento anticorrosivo con </w:t>
            </w:r>
            <w:r w:rsidRPr="002F07E6">
              <w:rPr>
                <w:rFonts w:ascii="Calibri" w:hAnsi="Calibri" w:cs="Calibri"/>
                <w:bCs/>
                <w:lang w:eastAsia="es-ES"/>
              </w:rPr>
              <w:t>pintura de fosfato de zinc</w:t>
            </w:r>
          </w:p>
          <w:p w:rsidR="002F07E6" w:rsidRPr="002F07E6" w:rsidRDefault="002F07E6" w:rsidP="001D5E22">
            <w:pPr>
              <w:numPr>
                <w:ilvl w:val="0"/>
                <w:numId w:val="30"/>
              </w:numPr>
              <w:tabs>
                <w:tab w:val="left" w:pos="284"/>
              </w:tabs>
              <w:spacing w:after="200"/>
              <w:ind w:left="1276" w:hanging="283"/>
              <w:jc w:val="both"/>
              <w:rPr>
                <w:rFonts w:ascii="Calibri" w:hAnsi="Calibri" w:cs="Calibri"/>
                <w:bCs/>
                <w:lang w:val="es-BO" w:eastAsia="es-ES"/>
              </w:rPr>
            </w:pPr>
            <w:r w:rsidRPr="002F07E6">
              <w:rPr>
                <w:rFonts w:ascii="Calibri" w:hAnsi="Calibri" w:cs="Calibri"/>
                <w:bCs/>
                <w:lang w:val="es-BO" w:eastAsia="es-ES"/>
              </w:rPr>
              <w:t>Columnas cuadradas de 150 mm en acero al carbono A-36 o Galvanizado de 2.00mm de espesor   Conformadas por perfiles Plisados sección según calculo estructural</w:t>
            </w:r>
            <w:r w:rsidRPr="002F07E6">
              <w:rPr>
                <w:rFonts w:ascii="Calibri" w:hAnsi="Calibri" w:cs="Calibri"/>
                <w:b/>
                <w:bCs/>
                <w:lang w:val="es-BO" w:eastAsia="es-ES"/>
              </w:rPr>
              <w:t xml:space="preserve">, </w:t>
            </w:r>
            <w:r w:rsidRPr="002F07E6">
              <w:rPr>
                <w:rFonts w:ascii="Calibri" w:hAnsi="Calibri" w:cs="Calibri"/>
                <w:bCs/>
                <w:lang w:val="es-BO" w:eastAsia="es-ES"/>
              </w:rPr>
              <w:t xml:space="preserve">Las columnas cuadradas deberán contar con un tratamiento anticorrosivo con </w:t>
            </w:r>
            <w:r w:rsidRPr="002F07E6">
              <w:rPr>
                <w:rFonts w:ascii="Calibri" w:hAnsi="Calibri" w:cs="Calibri"/>
                <w:bCs/>
                <w:lang w:eastAsia="es-ES"/>
              </w:rPr>
              <w:t>pintura de fosfato de zinc.</w:t>
            </w:r>
          </w:p>
          <w:p w:rsidR="002F07E6" w:rsidRPr="002F07E6" w:rsidRDefault="002F07E6" w:rsidP="001D5E22">
            <w:pPr>
              <w:numPr>
                <w:ilvl w:val="0"/>
                <w:numId w:val="30"/>
              </w:numPr>
              <w:tabs>
                <w:tab w:val="left" w:pos="284"/>
              </w:tabs>
              <w:spacing w:after="200"/>
              <w:ind w:left="1276" w:hanging="283"/>
              <w:jc w:val="both"/>
              <w:rPr>
                <w:rFonts w:ascii="Calibri" w:hAnsi="Calibri" w:cs="Calibri"/>
                <w:bCs/>
                <w:lang w:val="es-BO" w:eastAsia="es-ES"/>
              </w:rPr>
            </w:pPr>
            <w:r w:rsidRPr="002F07E6">
              <w:rPr>
                <w:rFonts w:ascii="Calibri" w:hAnsi="Calibri" w:cs="Calibri"/>
                <w:bCs/>
                <w:lang w:val="es-BO" w:eastAsia="es-ES"/>
              </w:rPr>
              <w:t>Pletina metálica angular para sujeción a nivel de viga superior de arco auto portante de 3mm de espesor.</w:t>
            </w:r>
          </w:p>
          <w:p w:rsidR="002F07E6" w:rsidRPr="002F07E6" w:rsidRDefault="002F07E6" w:rsidP="002F07E6">
            <w:pPr>
              <w:autoSpaceDE w:val="0"/>
              <w:autoSpaceDN w:val="0"/>
              <w:adjustRightInd w:val="0"/>
              <w:ind w:left="644"/>
              <w:jc w:val="both"/>
              <w:rPr>
                <w:rFonts w:ascii="Calibri" w:hAnsi="Calibri" w:cs="Calibri"/>
                <w:lang w:eastAsia="es-ES"/>
              </w:rPr>
            </w:pPr>
          </w:p>
          <w:p w:rsidR="002F07E6" w:rsidRPr="002F07E6" w:rsidRDefault="002F07E6" w:rsidP="001D5E22">
            <w:pPr>
              <w:numPr>
                <w:ilvl w:val="0"/>
                <w:numId w:val="31"/>
              </w:numPr>
              <w:autoSpaceDE w:val="0"/>
              <w:autoSpaceDN w:val="0"/>
              <w:adjustRightInd w:val="0"/>
              <w:jc w:val="both"/>
              <w:rPr>
                <w:rFonts w:ascii="Calibri" w:hAnsi="Calibri" w:cs="Calibri"/>
                <w:lang w:eastAsia="es-ES"/>
              </w:rPr>
            </w:pPr>
            <w:r w:rsidRPr="002F07E6">
              <w:rPr>
                <w:rFonts w:ascii="Calibri" w:hAnsi="Calibri" w:cs="Calibri"/>
                <w:b/>
                <w:lang w:val="es-BO" w:eastAsia="es-BO"/>
              </w:rPr>
              <w:t xml:space="preserve">Mezanine: </w:t>
            </w:r>
          </w:p>
          <w:p w:rsidR="002F07E6" w:rsidRPr="002F07E6" w:rsidRDefault="002F07E6" w:rsidP="002F07E6">
            <w:pPr>
              <w:autoSpaceDE w:val="0"/>
              <w:autoSpaceDN w:val="0"/>
              <w:adjustRightInd w:val="0"/>
              <w:ind w:left="1800"/>
              <w:jc w:val="both"/>
              <w:rPr>
                <w:rFonts w:ascii="Calibri" w:hAnsi="Calibri" w:cs="Calibri"/>
                <w:lang w:eastAsia="es-ES"/>
              </w:rPr>
            </w:pPr>
          </w:p>
          <w:p w:rsidR="002F07E6" w:rsidRPr="002F07E6" w:rsidRDefault="002F07E6" w:rsidP="002F07E6">
            <w:pPr>
              <w:autoSpaceDE w:val="0"/>
              <w:autoSpaceDN w:val="0"/>
              <w:adjustRightInd w:val="0"/>
              <w:ind w:left="993"/>
              <w:jc w:val="both"/>
              <w:rPr>
                <w:rFonts w:ascii="Calibri" w:hAnsi="Calibri" w:cs="Calibri"/>
                <w:lang w:eastAsia="es-ES"/>
              </w:rPr>
            </w:pPr>
            <w:r w:rsidRPr="002F07E6">
              <w:rPr>
                <w:rFonts w:ascii="Calibri" w:hAnsi="Calibri" w:cs="Calibri"/>
                <w:lang w:eastAsia="es-ES"/>
              </w:rPr>
              <w:t>En el sector interior con una superficie de 115,80 m2, el montaje de un Mezzanine con perfilería en acero al carbono estructural de 3.00mm, un acabado con chapa antideslizante, además de la baranda con sistema de reja corrediza para el manipuleo de montacargas y una escalera metálica de 2mtrs de ancho x 4.25 mtrs de largo, acabado con chapa antideslizante.</w:t>
            </w:r>
          </w:p>
          <w:p w:rsidR="002F07E6" w:rsidRPr="002F07E6" w:rsidRDefault="002F07E6" w:rsidP="002F07E6">
            <w:pPr>
              <w:autoSpaceDE w:val="0"/>
              <w:autoSpaceDN w:val="0"/>
              <w:adjustRightInd w:val="0"/>
              <w:ind w:left="993"/>
              <w:jc w:val="both"/>
              <w:rPr>
                <w:rFonts w:ascii="Calibri" w:hAnsi="Calibri" w:cs="Calibri"/>
                <w:lang w:eastAsia="es-ES"/>
              </w:rPr>
            </w:pPr>
          </w:p>
          <w:p w:rsidR="002F07E6" w:rsidRPr="002F07E6" w:rsidRDefault="002F07E6" w:rsidP="001D5E22">
            <w:pPr>
              <w:numPr>
                <w:ilvl w:val="0"/>
                <w:numId w:val="31"/>
              </w:numPr>
              <w:tabs>
                <w:tab w:val="left" w:pos="709"/>
              </w:tabs>
              <w:jc w:val="both"/>
              <w:rPr>
                <w:rFonts w:ascii="Calibri" w:hAnsi="Calibri" w:cs="Calibri"/>
                <w:b/>
                <w:iCs/>
                <w:lang w:val="es-BO" w:eastAsia="es-ES"/>
              </w:rPr>
            </w:pPr>
            <w:r w:rsidRPr="002F07E6">
              <w:rPr>
                <w:rFonts w:ascii="Calibri" w:hAnsi="Calibri" w:cs="Calibri"/>
                <w:b/>
                <w:iCs/>
                <w:lang w:val="es-BO" w:eastAsia="es-ES"/>
              </w:rPr>
              <w:t>Muros</w:t>
            </w:r>
          </w:p>
          <w:p w:rsidR="002F07E6" w:rsidRPr="002F07E6" w:rsidRDefault="002F07E6" w:rsidP="002F07E6">
            <w:pPr>
              <w:tabs>
                <w:tab w:val="left" w:pos="709"/>
              </w:tabs>
              <w:ind w:left="1440"/>
              <w:jc w:val="both"/>
              <w:rPr>
                <w:rFonts w:ascii="Calibri" w:hAnsi="Calibri" w:cs="Calibri"/>
                <w:b/>
                <w:iCs/>
                <w:lang w:val="es-BO" w:eastAsia="es-ES"/>
              </w:rPr>
            </w:pPr>
          </w:p>
          <w:p w:rsidR="002F07E6" w:rsidRPr="002F07E6" w:rsidRDefault="002F07E6" w:rsidP="001D5E22">
            <w:pPr>
              <w:numPr>
                <w:ilvl w:val="0"/>
                <w:numId w:val="34"/>
              </w:numPr>
              <w:tabs>
                <w:tab w:val="left" w:pos="284"/>
              </w:tabs>
              <w:spacing w:after="200"/>
              <w:ind w:left="567"/>
              <w:jc w:val="both"/>
              <w:rPr>
                <w:rFonts w:ascii="Calibri" w:hAnsi="Calibri" w:cs="Calibri"/>
                <w:bCs/>
                <w:lang w:eastAsia="es-ES"/>
              </w:rPr>
            </w:pPr>
            <w:r w:rsidRPr="002F07E6">
              <w:rPr>
                <w:rFonts w:ascii="Calibri" w:hAnsi="Calibri" w:cs="Calibri"/>
                <w:bCs/>
                <w:lang w:eastAsia="es-ES"/>
              </w:rPr>
              <w:t>Paneles modulares termo acústicos de poliestireno expandido de 50.00mm de espesor recubiertos en acero galvanizado calibre 25 de 0.50mm de espesor aprox. con esmalte de pintura poliéster de 15 micrones color blanco (ambas caras). De 15.00m de ancho por 7.85m de alto y 20.00m de largo.</w:t>
            </w:r>
          </w:p>
          <w:p w:rsidR="002F07E6" w:rsidRPr="002F07E6" w:rsidRDefault="002F07E6" w:rsidP="001D5E22">
            <w:pPr>
              <w:numPr>
                <w:ilvl w:val="0"/>
                <w:numId w:val="34"/>
              </w:numPr>
              <w:tabs>
                <w:tab w:val="left" w:pos="284"/>
              </w:tabs>
              <w:spacing w:after="200"/>
              <w:ind w:left="567"/>
              <w:jc w:val="both"/>
              <w:rPr>
                <w:rFonts w:ascii="Calibri" w:hAnsi="Calibri" w:cs="Calibri"/>
                <w:bCs/>
                <w:lang w:eastAsia="es-ES"/>
              </w:rPr>
            </w:pPr>
            <w:r w:rsidRPr="002F07E6">
              <w:rPr>
                <w:rFonts w:ascii="Calibri" w:hAnsi="Calibri" w:cs="Calibri"/>
                <w:bCs/>
                <w:lang w:eastAsia="es-ES"/>
              </w:rPr>
              <w:t>Acabado fino y estético para cerramientos internos y externos.</w:t>
            </w:r>
          </w:p>
          <w:p w:rsidR="002F07E6" w:rsidRPr="002F07E6" w:rsidRDefault="002F07E6" w:rsidP="001D5E22">
            <w:pPr>
              <w:numPr>
                <w:ilvl w:val="0"/>
                <w:numId w:val="31"/>
              </w:numPr>
              <w:tabs>
                <w:tab w:val="left" w:pos="709"/>
              </w:tabs>
              <w:jc w:val="both"/>
              <w:rPr>
                <w:rFonts w:ascii="Calibri" w:hAnsi="Calibri" w:cs="Calibri"/>
                <w:b/>
                <w:iCs/>
                <w:lang w:val="es-BO" w:eastAsia="es-ES"/>
              </w:rPr>
            </w:pPr>
            <w:r w:rsidRPr="002F07E6">
              <w:rPr>
                <w:rFonts w:ascii="Calibri" w:hAnsi="Calibri" w:cs="Calibri"/>
                <w:b/>
                <w:iCs/>
                <w:lang w:val="es-BO" w:eastAsia="es-ES"/>
              </w:rPr>
              <w:t>Carpintería para cerramientos</w:t>
            </w:r>
          </w:p>
          <w:p w:rsidR="002F07E6" w:rsidRPr="002F07E6" w:rsidRDefault="002F07E6" w:rsidP="002F07E6">
            <w:pPr>
              <w:tabs>
                <w:tab w:val="left" w:pos="709"/>
              </w:tabs>
              <w:ind w:left="709" w:hanging="709"/>
              <w:jc w:val="both"/>
              <w:rPr>
                <w:rFonts w:ascii="Calibri" w:hAnsi="Calibri" w:cs="Calibri"/>
                <w:b/>
                <w:iCs/>
                <w:lang w:val="es-BO" w:eastAsia="es-ES"/>
              </w:rPr>
            </w:pPr>
          </w:p>
          <w:p w:rsidR="002F07E6" w:rsidRPr="002F07E6" w:rsidRDefault="002F07E6" w:rsidP="001D5E22">
            <w:pPr>
              <w:numPr>
                <w:ilvl w:val="0"/>
                <w:numId w:val="35"/>
              </w:numPr>
              <w:tabs>
                <w:tab w:val="left" w:pos="284"/>
              </w:tabs>
              <w:spacing w:after="100" w:afterAutospacing="1" w:line="360" w:lineRule="auto"/>
              <w:ind w:left="499" w:hanging="357"/>
              <w:contextualSpacing/>
              <w:jc w:val="both"/>
              <w:rPr>
                <w:rFonts w:ascii="Calibri" w:hAnsi="Calibri" w:cs="Calibri"/>
                <w:bCs/>
                <w:lang w:eastAsia="es-ES"/>
              </w:rPr>
            </w:pPr>
            <w:r w:rsidRPr="002F07E6">
              <w:rPr>
                <w:rFonts w:ascii="Calibri" w:hAnsi="Calibri" w:cs="Calibri"/>
                <w:bCs/>
                <w:lang w:val="es-BO" w:eastAsia="es-ES"/>
              </w:rPr>
              <w:t>5 Ventanas corredizas doble, de aluminio 0.70m x 1.00m</w:t>
            </w:r>
          </w:p>
          <w:p w:rsidR="002F07E6" w:rsidRPr="002F07E6" w:rsidRDefault="002F07E6" w:rsidP="001D5E22">
            <w:pPr>
              <w:numPr>
                <w:ilvl w:val="0"/>
                <w:numId w:val="35"/>
              </w:numPr>
              <w:tabs>
                <w:tab w:val="left" w:pos="284"/>
              </w:tabs>
              <w:spacing w:after="100" w:afterAutospacing="1" w:line="360" w:lineRule="auto"/>
              <w:ind w:left="499" w:hanging="357"/>
              <w:contextualSpacing/>
              <w:jc w:val="both"/>
              <w:rPr>
                <w:rFonts w:ascii="Calibri" w:hAnsi="Calibri" w:cs="Calibri"/>
                <w:bCs/>
                <w:lang w:eastAsia="es-ES"/>
              </w:rPr>
            </w:pPr>
            <w:r w:rsidRPr="002F07E6">
              <w:rPr>
                <w:rFonts w:ascii="Calibri" w:hAnsi="Calibri" w:cs="Calibri"/>
                <w:bCs/>
                <w:lang w:val="es-BO" w:eastAsia="es-ES"/>
              </w:rPr>
              <w:t>3 Puertas termo acústica peatonal interna tipo P1 de 0.80m x 2.00m</w:t>
            </w:r>
          </w:p>
          <w:p w:rsidR="002F07E6" w:rsidRPr="002F07E6" w:rsidRDefault="002F07E6" w:rsidP="001D5E22">
            <w:pPr>
              <w:numPr>
                <w:ilvl w:val="0"/>
                <w:numId w:val="35"/>
              </w:numPr>
              <w:tabs>
                <w:tab w:val="left" w:pos="284"/>
              </w:tabs>
              <w:spacing w:after="100" w:afterAutospacing="1" w:line="360" w:lineRule="auto"/>
              <w:ind w:left="499" w:hanging="357"/>
              <w:contextualSpacing/>
              <w:jc w:val="both"/>
              <w:rPr>
                <w:rFonts w:ascii="Calibri" w:hAnsi="Calibri" w:cs="Calibri"/>
                <w:bCs/>
                <w:lang w:eastAsia="es-ES"/>
              </w:rPr>
            </w:pPr>
            <w:r w:rsidRPr="002F07E6">
              <w:rPr>
                <w:rFonts w:ascii="Calibri" w:hAnsi="Calibri" w:cs="Calibri"/>
                <w:bCs/>
                <w:lang w:val="es-BO" w:eastAsia="es-ES"/>
              </w:rPr>
              <w:t xml:space="preserve">1 Puerta peatonal exterior – sistema antipanico – 2p, termo-acústica doble hoja abatible de 1.60m de ancho por 2.00m de alto </w:t>
            </w:r>
          </w:p>
          <w:p w:rsidR="002F07E6" w:rsidRPr="002F07E6" w:rsidRDefault="002F07E6" w:rsidP="001D5E22">
            <w:pPr>
              <w:numPr>
                <w:ilvl w:val="0"/>
                <w:numId w:val="35"/>
              </w:numPr>
              <w:tabs>
                <w:tab w:val="left" w:pos="284"/>
              </w:tabs>
              <w:spacing w:after="100" w:afterAutospacing="1" w:line="360" w:lineRule="auto"/>
              <w:ind w:left="499" w:hanging="357"/>
              <w:contextualSpacing/>
              <w:jc w:val="both"/>
              <w:rPr>
                <w:rFonts w:ascii="Calibri" w:hAnsi="Calibri" w:cs="Calibri"/>
                <w:bCs/>
                <w:lang w:eastAsia="es-ES"/>
              </w:rPr>
            </w:pPr>
            <w:r w:rsidRPr="002F07E6">
              <w:rPr>
                <w:rFonts w:ascii="Calibri" w:hAnsi="Calibri" w:cs="Calibri"/>
                <w:bCs/>
                <w:lang w:val="es-BO" w:eastAsia="es-ES"/>
              </w:rPr>
              <w:t xml:space="preserve">1 Portón corredizo metálico </w:t>
            </w:r>
            <w:r w:rsidRPr="002F07E6">
              <w:rPr>
                <w:rFonts w:ascii="Calibri" w:hAnsi="Calibri" w:cs="Calibri"/>
                <w:lang w:val="es-BO" w:eastAsia="es-BO"/>
              </w:rPr>
              <w:t>de acero galvanizado o de paneles de acero galvanizado con núcleo de poli estireno expandido de 50 mm,</w:t>
            </w:r>
            <w:r w:rsidRPr="002F07E6">
              <w:rPr>
                <w:rFonts w:ascii="Calibri" w:hAnsi="Calibri" w:cs="Calibri"/>
                <w:bCs/>
                <w:lang w:val="es-BO" w:eastAsia="es-ES"/>
              </w:rPr>
              <w:t xml:space="preserve"> para acceso principal de 3.00m de ancho por 3.00m de alto, material de acero galvanizado con un espesor mínimo aproximado de  0.50mm Y estructura de 2.00mm de espesor aprox.</w:t>
            </w:r>
          </w:p>
          <w:p w:rsidR="002F07E6" w:rsidRPr="002F07E6" w:rsidRDefault="002F07E6" w:rsidP="001D5E22">
            <w:pPr>
              <w:numPr>
                <w:ilvl w:val="0"/>
                <w:numId w:val="31"/>
              </w:numPr>
              <w:tabs>
                <w:tab w:val="left" w:pos="709"/>
              </w:tabs>
              <w:jc w:val="both"/>
              <w:rPr>
                <w:rFonts w:ascii="Calibri" w:hAnsi="Calibri" w:cs="Calibri"/>
                <w:b/>
                <w:iCs/>
                <w:lang w:val="es-BO" w:eastAsia="es-ES"/>
              </w:rPr>
            </w:pPr>
            <w:r w:rsidRPr="002F07E6">
              <w:rPr>
                <w:rFonts w:ascii="Calibri" w:hAnsi="Calibri" w:cs="Calibri"/>
                <w:b/>
                <w:iCs/>
                <w:lang w:val="es-BO" w:eastAsia="es-ES"/>
              </w:rPr>
              <w:t>Cielo Falso y Aislaciones Térmicas</w:t>
            </w:r>
          </w:p>
          <w:p w:rsidR="002F07E6" w:rsidRPr="002F07E6" w:rsidRDefault="002F07E6" w:rsidP="002F07E6">
            <w:pPr>
              <w:tabs>
                <w:tab w:val="left" w:pos="709"/>
              </w:tabs>
              <w:ind w:left="1788"/>
              <w:jc w:val="both"/>
              <w:rPr>
                <w:rFonts w:ascii="Calibri" w:hAnsi="Calibri" w:cs="Calibri"/>
                <w:b/>
                <w:iCs/>
                <w:lang w:val="es-BO" w:eastAsia="es-ES"/>
              </w:rPr>
            </w:pPr>
          </w:p>
          <w:p w:rsidR="002F07E6" w:rsidRPr="002F07E6" w:rsidRDefault="002F07E6" w:rsidP="001D5E22">
            <w:pPr>
              <w:numPr>
                <w:ilvl w:val="0"/>
                <w:numId w:val="38"/>
              </w:numPr>
              <w:tabs>
                <w:tab w:val="left" w:pos="284"/>
              </w:tabs>
              <w:spacing w:after="200"/>
              <w:jc w:val="both"/>
              <w:rPr>
                <w:rFonts w:ascii="Calibri" w:hAnsi="Calibri" w:cs="Calibri"/>
                <w:bCs/>
                <w:lang w:eastAsia="es-ES"/>
              </w:rPr>
            </w:pPr>
            <w:r w:rsidRPr="002F07E6">
              <w:rPr>
                <w:rFonts w:ascii="Calibri" w:hAnsi="Calibri" w:cs="Calibri"/>
                <w:bCs/>
                <w:lang w:val="es-BO" w:eastAsia="es-ES"/>
              </w:rPr>
              <w:t>Cielo falso de PVC en 10.00mm de espesor, para toda el área de galpón color blanco.</w:t>
            </w:r>
          </w:p>
          <w:p w:rsidR="002F07E6" w:rsidRPr="002F07E6" w:rsidRDefault="002F07E6" w:rsidP="001D5E22">
            <w:pPr>
              <w:numPr>
                <w:ilvl w:val="0"/>
                <w:numId w:val="38"/>
              </w:numPr>
              <w:tabs>
                <w:tab w:val="left" w:pos="284"/>
              </w:tabs>
              <w:spacing w:after="200"/>
              <w:jc w:val="both"/>
              <w:rPr>
                <w:rFonts w:ascii="Calibri" w:hAnsi="Calibri" w:cs="Calibri"/>
                <w:bCs/>
                <w:lang w:eastAsia="es-ES"/>
              </w:rPr>
            </w:pPr>
            <w:r w:rsidRPr="002F07E6">
              <w:rPr>
                <w:rFonts w:ascii="Calibri" w:hAnsi="Calibri" w:cs="Calibri"/>
                <w:bCs/>
                <w:lang w:val="es-BO" w:eastAsia="es-ES"/>
              </w:rPr>
              <w:t xml:space="preserve">Aislante termo-acústico de espuma de poli estireno con membrana de aluminio </w:t>
            </w:r>
            <w:r w:rsidRPr="002F07E6">
              <w:rPr>
                <w:rFonts w:ascii="Calibri" w:hAnsi="Calibri" w:cs="Calibri"/>
                <w:lang w:val="es-BO" w:eastAsia="es-BO"/>
              </w:rPr>
              <w:t>cubierto en ambas caras .</w:t>
            </w:r>
          </w:p>
          <w:p w:rsidR="002F07E6" w:rsidRPr="002F07E6" w:rsidRDefault="002F07E6" w:rsidP="001D5E22">
            <w:pPr>
              <w:numPr>
                <w:ilvl w:val="0"/>
                <w:numId w:val="38"/>
              </w:numPr>
              <w:tabs>
                <w:tab w:val="left" w:pos="284"/>
              </w:tabs>
              <w:spacing w:after="200"/>
              <w:jc w:val="both"/>
              <w:rPr>
                <w:rFonts w:ascii="Calibri" w:hAnsi="Calibri" w:cs="Calibri"/>
                <w:bCs/>
                <w:lang w:eastAsia="es-ES"/>
              </w:rPr>
            </w:pPr>
            <w:r w:rsidRPr="002F07E6">
              <w:rPr>
                <w:rFonts w:ascii="Calibri" w:hAnsi="Calibri" w:cs="Calibri"/>
                <w:lang w:val="es-BO" w:eastAsia="es-BO"/>
              </w:rPr>
              <w:t>Revestimiento interno de 15.00m de ancho, 7.85m de alto y 20.00m de largo.</w:t>
            </w:r>
          </w:p>
          <w:p w:rsidR="002F07E6" w:rsidRPr="002F07E6" w:rsidRDefault="002F07E6" w:rsidP="002F07E6">
            <w:pPr>
              <w:tabs>
                <w:tab w:val="left" w:pos="709"/>
              </w:tabs>
              <w:jc w:val="both"/>
              <w:rPr>
                <w:rFonts w:ascii="Calibri" w:hAnsi="Calibri" w:cs="Tahoma"/>
                <w:b/>
                <w:iCs/>
                <w:lang w:val="es-BO" w:eastAsia="es-ES"/>
              </w:rPr>
            </w:pPr>
            <w:r w:rsidRPr="002F07E6">
              <w:rPr>
                <w:rFonts w:ascii="Calibri" w:hAnsi="Calibri" w:cs="Tahoma"/>
                <w:b/>
                <w:iCs/>
                <w:lang w:val="es-BO" w:eastAsia="es-ES"/>
              </w:rPr>
              <w:lastRenderedPageBreak/>
              <w:t>III.</w:t>
            </w:r>
            <w:r w:rsidRPr="002F07E6">
              <w:rPr>
                <w:rFonts w:ascii="Calibri" w:hAnsi="Calibri" w:cs="Tahoma"/>
                <w:b/>
                <w:iCs/>
                <w:lang w:val="es-BO" w:eastAsia="es-ES"/>
              </w:rPr>
              <w:tab/>
            </w:r>
            <w:r w:rsidRPr="002F07E6">
              <w:rPr>
                <w:rFonts w:ascii="Calibri" w:hAnsi="Calibri" w:cs="Tahoma"/>
                <w:b/>
                <w:iCs/>
                <w:u w:val="single"/>
                <w:lang w:val="es-BO" w:eastAsia="es-ES"/>
              </w:rPr>
              <w:t>INSTALACIÓN ELÉCTRICA, AIRES ACONDICIONADO Y EXTRACTORES</w:t>
            </w:r>
          </w:p>
          <w:p w:rsidR="002F07E6" w:rsidRPr="002F07E6" w:rsidRDefault="002F07E6" w:rsidP="002F07E6">
            <w:pPr>
              <w:tabs>
                <w:tab w:val="left" w:pos="709"/>
              </w:tabs>
              <w:jc w:val="both"/>
              <w:rPr>
                <w:rFonts w:ascii="Calibri" w:hAnsi="Calibri" w:cs="Tahoma"/>
                <w:b/>
                <w:iCs/>
                <w:lang w:val="es-BO" w:eastAsia="es-ES"/>
              </w:rPr>
            </w:pPr>
            <w:r w:rsidRPr="002F07E6">
              <w:rPr>
                <w:rFonts w:ascii="Calibri" w:hAnsi="Calibri" w:cs="Tahoma"/>
                <w:b/>
                <w:iCs/>
                <w:lang w:val="es-BO" w:eastAsia="es-ES"/>
              </w:rPr>
              <w:t xml:space="preserve">   </w:t>
            </w:r>
          </w:p>
          <w:tbl>
            <w:tblPr>
              <w:tblW w:w="7799" w:type="dxa"/>
              <w:jc w:val="center"/>
              <w:tblLayout w:type="fixed"/>
              <w:tblCellMar>
                <w:left w:w="70" w:type="dxa"/>
                <w:right w:w="70" w:type="dxa"/>
              </w:tblCellMar>
              <w:tblLook w:val="04A0" w:firstRow="1" w:lastRow="0" w:firstColumn="1" w:lastColumn="0" w:noHBand="0" w:noVBand="1"/>
            </w:tblPr>
            <w:tblGrid>
              <w:gridCol w:w="1209"/>
              <w:gridCol w:w="1189"/>
              <w:gridCol w:w="1209"/>
              <w:gridCol w:w="4192"/>
            </w:tblGrid>
            <w:tr w:rsidR="002F07E6" w:rsidRPr="002F07E6" w:rsidTr="002F07E6">
              <w:trPr>
                <w:trHeight w:val="301"/>
                <w:jc w:val="center"/>
              </w:trPr>
              <w:tc>
                <w:tcPr>
                  <w:tcW w:w="1209" w:type="dxa"/>
                  <w:tcBorders>
                    <w:top w:val="single" w:sz="8" w:space="0" w:color="auto"/>
                    <w:left w:val="single" w:sz="8" w:space="0" w:color="auto"/>
                    <w:bottom w:val="nil"/>
                    <w:right w:val="single" w:sz="8" w:space="0" w:color="auto"/>
                  </w:tcBorders>
                  <w:shd w:val="clear" w:color="000000" w:fill="FFFFFF"/>
                  <w:noWrap/>
                  <w:vAlign w:val="center"/>
                  <w:hideMark/>
                </w:tcPr>
                <w:p w:rsidR="002F07E6" w:rsidRPr="002F07E6" w:rsidRDefault="002F07E6" w:rsidP="002F07E6">
                  <w:pPr>
                    <w:jc w:val="center"/>
                    <w:rPr>
                      <w:rFonts w:ascii="Calibri" w:hAnsi="Calibri" w:cs="Calibri"/>
                      <w:b/>
                      <w:bCs/>
                      <w:color w:val="000000"/>
                      <w:lang w:val="es-BO" w:eastAsia="es-BO"/>
                    </w:rPr>
                  </w:pPr>
                  <w:r w:rsidRPr="002F07E6">
                    <w:rPr>
                      <w:rFonts w:ascii="Calibri" w:hAnsi="Calibri" w:cs="Calibri"/>
                      <w:b/>
                      <w:bCs/>
                      <w:color w:val="000000"/>
                      <w:lang w:eastAsia="es-ES"/>
                    </w:rPr>
                    <w:t>ITEM</w:t>
                  </w:r>
                </w:p>
              </w:tc>
              <w:tc>
                <w:tcPr>
                  <w:tcW w:w="1189" w:type="dxa"/>
                  <w:tcBorders>
                    <w:top w:val="single" w:sz="8" w:space="0" w:color="auto"/>
                    <w:left w:val="nil"/>
                    <w:bottom w:val="nil"/>
                    <w:right w:val="single" w:sz="8" w:space="0" w:color="auto"/>
                  </w:tcBorders>
                  <w:shd w:val="clear" w:color="000000" w:fill="FFFFFF"/>
                  <w:noWrap/>
                  <w:vAlign w:val="center"/>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CANT</w:t>
                  </w:r>
                </w:p>
              </w:tc>
              <w:tc>
                <w:tcPr>
                  <w:tcW w:w="1209" w:type="dxa"/>
                  <w:tcBorders>
                    <w:top w:val="single" w:sz="8" w:space="0" w:color="auto"/>
                    <w:left w:val="nil"/>
                    <w:bottom w:val="nil"/>
                    <w:right w:val="single" w:sz="8" w:space="0" w:color="auto"/>
                  </w:tcBorders>
                  <w:shd w:val="clear" w:color="000000" w:fill="FFFFFF"/>
                  <w:noWrap/>
                  <w:vAlign w:val="center"/>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UND.</w:t>
                  </w:r>
                </w:p>
              </w:tc>
              <w:tc>
                <w:tcPr>
                  <w:tcW w:w="4192" w:type="dxa"/>
                  <w:tcBorders>
                    <w:top w:val="single" w:sz="8" w:space="0" w:color="auto"/>
                    <w:left w:val="nil"/>
                    <w:bottom w:val="nil"/>
                    <w:right w:val="single" w:sz="8" w:space="0" w:color="auto"/>
                  </w:tcBorders>
                  <w:shd w:val="clear" w:color="000000" w:fill="FFFFFF"/>
                  <w:noWrap/>
                  <w:vAlign w:val="center"/>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ARTICULO</w:t>
                  </w:r>
                </w:p>
              </w:tc>
            </w:tr>
            <w:tr w:rsidR="002F07E6" w:rsidRPr="002F07E6" w:rsidTr="002F07E6">
              <w:trPr>
                <w:trHeight w:val="401"/>
                <w:jc w:val="center"/>
              </w:trPr>
              <w:tc>
                <w:tcPr>
                  <w:tcW w:w="1209" w:type="dxa"/>
                  <w:tcBorders>
                    <w:top w:val="single" w:sz="8" w:space="0" w:color="auto"/>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w:t>
                  </w:r>
                </w:p>
              </w:tc>
              <w:tc>
                <w:tcPr>
                  <w:tcW w:w="1189" w:type="dxa"/>
                  <w:tcBorders>
                    <w:top w:val="single" w:sz="8" w:space="0" w:color="auto"/>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60</w:t>
                  </w:r>
                </w:p>
              </w:tc>
              <w:tc>
                <w:tcPr>
                  <w:tcW w:w="1209" w:type="dxa"/>
                  <w:tcBorders>
                    <w:top w:val="single" w:sz="8" w:space="0" w:color="auto"/>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ml</w:t>
                  </w:r>
                </w:p>
              </w:tc>
              <w:tc>
                <w:tcPr>
                  <w:tcW w:w="4192" w:type="dxa"/>
                  <w:tcBorders>
                    <w:top w:val="single" w:sz="8" w:space="0" w:color="auto"/>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Acometida Eléctrica trifásica</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2</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Pza.</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Tablero de distribución</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3</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11</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Pza.</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Térmicos</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4</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8</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Pza.</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Disyuntor diferencial</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5</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17</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Pto.</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Tomacorrientes doble 220V</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6</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2</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Pto.</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Interruptor doble</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7</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2</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Pto.</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Interruptor simple</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8</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37</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Pto.</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Lámpara fluorescente bajo consumo</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9</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Pza.</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Aire acondicionado de 9,000 BTUH</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10</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3</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Pza.</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Aire acondicionado de 60,000 BTUH</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11</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6</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Pto.</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Iluminación externa</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12</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2</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Pto.</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Punto de voz y dato</w:t>
                  </w:r>
                </w:p>
              </w:tc>
            </w:tr>
            <w:tr w:rsidR="002F07E6" w:rsidRPr="002F07E6" w:rsidTr="002F07E6">
              <w:trPr>
                <w:trHeight w:val="401"/>
                <w:jc w:val="center"/>
              </w:trPr>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13</w:t>
                  </w:r>
                </w:p>
              </w:tc>
              <w:tc>
                <w:tcPr>
                  <w:tcW w:w="1189"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w:t>
                  </w:r>
                </w:p>
              </w:tc>
              <w:tc>
                <w:tcPr>
                  <w:tcW w:w="1209"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Pto.</w:t>
                  </w:r>
                </w:p>
              </w:tc>
              <w:tc>
                <w:tcPr>
                  <w:tcW w:w="4192"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Extractor de aire</w:t>
                  </w:r>
                </w:p>
              </w:tc>
            </w:tr>
            <w:tr w:rsidR="002F07E6" w:rsidRPr="002F07E6" w:rsidTr="002F07E6">
              <w:trPr>
                <w:trHeight w:val="401"/>
                <w:jc w:val="center"/>
              </w:trPr>
              <w:tc>
                <w:tcPr>
                  <w:tcW w:w="1209" w:type="dxa"/>
                  <w:tcBorders>
                    <w:top w:val="nil"/>
                    <w:left w:val="single" w:sz="8" w:space="0" w:color="auto"/>
                    <w:bottom w:val="single" w:sz="8" w:space="0" w:color="auto"/>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14</w:t>
                  </w:r>
                </w:p>
              </w:tc>
              <w:tc>
                <w:tcPr>
                  <w:tcW w:w="1189" w:type="dxa"/>
                  <w:tcBorders>
                    <w:top w:val="nil"/>
                    <w:left w:val="nil"/>
                    <w:bottom w:val="single" w:sz="8" w:space="0" w:color="auto"/>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w:t>
                  </w:r>
                </w:p>
              </w:tc>
              <w:tc>
                <w:tcPr>
                  <w:tcW w:w="1209" w:type="dxa"/>
                  <w:tcBorders>
                    <w:top w:val="nil"/>
                    <w:left w:val="single" w:sz="8" w:space="0" w:color="auto"/>
                    <w:bottom w:val="single" w:sz="8" w:space="0" w:color="auto"/>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Pza.</w:t>
                  </w:r>
                </w:p>
              </w:tc>
              <w:tc>
                <w:tcPr>
                  <w:tcW w:w="4192" w:type="dxa"/>
                  <w:tcBorders>
                    <w:top w:val="nil"/>
                    <w:left w:val="nil"/>
                    <w:bottom w:val="single" w:sz="8" w:space="0" w:color="auto"/>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color w:val="000000"/>
                      <w:lang w:eastAsia="es-ES"/>
                    </w:rPr>
                    <w:t>Jabalina eléctrica</w:t>
                  </w:r>
                </w:p>
              </w:tc>
            </w:tr>
          </w:tbl>
          <w:p w:rsidR="002F07E6" w:rsidRPr="002F07E6" w:rsidRDefault="002F07E6" w:rsidP="002F07E6">
            <w:pPr>
              <w:tabs>
                <w:tab w:val="left" w:pos="709"/>
              </w:tabs>
              <w:jc w:val="both"/>
              <w:rPr>
                <w:rFonts w:ascii="Calibri" w:hAnsi="Calibri" w:cs="Tahoma"/>
                <w:b/>
                <w:iCs/>
                <w:lang w:val="es-BO" w:eastAsia="es-ES"/>
              </w:rPr>
            </w:pPr>
          </w:p>
          <w:p w:rsidR="002F07E6" w:rsidRPr="002F07E6" w:rsidRDefault="002F07E6" w:rsidP="002F07E6">
            <w:pPr>
              <w:tabs>
                <w:tab w:val="left" w:pos="709"/>
              </w:tabs>
              <w:ind w:left="709" w:hanging="709"/>
              <w:jc w:val="both"/>
              <w:rPr>
                <w:rFonts w:ascii="Calibri" w:hAnsi="Calibri" w:cs="Calibri"/>
                <w:b/>
                <w:iCs/>
                <w:color w:val="FF0000"/>
                <w:lang w:val="es-BO" w:eastAsia="es-ES"/>
              </w:rPr>
            </w:pPr>
            <w:r w:rsidRPr="002F07E6">
              <w:rPr>
                <w:rFonts w:ascii="Calibri" w:hAnsi="Calibri" w:cs="Tahoma"/>
                <w:b/>
                <w:iCs/>
                <w:lang w:val="es-BO" w:eastAsia="es-ES"/>
              </w:rPr>
              <w:t xml:space="preserve">  </w:t>
            </w:r>
          </w:p>
          <w:p w:rsidR="002F07E6" w:rsidRPr="002F07E6" w:rsidRDefault="002F07E6" w:rsidP="001D5E22">
            <w:pPr>
              <w:numPr>
                <w:ilvl w:val="0"/>
                <w:numId w:val="22"/>
              </w:numPr>
              <w:tabs>
                <w:tab w:val="clear" w:pos="720"/>
                <w:tab w:val="left" w:pos="284"/>
                <w:tab w:val="num" w:pos="502"/>
              </w:tabs>
              <w:spacing w:after="200"/>
              <w:ind w:left="502"/>
              <w:jc w:val="both"/>
              <w:rPr>
                <w:rFonts w:ascii="Calibri" w:hAnsi="Calibri" w:cs="Calibri"/>
                <w:bCs/>
                <w:lang w:val="es-BO" w:eastAsia="es-ES"/>
              </w:rPr>
            </w:pPr>
            <w:r w:rsidRPr="002F07E6">
              <w:rPr>
                <w:rFonts w:ascii="Calibri" w:hAnsi="Calibri" w:cs="Calibri"/>
                <w:bCs/>
                <w:lang w:val="es-BO" w:eastAsia="es-ES"/>
              </w:rPr>
              <w:t>La Acometida Eléctrica Trifásica deberá realizarse aproximadamente en zanja de 60 cm (profundidad) x 40 cm (ancho), previamente al enterrado del cableado se deberá colocar poli tubo Tricapa para una protección al cableado, posterior se realizara el cableado con cable enchaquetado EPROFLEX 90° 1 KV de 4 x 25 mm2, marca INDUSCABOS o PRISMIAN o INDUSTRIA BRASILERA.</w:t>
            </w:r>
          </w:p>
          <w:p w:rsidR="002F07E6" w:rsidRPr="002F07E6" w:rsidRDefault="002F07E6" w:rsidP="001D5E22">
            <w:pPr>
              <w:numPr>
                <w:ilvl w:val="0"/>
                <w:numId w:val="22"/>
              </w:numPr>
              <w:tabs>
                <w:tab w:val="clear" w:pos="720"/>
                <w:tab w:val="left" w:pos="284"/>
                <w:tab w:val="num" w:pos="502"/>
              </w:tabs>
              <w:spacing w:after="200"/>
              <w:ind w:left="502"/>
              <w:jc w:val="both"/>
              <w:rPr>
                <w:rFonts w:ascii="Calibri" w:hAnsi="Calibri" w:cs="Calibri"/>
                <w:bCs/>
                <w:lang w:val="es-BO" w:eastAsia="es-ES"/>
              </w:rPr>
            </w:pPr>
            <w:r w:rsidRPr="002F07E6">
              <w:rPr>
                <w:rFonts w:ascii="Calibri" w:hAnsi="Calibri" w:cs="Calibri"/>
                <w:bCs/>
                <w:lang w:val="es-BO" w:eastAsia="es-ES"/>
              </w:rPr>
              <w:t xml:space="preserve"> La tensión en el tablero desde donde se alimentará con energía eléctrica al galpón es de 380/220 VAC - 50 Hz (se considera estos datos para los aires acondicionados, iluminación y demás cargas eléctricas).</w:t>
            </w:r>
          </w:p>
          <w:p w:rsidR="002F07E6" w:rsidRPr="002F07E6" w:rsidRDefault="002F07E6" w:rsidP="001D5E22">
            <w:pPr>
              <w:numPr>
                <w:ilvl w:val="0"/>
                <w:numId w:val="22"/>
              </w:numPr>
              <w:tabs>
                <w:tab w:val="clear" w:pos="720"/>
                <w:tab w:val="left" w:pos="284"/>
                <w:tab w:val="num" w:pos="502"/>
              </w:tabs>
              <w:spacing w:after="200"/>
              <w:ind w:left="502"/>
              <w:jc w:val="both"/>
              <w:rPr>
                <w:rFonts w:ascii="Calibri" w:hAnsi="Calibri" w:cs="Calibri"/>
                <w:bCs/>
                <w:lang w:val="es-BO" w:eastAsia="es-ES"/>
              </w:rPr>
            </w:pPr>
            <w:r w:rsidRPr="002F07E6">
              <w:rPr>
                <w:rFonts w:ascii="Calibri" w:hAnsi="Calibri" w:cs="Calibri"/>
                <w:bCs/>
                <w:lang w:val="es-BO" w:eastAsia="es-ES"/>
              </w:rPr>
              <w:t>El tablero desde donde se alimentarán los galpones debe ser instalado y provisto por la empresa contratada, previendo tableros para intemperie IP-65.</w:t>
            </w:r>
          </w:p>
          <w:p w:rsidR="002F07E6" w:rsidRPr="002F07E6" w:rsidRDefault="002F07E6" w:rsidP="001D5E22">
            <w:pPr>
              <w:numPr>
                <w:ilvl w:val="0"/>
                <w:numId w:val="22"/>
              </w:numPr>
              <w:tabs>
                <w:tab w:val="clear" w:pos="720"/>
                <w:tab w:val="left" w:pos="284"/>
                <w:tab w:val="num" w:pos="502"/>
              </w:tabs>
              <w:spacing w:after="200"/>
              <w:ind w:left="502"/>
              <w:jc w:val="both"/>
              <w:rPr>
                <w:rFonts w:ascii="Calibri" w:hAnsi="Calibri" w:cs="Calibri"/>
                <w:bCs/>
                <w:lang w:val="es-BO" w:eastAsia="es-ES"/>
              </w:rPr>
            </w:pPr>
            <w:r w:rsidRPr="002F07E6">
              <w:rPr>
                <w:rFonts w:ascii="Calibri" w:hAnsi="Calibri" w:cs="Calibri"/>
                <w:bCs/>
                <w:lang w:val="es-BO" w:eastAsia="es-ES"/>
              </w:rPr>
              <w:t xml:space="preserve">Todo el trabajo, material y demás ítems relacionados con la instalación eléctrica debe ser realizado y provisto por la empresa contratada, esto incluye el tablero de llegada de energía eléctrica, con todas sus protecciones. Debe utilizarse conduit metálico liviano (tipo FEMCO) y accesorios FEMCO para las instalaciones exteriores y también en instalaciones interiores embutidas.     </w:t>
            </w:r>
            <w:r w:rsidRPr="002F07E6">
              <w:rPr>
                <w:rFonts w:ascii="Calibri" w:hAnsi="Calibri" w:cs="Calibri"/>
                <w:bCs/>
                <w:lang w:val="es-BO" w:eastAsia="es-ES"/>
              </w:rPr>
              <w:tab/>
            </w:r>
          </w:p>
          <w:p w:rsidR="002F07E6" w:rsidRPr="002F07E6" w:rsidRDefault="002F07E6" w:rsidP="001D5E22">
            <w:pPr>
              <w:numPr>
                <w:ilvl w:val="0"/>
                <w:numId w:val="22"/>
              </w:numPr>
              <w:tabs>
                <w:tab w:val="clear" w:pos="720"/>
                <w:tab w:val="left" w:pos="284"/>
                <w:tab w:val="num" w:pos="502"/>
              </w:tabs>
              <w:spacing w:after="200"/>
              <w:ind w:left="502"/>
              <w:jc w:val="both"/>
              <w:rPr>
                <w:rFonts w:ascii="Calibri" w:hAnsi="Calibri" w:cs="Calibri"/>
                <w:bCs/>
                <w:lang w:val="es-BO" w:eastAsia="es-ES"/>
              </w:rPr>
            </w:pPr>
            <w:r w:rsidRPr="002F07E6">
              <w:rPr>
                <w:rFonts w:ascii="Calibri" w:hAnsi="Calibri" w:cs="Calibri"/>
                <w:bCs/>
                <w:lang w:val="es-BO" w:eastAsia="es-ES"/>
              </w:rPr>
              <w:t>Todo el sistema de iluminación, aires acondicionados, tomacorrientes cableados, etc., debe estar a cargo de la empresa contratada, esto incluye los alimentadores principales y secundarios, tableros protecciones, Etc.</w:t>
            </w:r>
          </w:p>
          <w:p w:rsidR="002F07E6" w:rsidRPr="002F07E6" w:rsidRDefault="002F07E6" w:rsidP="001D5E22">
            <w:pPr>
              <w:numPr>
                <w:ilvl w:val="0"/>
                <w:numId w:val="22"/>
              </w:numPr>
              <w:tabs>
                <w:tab w:val="clear" w:pos="720"/>
                <w:tab w:val="left" w:pos="284"/>
                <w:tab w:val="num" w:pos="502"/>
              </w:tabs>
              <w:spacing w:after="200"/>
              <w:ind w:left="502"/>
              <w:jc w:val="both"/>
              <w:rPr>
                <w:rFonts w:ascii="Calibri" w:hAnsi="Calibri" w:cs="Calibri"/>
                <w:bCs/>
                <w:lang w:val="es-BO" w:eastAsia="es-ES"/>
              </w:rPr>
            </w:pPr>
            <w:r w:rsidRPr="002F07E6">
              <w:rPr>
                <w:rFonts w:ascii="Calibri" w:hAnsi="Calibri" w:cs="Calibri"/>
                <w:bCs/>
                <w:lang w:val="es-BO" w:eastAsia="es-ES"/>
              </w:rPr>
              <w:t xml:space="preserve">El aterramiento (malla de tierra) la malla de aterramiento deberá ser ejecutado con jabalinas de 100 % cobre en forma de triángulo unidas entre si con cable desnudo de 16 mm2 CU hasta obtener un valor menor o igual a 5 ohm, cada jabalina deberá tener una cámara de inspección para su mantenimiento, previa verificación por personal de YPFB, los puntos Eléctricos tanto para los circuitos de tomacorrientes, aires acondicionados, duchas eléctricas, deberán tener su cableado de aterramiento desde el tablero principal, antes del ingreso del térmico principal se deberá  tener un Térmico Tipo DIFERENCIAL con sensibilidad de 30 m. </w:t>
            </w:r>
          </w:p>
          <w:p w:rsidR="002F07E6" w:rsidRPr="002F07E6" w:rsidRDefault="002F07E6" w:rsidP="001D5E22">
            <w:pPr>
              <w:numPr>
                <w:ilvl w:val="0"/>
                <w:numId w:val="22"/>
              </w:numPr>
              <w:tabs>
                <w:tab w:val="clear" w:pos="720"/>
                <w:tab w:val="left" w:pos="284"/>
                <w:tab w:val="num" w:pos="502"/>
              </w:tabs>
              <w:spacing w:after="200"/>
              <w:ind w:left="502"/>
              <w:jc w:val="both"/>
              <w:rPr>
                <w:rFonts w:ascii="Calibri" w:hAnsi="Calibri" w:cs="Calibri"/>
                <w:bCs/>
                <w:lang w:val="es-BO" w:eastAsia="es-ES"/>
              </w:rPr>
            </w:pPr>
            <w:r w:rsidRPr="002F07E6">
              <w:rPr>
                <w:rFonts w:ascii="Calibri" w:hAnsi="Calibri" w:cs="Calibri"/>
                <w:bCs/>
                <w:lang w:val="es-BO" w:eastAsia="es-ES"/>
              </w:rPr>
              <w:lastRenderedPageBreak/>
              <w:t>Iluminación exterior: deben existir mínimo 6 puntos distribuidos en todo el perímetro como mínimo.</w:t>
            </w:r>
          </w:p>
          <w:p w:rsidR="002F07E6" w:rsidRPr="002F07E6" w:rsidRDefault="002F07E6" w:rsidP="001D5E22">
            <w:pPr>
              <w:numPr>
                <w:ilvl w:val="0"/>
                <w:numId w:val="32"/>
              </w:numPr>
              <w:tabs>
                <w:tab w:val="left" w:pos="284"/>
              </w:tabs>
              <w:spacing w:after="200"/>
              <w:jc w:val="both"/>
              <w:rPr>
                <w:rFonts w:ascii="Calibri" w:hAnsi="Calibri" w:cs="Calibri"/>
                <w:bCs/>
                <w:lang w:val="es-BO" w:eastAsia="es-ES"/>
              </w:rPr>
            </w:pPr>
            <w:r w:rsidRPr="002F07E6">
              <w:rPr>
                <w:rFonts w:ascii="Calibri" w:hAnsi="Calibri" w:cs="Calibri"/>
                <w:b/>
                <w:bCs/>
                <w:lang w:val="es-BO" w:eastAsia="es-ES"/>
              </w:rPr>
              <w:t>Tableros principales:</w:t>
            </w:r>
          </w:p>
          <w:p w:rsidR="002F07E6" w:rsidRPr="002F07E6" w:rsidRDefault="002F07E6" w:rsidP="001D5E22">
            <w:pPr>
              <w:numPr>
                <w:ilvl w:val="0"/>
                <w:numId w:val="39"/>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Acometida eléctrica Trifásica con cable enchaquetado EPROFLEX 90° 1 KV de 4 x 25 mm2 y Cableado Monofásico de 2 P + 1 T Enchaquetado, el Cable debe ser INDUSCABOS o PRISMIAN o INDUSTRIA BRASILERA.</w:t>
            </w:r>
          </w:p>
          <w:p w:rsidR="002F07E6" w:rsidRPr="002F07E6" w:rsidRDefault="002F07E6" w:rsidP="001D5E22">
            <w:pPr>
              <w:numPr>
                <w:ilvl w:val="0"/>
                <w:numId w:val="39"/>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La acometida eléctrica se realizara desde el Tablero Principal Ubicado en el Transformador hasta el Tablero de Distribución del Galpón.</w:t>
            </w:r>
          </w:p>
          <w:p w:rsidR="002F07E6" w:rsidRPr="002F07E6" w:rsidRDefault="002F07E6" w:rsidP="001D5E22">
            <w:pPr>
              <w:numPr>
                <w:ilvl w:val="0"/>
                <w:numId w:val="39"/>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Tablero eléctrico instalado en el transformador metálico para Intemperie IP-65 .</w:t>
            </w:r>
          </w:p>
          <w:p w:rsidR="002F07E6" w:rsidRPr="002F07E6" w:rsidRDefault="002F07E6" w:rsidP="001D5E22">
            <w:pPr>
              <w:numPr>
                <w:ilvl w:val="0"/>
                <w:numId w:val="39"/>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Tablero Plástico para 16 Térmico marca SCAME o INDUSTRIA ALEMANA, ITALIANA O USA</w:t>
            </w:r>
          </w:p>
          <w:p w:rsidR="002F07E6" w:rsidRPr="002F07E6" w:rsidRDefault="002F07E6" w:rsidP="001D5E22">
            <w:pPr>
              <w:numPr>
                <w:ilvl w:val="0"/>
                <w:numId w:val="39"/>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Térmico de marca SIEMENS, SCHNEIDER, EATON o de INDUSTRIA ALEMANA, ITALIANA O USA</w:t>
            </w:r>
          </w:p>
          <w:p w:rsidR="002F07E6" w:rsidRPr="002F07E6" w:rsidRDefault="002F07E6" w:rsidP="001D5E22">
            <w:pPr>
              <w:numPr>
                <w:ilvl w:val="0"/>
                <w:numId w:val="39"/>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Diferenciales de marca SIEMENS, SCHNEIDER, EATON o de INDUSTRIA ALEMANA, ITALIANA O USA</w:t>
            </w:r>
          </w:p>
          <w:p w:rsidR="002F07E6" w:rsidRPr="002F07E6" w:rsidRDefault="002F07E6" w:rsidP="001D5E22">
            <w:pPr>
              <w:numPr>
                <w:ilvl w:val="0"/>
                <w:numId w:val="32"/>
              </w:numPr>
              <w:tabs>
                <w:tab w:val="left" w:pos="284"/>
              </w:tabs>
              <w:spacing w:after="200"/>
              <w:jc w:val="both"/>
              <w:rPr>
                <w:rFonts w:ascii="Calibri" w:hAnsi="Calibri" w:cs="Calibri"/>
                <w:b/>
                <w:bCs/>
                <w:lang w:val="es-BO" w:eastAsia="es-ES"/>
              </w:rPr>
            </w:pPr>
            <w:r w:rsidRPr="002F07E6">
              <w:rPr>
                <w:rFonts w:ascii="Calibri" w:hAnsi="Calibri" w:cs="Calibri"/>
                <w:b/>
                <w:bCs/>
                <w:lang w:val="es-BO" w:eastAsia="es-ES"/>
              </w:rPr>
              <w:tab/>
              <w:t>Sistema de iluminación interior y exterior</w:t>
            </w:r>
          </w:p>
          <w:p w:rsidR="002F07E6" w:rsidRPr="002F07E6" w:rsidRDefault="002F07E6" w:rsidP="001D5E22">
            <w:pPr>
              <w:numPr>
                <w:ilvl w:val="0"/>
                <w:numId w:val="40"/>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Pantallas Acrílicas IP – 65 LED de 2 x 18 w.</w:t>
            </w:r>
          </w:p>
          <w:p w:rsidR="002F07E6" w:rsidRPr="002F07E6" w:rsidRDefault="002F07E6" w:rsidP="001D5E22">
            <w:pPr>
              <w:numPr>
                <w:ilvl w:val="0"/>
                <w:numId w:val="40"/>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Luminarias tipo tortuga de salida en cada una de las puertas de ingreso para señalización e iluminación perimetral.</w:t>
            </w:r>
          </w:p>
          <w:p w:rsidR="002F07E6" w:rsidRPr="002F07E6" w:rsidRDefault="002F07E6" w:rsidP="001D5E22">
            <w:pPr>
              <w:numPr>
                <w:ilvl w:val="0"/>
                <w:numId w:val="40"/>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Plaquetas de iluminación hermética. IP 65</w:t>
            </w:r>
          </w:p>
          <w:p w:rsidR="002F07E6" w:rsidRPr="002F07E6" w:rsidRDefault="002F07E6" w:rsidP="001D5E22">
            <w:pPr>
              <w:numPr>
                <w:ilvl w:val="0"/>
                <w:numId w:val="40"/>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Cables eléctricos de 2.5 mm2 con colores: Celeste, Blanco y Verde/ Amarillo marca INDUSCABOS o PRISMIAN o INDUSTRIA BRASILERA.</w:t>
            </w:r>
          </w:p>
          <w:p w:rsidR="002F07E6" w:rsidRPr="002F07E6" w:rsidRDefault="002F07E6" w:rsidP="001D5E22">
            <w:pPr>
              <w:numPr>
                <w:ilvl w:val="0"/>
                <w:numId w:val="32"/>
              </w:numPr>
              <w:tabs>
                <w:tab w:val="left" w:pos="284"/>
              </w:tabs>
              <w:spacing w:after="200"/>
              <w:jc w:val="both"/>
              <w:rPr>
                <w:rFonts w:ascii="Calibri" w:hAnsi="Calibri" w:cs="Calibri"/>
                <w:b/>
                <w:bCs/>
                <w:lang w:val="es-BO" w:eastAsia="es-ES"/>
              </w:rPr>
            </w:pPr>
            <w:r w:rsidRPr="002F07E6">
              <w:rPr>
                <w:rFonts w:ascii="Calibri" w:hAnsi="Calibri" w:cs="Calibri"/>
                <w:b/>
                <w:bCs/>
                <w:lang w:val="es-BO" w:eastAsia="es-ES"/>
              </w:rPr>
              <w:tab/>
              <w:t xml:space="preserve">Sistema de tomacorrientes, con toma doble y de tierra. </w:t>
            </w:r>
          </w:p>
          <w:p w:rsidR="002F07E6" w:rsidRPr="002F07E6" w:rsidRDefault="002F07E6" w:rsidP="001D5E22">
            <w:pPr>
              <w:numPr>
                <w:ilvl w:val="0"/>
                <w:numId w:val="41"/>
              </w:numPr>
              <w:spacing w:after="200"/>
              <w:jc w:val="both"/>
              <w:rPr>
                <w:rFonts w:ascii="Calibri" w:hAnsi="Calibri" w:cs="Calibri"/>
                <w:bCs/>
                <w:lang w:val="es-BO" w:eastAsia="es-ES"/>
              </w:rPr>
            </w:pPr>
            <w:r w:rsidRPr="002F07E6">
              <w:rPr>
                <w:rFonts w:ascii="Calibri" w:hAnsi="Calibri" w:cs="Calibri"/>
                <w:bCs/>
                <w:lang w:val="es-BO" w:eastAsia="es-ES"/>
              </w:rPr>
              <w:t>Placas tomacorrientes Tipo Duplex 2p + 1T marca CONATEL o equivalente, color blanco.</w:t>
            </w:r>
          </w:p>
          <w:p w:rsidR="002F07E6" w:rsidRPr="002F07E6" w:rsidRDefault="002F07E6" w:rsidP="001D5E22">
            <w:pPr>
              <w:numPr>
                <w:ilvl w:val="0"/>
                <w:numId w:val="41"/>
              </w:numPr>
              <w:spacing w:after="200"/>
              <w:jc w:val="both"/>
              <w:rPr>
                <w:rFonts w:ascii="Calibri" w:hAnsi="Calibri" w:cs="Calibri"/>
                <w:bCs/>
                <w:lang w:val="es-BO" w:eastAsia="es-ES"/>
              </w:rPr>
            </w:pPr>
            <w:r w:rsidRPr="002F07E6">
              <w:rPr>
                <w:rFonts w:ascii="Calibri" w:hAnsi="Calibri" w:cs="Calibri"/>
                <w:bCs/>
                <w:lang w:val="es-BO" w:eastAsia="es-ES"/>
              </w:rPr>
              <w:t>Cables eléctricos para Toma Corrientes de 4 mm2 con colores: Rojo, Blanco y Verde/ Amarillo  marca INDUSCABOS o PRISMIAN o INDUSTRIA BRASILERA.</w:t>
            </w:r>
          </w:p>
          <w:p w:rsidR="002F07E6" w:rsidRPr="002F07E6" w:rsidRDefault="002F07E6" w:rsidP="001D5E22">
            <w:pPr>
              <w:numPr>
                <w:ilvl w:val="0"/>
                <w:numId w:val="41"/>
              </w:numPr>
              <w:spacing w:after="200"/>
              <w:jc w:val="both"/>
              <w:rPr>
                <w:rFonts w:ascii="Calibri" w:hAnsi="Calibri" w:cs="Calibri"/>
                <w:bCs/>
                <w:lang w:val="es-BO" w:eastAsia="es-ES"/>
              </w:rPr>
            </w:pPr>
            <w:r w:rsidRPr="002F07E6">
              <w:rPr>
                <w:rFonts w:ascii="Calibri" w:hAnsi="Calibri" w:cs="Calibri"/>
                <w:bCs/>
                <w:lang w:val="es-BO" w:eastAsia="es-ES"/>
              </w:rPr>
              <w:t>Placas de interruptores marca CONATEL o equivalente, color blanco</w:t>
            </w:r>
          </w:p>
          <w:p w:rsidR="002F07E6" w:rsidRPr="002F07E6" w:rsidRDefault="002F07E6" w:rsidP="001D5E22">
            <w:pPr>
              <w:numPr>
                <w:ilvl w:val="0"/>
                <w:numId w:val="32"/>
              </w:numPr>
              <w:tabs>
                <w:tab w:val="left" w:pos="284"/>
              </w:tabs>
              <w:spacing w:after="200"/>
              <w:jc w:val="both"/>
              <w:rPr>
                <w:rFonts w:ascii="Calibri" w:hAnsi="Calibri" w:cs="Calibri"/>
                <w:b/>
                <w:bCs/>
                <w:lang w:val="es-BO" w:eastAsia="es-ES"/>
              </w:rPr>
            </w:pPr>
            <w:r w:rsidRPr="002F07E6">
              <w:rPr>
                <w:rFonts w:ascii="Calibri" w:hAnsi="Calibri" w:cs="Calibri"/>
                <w:b/>
                <w:bCs/>
                <w:lang w:val="es-BO" w:eastAsia="es-ES"/>
              </w:rPr>
              <w:tab/>
              <w:t>Sistema de Aire Acondicionado</w:t>
            </w:r>
          </w:p>
          <w:p w:rsidR="002F07E6" w:rsidRPr="002F07E6" w:rsidRDefault="002F07E6" w:rsidP="001D5E22">
            <w:pPr>
              <w:numPr>
                <w:ilvl w:val="0"/>
                <w:numId w:val="42"/>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Aire acondicionado frio/calor de 9.000BTUH 50/60Hz marca Westinghouse o equivalente</w:t>
            </w:r>
          </w:p>
          <w:p w:rsidR="002F07E6" w:rsidRPr="002F07E6" w:rsidRDefault="002F07E6" w:rsidP="001D5E22">
            <w:pPr>
              <w:numPr>
                <w:ilvl w:val="0"/>
                <w:numId w:val="42"/>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Aire acondicionado frio/calor de 60.000BTUH 50/60Hz marca Westinghouse o equivalente.</w:t>
            </w:r>
          </w:p>
          <w:p w:rsidR="002F07E6" w:rsidRPr="002F07E6" w:rsidRDefault="002F07E6" w:rsidP="001D5E22">
            <w:pPr>
              <w:numPr>
                <w:ilvl w:val="0"/>
                <w:numId w:val="42"/>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Cables Eléctricos para Aires Acondicionados de 60.000 Btu. de 10,0 o 16,0 mm2 con colores, NEGRO y BLANCO marca INDUSCABOS o PRISMIAN o INDUSTRIA BRASILERA.</w:t>
            </w:r>
          </w:p>
          <w:p w:rsidR="002F07E6" w:rsidRPr="002F07E6" w:rsidRDefault="002F07E6" w:rsidP="001D5E22">
            <w:pPr>
              <w:numPr>
                <w:ilvl w:val="0"/>
                <w:numId w:val="42"/>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Cables Eléctricos para Aires Acondicionados de 9.000 Btu, de 4,0 mm2 con colores, NEGRO y BLANCO marca INDUSCABOS o PRISMIAN o INDUSTRIA BRASILERA.</w:t>
            </w:r>
          </w:p>
          <w:p w:rsidR="002F07E6" w:rsidRPr="002F07E6" w:rsidRDefault="002F07E6" w:rsidP="001D5E22">
            <w:pPr>
              <w:numPr>
                <w:ilvl w:val="0"/>
                <w:numId w:val="42"/>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t>Extractor de aire para baños marca Ulix o equivalente.</w:t>
            </w:r>
          </w:p>
          <w:p w:rsidR="002F07E6" w:rsidRPr="002F07E6" w:rsidRDefault="002F07E6" w:rsidP="001D5E22">
            <w:pPr>
              <w:numPr>
                <w:ilvl w:val="0"/>
                <w:numId w:val="32"/>
              </w:numPr>
              <w:tabs>
                <w:tab w:val="left" w:pos="284"/>
              </w:tabs>
              <w:spacing w:after="200"/>
              <w:jc w:val="both"/>
              <w:rPr>
                <w:rFonts w:ascii="Calibri" w:hAnsi="Calibri" w:cs="Calibri"/>
                <w:b/>
                <w:bCs/>
                <w:lang w:val="es-BO" w:eastAsia="es-ES"/>
              </w:rPr>
            </w:pPr>
            <w:r w:rsidRPr="002F07E6">
              <w:rPr>
                <w:rFonts w:ascii="Calibri" w:hAnsi="Calibri" w:cs="Calibri"/>
                <w:b/>
                <w:bCs/>
                <w:lang w:val="es-BO" w:eastAsia="es-ES"/>
              </w:rPr>
              <w:t>Sistema de Aterramiento</w:t>
            </w:r>
          </w:p>
          <w:p w:rsidR="002F07E6" w:rsidRPr="002F07E6" w:rsidRDefault="002F07E6" w:rsidP="001D5E22">
            <w:pPr>
              <w:numPr>
                <w:ilvl w:val="0"/>
                <w:numId w:val="42"/>
              </w:numPr>
              <w:tabs>
                <w:tab w:val="left" w:pos="284"/>
              </w:tabs>
              <w:spacing w:after="200"/>
              <w:jc w:val="both"/>
              <w:rPr>
                <w:rFonts w:ascii="Calibri" w:hAnsi="Calibri" w:cs="Calibri"/>
                <w:bCs/>
                <w:lang w:val="es-BO" w:eastAsia="es-ES"/>
              </w:rPr>
            </w:pPr>
            <w:r w:rsidRPr="002F07E6">
              <w:rPr>
                <w:rFonts w:ascii="Calibri" w:hAnsi="Calibri" w:cs="Calibri"/>
                <w:bCs/>
                <w:lang w:val="es-BO" w:eastAsia="es-ES"/>
              </w:rPr>
              <w:lastRenderedPageBreak/>
              <w:t>Sistema de Malla de Aterramiento con Jabalinas de 100 % cobre unidas entre sí por cable desnudo de 16,00 mm2 CU, conectadas al tablero de Distribución del Galpón, se debe dejar una cámara de inspección para cada jabalina instalada.</w:t>
            </w:r>
          </w:p>
          <w:p w:rsidR="002F07E6" w:rsidRPr="002F07E6" w:rsidRDefault="002F07E6" w:rsidP="002F07E6">
            <w:pPr>
              <w:tabs>
                <w:tab w:val="left" w:pos="709"/>
              </w:tabs>
              <w:jc w:val="both"/>
              <w:rPr>
                <w:rFonts w:ascii="Calibri" w:hAnsi="Calibri" w:cs="Calibri"/>
                <w:b/>
                <w:iCs/>
                <w:lang w:val="es-BO" w:eastAsia="es-ES"/>
              </w:rPr>
            </w:pPr>
            <w:r w:rsidRPr="002F07E6">
              <w:rPr>
                <w:rFonts w:ascii="Calibri" w:hAnsi="Calibri" w:cs="Calibri"/>
                <w:b/>
                <w:iCs/>
                <w:lang w:val="es-BO" w:eastAsia="es-ES"/>
              </w:rPr>
              <w:t>IV.</w:t>
            </w:r>
            <w:r w:rsidRPr="002F07E6">
              <w:rPr>
                <w:rFonts w:ascii="Calibri" w:hAnsi="Calibri" w:cs="Calibri"/>
                <w:b/>
                <w:iCs/>
                <w:lang w:val="es-BO" w:eastAsia="es-ES"/>
              </w:rPr>
              <w:tab/>
            </w:r>
            <w:r w:rsidRPr="002F07E6">
              <w:rPr>
                <w:rFonts w:ascii="Calibri" w:hAnsi="Calibri" w:cs="Calibri"/>
                <w:b/>
                <w:iCs/>
                <w:u w:val="single"/>
                <w:lang w:val="es-BO" w:eastAsia="es-ES"/>
              </w:rPr>
              <w:t>INSTALACIONES SISTEMA DE SEGURIDAD</w:t>
            </w:r>
          </w:p>
          <w:p w:rsidR="002F07E6" w:rsidRPr="002F07E6" w:rsidRDefault="002F07E6" w:rsidP="002F07E6">
            <w:pPr>
              <w:tabs>
                <w:tab w:val="left" w:pos="709"/>
              </w:tabs>
              <w:ind w:left="1080"/>
              <w:jc w:val="both"/>
              <w:rPr>
                <w:rFonts w:ascii="Calibri" w:hAnsi="Calibri" w:cs="Calibri"/>
                <w:b/>
                <w:iCs/>
                <w:lang w:val="es-BO" w:eastAsia="es-ES"/>
              </w:rPr>
            </w:pPr>
          </w:p>
          <w:tbl>
            <w:tblPr>
              <w:tblW w:w="9334" w:type="dxa"/>
              <w:tblLayout w:type="fixed"/>
              <w:tblCellMar>
                <w:left w:w="70" w:type="dxa"/>
                <w:right w:w="70" w:type="dxa"/>
              </w:tblCellMar>
              <w:tblLook w:val="04A0" w:firstRow="1" w:lastRow="0" w:firstColumn="1" w:lastColumn="0" w:noHBand="0" w:noVBand="1"/>
            </w:tblPr>
            <w:tblGrid>
              <w:gridCol w:w="703"/>
              <w:gridCol w:w="830"/>
              <w:gridCol w:w="1103"/>
              <w:gridCol w:w="6698"/>
            </w:tblGrid>
            <w:tr w:rsidR="002F07E6" w:rsidRPr="002F07E6" w:rsidTr="002F07E6">
              <w:trPr>
                <w:trHeight w:val="315"/>
              </w:trPr>
              <w:tc>
                <w:tcPr>
                  <w:tcW w:w="703" w:type="dxa"/>
                  <w:tcBorders>
                    <w:top w:val="single" w:sz="8" w:space="0" w:color="auto"/>
                    <w:left w:val="single" w:sz="8" w:space="0" w:color="auto"/>
                    <w:bottom w:val="nil"/>
                    <w:right w:val="single" w:sz="8" w:space="0" w:color="auto"/>
                  </w:tcBorders>
                  <w:shd w:val="clear" w:color="auto" w:fill="auto"/>
                  <w:noWrap/>
                  <w:vAlign w:val="bottom"/>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ITEM</w:t>
                  </w:r>
                </w:p>
              </w:tc>
              <w:tc>
                <w:tcPr>
                  <w:tcW w:w="830" w:type="dxa"/>
                  <w:tcBorders>
                    <w:top w:val="single" w:sz="8" w:space="0" w:color="auto"/>
                    <w:left w:val="nil"/>
                    <w:bottom w:val="nil"/>
                    <w:right w:val="nil"/>
                  </w:tcBorders>
                  <w:shd w:val="clear" w:color="auto" w:fill="auto"/>
                  <w:noWrap/>
                  <w:vAlign w:val="bottom"/>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CANT.</w:t>
                  </w:r>
                </w:p>
              </w:tc>
              <w:tc>
                <w:tcPr>
                  <w:tcW w:w="1103" w:type="dxa"/>
                  <w:tcBorders>
                    <w:top w:val="single" w:sz="8" w:space="0" w:color="auto"/>
                    <w:left w:val="single" w:sz="8" w:space="0" w:color="auto"/>
                    <w:bottom w:val="nil"/>
                    <w:right w:val="single" w:sz="8" w:space="0" w:color="auto"/>
                  </w:tcBorders>
                  <w:shd w:val="clear" w:color="auto" w:fill="auto"/>
                  <w:noWrap/>
                  <w:vAlign w:val="bottom"/>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UND.</w:t>
                  </w:r>
                </w:p>
              </w:tc>
              <w:tc>
                <w:tcPr>
                  <w:tcW w:w="6698" w:type="dxa"/>
                  <w:tcBorders>
                    <w:top w:val="single" w:sz="8" w:space="0" w:color="auto"/>
                    <w:left w:val="nil"/>
                    <w:bottom w:val="nil"/>
                    <w:right w:val="single" w:sz="8" w:space="0" w:color="auto"/>
                  </w:tcBorders>
                  <w:shd w:val="clear" w:color="auto" w:fill="auto"/>
                  <w:noWrap/>
                  <w:vAlign w:val="bottom"/>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ARTICULO</w:t>
                  </w:r>
                </w:p>
              </w:tc>
            </w:tr>
            <w:tr w:rsidR="002F07E6" w:rsidRPr="002F07E6" w:rsidTr="002F07E6">
              <w:trPr>
                <w:trHeight w:val="945"/>
              </w:trPr>
              <w:tc>
                <w:tcPr>
                  <w:tcW w:w="703" w:type="dxa"/>
                  <w:tcBorders>
                    <w:top w:val="single" w:sz="8" w:space="0" w:color="auto"/>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1</w:t>
                  </w:r>
                </w:p>
              </w:tc>
              <w:tc>
                <w:tcPr>
                  <w:tcW w:w="830" w:type="dxa"/>
                  <w:tcBorders>
                    <w:top w:val="single" w:sz="8" w:space="0" w:color="auto"/>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3,00</w:t>
                  </w:r>
                </w:p>
              </w:tc>
              <w:tc>
                <w:tcPr>
                  <w:tcW w:w="1103" w:type="dxa"/>
                  <w:tcBorders>
                    <w:top w:val="single" w:sz="8" w:space="0" w:color="auto"/>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PZA</w:t>
                  </w:r>
                </w:p>
              </w:tc>
              <w:tc>
                <w:tcPr>
                  <w:tcW w:w="6698" w:type="dxa"/>
                  <w:tcBorders>
                    <w:top w:val="single" w:sz="8" w:space="0" w:color="auto"/>
                    <w:left w:val="nil"/>
                    <w:bottom w:val="nil"/>
                    <w:right w:val="single" w:sz="8" w:space="0" w:color="auto"/>
                  </w:tcBorders>
                  <w:shd w:val="clear" w:color="auto" w:fill="auto"/>
                  <w:vAlign w:val="bottom"/>
                  <w:hideMark/>
                </w:tcPr>
                <w:p w:rsidR="002F07E6" w:rsidRPr="002F07E6" w:rsidRDefault="002F07E6" w:rsidP="002F07E6">
                  <w:pPr>
                    <w:rPr>
                      <w:rFonts w:ascii="Calibri" w:hAnsi="Calibri" w:cs="Calibri"/>
                      <w:color w:val="000000"/>
                      <w:lang w:eastAsia="es-ES"/>
                    </w:rPr>
                  </w:pPr>
                  <w:r w:rsidRPr="002F07E6">
                    <w:rPr>
                      <w:rFonts w:ascii="Calibri" w:hAnsi="Calibri" w:cs="Calibri"/>
                      <w:b/>
                      <w:bCs/>
                      <w:color w:val="000000"/>
                      <w:lang w:eastAsia="es-ES"/>
                    </w:rPr>
                    <w:t>Sistema Cámaras de Seguridad- VICOM tipo Gran Angular o superior</w:t>
                  </w:r>
                  <w:r w:rsidRPr="002F07E6">
                    <w:rPr>
                      <w:rFonts w:ascii="Calibri" w:hAnsi="Calibri" w:cs="Calibri"/>
                      <w:color w:val="000000"/>
                      <w:lang w:eastAsia="es-ES"/>
                    </w:rPr>
                    <w:br/>
                    <w:t xml:space="preserve">Sistema de video vigilancia con 3 cámaras de ingreso + DVR (1+ TR de memoria) </w:t>
                  </w:r>
                  <w:r w:rsidRPr="002F07E6">
                    <w:rPr>
                      <w:rFonts w:ascii="Calibri" w:hAnsi="Calibri" w:cs="Calibri"/>
                      <w:color w:val="000000"/>
                      <w:lang w:eastAsia="es-ES"/>
                    </w:rPr>
                    <w:br/>
                    <w:t>con sistema de poder autodependiente.</w:t>
                  </w:r>
                </w:p>
              </w:tc>
            </w:tr>
            <w:tr w:rsidR="002F07E6" w:rsidRPr="002F07E6" w:rsidTr="002F07E6">
              <w:trPr>
                <w:trHeight w:val="600"/>
              </w:trPr>
              <w:tc>
                <w:tcPr>
                  <w:tcW w:w="703"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2</w:t>
                  </w:r>
                </w:p>
              </w:tc>
              <w:tc>
                <w:tcPr>
                  <w:tcW w:w="830"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1,00</w:t>
                  </w:r>
                </w:p>
              </w:tc>
              <w:tc>
                <w:tcPr>
                  <w:tcW w:w="1103"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GBL</w:t>
                  </w:r>
                </w:p>
              </w:tc>
              <w:tc>
                <w:tcPr>
                  <w:tcW w:w="6698"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b/>
                      <w:bCs/>
                      <w:color w:val="000000"/>
                      <w:lang w:eastAsia="es-ES"/>
                    </w:rPr>
                    <w:t>Sistema de Alarma Antirrobo</w:t>
                  </w:r>
                  <w:r w:rsidRPr="002F07E6">
                    <w:rPr>
                      <w:rFonts w:ascii="Calibri" w:hAnsi="Calibri" w:cs="Calibri"/>
                      <w:color w:val="000000"/>
                      <w:lang w:eastAsia="es-ES"/>
                    </w:rPr>
                    <w:br/>
                    <w:t>Sistema Antirrobo en cada ingreso del almacén.</w:t>
                  </w:r>
                </w:p>
              </w:tc>
            </w:tr>
            <w:tr w:rsidR="002F07E6" w:rsidRPr="002F07E6" w:rsidTr="002F07E6">
              <w:trPr>
                <w:trHeight w:val="600"/>
              </w:trPr>
              <w:tc>
                <w:tcPr>
                  <w:tcW w:w="703"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3</w:t>
                  </w:r>
                </w:p>
              </w:tc>
              <w:tc>
                <w:tcPr>
                  <w:tcW w:w="830"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8,00</w:t>
                  </w:r>
                </w:p>
              </w:tc>
              <w:tc>
                <w:tcPr>
                  <w:tcW w:w="1103"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PZA</w:t>
                  </w:r>
                </w:p>
              </w:tc>
              <w:tc>
                <w:tcPr>
                  <w:tcW w:w="6698" w:type="dxa"/>
                  <w:tcBorders>
                    <w:top w:val="nil"/>
                    <w:left w:val="nil"/>
                    <w:bottom w:val="nil"/>
                    <w:right w:val="single" w:sz="8" w:space="0" w:color="auto"/>
                  </w:tcBorders>
                  <w:shd w:val="clear" w:color="auto" w:fill="auto"/>
                  <w:vAlign w:val="center"/>
                  <w:hideMark/>
                </w:tcPr>
                <w:p w:rsidR="002F07E6" w:rsidRPr="002F07E6" w:rsidRDefault="002F07E6" w:rsidP="002F07E6">
                  <w:pPr>
                    <w:rPr>
                      <w:rFonts w:ascii="Calibri" w:hAnsi="Calibri" w:cs="Calibri"/>
                      <w:color w:val="000000"/>
                      <w:lang w:eastAsia="es-ES"/>
                    </w:rPr>
                  </w:pPr>
                  <w:r w:rsidRPr="002F07E6">
                    <w:rPr>
                      <w:rFonts w:ascii="Calibri" w:hAnsi="Calibri" w:cs="Calibri"/>
                      <w:b/>
                      <w:bCs/>
                      <w:color w:val="000000"/>
                      <w:lang w:eastAsia="es-ES"/>
                    </w:rPr>
                    <w:t>Detectores de humo</w:t>
                  </w:r>
                  <w:r w:rsidRPr="002F07E6">
                    <w:rPr>
                      <w:rFonts w:ascii="Calibri" w:hAnsi="Calibri" w:cs="Calibri"/>
                      <w:color w:val="000000"/>
                      <w:lang w:eastAsia="es-ES"/>
                    </w:rPr>
                    <w:br/>
                    <w:t>Sistema independiente.</w:t>
                  </w:r>
                </w:p>
              </w:tc>
            </w:tr>
            <w:tr w:rsidR="002F07E6" w:rsidRPr="002F07E6" w:rsidTr="002F07E6">
              <w:trPr>
                <w:trHeight w:val="600"/>
              </w:trPr>
              <w:tc>
                <w:tcPr>
                  <w:tcW w:w="703"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4</w:t>
                  </w:r>
                </w:p>
              </w:tc>
              <w:tc>
                <w:tcPr>
                  <w:tcW w:w="830" w:type="dxa"/>
                  <w:tcBorders>
                    <w:top w:val="nil"/>
                    <w:left w:val="nil"/>
                    <w:bottom w:val="nil"/>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6,00</w:t>
                  </w:r>
                </w:p>
              </w:tc>
              <w:tc>
                <w:tcPr>
                  <w:tcW w:w="1103" w:type="dxa"/>
                  <w:tcBorders>
                    <w:top w:val="nil"/>
                    <w:left w:val="single" w:sz="8" w:space="0" w:color="auto"/>
                    <w:bottom w:val="nil"/>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PZA</w:t>
                  </w:r>
                </w:p>
              </w:tc>
              <w:tc>
                <w:tcPr>
                  <w:tcW w:w="6698" w:type="dxa"/>
                  <w:tcBorders>
                    <w:top w:val="nil"/>
                    <w:left w:val="nil"/>
                    <w:bottom w:val="nil"/>
                    <w:right w:val="single" w:sz="8" w:space="0" w:color="auto"/>
                  </w:tcBorders>
                  <w:shd w:val="clear" w:color="auto" w:fill="auto"/>
                  <w:vAlign w:val="bottom"/>
                  <w:hideMark/>
                </w:tcPr>
                <w:p w:rsidR="002F07E6" w:rsidRPr="002F07E6" w:rsidRDefault="002F07E6" w:rsidP="002F07E6">
                  <w:pPr>
                    <w:rPr>
                      <w:rFonts w:ascii="Calibri" w:hAnsi="Calibri" w:cs="Calibri"/>
                      <w:color w:val="000000"/>
                      <w:lang w:eastAsia="es-ES"/>
                    </w:rPr>
                  </w:pPr>
                  <w:r w:rsidRPr="002F07E6">
                    <w:rPr>
                      <w:rFonts w:ascii="Calibri" w:hAnsi="Calibri" w:cs="Calibri"/>
                      <w:b/>
                      <w:bCs/>
                      <w:color w:val="000000"/>
                      <w:lang w:eastAsia="es-ES"/>
                    </w:rPr>
                    <w:t>Extintores ABC de 9 kg</w:t>
                  </w:r>
                  <w:r w:rsidRPr="002F07E6">
                    <w:rPr>
                      <w:rFonts w:ascii="Calibri" w:hAnsi="Calibri" w:cs="Calibri"/>
                      <w:color w:val="000000"/>
                      <w:lang w:eastAsia="es-ES"/>
                    </w:rPr>
                    <w:br/>
                    <w:t>Sistema individuales – portátiles.</w:t>
                  </w:r>
                </w:p>
              </w:tc>
            </w:tr>
            <w:tr w:rsidR="002F07E6" w:rsidRPr="002F07E6" w:rsidTr="002F07E6">
              <w:trPr>
                <w:trHeight w:val="315"/>
              </w:trPr>
              <w:tc>
                <w:tcPr>
                  <w:tcW w:w="703" w:type="dxa"/>
                  <w:tcBorders>
                    <w:top w:val="nil"/>
                    <w:left w:val="single" w:sz="8" w:space="0" w:color="auto"/>
                    <w:bottom w:val="single" w:sz="8" w:space="0" w:color="auto"/>
                    <w:right w:val="single" w:sz="8" w:space="0" w:color="auto"/>
                  </w:tcBorders>
                  <w:shd w:val="clear" w:color="auto" w:fill="auto"/>
                  <w:noWrap/>
                  <w:vAlign w:val="center"/>
                  <w:hideMark/>
                </w:tcPr>
                <w:p w:rsidR="002F07E6" w:rsidRPr="002F07E6" w:rsidRDefault="002F07E6" w:rsidP="002F07E6">
                  <w:pPr>
                    <w:jc w:val="center"/>
                    <w:rPr>
                      <w:rFonts w:ascii="Calibri" w:hAnsi="Calibri" w:cs="Calibri"/>
                      <w:b/>
                      <w:bCs/>
                      <w:color w:val="000000"/>
                      <w:lang w:eastAsia="es-ES"/>
                    </w:rPr>
                  </w:pPr>
                  <w:r w:rsidRPr="002F07E6">
                    <w:rPr>
                      <w:rFonts w:ascii="Calibri" w:hAnsi="Calibri" w:cs="Calibri"/>
                      <w:b/>
                      <w:bCs/>
                      <w:color w:val="000000"/>
                      <w:lang w:eastAsia="es-ES"/>
                    </w:rPr>
                    <w:t>5</w:t>
                  </w:r>
                </w:p>
              </w:tc>
              <w:tc>
                <w:tcPr>
                  <w:tcW w:w="830" w:type="dxa"/>
                  <w:tcBorders>
                    <w:top w:val="nil"/>
                    <w:left w:val="nil"/>
                    <w:bottom w:val="single" w:sz="8" w:space="0" w:color="auto"/>
                    <w:right w:val="nil"/>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1,00</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rsidR="002F07E6" w:rsidRPr="002F07E6" w:rsidRDefault="002F07E6" w:rsidP="002F07E6">
                  <w:pPr>
                    <w:jc w:val="center"/>
                    <w:rPr>
                      <w:rFonts w:ascii="Calibri" w:hAnsi="Calibri" w:cs="Calibri"/>
                      <w:color w:val="000000"/>
                      <w:lang w:eastAsia="es-ES"/>
                    </w:rPr>
                  </w:pPr>
                  <w:r w:rsidRPr="002F07E6">
                    <w:rPr>
                      <w:rFonts w:ascii="Calibri" w:hAnsi="Calibri" w:cs="Calibri"/>
                      <w:color w:val="000000"/>
                      <w:lang w:eastAsia="es-ES"/>
                    </w:rPr>
                    <w:t>GBL</w:t>
                  </w:r>
                </w:p>
              </w:tc>
              <w:tc>
                <w:tcPr>
                  <w:tcW w:w="6698" w:type="dxa"/>
                  <w:tcBorders>
                    <w:top w:val="nil"/>
                    <w:left w:val="nil"/>
                    <w:bottom w:val="single" w:sz="8" w:space="0" w:color="auto"/>
                    <w:right w:val="single" w:sz="8" w:space="0" w:color="auto"/>
                  </w:tcBorders>
                  <w:shd w:val="clear" w:color="auto" w:fill="auto"/>
                  <w:noWrap/>
                  <w:vAlign w:val="bottom"/>
                  <w:hideMark/>
                </w:tcPr>
                <w:p w:rsidR="002F07E6" w:rsidRPr="002F07E6" w:rsidRDefault="002F07E6" w:rsidP="002F07E6">
                  <w:pPr>
                    <w:rPr>
                      <w:rFonts w:ascii="Calibri" w:hAnsi="Calibri" w:cs="Calibri"/>
                      <w:b/>
                      <w:bCs/>
                      <w:color w:val="000000"/>
                      <w:lang w:eastAsia="es-ES"/>
                    </w:rPr>
                  </w:pPr>
                  <w:r w:rsidRPr="002F07E6">
                    <w:rPr>
                      <w:rFonts w:ascii="Calibri" w:hAnsi="Calibri" w:cs="Calibri"/>
                      <w:b/>
                      <w:bCs/>
                      <w:color w:val="000000"/>
                      <w:lang w:eastAsia="es-ES"/>
                    </w:rPr>
                    <w:t>Señalética de Seguridad</w:t>
                  </w:r>
                </w:p>
              </w:tc>
            </w:tr>
          </w:tbl>
          <w:p w:rsidR="002F07E6" w:rsidRPr="002F07E6" w:rsidRDefault="002F07E6" w:rsidP="002F07E6">
            <w:pPr>
              <w:tabs>
                <w:tab w:val="left" w:pos="709"/>
              </w:tabs>
              <w:ind w:left="709" w:hanging="709"/>
              <w:jc w:val="both"/>
              <w:rPr>
                <w:rFonts w:ascii="Calibri" w:hAnsi="Calibri" w:cs="Calibri"/>
                <w:b/>
                <w:iCs/>
                <w:lang w:val="es-BO" w:eastAsia="es-ES"/>
              </w:rPr>
            </w:pPr>
          </w:p>
          <w:p w:rsidR="002F07E6" w:rsidRPr="002F07E6" w:rsidRDefault="002F07E6" w:rsidP="002F07E6">
            <w:pPr>
              <w:tabs>
                <w:tab w:val="left" w:pos="709"/>
              </w:tabs>
              <w:jc w:val="both"/>
              <w:rPr>
                <w:rFonts w:ascii="Calibri" w:hAnsi="Calibri" w:cs="Calibri"/>
                <w:b/>
                <w:iCs/>
                <w:lang w:val="es-BO" w:eastAsia="es-ES"/>
              </w:rPr>
            </w:pPr>
            <w:r w:rsidRPr="002F07E6">
              <w:rPr>
                <w:rFonts w:ascii="Calibri" w:hAnsi="Calibri" w:cs="Calibri"/>
                <w:b/>
                <w:iCs/>
                <w:lang w:val="es-BO" w:eastAsia="es-ES"/>
              </w:rPr>
              <w:t xml:space="preserve">ESPECIFICACIONES </w:t>
            </w:r>
          </w:p>
          <w:p w:rsidR="002F07E6" w:rsidRPr="002F07E6" w:rsidRDefault="002F07E6" w:rsidP="002F07E6">
            <w:pPr>
              <w:tabs>
                <w:tab w:val="left" w:pos="709"/>
              </w:tabs>
              <w:ind w:left="709" w:hanging="709"/>
              <w:jc w:val="both"/>
              <w:rPr>
                <w:rFonts w:ascii="Calibri" w:hAnsi="Calibri" w:cs="Calibri"/>
                <w:b/>
                <w:iCs/>
                <w:lang w:val="es-BO" w:eastAsia="es-ES"/>
              </w:rPr>
            </w:pPr>
          </w:p>
          <w:p w:rsidR="002F07E6" w:rsidRPr="002F07E6" w:rsidRDefault="002F07E6" w:rsidP="001D5E22">
            <w:pPr>
              <w:numPr>
                <w:ilvl w:val="0"/>
                <w:numId w:val="43"/>
              </w:numPr>
              <w:jc w:val="both"/>
              <w:rPr>
                <w:rFonts w:ascii="Calibri" w:hAnsi="Calibri" w:cs="Calibri"/>
                <w:b/>
                <w:iCs/>
                <w:lang w:val="es-BO" w:eastAsia="es-ES"/>
              </w:rPr>
            </w:pPr>
            <w:r w:rsidRPr="002F07E6">
              <w:rPr>
                <w:rFonts w:ascii="Calibri" w:hAnsi="Calibri" w:cs="Calibri"/>
                <w:iCs/>
                <w:lang w:val="es-BO" w:eastAsia="es-ES"/>
              </w:rPr>
              <w:t>El sistema de seguridad de video vigilancia deberá contar con un mínimo de 3 cámaras de ingreso más el DVR más disco Duro de 1 Tb de memoria, con un sistema de fuentes de poder autodependiente.</w:t>
            </w:r>
          </w:p>
          <w:p w:rsidR="002F07E6" w:rsidRPr="002F07E6" w:rsidRDefault="002F07E6" w:rsidP="001D5E22">
            <w:pPr>
              <w:numPr>
                <w:ilvl w:val="0"/>
                <w:numId w:val="43"/>
              </w:numPr>
              <w:tabs>
                <w:tab w:val="left" w:pos="709"/>
              </w:tabs>
              <w:jc w:val="both"/>
              <w:rPr>
                <w:rFonts w:ascii="Calibri" w:hAnsi="Calibri" w:cs="Calibri"/>
                <w:b/>
                <w:iCs/>
                <w:lang w:val="es-BO" w:eastAsia="es-ES"/>
              </w:rPr>
            </w:pPr>
            <w:r w:rsidRPr="002F07E6">
              <w:rPr>
                <w:rFonts w:ascii="Calibri" w:hAnsi="Calibri" w:cs="Calibri"/>
                <w:iCs/>
                <w:lang w:val="es-BO" w:eastAsia="es-ES"/>
              </w:rPr>
              <w:t>El sistema de antirrobo deberá estar instalado en cada ingreso del almacén (galpón)</w:t>
            </w:r>
            <w:r w:rsidRPr="002F07E6">
              <w:rPr>
                <w:rFonts w:ascii="Calibri" w:hAnsi="Calibri" w:cs="Calibri"/>
                <w:b/>
                <w:iCs/>
                <w:lang w:val="es-BO" w:eastAsia="es-ES"/>
              </w:rPr>
              <w:t xml:space="preserve">, </w:t>
            </w:r>
            <w:r w:rsidRPr="002F07E6">
              <w:rPr>
                <w:rFonts w:ascii="Calibri" w:hAnsi="Calibri" w:cs="Calibri"/>
                <w:iCs/>
                <w:lang w:val="es-BO" w:eastAsia="es-ES"/>
              </w:rPr>
              <w:t>deberá contar con una central de alarmas con las siguientes características:</w:t>
            </w:r>
            <w:r w:rsidRPr="002F07E6">
              <w:rPr>
                <w:rFonts w:ascii="Calibri" w:hAnsi="Calibri" w:cs="Calibri"/>
                <w:b/>
                <w:iCs/>
                <w:lang w:val="es-BO" w:eastAsia="es-ES"/>
              </w:rPr>
              <w:t xml:space="preserve"> </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Central de 1 ó 2 bucles.</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Permite conectar 20 puntos por bucle.</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Todos los puntos del bucle son supervisados, excepto el aislador de bucle KABY.</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Capacidad de hasta 32 relés configurables por central</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Permite la programación de 20 zonas por central.</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Historial que almacena hasta 4095 eventos con fecha y hora.</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Salida de sirena retardada programable de 0 a 10 minutos supervisada, identificada como S1.</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Salida de alarma como relé libre de tensión no supervisada, identificada como S2.</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Salida de averí</w:t>
            </w:r>
            <w:r w:rsidRPr="002F07E6">
              <w:rPr>
                <w:rFonts w:ascii="Calibri" w:hAnsi="Calibri" w:cs="Calibri"/>
                <w:iCs/>
                <w:lang w:val="es-BO" w:eastAsia="es-ES"/>
              </w:rPr>
              <w:softHyphen/>
              <w:t>a, retardada y supervisada, identificada como S3.</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Permite conectar sirenas direccionables en el bucle.</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Pulsador de evacuación.</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Display LCD retroiluminado de 4 lí</w:t>
            </w:r>
            <w:r w:rsidRPr="002F07E6">
              <w:rPr>
                <w:rFonts w:ascii="Calibri" w:hAnsi="Calibri" w:cs="Calibri"/>
                <w:iCs/>
                <w:lang w:val="es-BO" w:eastAsia="es-ES"/>
              </w:rPr>
              <w:softHyphen/>
              <w:t>neas y 40 caracteres.</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Incorpora varios idiomas por defecto (español, inglés, francés y portugués).</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Configurable y manejable mediante el software PC-EASY CoNET.</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Permite conectar un teclado externo (estándar PC-PS2).</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Acceso al teclado del panel mediante un código numérico.</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Permite la conexión de hasta 8 repetidores y/o 8 centrales en red.</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Contact ID.</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Medidas: 363 x 331 x 96 mm.</w:t>
            </w:r>
          </w:p>
          <w:p w:rsidR="002F07E6" w:rsidRPr="002F07E6" w:rsidRDefault="002F07E6" w:rsidP="001D5E22">
            <w:pPr>
              <w:numPr>
                <w:ilvl w:val="0"/>
                <w:numId w:val="36"/>
              </w:numPr>
              <w:tabs>
                <w:tab w:val="left" w:pos="709"/>
              </w:tabs>
              <w:jc w:val="both"/>
              <w:rPr>
                <w:rFonts w:ascii="Calibri" w:hAnsi="Calibri" w:cs="Calibri"/>
                <w:b/>
                <w:iCs/>
                <w:lang w:val="es-BO" w:eastAsia="es-ES"/>
              </w:rPr>
            </w:pPr>
            <w:r w:rsidRPr="002F07E6">
              <w:rPr>
                <w:rFonts w:ascii="Calibri" w:hAnsi="Calibri" w:cs="Calibri"/>
                <w:iCs/>
                <w:lang w:val="es-BO" w:eastAsia="es-ES"/>
              </w:rPr>
              <w:t>La instalación deberá realizarse según la Norma EN 54 parte 2 y EN 54 parte 4, y con marcado CE según la Directiva Europea de Productos de la Construcción (UE) N°305/2011.</w:t>
            </w:r>
          </w:p>
          <w:p w:rsidR="002F07E6" w:rsidRPr="002F07E6" w:rsidRDefault="002F07E6" w:rsidP="002F07E6">
            <w:pPr>
              <w:tabs>
                <w:tab w:val="left" w:pos="709"/>
              </w:tabs>
              <w:ind w:left="1428"/>
              <w:jc w:val="both"/>
              <w:rPr>
                <w:rFonts w:ascii="Calibri" w:hAnsi="Calibri" w:cs="Calibri"/>
                <w:b/>
                <w:iCs/>
                <w:lang w:val="es-BO" w:eastAsia="es-ES"/>
              </w:rPr>
            </w:pPr>
          </w:p>
          <w:p w:rsidR="002F07E6" w:rsidRPr="002F07E6" w:rsidRDefault="002F07E6" w:rsidP="001D5E22">
            <w:pPr>
              <w:numPr>
                <w:ilvl w:val="0"/>
                <w:numId w:val="43"/>
              </w:numPr>
              <w:tabs>
                <w:tab w:val="left" w:pos="709"/>
              </w:tabs>
              <w:jc w:val="both"/>
              <w:rPr>
                <w:rFonts w:ascii="Calibri" w:hAnsi="Calibri" w:cs="Calibri"/>
                <w:iCs/>
                <w:lang w:val="es-BO" w:eastAsia="es-ES"/>
              </w:rPr>
            </w:pPr>
            <w:r w:rsidRPr="002F07E6">
              <w:rPr>
                <w:rFonts w:ascii="Calibri" w:hAnsi="Calibri" w:cs="Calibri"/>
                <w:iCs/>
                <w:lang w:val="es-BO" w:eastAsia="es-ES"/>
              </w:rPr>
              <w:t xml:space="preserve">Los detectores de humo estarán conectados a la central de Digital de incendios y deberán ser de las siguientes características: </w:t>
            </w:r>
          </w:p>
          <w:p w:rsidR="002F07E6" w:rsidRPr="002F07E6" w:rsidRDefault="002F07E6" w:rsidP="002F07E6">
            <w:pPr>
              <w:ind w:left="708"/>
              <w:rPr>
                <w:rFonts w:ascii="Calibri" w:hAnsi="Calibri" w:cs="Calibri"/>
                <w:iCs/>
                <w:lang w:val="es-BO" w:eastAsia="es-ES"/>
              </w:rPr>
            </w:pPr>
          </w:p>
          <w:p w:rsidR="002F07E6" w:rsidRPr="002F07E6" w:rsidRDefault="002F07E6" w:rsidP="001D5E22">
            <w:pPr>
              <w:numPr>
                <w:ilvl w:val="0"/>
                <w:numId w:val="22"/>
              </w:numPr>
              <w:tabs>
                <w:tab w:val="clear" w:pos="720"/>
                <w:tab w:val="num" w:pos="502"/>
              </w:tabs>
              <w:spacing w:line="276" w:lineRule="auto"/>
              <w:ind w:left="1276" w:hanging="283"/>
              <w:jc w:val="both"/>
              <w:rPr>
                <w:rFonts w:ascii="Calibri" w:hAnsi="Calibri" w:cs="Calibri"/>
                <w:iCs/>
                <w:lang w:val="es-BO" w:eastAsia="es-ES"/>
              </w:rPr>
            </w:pPr>
            <w:r w:rsidRPr="002F07E6">
              <w:rPr>
                <w:rFonts w:ascii="Calibri" w:hAnsi="Calibri" w:cs="Calibri"/>
                <w:iCs/>
                <w:lang w:val="es-BO" w:eastAsia="es-ES"/>
              </w:rPr>
              <w:t>Bajo perfil, altura total menor de 54 mm (incluyendo el zócalo).</w:t>
            </w:r>
          </w:p>
          <w:p w:rsidR="002F07E6" w:rsidRPr="002F07E6" w:rsidRDefault="002F07E6" w:rsidP="001D5E22">
            <w:pPr>
              <w:numPr>
                <w:ilvl w:val="0"/>
                <w:numId w:val="22"/>
              </w:numPr>
              <w:tabs>
                <w:tab w:val="clear" w:pos="720"/>
                <w:tab w:val="num" w:pos="502"/>
              </w:tabs>
              <w:spacing w:line="276" w:lineRule="auto"/>
              <w:ind w:left="1276" w:hanging="283"/>
              <w:jc w:val="both"/>
              <w:rPr>
                <w:rFonts w:ascii="Calibri" w:hAnsi="Calibri" w:cs="Calibri"/>
                <w:iCs/>
                <w:lang w:val="es-BO" w:eastAsia="es-ES"/>
              </w:rPr>
            </w:pPr>
            <w:r w:rsidRPr="002F07E6">
              <w:rPr>
                <w:rFonts w:ascii="Calibri" w:hAnsi="Calibri" w:cs="Calibri"/>
                <w:iCs/>
                <w:lang w:val="es-BO" w:eastAsia="es-ES"/>
              </w:rPr>
              <w:t>También disponible con zócalo alto para tubo de 20 mm.</w:t>
            </w:r>
          </w:p>
          <w:p w:rsidR="002F07E6" w:rsidRPr="002F07E6" w:rsidRDefault="002F07E6" w:rsidP="001D5E22">
            <w:pPr>
              <w:numPr>
                <w:ilvl w:val="0"/>
                <w:numId w:val="22"/>
              </w:numPr>
              <w:tabs>
                <w:tab w:val="clear" w:pos="720"/>
                <w:tab w:val="num" w:pos="502"/>
              </w:tabs>
              <w:spacing w:line="276" w:lineRule="auto"/>
              <w:ind w:left="1276" w:hanging="283"/>
              <w:jc w:val="both"/>
              <w:rPr>
                <w:rFonts w:ascii="Calibri" w:hAnsi="Calibri" w:cs="Calibri"/>
                <w:iCs/>
                <w:lang w:val="es-BO" w:eastAsia="es-ES"/>
              </w:rPr>
            </w:pPr>
            <w:r w:rsidRPr="002F07E6">
              <w:rPr>
                <w:rFonts w:ascii="Calibri" w:hAnsi="Calibri" w:cs="Calibri"/>
                <w:iCs/>
                <w:lang w:val="es-BO" w:eastAsia="es-ES"/>
              </w:rPr>
              <w:lastRenderedPageBreak/>
              <w:t>Doble LED rojo de alarma, que permite identificar el detector en estado de alarma desde cualquier dirección (360º).</w:t>
            </w:r>
          </w:p>
          <w:p w:rsidR="002F07E6" w:rsidRPr="002F07E6" w:rsidRDefault="002F07E6" w:rsidP="001D5E22">
            <w:pPr>
              <w:numPr>
                <w:ilvl w:val="0"/>
                <w:numId w:val="22"/>
              </w:numPr>
              <w:tabs>
                <w:tab w:val="clear" w:pos="720"/>
                <w:tab w:val="num" w:pos="502"/>
              </w:tabs>
              <w:spacing w:line="276" w:lineRule="auto"/>
              <w:ind w:left="1276" w:hanging="283"/>
              <w:jc w:val="both"/>
              <w:rPr>
                <w:rFonts w:ascii="Calibri" w:hAnsi="Calibri" w:cs="Calibri"/>
                <w:iCs/>
                <w:lang w:val="es-BO" w:eastAsia="es-ES"/>
              </w:rPr>
            </w:pPr>
            <w:r w:rsidRPr="002F07E6">
              <w:rPr>
                <w:rFonts w:ascii="Calibri" w:hAnsi="Calibri" w:cs="Calibri"/>
                <w:iCs/>
                <w:lang w:val="es-BO" w:eastAsia="es-ES"/>
              </w:rPr>
              <w:t>Posibilidad de conexión a un indicador de acción remoto.</w:t>
            </w:r>
          </w:p>
          <w:p w:rsidR="002F07E6" w:rsidRPr="002F07E6" w:rsidRDefault="002F07E6" w:rsidP="001D5E22">
            <w:pPr>
              <w:numPr>
                <w:ilvl w:val="0"/>
                <w:numId w:val="22"/>
              </w:numPr>
              <w:tabs>
                <w:tab w:val="clear" w:pos="720"/>
                <w:tab w:val="num" w:pos="502"/>
              </w:tabs>
              <w:spacing w:line="276" w:lineRule="auto"/>
              <w:ind w:left="1276" w:hanging="283"/>
              <w:jc w:val="both"/>
              <w:rPr>
                <w:rFonts w:ascii="Calibri" w:hAnsi="Calibri" w:cs="Calibri"/>
                <w:iCs/>
                <w:lang w:val="es-BO" w:eastAsia="es-ES"/>
              </w:rPr>
            </w:pPr>
            <w:r w:rsidRPr="002F07E6">
              <w:rPr>
                <w:rFonts w:ascii="Calibri" w:hAnsi="Calibri" w:cs="Calibri"/>
                <w:iCs/>
                <w:lang w:val="es-BO" w:eastAsia="es-ES"/>
              </w:rPr>
              <w:t>Fácil conexionado, sin polaridad.</w:t>
            </w:r>
          </w:p>
          <w:p w:rsidR="002F07E6" w:rsidRPr="002F07E6" w:rsidRDefault="002F07E6" w:rsidP="001D5E22">
            <w:pPr>
              <w:numPr>
                <w:ilvl w:val="0"/>
                <w:numId w:val="22"/>
              </w:numPr>
              <w:tabs>
                <w:tab w:val="clear" w:pos="720"/>
                <w:tab w:val="num" w:pos="502"/>
              </w:tabs>
              <w:spacing w:line="276" w:lineRule="auto"/>
              <w:ind w:left="1276" w:hanging="283"/>
              <w:jc w:val="both"/>
              <w:rPr>
                <w:rFonts w:ascii="Calibri" w:hAnsi="Calibri" w:cs="Calibri"/>
                <w:iCs/>
                <w:lang w:val="es-BO" w:eastAsia="es-ES"/>
              </w:rPr>
            </w:pPr>
            <w:r w:rsidRPr="002F07E6">
              <w:rPr>
                <w:rFonts w:ascii="Calibri" w:hAnsi="Calibri" w:cs="Calibri"/>
                <w:iCs/>
                <w:lang w:val="es-BO" w:eastAsia="es-ES"/>
              </w:rPr>
              <w:t>Señalización de estado de suciedad por doble parpadeo de los leds (el detector diferencia entre aumentos rápidos de señal por alarma y pequeños aumentos lentos y sostenidos debidos a la acumulación de polvo y suciedad).</w:t>
            </w:r>
          </w:p>
          <w:p w:rsidR="002F07E6" w:rsidRPr="002F07E6" w:rsidRDefault="002F07E6" w:rsidP="001D5E22">
            <w:pPr>
              <w:numPr>
                <w:ilvl w:val="0"/>
                <w:numId w:val="22"/>
              </w:numPr>
              <w:tabs>
                <w:tab w:val="clear" w:pos="720"/>
                <w:tab w:val="num" w:pos="502"/>
              </w:tabs>
              <w:spacing w:line="276" w:lineRule="auto"/>
              <w:ind w:left="1276" w:hanging="283"/>
              <w:jc w:val="both"/>
              <w:rPr>
                <w:rFonts w:ascii="Calibri" w:hAnsi="Calibri" w:cs="Calibri"/>
                <w:iCs/>
                <w:lang w:val="es-BO" w:eastAsia="es-ES"/>
              </w:rPr>
            </w:pPr>
            <w:r w:rsidRPr="002F07E6">
              <w:rPr>
                <w:rFonts w:ascii="Calibri" w:hAnsi="Calibri" w:cs="Calibri"/>
                <w:iCs/>
                <w:lang w:val="es-BO" w:eastAsia="es-ES"/>
              </w:rPr>
              <w:t>Cabeza y zócalo de fácil instalación, intercambiables en toda la gama A30X, y fabricados en ABS termoresistente blanco.</w:t>
            </w:r>
          </w:p>
          <w:p w:rsidR="002F07E6" w:rsidRPr="002F07E6" w:rsidRDefault="002F07E6" w:rsidP="001D5E22">
            <w:pPr>
              <w:numPr>
                <w:ilvl w:val="0"/>
                <w:numId w:val="22"/>
              </w:numPr>
              <w:tabs>
                <w:tab w:val="clear" w:pos="720"/>
                <w:tab w:val="num" w:pos="502"/>
              </w:tabs>
              <w:spacing w:line="276" w:lineRule="auto"/>
              <w:ind w:left="1276" w:hanging="283"/>
              <w:jc w:val="both"/>
              <w:rPr>
                <w:rFonts w:ascii="Calibri" w:hAnsi="Calibri" w:cs="Calibri"/>
                <w:iCs/>
                <w:lang w:val="es-BO" w:eastAsia="es-ES"/>
              </w:rPr>
            </w:pPr>
            <w:r w:rsidRPr="002F07E6">
              <w:rPr>
                <w:rFonts w:ascii="Calibri" w:hAnsi="Calibri" w:cs="Calibri"/>
                <w:iCs/>
                <w:lang w:val="es-BO" w:eastAsia="es-ES"/>
              </w:rPr>
              <w:t>La Instalación deberá realizarse según la norma EN54- 7 y con marcado CE según el Reglamento Europeo de Productos de la Construcción (UE) Nº305/2011.</w:t>
            </w:r>
          </w:p>
          <w:p w:rsidR="002F07E6" w:rsidRPr="002F07E6" w:rsidRDefault="002F07E6" w:rsidP="002F07E6">
            <w:pPr>
              <w:tabs>
                <w:tab w:val="left" w:pos="709"/>
              </w:tabs>
              <w:spacing w:line="276" w:lineRule="auto"/>
              <w:ind w:left="1276"/>
              <w:jc w:val="both"/>
              <w:rPr>
                <w:rFonts w:ascii="Calibri" w:hAnsi="Calibri" w:cs="Calibri"/>
                <w:iCs/>
                <w:lang w:val="es-BO" w:eastAsia="es-ES"/>
              </w:rPr>
            </w:pPr>
          </w:p>
          <w:p w:rsidR="002F07E6" w:rsidRPr="002F07E6" w:rsidRDefault="002F07E6" w:rsidP="001D5E22">
            <w:pPr>
              <w:numPr>
                <w:ilvl w:val="0"/>
                <w:numId w:val="43"/>
              </w:numPr>
              <w:tabs>
                <w:tab w:val="left" w:pos="709"/>
              </w:tabs>
              <w:jc w:val="both"/>
              <w:rPr>
                <w:rFonts w:ascii="Calibri" w:hAnsi="Calibri" w:cs="Calibri"/>
                <w:iCs/>
                <w:lang w:val="en-US" w:eastAsia="es-ES"/>
              </w:rPr>
            </w:pPr>
            <w:r w:rsidRPr="002F07E6">
              <w:rPr>
                <w:rFonts w:ascii="Calibri" w:hAnsi="Calibri" w:cs="Calibri"/>
                <w:iCs/>
                <w:lang w:val="es-BO" w:eastAsia="es-ES"/>
              </w:rPr>
              <w:t xml:space="preserve">Extintor de polvo químico tipo ABC de 10 libras, Cilindro sin costuras (evita corrosión o fugas).- Utiliza el Agente químico seco multipropósito ABC, Pro Plus 90% con vida útil ilimitada (sujeta a condiciones externas).- Válvula, agarradera y palanca de metal resistente de alto impacto.- El manómetro es fácil de leer, e indica cuando el extintor está cargado y listo para usar. </w:t>
            </w:r>
            <w:r w:rsidRPr="002F07E6">
              <w:rPr>
                <w:rFonts w:ascii="Calibri" w:hAnsi="Calibri" w:cs="Calibri"/>
                <w:iCs/>
                <w:lang w:val="en-US" w:eastAsia="es-ES"/>
              </w:rPr>
              <w:t xml:space="preserve">NORMAS- Norma ANSI/UL (Underwriters laboratorios)- Norma OHSAS (Occupational safety and Health)- USCG (United States Coast Guard)- BMC (Bureau of Motor Carrier Safety Regs)- Norma ISO 9001Garantía del extintor de 6 años. </w:t>
            </w:r>
          </w:p>
          <w:p w:rsidR="002F07E6" w:rsidRPr="002F07E6" w:rsidRDefault="002F07E6" w:rsidP="001D5E22">
            <w:pPr>
              <w:numPr>
                <w:ilvl w:val="0"/>
                <w:numId w:val="43"/>
              </w:numPr>
              <w:tabs>
                <w:tab w:val="left" w:pos="709"/>
              </w:tabs>
              <w:jc w:val="both"/>
              <w:rPr>
                <w:rFonts w:ascii="Calibri" w:hAnsi="Calibri" w:cs="Calibri"/>
                <w:iCs/>
                <w:lang w:eastAsia="es-ES"/>
              </w:rPr>
            </w:pPr>
            <w:r w:rsidRPr="002F07E6">
              <w:rPr>
                <w:rFonts w:ascii="Calibri" w:hAnsi="Calibri" w:cs="Calibri"/>
                <w:iCs/>
                <w:lang w:val="es-BO" w:eastAsia="es-ES"/>
              </w:rPr>
              <w:t>Las señaléticas deberán estar acorde a las características del galpón para el cual se está diseñando</w:t>
            </w:r>
          </w:p>
          <w:p w:rsidR="002F07E6" w:rsidRPr="002F07E6" w:rsidRDefault="002F07E6" w:rsidP="002F07E6">
            <w:pPr>
              <w:autoSpaceDE w:val="0"/>
              <w:autoSpaceDN w:val="0"/>
              <w:adjustRightInd w:val="0"/>
              <w:jc w:val="both"/>
              <w:rPr>
                <w:rFonts w:ascii="Calibri" w:hAnsi="Calibri" w:cs="Calibri"/>
                <w:lang w:eastAsia="es-ES"/>
              </w:rPr>
            </w:pPr>
          </w:p>
          <w:p w:rsidR="002F07E6" w:rsidRPr="002F07E6" w:rsidRDefault="002F07E6" w:rsidP="002F07E6">
            <w:pPr>
              <w:tabs>
                <w:tab w:val="left" w:pos="709"/>
              </w:tabs>
              <w:jc w:val="both"/>
              <w:rPr>
                <w:rFonts w:ascii="Calibri" w:hAnsi="Calibri" w:cs="Calibri"/>
                <w:b/>
                <w:iCs/>
                <w:lang w:val="es-BO" w:eastAsia="es-ES"/>
              </w:rPr>
            </w:pPr>
            <w:r w:rsidRPr="002F07E6">
              <w:rPr>
                <w:rFonts w:ascii="Calibri" w:hAnsi="Calibri" w:cs="Calibri"/>
                <w:b/>
                <w:iCs/>
                <w:lang w:val="es-BO" w:eastAsia="es-ES"/>
              </w:rPr>
              <w:t>V.</w:t>
            </w:r>
            <w:r w:rsidRPr="002F07E6">
              <w:rPr>
                <w:rFonts w:ascii="Calibri" w:hAnsi="Calibri" w:cs="Calibri"/>
                <w:b/>
                <w:iCs/>
                <w:lang w:val="es-BO" w:eastAsia="es-ES"/>
              </w:rPr>
              <w:tab/>
            </w:r>
            <w:r w:rsidRPr="002F07E6">
              <w:rPr>
                <w:rFonts w:ascii="Calibri" w:hAnsi="Calibri" w:cs="Calibri"/>
                <w:b/>
                <w:iCs/>
                <w:u w:val="single"/>
                <w:lang w:val="es-BO" w:eastAsia="es-ES"/>
              </w:rPr>
              <w:t>INSTALACIÓN HIDRO-SANITARIA</w:t>
            </w:r>
          </w:p>
          <w:p w:rsidR="002F07E6" w:rsidRPr="002F07E6" w:rsidRDefault="002F07E6" w:rsidP="002F07E6">
            <w:pPr>
              <w:tabs>
                <w:tab w:val="left" w:pos="709"/>
              </w:tabs>
              <w:ind w:left="709" w:hanging="709"/>
              <w:jc w:val="both"/>
              <w:rPr>
                <w:rFonts w:ascii="Calibri" w:hAnsi="Calibri" w:cs="Calibri"/>
                <w:b/>
                <w:iCs/>
                <w:lang w:val="es-BO" w:eastAsia="es-ES"/>
              </w:rPr>
            </w:pPr>
          </w:p>
          <w:p w:rsidR="002F07E6" w:rsidRPr="002F07E6" w:rsidRDefault="002F07E6" w:rsidP="002F07E6">
            <w:pPr>
              <w:tabs>
                <w:tab w:val="left" w:pos="709"/>
              </w:tabs>
              <w:jc w:val="both"/>
              <w:rPr>
                <w:rFonts w:ascii="Calibri" w:hAnsi="Calibri" w:cs="Calibri"/>
                <w:b/>
                <w:iCs/>
                <w:lang w:val="es-BO" w:eastAsia="es-ES"/>
              </w:rPr>
            </w:pPr>
            <w:r w:rsidRPr="002F07E6">
              <w:rPr>
                <w:rFonts w:ascii="Calibri" w:hAnsi="Calibri" w:cs="Calibri"/>
                <w:b/>
                <w:iCs/>
                <w:lang w:val="es-BO" w:eastAsia="es-ES"/>
              </w:rPr>
              <w:t>ESPECIFICACIONES:</w:t>
            </w:r>
          </w:p>
          <w:p w:rsidR="002F07E6" w:rsidRPr="002F07E6" w:rsidRDefault="002F07E6" w:rsidP="002F07E6">
            <w:pPr>
              <w:tabs>
                <w:tab w:val="left" w:pos="709"/>
              </w:tabs>
              <w:ind w:left="709" w:hanging="709"/>
              <w:jc w:val="both"/>
              <w:rPr>
                <w:rFonts w:ascii="Calibri" w:hAnsi="Calibri" w:cs="Calibri"/>
                <w:b/>
                <w:iCs/>
                <w:lang w:val="es-BO" w:eastAsia="es-ES"/>
              </w:rPr>
            </w:pPr>
          </w:p>
          <w:p w:rsidR="002F07E6" w:rsidRPr="002F07E6" w:rsidRDefault="002F07E6" w:rsidP="001D5E22">
            <w:pPr>
              <w:numPr>
                <w:ilvl w:val="0"/>
                <w:numId w:val="33"/>
              </w:numPr>
              <w:tabs>
                <w:tab w:val="left" w:pos="284"/>
              </w:tabs>
              <w:ind w:left="714" w:hanging="357"/>
              <w:contextualSpacing/>
              <w:jc w:val="both"/>
              <w:rPr>
                <w:rFonts w:ascii="Calibri" w:hAnsi="Calibri" w:cs="Calibri"/>
                <w:bCs/>
                <w:lang w:val="es-BO" w:eastAsia="es-ES"/>
              </w:rPr>
            </w:pPr>
            <w:r w:rsidRPr="002F07E6">
              <w:rPr>
                <w:rFonts w:ascii="Calibri" w:hAnsi="Calibri" w:cs="Calibri"/>
                <w:bCs/>
                <w:lang w:val="es-BO" w:eastAsia="es-ES"/>
              </w:rPr>
              <w:t>La acometida hidrosanitaria de agua será con tubería de pvc de 1" (20 ml aprox), conectada a la red principal existente en el predio del Distrito de Redes de Gas Santa Cruz – Beni.</w:t>
            </w:r>
          </w:p>
          <w:p w:rsidR="002F07E6" w:rsidRPr="002F07E6" w:rsidRDefault="002F07E6" w:rsidP="001D5E22">
            <w:pPr>
              <w:numPr>
                <w:ilvl w:val="0"/>
                <w:numId w:val="33"/>
              </w:numPr>
              <w:tabs>
                <w:tab w:val="left" w:pos="284"/>
              </w:tabs>
              <w:contextualSpacing/>
              <w:jc w:val="both"/>
              <w:rPr>
                <w:rFonts w:ascii="Calibri" w:hAnsi="Calibri" w:cs="Calibri"/>
                <w:bCs/>
                <w:lang w:val="es-BO" w:eastAsia="es-ES"/>
              </w:rPr>
            </w:pPr>
            <w:r w:rsidRPr="002F07E6">
              <w:rPr>
                <w:rFonts w:ascii="Calibri" w:hAnsi="Calibri" w:cs="Calibri"/>
                <w:bCs/>
                <w:lang w:val="es-BO" w:eastAsia="es-ES"/>
              </w:rPr>
              <w:t>La red pluvial será de 4" (20 ml aprox) hasta el punto de alcantarillado o red principal existente en el predio del Distrito de Redes de Gas Santa Cruz – Beni.</w:t>
            </w:r>
          </w:p>
          <w:p w:rsidR="002F07E6" w:rsidRPr="002F07E6" w:rsidRDefault="002F07E6" w:rsidP="001D5E22">
            <w:pPr>
              <w:numPr>
                <w:ilvl w:val="0"/>
                <w:numId w:val="33"/>
              </w:numPr>
              <w:tabs>
                <w:tab w:val="left" w:pos="284"/>
              </w:tabs>
              <w:ind w:left="714" w:hanging="357"/>
              <w:contextualSpacing/>
              <w:jc w:val="both"/>
              <w:rPr>
                <w:rFonts w:ascii="Calibri" w:hAnsi="Calibri" w:cs="Calibri"/>
                <w:bCs/>
                <w:lang w:val="es-BO" w:eastAsia="es-ES"/>
              </w:rPr>
            </w:pPr>
            <w:r w:rsidRPr="002F07E6">
              <w:rPr>
                <w:rFonts w:ascii="Calibri" w:hAnsi="Calibri" w:cs="Calibri"/>
                <w:bCs/>
                <w:lang w:val="es-BO" w:eastAsia="es-ES"/>
              </w:rPr>
              <w:t>Tomas o puntos de agua para baterías de baño frío/caliente, con red de distribución interna.</w:t>
            </w:r>
          </w:p>
          <w:p w:rsidR="002F07E6" w:rsidRPr="002F07E6" w:rsidRDefault="002F07E6" w:rsidP="001D5E22">
            <w:pPr>
              <w:numPr>
                <w:ilvl w:val="0"/>
                <w:numId w:val="33"/>
              </w:numPr>
              <w:autoSpaceDE w:val="0"/>
              <w:autoSpaceDN w:val="0"/>
              <w:adjustRightInd w:val="0"/>
              <w:ind w:left="714" w:hanging="357"/>
              <w:contextualSpacing/>
              <w:rPr>
                <w:rFonts w:ascii="Calibri" w:hAnsi="Calibri" w:cs="Calibri"/>
                <w:lang w:val="es-BO" w:eastAsia="es-BO"/>
              </w:rPr>
            </w:pPr>
            <w:r w:rsidRPr="002F07E6">
              <w:rPr>
                <w:rFonts w:ascii="Calibri" w:hAnsi="Calibri" w:cs="Calibri"/>
                <w:lang w:val="es-BO" w:eastAsia="es-BO"/>
              </w:rPr>
              <w:t>Las griferías deben ser de marca FV o equivalente.</w:t>
            </w:r>
          </w:p>
          <w:p w:rsidR="002F07E6" w:rsidRPr="002F07E6" w:rsidRDefault="002F07E6" w:rsidP="001D5E22">
            <w:pPr>
              <w:numPr>
                <w:ilvl w:val="0"/>
                <w:numId w:val="33"/>
              </w:numPr>
              <w:autoSpaceDE w:val="0"/>
              <w:autoSpaceDN w:val="0"/>
              <w:adjustRightInd w:val="0"/>
              <w:ind w:left="714" w:hanging="357"/>
              <w:contextualSpacing/>
              <w:rPr>
                <w:rFonts w:ascii="Calibri" w:hAnsi="Calibri" w:cs="Calibri"/>
                <w:lang w:val="es-BO" w:eastAsia="es-BO"/>
              </w:rPr>
            </w:pPr>
            <w:r w:rsidRPr="002F07E6">
              <w:rPr>
                <w:rFonts w:ascii="Calibri" w:hAnsi="Calibri" w:cs="Calibri"/>
                <w:lang w:val="es-BO" w:eastAsia="es-BO"/>
              </w:rPr>
              <w:t>Punto de agua fría, para cada accesorio sanitario</w:t>
            </w:r>
          </w:p>
          <w:p w:rsidR="002F07E6" w:rsidRPr="002F07E6" w:rsidRDefault="002F07E6" w:rsidP="001D5E22">
            <w:pPr>
              <w:numPr>
                <w:ilvl w:val="0"/>
                <w:numId w:val="33"/>
              </w:numPr>
              <w:tabs>
                <w:tab w:val="left" w:pos="284"/>
              </w:tabs>
              <w:ind w:left="714" w:hanging="357"/>
              <w:contextualSpacing/>
              <w:jc w:val="both"/>
              <w:rPr>
                <w:rFonts w:ascii="Calibri" w:hAnsi="Calibri" w:cs="Calibri"/>
                <w:bCs/>
                <w:lang w:val="es-BO" w:eastAsia="es-ES"/>
              </w:rPr>
            </w:pPr>
            <w:r w:rsidRPr="002F07E6">
              <w:rPr>
                <w:rFonts w:ascii="Calibri" w:hAnsi="Calibri" w:cs="Calibri"/>
                <w:bCs/>
                <w:lang w:val="es-BO" w:eastAsia="es-ES"/>
              </w:rPr>
              <w:t>Los artefactos serán asentados con pernos de fijación tanto en suelo como en paredes.</w:t>
            </w:r>
          </w:p>
          <w:p w:rsidR="002F07E6" w:rsidRPr="002F07E6" w:rsidRDefault="002F07E6" w:rsidP="001D5E22">
            <w:pPr>
              <w:numPr>
                <w:ilvl w:val="0"/>
                <w:numId w:val="33"/>
              </w:numPr>
              <w:autoSpaceDE w:val="0"/>
              <w:autoSpaceDN w:val="0"/>
              <w:adjustRightInd w:val="0"/>
              <w:ind w:left="714" w:hanging="357"/>
              <w:contextualSpacing/>
              <w:rPr>
                <w:rFonts w:ascii="Calibri" w:hAnsi="Calibri" w:cs="Calibri"/>
                <w:lang w:val="es-BO" w:eastAsia="es-BO"/>
              </w:rPr>
            </w:pPr>
            <w:r w:rsidRPr="002F07E6">
              <w:rPr>
                <w:rFonts w:ascii="Calibri" w:hAnsi="Calibri" w:cs="Calibri"/>
                <w:lang w:val="es-BO" w:eastAsia="es-BO"/>
              </w:rPr>
              <w:t>Los artefactos sanitarios serán marca Corona o equivalente, color blanco (1 Lavamanos y 1 Inodoro)</w:t>
            </w:r>
          </w:p>
          <w:p w:rsidR="002F07E6" w:rsidRPr="002F07E6" w:rsidRDefault="002F07E6" w:rsidP="001D5E22">
            <w:pPr>
              <w:numPr>
                <w:ilvl w:val="0"/>
                <w:numId w:val="33"/>
              </w:numPr>
              <w:autoSpaceDE w:val="0"/>
              <w:autoSpaceDN w:val="0"/>
              <w:adjustRightInd w:val="0"/>
              <w:ind w:left="714" w:hanging="357"/>
              <w:contextualSpacing/>
              <w:rPr>
                <w:rFonts w:ascii="Calibri" w:hAnsi="Calibri" w:cs="Calibri"/>
                <w:lang w:val="es-BO" w:eastAsia="es-BO"/>
              </w:rPr>
            </w:pPr>
            <w:r w:rsidRPr="002F07E6">
              <w:rPr>
                <w:rFonts w:ascii="Calibri" w:hAnsi="Calibri" w:cs="Calibri"/>
                <w:lang w:val="es-BO" w:eastAsia="es-BO"/>
              </w:rPr>
              <w:t>Accesorios sanitarios incluye: jabonera, espejo, porta toallas, colgador de papel higiénico, etc.</w:t>
            </w:r>
          </w:p>
          <w:p w:rsidR="002F07E6" w:rsidRPr="002F07E6" w:rsidRDefault="002F07E6" w:rsidP="001D5E22">
            <w:pPr>
              <w:numPr>
                <w:ilvl w:val="0"/>
                <w:numId w:val="33"/>
              </w:numPr>
              <w:tabs>
                <w:tab w:val="left" w:pos="284"/>
              </w:tabs>
              <w:ind w:left="714" w:hanging="357"/>
              <w:contextualSpacing/>
              <w:jc w:val="both"/>
              <w:rPr>
                <w:rFonts w:ascii="Calibri" w:hAnsi="Calibri" w:cs="Calibri"/>
                <w:bCs/>
                <w:lang w:val="es-BO" w:eastAsia="es-ES"/>
              </w:rPr>
            </w:pPr>
            <w:r w:rsidRPr="002F07E6">
              <w:rPr>
                <w:rFonts w:ascii="Calibri" w:hAnsi="Calibri" w:cs="Calibri"/>
                <w:bCs/>
                <w:lang w:val="es-BO" w:eastAsia="es-ES"/>
              </w:rPr>
              <w:t>Red de distribución de aguas blancas</w:t>
            </w:r>
          </w:p>
          <w:p w:rsidR="002F07E6" w:rsidRPr="002F07E6" w:rsidRDefault="002F07E6" w:rsidP="001D5E22">
            <w:pPr>
              <w:numPr>
                <w:ilvl w:val="0"/>
                <w:numId w:val="33"/>
              </w:numPr>
              <w:tabs>
                <w:tab w:val="left" w:pos="284"/>
              </w:tabs>
              <w:ind w:left="714" w:hanging="357"/>
              <w:contextualSpacing/>
              <w:jc w:val="both"/>
              <w:rPr>
                <w:rFonts w:ascii="Calibri" w:hAnsi="Calibri" w:cs="Calibri"/>
                <w:bCs/>
                <w:lang w:val="es-BO" w:eastAsia="es-ES"/>
              </w:rPr>
            </w:pPr>
            <w:r w:rsidRPr="002F07E6">
              <w:rPr>
                <w:rFonts w:ascii="Calibri" w:hAnsi="Calibri" w:cs="Calibri"/>
                <w:bCs/>
                <w:lang w:val="es-BO" w:eastAsia="es-ES"/>
              </w:rPr>
              <w:t>La red sanitaria será de PVC de diámetro 2" y 4" según normativa boliviana.</w:t>
            </w:r>
          </w:p>
          <w:p w:rsidR="002F07E6" w:rsidRPr="002F07E6" w:rsidRDefault="002F07E6" w:rsidP="001D5E22">
            <w:pPr>
              <w:numPr>
                <w:ilvl w:val="0"/>
                <w:numId w:val="33"/>
              </w:numPr>
              <w:tabs>
                <w:tab w:val="left" w:pos="284"/>
              </w:tabs>
              <w:ind w:left="714" w:hanging="357"/>
              <w:contextualSpacing/>
              <w:jc w:val="both"/>
              <w:rPr>
                <w:rFonts w:ascii="Calibri" w:hAnsi="Calibri" w:cs="Calibri"/>
                <w:bCs/>
                <w:lang w:val="es-BO" w:eastAsia="es-ES"/>
              </w:rPr>
            </w:pPr>
            <w:r w:rsidRPr="002F07E6">
              <w:rPr>
                <w:rFonts w:ascii="Calibri" w:hAnsi="Calibri" w:cs="Calibri"/>
                <w:lang w:val="es-BO" w:eastAsia="es-BO"/>
              </w:rPr>
              <w:t>La cámara de inspección será de hormigón armado prefabricada</w:t>
            </w:r>
            <w:r w:rsidRPr="002F07E6">
              <w:rPr>
                <w:rFonts w:ascii="Calibri" w:hAnsi="Calibri" w:cs="Calibri"/>
                <w:bCs/>
                <w:lang w:val="es-BO" w:eastAsia="es-ES"/>
              </w:rPr>
              <w:t>.</w:t>
            </w:r>
          </w:p>
          <w:p w:rsidR="002F07E6" w:rsidRPr="002F07E6" w:rsidRDefault="002F07E6" w:rsidP="002F07E6">
            <w:pPr>
              <w:tabs>
                <w:tab w:val="left" w:pos="709"/>
              </w:tabs>
              <w:jc w:val="both"/>
              <w:rPr>
                <w:rFonts w:ascii="Calibri" w:hAnsi="Calibri" w:cs="Tahoma"/>
                <w:b/>
                <w:iCs/>
                <w:lang w:val="es-BO" w:eastAsia="es-ES"/>
              </w:rPr>
            </w:pPr>
          </w:p>
          <w:p w:rsidR="002F07E6" w:rsidRPr="002F07E6" w:rsidRDefault="002F07E6" w:rsidP="002F07E6">
            <w:pPr>
              <w:autoSpaceDE w:val="0"/>
              <w:autoSpaceDN w:val="0"/>
              <w:adjustRightInd w:val="0"/>
              <w:jc w:val="both"/>
              <w:rPr>
                <w:rFonts w:ascii="Calibri" w:hAnsi="Calibri" w:cs="Tahoma"/>
                <w:lang w:val="es-BO" w:eastAsia="es-ES"/>
              </w:rPr>
            </w:pPr>
          </w:p>
        </w:tc>
      </w:tr>
      <w:tr w:rsidR="002F07E6" w:rsidRPr="002F07E6" w:rsidTr="002F07E6">
        <w:trPr>
          <w:trHeight w:val="336"/>
        </w:trPr>
        <w:tc>
          <w:tcPr>
            <w:tcW w:w="9378" w:type="dxa"/>
            <w:shd w:val="clear" w:color="auto" w:fill="B8CCE4"/>
            <w:vAlign w:val="center"/>
          </w:tcPr>
          <w:p w:rsidR="002F07E6" w:rsidRPr="002F07E6" w:rsidRDefault="002F07E6" w:rsidP="002F07E6">
            <w:pPr>
              <w:rPr>
                <w:rFonts w:ascii="Calibri" w:hAnsi="Calibri" w:cs="Calibri"/>
                <w:sz w:val="18"/>
                <w:szCs w:val="18"/>
                <w:lang w:eastAsia="es-BO"/>
              </w:rPr>
            </w:pPr>
            <w:r w:rsidRPr="002F07E6">
              <w:rPr>
                <w:rFonts w:ascii="Calibri" w:hAnsi="Calibri" w:cs="Calibri"/>
                <w:b/>
                <w:bCs/>
                <w:sz w:val="18"/>
                <w:szCs w:val="18"/>
                <w:lang w:eastAsia="es-ES"/>
              </w:rPr>
              <w:lastRenderedPageBreak/>
              <w:t xml:space="preserve">PLAZO DE ENTREGA </w:t>
            </w:r>
          </w:p>
        </w:tc>
      </w:tr>
      <w:tr w:rsidR="002F07E6" w:rsidRPr="002F07E6" w:rsidTr="002F07E6">
        <w:trPr>
          <w:trHeight w:val="284"/>
        </w:trPr>
        <w:tc>
          <w:tcPr>
            <w:tcW w:w="9378" w:type="dxa"/>
            <w:shd w:val="clear" w:color="auto" w:fill="auto"/>
            <w:vAlign w:val="center"/>
          </w:tcPr>
          <w:p w:rsidR="002F07E6" w:rsidRPr="002F07E6" w:rsidRDefault="002F07E6" w:rsidP="002F07E6">
            <w:pPr>
              <w:autoSpaceDE w:val="0"/>
              <w:autoSpaceDN w:val="0"/>
              <w:adjustRightInd w:val="0"/>
              <w:jc w:val="both"/>
              <w:rPr>
                <w:rFonts w:ascii="Calibri" w:hAnsi="Calibri" w:cs="Calibri"/>
                <w:lang w:eastAsia="es-ES"/>
              </w:rPr>
            </w:pPr>
            <w:r w:rsidRPr="002F07E6">
              <w:rPr>
                <w:rFonts w:ascii="Calibri" w:hAnsi="Calibri" w:cs="Calibri"/>
                <w:lang w:eastAsia="es-ES"/>
              </w:rPr>
              <w:t xml:space="preserve">El proveedor tendrá un tiempo máximo de entrega de </w:t>
            </w:r>
            <w:r w:rsidRPr="002F07E6">
              <w:rPr>
                <w:rFonts w:ascii="Calibri" w:hAnsi="Calibri" w:cs="Calibri"/>
                <w:b/>
                <w:lang w:eastAsia="es-ES"/>
              </w:rPr>
              <w:t xml:space="preserve">90 días calendario </w:t>
            </w:r>
            <w:r w:rsidRPr="002F07E6">
              <w:rPr>
                <w:rFonts w:ascii="Calibri" w:hAnsi="Calibri" w:cs="Calibri"/>
                <w:lang w:eastAsia="es-ES"/>
              </w:rPr>
              <w:t>a partir de la orden de proceder emitida por YPFB.</w:t>
            </w:r>
          </w:p>
        </w:tc>
      </w:tr>
      <w:tr w:rsidR="002F07E6" w:rsidRPr="002F07E6" w:rsidTr="002F07E6">
        <w:trPr>
          <w:trHeight w:val="346"/>
        </w:trPr>
        <w:tc>
          <w:tcPr>
            <w:tcW w:w="9378" w:type="dxa"/>
            <w:shd w:val="clear" w:color="auto" w:fill="B8CCE4"/>
            <w:vAlign w:val="center"/>
          </w:tcPr>
          <w:p w:rsidR="002F07E6" w:rsidRPr="002F07E6" w:rsidRDefault="002F07E6" w:rsidP="002F07E6">
            <w:pPr>
              <w:jc w:val="both"/>
              <w:rPr>
                <w:rFonts w:ascii="Calibri" w:hAnsi="Calibri" w:cs="Calibri"/>
                <w:b/>
                <w:bCs/>
                <w:sz w:val="18"/>
                <w:szCs w:val="18"/>
                <w:lang w:eastAsia="es-BO"/>
              </w:rPr>
            </w:pPr>
            <w:r w:rsidRPr="002F07E6">
              <w:rPr>
                <w:rFonts w:ascii="Calibri" w:hAnsi="Calibri" w:cs="Calibri"/>
                <w:b/>
                <w:bCs/>
                <w:sz w:val="18"/>
                <w:szCs w:val="18"/>
                <w:lang w:eastAsia="es-ES"/>
              </w:rPr>
              <w:t xml:space="preserve">GARANTÍA TÉCNICA </w:t>
            </w:r>
          </w:p>
        </w:tc>
      </w:tr>
      <w:tr w:rsidR="002F07E6" w:rsidRPr="002F07E6" w:rsidTr="002F07E6">
        <w:trPr>
          <w:trHeight w:val="77"/>
        </w:trPr>
        <w:tc>
          <w:tcPr>
            <w:tcW w:w="9378" w:type="dxa"/>
            <w:shd w:val="clear" w:color="auto" w:fill="auto"/>
            <w:vAlign w:val="center"/>
          </w:tcPr>
          <w:p w:rsidR="002F07E6" w:rsidRPr="002F07E6" w:rsidRDefault="002F07E6" w:rsidP="001D5E22">
            <w:pPr>
              <w:numPr>
                <w:ilvl w:val="0"/>
                <w:numId w:val="28"/>
              </w:numPr>
              <w:contextualSpacing/>
              <w:jc w:val="both"/>
              <w:rPr>
                <w:rFonts w:ascii="Calibri" w:hAnsi="Calibri" w:cs="Calibri"/>
                <w:lang w:eastAsia="es-ES"/>
              </w:rPr>
            </w:pPr>
            <w:r w:rsidRPr="002F07E6">
              <w:rPr>
                <w:rFonts w:ascii="Calibri" w:hAnsi="Calibri" w:cs="Calibri"/>
                <w:b/>
                <w:bCs/>
                <w:sz w:val="18"/>
                <w:szCs w:val="18"/>
                <w:lang w:eastAsia="es-ES"/>
              </w:rPr>
              <w:t>Alcance de la garantía:</w:t>
            </w:r>
            <w:r w:rsidRPr="002F07E6">
              <w:rPr>
                <w:rFonts w:ascii="Calibri" w:hAnsi="Calibri" w:cs="Calibri"/>
                <w:sz w:val="18"/>
                <w:szCs w:val="18"/>
                <w:lang w:eastAsia="es-ES"/>
              </w:rPr>
              <w:t xml:space="preserve"> </w:t>
            </w:r>
            <w:r w:rsidRPr="002F07E6">
              <w:rPr>
                <w:rFonts w:ascii="Calibri" w:hAnsi="Calibri" w:cs="Calibri"/>
                <w:lang w:eastAsia="es-ES"/>
              </w:rPr>
              <w:t>En caso de que existiera alguna falla y/o</w:t>
            </w:r>
            <w:r w:rsidRPr="002F07E6">
              <w:rPr>
                <w:rFonts w:ascii="Calibri" w:hAnsi="Calibri" w:cs="Calibri"/>
                <w:bCs/>
                <w:lang w:eastAsia="es-ES"/>
              </w:rPr>
              <w:t xml:space="preserve"> desperfecto en el Galpón adquirido durante el tiempo de garantía,</w:t>
            </w:r>
            <w:r w:rsidRPr="002F07E6">
              <w:rPr>
                <w:rFonts w:ascii="Calibri" w:hAnsi="Calibri" w:cs="Calibri"/>
                <w:lang w:eastAsia="es-ES"/>
              </w:rPr>
              <w:t xml:space="preserve"> el proveedor deberá reparar inmediatamente el desperfecto o falla, en un plazo de 3 días calendario, </w:t>
            </w:r>
            <w:r w:rsidRPr="002F07E6">
              <w:rPr>
                <w:rFonts w:ascii="Calibri" w:eastAsia="Calibri" w:hAnsi="Calibri" w:cs="Calibri"/>
              </w:rPr>
              <w:t>pudiendo ser este en un tiempo menor,</w:t>
            </w:r>
            <w:r w:rsidRPr="002F07E6">
              <w:rPr>
                <w:rFonts w:ascii="Calibri" w:hAnsi="Calibri" w:cs="Calibri"/>
                <w:lang w:eastAsia="es-ES"/>
              </w:rPr>
              <w:t xml:space="preserve"> sin que implique algún costo adicional para YPFB.</w:t>
            </w:r>
          </w:p>
          <w:p w:rsidR="002F07E6" w:rsidRPr="002F07E6" w:rsidRDefault="002F07E6" w:rsidP="002F07E6">
            <w:pPr>
              <w:ind w:left="214"/>
              <w:contextualSpacing/>
              <w:jc w:val="both"/>
              <w:rPr>
                <w:rFonts w:ascii="Calibri" w:hAnsi="Calibri" w:cs="Calibri"/>
                <w:lang w:eastAsia="es-ES"/>
              </w:rPr>
            </w:pPr>
          </w:p>
          <w:p w:rsidR="002F07E6" w:rsidRPr="002F07E6" w:rsidRDefault="002F07E6" w:rsidP="001D5E22">
            <w:pPr>
              <w:numPr>
                <w:ilvl w:val="0"/>
                <w:numId w:val="28"/>
              </w:numPr>
              <w:autoSpaceDE w:val="0"/>
              <w:autoSpaceDN w:val="0"/>
              <w:adjustRightInd w:val="0"/>
              <w:jc w:val="both"/>
              <w:rPr>
                <w:rFonts w:ascii="Calibri" w:hAnsi="Calibri" w:cs="Calibri"/>
                <w:lang w:eastAsia="es-ES"/>
              </w:rPr>
            </w:pPr>
            <w:r w:rsidRPr="002F07E6">
              <w:rPr>
                <w:rFonts w:ascii="Calibri" w:hAnsi="Calibri" w:cs="Calibri"/>
                <w:b/>
                <w:bCs/>
                <w:sz w:val="18"/>
                <w:szCs w:val="18"/>
                <w:lang w:eastAsia="es-ES"/>
              </w:rPr>
              <w:t>Período de garantía:</w:t>
            </w:r>
            <w:r w:rsidRPr="002F07E6">
              <w:rPr>
                <w:rFonts w:ascii="Calibri" w:hAnsi="Calibri" w:cs="Calibri"/>
                <w:sz w:val="18"/>
                <w:szCs w:val="18"/>
                <w:lang w:eastAsia="es-ES"/>
              </w:rPr>
              <w:t xml:space="preserve"> </w:t>
            </w:r>
            <w:r w:rsidRPr="002F07E6">
              <w:rPr>
                <w:rFonts w:ascii="Calibri" w:hAnsi="Calibri" w:cs="Calibri"/>
                <w:lang w:eastAsia="es-ES"/>
              </w:rPr>
              <w:t>La garantía será de 2 años misma que será computable a partir de la fecha de emisión del acta de conformidad, que deberá ser entregada al Comité de Recepción.</w:t>
            </w:r>
          </w:p>
          <w:p w:rsidR="002F07E6" w:rsidRPr="002F07E6" w:rsidRDefault="002F07E6" w:rsidP="002F07E6">
            <w:pPr>
              <w:autoSpaceDE w:val="0"/>
              <w:autoSpaceDN w:val="0"/>
              <w:adjustRightInd w:val="0"/>
              <w:jc w:val="both"/>
              <w:rPr>
                <w:rFonts w:ascii="Calibri" w:hAnsi="Calibri" w:cs="Calibri"/>
                <w:lang w:eastAsia="es-ES"/>
              </w:rPr>
            </w:pPr>
          </w:p>
          <w:p w:rsidR="002F07E6" w:rsidRPr="002F07E6" w:rsidRDefault="002F07E6" w:rsidP="001D5E22">
            <w:pPr>
              <w:numPr>
                <w:ilvl w:val="0"/>
                <w:numId w:val="28"/>
              </w:numPr>
              <w:autoSpaceDE w:val="0"/>
              <w:autoSpaceDN w:val="0"/>
              <w:adjustRightInd w:val="0"/>
              <w:jc w:val="both"/>
              <w:rPr>
                <w:rFonts w:ascii="Calibri" w:hAnsi="Calibri" w:cs="Calibri"/>
                <w:sz w:val="18"/>
                <w:szCs w:val="18"/>
                <w:lang w:eastAsia="es-ES"/>
              </w:rPr>
            </w:pPr>
            <w:r w:rsidRPr="002F07E6">
              <w:rPr>
                <w:rFonts w:ascii="Calibri" w:hAnsi="Calibri" w:cs="Calibri"/>
                <w:b/>
                <w:bCs/>
                <w:sz w:val="18"/>
                <w:szCs w:val="18"/>
                <w:lang w:eastAsia="es-ES"/>
              </w:rPr>
              <w:t>Inicio del cómputo del período de garantía:</w:t>
            </w:r>
            <w:r w:rsidRPr="002F07E6">
              <w:rPr>
                <w:rFonts w:ascii="Calibri" w:hAnsi="Calibri" w:cs="Calibri"/>
                <w:sz w:val="18"/>
                <w:szCs w:val="18"/>
                <w:lang w:eastAsia="es-ES"/>
              </w:rPr>
              <w:t xml:space="preserve"> Correrá a partir de la fecha de la recepción final del Bien Adquirido.</w:t>
            </w:r>
          </w:p>
          <w:p w:rsidR="002F07E6" w:rsidRPr="002F07E6" w:rsidRDefault="002F07E6" w:rsidP="002F07E6">
            <w:pPr>
              <w:autoSpaceDE w:val="0"/>
              <w:autoSpaceDN w:val="0"/>
              <w:adjustRightInd w:val="0"/>
              <w:ind w:left="643"/>
              <w:jc w:val="both"/>
              <w:rPr>
                <w:rFonts w:ascii="Calibri" w:hAnsi="Calibri" w:cs="Calibri"/>
                <w:sz w:val="18"/>
                <w:szCs w:val="18"/>
                <w:lang w:eastAsia="es-ES"/>
              </w:rPr>
            </w:pPr>
          </w:p>
          <w:p w:rsidR="002F07E6" w:rsidRPr="002F07E6" w:rsidRDefault="002F07E6" w:rsidP="002F07E6">
            <w:pPr>
              <w:autoSpaceDE w:val="0"/>
              <w:autoSpaceDN w:val="0"/>
              <w:adjustRightInd w:val="0"/>
              <w:jc w:val="both"/>
              <w:rPr>
                <w:rFonts w:ascii="Calibri" w:hAnsi="Calibri" w:cs="Calibri"/>
                <w:szCs w:val="18"/>
                <w:lang w:eastAsia="es-ES"/>
              </w:rPr>
            </w:pPr>
            <w:r w:rsidRPr="002F07E6">
              <w:rPr>
                <w:rFonts w:ascii="Calibri" w:hAnsi="Calibri" w:cs="Calibri"/>
                <w:szCs w:val="18"/>
                <w:lang w:eastAsia="es-ES"/>
              </w:rPr>
              <w:t>La garantía será emitida a Favor de YPFB – DISTRITO DE REDES DE GAS SANTA CRUZ – BENI mediante un documento Notariado firmado por el Proveedor Adjudicado.</w:t>
            </w:r>
          </w:p>
        </w:tc>
      </w:tr>
      <w:tr w:rsidR="002F07E6" w:rsidRPr="002F07E6" w:rsidTr="002F07E6">
        <w:trPr>
          <w:trHeight w:val="356"/>
        </w:trPr>
        <w:tc>
          <w:tcPr>
            <w:tcW w:w="9378" w:type="dxa"/>
            <w:shd w:val="clear" w:color="auto" w:fill="B8CCE4"/>
            <w:vAlign w:val="bottom"/>
          </w:tcPr>
          <w:p w:rsidR="002F07E6" w:rsidRPr="002F07E6" w:rsidRDefault="002F07E6" w:rsidP="002F07E6">
            <w:pPr>
              <w:autoSpaceDE w:val="0"/>
              <w:autoSpaceDN w:val="0"/>
              <w:adjustRightInd w:val="0"/>
              <w:jc w:val="both"/>
              <w:rPr>
                <w:rFonts w:ascii="Calibri" w:hAnsi="Calibri" w:cs="Calibri"/>
                <w:b/>
                <w:bCs/>
                <w:sz w:val="18"/>
                <w:szCs w:val="18"/>
                <w:lang w:eastAsia="es-ES"/>
              </w:rPr>
            </w:pPr>
            <w:r w:rsidRPr="002F07E6">
              <w:rPr>
                <w:rFonts w:ascii="Calibri" w:hAnsi="Calibri" w:cs="Calibri"/>
                <w:b/>
                <w:bCs/>
                <w:sz w:val="18"/>
                <w:szCs w:val="18"/>
                <w:lang w:eastAsia="es-ES"/>
              </w:rPr>
              <w:lastRenderedPageBreak/>
              <w:t>HERRAMIENTAS, MAQUINARIAS Y EQUIPOS</w:t>
            </w:r>
          </w:p>
        </w:tc>
      </w:tr>
      <w:tr w:rsidR="002F07E6" w:rsidRPr="002F07E6" w:rsidTr="002F07E6">
        <w:trPr>
          <w:trHeight w:val="356"/>
        </w:trPr>
        <w:tc>
          <w:tcPr>
            <w:tcW w:w="9378" w:type="dxa"/>
            <w:shd w:val="clear" w:color="auto" w:fill="auto"/>
            <w:vAlign w:val="bottom"/>
          </w:tcPr>
          <w:p w:rsidR="002F07E6" w:rsidRPr="002F07E6" w:rsidRDefault="002F07E6" w:rsidP="002F07E6">
            <w:pPr>
              <w:autoSpaceDE w:val="0"/>
              <w:autoSpaceDN w:val="0"/>
              <w:adjustRightInd w:val="0"/>
              <w:jc w:val="both"/>
              <w:rPr>
                <w:rFonts w:ascii="Calibri" w:hAnsi="Calibri" w:cs="Calibri"/>
                <w:lang w:eastAsia="es-ES"/>
              </w:rPr>
            </w:pPr>
            <w:r w:rsidRPr="002F07E6">
              <w:rPr>
                <w:rFonts w:ascii="Calibri" w:hAnsi="Calibri" w:cs="Calibri"/>
                <w:lang w:eastAsia="es-ES"/>
              </w:rPr>
              <w:t>El proveedor debera proporcionar todas la herramientas, maquinarias y equipos adecuados para la instalación de los galpones prefabricados.</w:t>
            </w:r>
          </w:p>
          <w:p w:rsidR="002F07E6" w:rsidRPr="002F07E6" w:rsidRDefault="002F07E6" w:rsidP="002F07E6">
            <w:pPr>
              <w:autoSpaceDE w:val="0"/>
              <w:autoSpaceDN w:val="0"/>
              <w:adjustRightInd w:val="0"/>
              <w:jc w:val="both"/>
              <w:rPr>
                <w:rFonts w:ascii="Calibri" w:hAnsi="Calibri" w:cs="Calibri"/>
                <w:lang w:eastAsia="es-ES"/>
              </w:rPr>
            </w:pPr>
          </w:p>
          <w:p w:rsidR="002F07E6" w:rsidRPr="002F07E6" w:rsidRDefault="002F07E6" w:rsidP="002F07E6">
            <w:pPr>
              <w:autoSpaceDE w:val="0"/>
              <w:autoSpaceDN w:val="0"/>
              <w:adjustRightInd w:val="0"/>
              <w:jc w:val="both"/>
              <w:rPr>
                <w:rFonts w:ascii="Calibri" w:hAnsi="Calibri" w:cs="Calibri"/>
                <w:lang w:eastAsia="es-ES"/>
              </w:rPr>
            </w:pPr>
          </w:p>
          <w:p w:rsidR="002F07E6" w:rsidRPr="002F07E6" w:rsidRDefault="002F07E6" w:rsidP="002F07E6">
            <w:pPr>
              <w:autoSpaceDE w:val="0"/>
              <w:autoSpaceDN w:val="0"/>
              <w:adjustRightInd w:val="0"/>
              <w:jc w:val="both"/>
              <w:rPr>
                <w:rFonts w:ascii="Calibri" w:hAnsi="Calibri" w:cs="Calibri"/>
                <w:lang w:eastAsia="es-ES"/>
              </w:rPr>
            </w:pPr>
            <w:r w:rsidRPr="002F07E6">
              <w:rPr>
                <w:rFonts w:ascii="Calibri" w:hAnsi="Calibri" w:cs="Calibri"/>
                <w:lang w:eastAsia="es-ES"/>
              </w:rPr>
              <w:t>El proveedor debera contemplar en su propuesta que para los trabajos en altura debe realizarse con plataformas electrohidráulicas de alto alcance, garantizando la seguridad y rapidez a la instalación (Según Imagen Referencial).</w:t>
            </w: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E00456" w:rsidP="002F07E6">
            <w:pPr>
              <w:autoSpaceDE w:val="0"/>
              <w:autoSpaceDN w:val="0"/>
              <w:adjustRightInd w:val="0"/>
              <w:ind w:left="2127"/>
              <w:jc w:val="both"/>
              <w:rPr>
                <w:rFonts w:ascii="Calibri" w:hAnsi="Calibri" w:cs="Tahoma"/>
                <w:lang w:eastAsia="es-ES"/>
              </w:rPr>
            </w:pPr>
            <w:r w:rsidRPr="002F07E6">
              <w:rPr>
                <w:rFonts w:ascii="Calibri" w:hAnsi="Calibri" w:cs="Tahoma"/>
                <w:noProof/>
                <w:lang w:eastAsia="es-ES"/>
              </w:rPr>
              <w:drawing>
                <wp:inline distT="0" distB="0" distL="0" distR="0">
                  <wp:extent cx="2524125" cy="1377950"/>
                  <wp:effectExtent l="0" t="0" r="9525" b="0"/>
                  <wp:docPr id="1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4125" cy="1377950"/>
                          </a:xfrm>
                          <a:prstGeom prst="rect">
                            <a:avLst/>
                          </a:prstGeom>
                          <a:noFill/>
                        </pic:spPr>
                      </pic:pic>
                    </a:graphicData>
                  </a:graphic>
                </wp:inline>
              </w:drawing>
            </w: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jc w:val="both"/>
              <w:rPr>
                <w:rFonts w:ascii="Calibri" w:hAnsi="Calibri" w:cs="Calibri"/>
                <w:b/>
                <w:bCs/>
                <w:sz w:val="18"/>
                <w:szCs w:val="18"/>
                <w:lang w:eastAsia="es-ES"/>
              </w:rPr>
            </w:pPr>
          </w:p>
        </w:tc>
      </w:tr>
      <w:tr w:rsidR="002F07E6" w:rsidRPr="002F07E6" w:rsidTr="002F07E6">
        <w:trPr>
          <w:trHeight w:val="356"/>
        </w:trPr>
        <w:tc>
          <w:tcPr>
            <w:tcW w:w="9378" w:type="dxa"/>
            <w:shd w:val="clear" w:color="auto" w:fill="B8CCE4"/>
            <w:vAlign w:val="center"/>
          </w:tcPr>
          <w:p w:rsidR="002F07E6" w:rsidRPr="002F07E6" w:rsidRDefault="002F07E6" w:rsidP="002F07E6">
            <w:pPr>
              <w:jc w:val="both"/>
              <w:rPr>
                <w:rFonts w:ascii="Calibri" w:hAnsi="Calibri" w:cs="Calibri"/>
                <w:b/>
                <w:bCs/>
                <w:sz w:val="18"/>
                <w:szCs w:val="18"/>
                <w:lang w:eastAsia="es-BO"/>
              </w:rPr>
            </w:pPr>
            <w:r w:rsidRPr="002F07E6">
              <w:rPr>
                <w:rFonts w:ascii="Calibri" w:hAnsi="Calibri" w:cs="Calibri"/>
                <w:b/>
                <w:bCs/>
                <w:sz w:val="18"/>
                <w:szCs w:val="18"/>
                <w:lang w:eastAsia="es-ES"/>
              </w:rPr>
              <w:t xml:space="preserve">MEDIOS DE TRANSPORTE </w:t>
            </w:r>
          </w:p>
        </w:tc>
      </w:tr>
      <w:tr w:rsidR="002F07E6" w:rsidRPr="002F07E6" w:rsidTr="002F07E6">
        <w:trPr>
          <w:trHeight w:val="356"/>
        </w:trPr>
        <w:tc>
          <w:tcPr>
            <w:tcW w:w="9378" w:type="dxa"/>
            <w:shd w:val="clear" w:color="auto" w:fill="auto"/>
            <w:vAlign w:val="center"/>
          </w:tcPr>
          <w:p w:rsidR="002F07E6" w:rsidRPr="002F07E6" w:rsidRDefault="002F07E6" w:rsidP="002F07E6">
            <w:pPr>
              <w:jc w:val="both"/>
              <w:rPr>
                <w:rFonts w:ascii="Calibri" w:hAnsi="Calibri" w:cs="Calibri"/>
                <w:b/>
                <w:bCs/>
                <w:sz w:val="18"/>
                <w:szCs w:val="18"/>
                <w:lang w:eastAsia="es-ES"/>
              </w:rPr>
            </w:pPr>
            <w:r w:rsidRPr="002F07E6">
              <w:rPr>
                <w:rFonts w:ascii="Calibri" w:hAnsi="Calibri" w:cs="Calibri"/>
                <w:lang w:eastAsia="es-ES"/>
              </w:rPr>
              <w:t>Los costos por el transporte, carguío y descarguio de los bienes adquiridos hasta las instalaciones del Distrito de Redes de Gas Santa Cruz - Beni correrán por cuenta del proveedor.</w:t>
            </w:r>
          </w:p>
        </w:tc>
      </w:tr>
      <w:tr w:rsidR="002F07E6" w:rsidRPr="002F07E6" w:rsidTr="002F07E6">
        <w:trPr>
          <w:trHeight w:val="356"/>
        </w:trPr>
        <w:tc>
          <w:tcPr>
            <w:tcW w:w="9378" w:type="dxa"/>
            <w:shd w:val="clear" w:color="auto" w:fill="B8CCE4"/>
          </w:tcPr>
          <w:p w:rsidR="002F07E6" w:rsidRPr="002F07E6" w:rsidRDefault="002F07E6" w:rsidP="002F07E6">
            <w:pPr>
              <w:rPr>
                <w:rFonts w:ascii="Calibri" w:hAnsi="Calibri" w:cs="Calibri"/>
                <w:b/>
                <w:bCs/>
                <w:lang w:eastAsia="es-ES"/>
              </w:rPr>
            </w:pPr>
            <w:r w:rsidRPr="002F07E6">
              <w:rPr>
                <w:rFonts w:ascii="Calibri" w:hAnsi="Calibri" w:cs="Calibri"/>
                <w:b/>
                <w:bCs/>
                <w:lang w:eastAsia="es-ES"/>
              </w:rPr>
              <w:t>EXPERIENCIA DEL PROVEEDOR DEL SERVICIO</w:t>
            </w:r>
          </w:p>
        </w:tc>
      </w:tr>
      <w:tr w:rsidR="002F07E6" w:rsidRPr="002F07E6" w:rsidTr="002F07E6">
        <w:trPr>
          <w:trHeight w:val="686"/>
        </w:trPr>
        <w:tc>
          <w:tcPr>
            <w:tcW w:w="9378" w:type="dxa"/>
            <w:shd w:val="clear" w:color="auto" w:fill="auto"/>
          </w:tcPr>
          <w:p w:rsidR="002F07E6" w:rsidRPr="002F07E6" w:rsidRDefault="002F07E6" w:rsidP="002F07E6">
            <w:pPr>
              <w:autoSpaceDE w:val="0"/>
              <w:autoSpaceDN w:val="0"/>
              <w:adjustRightInd w:val="0"/>
              <w:jc w:val="both"/>
              <w:rPr>
                <w:rFonts w:ascii="Calibri" w:hAnsi="Calibri" w:cs="Arial"/>
                <w:lang w:eastAsia="es-ES"/>
              </w:rPr>
            </w:pPr>
            <w:r w:rsidRPr="002F07E6">
              <w:rPr>
                <w:rFonts w:ascii="Calibri" w:hAnsi="Calibri" w:cs="Arial"/>
                <w:lang w:eastAsia="es-ES"/>
              </w:rPr>
              <w:t>El proponente deberá contar con una experiencia General de al menos 2 Trabajos en el rubro de construcción de Galpones o Hangar o Naves Prefabricados 100% desmontables cada trabajo debe ser por (0.5) veces el monto referencial del proceso para tal efecto adjuntar a su propuesta la documentación de respaldo (</w:t>
            </w:r>
            <w:r w:rsidRPr="002F07E6">
              <w:rPr>
                <w:rFonts w:ascii="Calibri" w:hAnsi="Calibri" w:cs="Calibri"/>
                <w:lang w:eastAsia="es-ES"/>
              </w:rPr>
              <w:t xml:space="preserve">Fotocopias Simple de Certificados de Cumplimiento de Contratos, o actas de conformidad, o actas de cierre de contrato, o acta de recepción definitiva o documento donde certifique la conclusión del trabajo suscrito por la entidad contratante, opcionalmente puede acompañar de con la </w:t>
            </w:r>
            <w:r w:rsidRPr="002F07E6">
              <w:rPr>
                <w:rFonts w:ascii="Calibri" w:hAnsi="Calibri" w:cs="Arial"/>
                <w:lang w:eastAsia="es-ES"/>
              </w:rPr>
              <w:t>fotocopia simple de contratos u Órdenes de Compra u Orden de Servicio.</w:t>
            </w:r>
          </w:p>
        </w:tc>
      </w:tr>
    </w:tbl>
    <w:p w:rsidR="002F07E6" w:rsidRPr="002F07E6" w:rsidRDefault="002F07E6" w:rsidP="002F07E6">
      <w:pPr>
        <w:contextualSpacing/>
        <w:jc w:val="both"/>
        <w:rPr>
          <w:rFonts w:ascii="Calibri" w:hAnsi="Calibri" w:cs="Calibri"/>
          <w:b/>
          <w:bCs/>
          <w:sz w:val="18"/>
          <w:szCs w:val="18"/>
          <w:lang w:eastAsia="es-BO"/>
        </w:rPr>
      </w:pPr>
    </w:p>
    <w:p w:rsidR="002F07E6" w:rsidRPr="002F07E6" w:rsidRDefault="002F07E6" w:rsidP="001D5E22">
      <w:pPr>
        <w:numPr>
          <w:ilvl w:val="0"/>
          <w:numId w:val="26"/>
        </w:numPr>
        <w:contextualSpacing/>
        <w:jc w:val="both"/>
        <w:rPr>
          <w:rFonts w:ascii="Calibri" w:hAnsi="Calibri" w:cs="Calibri"/>
          <w:b/>
          <w:bCs/>
          <w:sz w:val="18"/>
          <w:szCs w:val="18"/>
          <w:lang w:eastAsia="es-BO"/>
        </w:rPr>
      </w:pPr>
      <w:r w:rsidRPr="002F07E6">
        <w:rPr>
          <w:rFonts w:ascii="Calibri" w:hAnsi="Calibri" w:cs="Calibri"/>
          <w:b/>
          <w:bCs/>
          <w:sz w:val="18"/>
          <w:szCs w:val="18"/>
          <w:lang w:eastAsia="es-BO"/>
        </w:rPr>
        <w:t>CONDICIONES REQUERIDAS PARA LA ENTREGA DEL BIEN</w:t>
      </w:r>
    </w:p>
    <w:p w:rsidR="002F07E6" w:rsidRPr="002F07E6" w:rsidRDefault="002F07E6" w:rsidP="002F07E6">
      <w:pPr>
        <w:ind w:left="708"/>
        <w:jc w:val="both"/>
        <w:rPr>
          <w:rFonts w:ascii="Calibri" w:hAnsi="Calibri"/>
          <w:sz w:val="18"/>
          <w:szCs w:val="18"/>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F07E6" w:rsidRPr="002F07E6" w:rsidTr="002F07E6">
        <w:trPr>
          <w:trHeight w:val="397"/>
        </w:trPr>
        <w:tc>
          <w:tcPr>
            <w:tcW w:w="9640" w:type="dxa"/>
            <w:shd w:val="clear" w:color="auto" w:fill="B8CCE4"/>
            <w:vAlign w:val="center"/>
          </w:tcPr>
          <w:p w:rsidR="002F07E6" w:rsidRPr="002F07E6" w:rsidRDefault="002F07E6" w:rsidP="002F07E6">
            <w:pPr>
              <w:autoSpaceDE w:val="0"/>
              <w:autoSpaceDN w:val="0"/>
              <w:adjustRightInd w:val="0"/>
              <w:rPr>
                <w:rFonts w:ascii="Calibri" w:hAnsi="Calibri" w:cs="Calibri"/>
                <w:b/>
                <w:bCs/>
                <w:sz w:val="18"/>
                <w:szCs w:val="18"/>
                <w:lang w:eastAsia="es-BO"/>
              </w:rPr>
            </w:pPr>
            <w:r w:rsidRPr="002F07E6">
              <w:rPr>
                <w:rFonts w:ascii="Calibri" w:hAnsi="Calibri" w:cs="Calibri"/>
                <w:b/>
                <w:bCs/>
                <w:color w:val="000000"/>
                <w:lang w:eastAsia="es-ES"/>
              </w:rPr>
              <w:t>MULTAS</w:t>
            </w:r>
          </w:p>
        </w:tc>
      </w:tr>
      <w:tr w:rsidR="002F07E6" w:rsidRPr="002F07E6" w:rsidTr="002F07E6">
        <w:trPr>
          <w:trHeight w:val="397"/>
        </w:trPr>
        <w:tc>
          <w:tcPr>
            <w:tcW w:w="9640" w:type="dxa"/>
            <w:shd w:val="clear" w:color="auto" w:fill="auto"/>
            <w:vAlign w:val="center"/>
          </w:tcPr>
          <w:p w:rsidR="002F07E6" w:rsidRPr="002F07E6" w:rsidRDefault="002F07E6" w:rsidP="002F07E6">
            <w:pPr>
              <w:ind w:left="-43"/>
              <w:jc w:val="both"/>
              <w:rPr>
                <w:rFonts w:ascii="Calibri" w:hAnsi="Calibri" w:cs="Calibri"/>
                <w:bCs/>
                <w:lang w:eastAsia="es-ES"/>
              </w:rPr>
            </w:pPr>
            <w:r w:rsidRPr="002F07E6">
              <w:rPr>
                <w:rFonts w:ascii="Calibri" w:hAnsi="Calibri" w:cs="Calibri"/>
                <w:bCs/>
                <w:lang w:eastAsia="es-ES"/>
              </w:rPr>
              <w:t xml:space="preserve">En caso de incumplimiento al plazo de entrega señalado en el Contrato, se aplicará una multa del 1% sobre el importe total de la adjudicación por cada día calendario de retraso, computable a partir del primer día vencido el plazo. </w:t>
            </w:r>
          </w:p>
          <w:p w:rsidR="002F07E6" w:rsidRPr="002F07E6" w:rsidRDefault="002F07E6" w:rsidP="002F07E6">
            <w:pPr>
              <w:ind w:left="-43"/>
              <w:jc w:val="both"/>
              <w:rPr>
                <w:rFonts w:ascii="Calibri" w:hAnsi="Calibri" w:cs="Calibri"/>
                <w:bCs/>
                <w:lang w:eastAsia="es-ES"/>
              </w:rPr>
            </w:pPr>
          </w:p>
          <w:p w:rsidR="002F07E6" w:rsidRPr="002F07E6" w:rsidRDefault="002F07E6" w:rsidP="002F07E6">
            <w:pPr>
              <w:autoSpaceDE w:val="0"/>
              <w:autoSpaceDN w:val="0"/>
              <w:adjustRightInd w:val="0"/>
              <w:rPr>
                <w:rFonts w:ascii="Calibri" w:hAnsi="Calibri" w:cs="Calibri"/>
                <w:b/>
                <w:bCs/>
                <w:sz w:val="18"/>
                <w:szCs w:val="18"/>
                <w:lang w:eastAsia="es-ES"/>
              </w:rPr>
            </w:pPr>
            <w:r w:rsidRPr="002F07E6">
              <w:rPr>
                <w:rFonts w:ascii="Calibri" w:hAnsi="Calibri" w:cs="Calibri"/>
                <w:bCs/>
                <w:lang w:eastAsia="es-ES"/>
              </w:rPr>
              <w:t>En caso de llegar el importe de las multas al 20% del monto del Contrato, se producirá la anulación del mismo, y la Empresa YPFB se reserva el derecho de realizar las gestiones legales y administrativas que corresponda.</w:t>
            </w:r>
          </w:p>
        </w:tc>
      </w:tr>
      <w:tr w:rsidR="002F07E6" w:rsidRPr="002F07E6" w:rsidTr="002F07E6">
        <w:trPr>
          <w:trHeight w:val="397"/>
        </w:trPr>
        <w:tc>
          <w:tcPr>
            <w:tcW w:w="9640" w:type="dxa"/>
            <w:shd w:val="clear" w:color="auto" w:fill="B8CCE4"/>
            <w:vAlign w:val="center"/>
          </w:tcPr>
          <w:p w:rsidR="002F07E6" w:rsidRPr="002F07E6" w:rsidRDefault="002F07E6" w:rsidP="002F07E6">
            <w:pPr>
              <w:autoSpaceDE w:val="0"/>
              <w:autoSpaceDN w:val="0"/>
              <w:adjustRightInd w:val="0"/>
              <w:rPr>
                <w:rFonts w:ascii="Calibri" w:hAnsi="Calibri" w:cs="Calibri"/>
                <w:b/>
                <w:bCs/>
                <w:sz w:val="18"/>
                <w:szCs w:val="18"/>
                <w:lang w:eastAsia="es-ES"/>
              </w:rPr>
            </w:pPr>
            <w:r w:rsidRPr="002F07E6">
              <w:rPr>
                <w:rFonts w:ascii="Calibri" w:hAnsi="Calibri" w:cs="Calibri"/>
                <w:b/>
                <w:bCs/>
                <w:sz w:val="18"/>
                <w:szCs w:val="18"/>
                <w:lang w:eastAsia="es-ES"/>
              </w:rPr>
              <w:t>LUGAR DE ENTREGA DE LOS BIENES</w:t>
            </w:r>
          </w:p>
        </w:tc>
      </w:tr>
      <w:tr w:rsidR="002F07E6" w:rsidRPr="002F07E6" w:rsidTr="002F07E6">
        <w:trPr>
          <w:trHeight w:val="452"/>
        </w:trPr>
        <w:tc>
          <w:tcPr>
            <w:tcW w:w="9640" w:type="dxa"/>
            <w:shd w:val="clear" w:color="auto" w:fill="auto"/>
            <w:vAlign w:val="bottom"/>
          </w:tcPr>
          <w:p w:rsidR="002F07E6" w:rsidRPr="002F07E6" w:rsidRDefault="002F07E6" w:rsidP="002F07E6">
            <w:pPr>
              <w:autoSpaceDE w:val="0"/>
              <w:autoSpaceDN w:val="0"/>
              <w:adjustRightInd w:val="0"/>
              <w:jc w:val="both"/>
              <w:rPr>
                <w:rFonts w:ascii="Calibri" w:hAnsi="Calibri" w:cs="Calibri"/>
                <w:lang w:eastAsia="es-ES"/>
              </w:rPr>
            </w:pPr>
            <w:r w:rsidRPr="002F07E6">
              <w:rPr>
                <w:rFonts w:ascii="Calibri" w:hAnsi="Calibri" w:cs="Calibri"/>
                <w:lang w:eastAsia="es-ES"/>
              </w:rPr>
              <w:t>Lugar de entrega y montaje del galpón desmontable será en Oficinas del DISTRITO DE REDES DE GAS SANTA CRUZ – BENI, Ubicado en la Av. 23 de Marzo y 3 Pasos Alfrente.</w:t>
            </w:r>
          </w:p>
        </w:tc>
      </w:tr>
      <w:tr w:rsidR="002F07E6" w:rsidRPr="002F07E6" w:rsidTr="002F07E6">
        <w:trPr>
          <w:trHeight w:val="349"/>
        </w:trPr>
        <w:tc>
          <w:tcPr>
            <w:tcW w:w="9640" w:type="dxa"/>
            <w:shd w:val="clear" w:color="auto" w:fill="B8CCE4"/>
            <w:vAlign w:val="center"/>
          </w:tcPr>
          <w:p w:rsidR="002F07E6" w:rsidRPr="002F07E6" w:rsidRDefault="002F07E6" w:rsidP="002F07E6">
            <w:pPr>
              <w:autoSpaceDE w:val="0"/>
              <w:autoSpaceDN w:val="0"/>
              <w:adjustRightInd w:val="0"/>
              <w:rPr>
                <w:rFonts w:ascii="Calibri" w:hAnsi="Calibri" w:cs="Calibri"/>
                <w:sz w:val="18"/>
                <w:szCs w:val="18"/>
                <w:lang w:eastAsia="es-BO"/>
              </w:rPr>
            </w:pPr>
            <w:r w:rsidRPr="002F07E6">
              <w:rPr>
                <w:rFonts w:ascii="Calibri" w:hAnsi="Calibri" w:cs="Calibri"/>
                <w:b/>
                <w:bCs/>
                <w:sz w:val="18"/>
                <w:szCs w:val="18"/>
                <w:lang w:eastAsia="es-ES"/>
              </w:rPr>
              <w:t>FORMA DE PAGO</w:t>
            </w:r>
          </w:p>
        </w:tc>
      </w:tr>
      <w:tr w:rsidR="002F07E6" w:rsidRPr="002F07E6" w:rsidTr="002F07E6">
        <w:trPr>
          <w:trHeight w:val="310"/>
        </w:trPr>
        <w:tc>
          <w:tcPr>
            <w:tcW w:w="9640" w:type="dxa"/>
            <w:tcBorders>
              <w:bottom w:val="single" w:sz="4" w:space="0" w:color="auto"/>
            </w:tcBorders>
            <w:shd w:val="clear" w:color="auto" w:fill="auto"/>
            <w:vAlign w:val="bottom"/>
          </w:tcPr>
          <w:p w:rsidR="002F07E6" w:rsidRPr="002F07E6" w:rsidRDefault="002F07E6" w:rsidP="002F07E6">
            <w:pPr>
              <w:autoSpaceDE w:val="0"/>
              <w:autoSpaceDN w:val="0"/>
              <w:adjustRightInd w:val="0"/>
              <w:jc w:val="both"/>
              <w:rPr>
                <w:rFonts w:ascii="Calibri" w:hAnsi="Calibri"/>
                <w:lang w:eastAsia="es-ES"/>
              </w:rPr>
            </w:pPr>
            <w:r w:rsidRPr="002F07E6">
              <w:rPr>
                <w:rFonts w:ascii="Calibri" w:hAnsi="Calibri" w:cs="Calibri"/>
                <w:bCs/>
                <w:color w:val="000000"/>
                <w:lang w:eastAsia="es-ES"/>
              </w:rPr>
              <w:t xml:space="preserve">El pago se realizara de forma total a través de transferencia electrónica vía SIGEP a la cuenta de Beneficiario  SIGEP </w:t>
            </w:r>
            <w:r w:rsidRPr="002F07E6">
              <w:rPr>
                <w:rFonts w:ascii="Calibri" w:hAnsi="Calibri"/>
                <w:lang w:eastAsia="es-ES"/>
              </w:rPr>
              <w:t>luego de que Y.P.F.B. haya efectuado la recepción definitiva de los Bienes y emita el informe de conformidad (Comité de Recepción) nombrado por YPFB Acompañado de la siguiente documentación:</w:t>
            </w:r>
          </w:p>
          <w:p w:rsidR="002F07E6" w:rsidRPr="002F07E6" w:rsidRDefault="002F07E6" w:rsidP="001D5E22">
            <w:pPr>
              <w:numPr>
                <w:ilvl w:val="0"/>
                <w:numId w:val="27"/>
              </w:numPr>
              <w:autoSpaceDE w:val="0"/>
              <w:autoSpaceDN w:val="0"/>
              <w:adjustRightInd w:val="0"/>
              <w:ind w:left="993"/>
              <w:jc w:val="both"/>
              <w:rPr>
                <w:rFonts w:ascii="Calibri" w:hAnsi="Calibri" w:cs="Calibri"/>
                <w:lang w:eastAsia="es-BO"/>
              </w:rPr>
            </w:pPr>
            <w:r w:rsidRPr="002F07E6">
              <w:rPr>
                <w:rFonts w:ascii="Calibri" w:hAnsi="Calibri" w:cs="Calibri"/>
                <w:lang w:eastAsia="es-BO"/>
              </w:rPr>
              <w:t>Carta de solicitud de pago</w:t>
            </w:r>
          </w:p>
          <w:p w:rsidR="002F07E6" w:rsidRPr="002F07E6" w:rsidRDefault="002F07E6" w:rsidP="001D5E22">
            <w:pPr>
              <w:numPr>
                <w:ilvl w:val="0"/>
                <w:numId w:val="27"/>
              </w:numPr>
              <w:autoSpaceDE w:val="0"/>
              <w:autoSpaceDN w:val="0"/>
              <w:adjustRightInd w:val="0"/>
              <w:ind w:left="993"/>
              <w:jc w:val="both"/>
              <w:rPr>
                <w:rFonts w:ascii="Calibri" w:hAnsi="Calibri" w:cs="Calibri"/>
                <w:lang w:eastAsia="es-BO"/>
              </w:rPr>
            </w:pPr>
            <w:r w:rsidRPr="002F07E6">
              <w:rPr>
                <w:rFonts w:ascii="Calibri" w:hAnsi="Calibri" w:cs="Calibri"/>
                <w:lang w:eastAsia="es-BO"/>
              </w:rPr>
              <w:lastRenderedPageBreak/>
              <w:t>Factura original</w:t>
            </w:r>
          </w:p>
          <w:p w:rsidR="002F07E6" w:rsidRPr="002F07E6" w:rsidRDefault="002F07E6" w:rsidP="001D5E22">
            <w:pPr>
              <w:numPr>
                <w:ilvl w:val="0"/>
                <w:numId w:val="27"/>
              </w:numPr>
              <w:autoSpaceDE w:val="0"/>
              <w:autoSpaceDN w:val="0"/>
              <w:adjustRightInd w:val="0"/>
              <w:ind w:left="993"/>
              <w:jc w:val="both"/>
              <w:rPr>
                <w:rFonts w:ascii="Calibri" w:hAnsi="Calibri" w:cs="Calibri"/>
                <w:lang w:eastAsia="es-ES"/>
              </w:rPr>
            </w:pPr>
            <w:r w:rsidRPr="002F07E6">
              <w:rPr>
                <w:rFonts w:ascii="Calibri" w:hAnsi="Calibri" w:cs="Calibri"/>
                <w:lang w:eastAsia="es-BO"/>
              </w:rPr>
              <w:t>Fotocopia de NIT</w:t>
            </w:r>
          </w:p>
          <w:p w:rsidR="002F07E6" w:rsidRPr="002F07E6" w:rsidRDefault="002F07E6" w:rsidP="001D5E22">
            <w:pPr>
              <w:numPr>
                <w:ilvl w:val="0"/>
                <w:numId w:val="27"/>
              </w:numPr>
              <w:autoSpaceDE w:val="0"/>
              <w:autoSpaceDN w:val="0"/>
              <w:adjustRightInd w:val="0"/>
              <w:ind w:left="993"/>
              <w:jc w:val="both"/>
              <w:rPr>
                <w:rFonts w:ascii="Calibri" w:hAnsi="Calibri" w:cs="Calibri"/>
                <w:lang w:eastAsia="es-ES"/>
              </w:rPr>
            </w:pPr>
            <w:r w:rsidRPr="002F07E6">
              <w:rPr>
                <w:rFonts w:ascii="Calibri" w:hAnsi="Calibri" w:cs="Calibri"/>
                <w:lang w:eastAsia="es-BO"/>
              </w:rPr>
              <w:t>Fotocopia de SIGEP</w:t>
            </w:r>
          </w:p>
          <w:p w:rsidR="002F07E6" w:rsidRPr="002F07E6" w:rsidRDefault="002F07E6" w:rsidP="001D5E22">
            <w:pPr>
              <w:numPr>
                <w:ilvl w:val="0"/>
                <w:numId w:val="27"/>
              </w:numPr>
              <w:autoSpaceDE w:val="0"/>
              <w:autoSpaceDN w:val="0"/>
              <w:adjustRightInd w:val="0"/>
              <w:ind w:left="993"/>
              <w:jc w:val="both"/>
              <w:rPr>
                <w:rFonts w:ascii="Calibri" w:hAnsi="Calibri" w:cs="Calibri"/>
                <w:lang w:eastAsia="es-ES"/>
              </w:rPr>
            </w:pPr>
            <w:r w:rsidRPr="002F07E6">
              <w:rPr>
                <w:rFonts w:ascii="Calibri" w:hAnsi="Calibri" w:cs="Calibri"/>
                <w:lang w:eastAsia="es-BO"/>
              </w:rPr>
              <w:t>Fotocopia del Contrato</w:t>
            </w:r>
          </w:p>
          <w:p w:rsidR="002F07E6" w:rsidRPr="002F07E6" w:rsidRDefault="002F07E6" w:rsidP="001D5E22">
            <w:pPr>
              <w:numPr>
                <w:ilvl w:val="0"/>
                <w:numId w:val="27"/>
              </w:numPr>
              <w:autoSpaceDE w:val="0"/>
              <w:autoSpaceDN w:val="0"/>
              <w:adjustRightInd w:val="0"/>
              <w:ind w:left="993"/>
              <w:jc w:val="both"/>
              <w:rPr>
                <w:rFonts w:ascii="Calibri" w:hAnsi="Calibri" w:cs="Calibri"/>
                <w:lang w:eastAsia="es-ES"/>
              </w:rPr>
            </w:pPr>
            <w:r w:rsidRPr="002F07E6">
              <w:rPr>
                <w:rFonts w:ascii="Calibri" w:hAnsi="Calibri" w:cs="Calibri"/>
                <w:lang w:eastAsia="es-BO"/>
              </w:rPr>
              <w:t>Fotocopia de Acta de Recepción</w:t>
            </w:r>
          </w:p>
          <w:p w:rsidR="002F07E6" w:rsidRPr="002F07E6" w:rsidRDefault="002F07E6" w:rsidP="001D5E22">
            <w:pPr>
              <w:numPr>
                <w:ilvl w:val="0"/>
                <w:numId w:val="27"/>
              </w:numPr>
              <w:autoSpaceDE w:val="0"/>
              <w:autoSpaceDN w:val="0"/>
              <w:adjustRightInd w:val="0"/>
              <w:ind w:left="993"/>
              <w:jc w:val="both"/>
              <w:rPr>
                <w:rFonts w:ascii="Calibri" w:hAnsi="Calibri" w:cs="Calibri"/>
                <w:lang w:eastAsia="es-ES"/>
              </w:rPr>
            </w:pPr>
            <w:r w:rsidRPr="002F07E6">
              <w:rPr>
                <w:rFonts w:ascii="Calibri" w:hAnsi="Calibri" w:cs="Calibri"/>
                <w:lang w:eastAsia="es-BO"/>
              </w:rPr>
              <w:t>Garantía Técnica Notariada</w:t>
            </w:r>
          </w:p>
          <w:p w:rsidR="002F07E6" w:rsidRPr="002F07E6" w:rsidRDefault="002F07E6" w:rsidP="001D5E22">
            <w:pPr>
              <w:numPr>
                <w:ilvl w:val="0"/>
                <w:numId w:val="27"/>
              </w:numPr>
              <w:autoSpaceDE w:val="0"/>
              <w:autoSpaceDN w:val="0"/>
              <w:adjustRightInd w:val="0"/>
              <w:ind w:left="993"/>
              <w:jc w:val="both"/>
              <w:rPr>
                <w:rFonts w:ascii="Calibri" w:hAnsi="Calibri" w:cs="Calibri"/>
                <w:lang w:eastAsia="es-ES"/>
              </w:rPr>
            </w:pPr>
            <w:r w:rsidRPr="002F07E6">
              <w:rPr>
                <w:rFonts w:ascii="Calibri" w:hAnsi="Calibri" w:cs="Calibri"/>
                <w:lang w:eastAsia="es-BO"/>
              </w:rPr>
              <w:t>Fotocopia del Ci del Propietario o Representante Legal</w:t>
            </w:r>
          </w:p>
          <w:p w:rsidR="002F07E6" w:rsidRPr="002F07E6" w:rsidRDefault="002F07E6" w:rsidP="002F07E6">
            <w:pPr>
              <w:autoSpaceDE w:val="0"/>
              <w:autoSpaceDN w:val="0"/>
              <w:adjustRightInd w:val="0"/>
              <w:jc w:val="both"/>
              <w:rPr>
                <w:rFonts w:ascii="Calibri" w:hAnsi="Calibri" w:cs="Calibri"/>
                <w:lang w:eastAsia="es-BO"/>
              </w:rPr>
            </w:pPr>
          </w:p>
          <w:p w:rsidR="002F07E6" w:rsidRPr="002F07E6" w:rsidRDefault="002F07E6" w:rsidP="002F07E6">
            <w:pPr>
              <w:autoSpaceDE w:val="0"/>
              <w:autoSpaceDN w:val="0"/>
              <w:adjustRightInd w:val="0"/>
              <w:jc w:val="both"/>
              <w:rPr>
                <w:rFonts w:ascii="Calibri" w:hAnsi="Calibri" w:cs="Calibri"/>
                <w:lang w:eastAsia="es-BO"/>
              </w:rPr>
            </w:pPr>
          </w:p>
          <w:p w:rsidR="002F07E6" w:rsidRPr="002F07E6" w:rsidRDefault="002F07E6" w:rsidP="002F07E6">
            <w:pPr>
              <w:autoSpaceDE w:val="0"/>
              <w:autoSpaceDN w:val="0"/>
              <w:adjustRightInd w:val="0"/>
              <w:jc w:val="both"/>
              <w:rPr>
                <w:rFonts w:ascii="Calibri" w:hAnsi="Calibri" w:cs="Calibri"/>
                <w:lang w:eastAsia="es-ES"/>
              </w:rPr>
            </w:pPr>
          </w:p>
        </w:tc>
      </w:tr>
      <w:tr w:rsidR="002F07E6" w:rsidRPr="002F07E6" w:rsidTr="002F07E6">
        <w:trPr>
          <w:trHeight w:val="310"/>
        </w:trPr>
        <w:tc>
          <w:tcPr>
            <w:tcW w:w="9640" w:type="dxa"/>
            <w:tcBorders>
              <w:bottom w:val="single" w:sz="4" w:space="0" w:color="auto"/>
            </w:tcBorders>
            <w:shd w:val="clear" w:color="auto" w:fill="BDD6EE"/>
            <w:vAlign w:val="bottom"/>
          </w:tcPr>
          <w:p w:rsidR="002F07E6" w:rsidRPr="002F07E6" w:rsidRDefault="002F07E6" w:rsidP="002F07E6">
            <w:pPr>
              <w:autoSpaceDE w:val="0"/>
              <w:autoSpaceDN w:val="0"/>
              <w:adjustRightInd w:val="0"/>
              <w:jc w:val="both"/>
              <w:rPr>
                <w:rFonts w:ascii="Calibri" w:hAnsi="Calibri" w:cs="Calibri"/>
                <w:b/>
                <w:bCs/>
                <w:sz w:val="18"/>
                <w:szCs w:val="18"/>
                <w:lang w:eastAsia="es-ES"/>
              </w:rPr>
            </w:pPr>
            <w:r w:rsidRPr="002F07E6">
              <w:rPr>
                <w:rFonts w:ascii="Calibri" w:hAnsi="Calibri" w:cs="Calibri"/>
                <w:b/>
                <w:bCs/>
                <w:sz w:val="18"/>
                <w:szCs w:val="18"/>
                <w:lang w:eastAsia="es-ES"/>
              </w:rPr>
              <w:lastRenderedPageBreak/>
              <w:t>PLANOS, DISEÑOS Y OTROS DETALLES</w:t>
            </w:r>
          </w:p>
        </w:tc>
      </w:tr>
      <w:tr w:rsidR="002F07E6" w:rsidRPr="002F07E6" w:rsidTr="002F07E6">
        <w:trPr>
          <w:trHeight w:val="310"/>
        </w:trPr>
        <w:tc>
          <w:tcPr>
            <w:tcW w:w="9640" w:type="dxa"/>
            <w:tcBorders>
              <w:bottom w:val="single" w:sz="4" w:space="0" w:color="auto"/>
            </w:tcBorders>
            <w:shd w:val="clear" w:color="auto" w:fill="auto"/>
            <w:vAlign w:val="bottom"/>
          </w:tcPr>
          <w:p w:rsidR="002F07E6" w:rsidRPr="002F07E6" w:rsidRDefault="002F07E6" w:rsidP="002F07E6">
            <w:pPr>
              <w:tabs>
                <w:tab w:val="left" w:pos="709"/>
              </w:tabs>
              <w:jc w:val="both"/>
              <w:rPr>
                <w:rFonts w:ascii="Calibri" w:hAnsi="Calibri" w:cs="Tahoma"/>
                <w:b/>
                <w:iCs/>
                <w:sz w:val="22"/>
                <w:lang w:val="es-BO" w:eastAsia="es-ES"/>
              </w:rPr>
            </w:pPr>
            <w:r w:rsidRPr="002F07E6">
              <w:rPr>
                <w:rFonts w:ascii="Calibri" w:hAnsi="Calibri" w:cs="Tahoma"/>
                <w:b/>
                <w:iCs/>
                <w:sz w:val="22"/>
                <w:lang w:val="es-BO" w:eastAsia="es-ES"/>
              </w:rPr>
              <w:t>1.- PLANO REFERENCIAL DE INST. ELECTRICA (ILUMINACION Y TOMACORRIENTE)</w:t>
            </w:r>
          </w:p>
          <w:p w:rsidR="002F07E6" w:rsidRPr="002F07E6" w:rsidRDefault="00E00456" w:rsidP="002F07E6">
            <w:pPr>
              <w:tabs>
                <w:tab w:val="left" w:pos="709"/>
              </w:tabs>
              <w:ind w:left="720" w:firstLine="348"/>
              <w:jc w:val="both"/>
              <w:rPr>
                <w:rFonts w:ascii="Calibri" w:hAnsi="Calibri" w:cs="Tahoma"/>
                <w:b/>
                <w:iCs/>
                <w:lang w:val="es-BO" w:eastAsia="es-ES"/>
              </w:rPr>
            </w:pPr>
            <w:r w:rsidRPr="002F07E6">
              <w:rPr>
                <w:noProof/>
                <w:sz w:val="24"/>
                <w:szCs w:val="24"/>
                <w:lang w:eastAsia="es-ES"/>
              </w:rPr>
              <w:drawing>
                <wp:inline distT="0" distB="0" distL="0" distR="0">
                  <wp:extent cx="5120640" cy="4174490"/>
                  <wp:effectExtent l="0" t="0" r="381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l="16173" t="10979" r="30711" b="18990"/>
                          <a:stretch>
                            <a:fillRect/>
                          </a:stretch>
                        </pic:blipFill>
                        <pic:spPr bwMode="auto">
                          <a:xfrm>
                            <a:off x="0" y="0"/>
                            <a:ext cx="5120640" cy="4174490"/>
                          </a:xfrm>
                          <a:prstGeom prst="rect">
                            <a:avLst/>
                          </a:prstGeom>
                          <a:noFill/>
                          <a:ln>
                            <a:noFill/>
                          </a:ln>
                        </pic:spPr>
                      </pic:pic>
                    </a:graphicData>
                  </a:graphic>
                </wp:inline>
              </w:drawing>
            </w:r>
          </w:p>
          <w:p w:rsidR="002F07E6" w:rsidRPr="002F07E6" w:rsidRDefault="00E00456" w:rsidP="002F07E6">
            <w:pPr>
              <w:tabs>
                <w:tab w:val="left" w:pos="709"/>
              </w:tabs>
              <w:ind w:left="720" w:firstLine="348"/>
              <w:jc w:val="both"/>
              <w:rPr>
                <w:rFonts w:ascii="Calibri" w:hAnsi="Calibri" w:cs="Tahoma"/>
                <w:b/>
                <w:iCs/>
                <w:lang w:val="es-BO" w:eastAsia="es-ES"/>
              </w:rPr>
            </w:pPr>
            <w:r w:rsidRPr="002F07E6">
              <w:rPr>
                <w:rFonts w:ascii="Calibri" w:hAnsi="Calibri"/>
                <w:noProof/>
                <w:lang w:eastAsia="es-ES"/>
              </w:rPr>
              <w:drawing>
                <wp:anchor distT="0" distB="0" distL="114300" distR="114300" simplePos="0" relativeHeight="251654144" behindDoc="1" locked="0" layoutInCell="1" allowOverlap="1">
                  <wp:simplePos x="0" y="0"/>
                  <wp:positionH relativeFrom="column">
                    <wp:posOffset>386715</wp:posOffset>
                  </wp:positionH>
                  <wp:positionV relativeFrom="paragraph">
                    <wp:posOffset>86360</wp:posOffset>
                  </wp:positionV>
                  <wp:extent cx="2076450" cy="1064260"/>
                  <wp:effectExtent l="19050" t="19050" r="19050" b="21590"/>
                  <wp:wrapNone/>
                  <wp:docPr id="1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6450" cy="106426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F07E6" w:rsidRPr="002F07E6" w:rsidRDefault="00E00456" w:rsidP="002F07E6">
            <w:pPr>
              <w:tabs>
                <w:tab w:val="left" w:pos="709"/>
              </w:tabs>
              <w:jc w:val="both"/>
              <w:rPr>
                <w:rFonts w:ascii="Calibri" w:hAnsi="Calibri" w:cs="Tahoma"/>
                <w:b/>
                <w:iCs/>
                <w:lang w:val="es-BO" w:eastAsia="es-ES"/>
              </w:rPr>
            </w:pPr>
            <w:r w:rsidRPr="002F07E6">
              <w:rPr>
                <w:rFonts w:ascii="Calibri" w:hAnsi="Calibri"/>
                <w:noProof/>
                <w:lang w:eastAsia="es-ES"/>
              </w:rPr>
              <w:drawing>
                <wp:anchor distT="0" distB="0" distL="114300" distR="114300" simplePos="0" relativeHeight="251655168" behindDoc="1" locked="0" layoutInCell="1" allowOverlap="1">
                  <wp:simplePos x="0" y="0"/>
                  <wp:positionH relativeFrom="column">
                    <wp:posOffset>2767965</wp:posOffset>
                  </wp:positionH>
                  <wp:positionV relativeFrom="paragraph">
                    <wp:posOffset>81280</wp:posOffset>
                  </wp:positionV>
                  <wp:extent cx="2076450" cy="1127125"/>
                  <wp:effectExtent l="19050" t="19050" r="19050" b="15875"/>
                  <wp:wrapNone/>
                  <wp:docPr id="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76450" cy="112712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F07E6" w:rsidRPr="002F07E6" w:rsidRDefault="002F07E6" w:rsidP="002F07E6">
            <w:pPr>
              <w:tabs>
                <w:tab w:val="left" w:pos="284"/>
              </w:tabs>
              <w:spacing w:after="200"/>
              <w:jc w:val="both"/>
              <w:rPr>
                <w:rFonts w:ascii="Calibri" w:hAnsi="Calibri" w:cs="Calibri"/>
                <w:bCs/>
                <w:lang w:val="es-BO" w:eastAsia="es-ES"/>
              </w:rPr>
            </w:pPr>
          </w:p>
          <w:p w:rsidR="002F07E6" w:rsidRPr="002F07E6" w:rsidRDefault="002F07E6" w:rsidP="002F07E6">
            <w:pPr>
              <w:tabs>
                <w:tab w:val="left" w:pos="284"/>
              </w:tabs>
              <w:spacing w:after="200"/>
              <w:jc w:val="both"/>
              <w:rPr>
                <w:rFonts w:ascii="Calibri" w:hAnsi="Calibri" w:cs="Calibri"/>
                <w:bCs/>
                <w:lang w:val="es-BO" w:eastAsia="es-ES"/>
              </w:rPr>
            </w:pPr>
          </w:p>
          <w:p w:rsidR="002F07E6" w:rsidRPr="002F07E6" w:rsidRDefault="002F07E6" w:rsidP="002F07E6">
            <w:pPr>
              <w:tabs>
                <w:tab w:val="left" w:pos="284"/>
              </w:tabs>
              <w:spacing w:after="200"/>
              <w:jc w:val="both"/>
              <w:rPr>
                <w:rFonts w:ascii="Calibri" w:hAnsi="Calibri" w:cs="Calibri"/>
                <w:bCs/>
                <w:lang w:val="es-BO" w:eastAsia="es-ES"/>
              </w:rPr>
            </w:pPr>
          </w:p>
          <w:p w:rsidR="002F07E6" w:rsidRPr="002F07E6" w:rsidRDefault="002F07E6" w:rsidP="002F07E6">
            <w:pPr>
              <w:tabs>
                <w:tab w:val="left" w:pos="284"/>
              </w:tabs>
              <w:spacing w:after="200"/>
              <w:jc w:val="both"/>
              <w:rPr>
                <w:rFonts w:ascii="Calibri" w:hAnsi="Calibri" w:cs="Calibri"/>
                <w:bCs/>
                <w:lang w:val="es-BO" w:eastAsia="es-ES"/>
              </w:rPr>
            </w:pPr>
          </w:p>
          <w:p w:rsidR="002F07E6" w:rsidRPr="002F07E6" w:rsidRDefault="002F07E6" w:rsidP="002F07E6">
            <w:pPr>
              <w:autoSpaceDE w:val="0"/>
              <w:autoSpaceDN w:val="0"/>
              <w:adjustRightInd w:val="0"/>
              <w:ind w:left="567" w:hanging="283"/>
              <w:jc w:val="both"/>
              <w:rPr>
                <w:rFonts w:ascii="Calibri" w:hAnsi="Calibri" w:cs="Calibri"/>
                <w:iCs/>
                <w:lang w:val="es-BO" w:eastAsia="es-ES"/>
              </w:rPr>
            </w:pPr>
            <w:r w:rsidRPr="002F07E6">
              <w:rPr>
                <w:rFonts w:ascii="Calibri" w:hAnsi="Calibri" w:cs="Calibri"/>
                <w:b/>
                <w:iCs/>
                <w:lang w:val="es-BO" w:eastAsia="es-ES"/>
              </w:rPr>
              <w:t>* Importante.-</w:t>
            </w:r>
            <w:r w:rsidRPr="002F07E6">
              <w:rPr>
                <w:rFonts w:ascii="Calibri" w:hAnsi="Calibri" w:cs="Calibri"/>
                <w:iCs/>
                <w:lang w:val="es-BO" w:eastAsia="es-ES"/>
              </w:rPr>
              <w:t xml:space="preserve"> Todos los trabajos de instalaciones eléctricas a realizar deben ser conectados a las instalaciones existentes, y la empresa contratada debe entregar todo funcionando y llave en mano</w:t>
            </w:r>
          </w:p>
          <w:p w:rsidR="002F07E6" w:rsidRPr="002F07E6" w:rsidRDefault="002F07E6" w:rsidP="002F07E6">
            <w:pPr>
              <w:autoSpaceDE w:val="0"/>
              <w:autoSpaceDN w:val="0"/>
              <w:adjustRightInd w:val="0"/>
              <w:ind w:left="567" w:hanging="283"/>
              <w:jc w:val="both"/>
              <w:rPr>
                <w:rFonts w:ascii="Calibri" w:hAnsi="Calibri" w:cs="Calibri"/>
                <w:lang w:eastAsia="es-ES"/>
              </w:rPr>
            </w:pPr>
          </w:p>
          <w:p w:rsidR="002F07E6" w:rsidRPr="002F07E6" w:rsidRDefault="002F07E6" w:rsidP="002F07E6">
            <w:pPr>
              <w:autoSpaceDE w:val="0"/>
              <w:autoSpaceDN w:val="0"/>
              <w:adjustRightInd w:val="0"/>
              <w:ind w:left="567" w:hanging="283"/>
              <w:jc w:val="both"/>
              <w:rPr>
                <w:rFonts w:ascii="Calibri" w:hAnsi="Calibri" w:cs="Calibri"/>
                <w:lang w:eastAsia="es-ES"/>
              </w:rPr>
            </w:pPr>
          </w:p>
          <w:p w:rsidR="002F07E6" w:rsidRPr="002F07E6" w:rsidRDefault="002F07E6" w:rsidP="002F07E6">
            <w:pPr>
              <w:tabs>
                <w:tab w:val="left" w:pos="709"/>
              </w:tabs>
              <w:jc w:val="both"/>
              <w:rPr>
                <w:rFonts w:ascii="Calibri" w:hAnsi="Calibri" w:cs="Tahoma"/>
                <w:b/>
                <w:iCs/>
                <w:lang w:val="es-BO" w:eastAsia="es-ES"/>
              </w:rPr>
            </w:pPr>
            <w:r w:rsidRPr="002F07E6">
              <w:rPr>
                <w:rFonts w:ascii="Calibri" w:hAnsi="Calibri" w:cs="Tahoma"/>
                <w:b/>
                <w:iCs/>
                <w:sz w:val="22"/>
                <w:lang w:val="es-BO" w:eastAsia="es-ES"/>
              </w:rPr>
              <w:t>2.- PLANO REFERENCIAL SISTEMA DE SEGURIDAD:</w:t>
            </w:r>
          </w:p>
          <w:p w:rsidR="002F07E6" w:rsidRPr="002F07E6" w:rsidRDefault="002F07E6" w:rsidP="002F07E6">
            <w:pPr>
              <w:autoSpaceDE w:val="0"/>
              <w:autoSpaceDN w:val="0"/>
              <w:adjustRightInd w:val="0"/>
              <w:jc w:val="both"/>
              <w:rPr>
                <w:rFonts w:ascii="Calibri" w:hAnsi="Calibri" w:cs="Calibri"/>
                <w:lang w:val="es-BO" w:eastAsia="es-ES"/>
              </w:rPr>
            </w:pPr>
          </w:p>
          <w:p w:rsidR="002F07E6" w:rsidRPr="002F07E6" w:rsidRDefault="00E00456" w:rsidP="002F07E6">
            <w:pPr>
              <w:autoSpaceDE w:val="0"/>
              <w:autoSpaceDN w:val="0"/>
              <w:adjustRightInd w:val="0"/>
              <w:jc w:val="both"/>
              <w:rPr>
                <w:rFonts w:ascii="Calibri" w:hAnsi="Calibri" w:cs="Calibri"/>
                <w:lang w:eastAsia="es-ES"/>
              </w:rPr>
            </w:pPr>
            <w:r w:rsidRPr="002F07E6">
              <w:rPr>
                <w:noProof/>
                <w:sz w:val="24"/>
                <w:szCs w:val="24"/>
                <w:lang w:eastAsia="es-ES"/>
              </w:rPr>
              <w:drawing>
                <wp:inline distT="0" distB="0" distL="0" distR="0">
                  <wp:extent cx="5836285" cy="469138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l="20705" t="15388" r="32791" b="14906"/>
                          <a:stretch>
                            <a:fillRect/>
                          </a:stretch>
                        </pic:blipFill>
                        <pic:spPr bwMode="auto">
                          <a:xfrm>
                            <a:off x="0" y="0"/>
                            <a:ext cx="5836285" cy="4691380"/>
                          </a:xfrm>
                          <a:prstGeom prst="rect">
                            <a:avLst/>
                          </a:prstGeom>
                          <a:noFill/>
                          <a:ln>
                            <a:noFill/>
                          </a:ln>
                        </pic:spPr>
                      </pic:pic>
                    </a:graphicData>
                  </a:graphic>
                </wp:inline>
              </w:drawing>
            </w:r>
          </w:p>
          <w:p w:rsidR="002F07E6" w:rsidRPr="002F07E6" w:rsidRDefault="002F07E6" w:rsidP="002F07E6">
            <w:pPr>
              <w:autoSpaceDE w:val="0"/>
              <w:autoSpaceDN w:val="0"/>
              <w:adjustRightInd w:val="0"/>
              <w:jc w:val="both"/>
              <w:rPr>
                <w:rFonts w:ascii="Calibri" w:hAnsi="Calibri" w:cs="Calibri"/>
                <w:lang w:eastAsia="es-ES"/>
              </w:rPr>
            </w:pPr>
          </w:p>
          <w:p w:rsidR="002F07E6" w:rsidRPr="002F07E6" w:rsidRDefault="002F07E6" w:rsidP="002F07E6">
            <w:pPr>
              <w:autoSpaceDE w:val="0"/>
              <w:autoSpaceDN w:val="0"/>
              <w:adjustRightInd w:val="0"/>
              <w:jc w:val="both"/>
              <w:rPr>
                <w:rFonts w:ascii="Calibri" w:hAnsi="Calibri" w:cs="Calibri"/>
                <w:b/>
                <w:bCs/>
                <w:sz w:val="18"/>
                <w:szCs w:val="18"/>
                <w:lang w:eastAsia="es-ES"/>
              </w:rPr>
            </w:pPr>
          </w:p>
          <w:p w:rsidR="002F07E6" w:rsidRPr="002F07E6" w:rsidRDefault="002F07E6" w:rsidP="002F07E6">
            <w:pPr>
              <w:tabs>
                <w:tab w:val="left" w:pos="709"/>
              </w:tabs>
              <w:jc w:val="both"/>
              <w:rPr>
                <w:rFonts w:ascii="Calibri" w:hAnsi="Calibri" w:cs="Calibri"/>
                <w:b/>
                <w:iCs/>
                <w:sz w:val="22"/>
                <w:lang w:val="es-BO" w:eastAsia="es-ES"/>
              </w:rPr>
            </w:pPr>
            <w:r w:rsidRPr="002F07E6">
              <w:rPr>
                <w:rFonts w:ascii="Calibri" w:hAnsi="Calibri" w:cs="Tahoma"/>
                <w:b/>
                <w:iCs/>
                <w:sz w:val="22"/>
                <w:lang w:eastAsia="es-ES"/>
              </w:rPr>
              <w:t xml:space="preserve">3.- </w:t>
            </w:r>
            <w:r w:rsidRPr="002F07E6">
              <w:rPr>
                <w:rFonts w:ascii="Calibri" w:hAnsi="Calibri" w:cs="Tahoma"/>
                <w:b/>
                <w:iCs/>
                <w:sz w:val="22"/>
                <w:lang w:val="es-BO" w:eastAsia="es-ES"/>
              </w:rPr>
              <w:t>PLANO REFERENCIAL DE INST. HIDROSANITARIA (RED DE AGUA POTABLE Y DESAGUES SANITARIO)</w:t>
            </w:r>
          </w:p>
          <w:p w:rsidR="002F07E6" w:rsidRPr="002F07E6" w:rsidRDefault="002F07E6" w:rsidP="002F07E6">
            <w:pPr>
              <w:tabs>
                <w:tab w:val="left" w:pos="709"/>
              </w:tabs>
              <w:jc w:val="both"/>
              <w:rPr>
                <w:rFonts w:ascii="Calibri" w:hAnsi="Calibri" w:cs="Tahoma"/>
                <w:b/>
                <w:iCs/>
                <w:lang w:val="es-BO" w:eastAsia="es-ES"/>
              </w:rPr>
            </w:pPr>
          </w:p>
          <w:p w:rsidR="002F07E6" w:rsidRPr="002F07E6" w:rsidRDefault="00E00456" w:rsidP="002F07E6">
            <w:pPr>
              <w:autoSpaceDE w:val="0"/>
              <w:autoSpaceDN w:val="0"/>
              <w:adjustRightInd w:val="0"/>
              <w:jc w:val="both"/>
              <w:rPr>
                <w:rFonts w:ascii="Calibri" w:hAnsi="Calibri" w:cs="Calibri"/>
                <w:b/>
                <w:iCs/>
                <w:lang w:val="es-BO" w:eastAsia="es-ES"/>
              </w:rPr>
            </w:pPr>
            <w:r w:rsidRPr="002F07E6">
              <w:rPr>
                <w:rFonts w:ascii="Calibri" w:hAnsi="Calibri" w:cs="Calibri"/>
                <w:b/>
                <w:iCs/>
                <w:noProof/>
                <w:lang w:eastAsia="es-ES"/>
              </w:rPr>
              <w:lastRenderedPageBreak/>
              <w:drawing>
                <wp:anchor distT="0" distB="0" distL="114300" distR="114300" simplePos="0" relativeHeight="251656192" behindDoc="0" locked="0" layoutInCell="1" allowOverlap="1">
                  <wp:simplePos x="0" y="0"/>
                  <wp:positionH relativeFrom="column">
                    <wp:posOffset>1713865</wp:posOffset>
                  </wp:positionH>
                  <wp:positionV relativeFrom="paragraph">
                    <wp:posOffset>3486150</wp:posOffset>
                  </wp:positionV>
                  <wp:extent cx="1771650" cy="1743075"/>
                  <wp:effectExtent l="0" t="0" r="0" b="9525"/>
                  <wp:wrapNone/>
                  <wp:docPr id="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71650" cy="1743075"/>
                          </a:xfrm>
                          <a:prstGeom prst="rect">
                            <a:avLst/>
                          </a:prstGeom>
                          <a:noFill/>
                        </pic:spPr>
                      </pic:pic>
                    </a:graphicData>
                  </a:graphic>
                  <wp14:sizeRelH relativeFrom="page">
                    <wp14:pctWidth>0</wp14:pctWidth>
                  </wp14:sizeRelH>
                  <wp14:sizeRelV relativeFrom="page">
                    <wp14:pctHeight>0</wp14:pctHeight>
                  </wp14:sizeRelV>
                </wp:anchor>
              </w:drawing>
            </w:r>
            <w:r w:rsidRPr="002F07E6">
              <w:rPr>
                <w:rFonts w:ascii="Calibri" w:hAnsi="Calibri" w:cs="Calibri"/>
                <w:b/>
                <w:iCs/>
                <w:noProof/>
                <w:lang w:eastAsia="es-ES"/>
              </w:rPr>
              <w:drawing>
                <wp:inline distT="0" distB="0" distL="0" distR="0">
                  <wp:extent cx="5800090" cy="3964940"/>
                  <wp:effectExtent l="0" t="0" r="0" b="0"/>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00090" cy="3964940"/>
                          </a:xfrm>
                          <a:prstGeom prst="rect">
                            <a:avLst/>
                          </a:prstGeom>
                          <a:noFill/>
                        </pic:spPr>
                      </pic:pic>
                    </a:graphicData>
                  </a:graphic>
                </wp:inline>
              </w:drawing>
            </w:r>
          </w:p>
          <w:p w:rsidR="002F07E6" w:rsidRPr="002F07E6" w:rsidRDefault="002F07E6" w:rsidP="002F07E6">
            <w:pPr>
              <w:autoSpaceDE w:val="0"/>
              <w:autoSpaceDN w:val="0"/>
              <w:adjustRightInd w:val="0"/>
              <w:jc w:val="both"/>
              <w:rPr>
                <w:rFonts w:ascii="Calibri" w:hAnsi="Calibri" w:cs="Calibri"/>
                <w:b/>
                <w:iCs/>
                <w:lang w:val="es-BO" w:eastAsia="es-ES"/>
              </w:rPr>
            </w:pPr>
          </w:p>
          <w:p w:rsidR="002F07E6" w:rsidRPr="002F07E6" w:rsidRDefault="002F07E6" w:rsidP="002F07E6">
            <w:pPr>
              <w:autoSpaceDE w:val="0"/>
              <w:autoSpaceDN w:val="0"/>
              <w:adjustRightInd w:val="0"/>
              <w:jc w:val="both"/>
              <w:rPr>
                <w:rFonts w:ascii="Calibri" w:hAnsi="Calibri" w:cs="Calibri"/>
                <w:b/>
                <w:iCs/>
                <w:lang w:val="es-BO" w:eastAsia="es-ES"/>
              </w:rPr>
            </w:pPr>
          </w:p>
          <w:p w:rsidR="002F07E6" w:rsidRPr="002F07E6" w:rsidRDefault="002F07E6" w:rsidP="002F07E6">
            <w:pPr>
              <w:autoSpaceDE w:val="0"/>
              <w:autoSpaceDN w:val="0"/>
              <w:adjustRightInd w:val="0"/>
              <w:jc w:val="both"/>
              <w:rPr>
                <w:rFonts w:ascii="Calibri" w:hAnsi="Calibri" w:cs="Calibri"/>
                <w:b/>
                <w:iCs/>
                <w:lang w:val="es-BO" w:eastAsia="es-ES"/>
              </w:rPr>
            </w:pPr>
          </w:p>
          <w:p w:rsidR="002F07E6" w:rsidRPr="002F07E6" w:rsidRDefault="002F07E6" w:rsidP="002F07E6">
            <w:pPr>
              <w:autoSpaceDE w:val="0"/>
              <w:autoSpaceDN w:val="0"/>
              <w:adjustRightInd w:val="0"/>
              <w:jc w:val="both"/>
              <w:rPr>
                <w:rFonts w:ascii="Calibri" w:hAnsi="Calibri" w:cs="Calibri"/>
                <w:b/>
                <w:iCs/>
                <w:lang w:val="es-BO" w:eastAsia="es-ES"/>
              </w:rPr>
            </w:pPr>
          </w:p>
          <w:p w:rsidR="002F07E6" w:rsidRPr="002F07E6" w:rsidRDefault="002F07E6" w:rsidP="002F07E6">
            <w:pPr>
              <w:autoSpaceDE w:val="0"/>
              <w:autoSpaceDN w:val="0"/>
              <w:adjustRightInd w:val="0"/>
              <w:jc w:val="both"/>
              <w:rPr>
                <w:rFonts w:ascii="Calibri" w:hAnsi="Calibri" w:cs="Calibri"/>
                <w:b/>
                <w:iCs/>
                <w:lang w:val="es-BO" w:eastAsia="es-ES"/>
              </w:rPr>
            </w:pPr>
          </w:p>
          <w:p w:rsidR="002F07E6" w:rsidRPr="002F07E6" w:rsidRDefault="002F07E6" w:rsidP="002F07E6">
            <w:pPr>
              <w:autoSpaceDE w:val="0"/>
              <w:autoSpaceDN w:val="0"/>
              <w:adjustRightInd w:val="0"/>
              <w:jc w:val="both"/>
              <w:rPr>
                <w:rFonts w:ascii="Calibri" w:hAnsi="Calibri" w:cs="Calibri"/>
                <w:b/>
                <w:iCs/>
                <w:lang w:val="es-BO" w:eastAsia="es-ES"/>
              </w:rPr>
            </w:pPr>
          </w:p>
          <w:p w:rsidR="002F07E6" w:rsidRPr="002F07E6" w:rsidRDefault="002F07E6" w:rsidP="002F07E6">
            <w:pPr>
              <w:autoSpaceDE w:val="0"/>
              <w:autoSpaceDN w:val="0"/>
              <w:adjustRightInd w:val="0"/>
              <w:jc w:val="both"/>
              <w:rPr>
                <w:rFonts w:ascii="Calibri" w:hAnsi="Calibri" w:cs="Calibri"/>
                <w:b/>
                <w:iCs/>
                <w:lang w:val="es-BO" w:eastAsia="es-ES"/>
              </w:rPr>
            </w:pPr>
          </w:p>
          <w:p w:rsidR="002F07E6" w:rsidRPr="002F07E6" w:rsidRDefault="002F07E6" w:rsidP="002F07E6">
            <w:pPr>
              <w:autoSpaceDE w:val="0"/>
              <w:autoSpaceDN w:val="0"/>
              <w:adjustRightInd w:val="0"/>
              <w:jc w:val="both"/>
              <w:rPr>
                <w:rFonts w:ascii="Calibri" w:hAnsi="Calibri" w:cs="Calibri"/>
                <w:b/>
                <w:iCs/>
                <w:lang w:val="es-BO" w:eastAsia="es-ES"/>
              </w:rPr>
            </w:pPr>
          </w:p>
          <w:p w:rsidR="002F07E6" w:rsidRPr="002F07E6" w:rsidRDefault="002F07E6" w:rsidP="002F07E6">
            <w:pPr>
              <w:autoSpaceDE w:val="0"/>
              <w:autoSpaceDN w:val="0"/>
              <w:adjustRightInd w:val="0"/>
              <w:jc w:val="both"/>
              <w:rPr>
                <w:rFonts w:ascii="Calibri" w:hAnsi="Calibri" w:cs="Calibri"/>
                <w:b/>
                <w:iCs/>
                <w:lang w:val="es-BO" w:eastAsia="es-ES"/>
              </w:rPr>
            </w:pPr>
          </w:p>
          <w:p w:rsidR="002F07E6" w:rsidRPr="002F07E6" w:rsidRDefault="002F07E6" w:rsidP="002F07E6">
            <w:pPr>
              <w:autoSpaceDE w:val="0"/>
              <w:autoSpaceDN w:val="0"/>
              <w:adjustRightInd w:val="0"/>
              <w:jc w:val="both"/>
              <w:rPr>
                <w:rFonts w:ascii="Calibri" w:hAnsi="Calibri" w:cs="Calibri"/>
                <w:iCs/>
                <w:lang w:val="es-BO" w:eastAsia="es-ES"/>
              </w:rPr>
            </w:pPr>
            <w:r w:rsidRPr="002F07E6">
              <w:rPr>
                <w:rFonts w:ascii="Calibri" w:hAnsi="Calibri" w:cs="Calibri"/>
                <w:b/>
                <w:iCs/>
                <w:lang w:val="es-BO" w:eastAsia="es-ES"/>
              </w:rPr>
              <w:t>* Importante.-</w:t>
            </w:r>
            <w:r w:rsidRPr="002F07E6">
              <w:rPr>
                <w:rFonts w:ascii="Calibri" w:hAnsi="Calibri" w:cs="Calibri"/>
                <w:iCs/>
                <w:lang w:val="es-BO" w:eastAsia="es-ES"/>
              </w:rPr>
              <w:t xml:space="preserve"> Todos los trabajos de las instalaciones hidrosanitarias, deben ser conectados a las instalaciones existentes, y la empresa contratada debe entregar todo funcionando y llave en mano</w:t>
            </w:r>
          </w:p>
          <w:p w:rsidR="002F07E6" w:rsidRPr="002F07E6" w:rsidRDefault="002F07E6" w:rsidP="002F07E6">
            <w:pPr>
              <w:tabs>
                <w:tab w:val="left" w:pos="709"/>
              </w:tabs>
              <w:jc w:val="both"/>
              <w:rPr>
                <w:rFonts w:ascii="Calibri" w:hAnsi="Calibri" w:cs="Tahoma"/>
                <w:b/>
                <w:iCs/>
                <w:sz w:val="22"/>
                <w:lang w:val="es-BO" w:eastAsia="es-ES"/>
              </w:rPr>
            </w:pPr>
            <w:r w:rsidRPr="002F07E6">
              <w:rPr>
                <w:rFonts w:ascii="Calibri" w:hAnsi="Calibri" w:cs="Tahoma"/>
                <w:b/>
                <w:iCs/>
                <w:sz w:val="22"/>
                <w:lang w:val="es-BO" w:eastAsia="es-ES"/>
              </w:rPr>
              <w:t>4.- VISTA EN PLANTA (REFERENCIAL)</w:t>
            </w:r>
          </w:p>
          <w:p w:rsidR="002F07E6" w:rsidRPr="002F07E6" w:rsidRDefault="002F07E6" w:rsidP="002F07E6">
            <w:pPr>
              <w:tabs>
                <w:tab w:val="left" w:pos="709"/>
              </w:tabs>
              <w:jc w:val="both"/>
              <w:rPr>
                <w:rFonts w:ascii="Calibri" w:hAnsi="Calibri" w:cs="Tahoma"/>
                <w:b/>
                <w:iCs/>
                <w:lang w:val="es-BO" w:eastAsia="es-ES"/>
              </w:rPr>
            </w:pPr>
          </w:p>
          <w:p w:rsidR="002F07E6" w:rsidRPr="002F07E6" w:rsidRDefault="00E00456" w:rsidP="002F07E6">
            <w:pPr>
              <w:tabs>
                <w:tab w:val="left" w:pos="709"/>
              </w:tabs>
              <w:jc w:val="both"/>
              <w:rPr>
                <w:rFonts w:ascii="Calibri" w:hAnsi="Calibri" w:cs="Tahoma"/>
                <w:b/>
                <w:iCs/>
                <w:lang w:val="es-BO" w:eastAsia="es-ES"/>
              </w:rPr>
            </w:pPr>
            <w:r w:rsidRPr="002F07E6">
              <w:rPr>
                <w:noProof/>
                <w:sz w:val="24"/>
                <w:szCs w:val="24"/>
                <w:lang w:eastAsia="es-ES"/>
              </w:rPr>
              <w:lastRenderedPageBreak/>
              <w:drawing>
                <wp:inline distT="0" distB="0" distL="0" distR="0">
                  <wp:extent cx="5725160" cy="5224145"/>
                  <wp:effectExtent l="0" t="0" r="889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l="25629" t="11465" r="39070" b="35727"/>
                          <a:stretch>
                            <a:fillRect/>
                          </a:stretch>
                        </pic:blipFill>
                        <pic:spPr bwMode="auto">
                          <a:xfrm>
                            <a:off x="0" y="0"/>
                            <a:ext cx="5725160" cy="5224145"/>
                          </a:xfrm>
                          <a:prstGeom prst="rect">
                            <a:avLst/>
                          </a:prstGeom>
                          <a:noFill/>
                          <a:ln>
                            <a:noFill/>
                          </a:ln>
                        </pic:spPr>
                      </pic:pic>
                    </a:graphicData>
                  </a:graphic>
                </wp:inline>
              </w:drawing>
            </w:r>
          </w:p>
          <w:p w:rsidR="002F07E6" w:rsidRPr="002F07E6" w:rsidRDefault="002F07E6" w:rsidP="002F07E6">
            <w:pPr>
              <w:tabs>
                <w:tab w:val="left" w:pos="709"/>
              </w:tabs>
              <w:jc w:val="both"/>
              <w:rPr>
                <w:rFonts w:ascii="Calibri" w:hAnsi="Calibri" w:cs="Tahoma"/>
                <w:b/>
                <w:iCs/>
                <w:lang w:val="es-BO" w:eastAsia="es-ES"/>
              </w:rPr>
            </w:pPr>
          </w:p>
          <w:p w:rsidR="002F07E6" w:rsidRPr="002F07E6" w:rsidRDefault="002F07E6" w:rsidP="002F07E6">
            <w:pPr>
              <w:tabs>
                <w:tab w:val="left" w:pos="709"/>
              </w:tabs>
              <w:jc w:val="both"/>
              <w:rPr>
                <w:rFonts w:ascii="Calibri" w:hAnsi="Calibri" w:cs="Tahoma"/>
                <w:b/>
                <w:iCs/>
                <w:lang w:val="es-BO" w:eastAsia="es-ES"/>
              </w:rPr>
            </w:pPr>
          </w:p>
          <w:p w:rsidR="002F07E6" w:rsidRPr="002F07E6" w:rsidRDefault="002F07E6" w:rsidP="002F07E6">
            <w:pPr>
              <w:tabs>
                <w:tab w:val="left" w:pos="709"/>
              </w:tabs>
              <w:jc w:val="both"/>
              <w:rPr>
                <w:rFonts w:ascii="Calibri" w:hAnsi="Calibri" w:cs="Tahoma"/>
                <w:b/>
                <w:iCs/>
                <w:lang w:val="es-BO" w:eastAsia="es-ES"/>
              </w:rPr>
            </w:pPr>
            <w:r w:rsidRPr="002F07E6">
              <w:rPr>
                <w:rFonts w:ascii="Calibri" w:hAnsi="Calibri" w:cs="Tahoma"/>
                <w:b/>
                <w:iCs/>
                <w:sz w:val="22"/>
                <w:lang w:val="es-BO" w:eastAsia="es-ES"/>
              </w:rPr>
              <w:t>5.- CORTES Y ELAVACIONES (REFERENCIAL)</w:t>
            </w:r>
          </w:p>
          <w:p w:rsidR="002F07E6" w:rsidRPr="002F07E6" w:rsidRDefault="002F07E6" w:rsidP="002F07E6">
            <w:pPr>
              <w:tabs>
                <w:tab w:val="left" w:pos="709"/>
              </w:tabs>
              <w:ind w:left="720" w:firstLine="348"/>
              <w:jc w:val="both"/>
              <w:rPr>
                <w:rFonts w:ascii="Calibri" w:hAnsi="Calibri" w:cs="Tahoma"/>
                <w:b/>
                <w:iCs/>
                <w:lang w:val="es-BO" w:eastAsia="es-ES"/>
              </w:rPr>
            </w:pPr>
          </w:p>
          <w:p w:rsidR="002F07E6" w:rsidRPr="002F07E6" w:rsidRDefault="00E00456" w:rsidP="002F07E6">
            <w:pPr>
              <w:tabs>
                <w:tab w:val="left" w:pos="709"/>
              </w:tabs>
              <w:jc w:val="both"/>
              <w:rPr>
                <w:rFonts w:ascii="Calibri" w:hAnsi="Calibri" w:cs="Tahoma"/>
                <w:b/>
                <w:iCs/>
                <w:lang w:val="es-BO" w:eastAsia="es-ES"/>
              </w:rPr>
            </w:pPr>
            <w:r w:rsidRPr="002F07E6">
              <w:rPr>
                <w:noProof/>
                <w:sz w:val="24"/>
                <w:szCs w:val="24"/>
                <w:lang w:eastAsia="es-ES"/>
              </w:rPr>
              <w:drawing>
                <wp:inline distT="0" distB="0" distL="0" distR="0">
                  <wp:extent cx="5741035" cy="2369185"/>
                  <wp:effectExtent l="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l="5940" t="47073" r="68262" b="21846"/>
                          <a:stretch>
                            <a:fillRect/>
                          </a:stretch>
                        </pic:blipFill>
                        <pic:spPr bwMode="auto">
                          <a:xfrm>
                            <a:off x="0" y="0"/>
                            <a:ext cx="5741035" cy="2369185"/>
                          </a:xfrm>
                          <a:prstGeom prst="rect">
                            <a:avLst/>
                          </a:prstGeom>
                          <a:noFill/>
                          <a:ln>
                            <a:noFill/>
                          </a:ln>
                        </pic:spPr>
                      </pic:pic>
                    </a:graphicData>
                  </a:graphic>
                </wp:inline>
              </w:drawing>
            </w:r>
          </w:p>
          <w:p w:rsidR="002F07E6" w:rsidRPr="002F07E6" w:rsidRDefault="002F07E6" w:rsidP="002F07E6">
            <w:pPr>
              <w:tabs>
                <w:tab w:val="left" w:pos="709"/>
              </w:tabs>
              <w:ind w:left="720" w:firstLine="348"/>
              <w:jc w:val="both"/>
              <w:rPr>
                <w:rFonts w:ascii="Calibri" w:hAnsi="Calibri" w:cs="Tahoma"/>
                <w:b/>
                <w:iCs/>
                <w:lang w:val="es-BO" w:eastAsia="es-ES"/>
              </w:rPr>
            </w:pPr>
          </w:p>
          <w:p w:rsidR="002F07E6" w:rsidRPr="002F07E6" w:rsidRDefault="002F07E6" w:rsidP="002F07E6">
            <w:pPr>
              <w:tabs>
                <w:tab w:val="left" w:pos="709"/>
              </w:tabs>
              <w:ind w:left="720" w:firstLine="348"/>
              <w:jc w:val="both"/>
              <w:rPr>
                <w:rFonts w:ascii="Calibri" w:hAnsi="Calibri" w:cs="Tahoma"/>
                <w:b/>
                <w:iCs/>
                <w:lang w:val="es-BO" w:eastAsia="es-ES"/>
              </w:rPr>
            </w:pPr>
          </w:p>
          <w:p w:rsidR="002F07E6" w:rsidRPr="002F07E6" w:rsidRDefault="00E00456" w:rsidP="002F07E6">
            <w:pPr>
              <w:tabs>
                <w:tab w:val="left" w:pos="709"/>
              </w:tabs>
              <w:ind w:left="720" w:firstLine="348"/>
              <w:jc w:val="both"/>
              <w:rPr>
                <w:rFonts w:ascii="Calibri" w:hAnsi="Calibri" w:cs="Tahoma"/>
                <w:b/>
                <w:iCs/>
                <w:lang w:val="es-BO" w:eastAsia="es-ES"/>
              </w:rPr>
            </w:pPr>
            <w:r w:rsidRPr="002F07E6">
              <w:rPr>
                <w:noProof/>
                <w:sz w:val="24"/>
                <w:szCs w:val="24"/>
                <w:lang w:eastAsia="es-ES"/>
              </w:rPr>
              <w:drawing>
                <wp:inline distT="0" distB="0" distL="0" distR="0">
                  <wp:extent cx="5486400" cy="2449195"/>
                  <wp:effectExtent l="0" t="0" r="0" b="8255"/>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7">
                            <a:extLst>
                              <a:ext uri="{28A0092B-C50C-407E-A947-70E740481C1C}">
                                <a14:useLocalDpi xmlns:a14="http://schemas.microsoft.com/office/drawing/2010/main" val="0"/>
                              </a:ext>
                            </a:extLst>
                          </a:blip>
                          <a:srcRect l="35303" t="44055" r="30754" b="22450"/>
                          <a:stretch>
                            <a:fillRect/>
                          </a:stretch>
                        </pic:blipFill>
                        <pic:spPr bwMode="auto">
                          <a:xfrm>
                            <a:off x="0" y="0"/>
                            <a:ext cx="5486400" cy="2449195"/>
                          </a:xfrm>
                          <a:prstGeom prst="rect">
                            <a:avLst/>
                          </a:prstGeom>
                          <a:noFill/>
                          <a:ln>
                            <a:noFill/>
                          </a:ln>
                        </pic:spPr>
                      </pic:pic>
                    </a:graphicData>
                  </a:graphic>
                </wp:inline>
              </w:drawing>
            </w:r>
          </w:p>
          <w:p w:rsidR="002F07E6" w:rsidRPr="002F07E6" w:rsidRDefault="002F07E6" w:rsidP="002F07E6">
            <w:pPr>
              <w:jc w:val="both"/>
              <w:outlineLvl w:val="0"/>
              <w:rPr>
                <w:rFonts w:ascii="Calibri" w:hAnsi="Calibri" w:cs="Tahoma"/>
                <w:b/>
                <w:u w:val="single"/>
                <w:lang w:eastAsia="es-ES"/>
              </w:rPr>
            </w:pPr>
          </w:p>
          <w:p w:rsidR="002F07E6" w:rsidRPr="002F07E6" w:rsidRDefault="002F07E6" w:rsidP="002F07E6">
            <w:pPr>
              <w:jc w:val="both"/>
              <w:outlineLvl w:val="0"/>
              <w:rPr>
                <w:rFonts w:ascii="Calibri" w:hAnsi="Calibri" w:cs="Tahoma"/>
                <w:b/>
                <w:u w:val="single"/>
                <w:lang w:eastAsia="es-ES"/>
              </w:rPr>
            </w:pPr>
          </w:p>
          <w:p w:rsidR="002F07E6" w:rsidRPr="002F07E6" w:rsidRDefault="002F07E6" w:rsidP="002F07E6">
            <w:pPr>
              <w:jc w:val="both"/>
              <w:outlineLvl w:val="0"/>
              <w:rPr>
                <w:rFonts w:ascii="Calibri" w:hAnsi="Calibri" w:cs="Tahoma"/>
                <w:b/>
                <w:u w:val="single"/>
                <w:lang w:eastAsia="es-ES"/>
              </w:rPr>
            </w:pPr>
          </w:p>
          <w:p w:rsidR="002F07E6" w:rsidRPr="002F07E6" w:rsidRDefault="002F07E6" w:rsidP="002F07E6">
            <w:pPr>
              <w:jc w:val="both"/>
              <w:outlineLvl w:val="0"/>
              <w:rPr>
                <w:rFonts w:ascii="Calibri" w:hAnsi="Calibri" w:cs="Tahoma"/>
                <w:b/>
                <w:sz w:val="22"/>
                <w:lang w:eastAsia="es-ES"/>
              </w:rPr>
            </w:pPr>
            <w:r w:rsidRPr="002F07E6">
              <w:rPr>
                <w:rFonts w:ascii="Calibri" w:hAnsi="Calibri" w:cs="Tahoma"/>
                <w:b/>
                <w:sz w:val="22"/>
                <w:lang w:eastAsia="es-ES"/>
              </w:rPr>
              <w:t>6.- OTROS DETALLES DEL ANCLAJE:</w:t>
            </w: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E00456" w:rsidP="002F07E6">
            <w:pPr>
              <w:autoSpaceDE w:val="0"/>
              <w:autoSpaceDN w:val="0"/>
              <w:adjustRightInd w:val="0"/>
              <w:ind w:left="2127"/>
              <w:jc w:val="both"/>
              <w:rPr>
                <w:rFonts w:ascii="Calibri" w:hAnsi="Calibri" w:cs="Tahoma"/>
                <w:lang w:eastAsia="es-ES"/>
              </w:rPr>
            </w:pPr>
            <w:r w:rsidRPr="002F07E6">
              <w:rPr>
                <w:rFonts w:ascii="Calibri" w:hAnsi="Calibri" w:cs="Tahoma"/>
                <w:noProof/>
                <w:lang w:eastAsia="es-ES"/>
              </w:rPr>
              <w:drawing>
                <wp:anchor distT="0" distB="0" distL="114300" distR="114300" simplePos="0" relativeHeight="251657216" behindDoc="0" locked="0" layoutInCell="1" allowOverlap="1">
                  <wp:simplePos x="0" y="0"/>
                  <wp:positionH relativeFrom="column">
                    <wp:posOffset>385445</wp:posOffset>
                  </wp:positionH>
                  <wp:positionV relativeFrom="paragraph">
                    <wp:posOffset>8255</wp:posOffset>
                  </wp:positionV>
                  <wp:extent cx="4846955" cy="2145665"/>
                  <wp:effectExtent l="0" t="0" r="0" b="698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46955" cy="2145665"/>
                          </a:xfrm>
                          <a:prstGeom prst="rect">
                            <a:avLst/>
                          </a:prstGeom>
                          <a:noFill/>
                        </pic:spPr>
                      </pic:pic>
                    </a:graphicData>
                  </a:graphic>
                  <wp14:sizeRelH relativeFrom="page">
                    <wp14:pctWidth>0</wp14:pctWidth>
                  </wp14:sizeRelH>
                  <wp14:sizeRelV relativeFrom="page">
                    <wp14:pctHeight>0</wp14:pctHeight>
                  </wp14:sizeRelV>
                </wp:anchor>
              </w:drawing>
            </w: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E00456" w:rsidP="002F07E6">
            <w:pPr>
              <w:autoSpaceDE w:val="0"/>
              <w:autoSpaceDN w:val="0"/>
              <w:adjustRightInd w:val="0"/>
              <w:ind w:left="2127"/>
              <w:jc w:val="both"/>
              <w:rPr>
                <w:rFonts w:ascii="Calibri" w:hAnsi="Calibri" w:cs="Tahoma"/>
                <w:lang w:eastAsia="es-ES"/>
              </w:rPr>
            </w:pPr>
            <w:r w:rsidRPr="002F07E6">
              <w:rPr>
                <w:rFonts w:ascii="Calibri" w:hAnsi="Calibri" w:cs="Tahoma"/>
                <w:noProof/>
                <w:lang w:eastAsia="es-ES"/>
              </w:rPr>
              <w:drawing>
                <wp:anchor distT="0" distB="0" distL="114300" distR="114300" simplePos="0" relativeHeight="251658240" behindDoc="0" locked="0" layoutInCell="1" allowOverlap="1">
                  <wp:simplePos x="0" y="0"/>
                  <wp:positionH relativeFrom="column">
                    <wp:posOffset>108585</wp:posOffset>
                  </wp:positionH>
                  <wp:positionV relativeFrom="paragraph">
                    <wp:posOffset>22860</wp:posOffset>
                  </wp:positionV>
                  <wp:extent cx="5401310" cy="2969895"/>
                  <wp:effectExtent l="0" t="0" r="8890" b="190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1310" cy="2969895"/>
                          </a:xfrm>
                          <a:prstGeom prst="rect">
                            <a:avLst/>
                          </a:prstGeom>
                          <a:noFill/>
                        </pic:spPr>
                      </pic:pic>
                    </a:graphicData>
                  </a:graphic>
                  <wp14:sizeRelH relativeFrom="page">
                    <wp14:pctWidth>0</wp14:pctWidth>
                  </wp14:sizeRelH>
                  <wp14:sizeRelV relativeFrom="page">
                    <wp14:pctHeight>0</wp14:pctHeight>
                  </wp14:sizeRelV>
                </wp:anchor>
              </w:drawing>
            </w: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jc w:val="both"/>
              <w:rPr>
                <w:rFonts w:ascii="Calibri" w:hAnsi="Calibri" w:cs="Tahoma"/>
                <w:lang w:eastAsia="es-ES"/>
              </w:rPr>
            </w:pPr>
          </w:p>
          <w:p w:rsidR="002F07E6" w:rsidRPr="002F07E6" w:rsidRDefault="002F07E6" w:rsidP="002F07E6">
            <w:pPr>
              <w:autoSpaceDE w:val="0"/>
              <w:autoSpaceDN w:val="0"/>
              <w:adjustRightInd w:val="0"/>
              <w:jc w:val="both"/>
              <w:rPr>
                <w:rFonts w:ascii="Calibri" w:hAnsi="Calibri" w:cs="Tahoma"/>
                <w:lang w:eastAsia="es-ES"/>
              </w:rPr>
            </w:pPr>
          </w:p>
          <w:p w:rsidR="002F07E6" w:rsidRPr="002F07E6" w:rsidRDefault="002F07E6" w:rsidP="002F07E6">
            <w:pPr>
              <w:tabs>
                <w:tab w:val="left" w:pos="709"/>
              </w:tabs>
              <w:jc w:val="both"/>
              <w:rPr>
                <w:rFonts w:ascii="Calibri" w:hAnsi="Calibri" w:cs="Tahoma"/>
                <w:b/>
                <w:iCs/>
                <w:sz w:val="22"/>
                <w:lang w:val="es-BO" w:eastAsia="es-ES"/>
              </w:rPr>
            </w:pPr>
            <w:r w:rsidRPr="002F07E6">
              <w:rPr>
                <w:rFonts w:ascii="Calibri" w:hAnsi="Calibri" w:cs="Tahoma"/>
                <w:b/>
                <w:iCs/>
                <w:sz w:val="22"/>
                <w:lang w:val="es-BO" w:eastAsia="es-ES"/>
              </w:rPr>
              <w:t>7.- FOTOGRAFÍAS DE MODELOS SIMILARES</w:t>
            </w:r>
          </w:p>
          <w:p w:rsidR="002F07E6" w:rsidRPr="002F07E6" w:rsidRDefault="00E00456" w:rsidP="002F07E6">
            <w:pPr>
              <w:autoSpaceDE w:val="0"/>
              <w:autoSpaceDN w:val="0"/>
              <w:adjustRightInd w:val="0"/>
              <w:ind w:left="2127"/>
              <w:jc w:val="both"/>
              <w:rPr>
                <w:rFonts w:ascii="Calibri" w:hAnsi="Calibri" w:cs="Tahoma"/>
                <w:lang w:eastAsia="es-ES"/>
              </w:rPr>
            </w:pPr>
            <w:r w:rsidRPr="002F07E6">
              <w:rPr>
                <w:rFonts w:ascii="Calibri" w:hAnsi="Calibri" w:cs="Tahoma"/>
                <w:noProof/>
                <w:lang w:eastAsia="es-ES"/>
              </w:rPr>
              <w:drawing>
                <wp:anchor distT="0" distB="0" distL="114300" distR="114300" simplePos="0" relativeHeight="251659264" behindDoc="0" locked="0" layoutInCell="1" allowOverlap="1">
                  <wp:simplePos x="0" y="0"/>
                  <wp:positionH relativeFrom="column">
                    <wp:posOffset>-6985</wp:posOffset>
                  </wp:positionH>
                  <wp:positionV relativeFrom="paragraph">
                    <wp:posOffset>46355</wp:posOffset>
                  </wp:positionV>
                  <wp:extent cx="5730240" cy="2458085"/>
                  <wp:effectExtent l="0" t="0" r="381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0240" cy="2458085"/>
                          </a:xfrm>
                          <a:prstGeom prst="rect">
                            <a:avLst/>
                          </a:prstGeom>
                          <a:noFill/>
                        </pic:spPr>
                      </pic:pic>
                    </a:graphicData>
                  </a:graphic>
                  <wp14:sizeRelH relativeFrom="page">
                    <wp14:pctWidth>0</wp14:pctWidth>
                  </wp14:sizeRelH>
                  <wp14:sizeRelV relativeFrom="page">
                    <wp14:pctHeight>0</wp14:pctHeight>
                  </wp14:sizeRelV>
                </wp:anchor>
              </w:drawing>
            </w: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E00456" w:rsidP="002F07E6">
            <w:pPr>
              <w:autoSpaceDE w:val="0"/>
              <w:autoSpaceDN w:val="0"/>
              <w:adjustRightInd w:val="0"/>
              <w:ind w:left="2127"/>
              <w:jc w:val="both"/>
              <w:rPr>
                <w:rFonts w:ascii="Calibri" w:hAnsi="Calibri" w:cs="Tahoma"/>
                <w:lang w:eastAsia="es-ES"/>
              </w:rPr>
            </w:pPr>
            <w:r w:rsidRPr="002F07E6">
              <w:rPr>
                <w:rFonts w:ascii="Calibri" w:hAnsi="Calibri" w:cs="Tahoma"/>
                <w:noProof/>
                <w:lang w:eastAsia="es-ES"/>
              </w:rPr>
              <w:drawing>
                <wp:anchor distT="0" distB="0" distL="114300" distR="114300" simplePos="0" relativeHeight="251660288" behindDoc="0" locked="0" layoutInCell="1" allowOverlap="1">
                  <wp:simplePos x="0" y="0"/>
                  <wp:positionH relativeFrom="column">
                    <wp:posOffset>-8255</wp:posOffset>
                  </wp:positionH>
                  <wp:positionV relativeFrom="paragraph">
                    <wp:posOffset>91440</wp:posOffset>
                  </wp:positionV>
                  <wp:extent cx="5791835" cy="274955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91835" cy="2749550"/>
                          </a:xfrm>
                          <a:prstGeom prst="rect">
                            <a:avLst/>
                          </a:prstGeom>
                          <a:noFill/>
                        </pic:spPr>
                      </pic:pic>
                    </a:graphicData>
                  </a:graphic>
                  <wp14:sizeRelH relativeFrom="page">
                    <wp14:pctWidth>0</wp14:pctWidth>
                  </wp14:sizeRelH>
                  <wp14:sizeRelV relativeFrom="page">
                    <wp14:pctHeight>0</wp14:pctHeight>
                  </wp14:sizeRelV>
                </wp:anchor>
              </w:drawing>
            </w: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autoSpaceDE w:val="0"/>
              <w:autoSpaceDN w:val="0"/>
              <w:adjustRightInd w:val="0"/>
              <w:ind w:left="2127"/>
              <w:jc w:val="both"/>
              <w:rPr>
                <w:rFonts w:ascii="Calibri" w:hAnsi="Calibri" w:cs="Tahoma"/>
                <w:lang w:eastAsia="es-ES"/>
              </w:rPr>
            </w:pPr>
          </w:p>
          <w:p w:rsidR="002F07E6" w:rsidRPr="002F07E6" w:rsidRDefault="002F07E6" w:rsidP="002F07E6">
            <w:pPr>
              <w:tabs>
                <w:tab w:val="left" w:pos="709"/>
              </w:tabs>
              <w:jc w:val="both"/>
              <w:rPr>
                <w:rFonts w:ascii="Calibri" w:hAnsi="Calibri" w:cs="Tahoma"/>
                <w:b/>
                <w:iCs/>
                <w:lang w:val="es-BO" w:eastAsia="es-ES"/>
              </w:rPr>
            </w:pPr>
          </w:p>
          <w:p w:rsidR="002F07E6" w:rsidRPr="002F07E6" w:rsidRDefault="002F07E6" w:rsidP="002F07E6">
            <w:pPr>
              <w:autoSpaceDE w:val="0"/>
              <w:autoSpaceDN w:val="0"/>
              <w:adjustRightInd w:val="0"/>
              <w:jc w:val="both"/>
              <w:rPr>
                <w:rFonts w:ascii="Calibri" w:hAnsi="Calibri" w:cs="Calibri"/>
                <w:b/>
                <w:bCs/>
                <w:sz w:val="18"/>
                <w:szCs w:val="18"/>
                <w:lang w:val="es-BO" w:eastAsia="es-ES"/>
              </w:rPr>
            </w:pPr>
          </w:p>
        </w:tc>
      </w:tr>
      <w:tr w:rsidR="002F07E6" w:rsidRPr="002F07E6" w:rsidTr="002F07E6">
        <w:trPr>
          <w:trHeight w:val="310"/>
        </w:trPr>
        <w:tc>
          <w:tcPr>
            <w:tcW w:w="9640" w:type="dxa"/>
            <w:tcBorders>
              <w:bottom w:val="single" w:sz="4" w:space="0" w:color="auto"/>
            </w:tcBorders>
            <w:shd w:val="clear" w:color="auto" w:fill="BDD6EE"/>
            <w:vAlign w:val="bottom"/>
          </w:tcPr>
          <w:p w:rsidR="002F07E6" w:rsidRPr="002F07E6" w:rsidRDefault="002F07E6" w:rsidP="002F07E6">
            <w:pPr>
              <w:autoSpaceDE w:val="0"/>
              <w:autoSpaceDN w:val="0"/>
              <w:adjustRightInd w:val="0"/>
              <w:jc w:val="both"/>
              <w:rPr>
                <w:rFonts w:ascii="Calibri" w:hAnsi="Calibri" w:cs="Calibri"/>
                <w:b/>
                <w:bCs/>
                <w:sz w:val="18"/>
                <w:szCs w:val="18"/>
                <w:lang w:eastAsia="es-ES"/>
              </w:rPr>
            </w:pPr>
            <w:r w:rsidRPr="002F07E6">
              <w:rPr>
                <w:rFonts w:ascii="Calibri" w:hAnsi="Calibri" w:cs="Calibri"/>
                <w:b/>
                <w:bCs/>
                <w:sz w:val="18"/>
                <w:szCs w:val="18"/>
                <w:lang w:eastAsia="es-ES"/>
              </w:rPr>
              <w:lastRenderedPageBreak/>
              <w:t>SEGUROS</w:t>
            </w:r>
          </w:p>
        </w:tc>
      </w:tr>
      <w:tr w:rsidR="002F07E6" w:rsidRPr="002F07E6" w:rsidTr="002F07E6">
        <w:trPr>
          <w:trHeight w:val="310"/>
        </w:trPr>
        <w:tc>
          <w:tcPr>
            <w:tcW w:w="9640" w:type="dxa"/>
            <w:tcBorders>
              <w:bottom w:val="single" w:sz="4" w:space="0" w:color="auto"/>
            </w:tcBorders>
            <w:shd w:val="clear" w:color="auto" w:fill="auto"/>
            <w:vAlign w:val="bottom"/>
          </w:tcPr>
          <w:p w:rsidR="002F07E6" w:rsidRPr="002F07E6" w:rsidRDefault="002F07E6" w:rsidP="001D5E22">
            <w:pPr>
              <w:numPr>
                <w:ilvl w:val="0"/>
                <w:numId w:val="48"/>
              </w:numPr>
              <w:jc w:val="both"/>
              <w:rPr>
                <w:rFonts w:ascii="Calibri" w:hAnsi="Calibri"/>
                <w:b/>
                <w:bCs/>
                <w:lang w:val="es-BO" w:eastAsia="es-ES"/>
              </w:rPr>
            </w:pPr>
            <w:r w:rsidRPr="002F07E6">
              <w:rPr>
                <w:rFonts w:ascii="Calibri" w:hAnsi="Calibri"/>
                <w:b/>
                <w:bCs/>
                <w:lang w:eastAsia="es-ES"/>
              </w:rPr>
              <w:t>SEGURO DE RESPONSABILIDAD CIVIL.</w:t>
            </w:r>
          </w:p>
          <w:p w:rsidR="002F07E6" w:rsidRPr="002F07E6" w:rsidRDefault="002F07E6" w:rsidP="002F07E6">
            <w:pPr>
              <w:jc w:val="both"/>
              <w:rPr>
                <w:rFonts w:ascii="Calibri" w:hAnsi="Calibri"/>
              </w:rPr>
            </w:pPr>
            <w:r w:rsidRPr="002F07E6">
              <w:rPr>
                <w:rFonts w:ascii="Calibri" w:hAnsi="Calibri"/>
                <w:lang w:eastAsia="es-ES"/>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2F07E6" w:rsidRPr="002F07E6" w:rsidRDefault="002F07E6" w:rsidP="002F07E6">
            <w:pPr>
              <w:jc w:val="both"/>
              <w:rPr>
                <w:rFonts w:ascii="Calibri" w:hAnsi="Calibri"/>
                <w:lang w:eastAsia="es-ES"/>
              </w:rPr>
            </w:pPr>
          </w:p>
          <w:p w:rsidR="002F07E6" w:rsidRPr="002F07E6" w:rsidRDefault="002F07E6" w:rsidP="001D5E22">
            <w:pPr>
              <w:numPr>
                <w:ilvl w:val="0"/>
                <w:numId w:val="48"/>
              </w:numPr>
              <w:jc w:val="both"/>
              <w:rPr>
                <w:rFonts w:ascii="Calibri" w:hAnsi="Calibri"/>
                <w:lang w:eastAsia="es-ES"/>
              </w:rPr>
            </w:pPr>
            <w:r w:rsidRPr="002F07E6">
              <w:rPr>
                <w:rFonts w:ascii="Calibri" w:hAnsi="Calibri"/>
                <w:b/>
                <w:bCs/>
                <w:lang w:eastAsia="es-ES"/>
              </w:rPr>
              <w:t>PÓLIZA DE ACCIDENTES PERSONALES.</w:t>
            </w:r>
            <w:r w:rsidRPr="002F07E6">
              <w:rPr>
                <w:rFonts w:ascii="Calibri" w:hAnsi="Calibri"/>
                <w:lang w:eastAsia="es-ES"/>
              </w:rPr>
              <w:t xml:space="preserve"> </w:t>
            </w:r>
          </w:p>
          <w:p w:rsidR="002F07E6" w:rsidRPr="002F07E6" w:rsidRDefault="002F07E6" w:rsidP="002F07E6">
            <w:pPr>
              <w:jc w:val="both"/>
              <w:rPr>
                <w:rFonts w:ascii="Calibri" w:hAnsi="Calibri"/>
                <w:lang w:eastAsia="es-ES"/>
              </w:rPr>
            </w:pPr>
            <w:r w:rsidRPr="002F07E6">
              <w:rPr>
                <w:rFonts w:ascii="Calibri" w:hAnsi="Calibri"/>
                <w:lang w:eastAsia="es-ES"/>
              </w:rPr>
              <w:t xml:space="preserve">El adjudicado, deberá contratar una Póliza de Seguros de Accidentes Personales </w:t>
            </w:r>
            <w:r w:rsidRPr="002F07E6">
              <w:rPr>
                <w:rFonts w:ascii="Calibri" w:hAnsi="Calibri"/>
                <w:b/>
                <w:bCs/>
                <w:lang w:eastAsia="es-ES"/>
              </w:rPr>
              <w:t>(la Póliza deberá estar emitida por Entidad Aseguradora)</w:t>
            </w:r>
            <w:r w:rsidRPr="002F07E6">
              <w:rPr>
                <w:rFonts w:ascii="Calibri" w:hAnsi="Calibri"/>
                <w:lang w:eastAsia="es-ES"/>
              </w:rPr>
              <w:t xml:space="preserve">, con cobertura para: gastos médicos, invalidez parcial permanente, invalidez total permanente </w:t>
            </w:r>
            <w:r w:rsidRPr="002F07E6">
              <w:rPr>
                <w:rFonts w:ascii="Calibri" w:hAnsi="Calibri"/>
                <w:lang w:eastAsia="es-ES"/>
              </w:rPr>
              <w:lastRenderedPageBreak/>
              <w:t xml:space="preserve">y muerte accidental, por lesiones corporales sufridos como consecuencia directa e inmediata de los accidentes que ocurran en el desempeño de su trabajo. </w:t>
            </w:r>
          </w:p>
          <w:p w:rsidR="002F07E6" w:rsidRPr="002F07E6" w:rsidRDefault="002F07E6" w:rsidP="002F07E6">
            <w:pPr>
              <w:jc w:val="both"/>
              <w:rPr>
                <w:rFonts w:ascii="Calibri" w:hAnsi="Calibri"/>
                <w:lang w:eastAsia="es-ES"/>
              </w:rPr>
            </w:pPr>
          </w:p>
          <w:p w:rsidR="002F07E6" w:rsidRPr="002F07E6" w:rsidRDefault="002F07E6" w:rsidP="002F07E6">
            <w:pPr>
              <w:jc w:val="both"/>
              <w:rPr>
                <w:rFonts w:ascii="Calibri" w:hAnsi="Calibri"/>
                <w:lang w:eastAsia="es-ES"/>
              </w:rPr>
            </w:pPr>
            <w:r w:rsidRPr="002F07E6">
              <w:rPr>
                <w:rFonts w:ascii="Calibri" w:hAnsi="Calibri"/>
                <w:lang w:eastAsia="es-ES"/>
              </w:rPr>
              <w:t xml:space="preserve">En sustitución a la Póliza de Accidentes personales o certificado de seguro opcionalmente pueden presentar el certificado de aportes mensual voluntario al seguro social a corto plazo o una caja de Salud. </w:t>
            </w:r>
          </w:p>
          <w:p w:rsidR="002F07E6" w:rsidRPr="002F07E6" w:rsidRDefault="002F07E6" w:rsidP="002F07E6">
            <w:pPr>
              <w:jc w:val="both"/>
              <w:rPr>
                <w:rFonts w:ascii="Calibri" w:hAnsi="Calibri"/>
                <w:b/>
                <w:bCs/>
                <w:lang w:eastAsia="es-ES"/>
              </w:rPr>
            </w:pPr>
          </w:p>
          <w:p w:rsidR="002F07E6" w:rsidRPr="002F07E6" w:rsidRDefault="002F07E6" w:rsidP="002F07E6">
            <w:pPr>
              <w:jc w:val="both"/>
              <w:rPr>
                <w:rFonts w:ascii="Calibri" w:hAnsi="Calibri"/>
                <w:b/>
                <w:bCs/>
                <w:lang w:eastAsia="es-ES"/>
              </w:rPr>
            </w:pPr>
            <w:r w:rsidRPr="002F07E6">
              <w:rPr>
                <w:rFonts w:ascii="Calibri" w:hAnsi="Calibri"/>
                <w:b/>
                <w:bCs/>
                <w:lang w:eastAsia="es-ES"/>
              </w:rPr>
              <w:t>2.-  CONDICIONES ADICIONALES</w:t>
            </w:r>
          </w:p>
          <w:p w:rsidR="002F07E6" w:rsidRPr="002F07E6" w:rsidRDefault="002F07E6" w:rsidP="002F07E6">
            <w:pPr>
              <w:jc w:val="both"/>
              <w:rPr>
                <w:rFonts w:ascii="Calibri" w:hAnsi="Calibri"/>
                <w:b/>
                <w:bCs/>
                <w:lang w:eastAsia="es-ES"/>
              </w:rPr>
            </w:pPr>
          </w:p>
          <w:p w:rsidR="002F07E6" w:rsidRPr="002F07E6" w:rsidRDefault="002F07E6" w:rsidP="001D5E22">
            <w:pPr>
              <w:numPr>
                <w:ilvl w:val="0"/>
                <w:numId w:val="49"/>
              </w:numPr>
              <w:jc w:val="both"/>
              <w:rPr>
                <w:rFonts w:ascii="Calibri" w:hAnsi="Calibri"/>
                <w:lang w:eastAsia="es-ES"/>
              </w:rPr>
            </w:pPr>
            <w:r w:rsidRPr="002F07E6">
              <w:rPr>
                <w:rFonts w:ascii="Calibri" w:hAnsi="Calibri"/>
                <w:lang w:eastAsia="es-ES"/>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F07E6" w:rsidRPr="002F07E6" w:rsidRDefault="002F07E6" w:rsidP="002F07E6">
            <w:pPr>
              <w:jc w:val="both"/>
              <w:rPr>
                <w:rFonts w:ascii="Calibri" w:eastAsia="Calibri" w:hAnsi="Calibri"/>
                <w:lang w:eastAsia="es-ES"/>
              </w:rPr>
            </w:pPr>
          </w:p>
          <w:p w:rsidR="002F07E6" w:rsidRPr="002F07E6" w:rsidRDefault="002F07E6" w:rsidP="001D5E22">
            <w:pPr>
              <w:numPr>
                <w:ilvl w:val="0"/>
                <w:numId w:val="49"/>
              </w:numPr>
              <w:jc w:val="both"/>
              <w:rPr>
                <w:i/>
                <w:iCs/>
                <w:lang w:eastAsia="es-ES"/>
              </w:rPr>
            </w:pPr>
            <w:r w:rsidRPr="002F07E6">
              <w:rPr>
                <w:rFonts w:ascii="Calibri" w:hAnsi="Calibri"/>
                <w:lang w:eastAsia="es-ES"/>
              </w:rPr>
              <w:t>El adjudicado (a), deberá entregar una copia de la citada póliza a YPFB antes de la suscripción del contrato.</w:t>
            </w:r>
          </w:p>
        </w:tc>
      </w:tr>
      <w:tr w:rsidR="002F07E6" w:rsidRPr="002F07E6" w:rsidTr="002F07E6">
        <w:trPr>
          <w:trHeight w:val="310"/>
        </w:trPr>
        <w:tc>
          <w:tcPr>
            <w:tcW w:w="9640" w:type="dxa"/>
            <w:tcBorders>
              <w:bottom w:val="single" w:sz="4" w:space="0" w:color="auto"/>
            </w:tcBorders>
            <w:shd w:val="clear" w:color="auto" w:fill="BDD6EE"/>
            <w:vAlign w:val="bottom"/>
          </w:tcPr>
          <w:p w:rsidR="002F07E6" w:rsidRPr="002F07E6" w:rsidRDefault="002F07E6" w:rsidP="002F07E6">
            <w:pPr>
              <w:autoSpaceDE w:val="0"/>
              <w:autoSpaceDN w:val="0"/>
              <w:adjustRightInd w:val="0"/>
              <w:jc w:val="both"/>
              <w:rPr>
                <w:rFonts w:ascii="Calibri" w:hAnsi="Calibri" w:cs="Calibri"/>
                <w:b/>
                <w:bCs/>
                <w:color w:val="000000"/>
                <w:lang w:eastAsia="es-ES"/>
              </w:rPr>
            </w:pPr>
            <w:r w:rsidRPr="002F07E6">
              <w:rPr>
                <w:rFonts w:ascii="Calibri" w:hAnsi="Calibri" w:cs="Calibri"/>
                <w:b/>
                <w:bCs/>
                <w:lang w:eastAsia="es-ES"/>
              </w:rPr>
              <w:lastRenderedPageBreak/>
              <w:t>FACTURACION</w:t>
            </w:r>
          </w:p>
        </w:tc>
      </w:tr>
      <w:tr w:rsidR="002F07E6" w:rsidRPr="002F07E6" w:rsidTr="002F07E6">
        <w:trPr>
          <w:trHeight w:val="310"/>
        </w:trPr>
        <w:tc>
          <w:tcPr>
            <w:tcW w:w="9640" w:type="dxa"/>
            <w:tcBorders>
              <w:bottom w:val="single" w:sz="4" w:space="0" w:color="auto"/>
            </w:tcBorders>
            <w:shd w:val="clear" w:color="auto" w:fill="auto"/>
            <w:vAlign w:val="bottom"/>
          </w:tcPr>
          <w:p w:rsidR="002F07E6" w:rsidRPr="002F07E6" w:rsidRDefault="002F07E6" w:rsidP="002F07E6">
            <w:pPr>
              <w:jc w:val="both"/>
              <w:rPr>
                <w:rFonts w:ascii="Calibri" w:hAnsi="Calibri"/>
                <w:color w:val="000000"/>
                <w:lang w:val="es-BO" w:eastAsia="es-BO"/>
              </w:rPr>
            </w:pPr>
            <w:r w:rsidRPr="002F07E6">
              <w:rPr>
                <w:rFonts w:ascii="Calibri" w:hAnsi="Calibri"/>
                <w:color w:val="000000"/>
                <w:lang w:eastAsia="es-ES"/>
              </w:rPr>
              <w:t xml:space="preserve">La factura debe ser emitida de acuerdo a normativa vigente a nombre de Yacimientos Petrolíferos Fiscales Bolivianos consignando el Número de Identificación Tributaria (NIT) 1020269020. </w:t>
            </w:r>
          </w:p>
          <w:p w:rsidR="002F07E6" w:rsidRPr="002F07E6" w:rsidRDefault="002F07E6" w:rsidP="002F07E6">
            <w:pPr>
              <w:autoSpaceDE w:val="0"/>
              <w:autoSpaceDN w:val="0"/>
              <w:adjustRightInd w:val="0"/>
              <w:jc w:val="both"/>
              <w:rPr>
                <w:rFonts w:ascii="Calibri" w:hAnsi="Calibri" w:cs="Calibri"/>
                <w:bCs/>
                <w:color w:val="000000"/>
                <w:lang w:val="es-BO" w:eastAsia="es-ES"/>
              </w:rPr>
            </w:pPr>
          </w:p>
          <w:p w:rsidR="002F07E6" w:rsidRPr="002F07E6" w:rsidRDefault="002F07E6" w:rsidP="002F07E6">
            <w:pPr>
              <w:jc w:val="both"/>
              <w:rPr>
                <w:rFonts w:ascii="Calibri" w:hAnsi="Calibri"/>
                <w:color w:val="000000"/>
                <w:lang w:val="es-BO" w:eastAsia="es-BO"/>
              </w:rPr>
            </w:pPr>
            <w:r w:rsidRPr="002F07E6">
              <w:rPr>
                <w:rFonts w:ascii="Calibri" w:hAnsi="Calibri"/>
                <w:color w:val="000000"/>
                <w:lang w:eastAsia="es-ES"/>
              </w:rPr>
              <w:t>La factura deberá emitirse por el precio contratado, sin deducir las multas ni otros cargos, a momento de la entrega de la totalidad de los bienes conforme lo establecido contractualmente.</w:t>
            </w:r>
          </w:p>
          <w:p w:rsidR="002F07E6" w:rsidRPr="002F07E6" w:rsidRDefault="002F07E6" w:rsidP="002F07E6">
            <w:pPr>
              <w:autoSpaceDE w:val="0"/>
              <w:autoSpaceDN w:val="0"/>
              <w:adjustRightInd w:val="0"/>
              <w:jc w:val="both"/>
              <w:rPr>
                <w:rFonts w:ascii="Calibri" w:hAnsi="Calibri" w:cs="Calibri"/>
                <w:bCs/>
                <w:color w:val="000000"/>
                <w:lang w:val="es-BO" w:eastAsia="es-ES"/>
              </w:rPr>
            </w:pPr>
          </w:p>
          <w:p w:rsidR="002F07E6" w:rsidRPr="002F07E6" w:rsidRDefault="002F07E6" w:rsidP="002F07E6">
            <w:pPr>
              <w:jc w:val="both"/>
              <w:rPr>
                <w:rFonts w:ascii="Calibri" w:hAnsi="Calibri"/>
                <w:color w:val="000000"/>
                <w:sz w:val="22"/>
                <w:szCs w:val="22"/>
                <w:lang w:val="es-BO" w:eastAsia="es-BO"/>
              </w:rPr>
            </w:pPr>
            <w:r w:rsidRPr="002F07E6">
              <w:rPr>
                <w:rFonts w:ascii="Calibri" w:hAnsi="Calibri"/>
                <w:color w:val="000000"/>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F07E6" w:rsidRPr="002F07E6" w:rsidTr="002F07E6">
        <w:trPr>
          <w:trHeight w:val="310"/>
        </w:trPr>
        <w:tc>
          <w:tcPr>
            <w:tcW w:w="9640" w:type="dxa"/>
            <w:tcBorders>
              <w:bottom w:val="single" w:sz="4" w:space="0" w:color="auto"/>
            </w:tcBorders>
            <w:shd w:val="clear" w:color="auto" w:fill="BDD6EE"/>
            <w:vAlign w:val="bottom"/>
          </w:tcPr>
          <w:p w:rsidR="002F07E6" w:rsidRPr="002F07E6" w:rsidRDefault="002F07E6" w:rsidP="002F07E6">
            <w:pPr>
              <w:autoSpaceDE w:val="0"/>
              <w:autoSpaceDN w:val="0"/>
              <w:adjustRightInd w:val="0"/>
              <w:jc w:val="both"/>
              <w:rPr>
                <w:rFonts w:ascii="Calibri" w:hAnsi="Calibri" w:cs="Calibri"/>
                <w:b/>
                <w:bCs/>
                <w:color w:val="000000"/>
                <w:lang w:eastAsia="es-ES"/>
              </w:rPr>
            </w:pPr>
            <w:r w:rsidRPr="002F07E6">
              <w:rPr>
                <w:rFonts w:ascii="Calibri" w:hAnsi="Calibri" w:cs="Calibri"/>
                <w:b/>
                <w:bCs/>
                <w:color w:val="000000"/>
                <w:sz w:val="18"/>
                <w:lang w:eastAsia="es-ES"/>
              </w:rPr>
              <w:t>TRIBUTOS</w:t>
            </w:r>
          </w:p>
        </w:tc>
      </w:tr>
      <w:tr w:rsidR="002F07E6" w:rsidRPr="002F07E6" w:rsidTr="002F07E6">
        <w:trPr>
          <w:trHeight w:val="310"/>
        </w:trPr>
        <w:tc>
          <w:tcPr>
            <w:tcW w:w="9640" w:type="dxa"/>
            <w:tcBorders>
              <w:bottom w:val="single" w:sz="4" w:space="0" w:color="auto"/>
            </w:tcBorders>
            <w:shd w:val="clear" w:color="auto" w:fill="auto"/>
            <w:vAlign w:val="bottom"/>
          </w:tcPr>
          <w:p w:rsidR="002F07E6" w:rsidRPr="002F07E6" w:rsidRDefault="002F07E6" w:rsidP="002F07E6">
            <w:pPr>
              <w:jc w:val="both"/>
              <w:rPr>
                <w:rFonts w:ascii="Calibri" w:hAnsi="Calibri"/>
                <w:color w:val="000000"/>
                <w:lang w:eastAsia="es-ES"/>
              </w:rPr>
            </w:pPr>
            <w:r w:rsidRPr="002F07E6">
              <w:rPr>
                <w:rFonts w:ascii="Calibri" w:hAnsi="Calibri"/>
                <w:color w:val="000000"/>
                <w:lang w:eastAsia="es-ES"/>
              </w:rPr>
              <w:t>El adjudicado declara que todos los tributos vigentes a la fecha y que puedan originarse directa o indirectamente en aplicación del contrato, son de su responsabilidad, no correspondiendo ningún reclamo posterior.</w:t>
            </w:r>
          </w:p>
          <w:p w:rsidR="002F07E6" w:rsidRPr="002F07E6" w:rsidRDefault="002F07E6" w:rsidP="002F07E6">
            <w:pPr>
              <w:jc w:val="both"/>
              <w:rPr>
                <w:rFonts w:ascii="Calibri" w:hAnsi="Calibri"/>
                <w:color w:val="000000"/>
                <w:lang w:val="es-BO" w:eastAsia="es-BO"/>
              </w:rPr>
            </w:pPr>
          </w:p>
        </w:tc>
      </w:tr>
      <w:tr w:rsidR="002F07E6" w:rsidRPr="002F07E6" w:rsidTr="002F07E6">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F07E6" w:rsidRPr="002F07E6" w:rsidRDefault="002F07E6" w:rsidP="002F07E6">
            <w:pPr>
              <w:rPr>
                <w:rFonts w:ascii="Calibri" w:hAnsi="Calibri"/>
                <w:b/>
                <w:color w:val="000000"/>
                <w:lang w:eastAsia="es-ES"/>
              </w:rPr>
            </w:pPr>
            <w:r w:rsidRPr="002F07E6">
              <w:rPr>
                <w:rFonts w:ascii="Calibri" w:hAnsi="Calibri"/>
                <w:b/>
                <w:color w:val="000000"/>
                <w:lang w:eastAsia="es-ES"/>
              </w:rPr>
              <w:t>CLAUSULA SYSO</w:t>
            </w:r>
          </w:p>
        </w:tc>
      </w:tr>
      <w:tr w:rsidR="002F07E6" w:rsidRPr="002F07E6" w:rsidTr="002F07E6">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F07E6" w:rsidRPr="002F07E6" w:rsidRDefault="00ED450C" w:rsidP="002F07E6">
            <w:pPr>
              <w:widowControl w:val="0"/>
              <w:spacing w:line="360" w:lineRule="auto"/>
              <w:contextualSpacing/>
              <w:jc w:val="both"/>
              <w:rPr>
                <w:rFonts w:ascii="Calibri" w:hAnsi="Calibri" w:cs="Vijaya"/>
                <w:b/>
                <w:bCs/>
                <w:color w:val="000000"/>
                <w:lang w:eastAsia="es-BO"/>
              </w:rPr>
            </w:pPr>
            <w:r>
              <w:rPr>
                <w:rFonts w:ascii="Calibri" w:eastAsia="Calibri" w:hAnsi="Calibri" w:cs="Calibri"/>
                <w:color w:val="000000"/>
                <w:lang w:val="es-BO" w:eastAsia="es-BO"/>
              </w:rPr>
              <w:t xml:space="preserve">La </w:t>
            </w:r>
            <w:r w:rsidR="002F07E6" w:rsidRPr="002F07E6">
              <w:rPr>
                <w:rFonts w:ascii="Calibri" w:eastAsia="Calibri" w:hAnsi="Calibri" w:cs="Calibri"/>
                <w:color w:val="000000"/>
                <w:lang w:val="es-BO" w:eastAsia="es-BO"/>
              </w:rPr>
              <w:t>empresa contratada deberá garantizar el cumplimiento de los requisitos y estándares de Seguridad descritos en</w:t>
            </w:r>
            <w:r w:rsidR="002F07E6" w:rsidRPr="002F07E6">
              <w:rPr>
                <w:rFonts w:ascii="Calibri" w:eastAsia="Calibri" w:hAnsi="Calibri" w:cs="Calibri"/>
                <w:b/>
                <w:bCs/>
                <w:iCs/>
                <w:color w:val="000000"/>
                <w:lang w:val="es-BO" w:eastAsia="es-BO"/>
              </w:rPr>
              <w:t xml:space="preserve"> </w:t>
            </w:r>
            <w:r w:rsidR="002F07E6" w:rsidRPr="002F07E6">
              <w:rPr>
                <w:rFonts w:ascii="Calibri" w:eastAsia="Calibri" w:hAnsi="Calibri" w:cs="Calibri"/>
                <w:bCs/>
                <w:iCs/>
                <w:color w:val="000000"/>
                <w:lang w:val="es-BO" w:eastAsia="es-BO"/>
              </w:rPr>
              <w:t>el anexo A</w:t>
            </w:r>
            <w:r w:rsidR="002F07E6" w:rsidRPr="002F07E6">
              <w:rPr>
                <w:rFonts w:ascii="Calibri" w:eastAsia="Calibri" w:hAnsi="Calibri" w:cs="Calibri"/>
                <w:b/>
                <w:bCs/>
                <w:iCs/>
                <w:color w:val="000000"/>
                <w:lang w:val="es-BO" w:eastAsia="es-BO"/>
              </w:rPr>
              <w:t xml:space="preserve"> </w:t>
            </w:r>
            <w:r w:rsidR="002F07E6" w:rsidRPr="002F07E6">
              <w:rPr>
                <w:rFonts w:ascii="Calibri" w:eastAsia="Calibri" w:hAnsi="Calibri" w:cs="Calibri"/>
                <w:b/>
                <w:bCs/>
                <w:color w:val="000000"/>
                <w:lang w:val="es-BO" w:eastAsia="es-BO"/>
              </w:rPr>
              <w:t>“REQUISITOS DE SEGURIDAD INDUSTRIAL PARA EMPRESAS CONTRATISTAS”</w:t>
            </w:r>
            <w:r w:rsidR="002F07E6" w:rsidRPr="002F07E6">
              <w:rPr>
                <w:rFonts w:ascii="Calibri" w:eastAsia="Calibri" w:hAnsi="Calibri" w:cs="Calibri"/>
                <w:color w:val="000000"/>
                <w:lang w:val="es-BO" w:eastAsia="es-BO"/>
              </w:rPr>
              <w:t xml:space="preserve">, documento elaborado conforme a políticas internas de YPFB y en estricto cumplimiento de la normativa legal vigente (D.L. 16998). </w:t>
            </w:r>
          </w:p>
          <w:p w:rsidR="002F07E6" w:rsidRPr="002F07E6" w:rsidRDefault="002F07E6" w:rsidP="002F07E6">
            <w:pPr>
              <w:jc w:val="both"/>
              <w:rPr>
                <w:rFonts w:ascii="Calibri" w:hAnsi="Calibri"/>
                <w:lang w:val="es-BO" w:eastAsia="es-ES"/>
              </w:rPr>
            </w:pPr>
            <w:r w:rsidRPr="002F07E6">
              <w:rPr>
                <w:rFonts w:ascii="Calibri" w:hAnsi="Calibri"/>
                <w:b/>
                <w:lang w:val="es-BO" w:eastAsia="es-ES"/>
              </w:rPr>
              <w:t>Declaración jurada</w:t>
            </w:r>
            <w:r w:rsidRPr="002F07E6">
              <w:rPr>
                <w:rFonts w:ascii="Calibri" w:hAnsi="Calibri"/>
                <w:lang w:val="es-BO" w:eastAsia="es-ES"/>
              </w:rPr>
              <w:t xml:space="preserve"> “Compromiso de SMS” para Cumplimiento de requisitos de Seguridad Industrial, Salud Ocupacional y Medio Ambiente para contratistas de YPFB Corporación.</w:t>
            </w:r>
          </w:p>
          <w:p w:rsidR="002F07E6" w:rsidRPr="002F07E6" w:rsidRDefault="002F07E6" w:rsidP="002F07E6">
            <w:pPr>
              <w:spacing w:before="240"/>
              <w:jc w:val="both"/>
              <w:rPr>
                <w:rFonts w:ascii="Calibri" w:hAnsi="Calibri"/>
                <w:lang w:val="es-BO" w:eastAsia="es-ES"/>
              </w:rPr>
            </w:pPr>
            <w:r w:rsidRPr="002F07E6">
              <w:rPr>
                <w:rFonts w:ascii="Calibri" w:hAnsi="Calibri"/>
                <w:lang w:val="es-BO" w:eastAsia="es-ES"/>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2F07E6" w:rsidRPr="002F07E6" w:rsidRDefault="002F07E6" w:rsidP="002F07E6">
            <w:pPr>
              <w:spacing w:before="240"/>
              <w:jc w:val="both"/>
              <w:rPr>
                <w:rFonts w:ascii="Calibri" w:hAnsi="Calibri"/>
                <w:lang w:val="es-BO" w:eastAsia="es-ES"/>
              </w:rPr>
            </w:pPr>
            <w:r w:rsidRPr="002F07E6">
              <w:rPr>
                <w:rFonts w:ascii="Calibri" w:hAnsi="Calibri"/>
                <w:lang w:val="es-BO" w:eastAsia="es-ES"/>
              </w:rPr>
              <w:t>Presentar debidamente firmada por el representante legal, adjuntando la fotocopia firmada del documento de identificación (pasaporte/CI), con la impresión dactilar del mismo (pulgar derecho y/o izquierdo).</w:t>
            </w:r>
          </w:p>
          <w:p w:rsidR="002F07E6" w:rsidRPr="002F07E6" w:rsidRDefault="002F07E6" w:rsidP="002F07E6">
            <w:pPr>
              <w:jc w:val="both"/>
              <w:rPr>
                <w:rFonts w:ascii="Calibri" w:hAnsi="Calibri"/>
                <w:color w:val="1F497D"/>
                <w:lang w:val="es-BO" w:eastAsia="es-ES"/>
              </w:rPr>
            </w:pPr>
          </w:p>
          <w:p w:rsidR="002F07E6" w:rsidRPr="002F07E6" w:rsidRDefault="002F07E6" w:rsidP="002F07E6">
            <w:pPr>
              <w:jc w:val="both"/>
              <w:rPr>
                <w:rFonts w:ascii="Calibri" w:hAnsi="Calibri"/>
                <w:color w:val="212121"/>
                <w:lang w:val="es-BO" w:eastAsia="es-ES"/>
              </w:rPr>
            </w:pPr>
            <w:r w:rsidRPr="002F07E6">
              <w:rPr>
                <w:rFonts w:ascii="Calibri" w:hAnsi="Calibri"/>
                <w:b/>
                <w:bCs/>
                <w:color w:val="FF0000"/>
                <w:u w:val="single"/>
                <w:lang w:val="es-BO" w:eastAsia="es-ES"/>
              </w:rPr>
              <w:t>NOTA:</w:t>
            </w:r>
            <w:r w:rsidRPr="002F07E6">
              <w:rPr>
                <w:rFonts w:ascii="Calibri" w:hAnsi="Calibri"/>
                <w:color w:val="212121"/>
                <w:lang w:val="es-BO" w:eastAsia="es-ES"/>
              </w:rPr>
              <w:t xml:space="preserve"> Las empresas contratistas deberán adherirse a la Política Corporativa de Seguridad, Salud, Medio Ambiente, Social y Gestión de YPFB.</w:t>
            </w:r>
          </w:p>
          <w:p w:rsidR="002F07E6" w:rsidRPr="002F07E6" w:rsidRDefault="002F07E6" w:rsidP="002F07E6">
            <w:pPr>
              <w:spacing w:before="240"/>
              <w:jc w:val="both"/>
              <w:rPr>
                <w:rFonts w:ascii="Calibri" w:hAnsi="Calibri"/>
                <w:b/>
                <w:bCs/>
                <w:lang w:val="es-BO" w:eastAsia="es-ES"/>
              </w:rPr>
            </w:pPr>
            <w:r w:rsidRPr="002F07E6">
              <w:rPr>
                <w:rFonts w:ascii="Calibri" w:hAnsi="Calibri"/>
                <w:b/>
                <w:bCs/>
                <w:lang w:val="es-BO" w:eastAsia="es-ES"/>
              </w:rPr>
              <w:t xml:space="preserve">Antes del inicio del trabajo de </w:t>
            </w:r>
            <w:r w:rsidRPr="002F07E6">
              <w:rPr>
                <w:rFonts w:ascii="Calibri" w:hAnsi="Calibri"/>
                <w:b/>
                <w:lang w:eastAsia="es-ES"/>
              </w:rPr>
              <w:t>instalación/colocación de los BIENES en obra</w:t>
            </w:r>
            <w:r w:rsidRPr="002F07E6">
              <w:rPr>
                <w:rFonts w:ascii="Calibri" w:hAnsi="Calibri"/>
                <w:b/>
                <w:bCs/>
                <w:lang w:val="es-BO" w:eastAsia="es-ES"/>
              </w:rPr>
              <w:t>, la empresa contratada debe cumplir con los siguientes requisitos de SMS:</w:t>
            </w:r>
          </w:p>
          <w:p w:rsidR="002F07E6" w:rsidRPr="002F07E6" w:rsidRDefault="002F07E6" w:rsidP="001D5E22">
            <w:pPr>
              <w:numPr>
                <w:ilvl w:val="0"/>
                <w:numId w:val="46"/>
              </w:numPr>
              <w:tabs>
                <w:tab w:val="left" w:pos="567"/>
              </w:tabs>
              <w:jc w:val="both"/>
              <w:rPr>
                <w:rFonts w:ascii="Calibri" w:hAnsi="Calibri"/>
                <w:lang w:val="es-BO" w:eastAsia="es-ES"/>
              </w:rPr>
            </w:pPr>
            <w:r w:rsidRPr="002F07E6">
              <w:rPr>
                <w:rFonts w:ascii="Calibri" w:hAnsi="Calibri"/>
                <w:lang w:val="es-BO" w:eastAsia="es-ES"/>
              </w:rPr>
              <w:t xml:space="preserve">Nómina (nombre completo y cédula de identidad) del personal a cargo de los trabajos </w:t>
            </w:r>
          </w:p>
          <w:p w:rsidR="002F07E6" w:rsidRPr="002F07E6" w:rsidRDefault="002F07E6" w:rsidP="001D5E22">
            <w:pPr>
              <w:numPr>
                <w:ilvl w:val="0"/>
                <w:numId w:val="46"/>
              </w:numPr>
              <w:tabs>
                <w:tab w:val="left" w:pos="567"/>
              </w:tabs>
              <w:jc w:val="both"/>
              <w:rPr>
                <w:rFonts w:ascii="Calibri" w:hAnsi="Calibri"/>
                <w:lang w:val="es-BO" w:eastAsia="es-ES"/>
              </w:rPr>
            </w:pPr>
            <w:r w:rsidRPr="002F07E6">
              <w:rPr>
                <w:rFonts w:ascii="Calibri" w:hAnsi="Calibri"/>
                <w:lang w:val="es-BO" w:eastAsia="es-ES"/>
              </w:rPr>
              <w:t xml:space="preserve">Nota formal de designación del o los supervisores de SMS para el proyecto. </w:t>
            </w:r>
          </w:p>
          <w:p w:rsidR="002F07E6" w:rsidRPr="002F07E6" w:rsidRDefault="002F07E6" w:rsidP="002F07E6">
            <w:pPr>
              <w:ind w:left="708"/>
              <w:jc w:val="both"/>
              <w:rPr>
                <w:rFonts w:ascii="Calibri" w:hAnsi="Calibri"/>
                <w:lang w:val="es-BO" w:eastAsia="es-ES"/>
              </w:rPr>
            </w:pPr>
            <w:r w:rsidRPr="002F07E6">
              <w:rPr>
                <w:rFonts w:ascii="Calibri" w:hAnsi="Calibri"/>
                <w:lang w:val="es-BO" w:eastAsia="es-ES"/>
              </w:rPr>
              <w:t>(Incluir el Curriculum Vitae no documentado).</w:t>
            </w:r>
          </w:p>
          <w:p w:rsidR="002F07E6" w:rsidRPr="002F07E6" w:rsidRDefault="002F07E6" w:rsidP="001D5E22">
            <w:pPr>
              <w:numPr>
                <w:ilvl w:val="0"/>
                <w:numId w:val="46"/>
              </w:numPr>
              <w:tabs>
                <w:tab w:val="left" w:pos="567"/>
              </w:tabs>
              <w:jc w:val="both"/>
              <w:rPr>
                <w:rFonts w:ascii="Calibri" w:hAnsi="Calibri"/>
                <w:lang w:val="es-BO" w:eastAsia="es-ES"/>
              </w:rPr>
            </w:pPr>
            <w:r w:rsidRPr="002F07E6">
              <w:rPr>
                <w:rFonts w:ascii="Calibri" w:hAnsi="Calibri"/>
                <w:lang w:val="es-BO" w:eastAsia="es-ES"/>
              </w:rPr>
              <w:t>Uso de señalética en el área o frentes de trabajo.</w:t>
            </w:r>
          </w:p>
          <w:p w:rsidR="002F07E6" w:rsidRPr="002F07E6" w:rsidRDefault="002F07E6" w:rsidP="001D5E22">
            <w:pPr>
              <w:numPr>
                <w:ilvl w:val="0"/>
                <w:numId w:val="46"/>
              </w:numPr>
              <w:tabs>
                <w:tab w:val="left" w:pos="567"/>
              </w:tabs>
              <w:jc w:val="both"/>
              <w:rPr>
                <w:rFonts w:ascii="Calibri" w:hAnsi="Calibri"/>
                <w:lang w:val="es-BO" w:eastAsia="es-ES"/>
              </w:rPr>
            </w:pPr>
            <w:r w:rsidRPr="002F07E6">
              <w:rPr>
                <w:rFonts w:ascii="Calibri" w:hAnsi="Calibri"/>
                <w:lang w:val="es-BO" w:eastAsia="es-ES"/>
              </w:rPr>
              <w:lastRenderedPageBreak/>
              <w:t>Plan de Emergencia (Listado del personal con cargas, Evacuación médica, Flujograma de números de emergencia)</w:t>
            </w:r>
          </w:p>
          <w:p w:rsidR="002F07E6" w:rsidRPr="002F07E6" w:rsidRDefault="002F07E6" w:rsidP="001D5E22">
            <w:pPr>
              <w:numPr>
                <w:ilvl w:val="0"/>
                <w:numId w:val="46"/>
              </w:numPr>
              <w:tabs>
                <w:tab w:val="left" w:pos="567"/>
              </w:tabs>
              <w:jc w:val="both"/>
              <w:rPr>
                <w:rFonts w:ascii="Calibri" w:hAnsi="Calibri"/>
                <w:lang w:val="es-BO" w:eastAsia="es-ES"/>
              </w:rPr>
            </w:pPr>
            <w:r w:rsidRPr="002F07E6">
              <w:rPr>
                <w:rFonts w:ascii="Calibri" w:hAnsi="Calibri" w:cs="Calibri"/>
                <w:lang w:eastAsia="es-ES"/>
              </w:rPr>
              <w:t>Ropa de Trabajo y Equipo de Protección Personal (EPP)</w:t>
            </w:r>
          </w:p>
          <w:p w:rsidR="002F07E6" w:rsidRPr="002F07E6" w:rsidRDefault="002F07E6" w:rsidP="001D5E22">
            <w:pPr>
              <w:numPr>
                <w:ilvl w:val="0"/>
                <w:numId w:val="46"/>
              </w:numPr>
              <w:tabs>
                <w:tab w:val="left" w:pos="567"/>
              </w:tabs>
              <w:jc w:val="both"/>
              <w:rPr>
                <w:rFonts w:ascii="Calibri" w:hAnsi="Calibri"/>
                <w:lang w:val="es-BO" w:eastAsia="es-BO"/>
              </w:rPr>
            </w:pPr>
            <w:r w:rsidRPr="002F07E6">
              <w:rPr>
                <w:rFonts w:ascii="Calibri" w:hAnsi="Calibri"/>
                <w:lang w:eastAsia="es-BO"/>
              </w:rPr>
              <w:t>Seguro de vida, Seguro Médico y contra accidentes personales.</w:t>
            </w:r>
          </w:p>
          <w:p w:rsidR="002F07E6" w:rsidRPr="002F07E6" w:rsidRDefault="002F07E6" w:rsidP="001D5E22">
            <w:pPr>
              <w:numPr>
                <w:ilvl w:val="0"/>
                <w:numId w:val="46"/>
              </w:numPr>
              <w:tabs>
                <w:tab w:val="left" w:pos="567"/>
              </w:tabs>
              <w:jc w:val="both"/>
              <w:rPr>
                <w:rFonts w:ascii="Calibri" w:hAnsi="Calibri"/>
                <w:lang w:eastAsia="es-BO"/>
              </w:rPr>
            </w:pPr>
            <w:r w:rsidRPr="002F07E6">
              <w:rPr>
                <w:rFonts w:ascii="Calibri" w:hAnsi="Calibri"/>
                <w:lang w:eastAsia="es-BO"/>
              </w:rPr>
              <w:t>Capacitaciones y/o cursos.</w:t>
            </w:r>
          </w:p>
          <w:p w:rsidR="002F07E6" w:rsidRPr="002F07E6" w:rsidRDefault="002F07E6" w:rsidP="002F07E6">
            <w:pPr>
              <w:tabs>
                <w:tab w:val="left" w:pos="567"/>
              </w:tabs>
              <w:ind w:left="720"/>
              <w:jc w:val="both"/>
              <w:rPr>
                <w:rFonts w:ascii="Calibri" w:hAnsi="Calibri"/>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2F07E6" w:rsidRPr="002F07E6" w:rsidTr="002F07E6">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2F07E6" w:rsidRPr="002F07E6" w:rsidRDefault="002F07E6" w:rsidP="002F07E6">
                  <w:pPr>
                    <w:autoSpaceDE w:val="0"/>
                    <w:autoSpaceDN w:val="0"/>
                    <w:jc w:val="both"/>
                    <w:rPr>
                      <w:rFonts w:ascii="Calibri" w:hAnsi="Calibri"/>
                      <w:lang w:eastAsia="es-BO"/>
                    </w:rPr>
                  </w:pPr>
                  <w:r w:rsidRPr="002F07E6">
                    <w:rPr>
                      <w:rFonts w:ascii="Calibri" w:hAnsi="Calibri"/>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2F07E6" w:rsidRPr="002F07E6" w:rsidRDefault="002F07E6" w:rsidP="002F07E6">
                  <w:pPr>
                    <w:autoSpaceDE w:val="0"/>
                    <w:autoSpaceDN w:val="0"/>
                    <w:jc w:val="both"/>
                    <w:rPr>
                      <w:rFonts w:ascii="Calibri" w:hAnsi="Calibri"/>
                      <w:lang w:eastAsia="es-BO"/>
                    </w:rPr>
                  </w:pPr>
                  <w:r w:rsidRPr="002F07E6">
                    <w:rPr>
                      <w:rFonts w:ascii="Calibri" w:hAnsi="Calibri"/>
                      <w:lang w:eastAsia="es-BO"/>
                    </w:rPr>
                    <w:t>Solo para contratistas que realicen actividades que requieran estos cursos.</w:t>
                  </w:r>
                </w:p>
              </w:tc>
            </w:tr>
            <w:tr w:rsidR="002F07E6" w:rsidRPr="002F07E6" w:rsidTr="002F07E6">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2F07E6" w:rsidRPr="002F07E6" w:rsidRDefault="002F07E6" w:rsidP="002F07E6">
                  <w:pPr>
                    <w:autoSpaceDE w:val="0"/>
                    <w:autoSpaceDN w:val="0"/>
                    <w:jc w:val="both"/>
                    <w:rPr>
                      <w:rFonts w:ascii="Calibri" w:hAnsi="Calibri"/>
                      <w:lang w:eastAsia="es-BO"/>
                    </w:rPr>
                  </w:pPr>
                  <w:r w:rsidRPr="002F07E6">
                    <w:rPr>
                      <w:rFonts w:ascii="Calibri" w:hAnsi="Calibri"/>
                      <w:lang w:eastAsia="es-BO"/>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2F07E6" w:rsidRPr="002F07E6" w:rsidRDefault="002F07E6" w:rsidP="002F07E6">
                  <w:pPr>
                    <w:jc w:val="both"/>
                    <w:rPr>
                      <w:rFonts w:ascii="Calibri" w:hAnsi="Calibri"/>
                      <w:lang w:eastAsia="es-BO"/>
                    </w:rPr>
                  </w:pPr>
                </w:p>
              </w:tc>
            </w:tr>
            <w:tr w:rsidR="002F07E6" w:rsidRPr="002F07E6" w:rsidTr="002F07E6">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2F07E6" w:rsidRPr="002F07E6" w:rsidRDefault="002F07E6" w:rsidP="002F07E6">
                  <w:pPr>
                    <w:autoSpaceDE w:val="0"/>
                    <w:autoSpaceDN w:val="0"/>
                    <w:jc w:val="both"/>
                    <w:rPr>
                      <w:rFonts w:ascii="Calibri" w:hAnsi="Calibri"/>
                      <w:lang w:eastAsia="es-BO"/>
                    </w:rPr>
                  </w:pPr>
                  <w:r w:rsidRPr="002F07E6">
                    <w:rPr>
                      <w:rFonts w:ascii="Calibri" w:hAnsi="Calibri"/>
                      <w:lang w:eastAsia="es-BO"/>
                    </w:rPr>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2F07E6" w:rsidRPr="002F07E6" w:rsidRDefault="002F07E6" w:rsidP="002F07E6">
                  <w:pPr>
                    <w:jc w:val="both"/>
                    <w:rPr>
                      <w:rFonts w:ascii="Calibri" w:hAnsi="Calibri"/>
                      <w:lang w:eastAsia="es-BO"/>
                    </w:rPr>
                  </w:pPr>
                </w:p>
              </w:tc>
            </w:tr>
            <w:tr w:rsidR="002F07E6" w:rsidRPr="002F07E6" w:rsidTr="002F07E6">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2F07E6" w:rsidRPr="002F07E6" w:rsidRDefault="002F07E6" w:rsidP="002F07E6">
                  <w:pPr>
                    <w:autoSpaceDE w:val="0"/>
                    <w:autoSpaceDN w:val="0"/>
                    <w:jc w:val="both"/>
                    <w:rPr>
                      <w:rFonts w:ascii="Calibri" w:hAnsi="Calibri"/>
                      <w:lang w:eastAsia="es-BO"/>
                    </w:rPr>
                  </w:pPr>
                  <w:r w:rsidRPr="002F07E6">
                    <w:rPr>
                      <w:rFonts w:ascii="Calibri" w:hAnsi="Calibri"/>
                      <w:lang w:eastAsia="es-BO"/>
                    </w:rPr>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2F07E6" w:rsidRPr="002F07E6" w:rsidRDefault="002F07E6" w:rsidP="002F07E6">
                  <w:pPr>
                    <w:jc w:val="both"/>
                    <w:rPr>
                      <w:rFonts w:ascii="Calibri" w:hAnsi="Calibri"/>
                      <w:lang w:eastAsia="es-BO"/>
                    </w:rPr>
                  </w:pPr>
                </w:p>
              </w:tc>
            </w:tr>
          </w:tbl>
          <w:p w:rsidR="002F07E6" w:rsidRPr="002F07E6" w:rsidRDefault="002F07E6" w:rsidP="002F07E6">
            <w:pPr>
              <w:jc w:val="both"/>
              <w:rPr>
                <w:rFonts w:ascii="Calibri" w:hAnsi="Calibri"/>
                <w:lang w:eastAsia="es-BO"/>
              </w:rPr>
            </w:pPr>
          </w:p>
          <w:p w:rsidR="002F07E6" w:rsidRPr="002F07E6" w:rsidRDefault="002F07E6" w:rsidP="002F07E6">
            <w:pPr>
              <w:spacing w:before="120" w:after="120"/>
              <w:jc w:val="both"/>
              <w:rPr>
                <w:rFonts w:ascii="Calibri" w:hAnsi="Calibri" w:cs="Calibri"/>
                <w:lang w:val="es-BO" w:eastAsia="es-ES"/>
              </w:rPr>
            </w:pPr>
            <w:r w:rsidRPr="002F07E6">
              <w:rPr>
                <w:rFonts w:ascii="Calibri" w:hAnsi="Calibri" w:cs="Calibri"/>
                <w:lang w:val="es-BO" w:eastAsia="es-ES"/>
              </w:rPr>
              <w:t>Le empresa contratada deberá cumplir el Uso Obligatorio de Ropa de Trabajo y EPP acorde a la actividad a realizar, como ser:</w:t>
            </w:r>
          </w:p>
          <w:p w:rsidR="002F07E6" w:rsidRPr="002F07E6" w:rsidRDefault="002F07E6" w:rsidP="001D5E22">
            <w:pPr>
              <w:numPr>
                <w:ilvl w:val="0"/>
                <w:numId w:val="47"/>
              </w:numPr>
              <w:spacing w:before="120" w:after="120"/>
              <w:jc w:val="both"/>
              <w:rPr>
                <w:rFonts w:ascii="Calibri" w:hAnsi="Calibri" w:cs="Calibri"/>
                <w:b/>
                <w:lang w:eastAsia="es-ES"/>
              </w:rPr>
            </w:pPr>
            <w:r w:rsidRPr="002F07E6">
              <w:rPr>
                <w:rFonts w:ascii="Calibri" w:hAnsi="Calibri"/>
                <w:lang w:eastAsia="es-BO"/>
              </w:rPr>
              <w:t xml:space="preserve">Pantalón jean y camisa manga larga u Overol (mínimamente 80% algodón), </w:t>
            </w:r>
          </w:p>
          <w:p w:rsidR="002F07E6" w:rsidRPr="002F07E6" w:rsidRDefault="002F07E6" w:rsidP="001D5E22">
            <w:pPr>
              <w:numPr>
                <w:ilvl w:val="0"/>
                <w:numId w:val="47"/>
              </w:numPr>
              <w:spacing w:before="120" w:after="120"/>
              <w:jc w:val="both"/>
              <w:rPr>
                <w:rFonts w:ascii="Calibri" w:hAnsi="Calibri" w:cs="Calibri"/>
                <w:b/>
                <w:lang w:eastAsia="es-ES"/>
              </w:rPr>
            </w:pPr>
            <w:r w:rsidRPr="002F07E6">
              <w:rPr>
                <w:rFonts w:ascii="Calibri" w:hAnsi="Calibri"/>
                <w:lang w:eastAsia="es-BO"/>
              </w:rPr>
              <w:t xml:space="preserve">Casco de seguridad, </w:t>
            </w:r>
          </w:p>
          <w:p w:rsidR="002F07E6" w:rsidRPr="002F07E6" w:rsidRDefault="002F07E6" w:rsidP="001D5E22">
            <w:pPr>
              <w:numPr>
                <w:ilvl w:val="0"/>
                <w:numId w:val="47"/>
              </w:numPr>
              <w:spacing w:before="120" w:after="120"/>
              <w:jc w:val="both"/>
              <w:rPr>
                <w:rFonts w:ascii="Calibri" w:hAnsi="Calibri" w:cs="Calibri"/>
                <w:b/>
                <w:lang w:eastAsia="es-ES"/>
              </w:rPr>
            </w:pPr>
            <w:r w:rsidRPr="002F07E6">
              <w:rPr>
                <w:rFonts w:ascii="Calibri" w:hAnsi="Calibri"/>
                <w:lang w:eastAsia="es-BO"/>
              </w:rPr>
              <w:t>Calzado de seguridad,</w:t>
            </w:r>
          </w:p>
          <w:p w:rsidR="002F07E6" w:rsidRPr="002F07E6" w:rsidRDefault="002F07E6" w:rsidP="001D5E22">
            <w:pPr>
              <w:numPr>
                <w:ilvl w:val="0"/>
                <w:numId w:val="47"/>
              </w:numPr>
              <w:spacing w:before="120" w:after="120"/>
              <w:jc w:val="both"/>
              <w:rPr>
                <w:rFonts w:ascii="Calibri" w:hAnsi="Calibri" w:cs="Calibri"/>
                <w:b/>
                <w:lang w:eastAsia="es-ES"/>
              </w:rPr>
            </w:pPr>
            <w:r w:rsidRPr="002F07E6">
              <w:rPr>
                <w:rFonts w:ascii="Calibri" w:hAnsi="Calibri"/>
                <w:lang w:eastAsia="es-BO"/>
              </w:rPr>
              <w:t>Gafas de seguridad,</w:t>
            </w:r>
          </w:p>
          <w:p w:rsidR="002F07E6" w:rsidRPr="002F07E6" w:rsidRDefault="002F07E6" w:rsidP="001D5E22">
            <w:pPr>
              <w:numPr>
                <w:ilvl w:val="0"/>
                <w:numId w:val="47"/>
              </w:numPr>
              <w:spacing w:before="120" w:after="120"/>
              <w:jc w:val="both"/>
              <w:rPr>
                <w:rFonts w:ascii="Calibri" w:hAnsi="Calibri" w:cs="Calibri"/>
                <w:b/>
                <w:lang w:eastAsia="es-ES"/>
              </w:rPr>
            </w:pPr>
            <w:r w:rsidRPr="002F07E6">
              <w:rPr>
                <w:rFonts w:ascii="Calibri" w:hAnsi="Calibri"/>
                <w:lang w:eastAsia="es-BO"/>
              </w:rPr>
              <w:t>Protectores auditivos.</w:t>
            </w:r>
          </w:p>
          <w:p w:rsidR="002F07E6" w:rsidRPr="002F07E6" w:rsidRDefault="002F07E6" w:rsidP="001D5E22">
            <w:pPr>
              <w:numPr>
                <w:ilvl w:val="0"/>
                <w:numId w:val="47"/>
              </w:numPr>
              <w:spacing w:before="120" w:after="120"/>
              <w:jc w:val="both"/>
              <w:rPr>
                <w:rFonts w:ascii="Calibri" w:hAnsi="Calibri" w:cs="Calibri"/>
                <w:b/>
                <w:lang w:eastAsia="es-ES"/>
              </w:rPr>
            </w:pPr>
            <w:r w:rsidRPr="002F07E6">
              <w:rPr>
                <w:rFonts w:ascii="Calibri" w:hAnsi="Calibri" w:cs="Calibri"/>
                <w:lang w:val="es-BO" w:eastAsia="es-ES"/>
              </w:rPr>
              <w:t>Protector Respiratorio de Doble Filtro.</w:t>
            </w:r>
          </w:p>
          <w:p w:rsidR="002F07E6" w:rsidRPr="002F07E6" w:rsidRDefault="002F07E6" w:rsidP="001D5E22">
            <w:pPr>
              <w:numPr>
                <w:ilvl w:val="0"/>
                <w:numId w:val="47"/>
              </w:numPr>
              <w:spacing w:before="120" w:after="120"/>
              <w:jc w:val="both"/>
              <w:rPr>
                <w:rFonts w:ascii="Calibri" w:hAnsi="Calibri" w:cs="Calibri"/>
                <w:b/>
                <w:lang w:eastAsia="es-ES"/>
              </w:rPr>
            </w:pPr>
            <w:r w:rsidRPr="002F07E6">
              <w:rPr>
                <w:rFonts w:ascii="Calibri" w:hAnsi="Calibri" w:cs="Calibri"/>
                <w:lang w:val="es-BO" w:eastAsia="es-ES"/>
              </w:rPr>
              <w:t>Guantes de Cabretilla.</w:t>
            </w:r>
          </w:p>
          <w:p w:rsidR="002F07E6" w:rsidRPr="002F07E6" w:rsidRDefault="002F07E6" w:rsidP="001D5E22">
            <w:pPr>
              <w:numPr>
                <w:ilvl w:val="0"/>
                <w:numId w:val="47"/>
              </w:numPr>
              <w:spacing w:before="120" w:after="120"/>
              <w:jc w:val="both"/>
              <w:rPr>
                <w:rFonts w:ascii="Calibri" w:hAnsi="Calibri" w:cs="Calibri"/>
                <w:b/>
                <w:lang w:eastAsia="es-ES"/>
              </w:rPr>
            </w:pPr>
            <w:r w:rsidRPr="002F07E6">
              <w:rPr>
                <w:rFonts w:ascii="Calibri" w:hAnsi="Calibri" w:cs="Calibri"/>
                <w:lang w:val="es-BO" w:eastAsia="es-ES"/>
              </w:rPr>
              <w:t>Arnés (Completo)</w:t>
            </w:r>
          </w:p>
          <w:p w:rsidR="002F07E6" w:rsidRPr="002F07E6" w:rsidRDefault="002F07E6" w:rsidP="002F07E6">
            <w:pPr>
              <w:autoSpaceDE w:val="0"/>
              <w:autoSpaceDN w:val="0"/>
              <w:ind w:left="207"/>
              <w:jc w:val="both"/>
              <w:rPr>
                <w:rFonts w:ascii="Calibri" w:hAnsi="Calibri" w:cs="Calibri"/>
                <w:lang w:eastAsia="es-ES"/>
              </w:rPr>
            </w:pPr>
            <w:r w:rsidRPr="002F07E6">
              <w:rPr>
                <w:rFonts w:ascii="Calibri" w:hAnsi="Calibri" w:cs="Calibri"/>
                <w:lang w:eastAsia="es-ES"/>
              </w:rPr>
              <w:t>No se permitirá el ingreso a las actividades de trabajo si no se cumple con el EPP y Ropa de Trabajo mencionado. Así también se prohíbe el uso de prendas metálicas (anillos, brazaletes, cadenas, etc.)</w:t>
            </w:r>
          </w:p>
          <w:p w:rsidR="002F07E6" w:rsidRPr="002F07E6" w:rsidRDefault="002F07E6" w:rsidP="002F07E6">
            <w:pPr>
              <w:jc w:val="both"/>
              <w:rPr>
                <w:rFonts w:ascii="Calibri" w:hAnsi="Calibri"/>
                <w:lang w:val="es-BO" w:eastAsia="es-BO"/>
              </w:rPr>
            </w:pPr>
          </w:p>
          <w:p w:rsidR="002F07E6" w:rsidRPr="002F07E6" w:rsidRDefault="002F07E6" w:rsidP="002F07E6">
            <w:pPr>
              <w:autoSpaceDE w:val="0"/>
              <w:autoSpaceDN w:val="0"/>
              <w:jc w:val="both"/>
              <w:rPr>
                <w:rFonts w:ascii="Calibri" w:hAnsi="Calibri"/>
                <w:lang w:eastAsia="es-ES"/>
              </w:rPr>
            </w:pPr>
            <w:r w:rsidRPr="002F07E6">
              <w:rPr>
                <w:rFonts w:ascii="Calibri" w:hAnsi="Calibri"/>
                <w:lang w:eastAsia="es-ES"/>
              </w:rPr>
              <w:t>En caso de ser requerido el ingreso de vehículos a la obra, la empresa contratada</w:t>
            </w:r>
            <w:r w:rsidRPr="002F07E6">
              <w:rPr>
                <w:rFonts w:ascii="Calibri" w:hAnsi="Calibri"/>
                <w:lang w:eastAsia="es-BO"/>
              </w:rPr>
              <w:t xml:space="preserve"> deberá asegurar que el vehículo cuente con los siguientes requisitos mínimos para su habilitación</w:t>
            </w:r>
            <w:r w:rsidRPr="002F07E6">
              <w:rPr>
                <w:rFonts w:ascii="Calibri" w:hAnsi="Calibri"/>
                <w:lang w:eastAsia="es-ES"/>
              </w:rPr>
              <w:t>:</w:t>
            </w:r>
          </w:p>
          <w:p w:rsidR="002F07E6" w:rsidRPr="002F07E6" w:rsidRDefault="002F07E6" w:rsidP="002F07E6">
            <w:pPr>
              <w:autoSpaceDE w:val="0"/>
              <w:autoSpaceDN w:val="0"/>
              <w:jc w:val="both"/>
              <w:rPr>
                <w:rFonts w:ascii="Calibri" w:hAnsi="Calibri"/>
                <w:lang w:eastAsia="es-ES"/>
              </w:rPr>
            </w:pPr>
          </w:p>
          <w:p w:rsidR="002F07E6" w:rsidRPr="002F07E6" w:rsidRDefault="002F07E6" w:rsidP="001D5E22">
            <w:pPr>
              <w:numPr>
                <w:ilvl w:val="0"/>
                <w:numId w:val="46"/>
              </w:numPr>
              <w:jc w:val="both"/>
              <w:rPr>
                <w:rFonts w:ascii="Calibri" w:hAnsi="Calibri"/>
                <w:lang w:eastAsia="es-BO"/>
              </w:rPr>
            </w:pPr>
            <w:r w:rsidRPr="002F07E6">
              <w:rPr>
                <w:rFonts w:ascii="Calibri" w:hAnsi="Calibri"/>
                <w:lang w:eastAsia="es-BO"/>
              </w:rPr>
              <w:t>Antigüedad no mayor a 5 años para vehículo liviano, de 10 años para camiones.</w:t>
            </w:r>
          </w:p>
          <w:p w:rsidR="002F07E6" w:rsidRPr="002F07E6" w:rsidRDefault="002F07E6" w:rsidP="001D5E22">
            <w:pPr>
              <w:numPr>
                <w:ilvl w:val="0"/>
                <w:numId w:val="46"/>
              </w:numPr>
              <w:jc w:val="both"/>
              <w:rPr>
                <w:rFonts w:ascii="Calibri" w:hAnsi="Calibri"/>
                <w:lang w:eastAsia="es-BO"/>
              </w:rPr>
            </w:pPr>
            <w:r w:rsidRPr="002F07E6">
              <w:rPr>
                <w:rFonts w:ascii="Calibri" w:hAnsi="Calibri"/>
                <w:lang w:eastAsia="es-BO"/>
              </w:rPr>
              <w:t>Seguro de accidente vehicular.</w:t>
            </w:r>
          </w:p>
          <w:p w:rsidR="002F07E6" w:rsidRPr="002F07E6" w:rsidRDefault="002F07E6" w:rsidP="001D5E22">
            <w:pPr>
              <w:numPr>
                <w:ilvl w:val="0"/>
                <w:numId w:val="46"/>
              </w:numPr>
              <w:jc w:val="both"/>
              <w:rPr>
                <w:rFonts w:ascii="Calibri" w:hAnsi="Calibri"/>
                <w:lang w:eastAsia="es-BO"/>
              </w:rPr>
            </w:pPr>
            <w:r w:rsidRPr="002F07E6">
              <w:rPr>
                <w:rFonts w:ascii="Calibri" w:hAnsi="Calibri"/>
                <w:lang w:eastAsia="es-BO"/>
              </w:rPr>
              <w:t>SOAT.</w:t>
            </w:r>
          </w:p>
          <w:p w:rsidR="002F07E6" w:rsidRPr="002F07E6" w:rsidRDefault="002F07E6" w:rsidP="001D5E22">
            <w:pPr>
              <w:numPr>
                <w:ilvl w:val="0"/>
                <w:numId w:val="46"/>
              </w:numPr>
              <w:jc w:val="both"/>
              <w:rPr>
                <w:rFonts w:ascii="Calibri" w:hAnsi="Calibri"/>
                <w:lang w:eastAsia="es-BO"/>
              </w:rPr>
            </w:pPr>
            <w:r w:rsidRPr="002F07E6">
              <w:rPr>
                <w:rFonts w:ascii="Calibri" w:hAnsi="Calibri"/>
                <w:lang w:eastAsia="es-BO"/>
              </w:rPr>
              <w:t>Inspección técnica por empresa certificada (Petrovisa, Ibnorca, etc.)</w:t>
            </w:r>
          </w:p>
          <w:p w:rsidR="002F07E6" w:rsidRPr="002F07E6" w:rsidRDefault="002F07E6" w:rsidP="001D5E22">
            <w:pPr>
              <w:numPr>
                <w:ilvl w:val="0"/>
                <w:numId w:val="46"/>
              </w:numPr>
              <w:jc w:val="both"/>
              <w:rPr>
                <w:rFonts w:ascii="Calibri" w:hAnsi="Calibri"/>
                <w:lang w:eastAsia="es-BO"/>
              </w:rPr>
            </w:pPr>
            <w:r w:rsidRPr="002F07E6">
              <w:rPr>
                <w:rFonts w:ascii="Calibri" w:hAnsi="Calibri"/>
                <w:lang w:eastAsia="es-BO"/>
              </w:rPr>
              <w:t>Inspección técnica vehicular realizada por la Dirección de Transito de la Policía Boliviana.</w:t>
            </w:r>
          </w:p>
          <w:p w:rsidR="002F07E6" w:rsidRPr="002F07E6" w:rsidRDefault="002F07E6" w:rsidP="001D5E22">
            <w:pPr>
              <w:numPr>
                <w:ilvl w:val="0"/>
                <w:numId w:val="46"/>
              </w:numPr>
              <w:jc w:val="both"/>
              <w:rPr>
                <w:rFonts w:ascii="Calibri" w:hAnsi="Calibri"/>
                <w:lang w:eastAsia="es-BO"/>
              </w:rPr>
            </w:pPr>
            <w:r w:rsidRPr="002F07E6">
              <w:rPr>
                <w:rFonts w:ascii="Calibri" w:hAnsi="Calibri"/>
                <w:lang w:eastAsia="es-BO"/>
              </w:rPr>
              <w:t>Debe obligatoriamente estar identificado.</w:t>
            </w:r>
          </w:p>
          <w:p w:rsidR="002F07E6" w:rsidRPr="002F07E6" w:rsidRDefault="002F07E6" w:rsidP="001D5E22">
            <w:pPr>
              <w:numPr>
                <w:ilvl w:val="0"/>
                <w:numId w:val="46"/>
              </w:numPr>
              <w:jc w:val="both"/>
              <w:rPr>
                <w:rFonts w:ascii="Calibri" w:hAnsi="Calibri"/>
                <w:lang w:eastAsia="es-BO"/>
              </w:rPr>
            </w:pPr>
            <w:r w:rsidRPr="002F07E6">
              <w:rPr>
                <w:rFonts w:ascii="Calibri" w:hAnsi="Calibri"/>
                <w:lang w:eastAsia="es-BO"/>
              </w:rPr>
              <w:t>Estar equipados mínimamente con 1 extintor de polvo químico seco tipo ABC de capacidad mínima de 5 lb.</w:t>
            </w:r>
          </w:p>
          <w:p w:rsidR="002F07E6" w:rsidRPr="002F07E6" w:rsidRDefault="002F07E6" w:rsidP="001D5E22">
            <w:pPr>
              <w:numPr>
                <w:ilvl w:val="0"/>
                <w:numId w:val="46"/>
              </w:numPr>
              <w:jc w:val="both"/>
              <w:rPr>
                <w:rFonts w:ascii="Calibri" w:hAnsi="Calibri"/>
                <w:lang w:eastAsia="es-BO"/>
              </w:rPr>
            </w:pPr>
            <w:r w:rsidRPr="002F07E6">
              <w:rPr>
                <w:rFonts w:ascii="Calibri" w:hAnsi="Calibri"/>
                <w:lang w:eastAsia="es-BO"/>
              </w:rPr>
              <w:t>Disponer de 2 triángulos de emergencia como mínimo.</w:t>
            </w:r>
          </w:p>
          <w:p w:rsidR="002F07E6" w:rsidRPr="002F07E6" w:rsidRDefault="002F07E6" w:rsidP="001D5E22">
            <w:pPr>
              <w:numPr>
                <w:ilvl w:val="0"/>
                <w:numId w:val="46"/>
              </w:numPr>
              <w:jc w:val="both"/>
              <w:rPr>
                <w:rFonts w:ascii="Calibri" w:hAnsi="Calibri"/>
                <w:lang w:eastAsia="es-BO"/>
              </w:rPr>
            </w:pPr>
            <w:r w:rsidRPr="002F07E6">
              <w:rPr>
                <w:rFonts w:ascii="Calibri" w:hAnsi="Calibri"/>
                <w:lang w:eastAsia="es-BO"/>
              </w:rPr>
              <w:t>Los autoadhesivos, etiquetas de velocidad máxima y rosetas de inspección técnica de la policía de tránsito y SOAT deben estar en una posición de no impedir la visibilidad del conductor.</w:t>
            </w:r>
          </w:p>
          <w:p w:rsidR="002F07E6" w:rsidRPr="002F07E6" w:rsidRDefault="002F07E6" w:rsidP="001D5E22">
            <w:pPr>
              <w:numPr>
                <w:ilvl w:val="0"/>
                <w:numId w:val="46"/>
              </w:numPr>
              <w:jc w:val="both"/>
              <w:rPr>
                <w:rFonts w:ascii="Calibri" w:hAnsi="Calibri"/>
                <w:lang w:eastAsia="es-BO"/>
              </w:rPr>
            </w:pPr>
            <w:r w:rsidRPr="002F07E6">
              <w:rPr>
                <w:rFonts w:ascii="Calibri" w:hAnsi="Calibri"/>
                <w:lang w:eastAsia="es-BO"/>
              </w:rPr>
              <w:t>Tener alarmas audibles de retroceso necesariamente.</w:t>
            </w:r>
          </w:p>
          <w:p w:rsidR="002F07E6" w:rsidRPr="002F07E6" w:rsidRDefault="002F07E6" w:rsidP="002F07E6">
            <w:pPr>
              <w:spacing w:after="13"/>
              <w:jc w:val="both"/>
              <w:rPr>
                <w:rFonts w:ascii="Calibri" w:hAnsi="Calibri"/>
                <w:lang w:eastAsia="es-ES"/>
              </w:rPr>
            </w:pPr>
          </w:p>
          <w:p w:rsidR="002F07E6" w:rsidRPr="002F07E6" w:rsidRDefault="002F07E6" w:rsidP="002F07E6">
            <w:pPr>
              <w:spacing w:after="13"/>
              <w:jc w:val="both"/>
              <w:rPr>
                <w:rFonts w:ascii="Calibri" w:hAnsi="Calibri"/>
                <w:lang w:eastAsia="es-BO"/>
              </w:rPr>
            </w:pPr>
            <w:r w:rsidRPr="002F07E6">
              <w:rPr>
                <w:rFonts w:ascii="Calibri" w:hAnsi="Calibri"/>
                <w:lang w:eastAsia="es-BO"/>
              </w:rPr>
              <w:t>La inspección de vehículos y equipos será realizada por la empresa contratada y validada por personal de SMS de YPFB para garantizar que los mismos estén en buenas condiciones mecánicas y técnicas de funcionamiento.</w:t>
            </w:r>
          </w:p>
          <w:p w:rsidR="002F07E6" w:rsidRPr="002F07E6" w:rsidRDefault="002F07E6" w:rsidP="002F07E6">
            <w:pPr>
              <w:spacing w:after="13"/>
              <w:jc w:val="both"/>
              <w:rPr>
                <w:rFonts w:ascii="Calibri" w:hAnsi="Calibri"/>
                <w:lang w:eastAsia="es-BO"/>
              </w:rPr>
            </w:pPr>
          </w:p>
          <w:p w:rsidR="002F07E6" w:rsidRPr="002F07E6" w:rsidRDefault="002F07E6" w:rsidP="002F07E6">
            <w:pPr>
              <w:spacing w:after="13"/>
              <w:jc w:val="both"/>
              <w:rPr>
                <w:rFonts w:ascii="Calibri" w:hAnsi="Calibri"/>
                <w:lang w:eastAsia="es-BO"/>
              </w:rPr>
            </w:pPr>
            <w:r w:rsidRPr="002F07E6">
              <w:rPr>
                <w:rFonts w:ascii="Calibri" w:hAnsi="Calibri"/>
                <w:lang w:eastAsia="es-BO"/>
              </w:rPr>
              <w:t>Además el conductor del vehículo deberá presentar:</w:t>
            </w:r>
          </w:p>
          <w:p w:rsidR="002F07E6" w:rsidRPr="002F07E6" w:rsidRDefault="002F07E6" w:rsidP="001D5E22">
            <w:pPr>
              <w:numPr>
                <w:ilvl w:val="0"/>
                <w:numId w:val="46"/>
              </w:numPr>
              <w:jc w:val="both"/>
              <w:rPr>
                <w:rFonts w:ascii="Calibri" w:hAnsi="Calibri"/>
                <w:lang w:val="es-BO" w:eastAsia="es-BO"/>
              </w:rPr>
            </w:pPr>
            <w:r w:rsidRPr="002F07E6">
              <w:rPr>
                <w:rFonts w:ascii="Calibri" w:hAnsi="Calibri"/>
                <w:lang w:eastAsia="es-BO"/>
              </w:rPr>
              <w:t>Licencia de conducir vigente de acuerdo al tipo de vehículo que utilizara el proveedor.</w:t>
            </w:r>
          </w:p>
          <w:p w:rsidR="002F07E6" w:rsidRPr="002F07E6" w:rsidRDefault="002F07E6" w:rsidP="001D5E22">
            <w:pPr>
              <w:numPr>
                <w:ilvl w:val="0"/>
                <w:numId w:val="46"/>
              </w:numPr>
              <w:autoSpaceDE w:val="0"/>
              <w:autoSpaceDN w:val="0"/>
              <w:jc w:val="both"/>
              <w:rPr>
                <w:rFonts w:ascii="Calibri" w:hAnsi="Calibri"/>
                <w:lang w:eastAsia="es-ES"/>
              </w:rPr>
            </w:pPr>
            <w:r w:rsidRPr="002F07E6">
              <w:rPr>
                <w:rFonts w:ascii="Calibri" w:hAnsi="Calibri"/>
                <w:lang w:eastAsia="es-BO"/>
              </w:rPr>
              <w:t>Contar con certificado de manejo defensivo vigente.</w:t>
            </w:r>
          </w:p>
          <w:p w:rsidR="002F07E6" w:rsidRPr="002F07E6" w:rsidRDefault="002F07E6" w:rsidP="002F07E6">
            <w:pPr>
              <w:autoSpaceDE w:val="0"/>
              <w:autoSpaceDN w:val="0"/>
              <w:ind w:left="720"/>
              <w:jc w:val="both"/>
              <w:rPr>
                <w:rFonts w:ascii="Calibri" w:hAnsi="Calibri"/>
                <w:lang w:eastAsia="es-ES"/>
              </w:rPr>
            </w:pPr>
          </w:p>
          <w:p w:rsidR="002F07E6" w:rsidRPr="002F07E6" w:rsidRDefault="002F07E6" w:rsidP="002F07E6">
            <w:pPr>
              <w:spacing w:after="200"/>
              <w:contextualSpacing/>
              <w:jc w:val="both"/>
              <w:rPr>
                <w:rFonts w:ascii="Calibri" w:hAnsi="Calibri" w:cs="Calibri"/>
                <w:b/>
                <w:u w:val="single"/>
                <w:lang w:eastAsia="es-ES"/>
              </w:rPr>
            </w:pPr>
            <w:r w:rsidRPr="002F07E6">
              <w:rPr>
                <w:rFonts w:ascii="Calibri" w:hAnsi="Calibri" w:cs="Calibri"/>
                <w:lang w:eastAsia="es-ES"/>
              </w:rPr>
              <w:lastRenderedPageBreak/>
              <w:t xml:space="preserve">Toda Empresa Contratista </w:t>
            </w:r>
            <w:r w:rsidRPr="002F07E6">
              <w:rPr>
                <w:rFonts w:ascii="Calibri" w:hAnsi="Calibri" w:cs="Calibri"/>
                <w:u w:val="single"/>
                <w:lang w:eastAsia="es-ES"/>
              </w:rPr>
              <w:t>directa de YPFB</w:t>
            </w:r>
            <w:r w:rsidRPr="002F07E6">
              <w:rPr>
                <w:rFonts w:ascii="Calibri" w:hAnsi="Calibri" w:cs="Calibri"/>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2F07E6" w:rsidRPr="002F07E6" w:rsidRDefault="002F07E6" w:rsidP="002F07E6">
            <w:pPr>
              <w:spacing w:after="200" w:line="240" w:lineRule="atLeast"/>
              <w:contextualSpacing/>
              <w:jc w:val="both"/>
              <w:rPr>
                <w:rFonts w:ascii="Calibri" w:hAnsi="Calibri" w:cs="Calibri"/>
                <w:lang w:eastAsia="es-ES"/>
              </w:rPr>
            </w:pPr>
            <w:r w:rsidRPr="002F07E6">
              <w:rPr>
                <w:rFonts w:ascii="Calibri" w:hAnsi="Calibri" w:cs="Calibri"/>
                <w:lang w:eastAsia="es-ES"/>
              </w:rPr>
              <w:t xml:space="preserve">Se deja claramente establecido la prohibición total y definitiva de ingreso a ejecución de trabajos con pasantes y/o practicantes de la contratista y/o sub contratista en  proyectos de YPFB. </w:t>
            </w:r>
          </w:p>
          <w:p w:rsidR="002F07E6" w:rsidRPr="002F07E6" w:rsidRDefault="002F07E6" w:rsidP="002F07E6">
            <w:pPr>
              <w:rPr>
                <w:rFonts w:ascii="Calibri" w:hAnsi="Calibri"/>
                <w:b/>
                <w:color w:val="000000"/>
                <w:lang w:eastAsia="es-ES"/>
              </w:rPr>
            </w:pPr>
            <w:r w:rsidRPr="002F07E6">
              <w:rPr>
                <w:rFonts w:ascii="Calibri" w:hAnsi="Calibri"/>
                <w:color w:val="000000"/>
                <w:sz w:val="24"/>
                <w:szCs w:val="24"/>
                <w:lang w:eastAsia="es-ES"/>
              </w:rPr>
              <w:t>YPFB Corporación se reserva el derecho de solicitar nuevos requisitos de SYSO   que sean necesarios para garantizar la correcta ejecución de la actividad, cuyo objetivo es prevenir accidentes e incidentes.</w:t>
            </w:r>
            <w:r w:rsidRPr="002F07E6">
              <w:rPr>
                <w:rFonts w:ascii="Calibri" w:hAnsi="Calibri" w:cs="Calibri"/>
                <w:sz w:val="24"/>
                <w:szCs w:val="24"/>
                <w:lang w:eastAsia="es-ES"/>
              </w:rPr>
              <w:t xml:space="preserve"> </w:t>
            </w:r>
            <w:r w:rsidRPr="002F07E6">
              <w:rPr>
                <w:rFonts w:ascii="Calibri" w:hAnsi="Calibri"/>
                <w:color w:val="000000"/>
                <w:sz w:val="24"/>
                <w:szCs w:val="24"/>
                <w:lang w:eastAsia="es-ES"/>
              </w:rPr>
              <w:t>vigente en materia de SYSO y los aspectos normativos y regulatorios de YPFB Corporación.</w:t>
            </w:r>
          </w:p>
        </w:tc>
      </w:tr>
      <w:tr w:rsidR="002F07E6" w:rsidRPr="002F07E6" w:rsidTr="002F07E6">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tcPr>
          <w:p w:rsidR="002F07E6" w:rsidRPr="002F07E6" w:rsidRDefault="002F07E6" w:rsidP="002F07E6">
            <w:pPr>
              <w:spacing w:after="13"/>
              <w:contextualSpacing/>
              <w:rPr>
                <w:rFonts w:ascii="Calibri" w:hAnsi="Calibri" w:cs="Verdana"/>
                <w:b/>
                <w:bCs/>
                <w:color w:val="000000"/>
                <w:lang w:eastAsia="es-ES"/>
              </w:rPr>
            </w:pPr>
            <w:r w:rsidRPr="002F07E6">
              <w:rPr>
                <w:rFonts w:ascii="Calibri" w:hAnsi="Calibri" w:cs="Verdana"/>
                <w:b/>
                <w:bCs/>
                <w:color w:val="000000"/>
                <w:lang w:eastAsia="es-ES"/>
              </w:rPr>
              <w:lastRenderedPageBreak/>
              <w:t>GARANTIA DE CUMPLIMIENTO DE CONTRATO</w:t>
            </w:r>
          </w:p>
        </w:tc>
      </w:tr>
      <w:tr w:rsidR="002F07E6" w:rsidRPr="002F07E6" w:rsidTr="002F07E6">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F07E6" w:rsidRPr="002F07E6" w:rsidRDefault="002F07E6" w:rsidP="002F07E6">
            <w:pPr>
              <w:spacing w:line="360" w:lineRule="auto"/>
              <w:jc w:val="center"/>
              <w:rPr>
                <w:rFonts w:ascii="Calibri" w:hAnsi="Calibri" w:cs="Arial"/>
                <w:b/>
                <w:bCs/>
                <w:lang w:eastAsia="es-ES"/>
              </w:rPr>
            </w:pPr>
            <w:r w:rsidRPr="002F07E6">
              <w:rPr>
                <w:rFonts w:ascii="Calibri" w:hAnsi="Calibri" w:cs="Arial"/>
                <w:b/>
                <w:bCs/>
                <w:lang w:eastAsia="es-ES"/>
              </w:rPr>
              <w:t>INSTRUCCIONES PARA LA EMISION DE INSTRUMENTOS FINANCIEROS -V.3</w:t>
            </w:r>
          </w:p>
          <w:p w:rsidR="002F07E6" w:rsidRPr="002F07E6" w:rsidRDefault="002F07E6" w:rsidP="002F07E6">
            <w:pPr>
              <w:spacing w:before="120" w:after="120"/>
              <w:jc w:val="both"/>
              <w:rPr>
                <w:rFonts w:ascii="Calibri" w:hAnsi="Calibri" w:cs="Arial"/>
                <w:lang w:eastAsia="es-ES"/>
              </w:rPr>
            </w:pPr>
            <w:r w:rsidRPr="002F07E6">
              <w:rPr>
                <w:rFonts w:ascii="Calibri" w:hAnsi="Calibr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2F07E6">
              <w:rPr>
                <w:rFonts w:ascii="Calibri" w:hAnsi="Calibri" w:cs="Arial"/>
                <w:u w:val="single"/>
                <w:lang w:eastAsia="es-ES"/>
              </w:rPr>
              <w:t>cumpliendo obligatoriamente</w:t>
            </w:r>
            <w:r w:rsidRPr="002F07E6">
              <w:rPr>
                <w:rFonts w:ascii="Calibri" w:hAnsi="Calibri" w:cs="Arial"/>
                <w:lang w:eastAsia="es-ES"/>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2F07E6" w:rsidRPr="002F07E6" w:rsidTr="002F07E6">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F07E6" w:rsidRPr="002F07E6" w:rsidRDefault="002F07E6" w:rsidP="002F07E6">
                  <w:pPr>
                    <w:jc w:val="center"/>
                    <w:rPr>
                      <w:rFonts w:ascii="Calibri" w:hAnsi="Calibri"/>
                      <w:b/>
                      <w:bCs/>
                      <w:lang w:eastAsia="es-ES"/>
                    </w:rPr>
                  </w:pPr>
                  <w:r w:rsidRPr="002F07E6">
                    <w:rPr>
                      <w:rFonts w:ascii="Calibri" w:hAnsi="Calibri"/>
                      <w:b/>
                      <w:bCs/>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F07E6" w:rsidRPr="002F07E6" w:rsidRDefault="002F07E6" w:rsidP="002F07E6">
                  <w:pPr>
                    <w:jc w:val="center"/>
                    <w:rPr>
                      <w:rFonts w:ascii="Calibri" w:hAnsi="Calibri"/>
                      <w:b/>
                      <w:bCs/>
                      <w:lang w:eastAsia="es-ES"/>
                    </w:rPr>
                  </w:pPr>
                  <w:r w:rsidRPr="002F07E6">
                    <w:rPr>
                      <w:rFonts w:ascii="Calibri" w:hAnsi="Calibri"/>
                      <w:b/>
                      <w:bCs/>
                      <w:lang w:eastAsia="es-ES"/>
                    </w:rPr>
                    <w:t>INSTRUCCIÓN</w:t>
                  </w:r>
                </w:p>
              </w:tc>
            </w:tr>
            <w:tr w:rsidR="002F07E6" w:rsidRPr="002F07E6" w:rsidTr="002F07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07E6" w:rsidRPr="002F07E6" w:rsidRDefault="002F07E6" w:rsidP="002F07E6">
                  <w:pPr>
                    <w:rPr>
                      <w:rFonts w:ascii="Calibri" w:hAnsi="Calibri"/>
                      <w:b/>
                      <w:bCs/>
                      <w:lang w:eastAsia="es-ES"/>
                    </w:rPr>
                  </w:pPr>
                  <w:r w:rsidRPr="002F07E6">
                    <w:rPr>
                      <w:rFonts w:ascii="Calibri" w:hAnsi="Calibri"/>
                      <w:b/>
                      <w:bCs/>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F07E6" w:rsidRPr="002F07E6" w:rsidRDefault="002F07E6" w:rsidP="002F07E6">
                  <w:pPr>
                    <w:spacing w:before="60" w:after="60"/>
                    <w:jc w:val="both"/>
                    <w:rPr>
                      <w:rFonts w:ascii="Calibri" w:hAnsi="Calibri" w:cs="Arial"/>
                      <w:lang w:eastAsia="es-ES"/>
                    </w:rPr>
                  </w:pPr>
                  <w:r w:rsidRPr="002F07E6">
                    <w:rPr>
                      <w:rFonts w:ascii="Calibri" w:hAnsi="Calibri" w:cs="Arial"/>
                      <w:lang w:eastAsia="es-ES"/>
                    </w:rPr>
                    <w:t xml:space="preserve">Se aceptará </w:t>
                  </w:r>
                  <w:r w:rsidRPr="002F07E6">
                    <w:rPr>
                      <w:rFonts w:ascii="Calibri" w:hAnsi="Calibri" w:cs="Arial"/>
                      <w:b/>
                      <w:u w:val="single"/>
                      <w:lang w:eastAsia="es-ES"/>
                    </w:rPr>
                    <w:t>únicamente</w:t>
                  </w:r>
                  <w:r w:rsidRPr="002F07E6">
                    <w:rPr>
                      <w:rFonts w:ascii="Calibri" w:hAnsi="Calibri" w:cs="Arial"/>
                      <w:lang w:eastAsia="es-ES"/>
                    </w:rPr>
                    <w:t xml:space="preserve"> los instrumentos detallados en el anexo o acápite de Garantias Financieras.</w:t>
                  </w:r>
                </w:p>
                <w:p w:rsidR="002F07E6" w:rsidRPr="002F07E6" w:rsidRDefault="002F07E6" w:rsidP="002F07E6">
                  <w:pPr>
                    <w:spacing w:before="60" w:after="60"/>
                    <w:jc w:val="both"/>
                    <w:rPr>
                      <w:rFonts w:ascii="Calibri" w:hAnsi="Calibri"/>
                      <w:i/>
                      <w:iCs/>
                      <w:lang w:eastAsia="es-ES"/>
                    </w:rPr>
                  </w:pPr>
                  <w:r w:rsidRPr="002F07E6">
                    <w:rPr>
                      <w:rFonts w:ascii="Calibri" w:hAnsi="Calibri" w:cs="Arial"/>
                      <w:lang w:eastAsia="es-ES"/>
                    </w:rPr>
                    <w:t xml:space="preserve">En caso de </w:t>
                  </w:r>
                  <w:r w:rsidRPr="002F07E6">
                    <w:rPr>
                      <w:rFonts w:ascii="Calibri" w:hAnsi="Calibri" w:cs="Arial"/>
                      <w:i/>
                      <w:lang w:eastAsia="es-ES"/>
                    </w:rPr>
                    <w:t>Póliza de caución a Primer requerimiento para Entidades Públicas</w:t>
                  </w:r>
                  <w:r w:rsidRPr="002F07E6">
                    <w:rPr>
                      <w:rFonts w:ascii="Calibri" w:hAnsi="Calibri" w:cs="Arial"/>
                      <w:lang w:eastAsia="es-ES"/>
                    </w:rPr>
                    <w:t>, se deberá remitir todos los anexos vinculados.</w:t>
                  </w:r>
                </w:p>
              </w:tc>
            </w:tr>
            <w:tr w:rsidR="002F07E6" w:rsidRPr="002F07E6" w:rsidTr="002F07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07E6" w:rsidRPr="002F07E6" w:rsidRDefault="002F07E6" w:rsidP="002F07E6">
                  <w:pPr>
                    <w:rPr>
                      <w:rFonts w:ascii="Calibri" w:hAnsi="Calibri"/>
                      <w:b/>
                      <w:bCs/>
                      <w:lang w:eastAsia="es-ES"/>
                    </w:rPr>
                  </w:pPr>
                  <w:r w:rsidRPr="002F07E6">
                    <w:rPr>
                      <w:rFonts w:ascii="Calibri" w:hAnsi="Calibri"/>
                      <w:b/>
                      <w:bCs/>
                      <w:lang w:eastAsia="es-ES"/>
                    </w:rPr>
                    <w:t>OBJETO DE LA GARANTÍA</w:t>
                  </w:r>
                </w:p>
                <w:p w:rsidR="002F07E6" w:rsidRPr="002F07E6" w:rsidRDefault="002F07E6" w:rsidP="002F07E6">
                  <w:pPr>
                    <w:rPr>
                      <w:rFonts w:ascii="Calibri" w:hAnsi="Calibri"/>
                      <w:i/>
                      <w:lang w:eastAsia="es-ES"/>
                    </w:rPr>
                  </w:pPr>
                  <w:r w:rsidRPr="002F07E6">
                    <w:rPr>
                      <w:rFonts w:ascii="Calibri" w:hAnsi="Calibri"/>
                      <w:b/>
                      <w:bCs/>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F07E6" w:rsidRPr="002F07E6" w:rsidRDefault="002F07E6" w:rsidP="002F07E6">
                  <w:pPr>
                    <w:spacing w:before="60" w:after="60"/>
                    <w:jc w:val="both"/>
                    <w:rPr>
                      <w:rFonts w:ascii="Calibri" w:hAnsi="Calibri" w:cs="Arial"/>
                      <w:lang w:eastAsia="es-ES"/>
                    </w:rPr>
                  </w:pPr>
                  <w:r w:rsidRPr="002F07E6">
                    <w:rPr>
                      <w:rFonts w:ascii="Calibri" w:hAnsi="Calibri" w:cs="Arial"/>
                      <w:lang w:eastAsia="es-ES"/>
                    </w:rPr>
                    <w:t xml:space="preserve">Debe consignar correctamente y de manera explícita, </w:t>
                  </w:r>
                  <w:r w:rsidRPr="002F07E6">
                    <w:rPr>
                      <w:rFonts w:ascii="Calibri" w:hAnsi="Calibri" w:cs="Arial"/>
                      <w:b/>
                      <w:u w:val="single"/>
                      <w:lang w:eastAsia="es-ES"/>
                    </w:rPr>
                    <w:t>textual</w:t>
                  </w:r>
                  <w:r w:rsidRPr="002F07E6">
                    <w:rPr>
                      <w:rFonts w:ascii="Calibri" w:hAnsi="Calibri" w:cs="Arial"/>
                      <w:lang w:eastAsia="es-ES"/>
                    </w:rPr>
                    <w:t xml:space="preserve"> y </w:t>
                  </w:r>
                  <w:r w:rsidRPr="002F07E6">
                    <w:rPr>
                      <w:rFonts w:ascii="Calibri" w:hAnsi="Calibri" w:cs="Arial"/>
                      <w:b/>
                      <w:u w:val="single"/>
                      <w:lang w:eastAsia="es-ES"/>
                    </w:rPr>
                    <w:t>completa</w:t>
                  </w:r>
                  <w:r w:rsidRPr="002F07E6">
                    <w:rPr>
                      <w:rFonts w:ascii="Calibri" w:hAnsi="Calibri" w:cs="Arial"/>
                      <w:lang w:eastAsia="es-ES"/>
                    </w:rPr>
                    <w:t xml:space="preserve">: </w:t>
                  </w:r>
                </w:p>
                <w:p w:rsidR="002F07E6" w:rsidRPr="002F07E6" w:rsidRDefault="002F07E6" w:rsidP="001D5E22">
                  <w:pPr>
                    <w:numPr>
                      <w:ilvl w:val="0"/>
                      <w:numId w:val="50"/>
                    </w:numPr>
                    <w:spacing w:before="60" w:after="60"/>
                    <w:jc w:val="both"/>
                    <w:rPr>
                      <w:rFonts w:ascii="Calibri" w:hAnsi="Calibri" w:cs="Arial"/>
                      <w:lang w:eastAsia="es-ES"/>
                    </w:rPr>
                  </w:pPr>
                  <w:r w:rsidRPr="002F07E6">
                    <w:rPr>
                      <w:rFonts w:ascii="Calibri" w:hAnsi="Calibri" w:cs="Arial"/>
                      <w:b/>
                      <w:lang w:eastAsia="es-ES"/>
                    </w:rPr>
                    <w:t>Objeto a garantizar (“Garantía según el objeto”)</w:t>
                  </w:r>
                  <w:r w:rsidRPr="002F07E6">
                    <w:rPr>
                      <w:rFonts w:ascii="Calibri" w:hAnsi="Calibri" w:cs="Arial"/>
                      <w:b/>
                      <w:vertAlign w:val="superscript"/>
                      <w:lang w:eastAsia="es-ES"/>
                    </w:rPr>
                    <w:footnoteReference w:id="1"/>
                  </w:r>
                  <w:r w:rsidRPr="002F07E6">
                    <w:rPr>
                      <w:rFonts w:ascii="Calibri" w:hAnsi="Calibri" w:cs="Arial"/>
                      <w:lang w:eastAsia="es-ES"/>
                    </w:rPr>
                    <w:t xml:space="preserve"> conforme lo requerido en el anexo o acápite de Garantías Financieras. </w:t>
                  </w:r>
                </w:p>
                <w:p w:rsidR="002F07E6" w:rsidRPr="002F07E6" w:rsidRDefault="002F07E6" w:rsidP="001D5E22">
                  <w:pPr>
                    <w:numPr>
                      <w:ilvl w:val="0"/>
                      <w:numId w:val="50"/>
                    </w:numPr>
                    <w:spacing w:before="60" w:after="60"/>
                    <w:jc w:val="both"/>
                    <w:rPr>
                      <w:rFonts w:ascii="Calibri" w:hAnsi="Calibri" w:cs="Arial"/>
                      <w:b/>
                      <w:lang w:eastAsia="es-ES"/>
                    </w:rPr>
                  </w:pPr>
                  <w:r w:rsidRPr="002F07E6">
                    <w:rPr>
                      <w:rFonts w:ascii="Calibri" w:hAnsi="Calibri" w:cs="Arial"/>
                      <w:b/>
                      <w:lang w:eastAsia="es-ES"/>
                    </w:rPr>
                    <w:t xml:space="preserve">Nombre (Objeto de la Contratación) y/o código </w:t>
                  </w:r>
                  <w:r w:rsidRPr="002F07E6">
                    <w:rPr>
                      <w:rFonts w:ascii="Calibri" w:hAnsi="Calibri" w:cs="Arial"/>
                      <w:lang w:eastAsia="es-ES"/>
                    </w:rPr>
                    <w:t>del proceso de contratación, conforme al registrado en la página web</w:t>
                  </w:r>
                  <w:r w:rsidRPr="002F07E6">
                    <w:rPr>
                      <w:rFonts w:ascii="Calibri" w:hAnsi="Calibri" w:cs="Arial"/>
                      <w:b/>
                      <w:lang w:eastAsia="es-ES"/>
                    </w:rPr>
                    <w:t>:</w:t>
                  </w:r>
                </w:p>
                <w:p w:rsidR="002F07E6" w:rsidRPr="002F07E6" w:rsidRDefault="002F07E6" w:rsidP="002F07E6">
                  <w:pPr>
                    <w:spacing w:before="60" w:after="60"/>
                    <w:ind w:left="360"/>
                    <w:jc w:val="both"/>
                    <w:rPr>
                      <w:rFonts w:ascii="Calibri" w:hAnsi="Calibri" w:cs="Arial"/>
                      <w:b/>
                      <w:i/>
                      <w:lang w:eastAsia="es-ES"/>
                    </w:rPr>
                  </w:pPr>
                  <w:r w:rsidRPr="002F07E6">
                    <w:rPr>
                      <w:rFonts w:ascii="Calibri" w:hAnsi="Calibri" w:cs="Arial"/>
                      <w:b/>
                      <w:i/>
                      <w:lang w:eastAsia="es-ES"/>
                    </w:rPr>
                    <w:t>http://contrataciones.ypfb.gob.bo/contrataciones/publicacion</w:t>
                  </w:r>
                </w:p>
              </w:tc>
            </w:tr>
            <w:tr w:rsidR="002F07E6" w:rsidRPr="002F07E6" w:rsidTr="002F07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07E6" w:rsidRPr="002F07E6" w:rsidRDefault="002F07E6" w:rsidP="002F07E6">
                  <w:pPr>
                    <w:rPr>
                      <w:rFonts w:ascii="Calibri" w:hAnsi="Calibri"/>
                      <w:b/>
                      <w:bCs/>
                      <w:lang w:eastAsia="es-ES"/>
                    </w:rPr>
                  </w:pPr>
                  <w:r w:rsidRPr="002F07E6">
                    <w:rPr>
                      <w:rFonts w:ascii="Calibri" w:hAnsi="Calibri"/>
                      <w:b/>
                      <w:bCs/>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F07E6" w:rsidRPr="002F07E6" w:rsidRDefault="002F07E6" w:rsidP="002F07E6">
                  <w:pPr>
                    <w:spacing w:before="120" w:after="120"/>
                    <w:jc w:val="both"/>
                    <w:rPr>
                      <w:rFonts w:ascii="Calibri" w:hAnsi="Calibri" w:cs="Arial"/>
                      <w:lang w:eastAsia="es-ES"/>
                    </w:rPr>
                  </w:pPr>
                  <w:r w:rsidRPr="002F07E6">
                    <w:rPr>
                      <w:rFonts w:ascii="Calibri" w:hAnsi="Calibri" w:cs="Arial"/>
                      <w:lang w:eastAsia="es-ES"/>
                    </w:rPr>
                    <w:t xml:space="preserve">Debe consignar el nombre y tipo societario </w:t>
                  </w:r>
                  <w:r w:rsidRPr="002F07E6">
                    <w:rPr>
                      <w:rFonts w:ascii="Calibri" w:hAnsi="Calibri" w:cs="Arial"/>
                      <w:u w:val="single"/>
                      <w:lang w:eastAsia="es-ES"/>
                    </w:rPr>
                    <w:t>conforme</w:t>
                  </w:r>
                  <w:r w:rsidRPr="002F07E6">
                    <w:rPr>
                      <w:rFonts w:ascii="Calibri" w:hAnsi="Calibri" w:cs="Arial"/>
                      <w:lang w:eastAsia="es-ES"/>
                    </w:rPr>
                    <w:t xml:space="preserve"> se encuentre inscrito en el Registro (informático o documental) FUNDEMPRESA -o equivalente en el país de origen-. </w:t>
                  </w:r>
                </w:p>
                <w:p w:rsidR="002F07E6" w:rsidRPr="002F07E6" w:rsidRDefault="002F07E6" w:rsidP="002F07E6">
                  <w:pPr>
                    <w:spacing w:before="120" w:after="120"/>
                    <w:jc w:val="both"/>
                    <w:rPr>
                      <w:rFonts w:ascii="Calibri" w:hAnsi="Calibri" w:cs="Arial"/>
                      <w:lang w:eastAsia="es-ES"/>
                    </w:rPr>
                  </w:pPr>
                  <w:r w:rsidRPr="002F07E6">
                    <w:rPr>
                      <w:rFonts w:ascii="Calibri" w:hAnsi="Calibri" w:cs="Arial"/>
                      <w:lang w:eastAsia="es-ES"/>
                    </w:rPr>
                    <w:t xml:space="preserve">Para </w:t>
                  </w:r>
                  <w:r w:rsidRPr="002F07E6">
                    <w:rPr>
                      <w:rFonts w:ascii="Calibri" w:hAnsi="Calibri" w:cs="Arial"/>
                      <w:u w:val="single"/>
                      <w:lang w:eastAsia="es-ES"/>
                    </w:rPr>
                    <w:t>Asociaciones Accidentales,</w:t>
                  </w:r>
                  <w:r w:rsidRPr="002F07E6">
                    <w:rPr>
                      <w:rFonts w:ascii="Calibri" w:hAnsi="Calibri" w:cs="Arial"/>
                      <w:lang w:eastAsia="es-ES"/>
                    </w:rPr>
                    <w:t xml:space="preserve"> podrá figurar el nombre de la Asociación Accidental o de una de las empresas que conforman la misma, concordante con su respectivo Registro FUNDEMPRESA.</w:t>
                  </w:r>
                </w:p>
                <w:p w:rsidR="002F07E6" w:rsidRPr="002F07E6" w:rsidRDefault="002F07E6" w:rsidP="002F07E6">
                  <w:pPr>
                    <w:spacing w:before="120" w:after="120"/>
                    <w:jc w:val="both"/>
                    <w:rPr>
                      <w:rFonts w:ascii="Calibri" w:hAnsi="Calibri" w:cs="Arial"/>
                      <w:lang w:eastAsia="es-ES"/>
                    </w:rPr>
                  </w:pPr>
                  <w:r w:rsidRPr="002F07E6">
                    <w:rPr>
                      <w:rFonts w:ascii="Calibri" w:hAnsi="Calibri" w:cs="Arial"/>
                      <w:lang w:eastAsia="es-ES"/>
                    </w:rPr>
                    <w:t xml:space="preserve">Para </w:t>
                  </w:r>
                  <w:r w:rsidRPr="002F07E6">
                    <w:rPr>
                      <w:rFonts w:ascii="Calibri" w:hAnsi="Calibri" w:cs="Arial"/>
                      <w:u w:val="single"/>
                      <w:lang w:eastAsia="es-ES"/>
                    </w:rPr>
                    <w:t>Empresas Unipersonales</w:t>
                  </w:r>
                  <w:r w:rsidRPr="002F07E6">
                    <w:rPr>
                      <w:rFonts w:ascii="Calibri" w:hAnsi="Calibri" w:cs="Arial"/>
                      <w:lang w:eastAsia="es-ES"/>
                    </w:rPr>
                    <w:t>, alternativamente podrá figurar el nombre del Contribuyente (NIT).</w:t>
                  </w:r>
                </w:p>
              </w:tc>
            </w:tr>
            <w:tr w:rsidR="002F07E6" w:rsidRPr="002F07E6" w:rsidTr="002F07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07E6" w:rsidRPr="002F07E6" w:rsidRDefault="002F07E6" w:rsidP="002F07E6">
                  <w:pPr>
                    <w:rPr>
                      <w:rFonts w:ascii="Calibri" w:hAnsi="Calibri"/>
                      <w:b/>
                      <w:bCs/>
                      <w:lang w:eastAsia="es-ES"/>
                    </w:rPr>
                  </w:pPr>
                  <w:r w:rsidRPr="002F07E6">
                    <w:rPr>
                      <w:rFonts w:ascii="Calibri" w:hAnsi="Calibri"/>
                      <w:b/>
                      <w:bCs/>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F07E6" w:rsidRPr="002F07E6" w:rsidRDefault="002F07E6" w:rsidP="002F07E6">
                  <w:pPr>
                    <w:jc w:val="both"/>
                    <w:rPr>
                      <w:rFonts w:ascii="Calibri" w:hAnsi="Calibri" w:cs="Arial"/>
                      <w:lang w:eastAsia="es-ES"/>
                    </w:rPr>
                  </w:pPr>
                  <w:r w:rsidRPr="002F07E6">
                    <w:rPr>
                      <w:rFonts w:ascii="Calibri" w:hAnsi="Calibri" w:cs="Arial"/>
                      <w:lang w:eastAsia="es-ES"/>
                    </w:rPr>
                    <w:t>Debe consignar:</w:t>
                  </w:r>
                </w:p>
                <w:p w:rsidR="002F07E6" w:rsidRPr="002F07E6" w:rsidRDefault="002F07E6" w:rsidP="001D5E22">
                  <w:pPr>
                    <w:numPr>
                      <w:ilvl w:val="0"/>
                      <w:numId w:val="51"/>
                    </w:numPr>
                    <w:spacing w:line="276" w:lineRule="auto"/>
                    <w:ind w:left="357" w:hanging="357"/>
                    <w:jc w:val="both"/>
                    <w:rPr>
                      <w:rFonts w:ascii="Calibri" w:hAnsi="Calibri"/>
                      <w:i/>
                      <w:lang w:eastAsia="es-ES"/>
                    </w:rPr>
                  </w:pPr>
                  <w:r w:rsidRPr="002F07E6">
                    <w:rPr>
                      <w:rFonts w:ascii="Calibri" w:hAnsi="Calibri" w:cs="Arial"/>
                      <w:lang w:eastAsia="es-ES"/>
                    </w:rPr>
                    <w:t xml:space="preserve">YACIMIENTOS PETROLIFEROS FISCALES BOLIVIANOS; </w:t>
                  </w:r>
                  <w:r w:rsidRPr="002F07E6">
                    <w:rPr>
                      <w:rFonts w:ascii="Calibri" w:hAnsi="Calibri"/>
                      <w:i/>
                      <w:lang w:eastAsia="es-ES"/>
                    </w:rPr>
                    <w:t>YPFB; o ambos.</w:t>
                  </w:r>
                </w:p>
              </w:tc>
            </w:tr>
            <w:tr w:rsidR="002F07E6" w:rsidRPr="002F07E6" w:rsidTr="002F07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07E6" w:rsidRPr="002F07E6" w:rsidRDefault="002F07E6" w:rsidP="002F07E6">
                  <w:pPr>
                    <w:rPr>
                      <w:rFonts w:ascii="Calibri" w:hAnsi="Calibri"/>
                      <w:lang w:eastAsia="es-ES"/>
                    </w:rPr>
                  </w:pPr>
                  <w:r w:rsidRPr="002F07E6">
                    <w:rPr>
                      <w:rFonts w:ascii="Calibri" w:hAnsi="Calibri"/>
                      <w:b/>
                      <w:bCs/>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F07E6" w:rsidRPr="002F07E6" w:rsidRDefault="002F07E6" w:rsidP="002F07E6">
                  <w:pPr>
                    <w:spacing w:before="60" w:after="60"/>
                    <w:jc w:val="both"/>
                    <w:rPr>
                      <w:rFonts w:ascii="Calibri" w:hAnsi="Calibri" w:cs="Arial"/>
                      <w:lang w:eastAsia="es-ES"/>
                    </w:rPr>
                  </w:pPr>
                  <w:r w:rsidRPr="002F07E6">
                    <w:rPr>
                      <w:rFonts w:ascii="Calibri" w:hAnsi="Calibri" w:cs="Arial"/>
                      <w:lang w:eastAsia="es-ES"/>
                    </w:rPr>
                    <w:t>Debe consignar el valor/importe/monto correctamente calculado conforme el anexo o acápite de Garantías Financieras, la “</w:t>
                  </w:r>
                  <w:r w:rsidRPr="002F07E6">
                    <w:rPr>
                      <w:rFonts w:ascii="Calibri" w:hAnsi="Calibri" w:cs="Arial"/>
                      <w:i/>
                      <w:lang w:eastAsia="es-ES"/>
                    </w:rPr>
                    <w:t>Garantía según el objeto</w:t>
                  </w:r>
                  <w:r w:rsidRPr="002F07E6">
                    <w:rPr>
                      <w:rFonts w:ascii="Calibri" w:hAnsi="Calibri" w:cs="Arial"/>
                      <w:lang w:eastAsia="es-ES"/>
                    </w:rPr>
                    <w:t>” y la moneda del proceso de contratación requerido en el DBC o DCD.</w:t>
                  </w:r>
                </w:p>
                <w:p w:rsidR="002F07E6" w:rsidRPr="002F07E6" w:rsidRDefault="002F07E6" w:rsidP="002F07E6">
                  <w:pPr>
                    <w:spacing w:before="60" w:after="60"/>
                    <w:jc w:val="both"/>
                    <w:rPr>
                      <w:rFonts w:ascii="Calibri" w:hAnsi="Calibri" w:cs="Arial"/>
                      <w:lang w:eastAsia="es-ES"/>
                    </w:rPr>
                  </w:pPr>
                  <w:r w:rsidRPr="002F07E6">
                    <w:rPr>
                      <w:rFonts w:ascii="Calibri" w:hAnsi="Calibri" w:cs="Arial"/>
                      <w:lang w:eastAsia="es-ES"/>
                    </w:rPr>
                    <w:t>Para adjudicación por ITEMS, LOTES, TRAMOS, PAQUETES, VOLÚMENES O ETAPAS, el “</w:t>
                  </w:r>
                  <w:r w:rsidRPr="002F07E6">
                    <w:rPr>
                      <w:rFonts w:ascii="Calibri" w:hAnsi="Calibri" w:cs="Arial"/>
                      <w:i/>
                      <w:lang w:eastAsia="es-ES"/>
                    </w:rPr>
                    <w:t>monto máximo de la contratación”</w:t>
                  </w:r>
                  <w:r w:rsidRPr="002F07E6">
                    <w:rPr>
                      <w:rFonts w:ascii="Calibri" w:hAnsi="Calibri" w:cs="Arial"/>
                      <w:lang w:eastAsia="es-ES"/>
                    </w:rPr>
                    <w:t xml:space="preserve"> corresponderá al registrado en el acápite “P</w:t>
                  </w:r>
                  <w:r w:rsidRPr="002F07E6">
                    <w:rPr>
                      <w:rFonts w:ascii="Calibri" w:hAnsi="Calibri" w:cs="Arial"/>
                      <w:i/>
                      <w:lang w:eastAsia="es-ES"/>
                    </w:rPr>
                    <w:t>recio Referencial”</w:t>
                  </w:r>
                  <w:r w:rsidRPr="002F07E6">
                    <w:rPr>
                      <w:rFonts w:ascii="Calibri" w:hAnsi="Calibri" w:cs="Arial"/>
                      <w:lang w:eastAsia="es-ES"/>
                    </w:rPr>
                    <w:t xml:space="preserve"> del DBC o DCD.</w:t>
                  </w:r>
                </w:p>
              </w:tc>
            </w:tr>
            <w:tr w:rsidR="002F07E6" w:rsidRPr="002F07E6" w:rsidTr="002F07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07E6" w:rsidRPr="002F07E6" w:rsidRDefault="002F07E6" w:rsidP="002F07E6">
                  <w:pPr>
                    <w:rPr>
                      <w:rFonts w:ascii="Calibri" w:hAnsi="Calibri"/>
                      <w:lang w:eastAsia="es-ES"/>
                    </w:rPr>
                  </w:pPr>
                  <w:r w:rsidRPr="002F07E6">
                    <w:rPr>
                      <w:rFonts w:ascii="Calibri" w:hAnsi="Calibri"/>
                      <w:b/>
                      <w:bCs/>
                      <w:lang w:eastAsia="es-ES"/>
                    </w:rPr>
                    <w:lastRenderedPageBreak/>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F07E6" w:rsidRPr="002F07E6" w:rsidRDefault="002F07E6" w:rsidP="002F07E6">
                  <w:pPr>
                    <w:spacing w:before="60" w:after="60"/>
                    <w:jc w:val="both"/>
                    <w:rPr>
                      <w:rFonts w:ascii="Calibri" w:hAnsi="Calibri" w:cs="Arial"/>
                      <w:lang w:eastAsia="es-ES"/>
                    </w:rPr>
                  </w:pPr>
                  <w:r w:rsidRPr="002F07E6">
                    <w:rPr>
                      <w:rFonts w:ascii="Calibri" w:hAnsi="Calibri" w:cs="Arial"/>
                      <w:lang w:eastAsia="es-ES"/>
                    </w:rPr>
                    <w:t xml:space="preserve">Debe consignar una vigencia </w:t>
                  </w:r>
                  <w:r w:rsidRPr="002F07E6">
                    <w:rPr>
                      <w:rFonts w:ascii="Calibri" w:hAnsi="Calibri" w:cs="Arial"/>
                      <w:u w:val="single"/>
                      <w:lang w:eastAsia="es-ES"/>
                    </w:rPr>
                    <w:t>igual o mayor</w:t>
                  </w:r>
                  <w:r w:rsidRPr="002F07E6">
                    <w:rPr>
                      <w:rFonts w:ascii="Calibri" w:hAnsi="Calibri" w:cs="Arial"/>
                      <w:lang w:eastAsia="es-ES"/>
                    </w:rPr>
                    <w:t xml:space="preserve"> a la requerida en el Anexo o acápite de Garantías Financieras, </w:t>
                  </w:r>
                </w:p>
                <w:p w:rsidR="002F07E6" w:rsidRPr="002F07E6" w:rsidRDefault="002F07E6" w:rsidP="001D5E22">
                  <w:pPr>
                    <w:numPr>
                      <w:ilvl w:val="0"/>
                      <w:numId w:val="52"/>
                    </w:numPr>
                    <w:spacing w:before="60" w:after="60"/>
                    <w:jc w:val="both"/>
                    <w:rPr>
                      <w:rFonts w:ascii="Calibri" w:hAnsi="Calibri" w:cs="Arial"/>
                      <w:lang w:eastAsia="es-ES"/>
                    </w:rPr>
                  </w:pPr>
                  <w:r w:rsidRPr="002F07E6">
                    <w:rPr>
                      <w:rFonts w:ascii="Calibri" w:hAnsi="Calibri" w:cs="Arial"/>
                      <w:b/>
                      <w:u w:val="single"/>
                      <w:lang w:eastAsia="es-ES"/>
                    </w:rPr>
                    <w:t>Para Garantía de Cumplimiento de Contrato y otras garantías (DS 29506 y DS 181):</w:t>
                  </w:r>
                  <w:r w:rsidRPr="002F07E6">
                    <w:rPr>
                      <w:rFonts w:ascii="Calibri" w:hAnsi="Calibri" w:cs="Arial"/>
                      <w:b/>
                      <w:lang w:eastAsia="es-ES"/>
                    </w:rPr>
                    <w:t xml:space="preserve"> </w:t>
                  </w:r>
                  <w:r w:rsidRPr="002F07E6">
                    <w:rPr>
                      <w:rFonts w:ascii="Calibri" w:hAnsi="Calibri" w:cs="Arial"/>
                      <w:lang w:eastAsia="es-ES"/>
                    </w:rPr>
                    <w:t>según lo requerido,</w:t>
                  </w:r>
                  <w:r w:rsidRPr="002F07E6">
                    <w:rPr>
                      <w:rFonts w:ascii="Calibri" w:hAnsi="Calibri" w:cs="Arial"/>
                      <w:b/>
                      <w:lang w:eastAsia="es-ES"/>
                    </w:rPr>
                    <w:t xml:space="preserve"> </w:t>
                  </w:r>
                  <w:r w:rsidRPr="002F07E6">
                    <w:rPr>
                      <w:rFonts w:ascii="Calibri" w:hAnsi="Calibri" w:cs="Arial"/>
                      <w:lang w:eastAsia="es-ES"/>
                    </w:rPr>
                    <w:t xml:space="preserve">computables a partir de la </w:t>
                  </w:r>
                  <w:r w:rsidRPr="002F07E6">
                    <w:rPr>
                      <w:rFonts w:ascii="Calibri" w:hAnsi="Calibri" w:cs="Arial"/>
                      <w:u w:val="single"/>
                      <w:lang w:eastAsia="es-ES"/>
                    </w:rPr>
                    <w:t xml:space="preserve">fecha de emisión del instrumento financiero, </w:t>
                  </w:r>
                  <w:r w:rsidRPr="002F07E6">
                    <w:rPr>
                      <w:rFonts w:ascii="Calibri" w:hAnsi="Calibri" w:cs="Arial"/>
                      <w:lang w:eastAsia="es-ES"/>
                    </w:rPr>
                    <w:t>debiendo exceder en sesenta (60) días calendario al plazo de entrega del objeto de la contratación.</w:t>
                  </w:r>
                </w:p>
                <w:p w:rsidR="002F07E6" w:rsidRPr="002F07E6" w:rsidRDefault="002F07E6" w:rsidP="002F07E6">
                  <w:pPr>
                    <w:spacing w:before="60" w:after="60"/>
                    <w:ind w:left="360"/>
                    <w:jc w:val="center"/>
                    <w:rPr>
                      <w:rFonts w:ascii="Calibri" w:hAnsi="Calibri" w:cs="Arial"/>
                      <w:lang w:eastAsia="es-ES"/>
                    </w:rPr>
                  </w:pPr>
                  <w:r w:rsidRPr="002F07E6">
                    <w:rPr>
                      <w:rFonts w:ascii="Calibri" w:hAnsi="Calibri" w:cs="Arial"/>
                      <w:lang w:eastAsia="es-ES"/>
                    </w:rPr>
                    <w:t>Vigencia de la Gtia. = fecha de emisión + Plazo de entrega + 60 días</w:t>
                  </w:r>
                </w:p>
              </w:tc>
            </w:tr>
            <w:tr w:rsidR="002F07E6" w:rsidRPr="002F07E6" w:rsidTr="002F07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07E6" w:rsidRPr="002F07E6" w:rsidRDefault="002F07E6" w:rsidP="002F07E6">
                  <w:pPr>
                    <w:rPr>
                      <w:rFonts w:ascii="Calibri" w:hAnsi="Calibri"/>
                      <w:b/>
                      <w:bCs/>
                      <w:lang w:eastAsia="es-ES"/>
                    </w:rPr>
                  </w:pPr>
                  <w:r w:rsidRPr="002F07E6">
                    <w:rPr>
                      <w:rFonts w:ascii="Calibri" w:hAnsi="Calibri"/>
                      <w:b/>
                      <w:bCs/>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F07E6" w:rsidRPr="002F07E6" w:rsidRDefault="002F07E6" w:rsidP="002F07E6">
                  <w:pPr>
                    <w:spacing w:before="60" w:after="60"/>
                    <w:jc w:val="both"/>
                    <w:rPr>
                      <w:rFonts w:ascii="Calibri" w:hAnsi="Calibri" w:cs="Arial"/>
                      <w:lang w:eastAsia="es-ES"/>
                    </w:rPr>
                  </w:pPr>
                  <w:r w:rsidRPr="002F07E6">
                    <w:rPr>
                      <w:rFonts w:ascii="Calibri" w:hAnsi="Calibri" w:cs="Arial"/>
                      <w:lang w:eastAsia="es-ES"/>
                    </w:rPr>
                    <w:t>Debe incluir las cláusulas de:</w:t>
                  </w:r>
                </w:p>
                <w:p w:rsidR="002F07E6" w:rsidRPr="002F07E6" w:rsidRDefault="002F07E6" w:rsidP="001D5E22">
                  <w:pPr>
                    <w:numPr>
                      <w:ilvl w:val="0"/>
                      <w:numId w:val="53"/>
                    </w:numPr>
                    <w:spacing w:before="60" w:after="60"/>
                    <w:jc w:val="both"/>
                    <w:rPr>
                      <w:rFonts w:ascii="Calibri" w:hAnsi="Calibri" w:cs="Arial"/>
                      <w:lang w:eastAsia="es-ES"/>
                    </w:rPr>
                  </w:pPr>
                  <w:r w:rsidRPr="002F07E6">
                    <w:rPr>
                      <w:rFonts w:ascii="Calibri" w:hAnsi="Calibri" w:cs="Arial"/>
                      <w:lang w:eastAsia="es-ES"/>
                    </w:rPr>
                    <w:t xml:space="preserve">Renovable, irrevocable y de </w:t>
                  </w:r>
                  <w:r w:rsidRPr="002F07E6">
                    <w:rPr>
                      <w:rFonts w:ascii="Calibri" w:hAnsi="Calibri" w:cs="Arial"/>
                      <w:u w:val="single"/>
                      <w:lang w:eastAsia="es-ES"/>
                    </w:rPr>
                    <w:t>ejecución inmediata</w:t>
                  </w:r>
                  <w:r w:rsidRPr="002F07E6">
                    <w:rPr>
                      <w:rFonts w:ascii="Calibri" w:hAnsi="Calibri" w:cs="Arial"/>
                      <w:lang w:eastAsia="es-ES"/>
                    </w:rPr>
                    <w:t xml:space="preserve"> o </w:t>
                  </w:r>
                  <w:r w:rsidRPr="002F07E6">
                    <w:rPr>
                      <w:rFonts w:ascii="Calibri" w:hAnsi="Calibri" w:cs="Arial"/>
                      <w:u w:val="single"/>
                      <w:lang w:eastAsia="es-ES"/>
                    </w:rPr>
                    <w:t>ejecución a primer requerimiento</w:t>
                  </w:r>
                  <w:r w:rsidRPr="002F07E6">
                    <w:rPr>
                      <w:rFonts w:ascii="Calibri" w:hAnsi="Calibri" w:cs="Arial"/>
                      <w:lang w:eastAsia="es-ES"/>
                    </w:rPr>
                    <w:t xml:space="preserve"> según corresponda al Instrumento Financiero requerido. </w:t>
                  </w:r>
                </w:p>
              </w:tc>
            </w:tr>
          </w:tbl>
          <w:p w:rsidR="002F07E6" w:rsidRPr="002F07E6" w:rsidRDefault="002F07E6" w:rsidP="002F07E6">
            <w:pPr>
              <w:widowControl w:val="0"/>
              <w:jc w:val="both"/>
              <w:rPr>
                <w:rFonts w:ascii="Calibri" w:hAnsi="Calibri"/>
                <w:b/>
                <w:u w:val="single"/>
                <w:lang w:eastAsia="es-ES"/>
              </w:rPr>
            </w:pPr>
            <w:r w:rsidRPr="002F07E6">
              <w:rPr>
                <w:rFonts w:ascii="Calibri" w:hAnsi="Calibri"/>
                <w:b/>
                <w:lang w:eastAsia="es-ES"/>
              </w:rPr>
              <w:t xml:space="preserve">NOTA: EL INCUMPLIMIENTO DE LOS PARAMETROS ESTABLECIDOS PRECEDENTEMENTE, POR PARTE DEL PROPONENTE O ADJUDICADO, </w:t>
            </w:r>
            <w:r w:rsidRPr="002F07E6">
              <w:rPr>
                <w:rFonts w:ascii="Calibri" w:hAnsi="Calibri"/>
                <w:b/>
                <w:u w:val="single"/>
                <w:lang w:eastAsia="es-ES"/>
              </w:rPr>
              <w:t>NO DARÁ LUGAR A SUBSANACION ALGUNA.</w:t>
            </w:r>
          </w:p>
          <w:p w:rsidR="002F07E6" w:rsidRPr="002F07E6" w:rsidRDefault="002F07E6" w:rsidP="002F07E6">
            <w:pPr>
              <w:rPr>
                <w:rFonts w:ascii="Calibri" w:hAnsi="Calibri"/>
                <w:color w:val="000000"/>
                <w:lang w:eastAsia="es-BO"/>
              </w:rPr>
            </w:pPr>
          </w:p>
        </w:tc>
      </w:tr>
    </w:tbl>
    <w:p w:rsidR="008979CB" w:rsidRPr="002F07E6" w:rsidRDefault="008979CB" w:rsidP="008979CB">
      <w:pPr>
        <w:jc w:val="center"/>
        <w:rPr>
          <w:rFonts w:ascii="Calibri" w:hAnsi="Calibri" w:cs="Calibri"/>
          <w:snapToGrid w:val="0"/>
          <w:sz w:val="22"/>
          <w:szCs w:val="22"/>
          <w:lang w:val="es-BO"/>
        </w:rPr>
      </w:pPr>
    </w:p>
    <w:p w:rsidR="008979CB" w:rsidRPr="00993917" w:rsidRDefault="008979CB" w:rsidP="008979CB">
      <w:pPr>
        <w:ind w:left="426"/>
        <w:jc w:val="both"/>
        <w:rPr>
          <w:rFonts w:ascii="Calibri" w:hAnsi="Calibri" w:cs="Calibri"/>
          <w:color w:val="000000"/>
          <w:sz w:val="22"/>
          <w:szCs w:val="22"/>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ED450C" w:rsidRDefault="00ED450C" w:rsidP="00AF4A77">
      <w:pPr>
        <w:jc w:val="center"/>
        <w:rPr>
          <w:rFonts w:ascii="Verdana" w:hAnsi="Verdana" w:cs="Arial"/>
          <w:b/>
        </w:rPr>
      </w:pPr>
    </w:p>
    <w:p w:rsidR="00B524B4" w:rsidRDefault="00B524B4" w:rsidP="00AF4A77">
      <w:pPr>
        <w:jc w:val="center"/>
        <w:rPr>
          <w:rFonts w:ascii="Verdana" w:hAnsi="Verdana" w:cs="Arial"/>
          <w:b/>
        </w:rPr>
      </w:pPr>
    </w:p>
    <w:p w:rsidR="00AF74E7" w:rsidRDefault="00AF74E7" w:rsidP="00AF4A77">
      <w:pPr>
        <w:jc w:val="center"/>
        <w:rPr>
          <w:rFonts w:ascii="Verdana" w:hAnsi="Verdana" w:cs="Arial"/>
          <w:b/>
        </w:rPr>
      </w:pP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ED450C" w:rsidRPr="00AE3AFB" w:rsidRDefault="00ED450C" w:rsidP="00ED450C">
      <w:pPr>
        <w:spacing w:before="120" w:after="120"/>
        <w:ind w:left="3540" w:firstLine="708"/>
        <w:rPr>
          <w:rFonts w:ascii="Arial" w:hAnsi="Arial" w:cs="Arial"/>
          <w:b/>
          <w:sz w:val="16"/>
          <w:szCs w:val="16"/>
          <w:lang w:eastAsia="es-ES"/>
        </w:rPr>
      </w:pPr>
      <w:r w:rsidRPr="00AE3AFB">
        <w:rPr>
          <w:rFonts w:ascii="Arial" w:hAnsi="Arial" w:cs="Arial"/>
          <w:b/>
          <w:sz w:val="16"/>
          <w:szCs w:val="16"/>
          <w:lang w:eastAsia="es-ES"/>
        </w:rPr>
        <w:t>CONTRATO YPFB/GLC:</w:t>
      </w:r>
    </w:p>
    <w:p w:rsidR="00ED450C" w:rsidRPr="00AE3AFB" w:rsidRDefault="00ED450C" w:rsidP="00ED450C">
      <w:pPr>
        <w:spacing w:before="120" w:after="120"/>
        <w:ind w:left="5664"/>
        <w:rPr>
          <w:rFonts w:ascii="Arial" w:hAnsi="Arial" w:cs="Arial"/>
          <w:b/>
          <w:sz w:val="16"/>
          <w:szCs w:val="16"/>
          <w:lang w:eastAsia="es-ES"/>
        </w:rPr>
      </w:pPr>
      <w:r w:rsidRPr="00AE3AFB">
        <w:rPr>
          <w:rFonts w:ascii="Arial" w:hAnsi="Arial" w:cs="Arial"/>
          <w:b/>
          <w:sz w:val="16"/>
          <w:szCs w:val="16"/>
          <w:lang w:eastAsia="es-ES"/>
        </w:rPr>
        <w:tab/>
        <w:t xml:space="preserve">                                                                                    La Paz, </w:t>
      </w:r>
      <w:r w:rsidRPr="00AE3AFB">
        <w:rPr>
          <w:rFonts w:ascii="Arial" w:hAnsi="Arial" w:cs="Arial"/>
          <w:b/>
          <w:sz w:val="16"/>
          <w:szCs w:val="16"/>
          <w:lang w:eastAsia="es-ES"/>
        </w:rPr>
        <w:tab/>
      </w:r>
    </w:p>
    <w:p w:rsidR="00ED450C" w:rsidRPr="00AE3AFB" w:rsidRDefault="00ED450C" w:rsidP="00ED450C">
      <w:pPr>
        <w:spacing w:after="120"/>
        <w:jc w:val="center"/>
        <w:rPr>
          <w:rFonts w:ascii="Arial" w:hAnsi="Arial" w:cs="Arial"/>
          <w:b/>
          <w:sz w:val="16"/>
          <w:szCs w:val="16"/>
          <w:lang w:val="es-BO" w:eastAsia="es-ES"/>
        </w:rPr>
      </w:pPr>
      <w:r w:rsidRPr="00AE3AFB">
        <w:rPr>
          <w:rFonts w:ascii="Arial" w:hAnsi="Arial" w:cs="Arial"/>
          <w:b/>
          <w:sz w:val="16"/>
          <w:szCs w:val="16"/>
          <w:lang w:val="es-BO" w:eastAsia="es-ES"/>
        </w:rPr>
        <w:t>MINUTA DE CONTRATO</w:t>
      </w:r>
    </w:p>
    <w:p w:rsidR="00ED450C" w:rsidRPr="00AE3AFB" w:rsidRDefault="00ED450C" w:rsidP="00ED450C">
      <w:pPr>
        <w:spacing w:after="120"/>
        <w:jc w:val="both"/>
        <w:rPr>
          <w:rFonts w:ascii="Arial" w:hAnsi="Arial" w:cs="Arial"/>
          <w:b/>
          <w:sz w:val="16"/>
          <w:szCs w:val="16"/>
          <w:lang w:val="es-BO" w:eastAsia="es-ES"/>
        </w:rPr>
      </w:pPr>
      <w:r w:rsidRPr="00AE3AFB">
        <w:rPr>
          <w:rFonts w:ascii="Arial" w:hAnsi="Arial" w:cs="Arial"/>
          <w:b/>
          <w:sz w:val="16"/>
          <w:szCs w:val="16"/>
          <w:lang w:val="es-BO" w:eastAsia="es-ES"/>
        </w:rPr>
        <w:t>SEÑOR NOTARIO DE GOBIERNO DEL DISTRITO ADMINISTRATIVO DE __________</w:t>
      </w:r>
    </w:p>
    <w:p w:rsidR="00ED450C" w:rsidRPr="00AE3AFB" w:rsidRDefault="00ED450C" w:rsidP="00ED450C">
      <w:pPr>
        <w:spacing w:after="120"/>
        <w:jc w:val="both"/>
        <w:rPr>
          <w:rFonts w:ascii="Arial" w:hAnsi="Arial" w:cs="Arial"/>
          <w:b/>
          <w:bCs/>
          <w:i/>
          <w:sz w:val="16"/>
          <w:szCs w:val="16"/>
          <w:lang w:val="es-BO" w:eastAsia="es-ES"/>
        </w:rPr>
      </w:pPr>
      <w:r w:rsidRPr="00AE3AFB">
        <w:rPr>
          <w:rFonts w:ascii="Arial" w:hAnsi="Arial" w:cs="Arial"/>
          <w:sz w:val="16"/>
          <w:szCs w:val="16"/>
          <w:lang w:val="es-BO" w:eastAsia="es-ES"/>
        </w:rPr>
        <w:t xml:space="preserve">En el registro de Escrituras Públicas que corren a su cargo, sírvase usted insertar el presente Contrato de </w:t>
      </w:r>
      <w:r w:rsidRPr="00AE3AFB">
        <w:rPr>
          <w:rFonts w:ascii="Arial" w:hAnsi="Arial" w:cs="Arial"/>
          <w:b/>
          <w:bCs/>
          <w:sz w:val="16"/>
          <w:szCs w:val="16"/>
          <w:lang w:val="es-BO" w:eastAsia="es-ES"/>
        </w:rPr>
        <w:t>“</w:t>
      </w:r>
      <w:r w:rsidRPr="00AE3AFB">
        <w:rPr>
          <w:rFonts w:ascii="Arial" w:hAnsi="Arial" w:cs="Arial"/>
          <w:b/>
          <w:sz w:val="16"/>
          <w:szCs w:val="16"/>
          <w:lang w:val="es-BO" w:eastAsia="es-ES"/>
        </w:rPr>
        <w:t>ADQUISICIÓN DE</w:t>
      </w:r>
      <w:r w:rsidRPr="00AE3AFB">
        <w:rPr>
          <w:rFonts w:ascii="Arial" w:hAnsi="Arial" w:cs="Arial"/>
          <w:sz w:val="16"/>
          <w:szCs w:val="16"/>
          <w:lang w:val="es-BO" w:eastAsia="es-ES"/>
        </w:rPr>
        <w:t xml:space="preserve"> </w:t>
      </w:r>
      <w:r w:rsidRPr="00AE3AFB">
        <w:rPr>
          <w:rFonts w:ascii="Arial" w:hAnsi="Arial" w:cs="Arial"/>
          <w:b/>
          <w:sz w:val="16"/>
          <w:szCs w:val="16"/>
          <w:lang w:eastAsia="es-ES"/>
        </w:rPr>
        <w:t>___________________</w:t>
      </w:r>
      <w:r w:rsidRPr="00AE3AFB">
        <w:rPr>
          <w:rFonts w:ascii="Arial" w:hAnsi="Arial" w:cs="Arial"/>
          <w:b/>
          <w:bCs/>
          <w:sz w:val="16"/>
          <w:szCs w:val="16"/>
          <w:lang w:val="es-BO" w:eastAsia="es-ES"/>
        </w:rPr>
        <w:t>”</w:t>
      </w:r>
      <w:r w:rsidRPr="00AE3AFB">
        <w:rPr>
          <w:rFonts w:ascii="Arial" w:hAnsi="Arial" w:cs="Arial"/>
          <w:sz w:val="16"/>
          <w:szCs w:val="16"/>
          <w:lang w:val="es-BO" w:eastAsia="es-ES"/>
        </w:rPr>
        <w:t>,</w:t>
      </w:r>
      <w:r w:rsidRPr="00AE3AFB">
        <w:rPr>
          <w:rFonts w:ascii="Arial" w:hAnsi="Arial" w:cs="Arial"/>
          <w:i/>
          <w:sz w:val="16"/>
          <w:szCs w:val="16"/>
          <w:lang w:val="es-BO" w:eastAsia="es-ES"/>
        </w:rPr>
        <w:t xml:space="preserve"> </w:t>
      </w:r>
      <w:r w:rsidRPr="00AE3AFB">
        <w:rPr>
          <w:rFonts w:ascii="Arial" w:hAnsi="Arial" w:cs="Arial"/>
          <w:sz w:val="16"/>
          <w:szCs w:val="16"/>
          <w:lang w:val="es-BO" w:eastAsia="es-ES"/>
        </w:rPr>
        <w:t xml:space="preserve">sujeto a los siguientes términos y condiciones: </w:t>
      </w:r>
      <w:r w:rsidRPr="00AE3AFB">
        <w:rPr>
          <w:rFonts w:ascii="Arial" w:hAnsi="Arial" w:cs="Arial"/>
          <w:b/>
          <w:i/>
          <w:sz w:val="16"/>
          <w:szCs w:val="16"/>
          <w:lang w:val="es-BO" w:eastAsia="es-ES"/>
        </w:rPr>
        <w:t>(se debe protocolizar para obras con montos mayores a 350’000’000 Bolivianos) </w:t>
      </w:r>
      <w:r w:rsidRPr="00AE3AFB">
        <w:rPr>
          <w:rFonts w:ascii="Arial" w:hAnsi="Arial" w:cs="Arial"/>
          <w:b/>
          <w:bCs/>
          <w:i/>
          <w:sz w:val="16"/>
          <w:szCs w:val="16"/>
          <w:lang w:val="es-BO" w:eastAsia="es-ES"/>
        </w:rPr>
        <w:t> </w:t>
      </w:r>
    </w:p>
    <w:p w:rsidR="00ED450C" w:rsidRPr="00AE3AFB" w:rsidRDefault="00ED450C" w:rsidP="00ED450C">
      <w:pPr>
        <w:autoSpaceDE w:val="0"/>
        <w:autoSpaceDN w:val="0"/>
        <w:adjustRightInd w:val="0"/>
        <w:spacing w:after="120"/>
        <w:jc w:val="both"/>
        <w:rPr>
          <w:rFonts w:ascii="Arial" w:hAnsi="Arial" w:cs="Arial"/>
          <w:sz w:val="16"/>
          <w:szCs w:val="16"/>
          <w:lang w:eastAsia="es-ES"/>
        </w:rPr>
      </w:pPr>
      <w:r w:rsidRPr="00AE3AFB">
        <w:rPr>
          <w:rFonts w:ascii="Arial" w:hAnsi="Arial" w:cs="Arial"/>
          <w:b/>
          <w:sz w:val="16"/>
          <w:szCs w:val="16"/>
          <w:u w:val="single"/>
          <w:lang w:eastAsia="es-ES"/>
        </w:rPr>
        <w:t>PRIMERA.- (PARTES CONTRATANTES)</w:t>
      </w:r>
    </w:p>
    <w:p w:rsidR="00ED450C" w:rsidRPr="00AE3AFB" w:rsidRDefault="00ED450C" w:rsidP="00ED450C">
      <w:pPr>
        <w:numPr>
          <w:ilvl w:val="1"/>
          <w:numId w:val="60"/>
        </w:numPr>
        <w:spacing w:after="120"/>
        <w:ind w:left="567" w:hanging="567"/>
        <w:jc w:val="both"/>
        <w:rPr>
          <w:rFonts w:ascii="Arial" w:hAnsi="Arial" w:cs="Arial"/>
          <w:i/>
          <w:sz w:val="16"/>
          <w:szCs w:val="16"/>
          <w:lang w:eastAsia="es-ES"/>
        </w:rPr>
      </w:pPr>
      <w:r w:rsidRPr="00AE3AFB">
        <w:rPr>
          <w:rFonts w:ascii="Arial" w:hAnsi="Arial" w:cs="Arial"/>
          <w:b/>
          <w:sz w:val="16"/>
          <w:szCs w:val="16"/>
          <w:lang w:eastAsia="es-ES"/>
        </w:rPr>
        <w:t>YACIMIENTOS PETROLÍFEROS FISCALES BOLIVIANOS</w:t>
      </w:r>
      <w:r w:rsidRPr="00AE3AFB">
        <w:rPr>
          <w:rFonts w:ascii="Arial" w:hAnsi="Arial" w:cs="Arial"/>
          <w:sz w:val="16"/>
          <w:szCs w:val="16"/>
          <w:lang w:eastAsia="es-ES"/>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AE3AFB">
        <w:rPr>
          <w:rFonts w:ascii="Arial" w:hAnsi="Arial" w:cs="Arial"/>
          <w:b/>
          <w:sz w:val="16"/>
          <w:szCs w:val="16"/>
          <w:lang w:eastAsia="es-ES"/>
        </w:rPr>
        <w:t>ENTIDAD</w:t>
      </w:r>
      <w:r w:rsidRPr="00AE3AFB">
        <w:rPr>
          <w:rFonts w:ascii="Arial" w:hAnsi="Arial" w:cs="Arial"/>
          <w:sz w:val="16"/>
          <w:szCs w:val="16"/>
          <w:lang w:eastAsia="es-ES"/>
        </w:rPr>
        <w:t>.</w:t>
      </w:r>
    </w:p>
    <w:p w:rsidR="00ED450C" w:rsidRPr="00AE3AFB" w:rsidRDefault="00ED450C" w:rsidP="00ED450C">
      <w:pPr>
        <w:numPr>
          <w:ilvl w:val="1"/>
          <w:numId w:val="60"/>
        </w:numPr>
        <w:spacing w:after="120"/>
        <w:ind w:left="567" w:hanging="567"/>
        <w:jc w:val="both"/>
        <w:rPr>
          <w:rFonts w:ascii="Arial" w:hAnsi="Arial" w:cs="Arial"/>
          <w:i/>
          <w:sz w:val="16"/>
          <w:szCs w:val="16"/>
          <w:lang w:eastAsia="es-ES"/>
        </w:rPr>
      </w:pPr>
      <w:r w:rsidRPr="00AE3AFB">
        <w:rPr>
          <w:rFonts w:ascii="Verdana" w:hAnsi="Verdana"/>
          <w:noProof/>
          <w:sz w:val="16"/>
          <w:szCs w:val="16"/>
          <w:lang w:eastAsia="es-ES"/>
        </w:rPr>
        <w:drawing>
          <wp:anchor distT="0" distB="0" distL="114300" distR="114300" simplePos="0" relativeHeight="251667456" behindDoc="1" locked="0" layoutInCell="0" allowOverlap="1">
            <wp:simplePos x="0" y="0"/>
            <wp:positionH relativeFrom="margin">
              <wp:posOffset>-72390</wp:posOffset>
            </wp:positionH>
            <wp:positionV relativeFrom="margin">
              <wp:posOffset>3383280</wp:posOffset>
            </wp:positionV>
            <wp:extent cx="5237480" cy="3552825"/>
            <wp:effectExtent l="0" t="0" r="1270" b="952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Verdana" w:hAnsi="Verdana"/>
          <w:noProof/>
          <w:sz w:val="16"/>
          <w:szCs w:val="16"/>
          <w:lang w:eastAsia="es-ES"/>
        </w:rPr>
        <w:drawing>
          <wp:anchor distT="0" distB="0" distL="114300" distR="114300" simplePos="0" relativeHeight="251666432" behindDoc="1" locked="0" layoutInCell="0" allowOverlap="1">
            <wp:simplePos x="0" y="0"/>
            <wp:positionH relativeFrom="margin">
              <wp:posOffset>-36195</wp:posOffset>
            </wp:positionH>
            <wp:positionV relativeFrom="margin">
              <wp:posOffset>3267710</wp:posOffset>
            </wp:positionV>
            <wp:extent cx="5237480" cy="3552825"/>
            <wp:effectExtent l="0" t="0" r="1270" b="952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b/>
          <w:sz w:val="16"/>
          <w:szCs w:val="16"/>
          <w:lang w:eastAsia="es-ES"/>
        </w:rPr>
        <w:t>____</w:t>
      </w:r>
      <w:r w:rsidRPr="00AE3AFB">
        <w:rPr>
          <w:rFonts w:ascii="Arial" w:hAnsi="Arial" w:cs="Arial"/>
          <w:sz w:val="16"/>
          <w:szCs w:val="16"/>
          <w:lang w:val="es-ES_tradnl" w:eastAsia="es-ES"/>
        </w:rPr>
        <w:t>, una empresa constituida bajo las leyes del Estado Plurinacional de Bolivia, inscrita en el Registro de Comercio de Bolivia concesionado a FUNDEMPRESA bajo Matrícula Nº ____</w:t>
      </w:r>
      <w:r w:rsidRPr="00AE3AFB">
        <w:rPr>
          <w:rFonts w:ascii="Arial" w:hAnsi="Arial" w:cs="Arial"/>
          <w:i/>
          <w:sz w:val="16"/>
          <w:szCs w:val="16"/>
          <w:lang w:val="es-ES_tradnl" w:eastAsia="es-ES"/>
        </w:rPr>
        <w:t xml:space="preserve">, </w:t>
      </w:r>
      <w:r w:rsidRPr="00AE3AFB">
        <w:rPr>
          <w:rFonts w:ascii="Arial" w:hAnsi="Arial" w:cs="Arial"/>
          <w:sz w:val="16"/>
          <w:szCs w:val="16"/>
          <w:lang w:val="es-ES_tradnl" w:eastAsia="es-ES"/>
        </w:rPr>
        <w:t xml:space="preserve">con Número de Identificación Tributaria (NIT) ____, con domicilio en ____ N° ___ de la ciudad de ____, representada legalmente por el señor _____ </w:t>
      </w:r>
      <w:r w:rsidRPr="00AE3AFB">
        <w:rPr>
          <w:rFonts w:ascii="Arial" w:hAnsi="Arial" w:cs="Arial"/>
          <w:sz w:val="16"/>
          <w:szCs w:val="16"/>
          <w:lang w:eastAsia="es-ES"/>
        </w:rPr>
        <w:t xml:space="preserve">con cédula de identidad N° ____ expedida en ____, </w:t>
      </w:r>
      <w:r w:rsidRPr="00AE3AFB">
        <w:rPr>
          <w:rFonts w:ascii="Arial" w:hAnsi="Arial" w:cs="Arial"/>
          <w:sz w:val="16"/>
          <w:szCs w:val="16"/>
          <w:lang w:val="es-ES_tradnl" w:eastAsia="es-ES"/>
        </w:rPr>
        <w:t xml:space="preserve">en virtud al Testimonio ________ de fecha ___ de ____ de ___, otorgado ante </w:t>
      </w:r>
      <w:r w:rsidRPr="00AE3AFB">
        <w:rPr>
          <w:rFonts w:ascii="Arial" w:hAnsi="Arial" w:cs="Arial"/>
          <w:i/>
          <w:sz w:val="16"/>
          <w:szCs w:val="16"/>
          <w:lang w:val="es-ES_tradnl" w:eastAsia="es-ES"/>
        </w:rPr>
        <w:t>Notaría de Fe Pública/Distrito Judicial de</w:t>
      </w:r>
      <w:r w:rsidRPr="00AE3AFB">
        <w:rPr>
          <w:rFonts w:ascii="Arial" w:hAnsi="Arial" w:cs="Arial"/>
          <w:sz w:val="16"/>
          <w:szCs w:val="16"/>
          <w:lang w:val="es-ES_tradnl" w:eastAsia="es-ES"/>
        </w:rPr>
        <w:t xml:space="preserve"> _________, </w:t>
      </w:r>
      <w:r w:rsidRPr="00AE3AFB">
        <w:rPr>
          <w:rFonts w:ascii="Arial" w:hAnsi="Arial" w:cs="Arial"/>
          <w:sz w:val="16"/>
          <w:szCs w:val="16"/>
          <w:lang w:eastAsia="es-ES"/>
        </w:rPr>
        <w:t xml:space="preserve">que en adelante se denominará el </w:t>
      </w:r>
      <w:r w:rsidRPr="00AE3AFB">
        <w:rPr>
          <w:rFonts w:ascii="Arial" w:hAnsi="Arial" w:cs="Arial"/>
          <w:b/>
          <w:bCs/>
          <w:sz w:val="16"/>
          <w:szCs w:val="16"/>
          <w:lang w:val="es-ES_tradnl" w:eastAsia="es-ES"/>
        </w:rPr>
        <w:t>PROVEEDOR</w:t>
      </w:r>
      <w:r w:rsidRPr="00AE3AFB">
        <w:rPr>
          <w:rFonts w:ascii="Arial" w:hAnsi="Arial" w:cs="Arial"/>
          <w:sz w:val="16"/>
          <w:szCs w:val="16"/>
          <w:lang w:eastAsia="es-ES"/>
        </w:rPr>
        <w:t>.</w:t>
      </w:r>
    </w:p>
    <w:p w:rsidR="00ED450C" w:rsidRPr="00AE3AFB" w:rsidRDefault="00ED450C" w:rsidP="00ED450C">
      <w:pPr>
        <w:spacing w:after="120"/>
        <w:jc w:val="both"/>
        <w:rPr>
          <w:rFonts w:ascii="Arial" w:hAnsi="Arial" w:cs="Arial"/>
          <w:sz w:val="16"/>
          <w:szCs w:val="16"/>
          <w:lang w:eastAsia="es-ES"/>
        </w:rPr>
      </w:pPr>
      <w:r w:rsidRPr="00AE3AFB">
        <w:rPr>
          <w:rFonts w:ascii="Arial" w:hAnsi="Arial" w:cs="Arial"/>
          <w:sz w:val="16"/>
          <w:szCs w:val="16"/>
          <w:lang w:eastAsia="es-ES"/>
        </w:rPr>
        <w:t xml:space="preserve">Tanto la </w:t>
      </w:r>
      <w:r w:rsidRPr="00AE3AFB">
        <w:rPr>
          <w:rFonts w:ascii="Arial" w:hAnsi="Arial" w:cs="Arial"/>
          <w:b/>
          <w:sz w:val="16"/>
          <w:szCs w:val="16"/>
          <w:lang w:eastAsia="es-ES"/>
        </w:rPr>
        <w:t>ENTIDAD</w:t>
      </w:r>
      <w:r w:rsidRPr="00AE3AFB">
        <w:rPr>
          <w:rFonts w:ascii="Arial" w:hAnsi="Arial" w:cs="Arial"/>
          <w:sz w:val="16"/>
          <w:szCs w:val="16"/>
          <w:lang w:eastAsia="es-ES"/>
        </w:rPr>
        <w:t xml:space="preserve"> como el </w:t>
      </w:r>
      <w:r w:rsidRPr="00AE3AFB">
        <w:rPr>
          <w:rFonts w:ascii="Arial" w:hAnsi="Arial" w:cs="Arial"/>
          <w:b/>
          <w:sz w:val="16"/>
          <w:szCs w:val="16"/>
          <w:lang w:eastAsia="es-ES"/>
        </w:rPr>
        <w:t>PROVEEDOR</w:t>
      </w:r>
      <w:r w:rsidRPr="00AE3AFB">
        <w:rPr>
          <w:rFonts w:ascii="Arial" w:hAnsi="Arial" w:cs="Arial"/>
          <w:sz w:val="16"/>
          <w:szCs w:val="16"/>
          <w:lang w:eastAsia="es-ES"/>
        </w:rPr>
        <w:t xml:space="preserve"> podrán ser denominados individualmente e indistintamente como “Parte” o colectivamente “Partes”.</w:t>
      </w:r>
    </w:p>
    <w:p w:rsidR="00ED450C" w:rsidRPr="00AE3AFB" w:rsidRDefault="00ED450C" w:rsidP="00ED450C">
      <w:pPr>
        <w:spacing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 xml:space="preserve">SEGUNDA.- (ANTECEDENTES LEGALES DEL CONTRATO) </w:t>
      </w:r>
    </w:p>
    <w:p w:rsidR="00ED450C" w:rsidRPr="00AE3AFB" w:rsidRDefault="00ED450C" w:rsidP="00ED450C">
      <w:pPr>
        <w:spacing w:after="120"/>
        <w:ind w:left="567" w:hanging="567"/>
        <w:jc w:val="both"/>
        <w:rPr>
          <w:rFonts w:ascii="Arial" w:hAnsi="Arial" w:cs="Arial"/>
          <w:sz w:val="16"/>
          <w:szCs w:val="16"/>
          <w:lang w:eastAsia="es-ES"/>
        </w:rPr>
      </w:pPr>
      <w:r w:rsidRPr="00AE3AFB">
        <w:rPr>
          <w:rFonts w:ascii="Arial" w:hAnsi="Arial" w:cs="Arial"/>
          <w:b/>
          <w:bCs/>
          <w:sz w:val="16"/>
          <w:szCs w:val="16"/>
          <w:lang w:val="es-BO" w:eastAsia="es-ES"/>
        </w:rPr>
        <w:t xml:space="preserve">2.1. </w:t>
      </w:r>
      <w:r w:rsidRPr="00AE3AFB">
        <w:rPr>
          <w:rFonts w:ascii="Arial" w:hAnsi="Arial" w:cs="Arial"/>
          <w:b/>
          <w:bCs/>
          <w:sz w:val="16"/>
          <w:szCs w:val="16"/>
          <w:lang w:val="es-BO" w:eastAsia="es-ES"/>
        </w:rPr>
        <w:tab/>
      </w:r>
      <w:r w:rsidRPr="00AE3AFB">
        <w:rPr>
          <w:rFonts w:ascii="Arial" w:hAnsi="Arial" w:cs="Arial"/>
          <w:sz w:val="16"/>
          <w:szCs w:val="16"/>
          <w:lang w:eastAsia="es-ES"/>
        </w:rPr>
        <w:t>La</w:t>
      </w:r>
      <w:r w:rsidRPr="00AE3AFB">
        <w:rPr>
          <w:rFonts w:ascii="Arial" w:hAnsi="Arial" w:cs="Arial"/>
          <w:b/>
          <w:sz w:val="16"/>
          <w:szCs w:val="16"/>
          <w:lang w:eastAsia="es-ES"/>
        </w:rPr>
        <w:t xml:space="preserve"> ENTIDAD </w:t>
      </w:r>
      <w:r w:rsidRPr="00AE3AFB">
        <w:rPr>
          <w:rFonts w:ascii="Arial" w:hAnsi="Arial" w:cs="Arial"/>
          <w:sz w:val="16"/>
          <w:szCs w:val="16"/>
          <w:lang w:eastAsia="es-ES"/>
        </w:rPr>
        <w:t xml:space="preserve">mediante la modalidad de contratación directa </w:t>
      </w:r>
      <w:r w:rsidRPr="00AE3AFB">
        <w:rPr>
          <w:rFonts w:ascii="Arial" w:hAnsi="Arial" w:cs="Arial"/>
          <w:i/>
          <w:sz w:val="16"/>
          <w:szCs w:val="16"/>
          <w:lang w:eastAsia="es-ES"/>
        </w:rPr>
        <w:t>abreviada/por licitación/menor</w:t>
      </w:r>
      <w:r w:rsidRPr="00AE3AFB">
        <w:rPr>
          <w:rFonts w:ascii="Arial" w:hAnsi="Arial" w:cs="Arial"/>
          <w:sz w:val="16"/>
          <w:szCs w:val="16"/>
          <w:lang w:eastAsia="es-ES"/>
        </w:rPr>
        <w:t xml:space="preserve"> con código de proceso______, llevó adelante el proceso de contratación para la Adquisición de </w:t>
      </w:r>
      <w:r w:rsidRPr="00AE3AFB">
        <w:rPr>
          <w:rFonts w:ascii="Arial" w:hAnsi="Arial" w:cs="Arial"/>
          <w:b/>
          <w:sz w:val="16"/>
          <w:szCs w:val="16"/>
          <w:lang w:eastAsia="es-ES"/>
        </w:rPr>
        <w:t>“_________”</w:t>
      </w:r>
      <w:r w:rsidRPr="00AE3AFB">
        <w:rPr>
          <w:rFonts w:ascii="Arial" w:hAnsi="Arial" w:cs="Arial"/>
          <w:sz w:val="16"/>
          <w:szCs w:val="16"/>
          <w:lang w:eastAsia="es-ES"/>
        </w:rPr>
        <w:t>, realizado bajo las normas y regulaciones de contratación establecidas en el Reglamento de Contrataciones Directas en el marco del Decreto Supremo N° ------aprobado mediante Resolución de Directorio N° ------- de ----------- y el documento base de contratación.</w:t>
      </w:r>
    </w:p>
    <w:p w:rsidR="00ED450C" w:rsidRPr="00AE3AFB" w:rsidRDefault="00ED450C" w:rsidP="00ED450C">
      <w:pPr>
        <w:spacing w:after="120"/>
        <w:ind w:left="567" w:hanging="567"/>
        <w:jc w:val="both"/>
        <w:rPr>
          <w:rFonts w:ascii="Arial" w:hAnsi="Arial" w:cs="Arial"/>
          <w:bCs/>
          <w:sz w:val="16"/>
          <w:szCs w:val="16"/>
          <w:lang w:eastAsia="es-ES"/>
        </w:rPr>
      </w:pPr>
      <w:r w:rsidRPr="00AE3AFB">
        <w:rPr>
          <w:rFonts w:ascii="Arial" w:hAnsi="Arial" w:cs="Arial"/>
          <w:b/>
          <w:bCs/>
          <w:sz w:val="16"/>
          <w:szCs w:val="16"/>
          <w:lang w:eastAsia="es-ES"/>
        </w:rPr>
        <w:t>2.2.</w:t>
      </w:r>
      <w:r w:rsidRPr="00AE3AFB">
        <w:rPr>
          <w:rFonts w:ascii="Arial" w:hAnsi="Arial" w:cs="Arial"/>
          <w:bCs/>
          <w:sz w:val="16"/>
          <w:szCs w:val="16"/>
          <w:lang w:eastAsia="es-ES"/>
        </w:rPr>
        <w:tab/>
        <w:t>Por su parte el</w:t>
      </w:r>
      <w:r w:rsidRPr="00AE3AFB">
        <w:rPr>
          <w:rFonts w:ascii="Arial" w:hAnsi="Arial" w:cs="Arial"/>
          <w:b/>
          <w:bCs/>
          <w:sz w:val="16"/>
          <w:szCs w:val="16"/>
          <w:lang w:eastAsia="es-ES"/>
        </w:rPr>
        <w:t xml:space="preserve"> PROVEEDOR </w:t>
      </w:r>
      <w:r w:rsidRPr="00AE3AFB">
        <w:rPr>
          <w:rFonts w:ascii="Arial" w:hAnsi="Arial" w:cs="Arial"/>
          <w:bCs/>
          <w:sz w:val="16"/>
          <w:szCs w:val="16"/>
          <w:lang w:eastAsia="es-E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ED450C" w:rsidRPr="00AE3AFB" w:rsidRDefault="00ED450C" w:rsidP="00ED450C">
      <w:pPr>
        <w:spacing w:after="120"/>
        <w:rPr>
          <w:rFonts w:ascii="Arial" w:hAnsi="Arial" w:cs="Arial"/>
          <w:b/>
          <w:sz w:val="16"/>
          <w:szCs w:val="16"/>
          <w:u w:val="single"/>
          <w:lang w:eastAsia="es-ES"/>
        </w:rPr>
      </w:pPr>
      <w:r w:rsidRPr="00AE3AFB">
        <w:rPr>
          <w:rFonts w:ascii="Arial" w:hAnsi="Arial" w:cs="Arial"/>
          <w:b/>
          <w:sz w:val="16"/>
          <w:szCs w:val="16"/>
          <w:u w:val="single"/>
          <w:lang w:val="es-ES_tradnl" w:eastAsia="es-ES"/>
        </w:rPr>
        <w:t xml:space="preserve">TERCERA.- </w:t>
      </w:r>
      <w:r w:rsidRPr="00AE3AFB">
        <w:rPr>
          <w:rFonts w:ascii="Arial" w:hAnsi="Arial" w:cs="Arial"/>
          <w:b/>
          <w:sz w:val="16"/>
          <w:szCs w:val="16"/>
          <w:u w:val="single"/>
          <w:lang w:eastAsia="es-ES"/>
        </w:rPr>
        <w:t>(DISPOSICIONES GENERALES)</w:t>
      </w:r>
    </w:p>
    <w:p w:rsidR="00ED450C" w:rsidRPr="00AE3AFB" w:rsidRDefault="00ED450C" w:rsidP="00ED450C">
      <w:pPr>
        <w:spacing w:after="120"/>
        <w:ind w:left="567" w:hanging="567"/>
        <w:jc w:val="both"/>
        <w:rPr>
          <w:rFonts w:ascii="Arial" w:hAnsi="Arial" w:cs="Arial"/>
          <w:sz w:val="16"/>
          <w:szCs w:val="16"/>
          <w:lang w:eastAsia="es-ES"/>
        </w:rPr>
      </w:pPr>
      <w:r w:rsidRPr="00AE3AFB">
        <w:rPr>
          <w:rFonts w:ascii="Arial" w:hAnsi="Arial" w:cs="Arial"/>
          <w:b/>
          <w:sz w:val="16"/>
          <w:szCs w:val="16"/>
          <w:lang w:eastAsia="es-ES"/>
        </w:rPr>
        <w:t>3.1.</w:t>
      </w:r>
      <w:r w:rsidRPr="00AE3AFB">
        <w:rPr>
          <w:rFonts w:ascii="Arial" w:hAnsi="Arial" w:cs="Arial"/>
          <w:b/>
          <w:sz w:val="16"/>
          <w:szCs w:val="16"/>
          <w:lang w:eastAsia="es-ES"/>
        </w:rPr>
        <w:tab/>
        <w:t xml:space="preserve">Aplicación del Contrato: </w:t>
      </w:r>
      <w:r w:rsidRPr="00AE3AFB">
        <w:rPr>
          <w:rFonts w:ascii="Arial" w:hAnsi="Arial" w:cs="Arial"/>
          <w:sz w:val="16"/>
          <w:szCs w:val="16"/>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D450C" w:rsidRPr="00AE3AFB" w:rsidRDefault="00ED450C" w:rsidP="00ED450C">
      <w:pPr>
        <w:spacing w:after="120"/>
        <w:ind w:left="567" w:hanging="567"/>
        <w:jc w:val="both"/>
        <w:rPr>
          <w:rFonts w:ascii="Arial" w:hAnsi="Arial" w:cs="Arial"/>
          <w:sz w:val="16"/>
          <w:szCs w:val="16"/>
          <w:lang w:eastAsia="es-ES"/>
        </w:rPr>
      </w:pPr>
      <w:r w:rsidRPr="00AE3AFB">
        <w:rPr>
          <w:rFonts w:ascii="Arial" w:hAnsi="Arial" w:cs="Arial"/>
          <w:b/>
          <w:sz w:val="16"/>
          <w:szCs w:val="16"/>
          <w:lang w:eastAsia="es-ES"/>
        </w:rPr>
        <w:t>3.2.  Definiciones:</w:t>
      </w:r>
      <w:r w:rsidRPr="00AE3AFB">
        <w:rPr>
          <w:rFonts w:ascii="Arial" w:hAnsi="Arial" w:cs="Arial"/>
          <w:sz w:val="16"/>
          <w:szCs w:val="16"/>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1"/>
        <w:gridCol w:w="5965"/>
      </w:tblGrid>
      <w:tr w:rsidR="00ED450C" w:rsidRPr="00AE3AFB" w:rsidTr="00F74AF5">
        <w:tc>
          <w:tcPr>
            <w:tcW w:w="2522" w:type="dxa"/>
            <w:shd w:val="clear" w:color="auto" w:fill="auto"/>
          </w:tcPr>
          <w:p w:rsidR="00ED450C" w:rsidRPr="00AE3AFB" w:rsidRDefault="00ED450C" w:rsidP="00F74AF5">
            <w:pPr>
              <w:spacing w:after="120"/>
              <w:rPr>
                <w:rFonts w:ascii="Arial" w:hAnsi="Arial" w:cs="Arial"/>
                <w:b/>
                <w:sz w:val="16"/>
                <w:szCs w:val="16"/>
                <w:lang w:eastAsia="es-ES"/>
              </w:rPr>
            </w:pPr>
            <w:r w:rsidRPr="00AE3AFB">
              <w:rPr>
                <w:rFonts w:ascii="Arial" w:hAnsi="Arial" w:cs="Arial"/>
                <w:b/>
                <w:sz w:val="16"/>
                <w:szCs w:val="16"/>
                <w:lang w:eastAsia="es-ES"/>
              </w:rPr>
              <w:t>Adquisición:</w:t>
            </w:r>
          </w:p>
          <w:p w:rsidR="00ED450C" w:rsidRPr="00AE3AFB" w:rsidRDefault="00ED450C" w:rsidP="00F74AF5">
            <w:pPr>
              <w:spacing w:after="120"/>
              <w:jc w:val="both"/>
              <w:rPr>
                <w:rFonts w:ascii="Arial" w:hAnsi="Arial" w:cs="Arial"/>
                <w:sz w:val="16"/>
                <w:szCs w:val="16"/>
                <w:lang w:eastAsia="es-ES"/>
              </w:rPr>
            </w:pPr>
          </w:p>
        </w:tc>
        <w:tc>
          <w:tcPr>
            <w:tcW w:w="6237" w:type="dxa"/>
            <w:shd w:val="clear" w:color="auto" w:fill="auto"/>
          </w:tcPr>
          <w:p w:rsidR="00ED450C" w:rsidRPr="00AE3AFB" w:rsidRDefault="00ED450C" w:rsidP="00F74AF5">
            <w:pPr>
              <w:spacing w:after="120"/>
              <w:jc w:val="both"/>
              <w:rPr>
                <w:rFonts w:ascii="Arial" w:hAnsi="Arial" w:cs="Arial"/>
                <w:sz w:val="16"/>
                <w:szCs w:val="16"/>
                <w:lang w:eastAsia="es-ES"/>
              </w:rPr>
            </w:pPr>
            <w:r w:rsidRPr="00AE3AFB">
              <w:rPr>
                <w:rFonts w:ascii="Arial" w:hAnsi="Arial" w:cs="Arial"/>
                <w:sz w:val="16"/>
                <w:szCs w:val="16"/>
                <w:lang w:eastAsia="es-ES"/>
              </w:rPr>
              <w:t xml:space="preserve">Significa la compra de ____, que será entregada por el </w:t>
            </w:r>
            <w:r w:rsidRPr="00AE3AFB">
              <w:rPr>
                <w:rFonts w:ascii="Arial" w:hAnsi="Arial" w:cs="Arial"/>
                <w:b/>
                <w:sz w:val="16"/>
                <w:szCs w:val="16"/>
                <w:lang w:eastAsia="es-ES"/>
              </w:rPr>
              <w:t>PROVEEDOR</w:t>
            </w:r>
            <w:r w:rsidRPr="00AE3AFB">
              <w:rPr>
                <w:rFonts w:ascii="Arial" w:hAnsi="Arial" w:cs="Arial"/>
                <w:sz w:val="16"/>
                <w:szCs w:val="16"/>
                <w:lang w:eastAsia="es-ES"/>
              </w:rPr>
              <w:t xml:space="preserve"> a favor de la </w:t>
            </w:r>
            <w:r w:rsidRPr="00AE3AFB">
              <w:rPr>
                <w:rFonts w:ascii="Arial" w:hAnsi="Arial" w:cs="Arial"/>
                <w:b/>
                <w:sz w:val="16"/>
                <w:szCs w:val="16"/>
                <w:lang w:eastAsia="es-ES"/>
              </w:rPr>
              <w:t>ENTIDAD</w:t>
            </w:r>
            <w:r w:rsidRPr="00AE3AFB">
              <w:rPr>
                <w:rFonts w:ascii="Arial" w:hAnsi="Arial" w:cs="Arial"/>
                <w:sz w:val="16"/>
                <w:szCs w:val="16"/>
                <w:lang w:eastAsia="es-ES"/>
              </w:rPr>
              <w:t xml:space="preserve"> conforme al objeto del presente Contrato, con su personal, materiales y recursos, bajo su exclusiva responsabilidad y riesgo, cumpliendo las previsiones de este Contrato, sus anexos y la Ley Aplicable.</w:t>
            </w:r>
          </w:p>
        </w:tc>
      </w:tr>
      <w:tr w:rsidR="00ED450C" w:rsidRPr="00AE3AFB" w:rsidTr="00F74AF5">
        <w:tc>
          <w:tcPr>
            <w:tcW w:w="2522" w:type="dxa"/>
            <w:shd w:val="clear" w:color="auto" w:fill="auto"/>
          </w:tcPr>
          <w:p w:rsidR="00ED450C" w:rsidRPr="00AE3AFB" w:rsidRDefault="00ED450C" w:rsidP="00F74AF5">
            <w:pPr>
              <w:spacing w:after="120"/>
              <w:jc w:val="both"/>
              <w:rPr>
                <w:rFonts w:ascii="Arial" w:hAnsi="Arial" w:cs="Arial"/>
                <w:b/>
                <w:sz w:val="16"/>
                <w:szCs w:val="16"/>
                <w:lang w:eastAsia="es-ES"/>
              </w:rPr>
            </w:pPr>
            <w:r w:rsidRPr="00AE3AFB">
              <w:rPr>
                <w:rFonts w:ascii="Arial" w:hAnsi="Arial" w:cs="Arial"/>
                <w:b/>
                <w:sz w:val="16"/>
                <w:szCs w:val="16"/>
                <w:lang w:eastAsia="es-ES"/>
              </w:rPr>
              <w:t>Contrato:</w:t>
            </w:r>
          </w:p>
        </w:tc>
        <w:tc>
          <w:tcPr>
            <w:tcW w:w="6237" w:type="dxa"/>
            <w:shd w:val="clear" w:color="auto" w:fill="auto"/>
          </w:tcPr>
          <w:p w:rsidR="00ED450C" w:rsidRPr="00AE3AFB" w:rsidRDefault="00ED450C" w:rsidP="00F74AF5">
            <w:pPr>
              <w:spacing w:after="120"/>
              <w:jc w:val="both"/>
              <w:rPr>
                <w:rFonts w:ascii="Arial" w:hAnsi="Arial" w:cs="Arial"/>
                <w:sz w:val="16"/>
                <w:szCs w:val="16"/>
                <w:lang w:eastAsia="es-ES"/>
              </w:rPr>
            </w:pPr>
            <w:r w:rsidRPr="00AE3AFB">
              <w:rPr>
                <w:rFonts w:ascii="Arial" w:hAnsi="Arial" w:cs="Arial"/>
                <w:sz w:val="16"/>
                <w:szCs w:val="16"/>
                <w:lang w:eastAsia="es-ES"/>
              </w:rPr>
              <w:t>Es el presente documento celebrado entre las Partes, junto con todos los anexos que forman parte integrante del mismo.</w:t>
            </w:r>
          </w:p>
        </w:tc>
      </w:tr>
      <w:tr w:rsidR="00ED450C" w:rsidRPr="00AE3AFB" w:rsidTr="00F74AF5">
        <w:tc>
          <w:tcPr>
            <w:tcW w:w="2522" w:type="dxa"/>
            <w:shd w:val="clear" w:color="auto" w:fill="auto"/>
          </w:tcPr>
          <w:p w:rsidR="00ED450C" w:rsidRPr="00AE3AFB" w:rsidRDefault="00ED450C" w:rsidP="00F74AF5">
            <w:pPr>
              <w:spacing w:after="120"/>
              <w:rPr>
                <w:rFonts w:ascii="Arial" w:hAnsi="Arial" w:cs="Arial"/>
                <w:b/>
                <w:sz w:val="16"/>
                <w:szCs w:val="16"/>
                <w:lang w:eastAsia="es-ES"/>
              </w:rPr>
            </w:pPr>
            <w:r w:rsidRPr="00AE3AFB">
              <w:rPr>
                <w:rFonts w:ascii="Arial" w:hAnsi="Arial" w:cs="Arial"/>
                <w:b/>
                <w:sz w:val="16"/>
                <w:szCs w:val="16"/>
                <w:lang w:eastAsia="es-ES"/>
              </w:rPr>
              <w:t>Comité de Recepción:</w:t>
            </w:r>
          </w:p>
        </w:tc>
        <w:tc>
          <w:tcPr>
            <w:tcW w:w="6237" w:type="dxa"/>
            <w:shd w:val="clear" w:color="auto" w:fill="auto"/>
          </w:tcPr>
          <w:p w:rsidR="00ED450C" w:rsidRPr="00AE3AFB" w:rsidRDefault="00ED450C" w:rsidP="00F74AF5">
            <w:pPr>
              <w:spacing w:after="120"/>
              <w:jc w:val="both"/>
              <w:rPr>
                <w:rFonts w:ascii="Arial" w:hAnsi="Arial" w:cs="Arial"/>
                <w:sz w:val="16"/>
                <w:szCs w:val="16"/>
                <w:lang w:eastAsia="es-ES"/>
              </w:rPr>
            </w:pPr>
            <w:r w:rsidRPr="00AE3AFB">
              <w:rPr>
                <w:rFonts w:ascii="Arial" w:hAnsi="Arial" w:cs="Arial"/>
                <w:sz w:val="16"/>
                <w:szCs w:val="16"/>
                <w:lang w:eastAsia="es-ES"/>
              </w:rPr>
              <w:t xml:space="preserve">Son las personas designadas por la Unidad Solicitante, quienes serán responsables de la verificación y recepción de la </w:t>
            </w:r>
            <w:r w:rsidRPr="00AE3AFB">
              <w:rPr>
                <w:rFonts w:ascii="Arial" w:hAnsi="Arial" w:cs="Arial"/>
                <w:sz w:val="16"/>
                <w:szCs w:val="16"/>
                <w:lang w:val="es-ES_tradnl" w:eastAsia="es-ES"/>
              </w:rPr>
              <w:t>Adquisición</w:t>
            </w:r>
            <w:r w:rsidRPr="00AE3AFB">
              <w:rPr>
                <w:rFonts w:ascii="Arial" w:hAnsi="Arial" w:cs="Arial"/>
                <w:sz w:val="16"/>
                <w:szCs w:val="16"/>
                <w:lang w:eastAsia="es-ES"/>
              </w:rPr>
              <w:t xml:space="preserve"> a ser entregada por el </w:t>
            </w:r>
            <w:r w:rsidRPr="00AE3AFB">
              <w:rPr>
                <w:rFonts w:ascii="Arial" w:hAnsi="Arial" w:cs="Arial"/>
                <w:b/>
                <w:sz w:val="16"/>
                <w:szCs w:val="16"/>
                <w:lang w:eastAsia="es-ES"/>
              </w:rPr>
              <w:t>PROVEEDOR</w:t>
            </w:r>
            <w:r w:rsidRPr="00AE3AFB">
              <w:rPr>
                <w:rFonts w:ascii="Arial" w:hAnsi="Arial" w:cs="Arial"/>
                <w:sz w:val="16"/>
                <w:szCs w:val="16"/>
                <w:lang w:eastAsia="es-ES"/>
              </w:rPr>
              <w:t>, conforme lo establecido en el presente Contrato.</w:t>
            </w:r>
          </w:p>
        </w:tc>
      </w:tr>
      <w:tr w:rsidR="00ED450C" w:rsidRPr="00AE3AFB" w:rsidTr="00F74AF5">
        <w:tc>
          <w:tcPr>
            <w:tcW w:w="2522" w:type="dxa"/>
            <w:shd w:val="clear" w:color="auto" w:fill="auto"/>
          </w:tcPr>
          <w:p w:rsidR="00ED450C" w:rsidRPr="00AE3AFB" w:rsidRDefault="00ED450C" w:rsidP="00F74A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eastAsia="es-ES"/>
              </w:rPr>
            </w:pPr>
            <w:r w:rsidRPr="00AE3AFB">
              <w:rPr>
                <w:rFonts w:ascii="Arial" w:hAnsi="Arial" w:cs="Arial"/>
                <w:b/>
                <w:sz w:val="16"/>
                <w:szCs w:val="16"/>
                <w:lang w:eastAsia="es-ES"/>
              </w:rPr>
              <w:t>Informe  de Conformidad:</w:t>
            </w:r>
          </w:p>
        </w:tc>
        <w:tc>
          <w:tcPr>
            <w:tcW w:w="6237" w:type="dxa"/>
            <w:shd w:val="clear" w:color="auto" w:fill="auto"/>
          </w:tcPr>
          <w:p w:rsidR="00ED450C" w:rsidRPr="00AE3AFB" w:rsidRDefault="00ED450C" w:rsidP="00F74AF5">
            <w:pPr>
              <w:spacing w:before="120" w:after="120"/>
              <w:jc w:val="both"/>
              <w:rPr>
                <w:rFonts w:ascii="Arial" w:hAnsi="Arial" w:cs="Arial"/>
                <w:sz w:val="16"/>
                <w:szCs w:val="16"/>
                <w:lang w:eastAsia="es-ES"/>
              </w:rPr>
            </w:pPr>
            <w:r w:rsidRPr="00AE3AFB">
              <w:rPr>
                <w:rFonts w:ascii="Arial" w:hAnsi="Arial" w:cs="Arial"/>
                <w:sz w:val="16"/>
                <w:szCs w:val="16"/>
                <w:lang w:eastAsia="es-ES"/>
              </w:rPr>
              <w:t>Informe elaborado por el Comité de Recepción, una vez verificado el cumplimiento de la Adquisición.</w:t>
            </w:r>
          </w:p>
        </w:tc>
      </w:tr>
      <w:tr w:rsidR="00ED450C" w:rsidRPr="00AE3AFB" w:rsidTr="00F74AF5">
        <w:tc>
          <w:tcPr>
            <w:tcW w:w="2522" w:type="dxa"/>
            <w:shd w:val="clear" w:color="auto" w:fill="auto"/>
          </w:tcPr>
          <w:p w:rsidR="00ED450C" w:rsidRPr="00AE3AFB" w:rsidRDefault="00ED450C" w:rsidP="00F74AF5">
            <w:pPr>
              <w:spacing w:after="120"/>
              <w:rPr>
                <w:rFonts w:ascii="Arial" w:hAnsi="Arial" w:cs="Arial"/>
                <w:b/>
                <w:sz w:val="16"/>
                <w:szCs w:val="16"/>
                <w:lang w:eastAsia="es-ES"/>
              </w:rPr>
            </w:pPr>
            <w:r w:rsidRPr="00AE3AFB">
              <w:rPr>
                <w:rFonts w:ascii="Arial" w:hAnsi="Arial" w:cs="Arial"/>
                <w:b/>
                <w:sz w:val="16"/>
                <w:szCs w:val="16"/>
                <w:lang w:eastAsia="es-ES"/>
              </w:rPr>
              <w:lastRenderedPageBreak/>
              <w:t>Ley Aplicable:</w:t>
            </w:r>
            <w:r w:rsidRPr="00AE3AFB">
              <w:rPr>
                <w:rFonts w:ascii="Arial" w:hAnsi="Arial" w:cs="Arial"/>
                <w:sz w:val="16"/>
                <w:szCs w:val="16"/>
                <w:lang w:eastAsia="es-ES"/>
              </w:rPr>
              <w:tab/>
            </w:r>
          </w:p>
        </w:tc>
        <w:tc>
          <w:tcPr>
            <w:tcW w:w="6237" w:type="dxa"/>
            <w:shd w:val="clear" w:color="auto" w:fill="auto"/>
          </w:tcPr>
          <w:p w:rsidR="00ED450C" w:rsidRPr="00AE3AFB" w:rsidRDefault="00ED450C" w:rsidP="00F74AF5">
            <w:pPr>
              <w:spacing w:after="120"/>
              <w:jc w:val="both"/>
              <w:rPr>
                <w:rFonts w:ascii="Arial" w:hAnsi="Arial" w:cs="Arial"/>
                <w:sz w:val="16"/>
                <w:szCs w:val="16"/>
                <w:lang w:eastAsia="es-ES"/>
              </w:rPr>
            </w:pPr>
            <w:r w:rsidRPr="00AE3AFB">
              <w:rPr>
                <w:rFonts w:ascii="Arial" w:hAnsi="Arial" w:cs="Arial"/>
                <w:sz w:val="16"/>
                <w:szCs w:val="16"/>
                <w:lang w:eastAsia="es-ES"/>
              </w:rPr>
              <w:t>Son las normas constitucionales, leyes, decretos supremos y toda otra disposición legal vigente y publicada en el Estado Plurinacional de Bolivia.</w:t>
            </w:r>
          </w:p>
        </w:tc>
      </w:tr>
      <w:tr w:rsidR="00ED450C" w:rsidRPr="00AE3AFB" w:rsidTr="00F74AF5">
        <w:tc>
          <w:tcPr>
            <w:tcW w:w="2522" w:type="dxa"/>
            <w:shd w:val="clear" w:color="auto" w:fill="auto"/>
          </w:tcPr>
          <w:p w:rsidR="00ED450C" w:rsidRPr="00AE3AFB" w:rsidRDefault="00ED450C" w:rsidP="00F74AF5">
            <w:pPr>
              <w:spacing w:after="120"/>
              <w:rPr>
                <w:rFonts w:ascii="Arial" w:hAnsi="Arial" w:cs="Arial"/>
                <w:b/>
                <w:sz w:val="16"/>
                <w:szCs w:val="16"/>
                <w:lang w:eastAsia="es-ES"/>
              </w:rPr>
            </w:pPr>
            <w:r w:rsidRPr="00AE3AFB">
              <w:rPr>
                <w:rFonts w:ascii="Arial" w:hAnsi="Arial" w:cs="Arial"/>
                <w:b/>
                <w:sz w:val="16"/>
                <w:szCs w:val="16"/>
                <w:lang w:eastAsia="es-ES"/>
              </w:rPr>
              <w:t>Unidad Solicitante:</w:t>
            </w:r>
          </w:p>
        </w:tc>
        <w:tc>
          <w:tcPr>
            <w:tcW w:w="6237" w:type="dxa"/>
            <w:shd w:val="clear" w:color="auto" w:fill="auto"/>
          </w:tcPr>
          <w:p w:rsidR="00ED450C" w:rsidRPr="00AE3AFB" w:rsidRDefault="00ED450C" w:rsidP="00F74AF5">
            <w:pPr>
              <w:spacing w:after="120"/>
              <w:jc w:val="both"/>
              <w:rPr>
                <w:rFonts w:ascii="Arial" w:hAnsi="Arial" w:cs="Arial"/>
                <w:sz w:val="16"/>
                <w:szCs w:val="16"/>
                <w:lang w:eastAsia="es-ES"/>
              </w:rPr>
            </w:pPr>
            <w:r w:rsidRPr="00AE3AFB">
              <w:rPr>
                <w:rFonts w:ascii="Arial" w:hAnsi="Arial" w:cs="Arial"/>
                <w:sz w:val="16"/>
                <w:szCs w:val="16"/>
                <w:lang w:eastAsia="es-ES"/>
              </w:rPr>
              <w:t xml:space="preserve">Es la ______ de la </w:t>
            </w:r>
            <w:r w:rsidRPr="00AE3AFB">
              <w:rPr>
                <w:rFonts w:ascii="Arial" w:hAnsi="Arial" w:cs="Arial"/>
                <w:b/>
                <w:sz w:val="16"/>
                <w:szCs w:val="16"/>
                <w:lang w:eastAsia="es-ES"/>
              </w:rPr>
              <w:t>ENTIDAD</w:t>
            </w:r>
            <w:r w:rsidRPr="00AE3AFB">
              <w:rPr>
                <w:rFonts w:ascii="Arial" w:hAnsi="Arial" w:cs="Arial"/>
                <w:sz w:val="16"/>
                <w:szCs w:val="16"/>
                <w:lang w:eastAsia="es-ES"/>
              </w:rPr>
              <w:t>.</w:t>
            </w:r>
          </w:p>
        </w:tc>
      </w:tr>
    </w:tbl>
    <w:p w:rsidR="00ED450C" w:rsidRPr="00AE3AFB" w:rsidRDefault="00ED450C" w:rsidP="00ED450C">
      <w:pPr>
        <w:spacing w:after="120"/>
        <w:ind w:left="709" w:hanging="709"/>
        <w:jc w:val="both"/>
        <w:rPr>
          <w:rFonts w:ascii="Arial" w:hAnsi="Arial" w:cs="Arial"/>
          <w:sz w:val="16"/>
          <w:szCs w:val="16"/>
          <w:lang w:eastAsia="es-ES"/>
        </w:rPr>
      </w:pPr>
      <w:r w:rsidRPr="00AE3AFB">
        <w:rPr>
          <w:rFonts w:ascii="Arial" w:hAnsi="Arial" w:cs="Arial"/>
          <w:b/>
          <w:sz w:val="16"/>
          <w:szCs w:val="16"/>
          <w:lang w:eastAsia="es-ES"/>
        </w:rPr>
        <w:t xml:space="preserve">3.3. </w:t>
      </w:r>
      <w:r w:rsidRPr="00AE3AFB">
        <w:rPr>
          <w:rFonts w:ascii="Arial" w:hAnsi="Arial" w:cs="Arial"/>
          <w:b/>
          <w:sz w:val="16"/>
          <w:szCs w:val="16"/>
          <w:lang w:eastAsia="es-ES"/>
        </w:rPr>
        <w:tab/>
      </w:r>
      <w:r w:rsidRPr="00AE3AFB">
        <w:rPr>
          <w:rFonts w:ascii="Arial" w:hAnsi="Arial" w:cs="Arial"/>
          <w:b/>
          <w:bCs/>
          <w:sz w:val="16"/>
          <w:szCs w:val="16"/>
          <w:lang w:eastAsia="es-ES"/>
        </w:rPr>
        <w:t xml:space="preserve">Discrepancias: </w:t>
      </w:r>
      <w:r w:rsidRPr="00AE3AFB">
        <w:rPr>
          <w:rFonts w:ascii="Arial" w:hAnsi="Arial" w:cs="Arial"/>
          <w:sz w:val="16"/>
          <w:szCs w:val="16"/>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D450C" w:rsidRPr="00AE3AFB" w:rsidRDefault="00ED450C" w:rsidP="00ED450C">
      <w:pPr>
        <w:spacing w:after="120"/>
        <w:ind w:left="709" w:hanging="709"/>
        <w:jc w:val="both"/>
        <w:rPr>
          <w:rFonts w:ascii="Arial" w:hAnsi="Arial" w:cs="Arial"/>
          <w:sz w:val="16"/>
          <w:szCs w:val="16"/>
          <w:lang w:eastAsia="es-ES"/>
        </w:rPr>
      </w:pPr>
      <w:r w:rsidRPr="00AE3AFB">
        <w:rPr>
          <w:rFonts w:ascii="Arial" w:hAnsi="Arial" w:cs="Arial"/>
          <w:b/>
          <w:sz w:val="16"/>
          <w:szCs w:val="16"/>
          <w:lang w:eastAsia="es-ES"/>
        </w:rPr>
        <w:t>3.4.</w:t>
      </w:r>
      <w:r w:rsidRPr="00AE3AFB">
        <w:rPr>
          <w:rFonts w:ascii="Arial" w:hAnsi="Arial" w:cs="Arial"/>
          <w:sz w:val="16"/>
          <w:szCs w:val="16"/>
          <w:lang w:eastAsia="es-ES"/>
        </w:rPr>
        <w:tab/>
      </w:r>
      <w:r w:rsidRPr="00AE3AFB">
        <w:rPr>
          <w:rFonts w:ascii="Arial" w:hAnsi="Arial" w:cs="Arial"/>
          <w:b/>
          <w:sz w:val="16"/>
          <w:szCs w:val="16"/>
          <w:lang w:eastAsia="es-ES"/>
        </w:rPr>
        <w:t>Encabezamientos:</w:t>
      </w:r>
      <w:r w:rsidRPr="00AE3AFB">
        <w:rPr>
          <w:rFonts w:ascii="Arial" w:hAnsi="Arial" w:cs="Arial"/>
          <w:sz w:val="16"/>
          <w:szCs w:val="16"/>
          <w:lang w:eastAsia="es-ES"/>
        </w:rPr>
        <w:t xml:space="preserve"> El contenido de este Contrato no se verá restringido, modificado o afectado por los encabezamientos.</w:t>
      </w:r>
    </w:p>
    <w:p w:rsidR="00ED450C" w:rsidRPr="00AE3AFB" w:rsidRDefault="00ED450C" w:rsidP="00ED45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lang w:eastAsia="es-ES"/>
        </w:rPr>
      </w:pPr>
      <w:r w:rsidRPr="00AE3AFB">
        <w:rPr>
          <w:rFonts w:ascii="Arial" w:hAnsi="Arial" w:cs="Arial"/>
          <w:b/>
          <w:sz w:val="16"/>
          <w:szCs w:val="16"/>
          <w:lang w:eastAsia="es-ES"/>
        </w:rPr>
        <w:t>3.5.</w:t>
      </w:r>
      <w:r w:rsidRPr="00AE3AFB">
        <w:rPr>
          <w:rFonts w:ascii="Arial" w:hAnsi="Arial" w:cs="Arial"/>
          <w:sz w:val="16"/>
          <w:szCs w:val="16"/>
          <w:lang w:eastAsia="es-ES"/>
        </w:rPr>
        <w:tab/>
      </w:r>
      <w:r w:rsidRPr="00AE3AFB">
        <w:rPr>
          <w:rFonts w:ascii="Arial" w:hAnsi="Arial" w:cs="Arial"/>
          <w:b/>
          <w:sz w:val="16"/>
          <w:szCs w:val="16"/>
          <w:lang w:eastAsia="es-ES"/>
        </w:rPr>
        <w:t xml:space="preserve">Idioma: </w:t>
      </w:r>
      <w:r w:rsidRPr="00AE3AFB">
        <w:rPr>
          <w:rFonts w:ascii="Arial" w:hAnsi="Arial" w:cs="Arial"/>
          <w:sz w:val="16"/>
          <w:szCs w:val="16"/>
          <w:lang w:eastAsia="es-ES"/>
        </w:rPr>
        <w:t>Este Contrato se ha celebrado en castellano, idioma por el que se regirán obligatoriamente todas las materias relacionadas con el mismo o su interpretación.</w:t>
      </w:r>
    </w:p>
    <w:p w:rsidR="00ED450C" w:rsidRPr="00AE3AFB" w:rsidRDefault="00ED450C" w:rsidP="00ED45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lang w:eastAsia="es-ES"/>
        </w:rPr>
      </w:pPr>
      <w:r w:rsidRPr="00AE3AFB">
        <w:rPr>
          <w:rFonts w:ascii="Arial" w:hAnsi="Arial" w:cs="Arial"/>
          <w:b/>
          <w:sz w:val="16"/>
          <w:szCs w:val="16"/>
          <w:lang w:eastAsia="es-ES"/>
        </w:rPr>
        <w:t>3.6.</w:t>
      </w:r>
      <w:r w:rsidRPr="00AE3AFB">
        <w:rPr>
          <w:rFonts w:ascii="Arial" w:hAnsi="Arial" w:cs="Arial"/>
          <w:sz w:val="16"/>
          <w:szCs w:val="16"/>
          <w:lang w:eastAsia="es-ES"/>
        </w:rPr>
        <w:tab/>
      </w:r>
      <w:r w:rsidRPr="00AE3AFB">
        <w:rPr>
          <w:rFonts w:ascii="Arial" w:hAnsi="Arial" w:cs="Arial"/>
          <w:b/>
          <w:sz w:val="16"/>
          <w:szCs w:val="16"/>
          <w:lang w:eastAsia="es-ES"/>
        </w:rPr>
        <w:t>Ley que rige el Contrato:</w:t>
      </w:r>
      <w:r w:rsidRPr="00AE3AFB">
        <w:rPr>
          <w:rFonts w:ascii="Arial" w:hAnsi="Arial" w:cs="Arial"/>
          <w:sz w:val="16"/>
          <w:szCs w:val="16"/>
          <w:lang w:eastAsia="es-ES"/>
        </w:rPr>
        <w:t xml:space="preserve"> Este Contrato, su significado e interpretación y la relación que crea entre las Partes se regirá por Ley Aplicable.</w:t>
      </w:r>
    </w:p>
    <w:p w:rsidR="00ED450C" w:rsidRPr="00AE3AFB" w:rsidRDefault="00ED450C" w:rsidP="00ED45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lang w:eastAsia="es-ES"/>
        </w:rPr>
      </w:pPr>
      <w:r w:rsidRPr="00AE3AFB">
        <w:rPr>
          <w:rFonts w:ascii="Arial" w:hAnsi="Arial" w:cs="Arial"/>
          <w:b/>
          <w:sz w:val="16"/>
          <w:szCs w:val="16"/>
          <w:lang w:eastAsia="es-ES"/>
        </w:rPr>
        <w:t>3.7.</w:t>
      </w:r>
      <w:r w:rsidRPr="00AE3AFB">
        <w:rPr>
          <w:rFonts w:ascii="Arial" w:hAnsi="Arial" w:cs="Arial"/>
          <w:sz w:val="16"/>
          <w:szCs w:val="16"/>
          <w:lang w:eastAsia="es-ES"/>
        </w:rPr>
        <w:tab/>
      </w:r>
      <w:r w:rsidRPr="00AE3AFB">
        <w:rPr>
          <w:rFonts w:ascii="Arial" w:hAnsi="Arial" w:cs="Arial"/>
          <w:b/>
          <w:sz w:val="16"/>
          <w:szCs w:val="16"/>
          <w:lang w:eastAsia="es-ES"/>
        </w:rPr>
        <w:t>Mayúsculas:</w:t>
      </w:r>
      <w:r w:rsidRPr="00AE3AFB">
        <w:rPr>
          <w:rFonts w:ascii="Arial" w:hAnsi="Arial" w:cs="Arial"/>
          <w:sz w:val="16"/>
          <w:szCs w:val="16"/>
          <w:lang w:eastAsia="es-ES"/>
        </w:rPr>
        <w:t xml:space="preserve"> El uso de las mayúsculas se entenderá conforme a las denominaciones otorgadas en este instrumento, o de acuerdo a su contexto, usando indistintamente en plural o singular.</w:t>
      </w:r>
    </w:p>
    <w:p w:rsidR="00ED450C" w:rsidRPr="00AE3AFB" w:rsidRDefault="00ED450C" w:rsidP="00ED45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lang w:eastAsia="es-ES"/>
        </w:rPr>
      </w:pPr>
      <w:r w:rsidRPr="00AE3AFB">
        <w:rPr>
          <w:rFonts w:ascii="Arial" w:hAnsi="Arial" w:cs="Arial"/>
          <w:b/>
          <w:sz w:val="16"/>
          <w:szCs w:val="16"/>
          <w:lang w:eastAsia="es-ES"/>
        </w:rPr>
        <w:t>3.8.</w:t>
      </w:r>
      <w:r w:rsidRPr="00AE3AFB">
        <w:rPr>
          <w:rFonts w:ascii="Arial" w:hAnsi="Arial" w:cs="Arial"/>
          <w:sz w:val="16"/>
          <w:szCs w:val="16"/>
          <w:lang w:eastAsia="es-ES"/>
        </w:rPr>
        <w:tab/>
      </w:r>
      <w:r w:rsidRPr="00AE3AFB">
        <w:rPr>
          <w:rFonts w:ascii="Arial" w:hAnsi="Arial" w:cs="Arial"/>
          <w:b/>
          <w:sz w:val="16"/>
          <w:szCs w:val="16"/>
          <w:lang w:eastAsia="es-ES"/>
        </w:rPr>
        <w:t>Plazos:</w:t>
      </w:r>
      <w:r w:rsidRPr="00AE3AFB">
        <w:rPr>
          <w:rFonts w:ascii="Arial" w:hAnsi="Arial" w:cs="Arial"/>
          <w:sz w:val="16"/>
          <w:szCs w:val="16"/>
          <w:lang w:eastAsia="es-ES"/>
        </w:rPr>
        <w:t xml:space="preserve"> Todos los plazos establecidos en este Contrato y sus anexos se entenderán como días calendario, salvo indicación expresa en contrario.</w:t>
      </w:r>
    </w:p>
    <w:p w:rsidR="00ED450C" w:rsidRPr="00AE3AFB" w:rsidRDefault="00ED450C" w:rsidP="00ED45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lang w:eastAsia="es-ES"/>
        </w:rPr>
      </w:pPr>
      <w:r w:rsidRPr="00AE3AFB">
        <w:rPr>
          <w:rFonts w:ascii="Verdana" w:hAnsi="Verdana"/>
          <w:noProof/>
          <w:sz w:val="16"/>
          <w:szCs w:val="16"/>
          <w:lang w:eastAsia="es-ES"/>
        </w:rPr>
        <w:drawing>
          <wp:anchor distT="0" distB="0" distL="114300" distR="114300" simplePos="0" relativeHeight="251668480" behindDoc="1" locked="0" layoutInCell="0" allowOverlap="1">
            <wp:simplePos x="0" y="0"/>
            <wp:positionH relativeFrom="margin">
              <wp:posOffset>-24765</wp:posOffset>
            </wp:positionH>
            <wp:positionV relativeFrom="margin">
              <wp:posOffset>3283585</wp:posOffset>
            </wp:positionV>
            <wp:extent cx="5237480" cy="3552825"/>
            <wp:effectExtent l="0" t="0" r="1270" b="952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b/>
          <w:sz w:val="16"/>
          <w:szCs w:val="16"/>
          <w:lang w:eastAsia="es-ES"/>
        </w:rPr>
        <w:t>3.9.</w:t>
      </w:r>
      <w:r w:rsidRPr="00AE3AFB">
        <w:rPr>
          <w:rFonts w:ascii="Arial" w:hAnsi="Arial" w:cs="Arial"/>
          <w:sz w:val="16"/>
          <w:szCs w:val="16"/>
          <w:lang w:eastAsia="es-ES"/>
        </w:rPr>
        <w:tab/>
      </w:r>
      <w:r w:rsidRPr="00AE3AFB">
        <w:rPr>
          <w:rFonts w:ascii="Arial" w:hAnsi="Arial" w:cs="Arial"/>
          <w:b/>
          <w:sz w:val="16"/>
          <w:szCs w:val="16"/>
          <w:lang w:eastAsia="es-ES"/>
        </w:rPr>
        <w:t xml:space="preserve">Relación entre las Partes: </w:t>
      </w:r>
      <w:r w:rsidRPr="00AE3AFB">
        <w:rPr>
          <w:rFonts w:ascii="Arial" w:hAnsi="Arial" w:cs="Arial"/>
          <w:sz w:val="16"/>
          <w:szCs w:val="16"/>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AE3AFB">
        <w:rPr>
          <w:rFonts w:ascii="Arial" w:hAnsi="Arial" w:cs="Arial"/>
          <w:b/>
          <w:sz w:val="16"/>
          <w:szCs w:val="16"/>
          <w:lang w:eastAsia="es-ES"/>
        </w:rPr>
        <w:t>PROVEEDOR</w:t>
      </w:r>
      <w:r w:rsidRPr="00AE3AFB">
        <w:rPr>
          <w:rFonts w:ascii="Arial" w:hAnsi="Arial" w:cs="Arial"/>
          <w:sz w:val="16"/>
          <w:szCs w:val="16"/>
          <w:lang w:eastAsia="es-ES"/>
        </w:rPr>
        <w:t>, quien será plenamente responsable por todos los aspectos relacionados con este Contrato y la Ley Aplicable.</w:t>
      </w:r>
    </w:p>
    <w:p w:rsidR="00ED450C" w:rsidRPr="00AE3AFB" w:rsidRDefault="00ED450C" w:rsidP="00ED450C">
      <w:pPr>
        <w:spacing w:after="120"/>
        <w:ind w:left="709" w:hanging="709"/>
        <w:jc w:val="both"/>
        <w:rPr>
          <w:rFonts w:ascii="Arial" w:hAnsi="Arial" w:cs="Arial"/>
          <w:b/>
          <w:sz w:val="16"/>
          <w:szCs w:val="16"/>
          <w:lang w:eastAsia="es-ES"/>
        </w:rPr>
      </w:pPr>
      <w:r w:rsidRPr="00AE3AFB">
        <w:rPr>
          <w:rFonts w:ascii="Arial" w:hAnsi="Arial" w:cs="Arial"/>
          <w:b/>
          <w:bCs/>
          <w:sz w:val="16"/>
          <w:szCs w:val="16"/>
          <w:lang w:eastAsia="es-ES"/>
        </w:rPr>
        <w:t>3.10.</w:t>
      </w:r>
      <w:r w:rsidRPr="00AE3AFB">
        <w:rPr>
          <w:rFonts w:ascii="Arial" w:hAnsi="Arial" w:cs="Arial"/>
          <w:b/>
          <w:bCs/>
          <w:sz w:val="16"/>
          <w:szCs w:val="16"/>
          <w:lang w:eastAsia="es-ES"/>
        </w:rPr>
        <w:tab/>
      </w:r>
      <w:r w:rsidRPr="00AE3AFB">
        <w:rPr>
          <w:rFonts w:ascii="Arial" w:hAnsi="Arial" w:cs="Arial"/>
          <w:b/>
          <w:sz w:val="16"/>
          <w:szCs w:val="16"/>
          <w:lang w:eastAsia="es-ES"/>
        </w:rPr>
        <w:t>Totalidad del acuerdo:</w:t>
      </w:r>
      <w:r w:rsidRPr="00AE3AFB">
        <w:rPr>
          <w:rFonts w:ascii="Arial" w:hAnsi="Arial" w:cs="Arial"/>
          <w:sz w:val="16"/>
          <w:szCs w:val="16"/>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AE3AFB">
        <w:rPr>
          <w:rFonts w:ascii="Arial" w:hAnsi="Arial" w:cs="Arial"/>
          <w:b/>
          <w:sz w:val="16"/>
          <w:szCs w:val="16"/>
          <w:lang w:eastAsia="es-ES"/>
        </w:rPr>
        <w:t xml:space="preserve"> </w:t>
      </w:r>
    </w:p>
    <w:p w:rsidR="00ED450C" w:rsidRPr="00AE3AFB" w:rsidRDefault="00ED450C" w:rsidP="00ED450C">
      <w:pPr>
        <w:spacing w:after="120"/>
        <w:ind w:left="709" w:hanging="709"/>
        <w:jc w:val="both"/>
        <w:rPr>
          <w:rFonts w:ascii="Arial" w:hAnsi="Arial" w:cs="Arial"/>
          <w:sz w:val="16"/>
          <w:szCs w:val="16"/>
          <w:u w:val="single"/>
          <w:lang w:eastAsia="es-ES"/>
        </w:rPr>
      </w:pPr>
      <w:r w:rsidRPr="00AE3AFB">
        <w:rPr>
          <w:rFonts w:ascii="Arial" w:hAnsi="Arial" w:cs="Arial"/>
          <w:b/>
          <w:bCs/>
          <w:sz w:val="16"/>
          <w:szCs w:val="16"/>
          <w:u w:val="single"/>
          <w:lang w:eastAsia="es-ES"/>
        </w:rPr>
        <w:t>CUARTA.</w:t>
      </w:r>
      <w:r w:rsidRPr="00AE3AFB">
        <w:rPr>
          <w:rFonts w:ascii="Arial" w:hAnsi="Arial" w:cs="Arial"/>
          <w:sz w:val="16"/>
          <w:szCs w:val="16"/>
          <w:u w:val="single"/>
          <w:lang w:eastAsia="es-ES"/>
        </w:rPr>
        <w:t xml:space="preserve">- </w:t>
      </w:r>
      <w:r w:rsidRPr="00AE3AFB">
        <w:rPr>
          <w:rFonts w:ascii="Arial" w:hAnsi="Arial" w:cs="Arial"/>
          <w:b/>
          <w:sz w:val="16"/>
          <w:szCs w:val="16"/>
          <w:u w:val="single"/>
          <w:lang w:eastAsia="es-ES"/>
        </w:rPr>
        <w:t>(NATURALEZA DEL CONTRATO)</w:t>
      </w:r>
    </w:p>
    <w:p w:rsidR="00ED450C" w:rsidRPr="00AE3AFB" w:rsidRDefault="00ED450C" w:rsidP="00ED450C">
      <w:pPr>
        <w:spacing w:after="120"/>
        <w:jc w:val="both"/>
        <w:rPr>
          <w:rFonts w:ascii="Arial" w:hAnsi="Arial" w:cs="Arial"/>
          <w:sz w:val="16"/>
          <w:szCs w:val="16"/>
          <w:lang w:eastAsia="es-ES"/>
        </w:rPr>
      </w:pPr>
      <w:r w:rsidRPr="00AE3AFB">
        <w:rPr>
          <w:rFonts w:ascii="Arial" w:hAnsi="Arial" w:cs="Arial"/>
          <w:bCs/>
          <w:sz w:val="16"/>
          <w:szCs w:val="16"/>
          <w:lang w:eastAsia="es-ES"/>
        </w:rPr>
        <w:t>El presente Contrato es de naturaleza administrativa, por tanto su aplicación e interpretación deberá realizarse en el marco de la normativa legal vigente en el Estado Plurinacional de Bolivia.</w:t>
      </w:r>
    </w:p>
    <w:p w:rsidR="00ED450C" w:rsidRPr="00AE3AFB" w:rsidRDefault="00ED450C" w:rsidP="00ED450C">
      <w:pPr>
        <w:spacing w:after="120"/>
        <w:jc w:val="both"/>
        <w:rPr>
          <w:rFonts w:ascii="Arial" w:hAnsi="Arial" w:cs="Arial"/>
          <w:sz w:val="16"/>
          <w:szCs w:val="16"/>
          <w:u w:val="single"/>
          <w:lang w:val="es-ES_tradnl" w:eastAsia="es-ES"/>
        </w:rPr>
      </w:pPr>
      <w:r w:rsidRPr="00AE3AFB">
        <w:rPr>
          <w:rFonts w:ascii="Arial" w:hAnsi="Arial" w:cs="Arial"/>
          <w:b/>
          <w:sz w:val="16"/>
          <w:szCs w:val="16"/>
          <w:u w:val="single"/>
          <w:lang w:val="es-ES_tradnl" w:eastAsia="es-ES"/>
        </w:rPr>
        <w:t>QUINTA.- (DOCUMENTOS DEL CONTRATO)</w:t>
      </w:r>
    </w:p>
    <w:p w:rsidR="00ED450C" w:rsidRPr="00AE3AFB" w:rsidRDefault="00ED450C" w:rsidP="00ED450C">
      <w:pPr>
        <w:spacing w:after="120"/>
        <w:jc w:val="both"/>
        <w:rPr>
          <w:rFonts w:ascii="Arial" w:hAnsi="Arial" w:cs="Arial"/>
          <w:sz w:val="16"/>
          <w:szCs w:val="16"/>
          <w:lang w:val="es-BO"/>
        </w:rPr>
      </w:pPr>
      <w:r w:rsidRPr="00AE3AFB">
        <w:rPr>
          <w:rFonts w:ascii="Arial" w:hAnsi="Arial" w:cs="Arial"/>
          <w:sz w:val="16"/>
          <w:szCs w:val="16"/>
          <w:lang w:val="es-BO"/>
        </w:rPr>
        <w:t xml:space="preserve">Forman parte integrante e indivisible del presente Contrato, los anexos que se detallan a continuación y que tienen por finalidad complementarse mutuamente: </w:t>
      </w:r>
    </w:p>
    <w:p w:rsidR="00ED450C" w:rsidRPr="00AE3AFB" w:rsidRDefault="00ED450C" w:rsidP="00ED450C">
      <w:pPr>
        <w:spacing w:after="120"/>
        <w:ind w:left="567"/>
        <w:jc w:val="both"/>
        <w:rPr>
          <w:rFonts w:ascii="Arial" w:hAnsi="Arial" w:cs="Arial"/>
          <w:sz w:val="16"/>
          <w:szCs w:val="16"/>
          <w:lang w:val="es-BO" w:eastAsia="es-ES"/>
        </w:rPr>
      </w:pPr>
      <w:r w:rsidRPr="00AE3AFB">
        <w:rPr>
          <w:rFonts w:ascii="Arial" w:hAnsi="Arial" w:cs="Arial"/>
          <w:sz w:val="16"/>
          <w:szCs w:val="16"/>
          <w:lang w:eastAsia="es-ES"/>
        </w:rPr>
        <w:t>Anexo 1: Documento base de contratación, aclaraciones y enmiendas</w:t>
      </w:r>
      <w:r w:rsidRPr="00AE3AFB">
        <w:rPr>
          <w:rFonts w:ascii="Arial" w:hAnsi="Arial" w:cs="Arial"/>
          <w:sz w:val="16"/>
          <w:szCs w:val="16"/>
          <w:lang w:val="es-BO" w:eastAsia="es-ES"/>
        </w:rPr>
        <w:t>.</w:t>
      </w:r>
    </w:p>
    <w:p w:rsidR="00ED450C" w:rsidRPr="00AE3AFB" w:rsidRDefault="00ED450C" w:rsidP="00ED450C">
      <w:pPr>
        <w:spacing w:after="120"/>
        <w:ind w:left="567"/>
        <w:jc w:val="both"/>
        <w:rPr>
          <w:rFonts w:ascii="Arial" w:hAnsi="Arial" w:cs="Arial"/>
          <w:sz w:val="16"/>
          <w:szCs w:val="16"/>
          <w:lang w:val="es-BO" w:eastAsia="es-ES"/>
        </w:rPr>
      </w:pPr>
      <w:r w:rsidRPr="00AE3AFB">
        <w:rPr>
          <w:rFonts w:ascii="Arial" w:hAnsi="Arial" w:cs="Arial"/>
          <w:sz w:val="16"/>
          <w:szCs w:val="16"/>
          <w:lang w:eastAsia="es-ES"/>
        </w:rPr>
        <w:t>Anexo 2:</w:t>
      </w:r>
      <w:r w:rsidRPr="00AE3AFB">
        <w:rPr>
          <w:rFonts w:ascii="Arial" w:hAnsi="Arial" w:cs="Arial"/>
          <w:sz w:val="16"/>
          <w:szCs w:val="16"/>
          <w:lang w:val="es-BO" w:eastAsia="es-ES"/>
        </w:rPr>
        <w:t xml:space="preserve"> Propuesta adjudicada (oferta técnica y económica).</w:t>
      </w:r>
    </w:p>
    <w:p w:rsidR="00ED450C" w:rsidRPr="00AE3AFB" w:rsidRDefault="00ED450C" w:rsidP="00ED450C">
      <w:pPr>
        <w:spacing w:after="120"/>
        <w:ind w:left="567"/>
        <w:jc w:val="both"/>
        <w:rPr>
          <w:rFonts w:ascii="Arial" w:hAnsi="Arial" w:cs="Arial"/>
          <w:sz w:val="16"/>
          <w:szCs w:val="16"/>
          <w:lang w:eastAsia="es-ES"/>
        </w:rPr>
      </w:pPr>
      <w:r w:rsidRPr="00AE3AFB">
        <w:rPr>
          <w:rFonts w:ascii="Arial" w:hAnsi="Arial" w:cs="Arial"/>
          <w:sz w:val="16"/>
          <w:szCs w:val="16"/>
          <w:lang w:eastAsia="es-ES"/>
        </w:rPr>
        <w:t>Anexo 3: Formulario resultado de la adjudicación.</w:t>
      </w:r>
    </w:p>
    <w:p w:rsidR="00ED450C" w:rsidRPr="00AE3AFB" w:rsidRDefault="00ED450C" w:rsidP="00ED450C">
      <w:pPr>
        <w:spacing w:after="120"/>
        <w:ind w:left="567"/>
        <w:jc w:val="both"/>
        <w:rPr>
          <w:rFonts w:ascii="Arial" w:hAnsi="Arial" w:cs="Arial"/>
          <w:sz w:val="16"/>
          <w:szCs w:val="16"/>
          <w:lang w:eastAsia="es-ES"/>
        </w:rPr>
      </w:pPr>
      <w:r w:rsidRPr="00AE3AFB">
        <w:rPr>
          <w:rFonts w:ascii="Arial" w:hAnsi="Arial" w:cs="Arial"/>
          <w:sz w:val="16"/>
          <w:szCs w:val="16"/>
          <w:lang w:eastAsia="es-ES"/>
        </w:rPr>
        <w:t>Anexo 4: Acta de concertación.</w:t>
      </w:r>
    </w:p>
    <w:p w:rsidR="00ED450C" w:rsidRPr="00AE3AFB" w:rsidRDefault="00ED450C" w:rsidP="00ED450C">
      <w:pPr>
        <w:spacing w:after="120"/>
        <w:ind w:left="567"/>
        <w:jc w:val="both"/>
        <w:rPr>
          <w:rFonts w:ascii="Arial" w:hAnsi="Arial" w:cs="Arial"/>
          <w:sz w:val="16"/>
          <w:szCs w:val="16"/>
          <w:lang w:val="es-BO" w:eastAsia="es-ES"/>
        </w:rPr>
      </w:pPr>
      <w:r w:rsidRPr="00AE3AFB">
        <w:rPr>
          <w:rFonts w:ascii="Arial" w:hAnsi="Arial" w:cs="Arial"/>
          <w:sz w:val="16"/>
          <w:szCs w:val="16"/>
          <w:lang w:eastAsia="es-ES"/>
        </w:rPr>
        <w:t>Anexo 5: G</w:t>
      </w:r>
      <w:r w:rsidRPr="00AE3AFB">
        <w:rPr>
          <w:rFonts w:ascii="Arial" w:hAnsi="Arial" w:cs="Arial"/>
          <w:sz w:val="16"/>
          <w:szCs w:val="16"/>
          <w:lang w:val="es-BO" w:eastAsia="es-ES"/>
        </w:rPr>
        <w:t>arantías.</w:t>
      </w:r>
    </w:p>
    <w:p w:rsidR="00ED450C" w:rsidRPr="00AE3AFB" w:rsidRDefault="00ED450C" w:rsidP="00ED450C">
      <w:pPr>
        <w:spacing w:before="120" w:after="120"/>
        <w:jc w:val="both"/>
        <w:rPr>
          <w:rFonts w:ascii="Arial" w:hAnsi="Arial" w:cs="Arial"/>
          <w:i/>
          <w:iCs/>
          <w:sz w:val="16"/>
          <w:szCs w:val="16"/>
          <w:lang w:val="es-ES_tradnl" w:eastAsia="es-ES"/>
        </w:rPr>
      </w:pPr>
      <w:r w:rsidRPr="00AE3AFB">
        <w:rPr>
          <w:rFonts w:ascii="Arial" w:hAnsi="Arial" w:cs="Arial"/>
          <w:iCs/>
          <w:sz w:val="16"/>
          <w:szCs w:val="16"/>
          <w:lang w:val="es-ES_tradnl" w:eastAsia="es-ES"/>
        </w:rPr>
        <w:t xml:space="preserve">Los documentos detallados anteriormente se encuentran en poder del archivo de la </w:t>
      </w:r>
      <w:r w:rsidRPr="00AE3AFB">
        <w:rPr>
          <w:rFonts w:ascii="Arial" w:hAnsi="Arial" w:cs="Arial"/>
          <w:b/>
          <w:bCs/>
          <w:iCs/>
          <w:sz w:val="16"/>
          <w:szCs w:val="16"/>
          <w:lang w:val="es-ES_tradnl" w:eastAsia="es-ES"/>
        </w:rPr>
        <w:t>ENTIDAD</w:t>
      </w:r>
      <w:r w:rsidRPr="00AE3AFB">
        <w:rPr>
          <w:rFonts w:ascii="Arial" w:hAnsi="Arial" w:cs="Arial"/>
          <w:iCs/>
          <w:sz w:val="16"/>
          <w:szCs w:val="16"/>
          <w:lang w:val="es-ES_tradnl" w:eastAsia="es-ES"/>
        </w:rPr>
        <w:t>, no existiendo la necesidad de la protocolización ni presentación de los mismos en Notaría de Gobierno.</w:t>
      </w:r>
      <w:r w:rsidRPr="00AE3AFB">
        <w:rPr>
          <w:rFonts w:ascii="Arial" w:hAnsi="Arial" w:cs="Arial"/>
          <w:i/>
          <w:iCs/>
          <w:sz w:val="16"/>
          <w:szCs w:val="16"/>
          <w:lang w:val="es-ES_tradnl" w:eastAsia="es-ES"/>
        </w:rPr>
        <w:t xml:space="preserve"> (insertar cuando el Contrato necesite protocolización)</w:t>
      </w:r>
    </w:p>
    <w:p w:rsidR="00ED450C" w:rsidRPr="00AE3AFB" w:rsidRDefault="00ED450C" w:rsidP="00ED450C">
      <w:pPr>
        <w:spacing w:before="120" w:after="120"/>
        <w:jc w:val="both"/>
        <w:rPr>
          <w:rFonts w:ascii="Arial" w:hAnsi="Arial" w:cs="Arial"/>
          <w:i/>
          <w:iCs/>
          <w:sz w:val="16"/>
          <w:szCs w:val="16"/>
          <w:lang w:val="es-ES_tradnl" w:eastAsia="es-ES"/>
        </w:rPr>
      </w:pPr>
    </w:p>
    <w:p w:rsidR="00ED450C" w:rsidRPr="00AE3AFB" w:rsidRDefault="00ED450C" w:rsidP="00ED450C">
      <w:pPr>
        <w:spacing w:before="120" w:after="120"/>
        <w:jc w:val="both"/>
        <w:rPr>
          <w:rFonts w:ascii="Arial" w:hAnsi="Arial" w:cs="Arial"/>
          <w:b/>
          <w:sz w:val="16"/>
          <w:szCs w:val="16"/>
          <w:u w:val="single"/>
          <w:lang w:val="es-ES_tradnl" w:eastAsia="es-ES"/>
        </w:rPr>
      </w:pPr>
    </w:p>
    <w:p w:rsidR="00ED450C" w:rsidRPr="00AE3AFB" w:rsidRDefault="00ED450C" w:rsidP="00ED450C">
      <w:pPr>
        <w:spacing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 xml:space="preserve">SEXTA.- (OBJETO DEL CONTRATO) </w:t>
      </w:r>
    </w:p>
    <w:p w:rsidR="00ED450C" w:rsidRPr="00AE3AFB" w:rsidRDefault="00ED450C" w:rsidP="00ED450C">
      <w:pPr>
        <w:spacing w:after="120"/>
        <w:jc w:val="both"/>
        <w:rPr>
          <w:rFonts w:ascii="Arial" w:hAnsi="Arial" w:cs="Arial"/>
          <w:sz w:val="16"/>
          <w:szCs w:val="16"/>
          <w:lang w:eastAsia="es-ES"/>
        </w:rPr>
      </w:pPr>
      <w:r w:rsidRPr="00AE3AFB">
        <w:rPr>
          <w:rFonts w:ascii="Arial" w:hAnsi="Arial" w:cs="Arial"/>
          <w:sz w:val="16"/>
          <w:szCs w:val="16"/>
          <w:lang w:eastAsia="es-ES"/>
        </w:rPr>
        <w:t xml:space="preserve">El objeto del presente Contrato es la Adquisición de </w:t>
      </w:r>
      <w:r w:rsidRPr="00AE3AFB">
        <w:rPr>
          <w:rFonts w:ascii="Arial" w:hAnsi="Arial" w:cs="Arial"/>
          <w:b/>
          <w:sz w:val="16"/>
          <w:szCs w:val="16"/>
          <w:lang w:eastAsia="es-ES"/>
        </w:rPr>
        <w:t>“_________”</w:t>
      </w:r>
      <w:r w:rsidRPr="00AE3AFB">
        <w:rPr>
          <w:rFonts w:ascii="Arial" w:hAnsi="Arial" w:cs="Arial"/>
          <w:sz w:val="16"/>
          <w:szCs w:val="16"/>
          <w:lang w:eastAsia="es-ES"/>
        </w:rPr>
        <w:t xml:space="preserve">, suministrada por el </w:t>
      </w:r>
      <w:r w:rsidRPr="00AE3AFB">
        <w:rPr>
          <w:rFonts w:ascii="Arial" w:hAnsi="Arial" w:cs="Arial"/>
          <w:b/>
          <w:sz w:val="16"/>
          <w:szCs w:val="16"/>
          <w:lang w:eastAsia="es-ES"/>
        </w:rPr>
        <w:t xml:space="preserve">PROVEEDOR </w:t>
      </w:r>
      <w:r w:rsidRPr="00AE3AFB">
        <w:rPr>
          <w:rFonts w:ascii="Arial" w:hAnsi="Arial" w:cs="Arial"/>
          <w:sz w:val="16"/>
          <w:szCs w:val="16"/>
          <w:lang w:eastAsia="es-ES"/>
        </w:rPr>
        <w:t>con estricta y absoluta sujeción a este Contrato y en conformidad a los anexos que forman parte integrante e indivisible del presente Contrato.</w:t>
      </w:r>
    </w:p>
    <w:p w:rsidR="00ED450C" w:rsidRPr="00AE3AFB" w:rsidRDefault="00ED450C" w:rsidP="00ED450C">
      <w:pPr>
        <w:spacing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SÉPTIMA.- (VIGENCIA Y PLAZO DEL CONTRATO)</w:t>
      </w:r>
    </w:p>
    <w:p w:rsidR="00ED450C" w:rsidRPr="00AE3AFB" w:rsidRDefault="00ED450C" w:rsidP="00ED450C">
      <w:pPr>
        <w:spacing w:after="120"/>
        <w:ind w:left="567" w:hanging="567"/>
        <w:jc w:val="both"/>
        <w:rPr>
          <w:rFonts w:ascii="Arial" w:hAnsi="Arial" w:cs="Arial"/>
          <w:b/>
          <w:sz w:val="16"/>
          <w:szCs w:val="16"/>
          <w:lang w:val="es-ES_tradnl" w:eastAsia="es-ES"/>
        </w:rPr>
      </w:pPr>
      <w:r w:rsidRPr="00AE3AFB">
        <w:rPr>
          <w:rFonts w:ascii="Arial" w:hAnsi="Arial" w:cs="Arial"/>
          <w:b/>
          <w:sz w:val="16"/>
          <w:szCs w:val="16"/>
          <w:lang w:val="es-ES_tradnl" w:eastAsia="es-ES"/>
        </w:rPr>
        <w:t xml:space="preserve">7.1. </w:t>
      </w:r>
      <w:r w:rsidRPr="00AE3AFB">
        <w:rPr>
          <w:rFonts w:ascii="Arial" w:hAnsi="Arial" w:cs="Arial"/>
          <w:b/>
          <w:sz w:val="16"/>
          <w:szCs w:val="16"/>
          <w:lang w:val="es-ES_tradnl" w:eastAsia="es-ES"/>
        </w:rPr>
        <w:tab/>
        <w:t>Vigencia:</w:t>
      </w:r>
    </w:p>
    <w:p w:rsidR="00ED450C" w:rsidRPr="00AE3AFB" w:rsidRDefault="00ED450C" w:rsidP="00ED450C">
      <w:pPr>
        <w:spacing w:after="120"/>
        <w:ind w:left="567"/>
        <w:jc w:val="both"/>
        <w:rPr>
          <w:rFonts w:ascii="Arial" w:hAnsi="Arial" w:cs="Arial"/>
          <w:sz w:val="16"/>
          <w:szCs w:val="16"/>
          <w:lang w:val="es-ES_tradnl" w:eastAsia="es-ES"/>
        </w:rPr>
      </w:pPr>
      <w:r w:rsidRPr="00AE3AFB">
        <w:rPr>
          <w:rFonts w:ascii="Arial" w:hAnsi="Arial" w:cs="Arial"/>
          <w:sz w:val="16"/>
          <w:szCs w:val="16"/>
          <w:lang w:val="es-ES_tradnl" w:eastAsia="es-ES"/>
        </w:rPr>
        <w:t>El presente Contrato tendrá vigencia desde el día de su suscripción por ambas Partes hasta la emisión del acta de cierre de Contrato por parte de la</w:t>
      </w:r>
      <w:r w:rsidRPr="00AE3AFB">
        <w:rPr>
          <w:rFonts w:ascii="Arial" w:hAnsi="Arial" w:cs="Arial"/>
          <w:b/>
          <w:sz w:val="16"/>
          <w:szCs w:val="16"/>
          <w:lang w:val="es-ES_tradnl" w:eastAsia="es-ES"/>
        </w:rPr>
        <w:t xml:space="preserve"> ENTIDAD</w:t>
      </w:r>
      <w:r w:rsidRPr="00AE3AFB">
        <w:rPr>
          <w:rFonts w:ascii="Arial" w:hAnsi="Arial" w:cs="Arial"/>
          <w:sz w:val="16"/>
          <w:szCs w:val="16"/>
          <w:lang w:val="es-ES_tradnl" w:eastAsia="es-ES"/>
        </w:rPr>
        <w:t>.</w:t>
      </w:r>
    </w:p>
    <w:p w:rsidR="00ED450C" w:rsidRPr="00AE3AFB" w:rsidRDefault="00ED450C" w:rsidP="00ED450C">
      <w:pPr>
        <w:spacing w:before="120" w:after="120"/>
        <w:ind w:left="567" w:hanging="567"/>
        <w:jc w:val="both"/>
        <w:rPr>
          <w:rFonts w:ascii="Arial" w:hAnsi="Arial" w:cs="Arial"/>
          <w:b/>
          <w:sz w:val="16"/>
          <w:szCs w:val="16"/>
          <w:lang w:val="es-ES_tradnl" w:eastAsia="es-ES"/>
        </w:rPr>
      </w:pPr>
      <w:r w:rsidRPr="00AE3AFB">
        <w:rPr>
          <w:rFonts w:ascii="Arial" w:hAnsi="Arial" w:cs="Arial"/>
          <w:b/>
          <w:sz w:val="16"/>
          <w:szCs w:val="16"/>
          <w:lang w:val="es-ES_tradnl" w:eastAsia="es-ES"/>
        </w:rPr>
        <w:t xml:space="preserve">7.2. </w:t>
      </w:r>
      <w:r w:rsidRPr="00AE3AFB">
        <w:rPr>
          <w:rFonts w:ascii="Arial" w:hAnsi="Arial" w:cs="Arial"/>
          <w:b/>
          <w:sz w:val="16"/>
          <w:szCs w:val="16"/>
          <w:lang w:val="es-ES_tradnl" w:eastAsia="es-ES"/>
        </w:rPr>
        <w:tab/>
        <w:t>Plazo:</w:t>
      </w:r>
    </w:p>
    <w:p w:rsidR="00ED450C" w:rsidRPr="00AE3AFB" w:rsidRDefault="00ED450C" w:rsidP="00ED450C">
      <w:pPr>
        <w:spacing w:before="120" w:after="120"/>
        <w:ind w:left="567"/>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El </w:t>
      </w:r>
      <w:r w:rsidRPr="00AE3AFB">
        <w:rPr>
          <w:rFonts w:ascii="Arial" w:hAnsi="Arial" w:cs="Arial"/>
          <w:b/>
          <w:bCs/>
          <w:sz w:val="16"/>
          <w:szCs w:val="16"/>
          <w:lang w:val="es-ES_tradnl" w:eastAsia="es-ES"/>
        </w:rPr>
        <w:t xml:space="preserve">PROVEEDOR </w:t>
      </w:r>
      <w:r w:rsidRPr="00AE3AFB">
        <w:rPr>
          <w:rFonts w:ascii="Arial" w:hAnsi="Arial" w:cs="Arial"/>
          <w:sz w:val="16"/>
          <w:szCs w:val="16"/>
          <w:lang w:val="es-ES_tradnl" w:eastAsia="es-ES"/>
        </w:rPr>
        <w:t xml:space="preserve">entregará la Adquisición en el plazo máximo de </w:t>
      </w:r>
      <w:r w:rsidRPr="00AE3AFB">
        <w:rPr>
          <w:rFonts w:ascii="Arial" w:hAnsi="Arial" w:cs="Arial"/>
          <w:i/>
          <w:sz w:val="16"/>
          <w:szCs w:val="16"/>
          <w:lang w:val="es-ES_tradnl" w:eastAsia="es-ES"/>
        </w:rPr>
        <w:t>literal</w:t>
      </w:r>
      <w:r w:rsidRPr="00AE3AFB">
        <w:rPr>
          <w:rFonts w:ascii="Arial" w:hAnsi="Arial" w:cs="Arial"/>
          <w:sz w:val="16"/>
          <w:szCs w:val="16"/>
          <w:lang w:val="es-ES_tradnl" w:eastAsia="es-ES"/>
        </w:rPr>
        <w:t xml:space="preserve"> (</w:t>
      </w:r>
      <w:r w:rsidRPr="00AE3AFB">
        <w:rPr>
          <w:rFonts w:ascii="Arial" w:hAnsi="Arial" w:cs="Arial"/>
          <w:i/>
          <w:sz w:val="16"/>
          <w:szCs w:val="16"/>
          <w:lang w:val="es-ES_tradnl" w:eastAsia="es-ES"/>
        </w:rPr>
        <w:t>numeral</w:t>
      </w:r>
      <w:r w:rsidRPr="00AE3AFB">
        <w:rPr>
          <w:rFonts w:ascii="Arial" w:hAnsi="Arial" w:cs="Arial"/>
          <w:sz w:val="16"/>
          <w:szCs w:val="16"/>
          <w:lang w:val="es-ES_tradnl" w:eastAsia="es-ES"/>
        </w:rPr>
        <w:t xml:space="preserve">) días calendario, computables a partir  de la instrucción de la Unidad Solicitante de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(insertar de acuerdo a lo indicado en las especificaciones técnicas).</w:t>
      </w:r>
    </w:p>
    <w:p w:rsidR="00ED450C" w:rsidRPr="00AE3AFB" w:rsidRDefault="00ED450C" w:rsidP="00ED450C">
      <w:pPr>
        <w:spacing w:after="120"/>
        <w:jc w:val="both"/>
        <w:rPr>
          <w:rFonts w:ascii="Arial" w:hAnsi="Arial" w:cs="Arial"/>
          <w:b/>
          <w:sz w:val="16"/>
          <w:szCs w:val="16"/>
          <w:u w:val="single"/>
          <w:lang w:eastAsia="es-ES"/>
        </w:rPr>
      </w:pPr>
      <w:r w:rsidRPr="00AE3AFB">
        <w:rPr>
          <w:rFonts w:ascii="Arial" w:hAnsi="Arial" w:cs="Arial"/>
          <w:b/>
          <w:sz w:val="16"/>
          <w:szCs w:val="16"/>
          <w:u w:val="single"/>
          <w:lang w:val="es-ES_tradnl" w:eastAsia="es-ES"/>
        </w:rPr>
        <w:t xml:space="preserve">OCTAVA.- </w:t>
      </w:r>
      <w:r w:rsidRPr="00AE3AFB">
        <w:rPr>
          <w:rFonts w:ascii="Arial" w:hAnsi="Arial" w:cs="Arial"/>
          <w:b/>
          <w:sz w:val="16"/>
          <w:szCs w:val="16"/>
          <w:u w:val="single"/>
          <w:lang w:eastAsia="es-ES"/>
        </w:rPr>
        <w:t>(LUGAR DE ENTREGA)</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eastAsia="es-ES"/>
        </w:rPr>
        <w:t xml:space="preserve">El  lugar </w:t>
      </w:r>
      <w:r w:rsidRPr="00AE3AFB">
        <w:rPr>
          <w:rFonts w:ascii="Arial" w:hAnsi="Arial" w:cs="Arial"/>
          <w:sz w:val="16"/>
          <w:szCs w:val="16"/>
          <w:lang w:val="es-ES_tradnl" w:eastAsia="es-ES"/>
        </w:rPr>
        <w:t xml:space="preserve"> de  entrega  de  la  Adquisición  será  en ___________, en coordinación con el Comité de Recepción.</w:t>
      </w:r>
    </w:p>
    <w:p w:rsidR="00ED450C" w:rsidRPr="00AE3AFB" w:rsidRDefault="00ED450C" w:rsidP="00ED450C">
      <w:pPr>
        <w:spacing w:after="120"/>
        <w:jc w:val="both"/>
        <w:rPr>
          <w:rFonts w:ascii="Arial" w:hAnsi="Arial" w:cs="Arial"/>
          <w:b/>
          <w:sz w:val="16"/>
          <w:szCs w:val="16"/>
          <w:lang w:val="es-ES_tradnl" w:eastAsia="es-ES"/>
        </w:rPr>
      </w:pPr>
      <w:r w:rsidRPr="00AE3AFB">
        <w:rPr>
          <w:rFonts w:ascii="Arial" w:hAnsi="Arial" w:cs="Arial"/>
          <w:sz w:val="16"/>
          <w:szCs w:val="16"/>
          <w:lang w:val="es-ES_tradnl" w:eastAsia="es-ES"/>
        </w:rPr>
        <w:lastRenderedPageBreak/>
        <w:t>(Insertar dirección del(los) almacén(es) de acuerdo a las especificaciones técnicas)</w:t>
      </w:r>
    </w:p>
    <w:p w:rsidR="00ED450C" w:rsidRPr="00AE3AFB" w:rsidRDefault="00ED450C" w:rsidP="00ED450C">
      <w:pPr>
        <w:spacing w:after="120"/>
        <w:ind w:left="567" w:hanging="567"/>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NOVENA.- (MONTO DEL CONTRATO)</w:t>
      </w:r>
    </w:p>
    <w:p w:rsidR="00ED450C" w:rsidRPr="00AE3AFB" w:rsidRDefault="00ED450C" w:rsidP="00ED450C">
      <w:pPr>
        <w:spacing w:after="120"/>
        <w:jc w:val="both"/>
        <w:rPr>
          <w:rFonts w:ascii="Arial" w:hAnsi="Arial" w:cs="Arial"/>
          <w:sz w:val="16"/>
          <w:szCs w:val="16"/>
          <w:lang w:eastAsia="es-ES"/>
        </w:rPr>
      </w:pPr>
      <w:r w:rsidRPr="00AE3AFB">
        <w:rPr>
          <w:rFonts w:ascii="Arial" w:hAnsi="Arial" w:cs="Arial"/>
          <w:sz w:val="16"/>
          <w:szCs w:val="16"/>
          <w:lang w:eastAsia="es-ES"/>
        </w:rPr>
        <w:t xml:space="preserve">El monto total propuesto y aceptado por las Partes </w:t>
      </w:r>
      <w:r w:rsidRPr="00AE3AFB">
        <w:rPr>
          <w:rFonts w:ascii="Arial" w:hAnsi="Arial" w:cs="Arial"/>
          <w:sz w:val="16"/>
          <w:szCs w:val="16"/>
          <w:lang w:val="es-ES_tradnl" w:eastAsia="es-ES"/>
        </w:rPr>
        <w:t>para la ejecución del objeto del presente Contrato</w:t>
      </w:r>
      <w:r w:rsidRPr="00AE3AFB">
        <w:rPr>
          <w:rFonts w:ascii="Arial" w:hAnsi="Arial" w:cs="Arial"/>
          <w:sz w:val="16"/>
          <w:szCs w:val="16"/>
          <w:lang w:eastAsia="es-ES"/>
        </w:rPr>
        <w:t xml:space="preserve"> es de Bs____ (_____ __/100 Bolivianos).</w:t>
      </w:r>
    </w:p>
    <w:p w:rsidR="00ED450C" w:rsidRPr="00AE3AFB" w:rsidRDefault="00ED450C" w:rsidP="00ED450C">
      <w:pPr>
        <w:spacing w:before="120" w:after="120"/>
        <w:jc w:val="both"/>
        <w:rPr>
          <w:rFonts w:ascii="Arial" w:hAnsi="Arial" w:cs="Arial"/>
          <w:sz w:val="16"/>
          <w:szCs w:val="16"/>
          <w:lang w:val="es-ES_tradnl" w:eastAsia="es-ES"/>
        </w:rPr>
      </w:pPr>
      <w:r w:rsidRPr="00AE3AFB">
        <w:rPr>
          <w:rFonts w:ascii="Verdana" w:hAnsi="Verdana"/>
          <w:noProof/>
          <w:sz w:val="16"/>
          <w:szCs w:val="16"/>
          <w:lang w:eastAsia="es-ES"/>
        </w:rPr>
        <w:drawing>
          <wp:anchor distT="0" distB="0" distL="114300" distR="114300" simplePos="0" relativeHeight="251669504" behindDoc="1" locked="0" layoutInCell="0" allowOverlap="1">
            <wp:simplePos x="0" y="0"/>
            <wp:positionH relativeFrom="margin">
              <wp:posOffset>-83185</wp:posOffset>
            </wp:positionH>
            <wp:positionV relativeFrom="margin">
              <wp:posOffset>3172460</wp:posOffset>
            </wp:positionV>
            <wp:extent cx="5237480" cy="3552825"/>
            <wp:effectExtent l="0" t="0" r="1270" b="952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sz w:val="16"/>
          <w:szCs w:val="16"/>
          <w:lang w:val="es-ES_tradnl" w:eastAsia="es-ES"/>
        </w:rPr>
        <w:t xml:space="preserve">El precio o valor final de la Adquisición será el resultante de aplicar los precios unitarios de la propuesta adjudicada a las cantidades de la </w:t>
      </w:r>
      <w:r w:rsidRPr="00AE3AFB">
        <w:rPr>
          <w:rFonts w:ascii="Arial" w:hAnsi="Arial" w:cs="Arial"/>
          <w:sz w:val="16"/>
          <w:szCs w:val="16"/>
          <w:lang w:eastAsia="es-ES"/>
        </w:rPr>
        <w:t>Adquisición efectiva y realmente provista</w:t>
      </w:r>
      <w:r w:rsidRPr="00AE3AFB">
        <w:rPr>
          <w:rFonts w:ascii="Arial" w:hAnsi="Arial" w:cs="Arial"/>
          <w:sz w:val="16"/>
          <w:szCs w:val="16"/>
          <w:lang w:val="es-ES_tradnl" w:eastAsia="es-ES"/>
        </w:rPr>
        <w:t>.</w:t>
      </w:r>
    </w:p>
    <w:p w:rsidR="00ED450C" w:rsidRPr="00AE3AFB" w:rsidRDefault="00ED450C" w:rsidP="00ED450C">
      <w:pPr>
        <w:widowControl w:val="0"/>
        <w:spacing w:before="120" w:after="120"/>
        <w:ind w:hanging="11"/>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a título de revisión de precio o reembolso ni cualquier otro similar a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w:t>
      </w:r>
    </w:p>
    <w:p w:rsidR="00ED450C" w:rsidRPr="00AE3AFB" w:rsidRDefault="00ED450C" w:rsidP="00ED450C">
      <w:pPr>
        <w:numPr>
          <w:ilvl w:val="1"/>
          <w:numId w:val="0"/>
        </w:numPr>
        <w:tabs>
          <w:tab w:val="num" w:pos="284"/>
        </w:tabs>
        <w:spacing w:before="120"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El precio por trabajos o servicios adicionales no previstos en el Contrato y que fueran necesarios ejecutar, deberá ser objeto de previo acuerdo escrito entre las Partes. En ningún caso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reconocerá costos por trabajos adicionales que previamente no tuvieran su expresa aprobación y no se haya cumplido con lo establecido en el Contrato.</w:t>
      </w:r>
    </w:p>
    <w:p w:rsidR="00ED450C" w:rsidRPr="00AE3AFB" w:rsidRDefault="00ED450C" w:rsidP="00ED450C">
      <w:pPr>
        <w:spacing w:before="120"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 xml:space="preserve">DÉCIMA.- (FORMA DE PAGO) </w:t>
      </w:r>
      <w:r w:rsidRPr="00AE3AFB">
        <w:rPr>
          <w:rFonts w:ascii="Arial" w:hAnsi="Arial" w:cs="Arial"/>
          <w:b/>
          <w:i/>
          <w:sz w:val="16"/>
          <w:szCs w:val="16"/>
          <w:u w:val="single"/>
          <w:lang w:val="es-ES_tradnl" w:eastAsia="es-ES"/>
        </w:rPr>
        <w:t>(de acuerdo a las especificaciones técnicas)</w:t>
      </w:r>
    </w:p>
    <w:p w:rsidR="00ED450C" w:rsidRPr="00AE3AFB" w:rsidRDefault="00ED450C" w:rsidP="00ED450C">
      <w:pPr>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El monto del presente Contrato será pagado de forma </w:t>
      </w:r>
      <w:r w:rsidRPr="00AE3AFB">
        <w:rPr>
          <w:rFonts w:ascii="Arial" w:hAnsi="Arial" w:cs="Arial"/>
          <w:i/>
          <w:sz w:val="16"/>
          <w:szCs w:val="16"/>
          <w:lang w:val="es-ES_tradnl" w:eastAsia="es-ES"/>
        </w:rPr>
        <w:t>parcial/ total</w:t>
      </w:r>
      <w:r w:rsidRPr="00AE3AFB">
        <w:rPr>
          <w:rFonts w:ascii="Arial" w:hAnsi="Arial" w:cs="Arial"/>
          <w:sz w:val="16"/>
          <w:szCs w:val="16"/>
          <w:lang w:val="es-ES_tradnl" w:eastAsia="es-ES"/>
        </w:rPr>
        <w:t xml:space="preserve"> (de acuerdo a las especificaciones técnicas) contra entrega de los bienes a través de transferencia electrónica </w:t>
      </w:r>
      <w:r w:rsidRPr="00AE3AFB">
        <w:rPr>
          <w:rFonts w:ascii="Verdana" w:hAnsi="Verdana"/>
          <w:sz w:val="16"/>
          <w:szCs w:val="16"/>
          <w:lang w:eastAsia="es-ES"/>
        </w:rPr>
        <w:t>a la cuenta bancaria del proveedor a través del Sistema de Gestión Pública SIGEP</w:t>
      </w:r>
      <w:r w:rsidRPr="00AE3AFB">
        <w:rPr>
          <w:rFonts w:ascii="Arial" w:hAnsi="Arial" w:cs="Arial"/>
          <w:sz w:val="16"/>
          <w:szCs w:val="16"/>
          <w:lang w:val="es-ES_tradnl" w:eastAsia="es-ES"/>
        </w:rPr>
        <w:t>________ previa emisión del Informe de Conformidad por el Comité de Recepción.</w:t>
      </w:r>
    </w:p>
    <w:p w:rsidR="00ED450C" w:rsidRPr="00AE3AFB" w:rsidRDefault="00ED450C" w:rsidP="00ED450C">
      <w:pPr>
        <w:tabs>
          <w:tab w:val="num" w:pos="993"/>
        </w:tabs>
        <w:spacing w:before="120"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Los pagos se realizarán en moneda nacional (bolivianos), debiendo 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presentar la siguiente documentación para pago:</w:t>
      </w:r>
    </w:p>
    <w:p w:rsidR="00ED450C" w:rsidRPr="00AE3AFB" w:rsidRDefault="00ED450C" w:rsidP="00ED450C">
      <w:pPr>
        <w:numPr>
          <w:ilvl w:val="0"/>
          <w:numId w:val="56"/>
        </w:numPr>
        <w:tabs>
          <w:tab w:val="num" w:pos="993"/>
        </w:tabs>
        <w:ind w:left="1706" w:hanging="357"/>
        <w:jc w:val="both"/>
        <w:rPr>
          <w:rFonts w:ascii="Arial" w:hAnsi="Arial" w:cs="Arial"/>
          <w:sz w:val="16"/>
          <w:szCs w:val="16"/>
          <w:lang w:val="es-ES_tradnl" w:eastAsia="es-ES"/>
        </w:rPr>
      </w:pPr>
      <w:r w:rsidRPr="00AE3AFB">
        <w:rPr>
          <w:rFonts w:ascii="Arial" w:hAnsi="Arial" w:cs="Arial"/>
          <w:sz w:val="16"/>
          <w:szCs w:val="16"/>
          <w:lang w:val="es-ES_tradnl" w:eastAsia="es-ES"/>
        </w:rPr>
        <w:t>Solicitud de pago.</w:t>
      </w:r>
    </w:p>
    <w:p w:rsidR="00ED450C" w:rsidRPr="00AE3AFB" w:rsidRDefault="00ED450C" w:rsidP="00ED450C">
      <w:pPr>
        <w:numPr>
          <w:ilvl w:val="0"/>
          <w:numId w:val="56"/>
        </w:numPr>
        <w:tabs>
          <w:tab w:val="num" w:pos="993"/>
        </w:tabs>
        <w:ind w:left="1706" w:hanging="357"/>
        <w:jc w:val="both"/>
        <w:rPr>
          <w:rFonts w:ascii="Arial" w:hAnsi="Arial" w:cs="Arial"/>
          <w:sz w:val="16"/>
          <w:szCs w:val="16"/>
          <w:lang w:val="es-ES_tradnl" w:eastAsia="es-ES"/>
        </w:rPr>
      </w:pPr>
      <w:r w:rsidRPr="00AE3AFB">
        <w:rPr>
          <w:rFonts w:ascii="Arial" w:hAnsi="Arial" w:cs="Arial"/>
          <w:sz w:val="16"/>
          <w:szCs w:val="16"/>
          <w:lang w:val="es-ES_tradnl" w:eastAsia="es-ES"/>
        </w:rPr>
        <w:t>Factura original.</w:t>
      </w:r>
    </w:p>
    <w:p w:rsidR="00ED450C" w:rsidRPr="00AE3AFB" w:rsidRDefault="00ED450C" w:rsidP="00ED450C">
      <w:pPr>
        <w:numPr>
          <w:ilvl w:val="0"/>
          <w:numId w:val="56"/>
        </w:numPr>
        <w:tabs>
          <w:tab w:val="num" w:pos="993"/>
        </w:tabs>
        <w:ind w:left="1706" w:hanging="357"/>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Fotocopia de registro </w:t>
      </w:r>
      <w:r w:rsidRPr="00AE3AFB">
        <w:rPr>
          <w:rFonts w:ascii="Arial" w:hAnsi="Arial" w:cs="Arial"/>
          <w:sz w:val="16"/>
          <w:szCs w:val="16"/>
          <w:lang w:eastAsia="es-ES"/>
        </w:rPr>
        <w:t>sistema de gestión de pública (SIGEP).</w:t>
      </w:r>
    </w:p>
    <w:p w:rsidR="00ED450C" w:rsidRPr="00AE3AFB" w:rsidRDefault="00ED450C" w:rsidP="00ED450C">
      <w:pPr>
        <w:numPr>
          <w:ilvl w:val="0"/>
          <w:numId w:val="56"/>
        </w:numPr>
        <w:tabs>
          <w:tab w:val="num" w:pos="993"/>
        </w:tabs>
        <w:ind w:left="1706" w:hanging="357"/>
        <w:jc w:val="both"/>
        <w:rPr>
          <w:rFonts w:ascii="Arial" w:hAnsi="Arial" w:cs="Arial"/>
          <w:sz w:val="16"/>
          <w:szCs w:val="16"/>
          <w:lang w:val="es-ES_tradnl" w:eastAsia="es-ES"/>
        </w:rPr>
      </w:pPr>
      <w:r w:rsidRPr="00AE3AFB">
        <w:rPr>
          <w:rFonts w:ascii="Arial" w:hAnsi="Arial" w:cs="Arial"/>
          <w:sz w:val="16"/>
          <w:szCs w:val="16"/>
          <w:lang w:val="es-ES_tradnl" w:eastAsia="es-ES"/>
        </w:rPr>
        <w:t>Cédula de identidad del representante legal.</w:t>
      </w:r>
    </w:p>
    <w:p w:rsidR="00ED450C" w:rsidRPr="00AE3AFB" w:rsidRDefault="00ED450C" w:rsidP="00ED450C">
      <w:pPr>
        <w:numPr>
          <w:ilvl w:val="0"/>
          <w:numId w:val="56"/>
        </w:numPr>
        <w:tabs>
          <w:tab w:val="num" w:pos="993"/>
        </w:tabs>
        <w:ind w:left="1706" w:hanging="357"/>
        <w:jc w:val="both"/>
        <w:rPr>
          <w:rFonts w:ascii="Arial" w:hAnsi="Arial" w:cs="Arial"/>
          <w:sz w:val="16"/>
          <w:szCs w:val="16"/>
          <w:lang w:val="es-ES_tradnl" w:eastAsia="es-ES"/>
        </w:rPr>
      </w:pPr>
      <w:r w:rsidRPr="00AE3AFB">
        <w:rPr>
          <w:rFonts w:ascii="Arial" w:hAnsi="Arial" w:cs="Arial"/>
          <w:sz w:val="16"/>
          <w:szCs w:val="16"/>
          <w:lang w:val="es-ES_tradnl" w:eastAsia="es-ES"/>
        </w:rPr>
        <w:t>Fotocopia de número de identificación tributaria (NIT).</w:t>
      </w:r>
    </w:p>
    <w:p w:rsidR="00ED450C" w:rsidRPr="00AE3AFB" w:rsidRDefault="00ED450C" w:rsidP="00ED450C">
      <w:pPr>
        <w:numPr>
          <w:ilvl w:val="0"/>
          <w:numId w:val="56"/>
        </w:numPr>
        <w:spacing w:after="120"/>
        <w:jc w:val="both"/>
        <w:rPr>
          <w:rFonts w:ascii="Arial" w:hAnsi="Arial" w:cs="Arial"/>
          <w:bCs/>
          <w:sz w:val="16"/>
          <w:szCs w:val="16"/>
          <w:lang w:val="es-BO" w:eastAsia="es-ES"/>
        </w:rPr>
      </w:pPr>
      <w:r w:rsidRPr="00AE3AFB">
        <w:rPr>
          <w:rFonts w:ascii="Arial" w:hAnsi="Arial" w:cs="Arial"/>
          <w:bCs/>
          <w:sz w:val="16"/>
          <w:szCs w:val="16"/>
          <w:lang w:val="es-BO" w:eastAsia="es-ES"/>
        </w:rPr>
        <w:t xml:space="preserve">U otros documentos requeridos por la </w:t>
      </w:r>
      <w:r w:rsidRPr="00AE3AFB">
        <w:rPr>
          <w:rFonts w:ascii="Arial" w:hAnsi="Arial" w:cs="Arial"/>
          <w:b/>
          <w:bCs/>
          <w:sz w:val="16"/>
          <w:szCs w:val="16"/>
          <w:lang w:val="es-BO" w:eastAsia="es-ES"/>
        </w:rPr>
        <w:t>ENTIDAD</w:t>
      </w:r>
      <w:r w:rsidRPr="00AE3AFB">
        <w:rPr>
          <w:rFonts w:ascii="Arial" w:hAnsi="Arial" w:cs="Arial"/>
          <w:bCs/>
          <w:sz w:val="16"/>
          <w:szCs w:val="16"/>
          <w:lang w:val="es-BO" w:eastAsia="es-ES"/>
        </w:rPr>
        <w:t>.</w:t>
      </w:r>
    </w:p>
    <w:p w:rsidR="00ED450C" w:rsidRPr="00AE3AFB" w:rsidRDefault="00ED450C" w:rsidP="00ED450C">
      <w:pPr>
        <w:spacing w:after="120"/>
        <w:ind w:left="1709"/>
        <w:jc w:val="both"/>
        <w:rPr>
          <w:rFonts w:ascii="Arial" w:hAnsi="Arial" w:cs="Arial"/>
          <w:bCs/>
          <w:sz w:val="16"/>
          <w:szCs w:val="16"/>
          <w:lang w:val="es-BO" w:eastAsia="es-ES"/>
        </w:rPr>
      </w:pPr>
    </w:p>
    <w:p w:rsidR="00ED450C" w:rsidRPr="00AE3AFB" w:rsidRDefault="00ED450C" w:rsidP="00ED450C">
      <w:pPr>
        <w:spacing w:before="120" w:after="120"/>
        <w:jc w:val="both"/>
        <w:rPr>
          <w:rFonts w:ascii="Arial" w:hAnsi="Arial" w:cs="Arial"/>
          <w:b/>
          <w:sz w:val="16"/>
          <w:szCs w:val="16"/>
          <w:u w:val="single"/>
          <w:lang w:val="es-ES_tradnl" w:eastAsia="es-ES"/>
        </w:rPr>
      </w:pPr>
      <w:r w:rsidRPr="00AE3AFB">
        <w:rPr>
          <w:rFonts w:ascii="Arial" w:hAnsi="Arial" w:cs="Arial"/>
          <w:b/>
          <w:iCs/>
          <w:sz w:val="16"/>
          <w:szCs w:val="16"/>
          <w:u w:val="single"/>
          <w:lang w:eastAsia="es-ES"/>
        </w:rPr>
        <w:t xml:space="preserve">DÉCIMA PRIMERA.- (FACTURACIÓN) </w:t>
      </w:r>
      <w:r w:rsidRPr="00AE3AFB">
        <w:rPr>
          <w:rFonts w:ascii="Arial" w:hAnsi="Arial" w:cs="Arial"/>
          <w:b/>
          <w:i/>
          <w:sz w:val="16"/>
          <w:szCs w:val="16"/>
          <w:u w:val="single"/>
          <w:lang w:val="es-ES_tradnl" w:eastAsia="es-ES"/>
        </w:rPr>
        <w:t>(de acuerdo a la validación de la Dirección de Tributos Corporativa)</w:t>
      </w:r>
    </w:p>
    <w:p w:rsidR="00ED450C" w:rsidRPr="00AE3AFB" w:rsidRDefault="00ED450C" w:rsidP="00ED450C">
      <w:pPr>
        <w:spacing w:before="120" w:after="120"/>
        <w:jc w:val="both"/>
        <w:rPr>
          <w:rFonts w:ascii="Arial" w:hAnsi="Arial" w:cs="Arial"/>
          <w:iCs/>
          <w:sz w:val="16"/>
          <w:szCs w:val="16"/>
          <w:lang w:eastAsia="es-ES"/>
        </w:rPr>
      </w:pPr>
      <w:r w:rsidRPr="00AE3AFB">
        <w:rPr>
          <w:rFonts w:ascii="Arial" w:hAnsi="Arial" w:cs="Arial"/>
          <w:iCs/>
          <w:sz w:val="16"/>
          <w:szCs w:val="16"/>
          <w:lang w:eastAsia="es-ES"/>
        </w:rPr>
        <w:t>La factura debe ser emitida de acuerdo a normativa vigente a nombre de Yacimientos Petrolíferos Fiscales Bolivianos consignando el número de identificación tributaria (NIT) 1020269020.</w:t>
      </w:r>
    </w:p>
    <w:p w:rsidR="00ED450C" w:rsidRPr="00AE3AFB" w:rsidRDefault="00ED450C" w:rsidP="00ED450C">
      <w:pPr>
        <w:spacing w:before="120" w:after="120"/>
        <w:jc w:val="both"/>
        <w:rPr>
          <w:rFonts w:ascii="Arial" w:hAnsi="Arial" w:cs="Arial"/>
          <w:iCs/>
          <w:sz w:val="16"/>
          <w:szCs w:val="16"/>
          <w:lang w:eastAsia="es-ES"/>
        </w:rPr>
      </w:pPr>
      <w:r w:rsidRPr="00AE3AFB">
        <w:rPr>
          <w:rFonts w:ascii="Arial" w:hAnsi="Arial" w:cs="Arial"/>
          <w:iCs/>
          <w:sz w:val="16"/>
          <w:szCs w:val="16"/>
          <w:lang w:eastAsia="es-ES"/>
        </w:rPr>
        <w:t xml:space="preserve">El </w:t>
      </w:r>
      <w:r w:rsidRPr="00AE3AFB">
        <w:rPr>
          <w:rFonts w:ascii="Arial" w:hAnsi="Arial" w:cs="Arial"/>
          <w:b/>
          <w:iCs/>
          <w:sz w:val="16"/>
          <w:szCs w:val="16"/>
          <w:lang w:eastAsia="es-ES"/>
        </w:rPr>
        <w:t>PROVEEDOR</w:t>
      </w:r>
      <w:r w:rsidRPr="00AE3AFB">
        <w:rPr>
          <w:rFonts w:ascii="Arial" w:hAnsi="Arial" w:cs="Arial"/>
          <w:iCs/>
          <w:sz w:val="16"/>
          <w:szCs w:val="16"/>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ED450C" w:rsidRPr="00AE3AFB" w:rsidRDefault="00ED450C" w:rsidP="00ED450C">
      <w:pPr>
        <w:spacing w:before="120" w:after="120"/>
        <w:jc w:val="both"/>
        <w:rPr>
          <w:rFonts w:ascii="Arial" w:hAnsi="Arial" w:cs="Arial"/>
          <w:iCs/>
          <w:sz w:val="16"/>
          <w:szCs w:val="16"/>
          <w:lang w:eastAsia="es-ES"/>
        </w:rPr>
      </w:pPr>
      <w:r w:rsidRPr="00AE3AFB">
        <w:rPr>
          <w:rFonts w:ascii="Arial" w:hAnsi="Arial" w:cs="Arial"/>
          <w:iCs/>
          <w:sz w:val="16"/>
          <w:szCs w:val="16"/>
          <w:lang w:eastAsia="es-ES"/>
        </w:rPr>
        <w:t>Se deberá emitir la factura (con el detalle de la Adquisición (ítem y/o lote, precio unitario, precio total y cantidad entregada) por el precio convenido en el Contrato sin deducir las multas ni otros cargos.</w:t>
      </w:r>
    </w:p>
    <w:p w:rsidR="00ED450C" w:rsidRPr="00AE3AFB" w:rsidRDefault="00ED450C" w:rsidP="00ED450C">
      <w:pPr>
        <w:spacing w:before="120"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DÉCIMA SEGUNDA.- (GARANTÍA DE CUMPLIMIENTO DE CONTRATO)</w:t>
      </w:r>
    </w:p>
    <w:p w:rsidR="00ED450C" w:rsidRPr="00AE3AFB" w:rsidRDefault="00ED450C" w:rsidP="00ED450C">
      <w:pPr>
        <w:spacing w:before="120"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garantiza el correcto cumplimiento y fiel ejecución del presente Contrato en todas sus partes con la </w:t>
      </w:r>
      <w:r w:rsidRPr="00AE3AFB">
        <w:rPr>
          <w:rFonts w:ascii="Arial" w:hAnsi="Arial" w:cs="Arial"/>
          <w:i/>
          <w:sz w:val="16"/>
          <w:szCs w:val="16"/>
          <w:lang w:val="es-ES_tradnl" w:eastAsia="es-ES"/>
        </w:rPr>
        <w:t xml:space="preserve">boleta/póliza </w:t>
      </w:r>
      <w:r w:rsidRPr="00AE3AFB">
        <w:rPr>
          <w:rFonts w:ascii="Arial" w:hAnsi="Arial" w:cs="Arial"/>
          <w:sz w:val="16"/>
          <w:szCs w:val="16"/>
          <w:lang w:val="es-ES_tradnl" w:eastAsia="es-ES"/>
        </w:rPr>
        <w:t>de garantía de cumplimiento de contrato Nº _____ emitida por el _____, con vigencia hasta el __ de ____ de 20__</w:t>
      </w:r>
      <w:r w:rsidRPr="00AE3AFB">
        <w:rPr>
          <w:rFonts w:ascii="Arial" w:hAnsi="Arial" w:cs="Arial"/>
          <w:i/>
          <w:sz w:val="16"/>
          <w:szCs w:val="16"/>
          <w:lang w:val="es-ES_tradnl" w:eastAsia="es-ES"/>
        </w:rPr>
        <w:t xml:space="preserve">, </w:t>
      </w:r>
      <w:r w:rsidRPr="00AE3AFB">
        <w:rPr>
          <w:rFonts w:ascii="Arial" w:hAnsi="Arial" w:cs="Arial"/>
          <w:sz w:val="16"/>
          <w:szCs w:val="16"/>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ED450C" w:rsidRPr="00AE3AFB" w:rsidRDefault="00ED450C" w:rsidP="00ED450C">
      <w:pPr>
        <w:spacing w:before="120" w:after="120"/>
        <w:ind w:right="-7"/>
        <w:jc w:val="both"/>
        <w:outlineLvl w:val="1"/>
        <w:rPr>
          <w:rFonts w:ascii="Arial" w:hAnsi="Arial" w:cs="Arial"/>
          <w:sz w:val="16"/>
          <w:szCs w:val="16"/>
          <w:lang w:val="es-BO" w:eastAsia="es-ES"/>
        </w:rPr>
      </w:pPr>
      <w:r w:rsidRPr="00AE3AFB">
        <w:rPr>
          <w:rFonts w:ascii="Arial" w:hAnsi="Arial" w:cs="Arial"/>
          <w:sz w:val="16"/>
          <w:szCs w:val="16"/>
          <w:lang w:val="es-BO" w:eastAsia="es-ES"/>
        </w:rPr>
        <w:t xml:space="preserve">Cualquier incumplimiento contractual en que incurra el </w:t>
      </w:r>
      <w:r w:rsidRPr="00AE3AFB">
        <w:rPr>
          <w:rFonts w:ascii="Arial" w:hAnsi="Arial" w:cs="Arial"/>
          <w:b/>
          <w:sz w:val="16"/>
          <w:szCs w:val="16"/>
          <w:lang w:val="es-BO" w:eastAsia="es-ES"/>
        </w:rPr>
        <w:t>PROVEEDOR</w:t>
      </w:r>
      <w:r w:rsidRPr="00AE3AFB">
        <w:rPr>
          <w:rFonts w:ascii="Arial" w:hAnsi="Arial" w:cs="Arial"/>
          <w:sz w:val="16"/>
          <w:szCs w:val="16"/>
          <w:lang w:val="es-BO" w:eastAsia="es-ES"/>
        </w:rPr>
        <w:t xml:space="preserve">, dará lugar a la ejecución de la </w:t>
      </w:r>
      <w:r w:rsidRPr="00AE3AFB">
        <w:rPr>
          <w:rFonts w:ascii="Arial" w:hAnsi="Arial" w:cs="Arial"/>
          <w:i/>
          <w:sz w:val="16"/>
          <w:szCs w:val="16"/>
          <w:lang w:val="es-BO" w:eastAsia="es-ES"/>
        </w:rPr>
        <w:t>boleta/póliza</w:t>
      </w:r>
      <w:r w:rsidRPr="00AE3AFB">
        <w:rPr>
          <w:rFonts w:ascii="Arial" w:hAnsi="Arial" w:cs="Arial"/>
          <w:sz w:val="16"/>
          <w:szCs w:val="16"/>
          <w:lang w:val="es-BO" w:eastAsia="es-ES"/>
        </w:rPr>
        <w:t xml:space="preserve"> de garantía antes mencionada en favor de la </w:t>
      </w:r>
      <w:r w:rsidRPr="00AE3AFB">
        <w:rPr>
          <w:rFonts w:ascii="Arial" w:hAnsi="Arial" w:cs="Arial"/>
          <w:b/>
          <w:sz w:val="16"/>
          <w:szCs w:val="16"/>
          <w:lang w:val="es-BO" w:eastAsia="es-ES"/>
        </w:rPr>
        <w:t>ENTIDAD</w:t>
      </w:r>
      <w:r w:rsidRPr="00AE3AFB">
        <w:rPr>
          <w:rFonts w:ascii="Arial" w:hAnsi="Arial" w:cs="Arial"/>
          <w:sz w:val="16"/>
          <w:szCs w:val="16"/>
          <w:lang w:val="es-BO" w:eastAsia="es-ES"/>
        </w:rPr>
        <w:t xml:space="preserve"> a su sólo requerimiento, sin necesidad de ningún trámite o acción judicial.</w:t>
      </w:r>
    </w:p>
    <w:p w:rsidR="00ED450C" w:rsidRPr="00AE3AFB" w:rsidRDefault="00ED450C" w:rsidP="00ED450C">
      <w:pPr>
        <w:spacing w:before="120"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tiene la obligación de mantener actualizada la garantía de cumplimiento de Contrato, cuantas veces lo requiera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por razones justificadas. La </w:t>
      </w:r>
      <w:r w:rsidRPr="00AE3AFB">
        <w:rPr>
          <w:rFonts w:ascii="Arial" w:hAnsi="Arial" w:cs="Arial"/>
          <w:b/>
          <w:sz w:val="16"/>
          <w:szCs w:val="16"/>
          <w:lang w:val="es-ES_tradnl" w:eastAsia="es-ES"/>
        </w:rPr>
        <w:t xml:space="preserve">ENTIDAD </w:t>
      </w:r>
      <w:r w:rsidRPr="00AE3AFB">
        <w:rPr>
          <w:rFonts w:ascii="Arial" w:hAnsi="Arial" w:cs="Arial"/>
          <w:sz w:val="16"/>
          <w:szCs w:val="16"/>
          <w:lang w:val="es-ES_tradnl" w:eastAsia="es-ES"/>
        </w:rPr>
        <w:t xml:space="preserve"> llevará el control directo de la vigencia de la misma bajo su responsabilidad, dicha garantía estará vigente hasta noventa (90) días calendario adicionales a la vigencia del Contrato.</w:t>
      </w:r>
    </w:p>
    <w:p w:rsidR="00ED450C" w:rsidRPr="00AE3AFB" w:rsidRDefault="00ED450C" w:rsidP="00ED450C">
      <w:pPr>
        <w:spacing w:before="120" w:after="120"/>
        <w:jc w:val="both"/>
        <w:rPr>
          <w:rFonts w:ascii="Arial" w:hAnsi="Arial" w:cs="Arial"/>
          <w:b/>
          <w:bCs/>
          <w:i/>
          <w:sz w:val="16"/>
          <w:szCs w:val="16"/>
          <w:lang w:val="es-BO" w:eastAsia="es-ES"/>
        </w:rPr>
      </w:pPr>
      <w:r w:rsidRPr="00AE3AFB">
        <w:rPr>
          <w:rFonts w:ascii="Arial" w:hAnsi="Arial" w:cs="Arial"/>
          <w:b/>
          <w:sz w:val="16"/>
          <w:szCs w:val="16"/>
          <w:u w:val="single"/>
          <w:lang w:val="es-BO" w:eastAsia="es-ES"/>
        </w:rPr>
        <w:t>DÉCIMA TERCERA.- (ANTICIPO)</w:t>
      </w:r>
      <w:r w:rsidRPr="00AE3AFB">
        <w:rPr>
          <w:rFonts w:ascii="Arial" w:hAnsi="Arial" w:cs="Arial"/>
          <w:b/>
          <w:sz w:val="16"/>
          <w:szCs w:val="16"/>
          <w:lang w:val="es-BO" w:eastAsia="es-ES"/>
        </w:rPr>
        <w:t xml:space="preserve"> </w:t>
      </w:r>
      <w:r w:rsidRPr="00AE3AFB">
        <w:rPr>
          <w:rFonts w:ascii="Arial" w:hAnsi="Arial" w:cs="Arial"/>
          <w:b/>
          <w:i/>
          <w:sz w:val="16"/>
          <w:szCs w:val="16"/>
          <w:u w:val="single"/>
          <w:lang w:val="es-ES_tradnl" w:eastAsia="es-ES"/>
        </w:rPr>
        <w:t>(insertar si se ha previsto en las especificaciones técnicas)</w:t>
      </w:r>
    </w:p>
    <w:p w:rsidR="00ED450C" w:rsidRPr="00AE3AFB" w:rsidRDefault="00ED450C" w:rsidP="00ED450C">
      <w:pPr>
        <w:widowControl w:val="0"/>
        <w:autoSpaceDE w:val="0"/>
        <w:autoSpaceDN w:val="0"/>
        <w:adjustRightInd w:val="0"/>
        <w:spacing w:before="120" w:after="120"/>
        <w:ind w:right="-7"/>
        <w:jc w:val="both"/>
        <w:rPr>
          <w:rFonts w:ascii="Arial" w:hAnsi="Arial" w:cs="Arial"/>
          <w:sz w:val="16"/>
          <w:szCs w:val="16"/>
          <w:lang w:val="es-BO" w:eastAsia="es-ES"/>
        </w:rPr>
      </w:pPr>
      <w:r w:rsidRPr="00AE3AFB">
        <w:rPr>
          <w:rFonts w:ascii="Arial" w:hAnsi="Arial" w:cs="Arial"/>
          <w:sz w:val="16"/>
          <w:szCs w:val="16"/>
          <w:lang w:val="es-BO" w:eastAsia="es-ES"/>
        </w:rPr>
        <w:t>L</w:t>
      </w:r>
      <w:r w:rsidRPr="00AE3AFB">
        <w:rPr>
          <w:rFonts w:ascii="Arial" w:hAnsi="Arial" w:cs="Arial"/>
          <w:sz w:val="16"/>
          <w:szCs w:val="16"/>
          <w:lang w:eastAsia="es-ES"/>
        </w:rPr>
        <w:t xml:space="preserve">a </w:t>
      </w:r>
      <w:r w:rsidRPr="00AE3AFB">
        <w:rPr>
          <w:rFonts w:ascii="Arial" w:hAnsi="Arial" w:cs="Arial"/>
          <w:b/>
          <w:sz w:val="16"/>
          <w:szCs w:val="16"/>
          <w:lang w:eastAsia="es-ES"/>
        </w:rPr>
        <w:t>ENTIDAD</w:t>
      </w:r>
      <w:r w:rsidRPr="00AE3AFB">
        <w:rPr>
          <w:rFonts w:ascii="Arial" w:hAnsi="Arial" w:cs="Arial"/>
          <w:sz w:val="16"/>
          <w:szCs w:val="16"/>
          <w:lang w:val="es-BO" w:eastAsia="es-ES"/>
        </w:rPr>
        <w:t xml:space="preserve">, a solicitud del </w:t>
      </w:r>
      <w:r w:rsidRPr="00AE3AFB">
        <w:rPr>
          <w:rFonts w:ascii="Arial" w:hAnsi="Arial" w:cs="Arial"/>
          <w:b/>
          <w:sz w:val="16"/>
          <w:szCs w:val="16"/>
          <w:lang w:val="es-BO" w:eastAsia="es-ES"/>
        </w:rPr>
        <w:t>PROVEEDOR</w:t>
      </w:r>
      <w:r w:rsidRPr="00AE3AFB">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AE3AFB">
        <w:rPr>
          <w:rFonts w:ascii="Arial" w:hAnsi="Arial" w:cs="Arial"/>
          <w:bCs/>
          <w:iCs/>
          <w:sz w:val="16"/>
          <w:szCs w:val="16"/>
          <w:lang w:eastAsia="es-ES"/>
        </w:rPr>
        <w:t xml:space="preserve">, </w:t>
      </w:r>
      <w:r w:rsidRPr="00AE3AFB">
        <w:rPr>
          <w:rFonts w:ascii="Arial" w:hAnsi="Arial" w:cs="Arial"/>
          <w:sz w:val="16"/>
          <w:szCs w:val="16"/>
          <w:lang w:val="es-BO" w:eastAsia="es-ES"/>
        </w:rPr>
        <w:t xml:space="preserve">caso contrario se entenderá por anticipo no solicitado; dicho anticipo podrá ser desembolsado por </w:t>
      </w:r>
      <w:r w:rsidRPr="00AE3AFB">
        <w:rPr>
          <w:rFonts w:ascii="Arial" w:hAnsi="Arial" w:cs="Arial"/>
          <w:sz w:val="16"/>
          <w:szCs w:val="16"/>
          <w:lang w:eastAsia="es-ES"/>
        </w:rPr>
        <w:t xml:space="preserve">la </w:t>
      </w:r>
      <w:r w:rsidRPr="00AE3AFB">
        <w:rPr>
          <w:rFonts w:ascii="Arial" w:hAnsi="Arial" w:cs="Arial"/>
          <w:b/>
          <w:sz w:val="16"/>
          <w:szCs w:val="16"/>
          <w:lang w:eastAsia="es-ES"/>
        </w:rPr>
        <w:t>ENTIDAD</w:t>
      </w:r>
      <w:r w:rsidRPr="00AE3AFB">
        <w:rPr>
          <w:rFonts w:ascii="Arial" w:hAnsi="Arial" w:cs="Arial"/>
          <w:sz w:val="16"/>
          <w:szCs w:val="16"/>
          <w:lang w:val="es-BO" w:eastAsia="es-ES"/>
        </w:rPr>
        <w:t xml:space="preserve"> en uno o más desembolsos.</w:t>
      </w:r>
    </w:p>
    <w:p w:rsidR="00ED450C" w:rsidRPr="00AE3AFB" w:rsidRDefault="00ED450C" w:rsidP="00ED450C">
      <w:pPr>
        <w:spacing w:before="120" w:after="120"/>
        <w:jc w:val="both"/>
        <w:rPr>
          <w:rFonts w:ascii="Arial" w:hAnsi="Arial" w:cs="Arial"/>
          <w:sz w:val="16"/>
          <w:szCs w:val="16"/>
          <w:lang w:val="es-BO" w:eastAsia="es-ES"/>
        </w:rPr>
      </w:pPr>
      <w:r w:rsidRPr="00AE3AFB">
        <w:rPr>
          <w:rFonts w:ascii="Verdana" w:hAnsi="Verdana"/>
          <w:noProof/>
          <w:sz w:val="16"/>
          <w:szCs w:val="16"/>
          <w:lang w:eastAsia="es-ES"/>
        </w:rPr>
        <w:drawing>
          <wp:anchor distT="0" distB="0" distL="114300" distR="114300" simplePos="0" relativeHeight="251670528" behindDoc="1" locked="0" layoutInCell="0" allowOverlap="1">
            <wp:simplePos x="0" y="0"/>
            <wp:positionH relativeFrom="margin">
              <wp:posOffset>-78105</wp:posOffset>
            </wp:positionH>
            <wp:positionV relativeFrom="margin">
              <wp:posOffset>3114040</wp:posOffset>
            </wp:positionV>
            <wp:extent cx="5237480" cy="3552825"/>
            <wp:effectExtent l="0" t="0" r="1270" b="952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sz w:val="16"/>
          <w:szCs w:val="16"/>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AE3AFB">
        <w:rPr>
          <w:rFonts w:ascii="Arial" w:hAnsi="Arial" w:cs="Arial"/>
          <w:b/>
          <w:sz w:val="16"/>
          <w:szCs w:val="16"/>
          <w:lang w:val="es-BO" w:eastAsia="es-ES"/>
        </w:rPr>
        <w:t>PROVEEDOR</w:t>
      </w:r>
      <w:r w:rsidRPr="00AE3AFB">
        <w:rPr>
          <w:rFonts w:ascii="Arial" w:hAnsi="Arial" w:cs="Arial"/>
          <w:sz w:val="16"/>
          <w:szCs w:val="16"/>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ED450C" w:rsidRPr="00AE3AFB" w:rsidRDefault="00ED450C" w:rsidP="00ED450C">
      <w:pPr>
        <w:spacing w:before="120" w:after="120"/>
        <w:jc w:val="both"/>
        <w:rPr>
          <w:rFonts w:ascii="Arial" w:hAnsi="Arial" w:cs="Arial"/>
          <w:b/>
          <w:bCs/>
          <w:sz w:val="16"/>
          <w:szCs w:val="16"/>
          <w:lang w:val="es-BO" w:eastAsia="es-ES"/>
        </w:rPr>
      </w:pPr>
      <w:r w:rsidRPr="00AE3AFB">
        <w:rPr>
          <w:rFonts w:ascii="Arial" w:hAnsi="Arial" w:cs="Arial"/>
          <w:sz w:val="16"/>
          <w:szCs w:val="16"/>
          <w:lang w:val="es-BO" w:eastAsia="es-ES"/>
        </w:rPr>
        <w:t xml:space="preserve">El importe de la garantía podrá ser cobrado por </w:t>
      </w:r>
      <w:r w:rsidRPr="00AE3AFB">
        <w:rPr>
          <w:rFonts w:ascii="Arial" w:hAnsi="Arial" w:cs="Arial"/>
          <w:sz w:val="16"/>
          <w:szCs w:val="16"/>
          <w:lang w:eastAsia="es-ES"/>
        </w:rPr>
        <w:t xml:space="preserve">la </w:t>
      </w:r>
      <w:r w:rsidRPr="00AE3AFB">
        <w:rPr>
          <w:rFonts w:ascii="Arial" w:hAnsi="Arial" w:cs="Arial"/>
          <w:b/>
          <w:sz w:val="16"/>
          <w:szCs w:val="16"/>
          <w:lang w:eastAsia="es-ES"/>
        </w:rPr>
        <w:t>ENTIDAD</w:t>
      </w:r>
      <w:r w:rsidRPr="00AE3AFB">
        <w:rPr>
          <w:rFonts w:ascii="Arial" w:hAnsi="Arial" w:cs="Arial"/>
          <w:sz w:val="16"/>
          <w:szCs w:val="16"/>
          <w:lang w:val="es-BO" w:eastAsia="es-ES"/>
        </w:rPr>
        <w:t xml:space="preserve"> en caso de que el </w:t>
      </w:r>
      <w:r w:rsidRPr="00AE3AFB">
        <w:rPr>
          <w:rFonts w:ascii="Arial" w:hAnsi="Arial" w:cs="Arial"/>
          <w:b/>
          <w:sz w:val="16"/>
          <w:szCs w:val="16"/>
          <w:lang w:val="es-BO" w:eastAsia="es-ES"/>
        </w:rPr>
        <w:t>PROVEEDOR</w:t>
      </w:r>
      <w:r w:rsidRPr="00AE3AFB">
        <w:rPr>
          <w:rFonts w:ascii="Arial" w:hAnsi="Arial" w:cs="Arial"/>
          <w:bCs/>
          <w:sz w:val="16"/>
          <w:szCs w:val="16"/>
          <w:lang w:val="es-BO" w:eastAsia="es-ES"/>
        </w:rPr>
        <w:t>:</w:t>
      </w:r>
    </w:p>
    <w:p w:rsidR="00ED450C" w:rsidRPr="00AE3AFB" w:rsidRDefault="00ED450C" w:rsidP="00ED450C">
      <w:pPr>
        <w:spacing w:after="120"/>
        <w:ind w:left="1134" w:hanging="272"/>
        <w:jc w:val="both"/>
        <w:rPr>
          <w:rFonts w:ascii="Arial" w:hAnsi="Arial" w:cs="Arial"/>
          <w:sz w:val="16"/>
          <w:szCs w:val="16"/>
          <w:lang w:val="es-BO" w:eastAsia="es-ES"/>
        </w:rPr>
      </w:pPr>
      <w:r w:rsidRPr="00AE3AFB">
        <w:rPr>
          <w:rFonts w:ascii="Arial" w:hAnsi="Arial" w:cs="Arial"/>
          <w:b/>
          <w:sz w:val="16"/>
          <w:szCs w:val="16"/>
          <w:lang w:eastAsia="es-ES"/>
        </w:rPr>
        <w:lastRenderedPageBreak/>
        <w:t>a)</w:t>
      </w:r>
      <w:r w:rsidRPr="00AE3AFB">
        <w:rPr>
          <w:rFonts w:ascii="Arial" w:hAnsi="Arial" w:cs="Arial"/>
          <w:sz w:val="16"/>
          <w:szCs w:val="16"/>
          <w:lang w:eastAsia="es-ES"/>
        </w:rPr>
        <w:t xml:space="preserve"> No pudiese justificar la correcta inversión del anticipo otorgado antes de haberse deducido la totalidad del mismo en los tiempos y porcentajes convenidos entre las Partes.</w:t>
      </w:r>
    </w:p>
    <w:p w:rsidR="00ED450C" w:rsidRPr="00AE3AFB" w:rsidRDefault="00ED450C" w:rsidP="00ED450C">
      <w:pPr>
        <w:spacing w:after="120"/>
        <w:ind w:left="1134" w:hanging="272"/>
        <w:jc w:val="both"/>
        <w:rPr>
          <w:rFonts w:ascii="Arial" w:hAnsi="Arial" w:cs="Arial"/>
          <w:sz w:val="16"/>
          <w:szCs w:val="16"/>
          <w:lang w:val="es-BO" w:eastAsia="es-ES"/>
        </w:rPr>
      </w:pPr>
      <w:r w:rsidRPr="00AE3AFB">
        <w:rPr>
          <w:rFonts w:ascii="Arial" w:hAnsi="Arial" w:cs="Arial"/>
          <w:b/>
          <w:sz w:val="16"/>
          <w:szCs w:val="16"/>
          <w:lang w:val="es-BO" w:eastAsia="es-ES"/>
        </w:rPr>
        <w:t>b)</w:t>
      </w:r>
      <w:r w:rsidRPr="00AE3AFB">
        <w:rPr>
          <w:rFonts w:ascii="Arial" w:hAnsi="Arial" w:cs="Arial"/>
          <w:sz w:val="16"/>
          <w:szCs w:val="16"/>
          <w:lang w:val="es-BO" w:eastAsia="es-ES"/>
        </w:rPr>
        <w:t xml:space="preserve"> No haya iniciado la Adquisición de conformidad a lo determinado en el cronograma. </w:t>
      </w:r>
    </w:p>
    <w:p w:rsidR="00ED450C" w:rsidRPr="00AE3AFB" w:rsidRDefault="00ED450C" w:rsidP="00ED450C">
      <w:pPr>
        <w:spacing w:after="120"/>
        <w:ind w:left="1134" w:hanging="272"/>
        <w:jc w:val="both"/>
        <w:rPr>
          <w:rFonts w:ascii="Arial" w:hAnsi="Arial" w:cs="Arial"/>
          <w:sz w:val="16"/>
          <w:szCs w:val="16"/>
          <w:lang w:val="es-BO" w:eastAsia="es-ES"/>
        </w:rPr>
      </w:pPr>
      <w:r w:rsidRPr="00AE3AFB">
        <w:rPr>
          <w:rFonts w:ascii="Arial" w:hAnsi="Arial" w:cs="Arial"/>
          <w:b/>
          <w:sz w:val="16"/>
          <w:szCs w:val="16"/>
          <w:lang w:val="es-BO" w:eastAsia="es-ES"/>
        </w:rPr>
        <w:t>c)</w:t>
      </w:r>
      <w:r w:rsidRPr="00AE3AFB">
        <w:rPr>
          <w:rFonts w:ascii="Arial" w:hAnsi="Arial" w:cs="Arial"/>
          <w:sz w:val="16"/>
          <w:szCs w:val="16"/>
          <w:lang w:val="es-BO" w:eastAsia="es-ES"/>
        </w:rPr>
        <w:t xml:space="preserve"> No realice o niegue la renovación de la boleta de garantía de correcta inversión de anticipo.  </w:t>
      </w:r>
    </w:p>
    <w:p w:rsidR="00ED450C" w:rsidRPr="00AE3AFB" w:rsidRDefault="00ED450C" w:rsidP="00ED450C">
      <w:pPr>
        <w:spacing w:after="120"/>
        <w:jc w:val="both"/>
        <w:rPr>
          <w:rFonts w:ascii="Arial" w:hAnsi="Arial" w:cs="Arial"/>
          <w:sz w:val="16"/>
          <w:szCs w:val="16"/>
          <w:lang w:val="es-BO" w:eastAsia="es-ES"/>
        </w:rPr>
      </w:pPr>
      <w:r w:rsidRPr="00AE3AFB">
        <w:rPr>
          <w:rFonts w:ascii="Arial" w:hAnsi="Arial" w:cs="Arial"/>
          <w:sz w:val="16"/>
          <w:szCs w:val="16"/>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D450C" w:rsidRPr="00AE3AFB" w:rsidRDefault="00ED450C" w:rsidP="00ED450C">
      <w:pPr>
        <w:spacing w:before="120" w:after="120"/>
        <w:jc w:val="both"/>
        <w:rPr>
          <w:rFonts w:ascii="Arial" w:hAnsi="Arial" w:cs="Arial"/>
          <w:sz w:val="16"/>
          <w:szCs w:val="16"/>
          <w:lang w:val="es-BO" w:eastAsia="es-ES"/>
        </w:rPr>
      </w:pPr>
      <w:r w:rsidRPr="00AE3AFB">
        <w:rPr>
          <w:rFonts w:ascii="Arial" w:hAnsi="Arial" w:cs="Arial"/>
          <w:sz w:val="16"/>
          <w:szCs w:val="16"/>
          <w:lang w:val="es-BO" w:eastAsia="es-ES"/>
        </w:rPr>
        <w:t xml:space="preserve">La Unidad Solicitante levará el control directo de la vigencia y validez de esta garantía, en cuanto al monto y plazo, a efectos de requerir su ampliación al </w:t>
      </w:r>
      <w:r w:rsidRPr="00AE3AFB">
        <w:rPr>
          <w:rFonts w:ascii="Arial" w:hAnsi="Arial" w:cs="Arial"/>
          <w:b/>
          <w:sz w:val="16"/>
          <w:szCs w:val="16"/>
          <w:lang w:val="es-BO" w:eastAsia="es-ES"/>
        </w:rPr>
        <w:t>PROVEEDOR</w:t>
      </w:r>
      <w:r w:rsidRPr="00AE3AFB">
        <w:rPr>
          <w:rFonts w:ascii="Arial" w:hAnsi="Arial" w:cs="Arial"/>
          <w:sz w:val="16"/>
          <w:szCs w:val="16"/>
          <w:lang w:val="es-BO" w:eastAsia="es-ES"/>
        </w:rPr>
        <w:t xml:space="preserve">, o solicitar a </w:t>
      </w:r>
      <w:r w:rsidRPr="00AE3AFB">
        <w:rPr>
          <w:rFonts w:ascii="Arial" w:hAnsi="Arial" w:cs="Arial"/>
          <w:sz w:val="16"/>
          <w:szCs w:val="16"/>
          <w:lang w:eastAsia="es-ES"/>
        </w:rPr>
        <w:t xml:space="preserve">la </w:t>
      </w:r>
      <w:r w:rsidRPr="00AE3AFB">
        <w:rPr>
          <w:rFonts w:ascii="Arial" w:hAnsi="Arial" w:cs="Arial"/>
          <w:b/>
          <w:sz w:val="16"/>
          <w:szCs w:val="16"/>
          <w:lang w:eastAsia="es-ES"/>
        </w:rPr>
        <w:t>ENTIDAD</w:t>
      </w:r>
      <w:r w:rsidRPr="00AE3AFB">
        <w:rPr>
          <w:rFonts w:ascii="Arial" w:hAnsi="Arial" w:cs="Arial"/>
          <w:sz w:val="16"/>
          <w:szCs w:val="16"/>
          <w:lang w:val="es-BO" w:eastAsia="es-ES"/>
        </w:rPr>
        <w:t xml:space="preserve"> su ejecución.</w:t>
      </w:r>
    </w:p>
    <w:p w:rsidR="00ED450C" w:rsidRPr="00AE3AFB" w:rsidRDefault="00ED450C" w:rsidP="00ED450C">
      <w:pPr>
        <w:spacing w:before="120" w:after="120"/>
        <w:jc w:val="both"/>
        <w:rPr>
          <w:rFonts w:ascii="Arial" w:hAnsi="Arial" w:cs="Arial"/>
          <w:b/>
          <w:sz w:val="16"/>
          <w:szCs w:val="16"/>
          <w:u w:val="single"/>
          <w:lang w:val="es-ES_tradnl" w:eastAsia="es-ES"/>
        </w:rPr>
      </w:pPr>
      <w:r w:rsidRPr="00AE3AFB">
        <w:rPr>
          <w:rFonts w:ascii="Arial" w:hAnsi="Arial" w:cs="Arial"/>
          <w:b/>
          <w:sz w:val="16"/>
          <w:szCs w:val="16"/>
          <w:u w:val="single"/>
          <w:lang w:val="es-BO" w:eastAsia="es-ES"/>
        </w:rPr>
        <w:t>DÉCIMA CUARTA.- (CLÁUSULA DE SEGUROS)</w:t>
      </w:r>
      <w:r w:rsidRPr="00AE3AFB">
        <w:rPr>
          <w:rFonts w:ascii="Arial" w:hAnsi="Arial" w:cs="Arial"/>
          <w:b/>
          <w:sz w:val="16"/>
          <w:szCs w:val="16"/>
          <w:lang w:val="es-BO" w:eastAsia="es-ES"/>
        </w:rPr>
        <w:t xml:space="preserve"> </w:t>
      </w:r>
      <w:r w:rsidRPr="00AE3AFB">
        <w:rPr>
          <w:rFonts w:ascii="Arial" w:hAnsi="Arial" w:cs="Arial"/>
          <w:b/>
          <w:i/>
          <w:sz w:val="16"/>
          <w:szCs w:val="16"/>
          <w:u w:val="single"/>
          <w:lang w:val="es-ES_tradnl" w:eastAsia="es-ES"/>
        </w:rPr>
        <w:t>(de acuerdo a la validación de la Unidad de Seguros)</w:t>
      </w:r>
    </w:p>
    <w:p w:rsidR="00ED450C" w:rsidRPr="00AE3AFB" w:rsidRDefault="00ED450C" w:rsidP="00ED450C">
      <w:pPr>
        <w:spacing w:before="120" w:after="120"/>
        <w:jc w:val="both"/>
        <w:rPr>
          <w:rFonts w:ascii="Arial" w:hAnsi="Arial" w:cs="Arial"/>
          <w:sz w:val="16"/>
          <w:szCs w:val="16"/>
          <w:lang w:eastAsia="es-ES"/>
        </w:rPr>
      </w:pPr>
      <w:r w:rsidRPr="00AE3AFB">
        <w:rPr>
          <w:rFonts w:ascii="Arial" w:hAnsi="Arial" w:cs="Arial"/>
          <w:sz w:val="16"/>
          <w:szCs w:val="16"/>
          <w:lang w:eastAsia="es-ES"/>
        </w:rPr>
        <w:t xml:space="preserve">El </w:t>
      </w:r>
      <w:r w:rsidRPr="00AE3AFB">
        <w:rPr>
          <w:rFonts w:ascii="Arial" w:hAnsi="Arial" w:cs="Arial"/>
          <w:b/>
          <w:sz w:val="16"/>
          <w:szCs w:val="16"/>
          <w:lang w:eastAsia="es-ES"/>
        </w:rPr>
        <w:t>PROVEEDOR</w:t>
      </w:r>
      <w:r w:rsidRPr="00AE3AFB">
        <w:rPr>
          <w:rFonts w:ascii="Arial" w:hAnsi="Arial" w:cs="Arial"/>
          <w:sz w:val="16"/>
          <w:szCs w:val="16"/>
          <w:lang w:eastAsia="es-ES"/>
        </w:rPr>
        <w:t>, deberá presentar y mantener vigente de forma ininterrumpida durante todo el periodo del Contrato la póliza de seguro especificada a continuación:</w:t>
      </w:r>
    </w:p>
    <w:p w:rsidR="00ED450C" w:rsidRPr="00AE3AFB" w:rsidRDefault="00ED450C" w:rsidP="00ED450C">
      <w:pPr>
        <w:spacing w:before="120" w:after="120"/>
        <w:ind w:left="567" w:hanging="567"/>
        <w:jc w:val="both"/>
        <w:rPr>
          <w:rFonts w:ascii="Arial" w:hAnsi="Arial" w:cs="Arial"/>
          <w:b/>
          <w:sz w:val="16"/>
          <w:szCs w:val="16"/>
          <w:lang w:eastAsia="es-ES"/>
        </w:rPr>
      </w:pPr>
      <w:r w:rsidRPr="00AE3AFB">
        <w:rPr>
          <w:rFonts w:ascii="Arial" w:hAnsi="Arial" w:cs="Arial"/>
          <w:b/>
          <w:sz w:val="16"/>
          <w:szCs w:val="16"/>
          <w:lang w:eastAsia="es-ES"/>
        </w:rPr>
        <w:t>14.1  Póliza de accidentes personales.</w:t>
      </w:r>
    </w:p>
    <w:p w:rsidR="00ED450C" w:rsidRPr="00AE3AFB" w:rsidRDefault="00ED450C" w:rsidP="00ED450C">
      <w:pPr>
        <w:spacing w:before="120" w:after="120"/>
        <w:jc w:val="both"/>
        <w:rPr>
          <w:rFonts w:ascii="Arial" w:hAnsi="Arial" w:cs="Arial"/>
          <w:sz w:val="16"/>
          <w:szCs w:val="16"/>
          <w:lang w:eastAsia="es-ES"/>
        </w:rPr>
      </w:pPr>
      <w:r w:rsidRPr="00AE3AFB">
        <w:rPr>
          <w:rFonts w:ascii="Arial" w:hAnsi="Arial" w:cs="Arial"/>
          <w:sz w:val="16"/>
          <w:szCs w:val="16"/>
          <w:lang w:eastAsia="es-ES"/>
        </w:rPr>
        <w:t xml:space="preserve">Los funcionarios del </w:t>
      </w:r>
      <w:r w:rsidRPr="00AE3AFB">
        <w:rPr>
          <w:rFonts w:ascii="Arial" w:hAnsi="Arial" w:cs="Arial"/>
          <w:b/>
          <w:sz w:val="16"/>
          <w:szCs w:val="16"/>
          <w:lang w:eastAsia="es-ES"/>
        </w:rPr>
        <w:t>PROVEEDOR</w:t>
      </w:r>
      <w:r w:rsidRPr="00AE3AFB">
        <w:rPr>
          <w:rFonts w:ascii="Arial" w:hAnsi="Arial" w:cs="Arial"/>
          <w:sz w:val="16"/>
          <w:szCs w:val="16"/>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D450C" w:rsidRPr="00AE3AFB" w:rsidRDefault="00ED450C" w:rsidP="00ED450C">
      <w:pPr>
        <w:numPr>
          <w:ilvl w:val="1"/>
          <w:numId w:val="62"/>
        </w:numPr>
        <w:spacing w:before="120" w:after="120"/>
        <w:ind w:left="567" w:hanging="567"/>
        <w:jc w:val="both"/>
        <w:rPr>
          <w:rFonts w:ascii="Arial" w:hAnsi="Arial" w:cs="Arial"/>
          <w:b/>
          <w:sz w:val="16"/>
          <w:szCs w:val="16"/>
          <w:lang w:eastAsia="es-ES"/>
        </w:rPr>
      </w:pPr>
      <w:r w:rsidRPr="00AE3AFB">
        <w:rPr>
          <w:rFonts w:ascii="Arial" w:hAnsi="Arial" w:cs="Arial"/>
          <w:b/>
          <w:sz w:val="16"/>
          <w:szCs w:val="16"/>
          <w:lang w:eastAsia="es-ES"/>
        </w:rPr>
        <w:t>Condiciones adicionales.</w:t>
      </w:r>
    </w:p>
    <w:p w:rsidR="00ED450C" w:rsidRPr="00AE3AFB" w:rsidRDefault="00ED450C" w:rsidP="00ED450C">
      <w:pPr>
        <w:numPr>
          <w:ilvl w:val="2"/>
          <w:numId w:val="63"/>
        </w:numPr>
        <w:spacing w:before="120" w:after="120"/>
        <w:ind w:left="1418"/>
        <w:jc w:val="both"/>
        <w:rPr>
          <w:rFonts w:ascii="Arial" w:hAnsi="Arial" w:cs="Arial"/>
          <w:sz w:val="16"/>
          <w:szCs w:val="16"/>
          <w:lang w:eastAsia="es-ES"/>
        </w:rPr>
      </w:pPr>
      <w:r w:rsidRPr="00AE3AFB">
        <w:rPr>
          <w:rFonts w:ascii="Arial" w:hAnsi="Arial" w:cs="Arial"/>
          <w:sz w:val="16"/>
          <w:szCs w:val="16"/>
          <w:lang w:eastAsia="es-ES"/>
        </w:rPr>
        <w:t xml:space="preserve">De suspenderse por cualquier razón la vigencia o cobertura de la póliza nominada precedentemente, o bien se presente la existencia de eventos no cubiertos por la misma, el </w:t>
      </w:r>
      <w:r w:rsidRPr="00AE3AFB">
        <w:rPr>
          <w:rFonts w:ascii="Arial" w:hAnsi="Arial" w:cs="Arial"/>
          <w:b/>
          <w:sz w:val="16"/>
          <w:szCs w:val="16"/>
          <w:lang w:eastAsia="es-ES"/>
        </w:rPr>
        <w:t>PROVEEDOR</w:t>
      </w:r>
      <w:r w:rsidRPr="00AE3AFB">
        <w:rPr>
          <w:rFonts w:ascii="Arial" w:hAnsi="Arial" w:cs="Arial"/>
          <w:sz w:val="16"/>
          <w:szCs w:val="16"/>
          <w:lang w:eastAsia="es-ES"/>
        </w:rPr>
        <w:t xml:space="preserve"> se hace enteramente responsable frente a la </w:t>
      </w:r>
      <w:r w:rsidRPr="00AE3AFB">
        <w:rPr>
          <w:rFonts w:ascii="Arial" w:hAnsi="Arial" w:cs="Arial"/>
          <w:b/>
          <w:sz w:val="16"/>
          <w:szCs w:val="16"/>
          <w:lang w:eastAsia="es-ES"/>
        </w:rPr>
        <w:t>ENTIDAD</w:t>
      </w:r>
      <w:r w:rsidRPr="00AE3AFB">
        <w:rPr>
          <w:rFonts w:ascii="Arial" w:hAnsi="Arial" w:cs="Arial"/>
          <w:sz w:val="16"/>
          <w:szCs w:val="16"/>
          <w:lang w:eastAsia="es-ES"/>
        </w:rPr>
        <w:t xml:space="preserve"> por todos los accidentes que puedan sufrir y/o ocasionar en el desempleo de sus funciones.</w:t>
      </w:r>
    </w:p>
    <w:p w:rsidR="00ED450C" w:rsidRPr="00AE3AFB" w:rsidRDefault="00ED450C" w:rsidP="00ED450C">
      <w:pPr>
        <w:tabs>
          <w:tab w:val="left" w:pos="2127"/>
        </w:tabs>
        <w:spacing w:after="120"/>
        <w:ind w:left="1418"/>
        <w:jc w:val="both"/>
        <w:rPr>
          <w:rFonts w:ascii="Arial" w:hAnsi="Arial" w:cs="Arial"/>
          <w:sz w:val="16"/>
          <w:szCs w:val="16"/>
          <w:lang w:eastAsia="es-ES"/>
        </w:rPr>
      </w:pPr>
      <w:r w:rsidRPr="00AE3AFB">
        <w:rPr>
          <w:rFonts w:ascii="Arial" w:hAnsi="Arial" w:cs="Arial"/>
          <w:sz w:val="16"/>
          <w:szCs w:val="16"/>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E3AFB">
        <w:rPr>
          <w:rFonts w:ascii="Arial" w:hAnsi="Arial" w:cs="Arial"/>
          <w:b/>
          <w:sz w:val="16"/>
          <w:szCs w:val="16"/>
          <w:lang w:eastAsia="es-ES"/>
        </w:rPr>
        <w:t>ENTIDAD</w:t>
      </w:r>
      <w:r w:rsidRPr="00AE3AFB">
        <w:rPr>
          <w:rFonts w:ascii="Arial" w:hAnsi="Arial" w:cs="Arial"/>
          <w:sz w:val="16"/>
          <w:szCs w:val="16"/>
          <w:lang w:eastAsia="es-ES"/>
        </w:rPr>
        <w:t xml:space="preserve"> por cualquier suceso.</w:t>
      </w:r>
    </w:p>
    <w:p w:rsidR="00ED450C" w:rsidRPr="00AE3AFB" w:rsidRDefault="00ED450C" w:rsidP="00ED450C">
      <w:pPr>
        <w:numPr>
          <w:ilvl w:val="2"/>
          <w:numId w:val="63"/>
        </w:numPr>
        <w:spacing w:after="120"/>
        <w:ind w:left="1418" w:hanging="851"/>
        <w:jc w:val="both"/>
        <w:rPr>
          <w:rFonts w:ascii="Arial" w:hAnsi="Arial" w:cs="Arial"/>
          <w:sz w:val="16"/>
          <w:szCs w:val="16"/>
          <w:lang w:eastAsia="es-ES"/>
        </w:rPr>
      </w:pPr>
      <w:r w:rsidRPr="00AE3AFB">
        <w:rPr>
          <w:rFonts w:ascii="Arial" w:hAnsi="Arial" w:cs="Arial"/>
          <w:sz w:val="16"/>
          <w:szCs w:val="16"/>
          <w:lang w:eastAsia="es-ES"/>
        </w:rPr>
        <w:t xml:space="preserve">El </w:t>
      </w:r>
      <w:r w:rsidRPr="00AE3AFB">
        <w:rPr>
          <w:rFonts w:ascii="Arial" w:hAnsi="Arial" w:cs="Arial"/>
          <w:b/>
          <w:sz w:val="16"/>
          <w:szCs w:val="16"/>
          <w:lang w:eastAsia="es-ES"/>
        </w:rPr>
        <w:t>PROVEEDOR</w:t>
      </w:r>
      <w:r w:rsidRPr="00AE3AFB">
        <w:rPr>
          <w:rFonts w:ascii="Arial" w:hAnsi="Arial" w:cs="Arial"/>
          <w:sz w:val="16"/>
          <w:szCs w:val="16"/>
          <w:lang w:eastAsia="es-ES"/>
        </w:rPr>
        <w:t xml:space="preserve"> una vez adjudicado, deberá entregar una copia de la citada póliza a la </w:t>
      </w:r>
      <w:r w:rsidRPr="00AE3AFB">
        <w:rPr>
          <w:rFonts w:ascii="Arial" w:hAnsi="Arial" w:cs="Arial"/>
          <w:b/>
          <w:sz w:val="16"/>
          <w:szCs w:val="16"/>
          <w:lang w:eastAsia="es-ES"/>
        </w:rPr>
        <w:t>ENTIDAD</w:t>
      </w:r>
      <w:r w:rsidRPr="00AE3AFB">
        <w:rPr>
          <w:rFonts w:ascii="Arial" w:hAnsi="Arial" w:cs="Arial"/>
          <w:sz w:val="16"/>
          <w:szCs w:val="16"/>
          <w:lang w:eastAsia="es-ES"/>
        </w:rPr>
        <w:t xml:space="preserve"> antes de la suscripción del Contrato.</w:t>
      </w:r>
    </w:p>
    <w:p w:rsidR="00ED450C" w:rsidRPr="00AE3AFB" w:rsidRDefault="00ED450C" w:rsidP="00ED450C">
      <w:pPr>
        <w:spacing w:before="120"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 xml:space="preserve">DÉCIMA QUINTA.- (MOROSIDAD Y SUS PENALIDADES) </w:t>
      </w:r>
      <w:r w:rsidRPr="00AE3AFB">
        <w:rPr>
          <w:rFonts w:ascii="Arial" w:hAnsi="Arial" w:cs="Arial"/>
          <w:b/>
          <w:i/>
          <w:sz w:val="16"/>
          <w:szCs w:val="16"/>
          <w:u w:val="single"/>
          <w:lang w:val="es-ES_tradnl" w:eastAsia="es-ES"/>
        </w:rPr>
        <w:t>(de acuerdo a las especificaciones técnicas)</w:t>
      </w:r>
    </w:p>
    <w:p w:rsidR="00ED450C" w:rsidRPr="00AE3AFB" w:rsidRDefault="00ED450C" w:rsidP="00ED450C">
      <w:pPr>
        <w:spacing w:before="120" w:after="120"/>
        <w:jc w:val="both"/>
        <w:rPr>
          <w:rFonts w:ascii="Arial" w:hAnsi="Arial" w:cs="Arial"/>
          <w:sz w:val="16"/>
          <w:szCs w:val="16"/>
          <w:lang w:eastAsia="es-ES"/>
        </w:rPr>
      </w:pPr>
      <w:r w:rsidRPr="00AE3AFB">
        <w:rPr>
          <w:rFonts w:ascii="Verdana" w:hAnsi="Verdana"/>
          <w:noProof/>
          <w:sz w:val="16"/>
          <w:szCs w:val="16"/>
          <w:lang w:eastAsia="es-ES"/>
        </w:rPr>
        <w:drawing>
          <wp:anchor distT="0" distB="0" distL="114300" distR="114300" simplePos="0" relativeHeight="251671552" behindDoc="1" locked="0" layoutInCell="0" allowOverlap="1">
            <wp:simplePos x="0" y="0"/>
            <wp:positionH relativeFrom="margin">
              <wp:posOffset>261620</wp:posOffset>
            </wp:positionH>
            <wp:positionV relativeFrom="margin">
              <wp:posOffset>3151505</wp:posOffset>
            </wp:positionV>
            <wp:extent cx="4116070" cy="2792095"/>
            <wp:effectExtent l="0" t="0" r="0" b="825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116070" cy="279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sz w:val="16"/>
          <w:szCs w:val="16"/>
          <w:lang w:val="es-ES_tradnl" w:eastAsia="es-ES"/>
        </w:rPr>
        <w:t xml:space="preserve">Queda convenido entre las Partes, que el </w:t>
      </w:r>
      <w:r w:rsidRPr="00AE3AFB">
        <w:rPr>
          <w:rFonts w:ascii="Arial" w:hAnsi="Arial" w:cs="Arial"/>
          <w:b/>
          <w:sz w:val="16"/>
          <w:szCs w:val="16"/>
          <w:lang w:val="es-ES_tradnl" w:eastAsia="es-ES"/>
        </w:rPr>
        <w:t xml:space="preserve">PROVEEDOR </w:t>
      </w:r>
      <w:r w:rsidRPr="00AE3AFB">
        <w:rPr>
          <w:rFonts w:ascii="Arial" w:hAnsi="Arial" w:cs="Arial"/>
          <w:sz w:val="16"/>
          <w:szCs w:val="16"/>
          <w:lang w:val="es-ES_tradnl" w:eastAsia="es-ES"/>
        </w:rPr>
        <w:t xml:space="preserve">se obliga a cumplir con lo estipulado en las especificaciones técnicas y en la cláusula (Vigencia y plazo del Contrato), caso contrario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aplicará las siguientes multas: (de acuerdo a especificaciones técnicas adecuadas al contexto del Contrato)</w:t>
      </w:r>
    </w:p>
    <w:p w:rsidR="00ED450C" w:rsidRPr="00AE3AFB" w:rsidRDefault="00ED450C" w:rsidP="00ED450C">
      <w:pPr>
        <w:spacing w:before="120"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De establecer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que por la aplicación de multas por mora se ha llegado al límite del 10% (diez por ciento) del monto total del Contrato,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podrá iniciar el proceso de resolución del Contrato, conforme a lo estipulado en la cláusula (Terminación del Contrato).</w:t>
      </w:r>
    </w:p>
    <w:p w:rsidR="00ED450C" w:rsidRPr="00AE3AFB" w:rsidRDefault="00ED450C" w:rsidP="00ED450C">
      <w:pPr>
        <w:spacing w:before="120" w:after="120"/>
        <w:jc w:val="both"/>
        <w:rPr>
          <w:rFonts w:ascii="Arial" w:hAnsi="Arial" w:cs="Arial"/>
          <w:sz w:val="16"/>
          <w:szCs w:val="16"/>
          <w:lang w:eastAsia="es-ES"/>
        </w:rPr>
      </w:pPr>
      <w:r w:rsidRPr="00AE3AFB">
        <w:rPr>
          <w:rFonts w:ascii="Arial" w:hAnsi="Arial" w:cs="Arial"/>
          <w:sz w:val="16"/>
          <w:szCs w:val="16"/>
          <w:lang w:eastAsia="es-ES"/>
        </w:rPr>
        <w:t xml:space="preserve">De establecer </w:t>
      </w:r>
      <w:r w:rsidRPr="00AE3AFB">
        <w:rPr>
          <w:rFonts w:ascii="Arial" w:hAnsi="Arial" w:cs="Arial"/>
          <w:sz w:val="16"/>
          <w:szCs w:val="16"/>
          <w:lang w:val="es-ES_tradnl" w:eastAsia="es-ES"/>
        </w:rPr>
        <w:t xml:space="preserve">la </w:t>
      </w:r>
      <w:r w:rsidRPr="00AE3AFB">
        <w:rPr>
          <w:rFonts w:ascii="Arial" w:hAnsi="Arial" w:cs="Arial"/>
          <w:b/>
          <w:sz w:val="16"/>
          <w:szCs w:val="16"/>
          <w:lang w:val="es-ES_tradnl" w:eastAsia="es-ES"/>
        </w:rPr>
        <w:t>ENTIDAD</w:t>
      </w:r>
      <w:r w:rsidRPr="00AE3AFB">
        <w:rPr>
          <w:rFonts w:ascii="Arial" w:hAnsi="Arial" w:cs="Arial"/>
          <w:sz w:val="16"/>
          <w:szCs w:val="16"/>
          <w:lang w:eastAsia="es-ES"/>
        </w:rPr>
        <w:t xml:space="preserve"> que por la aplicación de multas por mora se ha llegado al límite del 20% (veinte por ciento) del monto total del Contrato, la </w:t>
      </w:r>
      <w:r w:rsidRPr="00AE3AFB">
        <w:rPr>
          <w:rFonts w:ascii="Arial" w:hAnsi="Arial" w:cs="Arial"/>
          <w:b/>
          <w:sz w:val="16"/>
          <w:szCs w:val="16"/>
          <w:lang w:eastAsia="es-ES"/>
        </w:rPr>
        <w:t>ENTIDAD</w:t>
      </w:r>
      <w:r w:rsidRPr="00AE3AFB">
        <w:rPr>
          <w:rFonts w:ascii="Arial" w:hAnsi="Arial" w:cs="Arial"/>
          <w:sz w:val="16"/>
          <w:szCs w:val="16"/>
          <w:lang w:eastAsia="es-ES"/>
        </w:rPr>
        <w:t xml:space="preserve"> deberá iniciar el proceso de resolución del Contrato, conforme a lo estipulado en la cláusula (Terminación del Contrato).</w:t>
      </w:r>
    </w:p>
    <w:p w:rsidR="00ED450C" w:rsidRPr="00AE3AFB" w:rsidRDefault="00ED450C" w:rsidP="00ED450C">
      <w:pPr>
        <w:spacing w:before="120" w:after="120"/>
        <w:jc w:val="both"/>
        <w:rPr>
          <w:rFonts w:ascii="Arial" w:hAnsi="Arial" w:cs="Arial"/>
          <w:sz w:val="16"/>
          <w:szCs w:val="16"/>
          <w:lang w:eastAsia="es-ES"/>
        </w:rPr>
      </w:pPr>
      <w:r w:rsidRPr="00AE3AFB">
        <w:rPr>
          <w:rFonts w:ascii="Arial" w:hAnsi="Arial" w:cs="Arial"/>
          <w:sz w:val="16"/>
          <w:szCs w:val="16"/>
          <w:lang w:eastAsia="es-ES"/>
        </w:rPr>
        <w:t xml:space="preserve">Las multas serán cobradas mediante descuentos establecidos expresamente por la </w:t>
      </w:r>
      <w:r w:rsidRPr="00AE3AFB">
        <w:rPr>
          <w:rFonts w:ascii="Arial" w:hAnsi="Arial" w:cs="Arial"/>
          <w:b/>
          <w:bCs/>
          <w:sz w:val="16"/>
          <w:szCs w:val="16"/>
          <w:lang w:eastAsia="es-ES"/>
        </w:rPr>
        <w:t>ENTIDAD</w:t>
      </w:r>
      <w:r w:rsidRPr="00AE3AFB">
        <w:rPr>
          <w:rFonts w:ascii="Arial" w:hAnsi="Arial" w:cs="Arial"/>
          <w:sz w:val="16"/>
          <w:szCs w:val="16"/>
          <w:lang w:eastAsia="es-ES"/>
        </w:rPr>
        <w:t>,</w:t>
      </w:r>
      <w:r w:rsidRPr="00AE3AFB">
        <w:rPr>
          <w:rFonts w:ascii="Arial" w:hAnsi="Arial" w:cs="Arial"/>
          <w:sz w:val="16"/>
          <w:szCs w:val="16"/>
          <w:lang w:val="es-ES_tradnl" w:eastAsia="es-ES"/>
        </w:rPr>
        <w:t xml:space="preserve"> con base en el Informe de Conformidad documentado</w:t>
      </w:r>
      <w:r w:rsidRPr="00AE3AFB">
        <w:rPr>
          <w:rFonts w:ascii="Arial" w:hAnsi="Arial" w:cs="Arial"/>
          <w:sz w:val="16"/>
          <w:szCs w:val="16"/>
          <w:lang w:eastAsia="es-ES"/>
        </w:rPr>
        <w:t xml:space="preserve"> </w:t>
      </w:r>
      <w:r w:rsidRPr="00AE3AFB">
        <w:rPr>
          <w:rFonts w:ascii="Arial" w:hAnsi="Arial" w:cs="Arial"/>
          <w:i/>
          <w:sz w:val="16"/>
          <w:szCs w:val="16"/>
          <w:lang w:eastAsia="es-ES"/>
        </w:rPr>
        <w:t>del pago único/de los pagos parciales</w:t>
      </w:r>
      <w:r w:rsidRPr="00AE3AFB">
        <w:rPr>
          <w:rFonts w:ascii="Arial" w:hAnsi="Arial" w:cs="Arial"/>
          <w:sz w:val="16"/>
          <w:szCs w:val="16"/>
          <w:lang w:eastAsia="es-ES"/>
        </w:rPr>
        <w:t xml:space="preserve">, sin perjuicio de que </w:t>
      </w:r>
      <w:r w:rsidRPr="00AE3AFB">
        <w:rPr>
          <w:rFonts w:ascii="Arial" w:hAnsi="Arial" w:cs="Arial"/>
          <w:sz w:val="16"/>
          <w:szCs w:val="16"/>
          <w:lang w:val="es-ES_tradnl" w:eastAsia="es-ES"/>
        </w:rPr>
        <w:t xml:space="preserve">la </w:t>
      </w:r>
      <w:r w:rsidRPr="00AE3AFB">
        <w:rPr>
          <w:rFonts w:ascii="Arial" w:hAnsi="Arial" w:cs="Arial"/>
          <w:b/>
          <w:sz w:val="16"/>
          <w:szCs w:val="16"/>
          <w:lang w:val="es-ES_tradnl" w:eastAsia="es-ES"/>
        </w:rPr>
        <w:t xml:space="preserve">ENTIDAD </w:t>
      </w:r>
      <w:r w:rsidRPr="00AE3AFB">
        <w:rPr>
          <w:rFonts w:ascii="Arial" w:hAnsi="Arial" w:cs="Arial"/>
          <w:sz w:val="16"/>
          <w:szCs w:val="16"/>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ED450C" w:rsidRPr="00AE3AFB" w:rsidRDefault="00ED450C" w:rsidP="00ED450C">
      <w:pPr>
        <w:spacing w:before="120" w:after="120" w:line="195" w:lineRule="exact"/>
        <w:jc w:val="both"/>
        <w:rPr>
          <w:rFonts w:ascii="Arial" w:hAnsi="Arial" w:cs="Arial"/>
          <w:b/>
          <w:sz w:val="16"/>
          <w:szCs w:val="16"/>
          <w:u w:val="single"/>
          <w:lang w:val="es-BO" w:eastAsia="es-ES"/>
        </w:rPr>
      </w:pPr>
      <w:r w:rsidRPr="00AE3AFB">
        <w:rPr>
          <w:rFonts w:ascii="Arial" w:hAnsi="Arial" w:cs="Arial"/>
          <w:b/>
          <w:sz w:val="16"/>
          <w:szCs w:val="16"/>
          <w:u w:val="single"/>
          <w:lang w:eastAsia="es-ES"/>
        </w:rPr>
        <w:t>DÈCIMA SEXTA.- (NOTIFICACIONES)</w:t>
      </w:r>
    </w:p>
    <w:p w:rsidR="00ED450C" w:rsidRPr="00AE3AFB" w:rsidRDefault="00ED450C" w:rsidP="00ED450C">
      <w:pPr>
        <w:spacing w:after="120"/>
        <w:jc w:val="both"/>
        <w:rPr>
          <w:rFonts w:ascii="Arial" w:hAnsi="Arial" w:cs="Arial"/>
          <w:sz w:val="16"/>
          <w:szCs w:val="16"/>
          <w:lang w:val="es-ES_tradnl"/>
        </w:rPr>
      </w:pPr>
      <w:r w:rsidRPr="00AE3AFB">
        <w:rPr>
          <w:rFonts w:ascii="Arial" w:hAnsi="Arial" w:cs="Arial"/>
          <w:b/>
          <w:sz w:val="16"/>
          <w:szCs w:val="16"/>
          <w:lang w:eastAsia="es-ES"/>
        </w:rPr>
        <w:t>16.1.</w:t>
      </w:r>
      <w:r w:rsidRPr="00AE3AFB">
        <w:rPr>
          <w:rFonts w:ascii="Arial" w:hAnsi="Arial" w:cs="Arial"/>
          <w:sz w:val="16"/>
          <w:szCs w:val="16"/>
          <w:lang w:eastAsia="es-ES"/>
        </w:rPr>
        <w:t xml:space="preserve"> </w:t>
      </w:r>
      <w:r w:rsidRPr="00AE3AFB">
        <w:rPr>
          <w:rFonts w:ascii="Arial" w:hAnsi="Arial" w:cs="Arial"/>
          <w:sz w:val="16"/>
          <w:szCs w:val="16"/>
          <w:lang w:val="es-ES_tradnl" w:eastAsia="es-ES"/>
        </w:rPr>
        <w:t xml:space="preserve">Las notificaciones que se cursen entre las Partes </w:t>
      </w:r>
      <w:r w:rsidRPr="00AE3AFB">
        <w:rPr>
          <w:rFonts w:ascii="Arial" w:hAnsi="Arial" w:cs="Arial"/>
          <w:sz w:val="16"/>
          <w:szCs w:val="16"/>
          <w:lang w:eastAsia="es-ES"/>
        </w:rPr>
        <w:t xml:space="preserve">relacionadas con la administración, seguimiento y ejecución a los asuntos operativos contemplados en este Contrato </w:t>
      </w:r>
      <w:r w:rsidRPr="00AE3AFB">
        <w:rPr>
          <w:rFonts w:ascii="Arial" w:hAnsi="Arial" w:cs="Arial"/>
          <w:sz w:val="16"/>
          <w:szCs w:val="16"/>
          <w:lang w:val="es-ES_tradnl" w:eastAsia="es-ES"/>
        </w:rPr>
        <w:t xml:space="preserve">tendrán validez siempre que se envíen mediante nota por escrito, </w:t>
      </w:r>
      <w:r w:rsidRPr="00AE3AFB">
        <w:rPr>
          <w:rFonts w:ascii="Arial" w:hAnsi="Arial" w:cs="Arial"/>
          <w:sz w:val="16"/>
          <w:szCs w:val="16"/>
          <w:lang w:eastAsia="x-none"/>
        </w:rPr>
        <w:t>entrega personal,</w:t>
      </w:r>
      <w:r w:rsidRPr="00AE3AFB">
        <w:rPr>
          <w:rFonts w:ascii="Arial" w:hAnsi="Arial" w:cs="Arial"/>
          <w:sz w:val="16"/>
          <w:szCs w:val="16"/>
          <w:lang w:eastAsia="es-ES"/>
        </w:rPr>
        <w:t xml:space="preserve"> </w:t>
      </w:r>
      <w:r w:rsidRPr="00AE3AFB">
        <w:rPr>
          <w:rFonts w:ascii="Arial" w:hAnsi="Arial" w:cs="Arial"/>
          <w:sz w:val="16"/>
          <w:szCs w:val="16"/>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82"/>
        <w:gridCol w:w="4211"/>
      </w:tblGrid>
      <w:tr w:rsidR="00ED450C" w:rsidRPr="00AE3AFB" w:rsidTr="00F74AF5">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450C" w:rsidRPr="00AE3AFB" w:rsidRDefault="00ED450C" w:rsidP="00F74AF5">
            <w:pPr>
              <w:spacing w:line="276" w:lineRule="auto"/>
              <w:ind w:left="180" w:hanging="180"/>
              <w:jc w:val="center"/>
              <w:rPr>
                <w:rFonts w:ascii="Arial" w:hAnsi="Arial" w:cs="Arial"/>
                <w:b/>
                <w:bCs/>
                <w:sz w:val="16"/>
                <w:szCs w:val="16"/>
                <w:lang w:val="es-ES_tradnl" w:eastAsia="es-ES"/>
              </w:rPr>
            </w:pPr>
            <w:r w:rsidRPr="00AE3AFB">
              <w:rPr>
                <w:rFonts w:ascii="Arial" w:hAnsi="Arial" w:cs="Arial"/>
                <w:b/>
                <w:bCs/>
                <w:sz w:val="16"/>
                <w:szCs w:val="16"/>
                <w:lang w:val="es-ES_tradnl" w:eastAsia="es-ES"/>
              </w:rPr>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D450C" w:rsidRPr="00AE3AFB" w:rsidRDefault="00ED450C" w:rsidP="00F74AF5">
            <w:pPr>
              <w:spacing w:line="276" w:lineRule="auto"/>
              <w:rPr>
                <w:rFonts w:ascii="Arial" w:hAnsi="Arial" w:cs="Arial"/>
                <w:b/>
                <w:bCs/>
                <w:sz w:val="16"/>
                <w:szCs w:val="16"/>
                <w:lang w:val="es-ES_tradnl" w:eastAsia="es-ES"/>
              </w:rPr>
            </w:pPr>
            <w:r w:rsidRPr="00AE3AFB">
              <w:rPr>
                <w:rFonts w:ascii="Arial" w:hAnsi="Arial" w:cs="Arial"/>
                <w:b/>
                <w:bCs/>
                <w:sz w:val="16"/>
                <w:szCs w:val="16"/>
                <w:lang w:val="es-ES_tradnl" w:eastAsia="es-ES"/>
              </w:rPr>
              <w:t xml:space="preserve">                             PROVEEDOR</w:t>
            </w:r>
          </w:p>
        </w:tc>
      </w:tr>
      <w:tr w:rsidR="00ED450C" w:rsidRPr="00AE3AFB" w:rsidTr="00F74AF5">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450C" w:rsidRPr="00AE3AFB" w:rsidRDefault="00ED450C" w:rsidP="00F74AF5">
            <w:pPr>
              <w:spacing w:line="276" w:lineRule="auto"/>
              <w:jc w:val="both"/>
              <w:rPr>
                <w:rFonts w:ascii="Arial" w:hAnsi="Arial" w:cs="Arial"/>
                <w:sz w:val="16"/>
                <w:szCs w:val="16"/>
                <w:lang w:val="es-ES_tradnl" w:eastAsia="es-ES"/>
              </w:rPr>
            </w:pPr>
            <w:r w:rsidRPr="00AE3AFB">
              <w:rPr>
                <w:rFonts w:ascii="Arial" w:hAnsi="Arial" w:cs="Arial"/>
                <w:b/>
                <w:bCs/>
                <w:sz w:val="16"/>
                <w:szCs w:val="16"/>
                <w:lang w:val="es-ES_tradnl" w:eastAsia="es-ES"/>
              </w:rPr>
              <w:t xml:space="preserve">Domicilio: </w:t>
            </w:r>
          </w:p>
          <w:p w:rsidR="00ED450C" w:rsidRPr="00AE3AFB" w:rsidRDefault="00ED450C" w:rsidP="00F74AF5">
            <w:pPr>
              <w:spacing w:line="276" w:lineRule="auto"/>
              <w:ind w:left="180" w:hanging="180"/>
              <w:jc w:val="both"/>
              <w:rPr>
                <w:rFonts w:ascii="Arial" w:hAnsi="Arial" w:cs="Arial"/>
                <w:sz w:val="16"/>
                <w:szCs w:val="16"/>
                <w:lang w:val="es-BO" w:eastAsia="es-ES"/>
              </w:rPr>
            </w:pPr>
            <w:r w:rsidRPr="00AE3AFB">
              <w:rPr>
                <w:rFonts w:ascii="Arial" w:hAnsi="Arial" w:cs="Arial"/>
                <w:b/>
                <w:bCs/>
                <w:sz w:val="16"/>
                <w:szCs w:val="16"/>
                <w:lang w:eastAsia="es-ES"/>
              </w:rPr>
              <w:t>N° Telf.:</w:t>
            </w:r>
            <w:r w:rsidRPr="00AE3AFB">
              <w:rPr>
                <w:rFonts w:ascii="Arial" w:hAnsi="Arial" w:cs="Arial"/>
                <w:sz w:val="16"/>
                <w:szCs w:val="16"/>
                <w:lang w:eastAsia="es-ES"/>
              </w:rPr>
              <w:t xml:space="preserve"> (591-2) </w:t>
            </w:r>
          </w:p>
          <w:p w:rsidR="00ED450C" w:rsidRPr="00AE3AFB" w:rsidRDefault="00ED450C" w:rsidP="00F74AF5">
            <w:pPr>
              <w:spacing w:line="276" w:lineRule="auto"/>
              <w:ind w:left="180" w:hanging="180"/>
              <w:jc w:val="both"/>
              <w:rPr>
                <w:rFonts w:ascii="Arial" w:hAnsi="Arial" w:cs="Arial"/>
                <w:b/>
                <w:bCs/>
                <w:sz w:val="16"/>
                <w:szCs w:val="16"/>
                <w:lang w:eastAsia="es-ES"/>
              </w:rPr>
            </w:pPr>
            <w:r w:rsidRPr="00AE3AFB">
              <w:rPr>
                <w:rFonts w:ascii="Arial" w:hAnsi="Arial" w:cs="Arial"/>
                <w:b/>
                <w:bCs/>
                <w:sz w:val="16"/>
                <w:szCs w:val="16"/>
                <w:lang w:eastAsia="es-ES"/>
              </w:rPr>
              <w:t>E-mail:</w:t>
            </w:r>
            <w:r w:rsidRPr="00AE3AFB">
              <w:rPr>
                <w:rFonts w:ascii="Arial" w:hAnsi="Arial" w:cs="Arial"/>
                <w:sz w:val="16"/>
                <w:szCs w:val="16"/>
                <w:lang w:eastAsia="es-ES"/>
              </w:rPr>
              <w:t xml:space="preserve"> </w:t>
            </w:r>
          </w:p>
          <w:p w:rsidR="00ED450C" w:rsidRPr="00AE3AFB" w:rsidRDefault="00ED450C" w:rsidP="00F74AF5">
            <w:pPr>
              <w:spacing w:line="276" w:lineRule="auto"/>
              <w:jc w:val="both"/>
              <w:rPr>
                <w:rFonts w:ascii="Arial" w:hAnsi="Arial" w:cs="Arial"/>
                <w:sz w:val="16"/>
                <w:szCs w:val="16"/>
                <w:lang w:eastAsia="es-ES"/>
              </w:rPr>
            </w:pPr>
            <w:r w:rsidRPr="00AE3AFB">
              <w:rPr>
                <w:rFonts w:ascii="Arial" w:hAnsi="Arial" w:cs="Arial"/>
                <w:b/>
                <w:bCs/>
                <w:sz w:val="16"/>
                <w:szCs w:val="16"/>
                <w:lang w:eastAsia="es-ES"/>
              </w:rPr>
              <w:t xml:space="preserve">Attn.: </w:t>
            </w:r>
          </w:p>
          <w:p w:rsidR="00ED450C" w:rsidRPr="00AE3AFB" w:rsidRDefault="00ED450C" w:rsidP="00F74AF5">
            <w:pPr>
              <w:spacing w:line="276" w:lineRule="auto"/>
              <w:jc w:val="both"/>
              <w:rPr>
                <w:rFonts w:ascii="Arial" w:hAnsi="Arial" w:cs="Arial"/>
                <w:sz w:val="16"/>
                <w:szCs w:val="16"/>
                <w:lang w:val="es-ES_tradnl" w:eastAsia="es-ES"/>
              </w:rPr>
            </w:pPr>
            <w:r w:rsidRPr="00AE3AFB">
              <w:rPr>
                <w:rFonts w:ascii="Arial" w:hAnsi="Arial" w:cs="Arial"/>
                <w:sz w:val="16"/>
                <w:szCs w:val="16"/>
                <w:lang w:val="es-ES_tradnl" w:eastAsia="es-ES"/>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ED450C" w:rsidRPr="00AE3AFB" w:rsidRDefault="00ED450C" w:rsidP="00F74AF5">
            <w:pPr>
              <w:spacing w:line="276" w:lineRule="auto"/>
              <w:jc w:val="both"/>
              <w:rPr>
                <w:rFonts w:ascii="Arial" w:hAnsi="Arial" w:cs="Arial"/>
                <w:sz w:val="16"/>
                <w:szCs w:val="16"/>
                <w:lang w:val="es-ES_tradnl" w:eastAsia="es-ES"/>
              </w:rPr>
            </w:pPr>
            <w:r w:rsidRPr="00AE3AFB">
              <w:rPr>
                <w:rFonts w:ascii="Arial" w:hAnsi="Arial" w:cs="Arial"/>
                <w:b/>
                <w:bCs/>
                <w:sz w:val="16"/>
                <w:szCs w:val="16"/>
                <w:lang w:val="es-ES_tradnl" w:eastAsia="es-ES"/>
              </w:rPr>
              <w:t>Domicilio:</w:t>
            </w:r>
            <w:r w:rsidRPr="00AE3AFB">
              <w:rPr>
                <w:rFonts w:ascii="Arial" w:hAnsi="Arial" w:cs="Arial"/>
                <w:sz w:val="16"/>
                <w:szCs w:val="16"/>
                <w:lang w:val="es-ES_tradnl" w:eastAsia="es-ES"/>
              </w:rPr>
              <w:t xml:space="preserve"> </w:t>
            </w:r>
          </w:p>
          <w:p w:rsidR="00ED450C" w:rsidRPr="00AE3AFB" w:rsidRDefault="00ED450C" w:rsidP="00F74AF5">
            <w:pPr>
              <w:spacing w:line="276" w:lineRule="auto"/>
              <w:ind w:left="180" w:hanging="180"/>
              <w:jc w:val="both"/>
              <w:rPr>
                <w:rFonts w:ascii="Arial" w:hAnsi="Arial" w:cs="Arial"/>
                <w:sz w:val="16"/>
                <w:szCs w:val="16"/>
                <w:lang w:val="es-BO" w:eastAsia="es-ES"/>
              </w:rPr>
            </w:pPr>
            <w:r w:rsidRPr="00AE3AFB">
              <w:rPr>
                <w:rFonts w:ascii="Arial" w:hAnsi="Arial" w:cs="Arial"/>
                <w:b/>
                <w:bCs/>
                <w:sz w:val="16"/>
                <w:szCs w:val="16"/>
                <w:lang w:eastAsia="es-ES"/>
              </w:rPr>
              <w:t xml:space="preserve">N° Telf.: </w:t>
            </w:r>
            <w:r w:rsidRPr="00AE3AFB">
              <w:rPr>
                <w:rFonts w:ascii="Arial" w:hAnsi="Arial" w:cs="Arial"/>
                <w:sz w:val="16"/>
                <w:szCs w:val="16"/>
                <w:lang w:eastAsia="es-ES"/>
              </w:rPr>
              <w:t xml:space="preserve">(591-___) </w:t>
            </w:r>
          </w:p>
          <w:p w:rsidR="00ED450C" w:rsidRPr="00AE3AFB" w:rsidRDefault="00ED450C" w:rsidP="00F74AF5">
            <w:pPr>
              <w:spacing w:line="276" w:lineRule="auto"/>
              <w:ind w:left="180" w:hanging="180"/>
              <w:jc w:val="both"/>
              <w:rPr>
                <w:rFonts w:ascii="Arial" w:hAnsi="Arial" w:cs="Arial"/>
                <w:sz w:val="16"/>
                <w:szCs w:val="16"/>
                <w:lang w:eastAsia="es-ES"/>
              </w:rPr>
            </w:pPr>
            <w:r w:rsidRPr="00AE3AFB">
              <w:rPr>
                <w:rFonts w:ascii="Arial" w:hAnsi="Arial" w:cs="Arial"/>
                <w:b/>
                <w:bCs/>
                <w:sz w:val="16"/>
                <w:szCs w:val="16"/>
                <w:lang w:eastAsia="es-ES"/>
              </w:rPr>
              <w:t>N° Telf. fax:</w:t>
            </w:r>
          </w:p>
          <w:p w:rsidR="00ED450C" w:rsidRPr="00AE3AFB" w:rsidRDefault="00ED450C" w:rsidP="00F74AF5">
            <w:pPr>
              <w:spacing w:line="276" w:lineRule="auto"/>
              <w:ind w:left="180" w:hanging="180"/>
              <w:jc w:val="both"/>
              <w:rPr>
                <w:rFonts w:ascii="Arial" w:hAnsi="Arial" w:cs="Arial"/>
                <w:b/>
                <w:bCs/>
                <w:sz w:val="16"/>
                <w:szCs w:val="16"/>
                <w:lang w:eastAsia="es-ES"/>
              </w:rPr>
            </w:pPr>
            <w:r w:rsidRPr="00AE3AFB">
              <w:rPr>
                <w:rFonts w:ascii="Arial" w:hAnsi="Arial" w:cs="Arial"/>
                <w:b/>
                <w:bCs/>
                <w:sz w:val="16"/>
                <w:szCs w:val="16"/>
                <w:lang w:eastAsia="es-ES"/>
              </w:rPr>
              <w:t>N° Cel.:</w:t>
            </w:r>
          </w:p>
          <w:p w:rsidR="00ED450C" w:rsidRPr="00AE3AFB" w:rsidRDefault="00ED450C" w:rsidP="00F74AF5">
            <w:pPr>
              <w:autoSpaceDE w:val="0"/>
              <w:autoSpaceDN w:val="0"/>
              <w:spacing w:line="276" w:lineRule="auto"/>
              <w:rPr>
                <w:rFonts w:ascii="Arial" w:hAnsi="Arial" w:cs="Arial"/>
                <w:sz w:val="16"/>
                <w:szCs w:val="16"/>
                <w:lang w:eastAsia="es-ES"/>
              </w:rPr>
            </w:pPr>
            <w:r w:rsidRPr="00AE3AFB">
              <w:rPr>
                <w:rFonts w:ascii="Arial" w:hAnsi="Arial" w:cs="Arial"/>
                <w:b/>
                <w:bCs/>
                <w:sz w:val="16"/>
                <w:szCs w:val="16"/>
                <w:lang w:eastAsia="es-ES"/>
              </w:rPr>
              <w:t>E-mail:</w:t>
            </w:r>
            <w:r w:rsidRPr="00AE3AFB">
              <w:rPr>
                <w:rFonts w:ascii="Arial" w:hAnsi="Arial" w:cs="Arial"/>
                <w:sz w:val="16"/>
                <w:szCs w:val="16"/>
                <w:lang w:eastAsia="es-ES"/>
              </w:rPr>
              <w:t xml:space="preserve"> </w:t>
            </w:r>
          </w:p>
          <w:p w:rsidR="00ED450C" w:rsidRPr="00AE3AFB" w:rsidRDefault="00ED450C" w:rsidP="00F74AF5">
            <w:pPr>
              <w:autoSpaceDE w:val="0"/>
              <w:autoSpaceDN w:val="0"/>
              <w:spacing w:line="276" w:lineRule="auto"/>
              <w:ind w:left="180" w:hanging="180"/>
              <w:rPr>
                <w:rFonts w:ascii="Arial" w:hAnsi="Arial" w:cs="Arial"/>
                <w:sz w:val="16"/>
                <w:szCs w:val="16"/>
                <w:lang w:eastAsia="es-ES"/>
              </w:rPr>
            </w:pPr>
            <w:r w:rsidRPr="00AE3AFB">
              <w:rPr>
                <w:rFonts w:ascii="Arial" w:hAnsi="Arial" w:cs="Arial"/>
                <w:b/>
                <w:bCs/>
                <w:sz w:val="16"/>
                <w:szCs w:val="16"/>
                <w:lang w:eastAsia="es-ES"/>
              </w:rPr>
              <w:t>Attn.:</w:t>
            </w:r>
            <w:r w:rsidRPr="00AE3AFB">
              <w:rPr>
                <w:rFonts w:ascii="Arial" w:hAnsi="Arial" w:cs="Arial"/>
                <w:sz w:val="16"/>
                <w:szCs w:val="16"/>
                <w:lang w:eastAsia="es-ES"/>
              </w:rPr>
              <w:t xml:space="preserve"> </w:t>
            </w:r>
          </w:p>
          <w:p w:rsidR="00ED450C" w:rsidRPr="00AE3AFB" w:rsidRDefault="00ED450C" w:rsidP="00F74AF5">
            <w:pPr>
              <w:spacing w:line="276" w:lineRule="auto"/>
              <w:jc w:val="both"/>
              <w:rPr>
                <w:rFonts w:ascii="Arial" w:hAnsi="Arial" w:cs="Arial"/>
                <w:sz w:val="16"/>
                <w:szCs w:val="16"/>
                <w:lang w:val="es-ES_tradnl" w:eastAsia="es-ES"/>
              </w:rPr>
            </w:pPr>
            <w:r w:rsidRPr="00AE3AFB">
              <w:rPr>
                <w:rFonts w:ascii="Arial" w:hAnsi="Arial" w:cs="Arial"/>
                <w:sz w:val="16"/>
                <w:szCs w:val="16"/>
                <w:lang w:val="es-ES_tradnl" w:eastAsia="es-ES"/>
              </w:rPr>
              <w:t>            – Bolivia</w:t>
            </w:r>
          </w:p>
        </w:tc>
      </w:tr>
    </w:tbl>
    <w:p w:rsidR="00ED450C" w:rsidRPr="00AE3AFB" w:rsidRDefault="00ED450C" w:rsidP="00ED450C">
      <w:pPr>
        <w:spacing w:after="120"/>
        <w:ind w:left="567" w:hanging="567"/>
        <w:jc w:val="both"/>
        <w:rPr>
          <w:rFonts w:ascii="Arial" w:eastAsia="Calibri" w:hAnsi="Arial" w:cs="Arial"/>
          <w:b/>
          <w:bCs/>
          <w:sz w:val="16"/>
          <w:szCs w:val="16"/>
          <w:lang w:val="es-ES_tradnl" w:eastAsia="es-ES"/>
        </w:rPr>
      </w:pPr>
    </w:p>
    <w:p w:rsidR="00ED450C" w:rsidRPr="00AE3AFB" w:rsidRDefault="00ED450C" w:rsidP="00ED450C">
      <w:pPr>
        <w:spacing w:after="120"/>
        <w:ind w:left="567" w:hanging="567"/>
        <w:jc w:val="both"/>
        <w:rPr>
          <w:rFonts w:ascii="Arial" w:hAnsi="Arial" w:cs="Arial"/>
          <w:sz w:val="16"/>
          <w:szCs w:val="16"/>
          <w:lang w:val="es-ES_tradnl"/>
        </w:rPr>
      </w:pPr>
      <w:r w:rsidRPr="00AE3AFB">
        <w:rPr>
          <w:rFonts w:ascii="Arial" w:hAnsi="Arial" w:cs="Arial"/>
          <w:b/>
          <w:sz w:val="16"/>
          <w:szCs w:val="16"/>
          <w:lang w:eastAsia="es-ES"/>
        </w:rPr>
        <w:lastRenderedPageBreak/>
        <w:t xml:space="preserve">16.2. </w:t>
      </w:r>
      <w:r w:rsidRPr="00AE3AFB">
        <w:rPr>
          <w:rFonts w:ascii="Arial" w:hAnsi="Arial" w:cs="Arial"/>
          <w:sz w:val="16"/>
          <w:szCs w:val="16"/>
          <w:lang w:val="es-ES_tradnl" w:eastAsia="es-ES"/>
        </w:rPr>
        <w:t xml:space="preserve">Cualquier comunicación o notificación que tengan que darse las Partes bajo este Contrato y que no estén referidas a su </w:t>
      </w:r>
      <w:r w:rsidRPr="00AE3AFB">
        <w:rPr>
          <w:rFonts w:ascii="Arial" w:hAnsi="Arial" w:cs="Arial"/>
          <w:sz w:val="16"/>
          <w:szCs w:val="16"/>
          <w:lang w:eastAsia="es-ES"/>
        </w:rPr>
        <w:t>administración, seguimiento y ejecución a los asuntos operativos</w:t>
      </w:r>
      <w:r w:rsidRPr="00AE3AFB">
        <w:rPr>
          <w:rFonts w:ascii="Arial" w:hAnsi="Arial" w:cs="Arial"/>
          <w:sz w:val="16"/>
          <w:szCs w:val="16"/>
          <w:lang w:val="es-ES_tradnl" w:eastAsia="es-ES"/>
        </w:rPr>
        <w:t>, será enviada al domicilio que se hace constar en la cláusula (Partes Contratantes).</w:t>
      </w:r>
    </w:p>
    <w:p w:rsidR="00ED450C" w:rsidRPr="00AE3AFB" w:rsidRDefault="00ED450C" w:rsidP="00ED450C">
      <w:pPr>
        <w:spacing w:after="120"/>
        <w:ind w:left="567" w:hanging="567"/>
        <w:jc w:val="both"/>
        <w:rPr>
          <w:rFonts w:ascii="Arial" w:hAnsi="Arial" w:cs="Arial"/>
          <w:sz w:val="16"/>
          <w:szCs w:val="16"/>
          <w:lang w:val="es-ES_tradnl" w:eastAsia="es-ES"/>
        </w:rPr>
      </w:pPr>
      <w:r w:rsidRPr="00AE3AFB">
        <w:rPr>
          <w:rFonts w:ascii="Arial" w:hAnsi="Arial" w:cs="Arial"/>
          <w:b/>
          <w:bCs/>
          <w:sz w:val="16"/>
          <w:szCs w:val="16"/>
          <w:lang w:val="es-ES_tradnl" w:eastAsia="es-ES"/>
        </w:rPr>
        <w:t>16.3</w:t>
      </w:r>
      <w:r w:rsidRPr="00AE3AFB">
        <w:rPr>
          <w:rFonts w:ascii="Arial" w:hAnsi="Arial" w:cs="Arial"/>
          <w:sz w:val="16"/>
          <w:szCs w:val="16"/>
          <w:lang w:val="es-ES_tradnl" w:eastAsia="es-ES"/>
        </w:rPr>
        <w:t>    Toda notificación o comunicación del presente Contrato se considerará recibida en la fecha y hora en que se haya realizado.</w:t>
      </w:r>
    </w:p>
    <w:p w:rsidR="00ED450C" w:rsidRPr="00AE3AFB" w:rsidRDefault="00ED450C" w:rsidP="00ED450C">
      <w:pPr>
        <w:spacing w:after="120"/>
        <w:ind w:left="567" w:hanging="567"/>
        <w:jc w:val="both"/>
        <w:rPr>
          <w:rFonts w:ascii="Arial" w:hAnsi="Arial" w:cs="Arial"/>
          <w:sz w:val="16"/>
          <w:szCs w:val="16"/>
          <w:lang w:val="es-ES_tradnl" w:eastAsia="es-ES"/>
        </w:rPr>
      </w:pPr>
      <w:r w:rsidRPr="00AE3AFB">
        <w:rPr>
          <w:rFonts w:ascii="Arial" w:hAnsi="Arial" w:cs="Arial"/>
          <w:b/>
          <w:bCs/>
          <w:sz w:val="16"/>
          <w:szCs w:val="16"/>
          <w:lang w:val="es-ES_tradnl" w:eastAsia="es-ES"/>
        </w:rPr>
        <w:t>16.4  </w:t>
      </w:r>
      <w:r w:rsidRPr="00AE3AFB">
        <w:rPr>
          <w:rFonts w:ascii="Arial" w:hAnsi="Arial" w:cs="Arial"/>
          <w:sz w:val="16"/>
          <w:szCs w:val="16"/>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D450C" w:rsidRPr="00AE3AFB" w:rsidRDefault="00ED450C" w:rsidP="00ED450C">
      <w:pPr>
        <w:spacing w:after="120"/>
        <w:ind w:left="567" w:hanging="567"/>
        <w:jc w:val="both"/>
        <w:rPr>
          <w:rFonts w:ascii="Arial" w:hAnsi="Arial" w:cs="Arial"/>
          <w:b/>
          <w:bCs/>
          <w:sz w:val="16"/>
          <w:szCs w:val="16"/>
          <w:lang w:val="es-ES_tradnl" w:eastAsia="es-ES"/>
        </w:rPr>
      </w:pPr>
      <w:r w:rsidRPr="00AE3AFB">
        <w:rPr>
          <w:rFonts w:ascii="Arial" w:hAnsi="Arial" w:cs="Arial"/>
          <w:b/>
          <w:bCs/>
          <w:sz w:val="16"/>
          <w:szCs w:val="16"/>
          <w:lang w:val="es-ES_tradnl" w:eastAsia="es-ES"/>
        </w:rPr>
        <w:t>16.5   </w:t>
      </w:r>
      <w:r w:rsidRPr="00AE3AFB">
        <w:rPr>
          <w:rFonts w:ascii="Arial" w:hAnsi="Arial" w:cs="Arial"/>
          <w:sz w:val="16"/>
          <w:szCs w:val="16"/>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D450C" w:rsidRPr="00AE3AFB" w:rsidRDefault="00ED450C" w:rsidP="00ED450C">
      <w:pPr>
        <w:widowControl w:val="0"/>
        <w:numPr>
          <w:ilvl w:val="1"/>
          <w:numId w:val="0"/>
        </w:numPr>
        <w:tabs>
          <w:tab w:val="num" w:pos="284"/>
        </w:tabs>
        <w:spacing w:before="120" w:after="120"/>
        <w:ind w:left="567" w:hanging="567"/>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DÉCIMA SÉPTIMA.- (RECEPCIÓN Y VERIFICACIÓN)</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El Comité de Recepción conjuntamente con un representante debidamente acreditado del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tendrán la función de efectuar la recepción de la Adquisición, previa conformidad de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elaborándose un acta de recepción en la cual se identifique la cantidad recibida y el cumplimiento de las especificaciones técnicas.  </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Si se encontraran defectos o daños en la Adquisición no se procederá a la emisión del acta de recepción en tanto el </w:t>
      </w:r>
      <w:r w:rsidRPr="00AE3AFB">
        <w:rPr>
          <w:rFonts w:ascii="Arial" w:hAnsi="Arial" w:cs="Arial"/>
          <w:b/>
          <w:sz w:val="16"/>
          <w:szCs w:val="16"/>
          <w:lang w:val="es-ES_tradnl" w:eastAsia="es-ES"/>
        </w:rPr>
        <w:t xml:space="preserve">PROVEEDOR </w:t>
      </w:r>
      <w:r w:rsidRPr="00AE3AFB">
        <w:rPr>
          <w:rFonts w:ascii="Arial" w:hAnsi="Arial" w:cs="Arial"/>
          <w:sz w:val="16"/>
          <w:szCs w:val="16"/>
          <w:lang w:val="es-ES_tradnl" w:eastAsia="es-ES"/>
        </w:rPr>
        <w:t xml:space="preserve">no subsane lo observado. 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deberá reemplazar la Adquisición observada por otra de iguales o mejores características en un plazo máximo de </w:t>
      </w:r>
      <w:r w:rsidRPr="00AE3AFB">
        <w:rPr>
          <w:rFonts w:ascii="Arial" w:hAnsi="Arial" w:cs="Arial"/>
          <w:i/>
          <w:sz w:val="16"/>
          <w:szCs w:val="16"/>
          <w:lang w:val="es-ES_tradnl" w:eastAsia="es-ES"/>
        </w:rPr>
        <w:t>literal</w:t>
      </w:r>
      <w:r w:rsidRPr="00AE3AFB">
        <w:rPr>
          <w:rFonts w:ascii="Arial" w:hAnsi="Arial" w:cs="Arial"/>
          <w:sz w:val="16"/>
          <w:szCs w:val="16"/>
          <w:lang w:val="es-ES_tradnl" w:eastAsia="es-ES"/>
        </w:rPr>
        <w:t xml:space="preserve"> (</w:t>
      </w:r>
      <w:r w:rsidRPr="00AE3AFB">
        <w:rPr>
          <w:rFonts w:ascii="Arial" w:hAnsi="Arial" w:cs="Arial"/>
          <w:i/>
          <w:sz w:val="16"/>
          <w:szCs w:val="16"/>
          <w:lang w:val="es-ES_tradnl" w:eastAsia="es-ES"/>
        </w:rPr>
        <w:t>numeral</w:t>
      </w:r>
      <w:r w:rsidRPr="00AE3AFB">
        <w:rPr>
          <w:rFonts w:ascii="Arial" w:hAnsi="Arial" w:cs="Arial"/>
          <w:sz w:val="16"/>
          <w:szCs w:val="16"/>
          <w:lang w:val="es-ES_tradnl" w:eastAsia="es-ES"/>
        </w:rPr>
        <w:t xml:space="preserve">) días calendario, corriendo por su cuenta el transporte y lo que conlleve realizar el cambio. </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La entrega de la Adquisición se realizará en coordinación con el Comité de Recepción y representantes acreditados del </w:t>
      </w:r>
      <w:r w:rsidRPr="00AE3AFB">
        <w:rPr>
          <w:rFonts w:ascii="Arial" w:hAnsi="Arial" w:cs="Arial"/>
          <w:b/>
          <w:sz w:val="16"/>
          <w:szCs w:val="16"/>
          <w:lang w:val="es-ES_tradnl" w:eastAsia="es-ES"/>
        </w:rPr>
        <w:t xml:space="preserve">PROVEEDOR </w:t>
      </w:r>
      <w:r w:rsidRPr="00AE3AFB">
        <w:rPr>
          <w:rFonts w:ascii="Arial" w:hAnsi="Arial" w:cs="Arial"/>
          <w:sz w:val="16"/>
          <w:szCs w:val="16"/>
          <w:lang w:val="es-ES_tradnl" w:eastAsia="es-ES"/>
        </w:rPr>
        <w:t>de acuerdo</w:t>
      </w:r>
      <w:r w:rsidRPr="00AE3AFB">
        <w:rPr>
          <w:rFonts w:ascii="Arial" w:hAnsi="Arial" w:cs="Arial"/>
          <w:b/>
          <w:sz w:val="16"/>
          <w:szCs w:val="16"/>
          <w:lang w:val="es-ES_tradnl" w:eastAsia="es-ES"/>
        </w:rPr>
        <w:t xml:space="preserve"> </w:t>
      </w:r>
      <w:r w:rsidRPr="00AE3AFB">
        <w:rPr>
          <w:rFonts w:ascii="Arial" w:hAnsi="Arial" w:cs="Arial"/>
          <w:sz w:val="16"/>
          <w:szCs w:val="16"/>
          <w:lang w:val="es-ES_tradnl" w:eastAsia="es-ES"/>
        </w:rPr>
        <w:t>a los alcances de las especificaciones técnicas.</w:t>
      </w:r>
      <w:r w:rsidRPr="00AE3AFB" w:rsidDel="008B4BCD">
        <w:rPr>
          <w:rFonts w:ascii="Arial" w:hAnsi="Arial" w:cs="Arial"/>
          <w:sz w:val="16"/>
          <w:szCs w:val="16"/>
          <w:lang w:val="es-ES_tradnl" w:eastAsia="es-ES"/>
        </w:rPr>
        <w:t xml:space="preserve"> </w:t>
      </w:r>
    </w:p>
    <w:p w:rsidR="00ED450C" w:rsidRPr="00AE3AFB" w:rsidRDefault="00ED450C" w:rsidP="00ED450C">
      <w:pPr>
        <w:spacing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DÉCIMA OCTAVA.- (RESPONSABILIDADES Y OBLIGACIONES DEL PROVEEDOR)</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se compromete a cumplir con las siguientes responsabilidades y obligaciones, que son de carácter enunciativo y no limitativo:</w:t>
      </w:r>
    </w:p>
    <w:p w:rsidR="00ED450C" w:rsidRPr="00AE3AFB" w:rsidRDefault="00ED450C" w:rsidP="00ED450C">
      <w:pPr>
        <w:widowControl w:val="0"/>
        <w:tabs>
          <w:tab w:val="num" w:pos="1134"/>
        </w:tabs>
        <w:spacing w:after="120"/>
        <w:ind w:left="1134" w:hanging="425"/>
        <w:jc w:val="both"/>
        <w:rPr>
          <w:rFonts w:ascii="Arial" w:hAnsi="Arial" w:cs="Arial"/>
          <w:sz w:val="16"/>
          <w:szCs w:val="16"/>
          <w:lang w:val="es-ES_tradnl" w:eastAsia="es-ES"/>
        </w:rPr>
      </w:pPr>
      <w:r w:rsidRPr="00AE3AFB">
        <w:rPr>
          <w:rFonts w:ascii="Arial" w:hAnsi="Arial" w:cs="Arial"/>
          <w:b/>
          <w:sz w:val="16"/>
          <w:szCs w:val="16"/>
          <w:lang w:val="es-ES_tradnl" w:eastAsia="es-ES"/>
        </w:rPr>
        <w:t>a)</w:t>
      </w:r>
      <w:r w:rsidRPr="00AE3AFB">
        <w:rPr>
          <w:rFonts w:ascii="Arial" w:hAnsi="Arial" w:cs="Arial"/>
          <w:sz w:val="16"/>
          <w:szCs w:val="16"/>
          <w:lang w:val="es-ES_tradnl" w:eastAsia="es-ES"/>
        </w:rPr>
        <w:tab/>
        <w:t xml:space="preserve">Cumplir con el presente Contrato. </w:t>
      </w:r>
    </w:p>
    <w:p w:rsidR="00ED450C" w:rsidRPr="00AE3AFB" w:rsidRDefault="00ED450C" w:rsidP="00ED450C">
      <w:pPr>
        <w:widowControl w:val="0"/>
        <w:tabs>
          <w:tab w:val="num" w:pos="1134"/>
        </w:tabs>
        <w:spacing w:after="120"/>
        <w:ind w:left="1134" w:hanging="425"/>
        <w:jc w:val="both"/>
        <w:rPr>
          <w:rFonts w:ascii="Arial" w:hAnsi="Arial" w:cs="Arial"/>
          <w:sz w:val="16"/>
          <w:szCs w:val="16"/>
          <w:lang w:val="es-ES_tradnl" w:eastAsia="es-ES"/>
        </w:rPr>
      </w:pPr>
      <w:r w:rsidRPr="00AE3AFB">
        <w:rPr>
          <w:rFonts w:ascii="Arial" w:hAnsi="Arial" w:cs="Arial"/>
          <w:b/>
          <w:sz w:val="16"/>
          <w:szCs w:val="16"/>
          <w:lang w:val="es-ES_tradnl" w:eastAsia="es-ES"/>
        </w:rPr>
        <w:t>b)</w:t>
      </w:r>
      <w:r w:rsidRPr="00AE3AFB">
        <w:rPr>
          <w:rFonts w:ascii="Arial" w:hAnsi="Arial" w:cs="Arial"/>
          <w:sz w:val="16"/>
          <w:szCs w:val="16"/>
          <w:lang w:val="es-ES_tradnl" w:eastAsia="es-ES"/>
        </w:rPr>
        <w:tab/>
        <w:t xml:space="preserve">No podrá entregar la Adquisición con bienes usados o defectuosos, debiendo en su caso ser sustituidos a su costo, dentro del plazo máximo de </w:t>
      </w:r>
      <w:r w:rsidRPr="00AE3AFB">
        <w:rPr>
          <w:rFonts w:ascii="Arial" w:hAnsi="Arial" w:cs="Arial"/>
          <w:i/>
          <w:sz w:val="16"/>
          <w:szCs w:val="16"/>
          <w:lang w:val="es-ES_tradnl" w:eastAsia="es-ES"/>
        </w:rPr>
        <w:t>literal</w:t>
      </w:r>
      <w:r w:rsidRPr="00AE3AFB">
        <w:rPr>
          <w:rFonts w:ascii="Arial" w:hAnsi="Arial" w:cs="Arial"/>
          <w:sz w:val="16"/>
          <w:szCs w:val="16"/>
          <w:lang w:val="es-ES_tradnl" w:eastAsia="es-ES"/>
        </w:rPr>
        <w:t xml:space="preserve"> (</w:t>
      </w:r>
      <w:r w:rsidRPr="00AE3AFB">
        <w:rPr>
          <w:rFonts w:ascii="Arial" w:hAnsi="Arial" w:cs="Arial"/>
          <w:i/>
          <w:sz w:val="16"/>
          <w:szCs w:val="16"/>
          <w:lang w:val="es-ES_tradnl" w:eastAsia="es-ES"/>
        </w:rPr>
        <w:t>numeral</w:t>
      </w:r>
      <w:r w:rsidRPr="00AE3AFB">
        <w:rPr>
          <w:rFonts w:ascii="Arial" w:hAnsi="Arial" w:cs="Arial"/>
          <w:sz w:val="16"/>
          <w:szCs w:val="16"/>
          <w:lang w:val="es-ES_tradnl" w:eastAsia="es-ES"/>
        </w:rPr>
        <w:t xml:space="preserve">) días calendario, impostergablemente; siendo responsable de recoger la Adquisición observada del lugar de entrega descrito en la cláusula (Lugar de entrega) y asumir todos los costos y gastos por transporte, estibaje, exportación y otros directos e indirectos. </w:t>
      </w:r>
    </w:p>
    <w:p w:rsidR="00ED450C" w:rsidRPr="00AE3AFB" w:rsidRDefault="00ED450C" w:rsidP="00ED450C">
      <w:pPr>
        <w:widowControl w:val="0"/>
        <w:tabs>
          <w:tab w:val="num" w:pos="1134"/>
        </w:tabs>
        <w:spacing w:after="120"/>
        <w:ind w:left="1134" w:hanging="425"/>
        <w:jc w:val="both"/>
        <w:rPr>
          <w:rFonts w:ascii="Arial" w:hAnsi="Arial" w:cs="Arial"/>
          <w:b/>
          <w:sz w:val="16"/>
          <w:szCs w:val="16"/>
          <w:lang w:val="es-ES_tradnl" w:eastAsia="es-ES"/>
        </w:rPr>
      </w:pPr>
      <w:r w:rsidRPr="00AE3AFB">
        <w:rPr>
          <w:rFonts w:ascii="Arial" w:hAnsi="Arial" w:cs="Arial"/>
          <w:b/>
          <w:sz w:val="16"/>
          <w:szCs w:val="16"/>
          <w:lang w:val="es-ES_tradnl" w:eastAsia="es-ES"/>
        </w:rPr>
        <w:t xml:space="preserve">c)  </w:t>
      </w:r>
      <w:r w:rsidRPr="00AE3AFB">
        <w:rPr>
          <w:rFonts w:ascii="Arial" w:hAnsi="Arial" w:cs="Arial"/>
          <w:sz w:val="16"/>
          <w:szCs w:val="16"/>
          <w:lang w:val="es-ES_tradnl" w:eastAsia="es-ES"/>
        </w:rPr>
        <w:t xml:space="preserve">Los retrasos por parte de sub-contratistas y/o sub-vendedores, si los hubiera, serán de responsabilidad única y exclusiva del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w:t>
      </w:r>
    </w:p>
    <w:p w:rsidR="00ED450C" w:rsidRPr="00AE3AFB" w:rsidRDefault="00ED450C" w:rsidP="00ED450C">
      <w:pPr>
        <w:widowControl w:val="0"/>
        <w:tabs>
          <w:tab w:val="num" w:pos="1134"/>
        </w:tabs>
        <w:spacing w:after="120"/>
        <w:ind w:left="1134" w:hanging="425"/>
        <w:jc w:val="both"/>
        <w:rPr>
          <w:rFonts w:ascii="Arial" w:hAnsi="Arial" w:cs="Arial"/>
          <w:sz w:val="16"/>
          <w:szCs w:val="16"/>
          <w:lang w:val="es-ES_tradnl" w:eastAsia="es-ES"/>
        </w:rPr>
      </w:pPr>
      <w:r w:rsidRPr="00AE3AFB">
        <w:rPr>
          <w:rFonts w:ascii="Arial" w:hAnsi="Arial" w:cs="Arial"/>
          <w:b/>
          <w:sz w:val="16"/>
          <w:szCs w:val="16"/>
          <w:lang w:val="es-ES_tradnl" w:eastAsia="es-ES"/>
        </w:rPr>
        <w:t>d)</w:t>
      </w:r>
      <w:r w:rsidRPr="00AE3AFB">
        <w:rPr>
          <w:rFonts w:ascii="Arial" w:hAnsi="Arial" w:cs="Arial"/>
          <w:sz w:val="16"/>
          <w:szCs w:val="16"/>
          <w:lang w:val="es-ES_tradnl" w:eastAsia="es-ES"/>
        </w:rPr>
        <w:tab/>
        <w:t xml:space="preserve">Mantener exonerada a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contra cualquier multa o penalidad de cualquier tipo o naturaleza que fuera impuesta por causa de incumplimiento o infracción de la legislación laboral o social.</w:t>
      </w:r>
    </w:p>
    <w:p w:rsidR="00ED450C" w:rsidRPr="00AE3AFB" w:rsidRDefault="00ED450C" w:rsidP="00ED450C">
      <w:pPr>
        <w:widowControl w:val="0"/>
        <w:tabs>
          <w:tab w:val="num" w:pos="1134"/>
        </w:tabs>
        <w:spacing w:after="120"/>
        <w:ind w:left="1134" w:hanging="425"/>
        <w:jc w:val="both"/>
        <w:rPr>
          <w:rFonts w:ascii="Arial" w:hAnsi="Arial" w:cs="Arial"/>
          <w:sz w:val="16"/>
          <w:szCs w:val="16"/>
          <w:lang w:val="es-ES_tradnl" w:eastAsia="es-ES"/>
        </w:rPr>
      </w:pPr>
      <w:r w:rsidRPr="00AE3AFB">
        <w:rPr>
          <w:rFonts w:ascii="Arial" w:hAnsi="Arial" w:cs="Arial"/>
          <w:b/>
          <w:sz w:val="16"/>
          <w:szCs w:val="16"/>
          <w:lang w:val="es-ES_tradnl" w:eastAsia="es-ES"/>
        </w:rPr>
        <w:t>e)</w:t>
      </w:r>
      <w:r w:rsidRPr="00AE3AFB">
        <w:rPr>
          <w:rFonts w:ascii="Arial" w:hAnsi="Arial" w:cs="Arial"/>
          <w:sz w:val="16"/>
          <w:szCs w:val="16"/>
          <w:lang w:val="es-ES_tradnl" w:eastAsia="es-ES"/>
        </w:rPr>
        <w:tab/>
        <w:t xml:space="preserve">Mantener indemne a la </w:t>
      </w:r>
      <w:r w:rsidRPr="00AE3AFB">
        <w:rPr>
          <w:rFonts w:ascii="Arial" w:hAnsi="Arial" w:cs="Arial"/>
          <w:b/>
          <w:sz w:val="16"/>
          <w:szCs w:val="16"/>
          <w:lang w:val="es-ES_tradnl" w:eastAsia="es-ES"/>
        </w:rPr>
        <w:t xml:space="preserve">ENTIDAD </w:t>
      </w:r>
      <w:r w:rsidRPr="00AE3AFB">
        <w:rPr>
          <w:rFonts w:ascii="Arial" w:hAnsi="Arial" w:cs="Arial"/>
          <w:sz w:val="16"/>
          <w:szCs w:val="16"/>
          <w:lang w:val="es-ES_tradnl" w:eastAsia="es-ES"/>
        </w:rPr>
        <w:t xml:space="preserve">contra cualquier hecho o acto originado por la ejecución del Contrato que tenga por efecto responsabilidad por vulneración de la legislación aplicable. </w:t>
      </w:r>
    </w:p>
    <w:p w:rsidR="00ED450C" w:rsidRPr="00AE3AFB" w:rsidRDefault="00ED450C" w:rsidP="00ED450C">
      <w:pPr>
        <w:widowControl w:val="0"/>
        <w:tabs>
          <w:tab w:val="num" w:pos="1134"/>
        </w:tabs>
        <w:spacing w:after="120"/>
        <w:ind w:left="1134" w:hanging="425"/>
        <w:jc w:val="both"/>
        <w:rPr>
          <w:rFonts w:ascii="Arial" w:hAnsi="Arial" w:cs="Arial"/>
          <w:sz w:val="16"/>
          <w:szCs w:val="16"/>
          <w:lang w:val="es-ES_tradnl" w:eastAsia="es-ES"/>
        </w:rPr>
      </w:pPr>
      <w:r w:rsidRPr="00AE3AFB">
        <w:rPr>
          <w:rFonts w:ascii="Arial" w:hAnsi="Arial" w:cs="Arial"/>
          <w:b/>
          <w:sz w:val="16"/>
          <w:szCs w:val="16"/>
          <w:lang w:val="es-ES_tradnl" w:eastAsia="es-ES"/>
        </w:rPr>
        <w:t>f)</w:t>
      </w:r>
      <w:r w:rsidRPr="00AE3AFB">
        <w:rPr>
          <w:rFonts w:ascii="Arial" w:hAnsi="Arial" w:cs="Arial"/>
          <w:sz w:val="16"/>
          <w:szCs w:val="16"/>
          <w:lang w:val="es-ES_tradnl" w:eastAsia="es-ES"/>
        </w:rPr>
        <w:tab/>
        <w:t xml:space="preserve">Cumplir con las obligaciones emergentes del pago de las cargas sociales y tributarias contempladas en su propuesta, en el marco de las leyes vigentes, y presentar a requerimiento de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el respaldo correspondiente. </w:t>
      </w:r>
    </w:p>
    <w:p w:rsidR="00ED450C" w:rsidRPr="00AE3AFB" w:rsidRDefault="00ED450C" w:rsidP="00ED450C">
      <w:pPr>
        <w:numPr>
          <w:ilvl w:val="0"/>
          <w:numId w:val="56"/>
        </w:numPr>
        <w:tabs>
          <w:tab w:val="left" w:pos="1134"/>
        </w:tabs>
        <w:spacing w:after="120"/>
        <w:ind w:left="1134" w:hanging="425"/>
        <w:jc w:val="both"/>
        <w:rPr>
          <w:rFonts w:ascii="Arial" w:hAnsi="Arial" w:cs="Arial"/>
          <w:sz w:val="16"/>
          <w:szCs w:val="16"/>
          <w:lang w:eastAsia="es-ES"/>
        </w:rPr>
      </w:pPr>
      <w:r w:rsidRPr="00AE3AFB">
        <w:rPr>
          <w:rFonts w:ascii="Arial" w:hAnsi="Arial" w:cs="Arial"/>
          <w:sz w:val="16"/>
          <w:szCs w:val="16"/>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Verdana" w:hAnsi="Verdana"/>
          <w:noProof/>
          <w:sz w:val="16"/>
          <w:szCs w:val="16"/>
          <w:lang w:eastAsia="es-ES"/>
        </w:rPr>
        <w:drawing>
          <wp:anchor distT="0" distB="0" distL="114300" distR="114300" simplePos="0" relativeHeight="251672576" behindDoc="1" locked="0" layoutInCell="0" allowOverlap="1">
            <wp:simplePos x="0" y="0"/>
            <wp:positionH relativeFrom="margin">
              <wp:posOffset>-109855</wp:posOffset>
            </wp:positionH>
            <wp:positionV relativeFrom="margin">
              <wp:posOffset>3034665</wp:posOffset>
            </wp:positionV>
            <wp:extent cx="5237480" cy="3552825"/>
            <wp:effectExtent l="0" t="0" r="1270" b="952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sz w:val="16"/>
          <w:szCs w:val="16"/>
          <w:lang w:eastAsia="es-ES"/>
        </w:rPr>
        <w:t xml:space="preserve">Realizar la Adquisición conforme a detalle y requerimiento realizado por la </w:t>
      </w:r>
      <w:r w:rsidRPr="00AE3AFB">
        <w:rPr>
          <w:rFonts w:ascii="Arial" w:hAnsi="Arial" w:cs="Arial"/>
          <w:b/>
          <w:sz w:val="16"/>
          <w:szCs w:val="16"/>
          <w:lang w:eastAsia="es-ES"/>
        </w:rPr>
        <w:t>ENTIDAD</w:t>
      </w:r>
      <w:r w:rsidRPr="00AE3AFB">
        <w:rPr>
          <w:rFonts w:ascii="Arial" w:hAnsi="Arial" w:cs="Arial"/>
          <w:sz w:val="16"/>
          <w:szCs w:val="16"/>
          <w:lang w:eastAsia="es-ES"/>
        </w:rPr>
        <w:t>.</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val="es-ES_tradnl" w:eastAsia="es-ES"/>
        </w:rPr>
        <w:t>Queda establecido que los precios unitarios consignados en la propuesta adjudicada obligan a cumplir la Adquisición con bienes nuevos y de primera calidad, sin excepción.</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AE3AFB">
        <w:rPr>
          <w:rFonts w:ascii="Arial" w:hAnsi="Arial" w:cs="Arial"/>
          <w:b/>
          <w:noProof/>
          <w:sz w:val="16"/>
          <w:szCs w:val="16"/>
          <w:lang w:val="es-BO" w:eastAsia="es-BO"/>
        </w:rPr>
        <w:t xml:space="preserve"> </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AE3AFB">
        <w:rPr>
          <w:rFonts w:ascii="Arial" w:hAnsi="Arial" w:cs="Arial"/>
          <w:b/>
          <w:sz w:val="16"/>
          <w:szCs w:val="16"/>
          <w:lang w:eastAsia="es-ES"/>
        </w:rPr>
        <w:t>PROVEEDOR</w:t>
      </w:r>
      <w:r w:rsidRPr="00AE3AFB">
        <w:rPr>
          <w:rFonts w:ascii="Arial" w:hAnsi="Arial" w:cs="Arial"/>
          <w:sz w:val="16"/>
          <w:szCs w:val="16"/>
          <w:lang w:eastAsia="es-ES"/>
        </w:rPr>
        <w:t xml:space="preserve"> responsable por los efectos que se originaren de eventuales inobservancias, mencionando de manera enunciativa y no limitativa, lo siguiente: </w:t>
      </w:r>
    </w:p>
    <w:p w:rsidR="00ED450C" w:rsidRPr="00AE3AFB" w:rsidRDefault="00ED450C" w:rsidP="00ED450C">
      <w:pPr>
        <w:numPr>
          <w:ilvl w:val="0"/>
          <w:numId w:val="57"/>
        </w:numPr>
        <w:spacing w:after="120"/>
        <w:ind w:left="1134" w:hanging="141"/>
        <w:jc w:val="both"/>
        <w:rPr>
          <w:rFonts w:ascii="Arial" w:hAnsi="Arial" w:cs="Arial"/>
          <w:sz w:val="16"/>
          <w:szCs w:val="16"/>
          <w:lang w:eastAsia="es-ES"/>
        </w:rPr>
      </w:pPr>
      <w:r w:rsidRPr="00AE3AFB">
        <w:rPr>
          <w:rFonts w:ascii="Arial" w:hAnsi="Arial" w:cs="Arial"/>
          <w:sz w:val="16"/>
          <w:szCs w:val="16"/>
          <w:lang w:eastAsia="es-ES"/>
        </w:rPr>
        <w:t xml:space="preserve">    Toda norma laboral, social, de pensiones, migratoria y la que sea aplicable para posibilitar el correcto, legal y oportuno desenvolvimiento de su personal en territorio boliviano. </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Planear, programar, dirigir y ejecutar la Adquisición con calidad y seguridad a fin de garantizar el pleno cumplimiento del Contrato.</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E3AFB">
        <w:rPr>
          <w:rFonts w:ascii="Arial" w:hAnsi="Arial" w:cs="Arial"/>
          <w:sz w:val="16"/>
          <w:szCs w:val="16"/>
          <w:lang w:eastAsia="es-ES"/>
        </w:rPr>
        <w:tab/>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lastRenderedPageBreak/>
        <w:t xml:space="preserve">Responder por la supervisión, dirección técnica y administrativa y mano de obra de su personal, necesarias para la Adquisición, siendo para todos los efectos, el </w:t>
      </w:r>
      <w:r w:rsidRPr="00AE3AFB">
        <w:rPr>
          <w:rFonts w:ascii="Arial" w:hAnsi="Arial" w:cs="Arial"/>
          <w:b/>
          <w:sz w:val="16"/>
          <w:szCs w:val="16"/>
          <w:lang w:eastAsia="es-ES"/>
        </w:rPr>
        <w:t>PROVEEDOR</w:t>
      </w:r>
      <w:r w:rsidRPr="00AE3AFB">
        <w:rPr>
          <w:rFonts w:ascii="Arial" w:hAnsi="Arial" w:cs="Arial"/>
          <w:sz w:val="16"/>
          <w:szCs w:val="16"/>
          <w:lang w:eastAsia="es-ES"/>
        </w:rPr>
        <w:t xml:space="preserve"> único y exclusivo responsable.</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 xml:space="preserve">Salvaguardar y liberar a la </w:t>
      </w:r>
      <w:r w:rsidRPr="00AE3AFB">
        <w:rPr>
          <w:rFonts w:ascii="Arial" w:hAnsi="Arial" w:cs="Arial"/>
          <w:b/>
          <w:sz w:val="16"/>
          <w:szCs w:val="16"/>
          <w:lang w:eastAsia="es-ES"/>
        </w:rPr>
        <w:t>ENTIDAD</w:t>
      </w:r>
      <w:r w:rsidRPr="00AE3AFB">
        <w:rPr>
          <w:rFonts w:ascii="Arial" w:hAnsi="Arial" w:cs="Arial"/>
          <w:sz w:val="16"/>
          <w:szCs w:val="16"/>
          <w:lang w:eastAsia="es-ES"/>
        </w:rPr>
        <w:t xml:space="preserve"> de la responsabilidad de todos los reclamos, representaciones y procesos judiciales de cualquier naturaleza, relacionados con la Adquisición. </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 xml:space="preserve">Responder por los daños o pérdidas causados a la </w:t>
      </w:r>
      <w:r w:rsidRPr="00AE3AFB">
        <w:rPr>
          <w:rFonts w:ascii="Arial" w:hAnsi="Arial" w:cs="Arial"/>
          <w:b/>
          <w:sz w:val="16"/>
          <w:szCs w:val="16"/>
          <w:lang w:eastAsia="es-ES"/>
        </w:rPr>
        <w:t>ENTIDAD</w:t>
      </w:r>
      <w:r w:rsidRPr="00AE3AFB">
        <w:rPr>
          <w:rFonts w:ascii="Arial" w:hAnsi="Arial" w:cs="Arial"/>
          <w:sz w:val="16"/>
          <w:szCs w:val="16"/>
          <w:lang w:eastAsia="es-ES"/>
        </w:rPr>
        <w:t xml:space="preserve"> o a terceros, resultantes de acción u omisión en la Adquisición.</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E3AFB">
        <w:rPr>
          <w:rFonts w:ascii="Arial" w:hAnsi="Arial" w:cs="Arial"/>
          <w:b/>
          <w:sz w:val="16"/>
          <w:szCs w:val="16"/>
          <w:lang w:eastAsia="es-ES"/>
        </w:rPr>
        <w:t>ENTIDAD</w:t>
      </w:r>
      <w:r w:rsidRPr="00AE3AFB">
        <w:rPr>
          <w:rFonts w:ascii="Arial" w:hAnsi="Arial" w:cs="Arial"/>
          <w:sz w:val="16"/>
          <w:szCs w:val="16"/>
          <w:lang w:eastAsia="es-ES"/>
        </w:rPr>
        <w:t xml:space="preserve"> de cualquier reclamo. </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E3AFB">
        <w:rPr>
          <w:rFonts w:ascii="Arial" w:hAnsi="Arial" w:cs="Arial"/>
          <w:b/>
          <w:sz w:val="16"/>
          <w:szCs w:val="16"/>
          <w:lang w:eastAsia="es-ES"/>
        </w:rPr>
        <w:t>ENTIDAD</w:t>
      </w:r>
      <w:r w:rsidRPr="00AE3AFB">
        <w:rPr>
          <w:rFonts w:ascii="Arial" w:hAnsi="Arial" w:cs="Arial"/>
          <w:sz w:val="16"/>
          <w:szCs w:val="16"/>
          <w:lang w:eastAsia="es-ES"/>
        </w:rPr>
        <w:t xml:space="preserve"> podrá pedir al </w:t>
      </w:r>
      <w:r w:rsidRPr="00AE3AFB">
        <w:rPr>
          <w:rFonts w:ascii="Arial" w:hAnsi="Arial" w:cs="Arial"/>
          <w:b/>
          <w:sz w:val="16"/>
          <w:szCs w:val="16"/>
          <w:lang w:eastAsia="es-ES"/>
        </w:rPr>
        <w:t>PROVEEDOR</w:t>
      </w:r>
      <w:r w:rsidRPr="00AE3AFB">
        <w:rPr>
          <w:rFonts w:ascii="Arial" w:hAnsi="Arial" w:cs="Arial"/>
          <w:sz w:val="16"/>
          <w:szCs w:val="16"/>
          <w:lang w:eastAsia="es-ES"/>
        </w:rPr>
        <w:t xml:space="preserve"> en cualquier momento, dentro de la vigencia del presente Contrato, una declaración que certifique el cumplimiento de la presente obligación.</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No involucrarse, ni apoyar ningún tipo de discriminación, sea por raza, grupo o clase social, nacionalidad, región, religión, deficiencia, sexo, orientación sexual, asociación sindical, filiación política o edad al contratar.</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Cumplir las leyes vigentes y los padrones de la industria sobre el horario de trabajo. Todo servicio ejecutado en horas extras, debe ser remunerado o compensado, respetando las normas vigentes.</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Obedecer como mínimo, a lo establecido en la Ley Aplicable respecto a los sueldos pagados a los trabajadores.</w:t>
      </w:r>
      <w:r w:rsidRPr="00AE3AFB">
        <w:rPr>
          <w:rFonts w:ascii="Arial" w:hAnsi="Arial" w:cs="Arial"/>
          <w:sz w:val="16"/>
          <w:szCs w:val="16"/>
          <w:lang w:eastAsia="es-ES"/>
        </w:rPr>
        <w:tab/>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Verdana" w:hAnsi="Verdana"/>
          <w:noProof/>
          <w:sz w:val="16"/>
          <w:szCs w:val="16"/>
          <w:lang w:eastAsia="es-ES"/>
        </w:rPr>
        <w:drawing>
          <wp:anchor distT="0" distB="0" distL="114300" distR="114300" simplePos="0" relativeHeight="251673600" behindDoc="1" locked="0" layoutInCell="0" allowOverlap="1">
            <wp:simplePos x="0" y="0"/>
            <wp:positionH relativeFrom="margin">
              <wp:posOffset>-135890</wp:posOffset>
            </wp:positionH>
            <wp:positionV relativeFrom="margin">
              <wp:posOffset>3277870</wp:posOffset>
            </wp:positionV>
            <wp:extent cx="5237480" cy="3552825"/>
            <wp:effectExtent l="0" t="0" r="1270" b="952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sz w:val="16"/>
          <w:szCs w:val="16"/>
          <w:lang w:eastAsia="es-ES"/>
        </w:rPr>
        <w:t xml:space="preserve">Mantener a la </w:t>
      </w:r>
      <w:r w:rsidRPr="00AE3AFB">
        <w:rPr>
          <w:rFonts w:ascii="Arial" w:hAnsi="Arial" w:cs="Arial"/>
          <w:b/>
          <w:sz w:val="16"/>
          <w:szCs w:val="16"/>
          <w:lang w:eastAsia="es-ES"/>
        </w:rPr>
        <w:t>ENTIDAD</w:t>
      </w:r>
      <w:r w:rsidRPr="00AE3AFB">
        <w:rPr>
          <w:rFonts w:ascii="Arial" w:hAnsi="Arial" w:cs="Arial"/>
          <w:sz w:val="16"/>
          <w:szCs w:val="16"/>
          <w:lang w:eastAsia="es-ES"/>
        </w:rPr>
        <w:t xml:space="preserve"> exonerada contra cualquier multa o penalidad de cualquier tipo o naturaleza que fuera impuesta por causa de incumplimiento o infracción de la legislación laboral o social.</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val="es-BO" w:eastAsia="es-ES"/>
        </w:rPr>
        <w:t>Realizar todos los pagos, ante la autoridad que corresponda, respecto al almacenaje de la Adquisición en la Aduana Nacional de Bolivia.</w:t>
      </w:r>
    </w:p>
    <w:p w:rsidR="00ED450C" w:rsidRPr="00AE3AFB" w:rsidRDefault="00ED450C" w:rsidP="00ED450C">
      <w:pPr>
        <w:numPr>
          <w:ilvl w:val="0"/>
          <w:numId w:val="56"/>
        </w:numPr>
        <w:spacing w:after="120"/>
        <w:ind w:left="1134" w:hanging="425"/>
        <w:jc w:val="both"/>
        <w:rPr>
          <w:rFonts w:ascii="Arial" w:hAnsi="Arial" w:cs="Arial"/>
          <w:sz w:val="16"/>
          <w:szCs w:val="16"/>
          <w:lang w:val="es-BO" w:eastAsia="es-ES"/>
        </w:rPr>
      </w:pPr>
      <w:r w:rsidRPr="00AE3AFB">
        <w:rPr>
          <w:rFonts w:ascii="Arial" w:hAnsi="Arial" w:cs="Arial"/>
          <w:sz w:val="16"/>
          <w:szCs w:val="16"/>
          <w:lang w:eastAsia="es-ES"/>
        </w:rPr>
        <w:t xml:space="preserve">Autoriza a la </w:t>
      </w:r>
      <w:r w:rsidRPr="00AE3AFB">
        <w:rPr>
          <w:rFonts w:ascii="Arial" w:hAnsi="Arial" w:cs="Arial"/>
          <w:b/>
          <w:sz w:val="16"/>
          <w:szCs w:val="16"/>
          <w:lang w:eastAsia="es-ES"/>
        </w:rPr>
        <w:t>ENTIDAD</w:t>
      </w:r>
      <w:r w:rsidRPr="00AE3AFB">
        <w:rPr>
          <w:rFonts w:ascii="Arial" w:hAnsi="Arial" w:cs="Arial"/>
          <w:sz w:val="16"/>
          <w:szCs w:val="16"/>
          <w:lang w:eastAsia="es-ES"/>
        </w:rPr>
        <w:t xml:space="preserve"> </w:t>
      </w:r>
      <w:r w:rsidRPr="00AE3AFB">
        <w:rPr>
          <w:rFonts w:ascii="Arial" w:hAnsi="Arial" w:cs="Arial"/>
          <w:sz w:val="16"/>
          <w:szCs w:val="16"/>
          <w:lang w:val="es-BO" w:eastAsia="es-ES"/>
        </w:rPr>
        <w:t xml:space="preserve">realizar retenciones de parte o el total del pago para protegerse contra posibles perjuicios o multas causados por el </w:t>
      </w:r>
      <w:r w:rsidRPr="00AE3AFB">
        <w:rPr>
          <w:rFonts w:ascii="Arial" w:hAnsi="Arial" w:cs="Arial"/>
          <w:b/>
          <w:sz w:val="16"/>
          <w:szCs w:val="16"/>
          <w:lang w:val="es-BO" w:eastAsia="es-ES"/>
        </w:rPr>
        <w:t>PROVEEDOR</w:t>
      </w:r>
      <w:r w:rsidRPr="00AE3AFB">
        <w:rPr>
          <w:rFonts w:ascii="Arial" w:hAnsi="Arial" w:cs="Arial"/>
          <w:sz w:val="16"/>
          <w:szCs w:val="16"/>
          <w:lang w:val="es-BO" w:eastAsia="es-ES"/>
        </w:rPr>
        <w:t xml:space="preserve"> cuando incurra en negligencia durante la Adquisición, estas retenciones no crean derechos a favor del </w:t>
      </w:r>
      <w:r w:rsidRPr="00AE3AFB">
        <w:rPr>
          <w:rFonts w:ascii="Arial" w:hAnsi="Arial" w:cs="Arial"/>
          <w:b/>
          <w:sz w:val="16"/>
          <w:szCs w:val="16"/>
          <w:lang w:val="es-BO" w:eastAsia="es-ES"/>
        </w:rPr>
        <w:t>PROVEEDOR</w:t>
      </w:r>
      <w:r w:rsidRPr="00AE3AFB">
        <w:rPr>
          <w:rFonts w:ascii="Arial" w:hAnsi="Arial" w:cs="Arial"/>
          <w:sz w:val="16"/>
          <w:szCs w:val="16"/>
          <w:lang w:val="es-BO" w:eastAsia="es-ES"/>
        </w:rPr>
        <w:t xml:space="preserve"> para solicitar ampliación de plazos ni intereses.</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 xml:space="preserve">Custodiar la Adquisición hasta la recepción de esta por la </w:t>
      </w:r>
      <w:r w:rsidRPr="00AE3AFB">
        <w:rPr>
          <w:rFonts w:ascii="Arial" w:hAnsi="Arial" w:cs="Arial"/>
          <w:b/>
          <w:sz w:val="16"/>
          <w:szCs w:val="16"/>
          <w:lang w:eastAsia="es-ES"/>
        </w:rPr>
        <w:t>ENTIDAD</w:t>
      </w:r>
      <w:r w:rsidRPr="00AE3AFB">
        <w:rPr>
          <w:rFonts w:ascii="Arial" w:hAnsi="Arial" w:cs="Arial"/>
          <w:sz w:val="16"/>
          <w:szCs w:val="16"/>
          <w:lang w:eastAsia="es-ES"/>
        </w:rPr>
        <w:t>.</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Cumplir las normas de calidad aplicables a la Adquisición o a las normas de calidad existentes o cuya aplicación sea apropiada en el país de origen de la Adquisición.</w:t>
      </w:r>
    </w:p>
    <w:p w:rsidR="00ED450C" w:rsidRPr="00AE3AFB" w:rsidRDefault="00ED450C" w:rsidP="00ED450C">
      <w:pPr>
        <w:numPr>
          <w:ilvl w:val="0"/>
          <w:numId w:val="56"/>
        </w:numPr>
        <w:spacing w:after="120"/>
        <w:ind w:left="1134" w:hanging="425"/>
        <w:jc w:val="both"/>
        <w:rPr>
          <w:rFonts w:ascii="Arial" w:hAnsi="Arial" w:cs="Arial"/>
          <w:sz w:val="16"/>
          <w:szCs w:val="16"/>
          <w:lang w:eastAsia="es-ES"/>
        </w:rPr>
      </w:pPr>
      <w:r w:rsidRPr="00AE3AFB">
        <w:rPr>
          <w:rFonts w:ascii="Arial" w:hAnsi="Arial" w:cs="Arial"/>
          <w:sz w:val="16"/>
          <w:szCs w:val="16"/>
          <w:lang w:eastAsia="es-ES"/>
        </w:rPr>
        <w:t xml:space="preserve">Cumplir con la garantía técnica en los términos señalados en las especificaciones técnicas a simple requerimiento de la Unidad Solicitante o en su caso asumir las determinaciones emergentes dispuestas por la </w:t>
      </w:r>
      <w:r w:rsidRPr="00AE3AFB">
        <w:rPr>
          <w:rFonts w:ascii="Arial" w:hAnsi="Arial" w:cs="Arial"/>
          <w:b/>
          <w:sz w:val="16"/>
          <w:szCs w:val="16"/>
          <w:lang w:eastAsia="es-ES"/>
        </w:rPr>
        <w:t>ENTIDAD</w:t>
      </w:r>
      <w:r w:rsidRPr="00AE3AFB">
        <w:rPr>
          <w:rFonts w:ascii="Arial" w:hAnsi="Arial" w:cs="Arial"/>
          <w:sz w:val="16"/>
          <w:szCs w:val="16"/>
          <w:lang w:eastAsia="es-ES"/>
        </w:rPr>
        <w:t xml:space="preserve">. </w:t>
      </w:r>
      <w:r w:rsidRPr="00AE3AFB">
        <w:rPr>
          <w:rFonts w:ascii="Arial" w:hAnsi="Arial" w:cs="Arial"/>
          <w:b/>
          <w:i/>
          <w:sz w:val="16"/>
          <w:szCs w:val="16"/>
          <w:lang w:eastAsia="es-ES"/>
        </w:rPr>
        <w:t>(insertar si la garantía técnica ha sido prevista en las especificaciones técnicas)</w:t>
      </w:r>
    </w:p>
    <w:p w:rsidR="00ED450C" w:rsidRPr="00AE3AFB" w:rsidRDefault="00ED450C" w:rsidP="00ED450C">
      <w:pPr>
        <w:spacing w:after="120"/>
        <w:jc w:val="both"/>
        <w:rPr>
          <w:rFonts w:ascii="Arial" w:hAnsi="Arial" w:cs="Arial"/>
          <w:sz w:val="16"/>
          <w:szCs w:val="16"/>
          <w:lang w:eastAsia="es-ES"/>
        </w:rPr>
      </w:pPr>
      <w:r w:rsidRPr="00AE3AFB">
        <w:rPr>
          <w:rFonts w:ascii="Arial" w:hAnsi="Arial" w:cs="Arial"/>
          <w:sz w:val="16"/>
          <w:szCs w:val="16"/>
          <w:lang w:eastAsia="es-ES"/>
        </w:rPr>
        <w:t>Las demás obligaciones y responsabilidades a su cargo que sin estar expresamente mencionadas, emerjan del presente Contrato.</w:t>
      </w:r>
      <w:r w:rsidRPr="00AE3AFB">
        <w:rPr>
          <w:rFonts w:ascii="Arial" w:hAnsi="Arial" w:cs="Arial"/>
          <w:b/>
          <w:noProof/>
          <w:sz w:val="16"/>
          <w:szCs w:val="16"/>
          <w:lang w:val="es-BO" w:eastAsia="es-BO"/>
        </w:rPr>
        <w:t xml:space="preserve"> </w:t>
      </w:r>
    </w:p>
    <w:p w:rsidR="00ED450C" w:rsidRPr="00AE3AFB" w:rsidRDefault="00ED450C" w:rsidP="00ED450C">
      <w:pPr>
        <w:spacing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DÉCIMA NOVENA.- (OBLIGACIONES DE LA ENTIDAD)</w:t>
      </w:r>
    </w:p>
    <w:p w:rsidR="00ED450C" w:rsidRPr="00AE3AFB" w:rsidRDefault="00ED450C" w:rsidP="00ED450C">
      <w:pPr>
        <w:spacing w:after="120"/>
        <w:ind w:left="709" w:hanging="708"/>
        <w:jc w:val="both"/>
        <w:rPr>
          <w:rFonts w:ascii="Arial" w:hAnsi="Arial" w:cs="Arial"/>
          <w:sz w:val="16"/>
          <w:szCs w:val="16"/>
          <w:lang w:eastAsia="es-ES"/>
        </w:rPr>
      </w:pPr>
      <w:r w:rsidRPr="00AE3AFB">
        <w:rPr>
          <w:rFonts w:ascii="Arial" w:hAnsi="Arial" w:cs="Arial"/>
          <w:sz w:val="16"/>
          <w:szCs w:val="16"/>
          <w:lang w:eastAsia="es-ES"/>
        </w:rPr>
        <w:t xml:space="preserve">La </w:t>
      </w:r>
      <w:r w:rsidRPr="00AE3AFB">
        <w:rPr>
          <w:rFonts w:ascii="Arial" w:hAnsi="Arial" w:cs="Arial"/>
          <w:b/>
          <w:sz w:val="16"/>
          <w:szCs w:val="16"/>
          <w:lang w:eastAsia="es-ES"/>
        </w:rPr>
        <w:t>ENTIDAD</w:t>
      </w:r>
      <w:r w:rsidRPr="00AE3AFB">
        <w:rPr>
          <w:rFonts w:ascii="Arial" w:hAnsi="Arial" w:cs="Arial"/>
          <w:sz w:val="16"/>
          <w:szCs w:val="16"/>
          <w:lang w:eastAsia="es-ES"/>
        </w:rPr>
        <w:t xml:space="preserve"> se obliga en su sentido más amplio a cumplir con las siguientes obligaciones:</w:t>
      </w:r>
    </w:p>
    <w:p w:rsidR="00ED450C" w:rsidRPr="00AE3AFB" w:rsidRDefault="00ED450C" w:rsidP="00ED450C">
      <w:pPr>
        <w:spacing w:after="120"/>
        <w:ind w:left="567" w:hanging="567"/>
        <w:jc w:val="both"/>
        <w:rPr>
          <w:rFonts w:ascii="Arial" w:hAnsi="Arial" w:cs="Arial"/>
          <w:sz w:val="16"/>
          <w:szCs w:val="16"/>
          <w:lang w:eastAsia="es-ES"/>
        </w:rPr>
      </w:pPr>
      <w:r w:rsidRPr="00AE3AFB">
        <w:rPr>
          <w:rFonts w:ascii="Arial" w:hAnsi="Arial" w:cs="Arial"/>
          <w:b/>
          <w:sz w:val="16"/>
          <w:szCs w:val="16"/>
          <w:lang w:eastAsia="es-ES"/>
        </w:rPr>
        <w:t xml:space="preserve">19.1 </w:t>
      </w:r>
      <w:r w:rsidRPr="00AE3AFB">
        <w:rPr>
          <w:rFonts w:ascii="Arial" w:hAnsi="Arial" w:cs="Arial"/>
          <w:b/>
          <w:sz w:val="16"/>
          <w:szCs w:val="16"/>
          <w:lang w:eastAsia="es-ES"/>
        </w:rPr>
        <w:tab/>
      </w:r>
      <w:r w:rsidRPr="00AE3AFB">
        <w:rPr>
          <w:rFonts w:ascii="Arial" w:hAnsi="Arial" w:cs="Arial"/>
          <w:sz w:val="16"/>
          <w:szCs w:val="16"/>
          <w:lang w:eastAsia="es-ES"/>
        </w:rPr>
        <w:t xml:space="preserve">Notificar al </w:t>
      </w:r>
      <w:r w:rsidRPr="00AE3AFB">
        <w:rPr>
          <w:rFonts w:ascii="Arial" w:hAnsi="Arial" w:cs="Arial"/>
          <w:b/>
          <w:sz w:val="16"/>
          <w:szCs w:val="16"/>
          <w:lang w:eastAsia="es-ES"/>
        </w:rPr>
        <w:t>PROVEEDOR</w:t>
      </w:r>
      <w:r w:rsidRPr="00AE3AFB">
        <w:rPr>
          <w:rFonts w:ascii="Arial" w:hAnsi="Arial" w:cs="Arial"/>
          <w:sz w:val="16"/>
          <w:szCs w:val="16"/>
          <w:lang w:eastAsia="es-ES"/>
        </w:rPr>
        <w:t xml:space="preserve"> los defectos e irregularidades encontradas en la Adquisición, fijando plazos para su corrección.</w:t>
      </w:r>
    </w:p>
    <w:p w:rsidR="00ED450C" w:rsidRPr="00AE3AFB" w:rsidRDefault="00ED450C" w:rsidP="00ED450C">
      <w:pPr>
        <w:spacing w:after="120"/>
        <w:ind w:left="567" w:hanging="567"/>
        <w:jc w:val="both"/>
        <w:rPr>
          <w:rFonts w:ascii="Arial" w:hAnsi="Arial" w:cs="Arial"/>
          <w:sz w:val="16"/>
          <w:szCs w:val="16"/>
          <w:lang w:eastAsia="es-ES"/>
        </w:rPr>
      </w:pPr>
      <w:r w:rsidRPr="00AE3AFB">
        <w:rPr>
          <w:rFonts w:ascii="Arial" w:hAnsi="Arial" w:cs="Arial"/>
          <w:b/>
          <w:sz w:val="16"/>
          <w:szCs w:val="16"/>
          <w:lang w:eastAsia="es-ES"/>
        </w:rPr>
        <w:t>19.2</w:t>
      </w:r>
      <w:r w:rsidRPr="00AE3AFB">
        <w:rPr>
          <w:rFonts w:ascii="Arial" w:hAnsi="Arial" w:cs="Arial"/>
          <w:sz w:val="16"/>
          <w:szCs w:val="16"/>
          <w:lang w:eastAsia="es-ES"/>
        </w:rPr>
        <w:tab/>
        <w:t xml:space="preserve">Proporcionar información y detalle para la Adquisición, comunicando al </w:t>
      </w:r>
      <w:r w:rsidRPr="00AE3AFB">
        <w:rPr>
          <w:rFonts w:ascii="Arial" w:hAnsi="Arial" w:cs="Arial"/>
          <w:b/>
          <w:sz w:val="16"/>
          <w:szCs w:val="16"/>
          <w:lang w:eastAsia="es-ES"/>
        </w:rPr>
        <w:t>PROVEEDOR</w:t>
      </w:r>
      <w:r w:rsidRPr="00AE3AFB">
        <w:rPr>
          <w:rFonts w:ascii="Arial" w:hAnsi="Arial" w:cs="Arial"/>
          <w:sz w:val="16"/>
          <w:szCs w:val="16"/>
          <w:lang w:eastAsia="es-ES"/>
        </w:rPr>
        <w:t xml:space="preserve"> eventuales cambios de normas y horarios de trabajo.</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b/>
          <w:sz w:val="16"/>
          <w:szCs w:val="16"/>
          <w:u w:val="single"/>
          <w:lang w:val="es-ES_tradnl" w:eastAsia="es-ES"/>
        </w:rPr>
        <w:t>VIGÉSIMA.- (INTRANSFERIBILIDAD DEL CONTRATO)</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bajo ningún título podrá ceder, transferir, subrogar, total o parcialmente este Contrato.</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En caso excepcional, emergente de causa de fuerza mayor o caso fortuito, las Partes podrán acordar la cesión o subrogación del Contrato, total o parcialmente, previa aprobación </w:t>
      </w:r>
      <w:r w:rsidRPr="00AE3AFB">
        <w:rPr>
          <w:rFonts w:ascii="Arial" w:hAnsi="Arial" w:cs="Arial"/>
          <w:sz w:val="16"/>
          <w:szCs w:val="16"/>
          <w:lang w:eastAsia="es-ES"/>
        </w:rPr>
        <w:t>y justificación técnica, económica y legal</w:t>
      </w:r>
      <w:r w:rsidRPr="00AE3AFB">
        <w:rPr>
          <w:rFonts w:ascii="Arial" w:hAnsi="Arial" w:cs="Arial"/>
          <w:sz w:val="16"/>
          <w:szCs w:val="16"/>
          <w:lang w:val="es-ES_tradnl" w:eastAsia="es-ES"/>
        </w:rPr>
        <w:t xml:space="preserve"> de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bajo los mismos términos y condiciones del presente Contrato.</w:t>
      </w:r>
    </w:p>
    <w:p w:rsidR="00ED450C" w:rsidRPr="00AE3AFB" w:rsidRDefault="00ED450C" w:rsidP="00ED450C">
      <w:pPr>
        <w:spacing w:after="120"/>
        <w:ind w:right="-7"/>
        <w:jc w:val="both"/>
        <w:rPr>
          <w:rFonts w:ascii="Arial" w:hAnsi="Arial" w:cs="Arial"/>
          <w:sz w:val="16"/>
          <w:szCs w:val="16"/>
          <w:lang w:val="es-ES_tradnl" w:eastAsia="es-ES"/>
        </w:rPr>
      </w:pPr>
      <w:r w:rsidRPr="00AE3AFB">
        <w:rPr>
          <w:rFonts w:ascii="Arial" w:hAnsi="Arial" w:cs="Arial"/>
          <w:sz w:val="16"/>
          <w:szCs w:val="16"/>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D450C" w:rsidRPr="00AE3AFB" w:rsidRDefault="00ED450C" w:rsidP="00ED450C">
      <w:pPr>
        <w:spacing w:after="120"/>
        <w:jc w:val="both"/>
        <w:rPr>
          <w:rFonts w:ascii="Arial" w:hAnsi="Arial" w:cs="Arial"/>
          <w:sz w:val="16"/>
          <w:szCs w:val="16"/>
          <w:u w:val="single"/>
          <w:lang w:val="es-ES_tradnl" w:eastAsia="es-ES"/>
        </w:rPr>
      </w:pPr>
      <w:r w:rsidRPr="00AE3AFB">
        <w:rPr>
          <w:rFonts w:ascii="Arial" w:hAnsi="Arial" w:cs="Arial"/>
          <w:b/>
          <w:sz w:val="16"/>
          <w:szCs w:val="16"/>
          <w:u w:val="single"/>
          <w:lang w:val="es-ES_tradnl" w:eastAsia="es-ES"/>
        </w:rPr>
        <w:t xml:space="preserve">VIGÉSIMA PRIMERA.- (IMPUESTOS Y TRIBUTOS) </w:t>
      </w:r>
      <w:r w:rsidRPr="00AE3AFB">
        <w:rPr>
          <w:rFonts w:ascii="Arial" w:hAnsi="Arial" w:cs="Arial"/>
          <w:b/>
          <w:i/>
          <w:sz w:val="16"/>
          <w:szCs w:val="16"/>
          <w:u w:val="single"/>
          <w:lang w:val="es-ES_tradnl" w:eastAsia="es-ES"/>
        </w:rPr>
        <w:t>(de acuerdo a la validación de la Dirección de Tributos Corporativa)</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conforme a lo previsto en la Ley Aplicable, sin derecho a reembolso. </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declara haber considerado en su propuesta los impuestos y/o tributos que tengan incidencia en la </w:t>
      </w:r>
      <w:r w:rsidRPr="00AE3AFB">
        <w:rPr>
          <w:rFonts w:ascii="Arial" w:hAnsi="Arial" w:cs="Arial"/>
          <w:sz w:val="16"/>
          <w:szCs w:val="16"/>
          <w:lang w:eastAsia="es-ES"/>
        </w:rPr>
        <w:t>Adquisición</w:t>
      </w:r>
      <w:r w:rsidRPr="00AE3AFB">
        <w:rPr>
          <w:rFonts w:ascii="Arial" w:hAnsi="Arial" w:cs="Arial"/>
          <w:sz w:val="16"/>
          <w:szCs w:val="16"/>
          <w:lang w:val="es-ES_tradnl" w:eastAsia="es-ES"/>
        </w:rPr>
        <w:t>, no correspondiendo ningún reclamo debido a error en la evaluación, ni solicitar una revisión del precio contractual.</w:t>
      </w:r>
    </w:p>
    <w:p w:rsidR="00ED450C" w:rsidRPr="00AE3AFB" w:rsidRDefault="00ED450C" w:rsidP="00ED450C">
      <w:pPr>
        <w:spacing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VIGÉSIMA SEGUNDA.- (CONFIDENCIALIDAD)</w:t>
      </w:r>
    </w:p>
    <w:p w:rsidR="00ED450C" w:rsidRPr="00AE3AFB" w:rsidRDefault="00ED450C" w:rsidP="00ED450C">
      <w:pPr>
        <w:shd w:val="clear" w:color="auto" w:fill="FFFFFF"/>
        <w:tabs>
          <w:tab w:val="left" w:pos="426"/>
        </w:tabs>
        <w:spacing w:after="120"/>
        <w:ind w:right="-6"/>
        <w:jc w:val="both"/>
        <w:rPr>
          <w:rFonts w:ascii="Arial" w:hAnsi="Arial" w:cs="Arial"/>
          <w:sz w:val="16"/>
          <w:szCs w:val="16"/>
          <w:lang w:val="es-BO"/>
        </w:rPr>
      </w:pPr>
      <w:r w:rsidRPr="00AE3AFB">
        <w:rPr>
          <w:rFonts w:ascii="Verdana" w:hAnsi="Verdana"/>
          <w:noProof/>
          <w:sz w:val="16"/>
          <w:szCs w:val="16"/>
          <w:lang w:eastAsia="es-ES"/>
        </w:rPr>
        <w:drawing>
          <wp:anchor distT="0" distB="0" distL="114300" distR="114300" simplePos="0" relativeHeight="251674624" behindDoc="1" locked="0" layoutInCell="0" allowOverlap="1">
            <wp:simplePos x="0" y="0"/>
            <wp:positionH relativeFrom="margin">
              <wp:posOffset>-25400</wp:posOffset>
            </wp:positionH>
            <wp:positionV relativeFrom="margin">
              <wp:posOffset>3314700</wp:posOffset>
            </wp:positionV>
            <wp:extent cx="5237480" cy="3552825"/>
            <wp:effectExtent l="0" t="0" r="1270" b="952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sz w:val="16"/>
          <w:szCs w:val="16"/>
          <w:lang w:val="es-BO"/>
        </w:rPr>
        <w:t xml:space="preserve">El </w:t>
      </w:r>
      <w:r w:rsidRPr="00AE3AFB">
        <w:rPr>
          <w:rFonts w:ascii="Arial" w:hAnsi="Arial" w:cs="Arial"/>
          <w:b/>
          <w:bCs/>
          <w:sz w:val="16"/>
          <w:szCs w:val="16"/>
          <w:lang w:val="es-BO"/>
        </w:rPr>
        <w:t>PROVEEDOR</w:t>
      </w:r>
      <w:r w:rsidRPr="00AE3AFB">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D450C" w:rsidRPr="00AE3AFB" w:rsidRDefault="00ED450C" w:rsidP="00ED450C">
      <w:pPr>
        <w:shd w:val="clear" w:color="auto" w:fill="FFFFFF"/>
        <w:tabs>
          <w:tab w:val="left" w:pos="426"/>
        </w:tabs>
        <w:spacing w:after="120"/>
        <w:ind w:right="-6"/>
        <w:jc w:val="both"/>
        <w:rPr>
          <w:rFonts w:ascii="Arial" w:hAnsi="Arial" w:cs="Arial"/>
          <w:sz w:val="16"/>
          <w:szCs w:val="16"/>
          <w:lang w:val="es-BO"/>
        </w:rPr>
      </w:pPr>
      <w:r w:rsidRPr="00AE3AFB">
        <w:rPr>
          <w:rFonts w:ascii="Arial" w:hAnsi="Arial" w:cs="Arial"/>
          <w:sz w:val="16"/>
          <w:szCs w:val="16"/>
          <w:lang w:val="es-BO"/>
        </w:rPr>
        <w:t xml:space="preserve">Las obligaciones que el </w:t>
      </w:r>
      <w:r w:rsidRPr="00AE3AFB">
        <w:rPr>
          <w:rFonts w:ascii="Arial" w:hAnsi="Arial" w:cs="Arial"/>
          <w:b/>
          <w:sz w:val="16"/>
          <w:szCs w:val="16"/>
          <w:lang w:val="es-BO"/>
        </w:rPr>
        <w:t>PROVEEDOR</w:t>
      </w:r>
      <w:r w:rsidRPr="00AE3AFB">
        <w:rPr>
          <w:rFonts w:ascii="Arial" w:hAnsi="Arial" w:cs="Arial"/>
          <w:sz w:val="16"/>
          <w:szCs w:val="16"/>
          <w:lang w:val="es-BO"/>
        </w:rPr>
        <w:t xml:space="preserve"> asume bajo este Contrato con relación a la confidencialidad, subsistirán una vez finalizado el Contrato.</w:t>
      </w:r>
    </w:p>
    <w:p w:rsidR="00ED450C" w:rsidRPr="00AE3AFB" w:rsidRDefault="00ED450C" w:rsidP="00ED450C">
      <w:pPr>
        <w:shd w:val="clear" w:color="auto" w:fill="FFFFFF"/>
        <w:tabs>
          <w:tab w:val="left" w:pos="426"/>
        </w:tabs>
        <w:spacing w:after="120"/>
        <w:ind w:right="-6"/>
        <w:jc w:val="both"/>
        <w:rPr>
          <w:rFonts w:ascii="Arial" w:hAnsi="Arial" w:cs="Arial"/>
          <w:sz w:val="16"/>
          <w:szCs w:val="16"/>
          <w:lang w:val="es-BO"/>
        </w:rPr>
      </w:pPr>
      <w:r w:rsidRPr="00AE3AFB">
        <w:rPr>
          <w:rFonts w:ascii="Arial" w:hAnsi="Arial" w:cs="Arial"/>
          <w:sz w:val="16"/>
          <w:szCs w:val="16"/>
          <w:lang w:val="es-BO"/>
        </w:rPr>
        <w:t xml:space="preserve">A la terminación del presente Contrato, por resolución o por su cumplimiento, el </w:t>
      </w:r>
      <w:r w:rsidRPr="00AE3AFB">
        <w:rPr>
          <w:rFonts w:ascii="Arial" w:hAnsi="Arial" w:cs="Arial"/>
          <w:b/>
          <w:sz w:val="16"/>
          <w:szCs w:val="16"/>
          <w:lang w:val="es-BO"/>
        </w:rPr>
        <w:t xml:space="preserve">PROVEEDOR </w:t>
      </w:r>
      <w:r w:rsidRPr="00AE3AFB">
        <w:rPr>
          <w:rFonts w:ascii="Arial" w:hAnsi="Arial" w:cs="Arial"/>
          <w:sz w:val="16"/>
          <w:szCs w:val="16"/>
          <w:lang w:val="es-BO"/>
        </w:rPr>
        <w:t xml:space="preserve">está en la obligación de entregar de manera inmediata a la </w:t>
      </w:r>
      <w:r w:rsidRPr="00AE3AFB">
        <w:rPr>
          <w:rFonts w:ascii="Arial" w:hAnsi="Arial" w:cs="Arial"/>
          <w:b/>
          <w:sz w:val="16"/>
          <w:szCs w:val="16"/>
          <w:lang w:val="es-BO"/>
        </w:rPr>
        <w:t>ENTIDAD</w:t>
      </w:r>
      <w:r w:rsidRPr="00AE3AFB">
        <w:rPr>
          <w:rFonts w:ascii="Arial" w:hAnsi="Arial" w:cs="Arial"/>
          <w:sz w:val="16"/>
          <w:szCs w:val="16"/>
          <w:lang w:val="es-BO"/>
        </w:rPr>
        <w:t xml:space="preserve"> todos los documentos, notas, datos, información, y otros que hubiera entrado en posesión del </w:t>
      </w:r>
      <w:r w:rsidRPr="00AE3AFB">
        <w:rPr>
          <w:rFonts w:ascii="Arial" w:hAnsi="Arial" w:cs="Arial"/>
          <w:b/>
          <w:sz w:val="16"/>
          <w:szCs w:val="16"/>
          <w:lang w:val="es-BO"/>
        </w:rPr>
        <w:t>PROVEEDOR</w:t>
      </w:r>
      <w:r w:rsidRPr="00AE3AFB">
        <w:rPr>
          <w:rFonts w:ascii="Arial" w:hAnsi="Arial" w:cs="Arial"/>
          <w:sz w:val="16"/>
          <w:szCs w:val="16"/>
          <w:lang w:val="es-BO"/>
        </w:rPr>
        <w:t xml:space="preserve"> en virtud a la ejecución del presente Contrato, no pudiendo retener el </w:t>
      </w:r>
      <w:r w:rsidRPr="00AE3AFB">
        <w:rPr>
          <w:rFonts w:ascii="Arial" w:hAnsi="Arial" w:cs="Arial"/>
          <w:b/>
          <w:sz w:val="16"/>
          <w:szCs w:val="16"/>
          <w:lang w:val="es-BO"/>
        </w:rPr>
        <w:t>PROVEEDOR</w:t>
      </w:r>
      <w:r w:rsidRPr="00AE3AFB">
        <w:rPr>
          <w:rFonts w:ascii="Arial" w:hAnsi="Arial" w:cs="Arial"/>
          <w:sz w:val="16"/>
          <w:szCs w:val="16"/>
          <w:lang w:val="es-BO"/>
        </w:rPr>
        <w:t xml:space="preserve"> ninguna copia de los mismos, ya sean en papel o en formato electrónico o digital.</w:t>
      </w:r>
    </w:p>
    <w:p w:rsidR="00ED450C" w:rsidRPr="00AE3AFB" w:rsidRDefault="00ED450C" w:rsidP="00ED450C">
      <w:pPr>
        <w:shd w:val="clear" w:color="auto" w:fill="FFFFFF"/>
        <w:tabs>
          <w:tab w:val="left" w:pos="426"/>
        </w:tabs>
        <w:spacing w:after="120"/>
        <w:ind w:right="-6"/>
        <w:jc w:val="both"/>
        <w:rPr>
          <w:rFonts w:ascii="Arial" w:hAnsi="Arial" w:cs="Arial"/>
          <w:sz w:val="16"/>
          <w:szCs w:val="16"/>
          <w:lang w:val="es-BO"/>
        </w:rPr>
      </w:pPr>
      <w:r w:rsidRPr="00AE3AFB">
        <w:rPr>
          <w:rFonts w:ascii="Arial" w:hAnsi="Arial" w:cs="Arial"/>
          <w:sz w:val="16"/>
          <w:szCs w:val="16"/>
          <w:lang w:val="es-BO"/>
        </w:rPr>
        <w:t>El incumplimiento de la obligación de confidencialidad importara:</w:t>
      </w:r>
    </w:p>
    <w:p w:rsidR="00ED450C" w:rsidRPr="00AE3AFB" w:rsidRDefault="00ED450C" w:rsidP="00ED450C">
      <w:pPr>
        <w:numPr>
          <w:ilvl w:val="0"/>
          <w:numId w:val="58"/>
        </w:numPr>
        <w:shd w:val="clear" w:color="auto" w:fill="FFFFFF"/>
        <w:tabs>
          <w:tab w:val="left" w:pos="426"/>
        </w:tabs>
        <w:spacing w:after="120"/>
        <w:ind w:left="714" w:right="-6" w:hanging="357"/>
        <w:jc w:val="both"/>
        <w:rPr>
          <w:rFonts w:ascii="Arial" w:hAnsi="Arial" w:cs="Arial"/>
          <w:sz w:val="16"/>
          <w:szCs w:val="16"/>
          <w:lang w:val="es-BO"/>
        </w:rPr>
      </w:pPr>
      <w:r w:rsidRPr="00AE3AFB">
        <w:rPr>
          <w:rFonts w:ascii="Arial" w:hAnsi="Arial" w:cs="Arial"/>
          <w:sz w:val="16"/>
          <w:szCs w:val="16"/>
          <w:lang w:val="es-BO"/>
        </w:rPr>
        <w:t>La adopción de medidas judiciales y sanciones de acuerdo a normas pertinentes.</w:t>
      </w:r>
    </w:p>
    <w:p w:rsidR="00ED450C" w:rsidRPr="00AE3AFB" w:rsidRDefault="00ED450C" w:rsidP="00ED450C">
      <w:pPr>
        <w:numPr>
          <w:ilvl w:val="0"/>
          <w:numId w:val="58"/>
        </w:numPr>
        <w:shd w:val="clear" w:color="auto" w:fill="FFFFFF"/>
        <w:tabs>
          <w:tab w:val="left" w:pos="426"/>
        </w:tabs>
        <w:spacing w:after="120"/>
        <w:ind w:left="714" w:right="-6" w:hanging="357"/>
        <w:jc w:val="both"/>
        <w:rPr>
          <w:rFonts w:ascii="Arial" w:hAnsi="Arial" w:cs="Arial"/>
          <w:sz w:val="16"/>
          <w:szCs w:val="16"/>
          <w:lang w:val="es-BO"/>
        </w:rPr>
      </w:pPr>
      <w:r w:rsidRPr="00AE3AFB">
        <w:rPr>
          <w:rFonts w:ascii="Arial" w:hAnsi="Arial" w:cs="Arial"/>
          <w:sz w:val="16"/>
          <w:szCs w:val="16"/>
          <w:lang w:val="es-BO"/>
        </w:rPr>
        <w:t>Responsabilidad por pérdida y daños.</w:t>
      </w:r>
      <w:r w:rsidRPr="00AE3AFB">
        <w:rPr>
          <w:rFonts w:ascii="Arial" w:hAnsi="Arial" w:cs="Arial"/>
          <w:b/>
          <w:noProof/>
          <w:sz w:val="16"/>
          <w:szCs w:val="16"/>
          <w:lang w:val="es-BO" w:eastAsia="es-BO"/>
        </w:rPr>
        <w:t xml:space="preserve"> </w:t>
      </w:r>
    </w:p>
    <w:p w:rsidR="00ED450C" w:rsidRPr="00AE3AFB" w:rsidRDefault="00ED450C" w:rsidP="00ED450C">
      <w:pPr>
        <w:spacing w:after="120"/>
        <w:jc w:val="both"/>
        <w:rPr>
          <w:rFonts w:ascii="Arial" w:hAnsi="Arial" w:cs="Arial"/>
          <w:sz w:val="16"/>
          <w:szCs w:val="16"/>
          <w:u w:val="single"/>
          <w:lang w:val="es-ES_tradnl" w:eastAsia="es-ES"/>
        </w:rPr>
      </w:pPr>
      <w:r w:rsidRPr="00AE3AFB">
        <w:rPr>
          <w:rFonts w:ascii="Arial" w:hAnsi="Arial" w:cs="Arial"/>
          <w:b/>
          <w:sz w:val="16"/>
          <w:szCs w:val="16"/>
          <w:u w:val="single"/>
          <w:lang w:val="es-ES_tradnl" w:eastAsia="es-ES"/>
        </w:rPr>
        <w:t>VIGÉSIMA TERCERA.- (CAUSAS DE FUERZA MAYOR Y/O CASO FORTUITO)</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Con el fin de exceptuar al </w:t>
      </w:r>
      <w:r w:rsidRPr="00AE3AFB">
        <w:rPr>
          <w:rFonts w:ascii="Arial" w:hAnsi="Arial" w:cs="Arial"/>
          <w:b/>
          <w:sz w:val="16"/>
          <w:szCs w:val="16"/>
          <w:lang w:val="es-ES_tradnl" w:eastAsia="es-ES"/>
        </w:rPr>
        <w:t xml:space="preserve">PROVEEDOR </w:t>
      </w:r>
      <w:r w:rsidRPr="00AE3AFB">
        <w:rPr>
          <w:rFonts w:ascii="Arial" w:hAnsi="Arial" w:cs="Arial"/>
          <w:sz w:val="16"/>
          <w:szCs w:val="16"/>
          <w:lang w:val="es-ES_tradnl" w:eastAsia="es-ES"/>
        </w:rPr>
        <w:t xml:space="preserve">de determinadas responsabilidades por mora durante la vigencia del presente Contrato,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D450C" w:rsidRPr="00AE3AFB" w:rsidRDefault="00ED450C" w:rsidP="00ED450C">
      <w:pPr>
        <w:spacing w:after="120"/>
        <w:ind w:left="567" w:hanging="567"/>
        <w:jc w:val="both"/>
        <w:rPr>
          <w:rFonts w:ascii="Arial" w:hAnsi="Arial" w:cs="Arial"/>
          <w:b/>
          <w:sz w:val="16"/>
          <w:szCs w:val="16"/>
          <w:lang w:val="es-ES_tradnl" w:eastAsia="es-ES"/>
        </w:rPr>
      </w:pPr>
      <w:r w:rsidRPr="00AE3AFB">
        <w:rPr>
          <w:rFonts w:ascii="Arial" w:hAnsi="Arial" w:cs="Arial"/>
          <w:b/>
          <w:sz w:val="16"/>
          <w:szCs w:val="16"/>
          <w:lang w:val="es-ES_tradnl" w:eastAsia="es-ES"/>
        </w:rPr>
        <w:t>23.1   Condiciones de validez:</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D450C" w:rsidRPr="00AE3AFB" w:rsidRDefault="00ED450C" w:rsidP="00ED450C">
      <w:pPr>
        <w:numPr>
          <w:ilvl w:val="0"/>
          <w:numId w:val="55"/>
        </w:numPr>
        <w:spacing w:after="120"/>
        <w:ind w:left="1134" w:hanging="283"/>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Las circunstancias de la fuerza mayor o caso fortuito no hayan surgido por un incumplimiento, omisión o negligencia de la Parte invocante, o en el caso del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será aplicable también a cualquier subcontratista.</w:t>
      </w:r>
    </w:p>
    <w:p w:rsidR="00ED450C" w:rsidRPr="00AE3AFB" w:rsidRDefault="00ED450C" w:rsidP="00ED450C">
      <w:pPr>
        <w:numPr>
          <w:ilvl w:val="0"/>
          <w:numId w:val="55"/>
        </w:numPr>
        <w:spacing w:after="120"/>
        <w:ind w:left="1134" w:hanging="283"/>
        <w:jc w:val="both"/>
        <w:rPr>
          <w:rFonts w:ascii="Arial" w:hAnsi="Arial" w:cs="Arial"/>
          <w:sz w:val="16"/>
          <w:szCs w:val="16"/>
          <w:lang w:val="es-ES_tradnl" w:eastAsia="es-ES"/>
        </w:rPr>
      </w:pPr>
      <w:r w:rsidRPr="00AE3AFB">
        <w:rPr>
          <w:rFonts w:ascii="Arial" w:hAnsi="Arial" w:cs="Arial"/>
          <w:sz w:val="16"/>
          <w:szCs w:val="16"/>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AE3AFB">
        <w:rPr>
          <w:rFonts w:ascii="Arial" w:hAnsi="Arial" w:cs="Arial"/>
          <w:sz w:val="16"/>
          <w:szCs w:val="16"/>
          <w:lang w:val="es-ES_tradnl" w:eastAsia="es-ES"/>
        </w:rPr>
        <w:tab/>
      </w:r>
    </w:p>
    <w:p w:rsidR="00ED450C" w:rsidRPr="00AE3AFB" w:rsidRDefault="00ED450C" w:rsidP="00ED450C">
      <w:pPr>
        <w:numPr>
          <w:ilvl w:val="0"/>
          <w:numId w:val="55"/>
        </w:numPr>
        <w:tabs>
          <w:tab w:val="left" w:pos="1134"/>
        </w:tabs>
        <w:spacing w:after="120"/>
        <w:ind w:left="1134" w:right="-6" w:hanging="283"/>
        <w:jc w:val="both"/>
        <w:rPr>
          <w:rFonts w:ascii="Arial" w:hAnsi="Arial" w:cs="Arial"/>
          <w:sz w:val="16"/>
          <w:szCs w:val="16"/>
          <w:lang w:val="es-BO"/>
        </w:rPr>
      </w:pPr>
      <w:r w:rsidRPr="00AE3AFB">
        <w:rPr>
          <w:rFonts w:ascii="Arial" w:hAnsi="Arial" w:cs="Arial"/>
          <w:sz w:val="16"/>
          <w:szCs w:val="16"/>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ED450C" w:rsidRPr="00AE3AFB" w:rsidRDefault="00ED450C" w:rsidP="00ED450C">
      <w:pPr>
        <w:spacing w:after="120"/>
        <w:jc w:val="both"/>
        <w:rPr>
          <w:rFonts w:ascii="Arial" w:hAnsi="Arial" w:cs="Arial"/>
          <w:sz w:val="16"/>
          <w:szCs w:val="16"/>
          <w:lang w:val="es-ES_tradnl" w:eastAsia="es-ES"/>
        </w:rPr>
      </w:pPr>
      <w:r w:rsidRPr="00AE3AFB">
        <w:rPr>
          <w:rFonts w:ascii="Verdana" w:hAnsi="Verdana"/>
          <w:noProof/>
          <w:sz w:val="16"/>
          <w:szCs w:val="16"/>
          <w:lang w:eastAsia="es-ES"/>
        </w:rPr>
        <w:drawing>
          <wp:anchor distT="0" distB="0" distL="114300" distR="114300" simplePos="0" relativeHeight="251675648" behindDoc="1" locked="0" layoutInCell="0" allowOverlap="1">
            <wp:simplePos x="0" y="0"/>
            <wp:positionH relativeFrom="margin">
              <wp:posOffset>-157480</wp:posOffset>
            </wp:positionH>
            <wp:positionV relativeFrom="margin">
              <wp:posOffset>3304540</wp:posOffset>
            </wp:positionV>
            <wp:extent cx="5237480" cy="3552825"/>
            <wp:effectExtent l="0" t="0" r="1270" b="952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sz w:val="16"/>
          <w:szCs w:val="16"/>
          <w:lang w:val="es-ES_tradnl" w:eastAsia="es-ES"/>
        </w:rPr>
        <w:t xml:space="preserve">Previo cumplimiento por parte del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de lo establecido precedentemente dentro de los siete (7) días hábiles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previa evaluación aprobara si corresponde la existencia del impedimento, sin el cual, de ninguna manera y por ningún motivo podrá solicitar luego a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por escrito la ampliación del plazo del Contrato y no pago de multas.</w:t>
      </w:r>
    </w:p>
    <w:p w:rsidR="00ED450C" w:rsidRPr="00AE3AFB" w:rsidRDefault="00ED450C" w:rsidP="00ED450C">
      <w:pPr>
        <w:spacing w:after="120"/>
        <w:ind w:left="567" w:hanging="567"/>
        <w:jc w:val="both"/>
        <w:rPr>
          <w:rFonts w:ascii="Arial" w:hAnsi="Arial" w:cs="Arial"/>
          <w:b/>
          <w:sz w:val="16"/>
          <w:szCs w:val="16"/>
          <w:lang w:val="es-ES_tradnl" w:eastAsia="es-ES"/>
        </w:rPr>
      </w:pPr>
      <w:r w:rsidRPr="00AE3AFB">
        <w:rPr>
          <w:rFonts w:ascii="Arial" w:hAnsi="Arial" w:cs="Arial"/>
          <w:b/>
          <w:sz w:val="16"/>
          <w:szCs w:val="16"/>
          <w:lang w:val="es-ES_tradnl" w:eastAsia="es-ES"/>
        </w:rPr>
        <w:t>23.2   Cumplimiento ininterrumpido:</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lastRenderedPageBreak/>
        <w:t xml:space="preserve">Cuando ocurra una fuerza mayor o caso fortuito, el </w:t>
      </w:r>
      <w:r w:rsidRPr="00AE3AFB">
        <w:rPr>
          <w:rFonts w:ascii="Arial" w:hAnsi="Arial" w:cs="Arial"/>
          <w:b/>
          <w:sz w:val="16"/>
          <w:szCs w:val="16"/>
          <w:lang w:val="es-ES_tradnl" w:eastAsia="es-ES"/>
        </w:rPr>
        <w:t xml:space="preserve">PROVEEDOR </w:t>
      </w:r>
      <w:r w:rsidRPr="00AE3AFB">
        <w:rPr>
          <w:rFonts w:ascii="Arial" w:hAnsi="Arial" w:cs="Arial"/>
          <w:sz w:val="16"/>
          <w:szCs w:val="16"/>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AE3AFB">
        <w:rPr>
          <w:rFonts w:ascii="Arial" w:hAnsi="Arial" w:cs="Arial"/>
          <w:sz w:val="16"/>
          <w:szCs w:val="16"/>
          <w:lang w:eastAsia="es-ES"/>
        </w:rPr>
        <w:t>Adquisición</w:t>
      </w:r>
      <w:r w:rsidRPr="00AE3AFB">
        <w:rPr>
          <w:rFonts w:ascii="Arial" w:hAnsi="Arial" w:cs="Arial"/>
          <w:sz w:val="16"/>
          <w:szCs w:val="16"/>
          <w:lang w:val="es-ES_tradnl" w:eastAsia="es-ES"/>
        </w:rPr>
        <w:t xml:space="preserve"> de la manera que lo solicite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w:t>
      </w:r>
    </w:p>
    <w:p w:rsidR="00ED450C" w:rsidRPr="00AE3AFB" w:rsidRDefault="00ED450C" w:rsidP="00ED450C">
      <w:pPr>
        <w:spacing w:after="120"/>
        <w:ind w:left="567" w:hanging="567"/>
        <w:jc w:val="both"/>
        <w:rPr>
          <w:rFonts w:ascii="Arial" w:hAnsi="Arial" w:cs="Arial"/>
          <w:b/>
          <w:sz w:val="16"/>
          <w:szCs w:val="16"/>
          <w:lang w:val="es-ES_tradnl" w:eastAsia="es-ES"/>
        </w:rPr>
      </w:pPr>
      <w:r w:rsidRPr="00AE3AFB">
        <w:rPr>
          <w:rFonts w:ascii="Arial" w:hAnsi="Arial" w:cs="Arial"/>
          <w:b/>
          <w:sz w:val="16"/>
          <w:szCs w:val="16"/>
          <w:lang w:val="es-ES_tradnl" w:eastAsia="es-ES"/>
        </w:rPr>
        <w:t>23.3   Prórrogas:</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ED450C" w:rsidRPr="00AE3AFB" w:rsidRDefault="00ED450C" w:rsidP="00ED450C">
      <w:pPr>
        <w:autoSpaceDE w:val="0"/>
        <w:autoSpaceDN w:val="0"/>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Durante este periodo las Partes soportaran independientemente sus respectivas perdidas por lo cual no podrán oponerse este argumento a reclamo por pagos debidos bajo el presente Contrato.</w:t>
      </w:r>
    </w:p>
    <w:p w:rsidR="00ED450C" w:rsidRPr="00AE3AFB" w:rsidRDefault="00ED450C" w:rsidP="00ED450C">
      <w:pPr>
        <w:spacing w:after="120"/>
        <w:jc w:val="both"/>
        <w:rPr>
          <w:rFonts w:ascii="Arial" w:hAnsi="Arial" w:cs="Arial"/>
          <w:sz w:val="16"/>
          <w:szCs w:val="16"/>
          <w:lang w:eastAsia="es-ES"/>
        </w:rPr>
      </w:pPr>
      <w:r w:rsidRPr="00AE3AFB">
        <w:rPr>
          <w:rFonts w:ascii="Arial" w:hAnsi="Arial" w:cs="Arial"/>
          <w:sz w:val="16"/>
          <w:szCs w:val="16"/>
          <w:lang w:eastAsia="es-ES"/>
        </w:rPr>
        <w:t>Si la razón impeditiva o sus causas perduraren por más de treinta (30) días calendario consecutivos, cualquiera de las Partes  podrá notificar a la otra, por escrito, la resolución del Contrato de conformidad a la cláusula (Terminación del Contrato).</w:t>
      </w:r>
    </w:p>
    <w:p w:rsidR="00ED450C" w:rsidRPr="00AE3AFB" w:rsidRDefault="00ED450C" w:rsidP="00ED450C">
      <w:pPr>
        <w:spacing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VIGÉSIMA CUARTA.- (TERMINACIÓN DEL CONTRATO)</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El presente Contrato concluirá por una de las siguientes causas:</w:t>
      </w:r>
    </w:p>
    <w:p w:rsidR="00ED450C" w:rsidRPr="00AE3AFB" w:rsidRDefault="00ED450C" w:rsidP="00ED450C">
      <w:pPr>
        <w:tabs>
          <w:tab w:val="left" w:pos="851"/>
        </w:tabs>
        <w:spacing w:after="120"/>
        <w:ind w:left="851" w:hanging="851"/>
        <w:jc w:val="both"/>
        <w:rPr>
          <w:rFonts w:ascii="Arial" w:hAnsi="Arial" w:cs="Arial"/>
          <w:b/>
          <w:sz w:val="16"/>
          <w:szCs w:val="16"/>
          <w:lang w:val="es-ES_tradnl" w:eastAsia="es-ES"/>
        </w:rPr>
      </w:pPr>
      <w:r w:rsidRPr="00AE3AFB">
        <w:rPr>
          <w:rFonts w:ascii="Arial" w:hAnsi="Arial" w:cs="Arial"/>
          <w:b/>
          <w:sz w:val="16"/>
          <w:szCs w:val="16"/>
          <w:lang w:val="es-ES_tradnl" w:eastAsia="es-ES"/>
        </w:rPr>
        <w:t xml:space="preserve">24.1   </w:t>
      </w:r>
      <w:r w:rsidRPr="00AE3AFB">
        <w:rPr>
          <w:rFonts w:ascii="Arial" w:hAnsi="Arial" w:cs="Arial"/>
          <w:b/>
          <w:sz w:val="16"/>
          <w:szCs w:val="16"/>
          <w:lang w:val="es-ES_tradnl" w:eastAsia="es-ES"/>
        </w:rPr>
        <w:tab/>
        <w:t xml:space="preserve">Por cumplimiento del Contrato: </w:t>
      </w:r>
    </w:p>
    <w:p w:rsidR="00ED450C" w:rsidRPr="00AE3AFB" w:rsidRDefault="00ED450C" w:rsidP="00ED450C">
      <w:pPr>
        <w:tabs>
          <w:tab w:val="left" w:pos="851"/>
        </w:tabs>
        <w:spacing w:after="120"/>
        <w:ind w:left="851" w:hanging="851"/>
        <w:jc w:val="both"/>
        <w:rPr>
          <w:rFonts w:ascii="Arial" w:hAnsi="Arial" w:cs="Arial"/>
          <w:sz w:val="16"/>
          <w:szCs w:val="16"/>
          <w:lang w:val="es-ES_tradnl" w:eastAsia="es-ES"/>
        </w:rPr>
      </w:pPr>
      <w:r w:rsidRPr="00AE3AFB">
        <w:rPr>
          <w:rFonts w:ascii="Arial" w:hAnsi="Arial" w:cs="Arial"/>
          <w:b/>
          <w:sz w:val="16"/>
          <w:szCs w:val="16"/>
          <w:lang w:val="es-ES_tradnl" w:eastAsia="es-ES"/>
        </w:rPr>
        <w:tab/>
      </w:r>
      <w:r w:rsidRPr="00AE3AFB">
        <w:rPr>
          <w:rFonts w:ascii="Arial" w:hAnsi="Arial" w:cs="Arial"/>
          <w:sz w:val="16"/>
          <w:szCs w:val="16"/>
          <w:lang w:val="es-ES_tradnl" w:eastAsia="es-ES"/>
        </w:rPr>
        <w:t xml:space="preserve">De forma normal, tanto la </w:t>
      </w:r>
      <w:r w:rsidRPr="00AE3AFB">
        <w:rPr>
          <w:rFonts w:ascii="Arial" w:hAnsi="Arial" w:cs="Arial"/>
          <w:b/>
          <w:sz w:val="16"/>
          <w:szCs w:val="16"/>
          <w:lang w:val="es-ES_tradnl" w:eastAsia="es-ES"/>
        </w:rPr>
        <w:t xml:space="preserve">ENTIDAD </w:t>
      </w:r>
      <w:r w:rsidRPr="00AE3AFB">
        <w:rPr>
          <w:rFonts w:ascii="Arial" w:hAnsi="Arial" w:cs="Arial"/>
          <w:sz w:val="16"/>
          <w:szCs w:val="16"/>
          <w:lang w:val="es-ES_tradnl" w:eastAsia="es-ES"/>
        </w:rPr>
        <w:t xml:space="preserve">como el </w:t>
      </w:r>
      <w:r w:rsidRPr="00AE3AFB">
        <w:rPr>
          <w:rFonts w:ascii="Arial" w:hAnsi="Arial" w:cs="Arial"/>
          <w:b/>
          <w:sz w:val="16"/>
          <w:szCs w:val="16"/>
          <w:lang w:val="es-ES_tradnl" w:eastAsia="es-ES"/>
        </w:rPr>
        <w:t xml:space="preserve">PROVEEDOR </w:t>
      </w:r>
      <w:r w:rsidRPr="00AE3AFB">
        <w:rPr>
          <w:rFonts w:ascii="Arial" w:hAnsi="Arial" w:cs="Arial"/>
          <w:sz w:val="16"/>
          <w:szCs w:val="16"/>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ED450C" w:rsidRPr="00AE3AFB" w:rsidRDefault="00ED450C" w:rsidP="00ED450C">
      <w:pPr>
        <w:tabs>
          <w:tab w:val="left" w:pos="851"/>
        </w:tabs>
        <w:spacing w:after="120"/>
        <w:ind w:left="851" w:hanging="851"/>
        <w:jc w:val="both"/>
        <w:rPr>
          <w:rFonts w:ascii="Arial" w:hAnsi="Arial" w:cs="Arial"/>
          <w:b/>
          <w:sz w:val="16"/>
          <w:szCs w:val="16"/>
          <w:lang w:val="es-ES_tradnl" w:eastAsia="es-ES"/>
        </w:rPr>
      </w:pPr>
      <w:r w:rsidRPr="00AE3AFB">
        <w:rPr>
          <w:rFonts w:ascii="Arial" w:hAnsi="Arial" w:cs="Arial"/>
          <w:b/>
          <w:sz w:val="16"/>
          <w:szCs w:val="16"/>
          <w:lang w:val="es-ES_tradnl" w:eastAsia="es-ES"/>
        </w:rPr>
        <w:t xml:space="preserve">24.2    </w:t>
      </w:r>
      <w:r w:rsidRPr="00AE3AFB">
        <w:rPr>
          <w:rFonts w:ascii="Arial" w:hAnsi="Arial" w:cs="Arial"/>
          <w:b/>
          <w:sz w:val="16"/>
          <w:szCs w:val="16"/>
          <w:lang w:val="es-ES_tradnl" w:eastAsia="es-ES"/>
        </w:rPr>
        <w:tab/>
        <w:t xml:space="preserve">Por resolución del Contrato: </w:t>
      </w:r>
    </w:p>
    <w:p w:rsidR="00ED450C" w:rsidRPr="00AE3AFB" w:rsidRDefault="00ED450C" w:rsidP="00ED450C">
      <w:pPr>
        <w:spacing w:after="120"/>
        <w:ind w:left="851" w:hanging="1273"/>
        <w:jc w:val="both"/>
        <w:rPr>
          <w:rFonts w:ascii="Arial" w:hAnsi="Arial" w:cs="Arial"/>
          <w:sz w:val="16"/>
          <w:szCs w:val="16"/>
          <w:lang w:val="es-ES_tradnl" w:eastAsia="es-ES"/>
        </w:rPr>
      </w:pPr>
      <w:r w:rsidRPr="00AE3AFB">
        <w:rPr>
          <w:rFonts w:ascii="Arial" w:hAnsi="Arial" w:cs="Arial"/>
          <w:b/>
          <w:sz w:val="16"/>
          <w:szCs w:val="16"/>
          <w:lang w:val="es-ES_tradnl" w:eastAsia="es-ES"/>
        </w:rPr>
        <w:tab/>
      </w:r>
      <w:r w:rsidRPr="00AE3AFB">
        <w:rPr>
          <w:rFonts w:ascii="Arial" w:hAnsi="Arial" w:cs="Arial"/>
          <w:sz w:val="16"/>
          <w:szCs w:val="16"/>
          <w:lang w:val="es-ES_tradnl" w:eastAsia="es-ES"/>
        </w:rPr>
        <w:t xml:space="preserve">Si se diera el caso y como una forma excepcional de terminar el Contrato, a los efectos legales correspondientes, la </w:t>
      </w:r>
      <w:r w:rsidRPr="00AE3AFB">
        <w:rPr>
          <w:rFonts w:ascii="Arial" w:hAnsi="Arial" w:cs="Arial"/>
          <w:b/>
          <w:sz w:val="16"/>
          <w:szCs w:val="16"/>
          <w:lang w:val="es-ES_tradnl" w:eastAsia="es-ES"/>
        </w:rPr>
        <w:t xml:space="preserve">ENTIDAD </w:t>
      </w:r>
      <w:r w:rsidRPr="00AE3AFB">
        <w:rPr>
          <w:rFonts w:ascii="Arial" w:hAnsi="Arial" w:cs="Arial"/>
          <w:sz w:val="16"/>
          <w:szCs w:val="16"/>
          <w:lang w:val="es-ES_tradnl" w:eastAsia="es-ES"/>
        </w:rPr>
        <w:t xml:space="preserve">y el </w:t>
      </w:r>
      <w:r w:rsidRPr="00AE3AFB">
        <w:rPr>
          <w:rFonts w:ascii="Arial" w:hAnsi="Arial" w:cs="Arial"/>
          <w:b/>
          <w:sz w:val="16"/>
          <w:szCs w:val="16"/>
          <w:lang w:val="es-ES_tradnl" w:eastAsia="es-ES"/>
        </w:rPr>
        <w:t xml:space="preserve">PROVEEDOR </w:t>
      </w:r>
      <w:r w:rsidRPr="00AE3AFB">
        <w:rPr>
          <w:rFonts w:ascii="Arial" w:hAnsi="Arial" w:cs="Arial"/>
          <w:sz w:val="16"/>
          <w:szCs w:val="16"/>
          <w:lang w:val="es-ES_tradnl" w:eastAsia="es-ES"/>
        </w:rPr>
        <w:t>acuerdan las siguientes causales para procesar la resolución del Contrato:</w:t>
      </w:r>
    </w:p>
    <w:p w:rsidR="00ED450C" w:rsidRPr="00AE3AFB" w:rsidRDefault="00ED450C" w:rsidP="00ED450C">
      <w:pPr>
        <w:spacing w:after="120"/>
        <w:ind w:left="2124" w:hanging="1273"/>
        <w:jc w:val="both"/>
        <w:rPr>
          <w:rFonts w:ascii="Arial" w:hAnsi="Arial" w:cs="Arial"/>
          <w:b/>
          <w:sz w:val="16"/>
          <w:szCs w:val="16"/>
          <w:lang w:val="es-ES_tradnl" w:eastAsia="es-ES"/>
        </w:rPr>
      </w:pPr>
      <w:r w:rsidRPr="00AE3AFB">
        <w:rPr>
          <w:rFonts w:ascii="Verdana" w:hAnsi="Verdana"/>
          <w:noProof/>
          <w:sz w:val="16"/>
          <w:szCs w:val="16"/>
          <w:lang w:eastAsia="es-ES"/>
        </w:rPr>
        <w:drawing>
          <wp:anchor distT="0" distB="0" distL="114300" distR="114300" simplePos="0" relativeHeight="251676672" behindDoc="1" locked="0" layoutInCell="0" allowOverlap="1">
            <wp:simplePos x="0" y="0"/>
            <wp:positionH relativeFrom="margin">
              <wp:posOffset>-193040</wp:posOffset>
            </wp:positionH>
            <wp:positionV relativeFrom="margin">
              <wp:posOffset>3188970</wp:posOffset>
            </wp:positionV>
            <wp:extent cx="5237480" cy="3552825"/>
            <wp:effectExtent l="0" t="0" r="1270" b="952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b/>
          <w:sz w:val="16"/>
          <w:szCs w:val="16"/>
          <w:lang w:val="es-ES_tradnl" w:eastAsia="es-ES"/>
        </w:rPr>
        <w:t xml:space="preserve">24.2.1 </w:t>
      </w:r>
      <w:r w:rsidRPr="00AE3AFB">
        <w:rPr>
          <w:rFonts w:ascii="Arial" w:hAnsi="Arial" w:cs="Arial"/>
          <w:b/>
          <w:sz w:val="16"/>
          <w:szCs w:val="16"/>
          <w:lang w:val="es-ES_tradnl" w:eastAsia="es-ES"/>
        </w:rPr>
        <w:tab/>
        <w:t>Resolución a requerimiento de la ENTIDAD, por causales atribuibles al PROVEEDOR.</w:t>
      </w:r>
    </w:p>
    <w:p w:rsidR="00ED450C" w:rsidRPr="00AE3AFB" w:rsidRDefault="00ED450C" w:rsidP="00ED450C">
      <w:pPr>
        <w:spacing w:after="120"/>
        <w:ind w:left="2124"/>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w:t>
      </w:r>
      <w:r w:rsidRPr="00AE3AFB">
        <w:rPr>
          <w:rFonts w:ascii="Arial" w:hAnsi="Arial" w:cs="Arial"/>
          <w:b/>
          <w:sz w:val="16"/>
          <w:szCs w:val="16"/>
          <w:lang w:val="es-ES_tradnl" w:eastAsia="es-ES"/>
        </w:rPr>
        <w:t xml:space="preserve"> </w:t>
      </w:r>
      <w:r w:rsidRPr="00AE3AFB">
        <w:rPr>
          <w:rFonts w:ascii="Arial" w:hAnsi="Arial" w:cs="Arial"/>
          <w:sz w:val="16"/>
          <w:szCs w:val="16"/>
          <w:lang w:val="es-ES_tradnl" w:eastAsia="es-ES"/>
        </w:rPr>
        <w:t>podrá proceder al trámite de resolución del Contrato, en los siguientes casos:</w:t>
      </w:r>
    </w:p>
    <w:p w:rsidR="00ED450C" w:rsidRPr="00AE3AFB" w:rsidRDefault="00ED450C" w:rsidP="00ED450C">
      <w:pPr>
        <w:numPr>
          <w:ilvl w:val="0"/>
          <w:numId w:val="54"/>
        </w:numPr>
        <w:spacing w:before="120" w:after="120"/>
        <w:ind w:left="2410" w:hanging="283"/>
        <w:contextualSpacing/>
        <w:jc w:val="both"/>
        <w:rPr>
          <w:rFonts w:ascii="Arial" w:hAnsi="Arial" w:cs="Arial"/>
          <w:sz w:val="16"/>
          <w:szCs w:val="16"/>
          <w:lang w:val="es-BO" w:eastAsia="es-ES"/>
        </w:rPr>
      </w:pPr>
      <w:r w:rsidRPr="00AE3AFB">
        <w:rPr>
          <w:rFonts w:ascii="Arial" w:hAnsi="Arial" w:cs="Arial"/>
          <w:sz w:val="16"/>
          <w:szCs w:val="16"/>
          <w:lang w:val="es-BO" w:eastAsia="es-ES"/>
        </w:rPr>
        <w:t>Por incumplimiento total o parcial del Contrato o sus anexos</w:t>
      </w:r>
      <w:r w:rsidRPr="00AE3AFB">
        <w:rPr>
          <w:rFonts w:ascii="Arial" w:hAnsi="Arial" w:cs="Arial"/>
          <w:sz w:val="16"/>
          <w:szCs w:val="16"/>
          <w:lang w:val="es-ES_tradnl" w:eastAsia="es-ES"/>
        </w:rPr>
        <w:t xml:space="preserve"> por parte del </w:t>
      </w:r>
      <w:r w:rsidRPr="00AE3AFB">
        <w:rPr>
          <w:rFonts w:ascii="Arial" w:hAnsi="Arial" w:cs="Arial"/>
          <w:b/>
          <w:sz w:val="16"/>
          <w:szCs w:val="16"/>
          <w:lang w:val="es-ES_tradnl" w:eastAsia="es-ES"/>
        </w:rPr>
        <w:t>PROVEEDOR</w:t>
      </w:r>
      <w:r w:rsidRPr="00AE3AFB">
        <w:rPr>
          <w:rFonts w:ascii="Arial" w:hAnsi="Arial" w:cs="Arial"/>
          <w:sz w:val="16"/>
          <w:szCs w:val="16"/>
          <w:lang w:val="es-BO" w:eastAsia="es-ES"/>
        </w:rPr>
        <w:t xml:space="preserve">. </w:t>
      </w:r>
    </w:p>
    <w:p w:rsidR="00ED450C" w:rsidRPr="00AE3AFB" w:rsidRDefault="00ED450C" w:rsidP="00ED450C">
      <w:pPr>
        <w:numPr>
          <w:ilvl w:val="0"/>
          <w:numId w:val="54"/>
        </w:numPr>
        <w:tabs>
          <w:tab w:val="num" w:pos="2427"/>
        </w:tabs>
        <w:spacing w:after="120"/>
        <w:ind w:left="2427" w:hanging="303"/>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Por disolución del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w:t>
      </w:r>
    </w:p>
    <w:p w:rsidR="00ED450C" w:rsidRPr="00AE3AFB" w:rsidRDefault="00ED450C" w:rsidP="00ED450C">
      <w:pPr>
        <w:numPr>
          <w:ilvl w:val="0"/>
          <w:numId w:val="54"/>
        </w:numPr>
        <w:tabs>
          <w:tab w:val="num" w:pos="2427"/>
        </w:tabs>
        <w:spacing w:after="120"/>
        <w:ind w:left="2427" w:hanging="303"/>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Por quiebra declarada del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w:t>
      </w:r>
    </w:p>
    <w:p w:rsidR="00ED450C" w:rsidRPr="00AE3AFB" w:rsidRDefault="00ED450C" w:rsidP="00ED450C">
      <w:pPr>
        <w:numPr>
          <w:ilvl w:val="0"/>
          <w:numId w:val="54"/>
        </w:numPr>
        <w:tabs>
          <w:tab w:val="num" w:pos="2427"/>
        </w:tabs>
        <w:spacing w:after="120"/>
        <w:ind w:left="2427" w:hanging="303"/>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Por incumplimiento injustificado del plazo de entrega de la Adquisición sin que el </w:t>
      </w:r>
      <w:r w:rsidRPr="00AE3AFB">
        <w:rPr>
          <w:rFonts w:ascii="Arial" w:hAnsi="Arial" w:cs="Arial"/>
          <w:b/>
          <w:sz w:val="16"/>
          <w:szCs w:val="16"/>
          <w:lang w:val="es-ES_tradnl" w:eastAsia="es-ES"/>
        </w:rPr>
        <w:t xml:space="preserve">PROVEEDOR </w:t>
      </w:r>
      <w:r w:rsidRPr="00AE3AFB">
        <w:rPr>
          <w:rFonts w:ascii="Arial" w:hAnsi="Arial" w:cs="Arial"/>
          <w:sz w:val="16"/>
          <w:szCs w:val="16"/>
          <w:lang w:val="es-ES_tradnl" w:eastAsia="es-ES"/>
        </w:rPr>
        <w:t>adopte medidas necesarias y oportunas para recuperar su demora y asegurar la conclusión de la entrega dentro del plazo vigente.</w:t>
      </w:r>
    </w:p>
    <w:p w:rsidR="00ED450C" w:rsidRPr="00AE3AFB" w:rsidRDefault="00ED450C" w:rsidP="00ED450C">
      <w:pPr>
        <w:numPr>
          <w:ilvl w:val="0"/>
          <w:numId w:val="54"/>
        </w:numPr>
        <w:tabs>
          <w:tab w:val="num" w:pos="2427"/>
        </w:tabs>
        <w:spacing w:after="120"/>
        <w:ind w:left="2427" w:hanging="303"/>
        <w:jc w:val="both"/>
        <w:rPr>
          <w:rFonts w:ascii="Arial" w:hAnsi="Arial" w:cs="Arial"/>
          <w:sz w:val="16"/>
          <w:szCs w:val="16"/>
          <w:lang w:val="es-ES_tradnl" w:eastAsia="es-ES"/>
        </w:rPr>
      </w:pPr>
      <w:r w:rsidRPr="00AE3AFB">
        <w:rPr>
          <w:rFonts w:ascii="Arial" w:hAnsi="Arial" w:cs="Arial"/>
          <w:sz w:val="16"/>
          <w:szCs w:val="16"/>
          <w:lang w:val="es-ES_tradnl" w:eastAsia="es-ES"/>
        </w:rPr>
        <w:t>Cuando el monto de la multa por atraso en la entrega alcance el 10% (diez por ciento) del monto total del Contrato, decisión optativa, o el 20% (veinte por ciento) de forma obligatoria.</w:t>
      </w:r>
    </w:p>
    <w:p w:rsidR="00ED450C" w:rsidRPr="00AE3AFB" w:rsidRDefault="00ED450C" w:rsidP="00ED450C">
      <w:pPr>
        <w:numPr>
          <w:ilvl w:val="0"/>
          <w:numId w:val="54"/>
        </w:numPr>
        <w:tabs>
          <w:tab w:val="num" w:pos="2427"/>
        </w:tabs>
        <w:spacing w:after="120"/>
        <w:ind w:left="2427" w:hanging="303"/>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Por incumplimiento de la cláusula (Anticorrupción). </w:t>
      </w:r>
    </w:p>
    <w:p w:rsidR="00ED450C" w:rsidRPr="00AE3AFB" w:rsidRDefault="00ED450C" w:rsidP="00ED450C">
      <w:pPr>
        <w:tabs>
          <w:tab w:val="left" w:pos="851"/>
        </w:tabs>
        <w:spacing w:after="120"/>
        <w:ind w:left="2127" w:hanging="2127"/>
        <w:jc w:val="both"/>
        <w:rPr>
          <w:rFonts w:ascii="Arial" w:hAnsi="Arial" w:cs="Arial"/>
          <w:b/>
          <w:sz w:val="16"/>
          <w:szCs w:val="16"/>
          <w:lang w:val="es-ES_tradnl" w:eastAsia="es-ES"/>
        </w:rPr>
      </w:pPr>
      <w:r w:rsidRPr="00AE3AFB">
        <w:rPr>
          <w:rFonts w:ascii="Arial" w:hAnsi="Arial" w:cs="Arial"/>
          <w:b/>
          <w:sz w:val="16"/>
          <w:szCs w:val="16"/>
          <w:lang w:val="es-ES_tradnl" w:eastAsia="es-ES"/>
        </w:rPr>
        <w:tab/>
        <w:t xml:space="preserve">24.2.2   </w:t>
      </w:r>
      <w:r w:rsidRPr="00AE3AFB">
        <w:rPr>
          <w:rFonts w:ascii="Arial" w:hAnsi="Arial" w:cs="Arial"/>
          <w:b/>
          <w:sz w:val="16"/>
          <w:szCs w:val="16"/>
          <w:lang w:val="es-ES_tradnl" w:eastAsia="es-ES"/>
        </w:rPr>
        <w:tab/>
        <w:t>Resolución a requerimiento del PROVEEDOR, por causales atribuibles a la ENTIDAD.</w:t>
      </w:r>
    </w:p>
    <w:p w:rsidR="00ED450C" w:rsidRPr="00AE3AFB" w:rsidRDefault="00ED450C" w:rsidP="00ED450C">
      <w:pPr>
        <w:spacing w:after="120"/>
        <w:ind w:left="2127"/>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El </w:t>
      </w:r>
      <w:r w:rsidRPr="00AE3AFB">
        <w:rPr>
          <w:rFonts w:ascii="Arial" w:hAnsi="Arial" w:cs="Arial"/>
          <w:b/>
          <w:sz w:val="16"/>
          <w:szCs w:val="16"/>
          <w:lang w:val="es-ES_tradnl" w:eastAsia="es-ES"/>
        </w:rPr>
        <w:t xml:space="preserve">PROVEEDOR </w:t>
      </w:r>
      <w:r w:rsidRPr="00AE3AFB">
        <w:rPr>
          <w:rFonts w:ascii="Arial" w:hAnsi="Arial" w:cs="Arial"/>
          <w:sz w:val="16"/>
          <w:szCs w:val="16"/>
          <w:lang w:val="es-ES_tradnl" w:eastAsia="es-ES"/>
        </w:rPr>
        <w:t>podrá proceder al trámite de resolución del Contrato, en los siguientes casos:</w:t>
      </w:r>
    </w:p>
    <w:p w:rsidR="00ED450C" w:rsidRPr="00AE3AFB" w:rsidRDefault="00ED450C" w:rsidP="00ED450C">
      <w:pPr>
        <w:numPr>
          <w:ilvl w:val="0"/>
          <w:numId w:val="59"/>
        </w:num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Por instrucciones injustificadas emanadas de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para la suspensión de la </w:t>
      </w:r>
      <w:r w:rsidRPr="00AE3AFB">
        <w:rPr>
          <w:rFonts w:ascii="Arial" w:hAnsi="Arial" w:cs="Arial"/>
          <w:sz w:val="16"/>
          <w:szCs w:val="16"/>
          <w:lang w:eastAsia="es-ES"/>
        </w:rPr>
        <w:t>Adquisición</w:t>
      </w:r>
      <w:r w:rsidRPr="00AE3AFB">
        <w:rPr>
          <w:rFonts w:ascii="Arial" w:hAnsi="Arial" w:cs="Arial"/>
          <w:sz w:val="16"/>
          <w:szCs w:val="16"/>
          <w:lang w:val="es-ES_tradnl" w:eastAsia="es-ES"/>
        </w:rPr>
        <w:t xml:space="preserve"> por más de treinta (30) días calendario.</w:t>
      </w:r>
    </w:p>
    <w:p w:rsidR="00ED450C" w:rsidRPr="00AE3AFB" w:rsidRDefault="00ED450C" w:rsidP="00ED450C">
      <w:pPr>
        <w:numPr>
          <w:ilvl w:val="0"/>
          <w:numId w:val="59"/>
        </w:numPr>
        <w:spacing w:after="120"/>
        <w:jc w:val="both"/>
        <w:rPr>
          <w:rFonts w:ascii="Arial" w:hAnsi="Arial" w:cs="Arial"/>
          <w:b/>
          <w:sz w:val="16"/>
          <w:szCs w:val="16"/>
          <w:lang w:val="es-ES_tradnl" w:eastAsia="es-ES"/>
        </w:rPr>
      </w:pPr>
      <w:r w:rsidRPr="00AE3AFB">
        <w:rPr>
          <w:rFonts w:ascii="Arial" w:hAnsi="Arial" w:cs="Arial"/>
          <w:sz w:val="16"/>
          <w:szCs w:val="16"/>
          <w:lang w:val="es-ES_tradnl" w:eastAsia="es-ES"/>
        </w:rPr>
        <w:t xml:space="preserve">Si apartándose de los términos del Contrato, la </w:t>
      </w:r>
      <w:r w:rsidRPr="00AE3AFB">
        <w:rPr>
          <w:rFonts w:ascii="Arial" w:hAnsi="Arial" w:cs="Arial"/>
          <w:b/>
          <w:sz w:val="16"/>
          <w:szCs w:val="16"/>
          <w:lang w:val="es-ES_tradnl" w:eastAsia="es-ES"/>
        </w:rPr>
        <w:t xml:space="preserve">ENTIDAD </w:t>
      </w:r>
      <w:r w:rsidRPr="00AE3AFB">
        <w:rPr>
          <w:rFonts w:ascii="Arial" w:hAnsi="Arial" w:cs="Arial"/>
          <w:sz w:val="16"/>
          <w:szCs w:val="16"/>
          <w:lang w:val="es-ES_tradnl" w:eastAsia="es-ES"/>
        </w:rPr>
        <w:t>pretende efectuar aumento o disminución en las cantidades de la Adquisición, sin la emisión del contrato modificatorio correspondiente.</w:t>
      </w:r>
    </w:p>
    <w:p w:rsidR="00ED450C" w:rsidRPr="00AE3AFB" w:rsidRDefault="00ED450C" w:rsidP="00ED450C">
      <w:pPr>
        <w:spacing w:after="120"/>
        <w:ind w:left="1996" w:hanging="1145"/>
        <w:jc w:val="both"/>
        <w:rPr>
          <w:rFonts w:ascii="Arial" w:hAnsi="Arial" w:cs="Arial"/>
          <w:color w:val="000000"/>
          <w:sz w:val="16"/>
          <w:szCs w:val="16"/>
          <w:lang w:eastAsia="es-ES"/>
        </w:rPr>
      </w:pPr>
      <w:r w:rsidRPr="00AE3AFB">
        <w:rPr>
          <w:rFonts w:ascii="Arial" w:hAnsi="Arial" w:cs="Arial"/>
          <w:b/>
          <w:color w:val="000000"/>
          <w:sz w:val="16"/>
          <w:szCs w:val="16"/>
          <w:lang w:eastAsia="es-ES"/>
        </w:rPr>
        <w:t>24.2.3</w:t>
      </w:r>
      <w:r w:rsidRPr="00AE3AFB">
        <w:rPr>
          <w:rFonts w:ascii="Arial" w:hAnsi="Arial" w:cs="Arial"/>
          <w:color w:val="000000"/>
          <w:sz w:val="16"/>
          <w:szCs w:val="16"/>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D450C" w:rsidRPr="00AE3AFB" w:rsidRDefault="00ED450C" w:rsidP="00ED450C">
      <w:pPr>
        <w:spacing w:after="120"/>
        <w:ind w:left="1996" w:hanging="1145"/>
        <w:jc w:val="both"/>
        <w:rPr>
          <w:rFonts w:ascii="Arial" w:hAnsi="Arial" w:cs="Arial"/>
          <w:sz w:val="16"/>
          <w:szCs w:val="16"/>
          <w:lang w:eastAsia="es-ES"/>
        </w:rPr>
      </w:pPr>
      <w:r w:rsidRPr="00AE3AFB">
        <w:rPr>
          <w:rFonts w:ascii="Arial" w:hAnsi="Arial" w:cs="Arial"/>
          <w:b/>
          <w:color w:val="000000"/>
          <w:sz w:val="16"/>
          <w:szCs w:val="16"/>
          <w:lang w:eastAsia="es-ES"/>
        </w:rPr>
        <w:t>24.2.4</w:t>
      </w:r>
      <w:r w:rsidRPr="00AE3AFB">
        <w:rPr>
          <w:rFonts w:ascii="Arial" w:hAnsi="Arial" w:cs="Arial"/>
          <w:b/>
          <w:color w:val="000000"/>
          <w:sz w:val="16"/>
          <w:szCs w:val="16"/>
          <w:lang w:eastAsia="es-ES"/>
        </w:rPr>
        <w:tab/>
      </w:r>
      <w:r w:rsidRPr="00AE3AFB">
        <w:rPr>
          <w:rFonts w:ascii="Arial" w:hAnsi="Arial" w:cs="Arial"/>
          <w:sz w:val="16"/>
          <w:szCs w:val="16"/>
          <w:lang w:eastAsia="es-ES"/>
        </w:rPr>
        <w:t xml:space="preserve">La </w:t>
      </w:r>
      <w:r w:rsidRPr="00AE3AFB">
        <w:rPr>
          <w:rFonts w:ascii="Arial" w:hAnsi="Arial" w:cs="Arial"/>
          <w:b/>
          <w:sz w:val="16"/>
          <w:szCs w:val="16"/>
          <w:lang w:eastAsia="es-ES"/>
        </w:rPr>
        <w:t xml:space="preserve">ENTIDAD </w:t>
      </w:r>
      <w:r w:rsidRPr="00AE3AFB">
        <w:rPr>
          <w:rFonts w:ascii="Arial" w:hAnsi="Arial" w:cs="Arial"/>
          <w:sz w:val="16"/>
          <w:szCs w:val="16"/>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E3AFB">
        <w:rPr>
          <w:rFonts w:ascii="Arial" w:hAnsi="Arial" w:cs="Arial"/>
          <w:b/>
          <w:sz w:val="16"/>
          <w:szCs w:val="16"/>
          <w:lang w:eastAsia="es-ES"/>
        </w:rPr>
        <w:t>PROVEEDOR</w:t>
      </w:r>
      <w:r w:rsidRPr="00AE3AFB">
        <w:rPr>
          <w:rFonts w:ascii="Arial" w:hAnsi="Arial" w:cs="Arial"/>
          <w:sz w:val="16"/>
          <w:szCs w:val="16"/>
          <w:lang w:eastAsia="es-ES"/>
        </w:rPr>
        <w:t>, sin lugar a ningún tipo de resarcimiento por parte de la</w:t>
      </w:r>
      <w:r w:rsidRPr="00AE3AFB">
        <w:rPr>
          <w:rFonts w:ascii="Arial" w:hAnsi="Arial" w:cs="Arial"/>
          <w:b/>
          <w:sz w:val="16"/>
          <w:szCs w:val="16"/>
          <w:lang w:eastAsia="es-ES"/>
        </w:rPr>
        <w:t xml:space="preserve"> ENTIDAD </w:t>
      </w:r>
      <w:r w:rsidRPr="00AE3AFB">
        <w:rPr>
          <w:rFonts w:ascii="Arial" w:hAnsi="Arial" w:cs="Arial"/>
          <w:sz w:val="16"/>
          <w:szCs w:val="16"/>
          <w:lang w:eastAsia="es-ES"/>
        </w:rPr>
        <w:t>a</w:t>
      </w:r>
      <w:r w:rsidRPr="00AE3AFB">
        <w:rPr>
          <w:rFonts w:ascii="Arial" w:hAnsi="Arial" w:cs="Arial"/>
          <w:b/>
          <w:sz w:val="16"/>
          <w:szCs w:val="16"/>
          <w:lang w:eastAsia="es-ES"/>
        </w:rPr>
        <w:t xml:space="preserve"> </w:t>
      </w:r>
      <w:r w:rsidRPr="00AE3AFB">
        <w:rPr>
          <w:rFonts w:ascii="Arial" w:hAnsi="Arial" w:cs="Arial"/>
          <w:sz w:val="16"/>
          <w:szCs w:val="16"/>
          <w:lang w:eastAsia="es-ES"/>
        </w:rPr>
        <w:t>favor del</w:t>
      </w:r>
      <w:r w:rsidRPr="00AE3AFB">
        <w:rPr>
          <w:rFonts w:ascii="Arial" w:hAnsi="Arial" w:cs="Arial"/>
          <w:b/>
          <w:sz w:val="16"/>
          <w:szCs w:val="16"/>
          <w:lang w:eastAsia="es-ES"/>
        </w:rPr>
        <w:t xml:space="preserve"> PROVEEDOR</w:t>
      </w:r>
      <w:r w:rsidRPr="00AE3AFB">
        <w:rPr>
          <w:rFonts w:ascii="Arial" w:hAnsi="Arial" w:cs="Arial"/>
          <w:sz w:val="16"/>
          <w:szCs w:val="16"/>
          <w:lang w:eastAsia="es-ES"/>
        </w:rPr>
        <w:t>.</w:t>
      </w:r>
    </w:p>
    <w:p w:rsidR="00ED450C" w:rsidRPr="00AE3AFB" w:rsidRDefault="00ED450C" w:rsidP="00ED450C">
      <w:pPr>
        <w:numPr>
          <w:ilvl w:val="2"/>
          <w:numId w:val="64"/>
        </w:numPr>
        <w:tabs>
          <w:tab w:val="left" w:pos="1985"/>
        </w:tabs>
        <w:spacing w:after="120"/>
        <w:ind w:left="1985" w:hanging="1134"/>
        <w:jc w:val="both"/>
        <w:rPr>
          <w:rFonts w:ascii="Arial" w:hAnsi="Arial" w:cs="Arial"/>
          <w:sz w:val="16"/>
          <w:szCs w:val="16"/>
          <w:lang w:val="es-ES_tradnl" w:eastAsia="es-ES"/>
        </w:rPr>
      </w:pPr>
      <w:r w:rsidRPr="00AE3AFB">
        <w:rPr>
          <w:rFonts w:ascii="Arial" w:hAnsi="Arial" w:cs="Arial"/>
          <w:b/>
          <w:sz w:val="16"/>
          <w:szCs w:val="16"/>
          <w:lang w:val="es-ES_tradnl" w:eastAsia="es-ES"/>
        </w:rPr>
        <w:t xml:space="preserve">Reglas aplicables a la resolución: </w:t>
      </w:r>
    </w:p>
    <w:p w:rsidR="00ED450C" w:rsidRPr="00AE3AFB" w:rsidRDefault="00ED450C" w:rsidP="00ED450C">
      <w:pPr>
        <w:spacing w:after="120"/>
        <w:ind w:left="1996"/>
        <w:jc w:val="both"/>
        <w:rPr>
          <w:rFonts w:ascii="Arial" w:hAnsi="Arial" w:cs="Arial"/>
          <w:sz w:val="16"/>
          <w:szCs w:val="16"/>
          <w:lang w:val="es-ES_tradnl" w:eastAsia="es-ES"/>
        </w:rPr>
      </w:pPr>
      <w:r w:rsidRPr="00AE3AFB">
        <w:rPr>
          <w:rFonts w:ascii="Arial" w:hAnsi="Arial" w:cs="Arial"/>
          <w:sz w:val="16"/>
          <w:szCs w:val="16"/>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D450C" w:rsidRPr="00AE3AFB" w:rsidRDefault="00ED450C" w:rsidP="00ED450C">
      <w:pPr>
        <w:spacing w:after="120"/>
        <w:ind w:left="1996"/>
        <w:jc w:val="both"/>
        <w:rPr>
          <w:rFonts w:ascii="Arial" w:hAnsi="Arial" w:cs="Arial"/>
          <w:sz w:val="16"/>
          <w:szCs w:val="16"/>
          <w:lang w:val="es-ES_tradnl" w:eastAsia="es-ES"/>
        </w:rPr>
      </w:pPr>
      <w:r w:rsidRPr="00AE3AFB">
        <w:rPr>
          <w:rFonts w:ascii="Arial" w:hAnsi="Arial" w:cs="Arial"/>
          <w:sz w:val="16"/>
          <w:szCs w:val="16"/>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D450C" w:rsidRPr="00AE3AFB" w:rsidRDefault="00ED450C" w:rsidP="00ED450C">
      <w:pPr>
        <w:spacing w:after="120"/>
        <w:ind w:left="1996"/>
        <w:jc w:val="both"/>
        <w:rPr>
          <w:rFonts w:ascii="Arial" w:hAnsi="Arial" w:cs="Arial"/>
          <w:sz w:val="16"/>
          <w:szCs w:val="16"/>
          <w:lang w:val="es-ES_tradnl" w:eastAsia="es-ES"/>
        </w:rPr>
      </w:pPr>
      <w:r w:rsidRPr="00AE3AFB">
        <w:rPr>
          <w:rFonts w:ascii="Arial" w:hAnsi="Arial" w:cs="Arial"/>
          <w:sz w:val="16"/>
          <w:szCs w:val="16"/>
          <w:lang w:val="es-ES_tradnl" w:eastAsia="es-ES"/>
        </w:rPr>
        <w:lastRenderedPageBreak/>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ED450C" w:rsidRPr="00AE3AFB" w:rsidRDefault="00ED450C" w:rsidP="00ED450C">
      <w:pPr>
        <w:spacing w:after="120"/>
        <w:ind w:left="1996"/>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En caso que el monto de la multa por atraso en la entrega alcance al 20% (veinte por ciento) del monto total del Contrato,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deberá notificar mediante carta notariada que la resolución de Contrato se ha hecho efectiva. </w:t>
      </w:r>
    </w:p>
    <w:p w:rsidR="00ED450C" w:rsidRPr="00AE3AFB" w:rsidRDefault="00ED450C" w:rsidP="00ED450C">
      <w:pPr>
        <w:tabs>
          <w:tab w:val="left" w:pos="567"/>
        </w:tabs>
        <w:spacing w:after="120"/>
        <w:ind w:left="1985"/>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E3AFB">
        <w:rPr>
          <w:rFonts w:ascii="Arial" w:hAnsi="Arial" w:cs="Arial"/>
          <w:color w:val="000000"/>
          <w:sz w:val="16"/>
          <w:szCs w:val="16"/>
          <w:lang w:eastAsia="es-ES"/>
        </w:rPr>
        <w:t>incluir los montos a reconocer por las prestaciones ejecutadas por las Partes.</w:t>
      </w:r>
    </w:p>
    <w:p w:rsidR="00ED450C" w:rsidRPr="00AE3AFB" w:rsidRDefault="00ED450C" w:rsidP="00ED450C">
      <w:pPr>
        <w:tabs>
          <w:tab w:val="left" w:pos="567"/>
        </w:tabs>
        <w:spacing w:after="120"/>
        <w:jc w:val="both"/>
        <w:rPr>
          <w:rFonts w:ascii="Arial" w:hAnsi="Arial" w:cs="Arial"/>
          <w:bCs/>
          <w:sz w:val="16"/>
          <w:szCs w:val="16"/>
          <w:lang w:eastAsia="es-ES"/>
        </w:rPr>
      </w:pPr>
      <w:r w:rsidRPr="00AE3AFB">
        <w:rPr>
          <w:rFonts w:ascii="Arial" w:hAnsi="Arial" w:cs="Arial"/>
          <w:sz w:val="16"/>
          <w:szCs w:val="16"/>
          <w:lang w:val="es-ES_tradnl" w:eastAsia="es-ES"/>
        </w:rPr>
        <w:t xml:space="preserve">En caso que se proceda a la resolución del Contrato, por razones atribuibles al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w:t>
      </w:r>
      <w:r w:rsidRPr="00AE3AFB">
        <w:rPr>
          <w:rFonts w:ascii="Arial" w:hAnsi="Arial" w:cs="Arial"/>
          <w:b/>
          <w:sz w:val="16"/>
          <w:szCs w:val="16"/>
          <w:lang w:val="es-ES_tradnl" w:eastAsia="es-ES"/>
        </w:rPr>
        <w:t xml:space="preserve"> </w:t>
      </w:r>
      <w:r w:rsidRPr="00AE3AFB">
        <w:rPr>
          <w:rFonts w:ascii="Arial" w:hAnsi="Arial" w:cs="Arial"/>
          <w:sz w:val="16"/>
          <w:szCs w:val="16"/>
          <w:lang w:eastAsia="es-ES"/>
        </w:rPr>
        <w:t xml:space="preserve">se ejecutará en favor de la </w:t>
      </w:r>
      <w:r w:rsidRPr="00AE3AFB">
        <w:rPr>
          <w:rFonts w:ascii="Arial" w:hAnsi="Arial" w:cs="Arial"/>
          <w:b/>
          <w:sz w:val="16"/>
          <w:szCs w:val="16"/>
          <w:lang w:eastAsia="es-ES"/>
        </w:rPr>
        <w:t>ENTIDAD</w:t>
      </w:r>
      <w:r w:rsidRPr="00AE3AFB">
        <w:rPr>
          <w:rFonts w:ascii="Arial" w:hAnsi="Arial" w:cs="Arial"/>
          <w:sz w:val="16"/>
          <w:szCs w:val="16"/>
          <w:lang w:eastAsia="es-ES"/>
        </w:rPr>
        <w:t xml:space="preserve"> la garantía de cumplimiento de Contrato. Por otro lado, también se consolidan a favor de la </w:t>
      </w:r>
      <w:r w:rsidRPr="00AE3AFB">
        <w:rPr>
          <w:rFonts w:ascii="Arial" w:hAnsi="Arial" w:cs="Arial"/>
          <w:b/>
          <w:sz w:val="16"/>
          <w:szCs w:val="16"/>
          <w:lang w:eastAsia="es-ES"/>
        </w:rPr>
        <w:t>ENTIDAD</w:t>
      </w:r>
      <w:r w:rsidRPr="00AE3AFB">
        <w:rPr>
          <w:rFonts w:ascii="Arial" w:hAnsi="Arial" w:cs="Arial"/>
          <w:sz w:val="16"/>
          <w:szCs w:val="16"/>
          <w:lang w:eastAsia="es-ES"/>
        </w:rPr>
        <w:t xml:space="preserve"> las multas o penalidades;</w:t>
      </w:r>
      <w:r w:rsidRPr="00AE3AFB">
        <w:rPr>
          <w:rFonts w:ascii="Arial" w:hAnsi="Arial" w:cs="Arial"/>
          <w:bCs/>
          <w:sz w:val="16"/>
          <w:szCs w:val="16"/>
          <w:lang w:eastAsia="es-ES"/>
        </w:rPr>
        <w:t xml:space="preserve"> debiendo el </w:t>
      </w:r>
      <w:r w:rsidRPr="00AE3AFB">
        <w:rPr>
          <w:rFonts w:ascii="Arial" w:hAnsi="Arial" w:cs="Arial"/>
          <w:b/>
          <w:bCs/>
          <w:sz w:val="16"/>
          <w:szCs w:val="16"/>
          <w:lang w:eastAsia="es-ES"/>
        </w:rPr>
        <w:t>PROVEEDOR</w:t>
      </w:r>
      <w:r w:rsidRPr="00AE3AFB">
        <w:rPr>
          <w:rFonts w:ascii="Arial" w:hAnsi="Arial" w:cs="Arial"/>
          <w:bCs/>
          <w:sz w:val="16"/>
          <w:szCs w:val="16"/>
          <w:lang w:eastAsia="es-ES"/>
        </w:rPr>
        <w:t xml:space="preserve"> recoger a su cuenta y cargo toda la Adquisición observada del lugar de entrega descrito en la cláusula (Lugar de entrega) dentro del plazo establecido por la </w:t>
      </w:r>
      <w:r w:rsidRPr="00AE3AFB">
        <w:rPr>
          <w:rFonts w:ascii="Arial" w:hAnsi="Arial" w:cs="Arial"/>
          <w:b/>
          <w:bCs/>
          <w:sz w:val="16"/>
          <w:szCs w:val="16"/>
          <w:lang w:eastAsia="es-ES"/>
        </w:rPr>
        <w:t>ENTIDAD</w:t>
      </w:r>
      <w:r w:rsidRPr="00AE3AFB">
        <w:rPr>
          <w:rFonts w:ascii="Arial" w:hAnsi="Arial" w:cs="Arial"/>
          <w:bCs/>
          <w:sz w:val="16"/>
          <w:szCs w:val="16"/>
          <w:lang w:eastAsia="es-ES"/>
        </w:rPr>
        <w:t xml:space="preserve"> computables a partir de la notificación de resolución del Contrato, </w:t>
      </w:r>
      <w:r w:rsidRPr="00AE3AFB">
        <w:rPr>
          <w:rFonts w:ascii="Arial" w:hAnsi="Arial" w:cs="Arial"/>
          <w:bCs/>
          <w:sz w:val="16"/>
          <w:szCs w:val="16"/>
          <w:lang w:val="es-ES_tradnl" w:eastAsia="es-ES"/>
        </w:rPr>
        <w:t>y asumir todos los costos y gastos por transporte, estibaje, exportación y otros directos e indirectos;</w:t>
      </w:r>
      <w:r w:rsidRPr="00AE3AFB">
        <w:rPr>
          <w:rFonts w:ascii="Arial" w:hAnsi="Arial" w:cs="Arial"/>
          <w:bCs/>
          <w:sz w:val="16"/>
          <w:szCs w:val="16"/>
          <w:lang w:eastAsia="es-ES"/>
        </w:rPr>
        <w:t xml:space="preserve"> caso contrario la </w:t>
      </w:r>
      <w:r w:rsidRPr="00AE3AFB">
        <w:rPr>
          <w:rFonts w:ascii="Arial" w:hAnsi="Arial" w:cs="Arial"/>
          <w:b/>
          <w:bCs/>
          <w:sz w:val="16"/>
          <w:szCs w:val="16"/>
          <w:lang w:eastAsia="es-ES"/>
        </w:rPr>
        <w:t>ENTIDAD</w:t>
      </w:r>
      <w:r w:rsidRPr="00AE3AFB">
        <w:rPr>
          <w:rFonts w:ascii="Arial" w:hAnsi="Arial" w:cs="Arial"/>
          <w:bCs/>
          <w:sz w:val="16"/>
          <w:szCs w:val="16"/>
          <w:lang w:eastAsia="es-ES"/>
        </w:rPr>
        <w:t xml:space="preserve"> dispondrá lo que corresponda, sin lugar a ningún tipo de reclamo o reembolso posterior por el </w:t>
      </w:r>
      <w:r w:rsidRPr="00AE3AFB">
        <w:rPr>
          <w:rFonts w:ascii="Arial" w:hAnsi="Arial" w:cs="Arial"/>
          <w:b/>
          <w:bCs/>
          <w:sz w:val="16"/>
          <w:szCs w:val="16"/>
          <w:lang w:eastAsia="es-ES"/>
        </w:rPr>
        <w:t>PROVEEDOR</w:t>
      </w:r>
      <w:r w:rsidRPr="00AE3AFB">
        <w:rPr>
          <w:rFonts w:ascii="Arial" w:hAnsi="Arial" w:cs="Arial"/>
          <w:bCs/>
          <w:sz w:val="16"/>
          <w:szCs w:val="16"/>
          <w:lang w:eastAsia="es-ES"/>
        </w:rPr>
        <w:t xml:space="preserve">.  </w:t>
      </w:r>
    </w:p>
    <w:p w:rsidR="00ED450C" w:rsidRPr="00AE3AFB" w:rsidRDefault="00ED450C" w:rsidP="00ED450C">
      <w:pPr>
        <w:spacing w:after="120"/>
        <w:jc w:val="both"/>
        <w:rPr>
          <w:rFonts w:ascii="Arial" w:hAnsi="Arial" w:cs="Arial"/>
          <w:b/>
          <w:sz w:val="16"/>
          <w:szCs w:val="16"/>
          <w:u w:val="single"/>
          <w:lang w:eastAsia="es-ES"/>
        </w:rPr>
      </w:pPr>
      <w:r w:rsidRPr="00AE3AFB">
        <w:rPr>
          <w:rFonts w:ascii="Arial" w:hAnsi="Arial" w:cs="Arial"/>
          <w:b/>
          <w:sz w:val="16"/>
          <w:szCs w:val="16"/>
          <w:u w:val="single"/>
          <w:lang w:eastAsia="es-ES"/>
        </w:rPr>
        <w:t>VIGÉSIMA QUINTA.- (CIERRE DE CONTRATO)</w:t>
      </w:r>
    </w:p>
    <w:p w:rsidR="00ED450C" w:rsidRPr="00AE3AFB" w:rsidRDefault="00ED450C" w:rsidP="00ED450C">
      <w:pPr>
        <w:widowControl w:val="0"/>
        <w:spacing w:after="120"/>
        <w:jc w:val="both"/>
        <w:rPr>
          <w:rFonts w:ascii="Arial" w:hAnsi="Arial" w:cs="Arial"/>
          <w:sz w:val="16"/>
          <w:szCs w:val="16"/>
          <w:lang w:eastAsia="es-ES"/>
        </w:rPr>
      </w:pPr>
      <w:r w:rsidRPr="00AE3AFB">
        <w:rPr>
          <w:rFonts w:ascii="Arial" w:hAnsi="Arial" w:cs="Arial"/>
          <w:sz w:val="16"/>
          <w:szCs w:val="16"/>
          <w:lang w:eastAsia="es-ES"/>
        </w:rPr>
        <w:t>Terminado el Contrato, por su cumplimiento, las Partes firmarán un acta de cierre del Contrato manifestando los términos de recepción o nota de recepción de la Adquisición efectivamente ejecutada.</w:t>
      </w:r>
    </w:p>
    <w:p w:rsidR="00ED450C" w:rsidRPr="00AE3AFB" w:rsidRDefault="00ED450C" w:rsidP="00ED450C">
      <w:pPr>
        <w:widowControl w:val="0"/>
        <w:spacing w:after="120"/>
        <w:jc w:val="both"/>
        <w:rPr>
          <w:rFonts w:ascii="Arial" w:hAnsi="Arial" w:cs="Arial"/>
          <w:sz w:val="16"/>
          <w:szCs w:val="16"/>
          <w:lang w:eastAsia="es-ES"/>
        </w:rPr>
      </w:pPr>
      <w:r w:rsidRPr="00AE3AFB">
        <w:rPr>
          <w:rFonts w:ascii="Arial" w:hAnsi="Arial" w:cs="Arial"/>
          <w:sz w:val="16"/>
          <w:szCs w:val="16"/>
          <w:lang w:eastAsia="es-ES"/>
        </w:rPr>
        <w:t xml:space="preserve">Terminado el Contrato por resolución, las Partes realizaran la conciliación de cuentas finales a efectos de determinar cualquier saldo pendiente de pago si hubiese o correspondiese, emitiendo la </w:t>
      </w:r>
      <w:r w:rsidRPr="00AE3AFB">
        <w:rPr>
          <w:rFonts w:ascii="Arial" w:hAnsi="Arial" w:cs="Arial"/>
          <w:b/>
          <w:sz w:val="16"/>
          <w:szCs w:val="16"/>
          <w:lang w:eastAsia="es-ES"/>
        </w:rPr>
        <w:t>ENTIDAD</w:t>
      </w:r>
      <w:r w:rsidRPr="00AE3AFB">
        <w:rPr>
          <w:rFonts w:ascii="Arial" w:hAnsi="Arial" w:cs="Arial"/>
          <w:sz w:val="16"/>
          <w:szCs w:val="16"/>
          <w:lang w:eastAsia="es-ES"/>
        </w:rPr>
        <w:t xml:space="preserve"> un acta de cierre del Contrato.</w:t>
      </w:r>
    </w:p>
    <w:p w:rsidR="00ED450C" w:rsidRPr="00AE3AFB" w:rsidRDefault="00ED450C" w:rsidP="00ED450C">
      <w:pPr>
        <w:widowControl w:val="0"/>
        <w:spacing w:after="120"/>
        <w:jc w:val="both"/>
        <w:rPr>
          <w:rFonts w:ascii="Arial" w:hAnsi="Arial" w:cs="Arial"/>
          <w:sz w:val="16"/>
          <w:szCs w:val="16"/>
          <w:lang w:eastAsia="es-ES"/>
        </w:rPr>
      </w:pPr>
      <w:r w:rsidRPr="00AE3AFB">
        <w:rPr>
          <w:rFonts w:ascii="Arial" w:hAnsi="Arial" w:cs="Arial"/>
          <w:sz w:val="16"/>
          <w:szCs w:val="16"/>
          <w:lang w:eastAsia="es-ES"/>
        </w:rPr>
        <w:t xml:space="preserve">El acta de cierre de Contrato no libera de responsabilidades al </w:t>
      </w:r>
      <w:r w:rsidRPr="00AE3AFB">
        <w:rPr>
          <w:rFonts w:ascii="Arial" w:hAnsi="Arial" w:cs="Arial"/>
          <w:b/>
          <w:sz w:val="16"/>
          <w:szCs w:val="16"/>
          <w:lang w:eastAsia="es-ES"/>
        </w:rPr>
        <w:t>PROVEEDOR</w:t>
      </w:r>
      <w:r w:rsidRPr="00AE3AFB">
        <w:rPr>
          <w:rFonts w:ascii="Arial" w:hAnsi="Arial" w:cs="Arial"/>
          <w:sz w:val="16"/>
          <w:szCs w:val="16"/>
          <w:lang w:eastAsia="es-ES"/>
        </w:rPr>
        <w:t>, por negligencia o impericia que ocasionasen daños posteriores sobre el objeto de la contratación.</w:t>
      </w:r>
    </w:p>
    <w:p w:rsidR="00ED450C" w:rsidRPr="00AE3AFB" w:rsidRDefault="00ED450C" w:rsidP="00ED450C">
      <w:pPr>
        <w:spacing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 xml:space="preserve">VIGÉSIMA SEXTA.- (SOLUCIÓN DE CONTROVERSIAS) </w:t>
      </w:r>
    </w:p>
    <w:p w:rsidR="00ED450C" w:rsidRPr="00AE3AFB" w:rsidRDefault="00ED450C" w:rsidP="00ED450C">
      <w:pPr>
        <w:spacing w:after="120"/>
        <w:jc w:val="both"/>
        <w:rPr>
          <w:rFonts w:ascii="Arial" w:hAnsi="Arial" w:cs="Arial"/>
          <w:sz w:val="16"/>
          <w:szCs w:val="16"/>
          <w:lang w:val="es-ES_tradnl" w:eastAsia="es-ES"/>
        </w:rPr>
      </w:pPr>
      <w:r w:rsidRPr="00AE3AFB">
        <w:rPr>
          <w:rFonts w:ascii="Verdana" w:hAnsi="Verdana"/>
          <w:noProof/>
          <w:sz w:val="16"/>
          <w:szCs w:val="16"/>
          <w:lang w:eastAsia="es-ES"/>
        </w:rPr>
        <w:drawing>
          <wp:anchor distT="0" distB="0" distL="114300" distR="114300" simplePos="0" relativeHeight="251664384" behindDoc="1" locked="0" layoutInCell="0" allowOverlap="1">
            <wp:simplePos x="0" y="0"/>
            <wp:positionH relativeFrom="margin">
              <wp:posOffset>50165</wp:posOffset>
            </wp:positionH>
            <wp:positionV relativeFrom="margin">
              <wp:posOffset>2285365</wp:posOffset>
            </wp:positionV>
            <wp:extent cx="5237480" cy="3552825"/>
            <wp:effectExtent l="0" t="0" r="1270" b="952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sz w:val="16"/>
          <w:szCs w:val="16"/>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ED450C" w:rsidRPr="00AE3AFB" w:rsidRDefault="00ED450C" w:rsidP="00ED450C">
      <w:pPr>
        <w:spacing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 xml:space="preserve">VIGÉSIMA SÉPTIMA.- (MODIFICACIÓN AL CONTRATO) </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El Contrato podrá ser modificado por uno o varios contratos modificatorios, mismos que pueden afectar el alcance, monto y/o plazo, previo acuerdo entre Partes. Dichas modificaciones deberán realizarse</w:t>
      </w:r>
      <w:r w:rsidRPr="00AE3AFB">
        <w:rPr>
          <w:rFonts w:ascii="Arial" w:hAnsi="Arial" w:cs="Arial"/>
          <w:sz w:val="16"/>
          <w:szCs w:val="16"/>
          <w:lang w:eastAsia="es-ES"/>
        </w:rPr>
        <w:t xml:space="preserve"> de forma excepcional y ante una necesidad emergente;</w:t>
      </w:r>
      <w:r w:rsidRPr="00AE3AFB">
        <w:rPr>
          <w:rFonts w:ascii="Arial" w:hAnsi="Arial" w:cs="Arial"/>
          <w:sz w:val="16"/>
          <w:szCs w:val="16"/>
          <w:lang w:val="es-ES_tradnl" w:eastAsia="es-ES"/>
        </w:rPr>
        <w:t xml:space="preserve"> estar destinadas al objeto de la contratación y estar sustentadas por informes técnico y legal que establezcan la viabilidad técnica, legal y de financiamiento. </w:t>
      </w:r>
    </w:p>
    <w:p w:rsidR="00ED450C" w:rsidRPr="00AE3AFB" w:rsidRDefault="00ED450C" w:rsidP="00ED450C">
      <w:pPr>
        <w:spacing w:after="120"/>
        <w:rPr>
          <w:rFonts w:ascii="Arial" w:hAnsi="Arial" w:cs="Arial"/>
          <w:sz w:val="16"/>
          <w:szCs w:val="16"/>
          <w:lang w:val="es-ES_tradnl" w:eastAsia="es-ES"/>
        </w:rPr>
      </w:pPr>
      <w:r w:rsidRPr="00AE3AFB">
        <w:rPr>
          <w:rFonts w:ascii="Arial" w:hAnsi="Arial" w:cs="Arial"/>
          <w:sz w:val="16"/>
          <w:szCs w:val="16"/>
          <w:lang w:eastAsia="es-ES"/>
        </w:rPr>
        <w:t>Las referidas modificaciones se realizarán a través de uno o varios contratos modificatorios, que sumados no deberán exceder el 10% (diez por ciento) del monto del Contrato principal.</w:t>
      </w:r>
      <w:r w:rsidRPr="00AE3AFB" w:rsidDel="00B87F23">
        <w:rPr>
          <w:rFonts w:ascii="Arial" w:hAnsi="Arial" w:cs="Arial"/>
          <w:sz w:val="16"/>
          <w:szCs w:val="16"/>
          <w:lang w:val="es-ES_tradnl" w:eastAsia="es-ES"/>
        </w:rPr>
        <w:t xml:space="preserve"> </w:t>
      </w:r>
    </w:p>
    <w:p w:rsidR="00ED450C" w:rsidRPr="00AE3AFB" w:rsidRDefault="00ED450C" w:rsidP="00ED450C">
      <w:pPr>
        <w:spacing w:after="120"/>
        <w:rPr>
          <w:rFonts w:ascii="Arial" w:hAnsi="Arial" w:cs="Arial"/>
          <w:i/>
          <w:sz w:val="16"/>
          <w:szCs w:val="16"/>
          <w:u w:val="single"/>
          <w:lang w:val="es-ES_tradnl" w:eastAsia="es-ES"/>
        </w:rPr>
      </w:pPr>
      <w:r w:rsidRPr="00AE3AFB">
        <w:rPr>
          <w:rFonts w:ascii="Arial" w:hAnsi="Arial" w:cs="Arial"/>
          <w:b/>
          <w:sz w:val="16"/>
          <w:szCs w:val="16"/>
          <w:u w:val="single"/>
          <w:lang w:val="es-ES_tradnl" w:eastAsia="es-ES"/>
        </w:rPr>
        <w:t xml:space="preserve">VIGÉSIMA OCTAVA.- (EMBALAJE)  </w:t>
      </w:r>
    </w:p>
    <w:p w:rsidR="00ED450C" w:rsidRPr="00AE3AFB" w:rsidRDefault="00ED450C" w:rsidP="00ED450C">
      <w:pPr>
        <w:spacing w:after="120"/>
        <w:jc w:val="both"/>
        <w:rPr>
          <w:rFonts w:ascii="Arial" w:hAnsi="Arial" w:cs="Arial"/>
          <w:b/>
          <w:sz w:val="16"/>
          <w:szCs w:val="16"/>
          <w:lang w:val="es-ES_tradnl" w:eastAsia="es-ES"/>
        </w:rPr>
      </w:pPr>
      <w:r w:rsidRPr="00AE3AFB">
        <w:rPr>
          <w:rFonts w:ascii="Arial" w:hAnsi="Arial" w:cs="Arial"/>
          <w:sz w:val="16"/>
          <w:szCs w:val="16"/>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w:t>
      </w:r>
    </w:p>
    <w:p w:rsidR="00ED450C" w:rsidRPr="00AE3AFB" w:rsidRDefault="00ED450C" w:rsidP="00ED450C">
      <w:pPr>
        <w:spacing w:before="120" w:after="120"/>
        <w:jc w:val="both"/>
        <w:rPr>
          <w:rFonts w:ascii="Arial" w:hAnsi="Arial" w:cs="Arial"/>
          <w:sz w:val="16"/>
          <w:szCs w:val="16"/>
          <w:lang w:val="es-ES_tradnl" w:eastAsia="es-ES"/>
        </w:rPr>
      </w:pPr>
      <w:r w:rsidRPr="00AE3AFB">
        <w:rPr>
          <w:rFonts w:ascii="Arial" w:hAnsi="Arial" w:cs="Arial"/>
          <w:sz w:val="16"/>
          <w:szCs w:val="16"/>
          <w:lang w:val="es-ES_tradnl" w:eastAsia="es-ES"/>
        </w:rPr>
        <w:t>El embalaje deberá ser adecuado para resistir su almacenamiento y manipulación brusca evitando el daño de la Adquisición.</w:t>
      </w:r>
    </w:p>
    <w:p w:rsidR="00ED450C" w:rsidRPr="00AE3AFB" w:rsidRDefault="00ED450C" w:rsidP="00ED450C">
      <w:pPr>
        <w:spacing w:before="120" w:after="120"/>
        <w:jc w:val="both"/>
        <w:rPr>
          <w:rFonts w:ascii="Arial" w:hAnsi="Arial" w:cs="Arial"/>
          <w:b/>
          <w:sz w:val="16"/>
          <w:szCs w:val="16"/>
          <w:u w:val="single"/>
          <w:lang w:val="es-ES_tradnl" w:eastAsia="es-ES"/>
        </w:rPr>
      </w:pPr>
      <w:r w:rsidRPr="00AE3AFB">
        <w:rPr>
          <w:rFonts w:ascii="Verdana" w:hAnsi="Verdana"/>
          <w:noProof/>
          <w:sz w:val="16"/>
          <w:szCs w:val="16"/>
          <w:lang w:eastAsia="es-ES"/>
        </w:rPr>
        <w:drawing>
          <wp:anchor distT="0" distB="0" distL="114300" distR="114300" simplePos="0" relativeHeight="251677696" behindDoc="1" locked="0" layoutInCell="0" allowOverlap="1">
            <wp:simplePos x="0" y="0"/>
            <wp:positionH relativeFrom="margin">
              <wp:posOffset>34290</wp:posOffset>
            </wp:positionH>
            <wp:positionV relativeFrom="margin">
              <wp:posOffset>2198370</wp:posOffset>
            </wp:positionV>
            <wp:extent cx="5225415" cy="3697605"/>
            <wp:effectExtent l="0" t="0" r="0" b="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25415" cy="3697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b/>
          <w:sz w:val="16"/>
          <w:szCs w:val="16"/>
          <w:u w:val="single"/>
          <w:lang w:val="es-ES_tradnl" w:eastAsia="es-ES"/>
        </w:rPr>
        <w:t>VIGÉSIMA NOVENA.- (INSPECCIÓN Y PRUEBAS)</w:t>
      </w:r>
    </w:p>
    <w:p w:rsidR="00ED450C" w:rsidRPr="00AE3AFB" w:rsidRDefault="00ED450C" w:rsidP="00ED450C">
      <w:pPr>
        <w:spacing w:before="120" w:after="120"/>
        <w:ind w:left="567" w:hanging="567"/>
        <w:jc w:val="both"/>
        <w:rPr>
          <w:rFonts w:ascii="Arial" w:hAnsi="Arial" w:cs="Arial"/>
          <w:sz w:val="16"/>
          <w:szCs w:val="16"/>
          <w:lang w:val="es-ES_tradnl" w:eastAsia="es-ES"/>
        </w:rPr>
      </w:pPr>
      <w:r w:rsidRPr="00AE3AFB">
        <w:rPr>
          <w:rFonts w:ascii="Arial" w:hAnsi="Arial" w:cs="Arial"/>
          <w:b/>
          <w:sz w:val="16"/>
          <w:szCs w:val="16"/>
          <w:lang w:val="es-ES_tradnl" w:eastAsia="es-ES"/>
        </w:rPr>
        <w:t>29.1</w:t>
      </w:r>
      <w:r w:rsidRPr="00AE3AFB">
        <w:rPr>
          <w:rFonts w:ascii="Arial" w:hAnsi="Arial" w:cs="Arial"/>
          <w:sz w:val="16"/>
          <w:szCs w:val="16"/>
          <w:lang w:val="es-ES_tradnl" w:eastAsia="es-ES"/>
        </w:rPr>
        <w:t>.</w:t>
      </w:r>
      <w:r w:rsidRPr="00AE3AFB">
        <w:rPr>
          <w:rFonts w:ascii="Arial" w:hAnsi="Arial" w:cs="Arial"/>
          <w:sz w:val="16"/>
          <w:szCs w:val="16"/>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a fin de verificar su conformidad con las especificaciones técnicas.</w:t>
      </w:r>
    </w:p>
    <w:p w:rsidR="00ED450C" w:rsidRPr="00AE3AFB" w:rsidRDefault="00ED450C" w:rsidP="00ED450C">
      <w:pPr>
        <w:spacing w:before="120" w:after="120"/>
        <w:ind w:left="567" w:hanging="567"/>
        <w:jc w:val="both"/>
        <w:rPr>
          <w:rFonts w:ascii="Arial" w:hAnsi="Arial" w:cs="Arial"/>
          <w:sz w:val="16"/>
          <w:szCs w:val="16"/>
          <w:lang w:val="es-ES_tradnl" w:eastAsia="es-ES"/>
        </w:rPr>
      </w:pPr>
      <w:r w:rsidRPr="00AE3AFB">
        <w:rPr>
          <w:rFonts w:ascii="Arial" w:hAnsi="Arial" w:cs="Arial"/>
          <w:b/>
          <w:sz w:val="16"/>
          <w:szCs w:val="16"/>
          <w:lang w:val="es-ES_tradnl" w:eastAsia="es-ES"/>
        </w:rPr>
        <w:t>29.2.</w:t>
      </w:r>
      <w:r w:rsidRPr="00AE3AFB">
        <w:rPr>
          <w:rFonts w:ascii="Arial" w:hAnsi="Arial" w:cs="Arial"/>
          <w:sz w:val="16"/>
          <w:szCs w:val="16"/>
          <w:lang w:val="es-ES_tradnl" w:eastAsia="es-ES"/>
        </w:rPr>
        <w:tab/>
        <w:t xml:space="preserve">Si la Adquisición una vez inspeccionada o probada no se ajusta a las especificaciones técnicas, el Comité de Recepción podrá rechazarla y 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 xml:space="preserve"> deberá, sin cargo para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reemplazarlos para que cumplan con tales especificaciones técnicas.</w:t>
      </w:r>
    </w:p>
    <w:p w:rsidR="00ED450C" w:rsidRPr="00AE3AFB" w:rsidRDefault="00ED450C" w:rsidP="00ED450C">
      <w:pPr>
        <w:spacing w:before="120" w:after="120"/>
        <w:ind w:left="567" w:hanging="567"/>
        <w:jc w:val="both"/>
        <w:rPr>
          <w:rFonts w:ascii="Arial" w:hAnsi="Arial" w:cs="Arial"/>
          <w:sz w:val="16"/>
          <w:szCs w:val="16"/>
          <w:lang w:val="es-ES_tradnl" w:eastAsia="es-ES"/>
        </w:rPr>
      </w:pPr>
      <w:r w:rsidRPr="00AE3AFB">
        <w:rPr>
          <w:rFonts w:ascii="Arial" w:hAnsi="Arial" w:cs="Arial"/>
          <w:b/>
          <w:sz w:val="16"/>
          <w:szCs w:val="16"/>
          <w:lang w:val="es-ES_tradnl" w:eastAsia="es-ES"/>
        </w:rPr>
        <w:tab/>
      </w:r>
      <w:r w:rsidRPr="00AE3AFB">
        <w:rPr>
          <w:rFonts w:ascii="Arial" w:hAnsi="Arial" w:cs="Arial"/>
          <w:sz w:val="16"/>
          <w:szCs w:val="16"/>
          <w:lang w:val="es-ES_tradnl" w:eastAsia="es-ES"/>
        </w:rPr>
        <w:t xml:space="preserve">El plazo máximo para reemplazar la Adquisición es de </w:t>
      </w:r>
      <w:r w:rsidRPr="00AE3AFB">
        <w:rPr>
          <w:rFonts w:ascii="Arial" w:hAnsi="Arial" w:cs="Arial"/>
          <w:i/>
          <w:sz w:val="16"/>
          <w:szCs w:val="16"/>
          <w:lang w:val="es-ES_tradnl" w:eastAsia="es-ES"/>
        </w:rPr>
        <w:t>literal</w:t>
      </w:r>
      <w:r w:rsidRPr="00AE3AFB">
        <w:rPr>
          <w:rFonts w:ascii="Arial" w:hAnsi="Arial" w:cs="Arial"/>
          <w:sz w:val="16"/>
          <w:szCs w:val="16"/>
          <w:lang w:val="es-ES_tradnl" w:eastAsia="es-ES"/>
        </w:rPr>
        <w:t xml:space="preserve"> (</w:t>
      </w:r>
      <w:r w:rsidRPr="00AE3AFB">
        <w:rPr>
          <w:rFonts w:ascii="Arial" w:hAnsi="Arial" w:cs="Arial"/>
          <w:i/>
          <w:sz w:val="16"/>
          <w:szCs w:val="16"/>
          <w:lang w:val="es-ES_tradnl" w:eastAsia="es-ES"/>
        </w:rPr>
        <w:t>numeral</w:t>
      </w:r>
      <w:r w:rsidRPr="00AE3AFB">
        <w:rPr>
          <w:rFonts w:ascii="Arial" w:hAnsi="Arial" w:cs="Arial"/>
          <w:sz w:val="16"/>
          <w:szCs w:val="16"/>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ED450C" w:rsidRPr="00AE3AFB" w:rsidRDefault="00ED450C" w:rsidP="00ED450C">
      <w:pPr>
        <w:spacing w:before="120" w:after="120"/>
        <w:ind w:left="567" w:hanging="567"/>
        <w:jc w:val="both"/>
        <w:rPr>
          <w:rFonts w:ascii="Arial" w:hAnsi="Arial" w:cs="Arial"/>
          <w:b/>
          <w:sz w:val="16"/>
          <w:szCs w:val="16"/>
          <w:lang w:val="es-ES_tradnl" w:eastAsia="es-ES"/>
        </w:rPr>
      </w:pPr>
      <w:r w:rsidRPr="00AE3AFB">
        <w:rPr>
          <w:rFonts w:ascii="Arial" w:hAnsi="Arial" w:cs="Arial"/>
          <w:b/>
          <w:sz w:val="16"/>
          <w:szCs w:val="16"/>
          <w:lang w:val="es-ES_tradnl" w:eastAsia="es-ES"/>
        </w:rPr>
        <w:t>29.3.</w:t>
      </w:r>
      <w:r w:rsidRPr="00AE3AFB">
        <w:rPr>
          <w:rFonts w:ascii="Arial" w:hAnsi="Arial" w:cs="Arial"/>
          <w:sz w:val="16"/>
          <w:szCs w:val="16"/>
          <w:lang w:val="es-ES_tradnl" w:eastAsia="es-ES"/>
        </w:rPr>
        <w:tab/>
        <w:t>El</w:t>
      </w:r>
      <w:r w:rsidRPr="00AE3AFB">
        <w:rPr>
          <w:rFonts w:ascii="Arial" w:hAnsi="Arial" w:cs="Arial"/>
          <w:b/>
          <w:sz w:val="16"/>
          <w:szCs w:val="16"/>
          <w:lang w:val="es-ES_tradnl" w:eastAsia="es-ES"/>
        </w:rPr>
        <w:t xml:space="preserve"> PROVEEDOR </w:t>
      </w:r>
      <w:r w:rsidRPr="00AE3AFB">
        <w:rPr>
          <w:rFonts w:ascii="Arial" w:hAnsi="Arial" w:cs="Arial"/>
          <w:sz w:val="16"/>
          <w:szCs w:val="16"/>
          <w:lang w:val="es-ES_tradnl" w:eastAsia="es-ES"/>
        </w:rPr>
        <w:t>entregará al</w:t>
      </w:r>
      <w:r w:rsidRPr="00AE3AFB">
        <w:rPr>
          <w:rFonts w:ascii="Arial" w:hAnsi="Arial" w:cs="Arial"/>
          <w:b/>
          <w:sz w:val="16"/>
          <w:szCs w:val="16"/>
          <w:lang w:val="es-ES_tradnl" w:eastAsia="es-ES"/>
        </w:rPr>
        <w:t xml:space="preserve"> </w:t>
      </w:r>
      <w:r w:rsidRPr="00AE3AFB">
        <w:rPr>
          <w:rFonts w:ascii="Arial" w:hAnsi="Arial" w:cs="Arial"/>
          <w:sz w:val="16"/>
          <w:szCs w:val="16"/>
          <w:lang w:val="es-ES_tradnl" w:eastAsia="es-ES"/>
        </w:rPr>
        <w:t>Comité de Recepción</w:t>
      </w:r>
      <w:r w:rsidRPr="00AE3AFB">
        <w:rPr>
          <w:rFonts w:ascii="Arial" w:hAnsi="Arial" w:cs="Arial"/>
          <w:b/>
          <w:sz w:val="16"/>
          <w:szCs w:val="16"/>
          <w:lang w:val="es-ES_tradnl" w:eastAsia="es-ES"/>
        </w:rPr>
        <w:t xml:space="preserve"> </w:t>
      </w:r>
      <w:r w:rsidRPr="00AE3AFB">
        <w:rPr>
          <w:rFonts w:ascii="Arial" w:hAnsi="Arial" w:cs="Arial"/>
          <w:sz w:val="16"/>
          <w:szCs w:val="16"/>
          <w:lang w:val="es-ES_tradnl" w:eastAsia="es-ES"/>
        </w:rPr>
        <w:t xml:space="preserve">los certificados de las pruebas realizadas en la institución señalada por el segundo.  </w:t>
      </w:r>
    </w:p>
    <w:p w:rsidR="00ED450C" w:rsidRPr="00AE3AFB" w:rsidRDefault="00ED450C" w:rsidP="00ED450C">
      <w:pPr>
        <w:spacing w:after="120"/>
        <w:jc w:val="both"/>
        <w:rPr>
          <w:rFonts w:ascii="Arial" w:hAnsi="Arial" w:cs="Arial"/>
          <w:b/>
          <w:sz w:val="16"/>
          <w:szCs w:val="16"/>
          <w:u w:val="single"/>
          <w:lang w:val="es-BO" w:eastAsia="es-ES"/>
        </w:rPr>
      </w:pPr>
      <w:r w:rsidRPr="00AE3AFB">
        <w:rPr>
          <w:rFonts w:ascii="Verdana" w:hAnsi="Verdana"/>
          <w:noProof/>
          <w:sz w:val="16"/>
          <w:szCs w:val="16"/>
          <w:lang w:eastAsia="es-ES"/>
        </w:rPr>
        <w:drawing>
          <wp:anchor distT="0" distB="0" distL="114300" distR="114300" simplePos="0" relativeHeight="251663360" behindDoc="1" locked="0" layoutInCell="0" allowOverlap="1">
            <wp:simplePos x="0" y="0"/>
            <wp:positionH relativeFrom="margin">
              <wp:posOffset>155575</wp:posOffset>
            </wp:positionH>
            <wp:positionV relativeFrom="margin">
              <wp:posOffset>2319655</wp:posOffset>
            </wp:positionV>
            <wp:extent cx="5237480" cy="3552825"/>
            <wp:effectExtent l="0" t="0" r="1270" b="952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Verdana" w:hAnsi="Verdana"/>
          <w:noProof/>
          <w:sz w:val="16"/>
          <w:szCs w:val="16"/>
          <w:lang w:eastAsia="es-ES"/>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37480" cy="3552825"/>
            <wp:effectExtent l="0" t="0" r="1270" b="952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b/>
          <w:sz w:val="16"/>
          <w:szCs w:val="16"/>
          <w:u w:val="single"/>
          <w:lang w:eastAsia="es-ES"/>
        </w:rPr>
        <w:t>TR</w:t>
      </w:r>
      <w:r w:rsidRPr="00AE3AFB">
        <w:rPr>
          <w:rFonts w:ascii="Arial" w:hAnsi="Arial" w:cs="Arial"/>
          <w:b/>
          <w:sz w:val="16"/>
          <w:szCs w:val="16"/>
          <w:u w:val="single"/>
          <w:lang w:val="es-ES_tradnl" w:eastAsia="es-ES"/>
        </w:rPr>
        <w:t xml:space="preserve">IGÉSIMA.- </w:t>
      </w:r>
      <w:r w:rsidRPr="00AE3AFB">
        <w:rPr>
          <w:rFonts w:ascii="Arial" w:hAnsi="Arial" w:cs="Arial"/>
          <w:b/>
          <w:sz w:val="16"/>
          <w:szCs w:val="16"/>
          <w:u w:val="single"/>
          <w:lang w:val="es-BO" w:eastAsia="es-ES"/>
        </w:rPr>
        <w:t>(SUBSISTENCIA DE OBLIGACIONES)</w:t>
      </w:r>
    </w:p>
    <w:p w:rsidR="00ED450C" w:rsidRPr="00AE3AFB" w:rsidRDefault="00ED450C" w:rsidP="00ED450C">
      <w:pPr>
        <w:shd w:val="clear" w:color="auto" w:fill="FFFFFF"/>
        <w:tabs>
          <w:tab w:val="left" w:pos="426"/>
        </w:tabs>
        <w:spacing w:after="120"/>
        <w:ind w:right="-6"/>
        <w:jc w:val="both"/>
        <w:rPr>
          <w:rFonts w:ascii="Arial" w:hAnsi="Arial" w:cs="Arial"/>
          <w:sz w:val="16"/>
          <w:szCs w:val="16"/>
          <w:lang w:val="es-BO"/>
        </w:rPr>
      </w:pPr>
      <w:r w:rsidRPr="00AE3AFB">
        <w:rPr>
          <w:rFonts w:ascii="Arial" w:hAnsi="Arial" w:cs="Arial"/>
          <w:sz w:val="16"/>
          <w:szCs w:val="16"/>
          <w:lang w:val="es-BO"/>
        </w:rPr>
        <w:t>A la terminación del presente Contrato, por resolución o por su cumplimiento, habiendo o no suscrito e</w:t>
      </w:r>
      <w:r w:rsidRPr="00AE3AFB">
        <w:rPr>
          <w:rFonts w:ascii="Arial" w:hAnsi="Arial" w:cs="Arial"/>
          <w:sz w:val="16"/>
          <w:szCs w:val="16"/>
          <w:lang w:val="es-BO" w:eastAsia="es-ES"/>
        </w:rPr>
        <w:t>l acta de cierre</w:t>
      </w:r>
      <w:r w:rsidRPr="00AE3AFB">
        <w:rPr>
          <w:rFonts w:ascii="Arial" w:hAnsi="Arial" w:cs="Arial"/>
          <w:sz w:val="16"/>
          <w:szCs w:val="16"/>
          <w:lang w:val="es-BO"/>
        </w:rPr>
        <w:t xml:space="preserve">, el </w:t>
      </w:r>
      <w:r w:rsidRPr="00AE3AFB">
        <w:rPr>
          <w:rFonts w:ascii="Arial" w:hAnsi="Arial" w:cs="Arial"/>
          <w:b/>
          <w:sz w:val="16"/>
          <w:szCs w:val="16"/>
          <w:lang w:val="es-BO"/>
        </w:rPr>
        <w:t xml:space="preserve">PROVEEDOR </w:t>
      </w:r>
      <w:r w:rsidRPr="00AE3AFB">
        <w:rPr>
          <w:rFonts w:ascii="Arial" w:hAnsi="Arial" w:cs="Arial"/>
          <w:sz w:val="16"/>
          <w:szCs w:val="16"/>
          <w:lang w:val="es-BO"/>
        </w:rPr>
        <w:t xml:space="preserve">mantiene subsistente la obligación de proveer o elaborar de manera inmediata y a simple requerimiento de </w:t>
      </w:r>
      <w:r w:rsidRPr="00AE3AFB">
        <w:rPr>
          <w:rFonts w:ascii="Arial" w:hAnsi="Arial" w:cs="Arial"/>
          <w:sz w:val="16"/>
          <w:szCs w:val="16"/>
          <w:lang w:val="es-BO" w:eastAsia="es-ES"/>
        </w:rPr>
        <w:t xml:space="preserve">la </w:t>
      </w:r>
      <w:r w:rsidRPr="00AE3AFB">
        <w:rPr>
          <w:rFonts w:ascii="Arial" w:hAnsi="Arial" w:cs="Arial"/>
          <w:b/>
          <w:sz w:val="16"/>
          <w:szCs w:val="16"/>
          <w:lang w:val="es-BO" w:eastAsia="es-ES"/>
        </w:rPr>
        <w:t>ENTIDAD</w:t>
      </w:r>
      <w:r w:rsidRPr="00AE3AFB">
        <w:rPr>
          <w:rFonts w:ascii="Arial" w:hAnsi="Arial" w:cs="Arial"/>
          <w:sz w:val="16"/>
          <w:szCs w:val="16"/>
          <w:lang w:val="es-BO"/>
        </w:rPr>
        <w:t xml:space="preserve"> todos los informes técnicos, documentos, datos, información y otros emergentes o no previsibles; así como la atención </w:t>
      </w:r>
      <w:r w:rsidRPr="00AE3AFB">
        <w:rPr>
          <w:rFonts w:ascii="Arial" w:hAnsi="Arial" w:cs="Arial"/>
          <w:sz w:val="16"/>
          <w:szCs w:val="16"/>
          <w:lang w:val="es-BO"/>
        </w:rPr>
        <w:lastRenderedPageBreak/>
        <w:t xml:space="preserve">inmediata </w:t>
      </w:r>
      <w:r w:rsidRPr="00AE3AFB">
        <w:rPr>
          <w:rFonts w:ascii="Arial" w:hAnsi="Arial" w:cs="Arial"/>
          <w:sz w:val="16"/>
          <w:szCs w:val="16"/>
        </w:rPr>
        <w:t xml:space="preserve">a su cuenta y cargo por los costos que resulten </w:t>
      </w:r>
      <w:r w:rsidRPr="00AE3AFB">
        <w:rPr>
          <w:rFonts w:ascii="Arial" w:hAnsi="Arial" w:cs="Arial"/>
          <w:sz w:val="16"/>
          <w:szCs w:val="16"/>
          <w:lang w:val="es-BO"/>
        </w:rPr>
        <w:t xml:space="preserve">de vicios ocultos o defectos emergentes en la Adquisición de acuerdo a los alcances y condiciones establecidos en el presente Contrato.  </w:t>
      </w:r>
    </w:p>
    <w:p w:rsidR="00ED450C" w:rsidRPr="00AE3AFB" w:rsidRDefault="00ED450C" w:rsidP="00ED450C">
      <w:pPr>
        <w:spacing w:after="120"/>
        <w:jc w:val="both"/>
        <w:rPr>
          <w:rFonts w:ascii="Arial" w:hAnsi="Arial" w:cs="Arial"/>
          <w:sz w:val="16"/>
          <w:szCs w:val="16"/>
          <w:lang w:eastAsia="es-ES"/>
        </w:rPr>
      </w:pPr>
      <w:r w:rsidRPr="00AE3AFB">
        <w:rPr>
          <w:rFonts w:ascii="Arial" w:hAnsi="Arial" w:cs="Arial"/>
          <w:sz w:val="16"/>
          <w:szCs w:val="16"/>
          <w:lang w:val="es-BO"/>
        </w:rPr>
        <w:t xml:space="preserve">El incumplimiento de la presente cláusula significará para el </w:t>
      </w:r>
      <w:r w:rsidRPr="00AE3AFB">
        <w:rPr>
          <w:rFonts w:ascii="Arial" w:hAnsi="Arial" w:cs="Arial"/>
          <w:b/>
          <w:sz w:val="16"/>
          <w:szCs w:val="16"/>
          <w:lang w:val="es-BO"/>
        </w:rPr>
        <w:t>PROVEEDOR</w:t>
      </w:r>
      <w:r w:rsidRPr="00AE3AFB">
        <w:rPr>
          <w:rFonts w:ascii="Arial" w:hAnsi="Arial" w:cs="Arial"/>
          <w:sz w:val="16"/>
          <w:szCs w:val="16"/>
          <w:lang w:val="es-BO"/>
        </w:rPr>
        <w:t xml:space="preserve"> la aplicación de la sanción de </w:t>
      </w:r>
      <w:r w:rsidRPr="00AE3AFB">
        <w:rPr>
          <w:rFonts w:ascii="Arial" w:hAnsi="Arial" w:cs="Arial"/>
          <w:sz w:val="16"/>
          <w:szCs w:val="16"/>
          <w:lang w:eastAsia="es-ES"/>
        </w:rPr>
        <w:t xml:space="preserve">reparación del daño y la indemnización de perjuicios determinados por la </w:t>
      </w:r>
      <w:r w:rsidRPr="00AE3AFB">
        <w:rPr>
          <w:rFonts w:ascii="Arial" w:hAnsi="Arial" w:cs="Arial"/>
          <w:b/>
          <w:sz w:val="16"/>
          <w:szCs w:val="16"/>
          <w:lang w:eastAsia="es-ES"/>
        </w:rPr>
        <w:t xml:space="preserve">ENTIDAD </w:t>
      </w:r>
      <w:r w:rsidRPr="00AE3AFB">
        <w:rPr>
          <w:rFonts w:ascii="Arial" w:hAnsi="Arial" w:cs="Arial"/>
          <w:sz w:val="16"/>
          <w:szCs w:val="16"/>
          <w:lang w:eastAsia="es-ES"/>
        </w:rPr>
        <w:t>y/o el inicio de las acciones legales que correspondan.</w:t>
      </w:r>
    </w:p>
    <w:p w:rsidR="00ED450C" w:rsidRPr="00AE3AFB" w:rsidRDefault="00ED450C" w:rsidP="00ED450C">
      <w:pPr>
        <w:spacing w:before="120" w:after="120"/>
        <w:jc w:val="both"/>
        <w:rPr>
          <w:rFonts w:ascii="Arial" w:hAnsi="Arial" w:cs="Arial"/>
          <w:b/>
          <w:bCs/>
          <w:color w:val="000000"/>
          <w:sz w:val="16"/>
          <w:szCs w:val="16"/>
          <w:u w:val="single"/>
          <w:lang w:val="es-BO"/>
        </w:rPr>
      </w:pPr>
      <w:r w:rsidRPr="00AE3AFB">
        <w:rPr>
          <w:rFonts w:ascii="Arial" w:hAnsi="Arial" w:cs="Arial"/>
          <w:b/>
          <w:sz w:val="16"/>
          <w:szCs w:val="16"/>
          <w:u w:val="single"/>
          <w:lang w:val="es-ES_tradnl" w:eastAsia="es-ES"/>
        </w:rPr>
        <w:t xml:space="preserve">TRIGÉSIMA PRIMERA.- </w:t>
      </w:r>
      <w:r w:rsidRPr="00AE3AFB">
        <w:rPr>
          <w:rFonts w:ascii="Arial" w:hAnsi="Arial" w:cs="Arial"/>
          <w:b/>
          <w:bCs/>
          <w:color w:val="000000"/>
          <w:sz w:val="16"/>
          <w:szCs w:val="16"/>
          <w:u w:val="single"/>
          <w:lang w:val="es-ES_tradnl"/>
        </w:rPr>
        <w:t>ADMINISTRACIÓN DEL CONTRATO</w:t>
      </w:r>
    </w:p>
    <w:p w:rsidR="00ED450C" w:rsidRPr="00AE3AFB" w:rsidRDefault="00ED450C" w:rsidP="00ED450C">
      <w:pPr>
        <w:spacing w:before="120" w:after="120"/>
        <w:jc w:val="both"/>
        <w:rPr>
          <w:rFonts w:ascii="Arial" w:hAnsi="Arial" w:cs="Arial"/>
          <w:color w:val="000000"/>
          <w:sz w:val="16"/>
          <w:szCs w:val="16"/>
          <w:lang w:val="es-BO"/>
        </w:rPr>
      </w:pPr>
      <w:r w:rsidRPr="00AE3AFB">
        <w:rPr>
          <w:rFonts w:ascii="Arial" w:hAnsi="Arial" w:cs="Arial"/>
          <w:color w:val="000000"/>
          <w:sz w:val="16"/>
          <w:szCs w:val="16"/>
          <w:lang w:val="es-BO"/>
        </w:rPr>
        <w:t>La responsabilidad de la administración del Contrato, en lo referido al seguimiento, programación y ejecución a efecto de lograr su cumplimiento, es de la Unidad Solicitante.</w:t>
      </w:r>
    </w:p>
    <w:p w:rsidR="00ED450C" w:rsidRPr="00AE3AFB" w:rsidRDefault="00ED450C" w:rsidP="00ED450C">
      <w:pPr>
        <w:spacing w:before="120" w:after="120"/>
        <w:jc w:val="both"/>
        <w:rPr>
          <w:rFonts w:ascii="Arial" w:hAnsi="Arial" w:cs="Arial"/>
          <w:b/>
          <w:sz w:val="16"/>
          <w:szCs w:val="16"/>
          <w:u w:val="single"/>
          <w:lang w:val="es-ES_tradnl" w:eastAsia="es-ES"/>
        </w:rPr>
      </w:pPr>
      <w:r w:rsidRPr="00AE3AFB">
        <w:rPr>
          <w:rFonts w:ascii="Arial" w:hAnsi="Arial" w:cs="Arial"/>
          <w:b/>
          <w:sz w:val="16"/>
          <w:szCs w:val="16"/>
          <w:u w:val="single"/>
          <w:lang w:val="es-ES_tradnl" w:eastAsia="es-ES"/>
        </w:rPr>
        <w:t>TRIGÉSIMA SEGUNDA.-</w:t>
      </w:r>
      <w:r w:rsidRPr="00AE3AFB">
        <w:rPr>
          <w:rFonts w:ascii="Arial" w:hAnsi="Arial" w:cs="Arial"/>
          <w:b/>
          <w:sz w:val="16"/>
          <w:szCs w:val="16"/>
          <w:u w:val="single"/>
          <w:lang w:val="es-BO" w:eastAsia="es-ES"/>
        </w:rPr>
        <w:t xml:space="preserve"> </w:t>
      </w:r>
      <w:r w:rsidRPr="00AE3AFB">
        <w:rPr>
          <w:rFonts w:ascii="Arial" w:hAnsi="Arial" w:cs="Arial"/>
          <w:b/>
          <w:sz w:val="16"/>
          <w:szCs w:val="16"/>
          <w:u w:val="single"/>
          <w:lang w:val="es-ES_tradnl" w:eastAsia="es-ES"/>
        </w:rPr>
        <w:t>(ANTICORRUPCIÓN)</w:t>
      </w:r>
    </w:p>
    <w:p w:rsidR="00ED450C" w:rsidRPr="00AE3AFB" w:rsidRDefault="00ED450C" w:rsidP="00ED450C">
      <w:pPr>
        <w:spacing w:before="120" w:after="120"/>
        <w:jc w:val="both"/>
        <w:rPr>
          <w:rFonts w:ascii="Arial" w:hAnsi="Arial" w:cs="Arial"/>
          <w:bCs/>
          <w:sz w:val="16"/>
          <w:szCs w:val="16"/>
          <w:lang w:eastAsia="es-ES"/>
        </w:rPr>
      </w:pPr>
      <w:r w:rsidRPr="00AE3AFB">
        <w:rPr>
          <w:rFonts w:ascii="Arial" w:hAnsi="Arial" w:cs="Arial"/>
          <w:sz w:val="16"/>
          <w:szCs w:val="16"/>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E3AFB">
        <w:rPr>
          <w:rFonts w:ascii="Arial" w:hAnsi="Arial" w:cs="Arial"/>
          <w:bCs/>
          <w:sz w:val="16"/>
          <w:szCs w:val="16"/>
          <w:lang w:eastAsia="es-ES"/>
        </w:rPr>
        <w:t xml:space="preserve">, sin perjuicio de que la </w:t>
      </w:r>
      <w:r w:rsidRPr="00AE3AFB">
        <w:rPr>
          <w:rFonts w:ascii="Arial" w:hAnsi="Arial" w:cs="Arial"/>
          <w:b/>
          <w:bCs/>
          <w:sz w:val="16"/>
          <w:szCs w:val="16"/>
          <w:lang w:eastAsia="es-ES"/>
        </w:rPr>
        <w:t>ENTIDAD</w:t>
      </w:r>
      <w:r w:rsidRPr="00AE3AFB">
        <w:rPr>
          <w:rFonts w:ascii="Arial" w:hAnsi="Arial" w:cs="Arial"/>
          <w:bCs/>
          <w:sz w:val="16"/>
          <w:szCs w:val="16"/>
          <w:lang w:eastAsia="es-ES"/>
        </w:rPr>
        <w:t xml:space="preserve"> resuelva el presente Contrato y se ejecuten las garantías que se encuentren vigentes al momento de la resolución.  </w:t>
      </w:r>
    </w:p>
    <w:p w:rsidR="00ED450C" w:rsidRPr="00AE3AFB" w:rsidRDefault="00ED450C" w:rsidP="00ED450C">
      <w:pPr>
        <w:spacing w:after="120"/>
        <w:jc w:val="both"/>
        <w:rPr>
          <w:rFonts w:ascii="Arial" w:hAnsi="Arial" w:cs="Arial"/>
          <w:b/>
          <w:sz w:val="16"/>
          <w:szCs w:val="16"/>
          <w:u w:val="single"/>
          <w:lang w:val="es-BO" w:eastAsia="es-ES"/>
        </w:rPr>
      </w:pPr>
      <w:r w:rsidRPr="00AE3AFB">
        <w:rPr>
          <w:rFonts w:ascii="Arial" w:hAnsi="Arial" w:cs="Arial"/>
          <w:b/>
          <w:sz w:val="16"/>
          <w:szCs w:val="16"/>
          <w:u w:val="single"/>
          <w:lang w:val="es-ES_tradnl" w:eastAsia="es-ES"/>
        </w:rPr>
        <w:t xml:space="preserve">TRIGÉSIMA TERCERA.- </w:t>
      </w:r>
      <w:r w:rsidRPr="00AE3AFB">
        <w:rPr>
          <w:rFonts w:ascii="Arial" w:hAnsi="Arial" w:cs="Arial"/>
          <w:b/>
          <w:sz w:val="16"/>
          <w:szCs w:val="16"/>
          <w:u w:val="single"/>
          <w:lang w:val="es-BO" w:eastAsia="es-ES"/>
        </w:rPr>
        <w:t>(PROTOCOLIZACIÓN DEL CONTRATO)</w:t>
      </w:r>
    </w:p>
    <w:p w:rsidR="00ED450C" w:rsidRPr="00AE3AFB" w:rsidRDefault="00ED450C" w:rsidP="00ED450C">
      <w:pPr>
        <w:spacing w:after="120"/>
        <w:jc w:val="both"/>
        <w:rPr>
          <w:rFonts w:ascii="Arial" w:hAnsi="Arial" w:cs="Arial"/>
          <w:sz w:val="16"/>
          <w:szCs w:val="16"/>
          <w:lang w:val="es-BO" w:eastAsia="es-ES"/>
        </w:rPr>
      </w:pPr>
      <w:r w:rsidRPr="00AE3AFB">
        <w:rPr>
          <w:rFonts w:ascii="Arial" w:hAnsi="Arial" w:cs="Arial"/>
          <w:sz w:val="16"/>
          <w:szCs w:val="16"/>
          <w:lang w:val="es-BO" w:eastAsia="es-ES"/>
        </w:rPr>
        <w:t xml:space="preserve">El presente Contrato será protocolizado con todas las formalidades de Ley por la </w:t>
      </w:r>
      <w:r w:rsidRPr="00AE3AFB">
        <w:rPr>
          <w:rFonts w:ascii="Arial" w:hAnsi="Arial" w:cs="Arial"/>
          <w:b/>
          <w:sz w:val="16"/>
          <w:szCs w:val="16"/>
          <w:lang w:val="es-BO" w:eastAsia="es-ES"/>
        </w:rPr>
        <w:t>ENTIDAD</w:t>
      </w:r>
      <w:r w:rsidRPr="00AE3AFB">
        <w:rPr>
          <w:rFonts w:ascii="Arial" w:hAnsi="Arial" w:cs="Arial"/>
          <w:sz w:val="16"/>
          <w:szCs w:val="16"/>
          <w:lang w:val="es-BO" w:eastAsia="es-ES"/>
        </w:rPr>
        <w:t xml:space="preserve"> en el distrito administrativo correspondiente. </w:t>
      </w:r>
      <w:r w:rsidRPr="00AE3AFB">
        <w:rPr>
          <w:rFonts w:ascii="Arial" w:hAnsi="Arial" w:cs="Arial"/>
          <w:iCs/>
          <w:sz w:val="16"/>
          <w:szCs w:val="16"/>
          <w:lang w:eastAsia="es-ES"/>
        </w:rPr>
        <w:t xml:space="preserve">El importe que por concepto de protocolización, orden de impresión y la francatura del testimonio debe ser pagado por el </w:t>
      </w:r>
      <w:r w:rsidRPr="00AE3AFB">
        <w:rPr>
          <w:rFonts w:ascii="Arial" w:hAnsi="Arial" w:cs="Arial"/>
          <w:b/>
          <w:sz w:val="16"/>
          <w:szCs w:val="16"/>
          <w:lang w:val="es-BO"/>
        </w:rPr>
        <w:t>PROVEEDOR</w:t>
      </w:r>
      <w:r w:rsidRPr="00AE3AFB">
        <w:rPr>
          <w:rFonts w:ascii="Arial" w:hAnsi="Arial" w:cs="Arial"/>
          <w:sz w:val="16"/>
          <w:szCs w:val="16"/>
          <w:lang w:val="es-BO" w:eastAsia="es-ES"/>
        </w:rPr>
        <w:t xml:space="preserve">. En caso que este importe no sea cancelado por el </w:t>
      </w:r>
      <w:r w:rsidRPr="00AE3AFB">
        <w:rPr>
          <w:rFonts w:ascii="Arial" w:hAnsi="Arial" w:cs="Arial"/>
          <w:b/>
          <w:sz w:val="16"/>
          <w:szCs w:val="16"/>
          <w:lang w:val="es-BO"/>
        </w:rPr>
        <w:t>PROVEEDOR</w:t>
      </w:r>
      <w:r w:rsidRPr="00AE3AFB">
        <w:rPr>
          <w:rFonts w:ascii="Arial" w:hAnsi="Arial" w:cs="Arial"/>
          <w:sz w:val="16"/>
          <w:szCs w:val="16"/>
          <w:lang w:val="es-BO" w:eastAsia="es-ES"/>
        </w:rPr>
        <w:t xml:space="preserve"> podrá ser descontado por la </w:t>
      </w:r>
      <w:r w:rsidRPr="00AE3AFB">
        <w:rPr>
          <w:rFonts w:ascii="Arial" w:hAnsi="Arial" w:cs="Arial"/>
          <w:b/>
          <w:sz w:val="16"/>
          <w:szCs w:val="16"/>
          <w:lang w:val="es-BO" w:eastAsia="es-ES"/>
        </w:rPr>
        <w:t>ENTIDAD</w:t>
      </w:r>
      <w:r w:rsidRPr="00AE3AFB">
        <w:rPr>
          <w:rFonts w:ascii="Arial" w:hAnsi="Arial" w:cs="Arial"/>
          <w:sz w:val="16"/>
          <w:szCs w:val="16"/>
          <w:lang w:val="es-BO" w:eastAsia="es-ES"/>
        </w:rPr>
        <w:t xml:space="preserve"> a tiempo de hacer efectivo el pago parcial o el pago único del Contrato. </w:t>
      </w:r>
    </w:p>
    <w:p w:rsidR="00ED450C" w:rsidRPr="00AE3AFB" w:rsidRDefault="00ED450C" w:rsidP="00ED450C">
      <w:pPr>
        <w:spacing w:after="120"/>
        <w:jc w:val="both"/>
        <w:rPr>
          <w:rFonts w:ascii="Arial" w:hAnsi="Arial" w:cs="Arial"/>
          <w:sz w:val="16"/>
          <w:szCs w:val="16"/>
          <w:lang w:val="es-BO" w:eastAsia="es-ES"/>
        </w:rPr>
      </w:pPr>
      <w:r w:rsidRPr="00AE3AFB">
        <w:rPr>
          <w:rFonts w:ascii="Verdana" w:hAnsi="Verdana"/>
          <w:noProof/>
          <w:sz w:val="16"/>
          <w:szCs w:val="16"/>
          <w:lang w:eastAsia="es-ES"/>
        </w:rPr>
        <w:drawing>
          <wp:anchor distT="0" distB="0" distL="114300" distR="114300" simplePos="0" relativeHeight="251665408" behindDoc="1" locked="0" layoutInCell="0" allowOverlap="1">
            <wp:simplePos x="0" y="0"/>
            <wp:positionH relativeFrom="margin">
              <wp:posOffset>38100</wp:posOffset>
            </wp:positionH>
            <wp:positionV relativeFrom="margin">
              <wp:posOffset>2348230</wp:posOffset>
            </wp:positionV>
            <wp:extent cx="5237480" cy="3552825"/>
            <wp:effectExtent l="0" t="0" r="1270" b="952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3748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AFB">
        <w:rPr>
          <w:rFonts w:ascii="Arial" w:hAnsi="Arial" w:cs="Arial"/>
          <w:sz w:val="16"/>
          <w:szCs w:val="16"/>
          <w:lang w:val="es-BO" w:eastAsia="es-ES"/>
        </w:rPr>
        <w:t>Esta protocolización contendrá los siguientes documentos:</w:t>
      </w:r>
    </w:p>
    <w:p w:rsidR="00ED450C" w:rsidRPr="00AE3AFB" w:rsidRDefault="00ED450C" w:rsidP="00ED450C">
      <w:pPr>
        <w:spacing w:after="120"/>
        <w:jc w:val="both"/>
        <w:rPr>
          <w:rFonts w:ascii="Arial" w:hAnsi="Arial" w:cs="Arial"/>
          <w:sz w:val="16"/>
          <w:szCs w:val="16"/>
          <w:lang w:eastAsia="es-ES"/>
        </w:rPr>
      </w:pPr>
      <w:r w:rsidRPr="00AE3AFB">
        <w:rPr>
          <w:rFonts w:ascii="Arial" w:hAnsi="Arial" w:cs="Arial"/>
          <w:sz w:val="16"/>
          <w:szCs w:val="16"/>
          <w:lang w:eastAsia="es-ES"/>
        </w:rPr>
        <w:t>Originales o fotocopias legalizadas de:</w:t>
      </w:r>
    </w:p>
    <w:p w:rsidR="00ED450C" w:rsidRPr="00AE3AFB" w:rsidRDefault="00ED450C" w:rsidP="00ED450C">
      <w:pPr>
        <w:numPr>
          <w:ilvl w:val="0"/>
          <w:numId w:val="61"/>
        </w:numPr>
        <w:ind w:left="1134" w:hanging="283"/>
        <w:jc w:val="both"/>
        <w:rPr>
          <w:rFonts w:ascii="Arial" w:hAnsi="Arial" w:cs="Arial"/>
          <w:sz w:val="16"/>
          <w:szCs w:val="16"/>
          <w:lang w:eastAsia="es-ES"/>
        </w:rPr>
      </w:pPr>
      <w:r w:rsidRPr="00AE3AFB">
        <w:rPr>
          <w:rFonts w:ascii="Arial" w:hAnsi="Arial" w:cs="Arial"/>
          <w:sz w:val="16"/>
          <w:szCs w:val="16"/>
          <w:lang w:eastAsia="es-ES"/>
        </w:rPr>
        <w:t xml:space="preserve">Escritura  de constitución de la empresa.  </w:t>
      </w:r>
    </w:p>
    <w:p w:rsidR="00ED450C" w:rsidRPr="00AE3AFB" w:rsidRDefault="00ED450C" w:rsidP="00ED450C">
      <w:pPr>
        <w:numPr>
          <w:ilvl w:val="0"/>
          <w:numId w:val="61"/>
        </w:numPr>
        <w:ind w:left="1134" w:hanging="283"/>
        <w:jc w:val="both"/>
        <w:rPr>
          <w:rFonts w:ascii="Arial" w:hAnsi="Arial" w:cs="Arial"/>
          <w:sz w:val="16"/>
          <w:szCs w:val="16"/>
          <w:lang w:eastAsia="es-ES"/>
        </w:rPr>
      </w:pPr>
      <w:r w:rsidRPr="00AE3AFB">
        <w:rPr>
          <w:rFonts w:ascii="Arial" w:hAnsi="Arial" w:cs="Arial"/>
          <w:sz w:val="16"/>
          <w:szCs w:val="16"/>
          <w:lang w:eastAsia="es-ES"/>
        </w:rPr>
        <w:t xml:space="preserve">Testimonio del poder del representante legal referido en el Contrato. </w:t>
      </w:r>
    </w:p>
    <w:p w:rsidR="00ED450C" w:rsidRPr="00AE3AFB" w:rsidRDefault="00ED450C" w:rsidP="00ED450C">
      <w:pPr>
        <w:numPr>
          <w:ilvl w:val="0"/>
          <w:numId w:val="61"/>
        </w:numPr>
        <w:ind w:left="1134" w:hanging="283"/>
        <w:jc w:val="both"/>
        <w:rPr>
          <w:rFonts w:ascii="Arial" w:hAnsi="Arial" w:cs="Arial"/>
          <w:sz w:val="16"/>
          <w:szCs w:val="16"/>
          <w:lang w:eastAsia="es-ES"/>
        </w:rPr>
      </w:pPr>
      <w:r w:rsidRPr="00AE3AFB">
        <w:rPr>
          <w:rFonts w:ascii="Arial" w:hAnsi="Arial" w:cs="Arial"/>
          <w:sz w:val="16"/>
          <w:szCs w:val="16"/>
          <w:lang w:eastAsia="es-ES"/>
        </w:rPr>
        <w:t>Certificado de  matrícula de inscripción en FUNDEMPRESA.</w:t>
      </w:r>
    </w:p>
    <w:p w:rsidR="00ED450C" w:rsidRPr="00AE3AFB" w:rsidRDefault="00ED450C" w:rsidP="00ED450C">
      <w:pPr>
        <w:numPr>
          <w:ilvl w:val="0"/>
          <w:numId w:val="61"/>
        </w:numPr>
        <w:ind w:left="1134" w:hanging="283"/>
        <w:jc w:val="both"/>
        <w:rPr>
          <w:rFonts w:ascii="Arial" w:hAnsi="Arial" w:cs="Arial"/>
          <w:sz w:val="16"/>
          <w:szCs w:val="16"/>
          <w:lang w:eastAsia="es-ES"/>
        </w:rPr>
      </w:pPr>
      <w:r w:rsidRPr="00AE3AFB">
        <w:rPr>
          <w:rFonts w:ascii="Arial" w:hAnsi="Arial" w:cs="Arial"/>
          <w:sz w:val="16"/>
          <w:szCs w:val="16"/>
          <w:lang w:eastAsia="es-ES"/>
        </w:rPr>
        <w:t>Minuta del Contrato.</w:t>
      </w:r>
    </w:p>
    <w:p w:rsidR="00ED450C" w:rsidRPr="00AE3AFB" w:rsidRDefault="00ED450C" w:rsidP="00ED450C">
      <w:pPr>
        <w:jc w:val="both"/>
        <w:rPr>
          <w:rFonts w:ascii="Arial" w:hAnsi="Arial" w:cs="Arial"/>
          <w:sz w:val="16"/>
          <w:szCs w:val="16"/>
          <w:lang w:eastAsia="es-ES"/>
        </w:rPr>
      </w:pPr>
      <w:r w:rsidRPr="00AE3AFB">
        <w:rPr>
          <w:rFonts w:ascii="Arial" w:hAnsi="Arial" w:cs="Arial"/>
          <w:sz w:val="16"/>
          <w:szCs w:val="16"/>
          <w:lang w:eastAsia="es-ES"/>
        </w:rPr>
        <w:t>Fotocopias simples de:</w:t>
      </w:r>
    </w:p>
    <w:p w:rsidR="00ED450C" w:rsidRPr="00AE3AFB" w:rsidRDefault="00ED450C" w:rsidP="00ED450C">
      <w:pPr>
        <w:numPr>
          <w:ilvl w:val="0"/>
          <w:numId w:val="61"/>
        </w:numPr>
        <w:ind w:left="1134" w:hanging="283"/>
        <w:jc w:val="both"/>
        <w:rPr>
          <w:rFonts w:ascii="Arial" w:hAnsi="Arial" w:cs="Arial"/>
          <w:sz w:val="16"/>
          <w:szCs w:val="16"/>
          <w:lang w:eastAsia="es-ES"/>
        </w:rPr>
      </w:pPr>
      <w:r w:rsidRPr="00AE3AFB">
        <w:rPr>
          <w:rFonts w:ascii="Arial" w:hAnsi="Arial" w:cs="Arial"/>
          <w:sz w:val="16"/>
          <w:szCs w:val="16"/>
          <w:lang w:eastAsia="es-ES"/>
        </w:rPr>
        <w:t>Cédula de identidad del representante legal.  </w:t>
      </w:r>
    </w:p>
    <w:p w:rsidR="00ED450C" w:rsidRPr="00AE3AFB" w:rsidRDefault="00ED450C" w:rsidP="00ED450C">
      <w:pPr>
        <w:numPr>
          <w:ilvl w:val="0"/>
          <w:numId w:val="61"/>
        </w:numPr>
        <w:spacing w:after="120"/>
        <w:ind w:left="1134" w:hanging="283"/>
        <w:jc w:val="both"/>
        <w:rPr>
          <w:rFonts w:ascii="Arial" w:hAnsi="Arial" w:cs="Arial"/>
          <w:sz w:val="16"/>
          <w:szCs w:val="16"/>
          <w:lang w:eastAsia="es-ES"/>
        </w:rPr>
      </w:pPr>
      <w:r w:rsidRPr="00AE3AFB">
        <w:rPr>
          <w:rFonts w:ascii="Arial" w:hAnsi="Arial" w:cs="Arial"/>
          <w:sz w:val="16"/>
          <w:szCs w:val="16"/>
          <w:lang w:eastAsia="es-ES"/>
        </w:rPr>
        <w:t xml:space="preserve">Garantía de cumplimiento de contrato. </w:t>
      </w:r>
    </w:p>
    <w:p w:rsidR="00ED450C" w:rsidRPr="00AE3AFB" w:rsidRDefault="00ED450C" w:rsidP="00ED450C">
      <w:pPr>
        <w:spacing w:after="120"/>
        <w:jc w:val="both"/>
        <w:rPr>
          <w:rFonts w:ascii="Arial" w:hAnsi="Arial" w:cs="Arial"/>
          <w:sz w:val="16"/>
          <w:szCs w:val="16"/>
          <w:lang w:val="es-BO" w:eastAsia="es-ES"/>
        </w:rPr>
      </w:pPr>
      <w:r w:rsidRPr="00AE3AFB">
        <w:rPr>
          <w:rFonts w:ascii="Arial" w:hAnsi="Arial" w:cs="Arial"/>
          <w:sz w:val="16"/>
          <w:szCs w:val="16"/>
          <w:lang w:val="es-BO" w:eastAsia="es-ES"/>
        </w:rPr>
        <w:t>En caso de que por cualquier circunstancia, el presente documento no fuese protocolizado, servirá a los efectos de Ley y de su cumplimiento, como documento suficiente a las Partes.</w:t>
      </w:r>
    </w:p>
    <w:p w:rsidR="00ED450C" w:rsidRPr="00AE3AFB" w:rsidRDefault="00ED450C" w:rsidP="00ED450C">
      <w:pPr>
        <w:spacing w:before="120" w:after="120" w:line="276" w:lineRule="auto"/>
        <w:ind w:left="708" w:hanging="708"/>
        <w:jc w:val="both"/>
        <w:rPr>
          <w:rFonts w:ascii="Arial" w:hAnsi="Arial" w:cs="Arial"/>
          <w:b/>
          <w:sz w:val="16"/>
          <w:szCs w:val="16"/>
          <w:u w:val="single"/>
          <w:lang w:val="es-ES_tradnl" w:eastAsia="es-ES"/>
        </w:rPr>
      </w:pPr>
      <w:r w:rsidRPr="00AE3AFB">
        <w:rPr>
          <w:rFonts w:ascii="Arial" w:hAnsi="Arial" w:cs="Arial"/>
          <w:b/>
          <w:sz w:val="16"/>
          <w:szCs w:val="16"/>
          <w:u w:val="single"/>
          <w:lang w:eastAsia="es-ES"/>
        </w:rPr>
        <w:t>TRIGÉSIMA CUARTA</w:t>
      </w:r>
      <w:r w:rsidRPr="00AE3AFB">
        <w:rPr>
          <w:rFonts w:ascii="Arial" w:hAnsi="Arial" w:cs="Arial"/>
          <w:b/>
          <w:sz w:val="16"/>
          <w:szCs w:val="16"/>
          <w:u w:val="single"/>
          <w:lang w:val="es-ES_tradnl" w:eastAsia="es-ES"/>
        </w:rPr>
        <w:t>.- (CONFORMIDAD)</w:t>
      </w:r>
    </w:p>
    <w:p w:rsidR="00ED450C" w:rsidRPr="00AE3AFB" w:rsidRDefault="00ED450C" w:rsidP="00ED450C">
      <w:pPr>
        <w:spacing w:before="120" w:after="120"/>
        <w:jc w:val="both"/>
        <w:rPr>
          <w:rFonts w:ascii="Arial" w:hAnsi="Arial" w:cs="Arial"/>
          <w:sz w:val="16"/>
          <w:szCs w:val="16"/>
          <w:lang w:val="es-ES_tradnl" w:eastAsia="es-ES"/>
        </w:rPr>
      </w:pPr>
      <w:r w:rsidRPr="00AE3AFB">
        <w:rPr>
          <w:rFonts w:ascii="Arial" w:hAnsi="Arial" w:cs="Arial"/>
          <w:sz w:val="16"/>
          <w:szCs w:val="16"/>
          <w:lang w:val="es-ES_tradnl" w:eastAsia="es-ES"/>
        </w:rPr>
        <w:t xml:space="preserve">En señal de aceptación y conformidad y para su fiel  y estricto cumplimiento firman el presente Contrato en cuatro (4) ejemplares de un mismo tenor y validez la </w:t>
      </w:r>
      <w:r w:rsidRPr="00AE3AFB">
        <w:rPr>
          <w:rFonts w:ascii="Arial" w:hAnsi="Arial" w:cs="Arial"/>
          <w:sz w:val="16"/>
          <w:szCs w:val="16"/>
          <w:lang w:val="es-BO" w:eastAsia="es-ES"/>
        </w:rPr>
        <w:t>Lic. ________</w:t>
      </w:r>
      <w:r w:rsidRPr="00AE3AFB">
        <w:rPr>
          <w:rFonts w:ascii="Arial" w:hAnsi="Arial" w:cs="Arial"/>
          <w:sz w:val="16"/>
          <w:szCs w:val="16"/>
          <w:lang w:eastAsia="es-ES"/>
        </w:rPr>
        <w:t xml:space="preserve"> </w:t>
      </w:r>
      <w:r w:rsidRPr="00AE3AFB">
        <w:rPr>
          <w:rFonts w:ascii="Arial" w:hAnsi="Arial" w:cs="Arial"/>
          <w:sz w:val="16"/>
          <w:szCs w:val="16"/>
          <w:lang w:val="es-ES_tradnl" w:eastAsia="es-ES"/>
        </w:rPr>
        <w:t xml:space="preserve">en representación legal de la </w:t>
      </w:r>
      <w:r w:rsidRPr="00AE3AFB">
        <w:rPr>
          <w:rFonts w:ascii="Arial" w:hAnsi="Arial" w:cs="Arial"/>
          <w:b/>
          <w:sz w:val="16"/>
          <w:szCs w:val="16"/>
          <w:lang w:val="es-ES_tradnl" w:eastAsia="es-ES"/>
        </w:rPr>
        <w:t>ENTIDAD</w:t>
      </w:r>
      <w:r w:rsidRPr="00AE3AFB">
        <w:rPr>
          <w:rFonts w:ascii="Arial" w:hAnsi="Arial" w:cs="Arial"/>
          <w:sz w:val="16"/>
          <w:szCs w:val="16"/>
          <w:lang w:val="es-ES_tradnl" w:eastAsia="es-ES"/>
        </w:rPr>
        <w:t xml:space="preserve">, y el señor ___________ en representación legal del </w:t>
      </w:r>
      <w:r w:rsidRPr="00AE3AFB">
        <w:rPr>
          <w:rFonts w:ascii="Arial" w:hAnsi="Arial" w:cs="Arial"/>
          <w:b/>
          <w:sz w:val="16"/>
          <w:szCs w:val="16"/>
          <w:lang w:val="es-ES_tradnl" w:eastAsia="es-ES"/>
        </w:rPr>
        <w:t>PROVEEDOR</w:t>
      </w:r>
      <w:r w:rsidRPr="00AE3AFB">
        <w:rPr>
          <w:rFonts w:ascii="Arial" w:hAnsi="Arial" w:cs="Arial"/>
          <w:sz w:val="16"/>
          <w:szCs w:val="16"/>
          <w:lang w:val="es-ES_tradnl" w:eastAsia="es-ES"/>
        </w:rPr>
        <w:t>.</w:t>
      </w:r>
    </w:p>
    <w:p w:rsidR="00ED450C" w:rsidRPr="00AE3AFB" w:rsidRDefault="00ED450C" w:rsidP="00ED450C">
      <w:pPr>
        <w:spacing w:before="120" w:after="120"/>
        <w:jc w:val="both"/>
        <w:rPr>
          <w:rFonts w:ascii="Arial" w:hAnsi="Arial" w:cs="Arial"/>
          <w:sz w:val="16"/>
          <w:szCs w:val="16"/>
          <w:lang w:val="es-ES_tradnl" w:eastAsia="es-ES"/>
        </w:rPr>
      </w:pPr>
      <w:r w:rsidRPr="00AE3AFB">
        <w:rPr>
          <w:rFonts w:ascii="Arial" w:hAnsi="Arial" w:cs="Arial"/>
          <w:sz w:val="16"/>
          <w:szCs w:val="16"/>
          <w:lang w:val="es-ES_tradnl" w:eastAsia="es-ES"/>
        </w:rPr>
        <w:t>Este documento, conforme a disposiciones legales de control fiscal vigentes, será registrado ante la Contraloría General del Estado.</w:t>
      </w:r>
    </w:p>
    <w:p w:rsidR="00ED450C" w:rsidRPr="00AE3AFB" w:rsidRDefault="00ED450C" w:rsidP="00ED450C">
      <w:pPr>
        <w:spacing w:after="120"/>
        <w:jc w:val="both"/>
        <w:rPr>
          <w:rFonts w:ascii="Arial" w:hAnsi="Arial" w:cs="Arial"/>
          <w:sz w:val="16"/>
          <w:szCs w:val="16"/>
          <w:lang w:val="es-ES_tradnl" w:eastAsia="es-ES"/>
        </w:rPr>
      </w:pPr>
      <w:r w:rsidRPr="00AE3AFB">
        <w:rPr>
          <w:rFonts w:ascii="Arial" w:hAnsi="Arial" w:cs="Arial"/>
          <w:sz w:val="16"/>
          <w:szCs w:val="16"/>
          <w:lang w:val="es-ES_tradnl" w:eastAsia="es-ES"/>
        </w:rPr>
        <w:t>Usted Señor Notario se servirá insertar todas las demás cláusulas que fuesen de estilo y seguridad.</w:t>
      </w:r>
    </w:p>
    <w:p w:rsidR="00ED450C" w:rsidRPr="00AE3AFB" w:rsidRDefault="00ED450C" w:rsidP="00ED450C">
      <w:pPr>
        <w:spacing w:before="120" w:after="120"/>
        <w:jc w:val="both"/>
        <w:rPr>
          <w:rFonts w:ascii="Arial" w:hAnsi="Arial" w:cs="Arial"/>
          <w:sz w:val="16"/>
          <w:szCs w:val="16"/>
          <w:lang w:val="es-ES_tradnl" w:eastAsia="es-ES"/>
        </w:rPr>
      </w:pPr>
    </w:p>
    <w:p w:rsidR="00ED450C" w:rsidRPr="00AE3AFB" w:rsidRDefault="00ED450C" w:rsidP="00ED450C">
      <w:pPr>
        <w:spacing w:before="120" w:after="120"/>
        <w:jc w:val="both"/>
        <w:rPr>
          <w:rFonts w:ascii="Arial" w:hAnsi="Arial" w:cs="Arial"/>
          <w:sz w:val="16"/>
          <w:szCs w:val="16"/>
          <w:lang w:val="es-ES_tradnl" w:eastAsia="es-ES"/>
        </w:rPr>
      </w:pPr>
    </w:p>
    <w:p w:rsidR="00ED450C" w:rsidRPr="00AE3AFB" w:rsidRDefault="00ED450C" w:rsidP="00ED450C">
      <w:pPr>
        <w:spacing w:before="120" w:after="120"/>
        <w:jc w:val="both"/>
        <w:rPr>
          <w:rFonts w:ascii="Arial" w:hAnsi="Arial" w:cs="Arial"/>
          <w:sz w:val="16"/>
          <w:szCs w:val="16"/>
          <w:lang w:val="es-ES_tradnl" w:eastAsia="es-ES"/>
        </w:rPr>
      </w:pPr>
    </w:p>
    <w:p w:rsidR="00ED450C" w:rsidRPr="00AE3AFB" w:rsidRDefault="00ED450C" w:rsidP="00ED450C">
      <w:pPr>
        <w:jc w:val="both"/>
        <w:rPr>
          <w:rFonts w:ascii="Arial" w:hAnsi="Arial" w:cs="Arial"/>
          <w:sz w:val="16"/>
          <w:szCs w:val="16"/>
          <w:lang w:val="es-BO" w:eastAsia="es-ES"/>
        </w:rPr>
      </w:pPr>
      <w:r w:rsidRPr="00AE3AFB">
        <w:rPr>
          <w:rFonts w:ascii="Arial" w:hAnsi="Arial" w:cs="Arial"/>
          <w:sz w:val="16"/>
          <w:szCs w:val="16"/>
          <w:lang w:val="es-BO" w:eastAsia="es-ES"/>
        </w:rPr>
        <w:t xml:space="preserve">                        ____________________________                                           _______________________________</w:t>
      </w:r>
    </w:p>
    <w:p w:rsidR="00ED450C" w:rsidRPr="00AE3AFB" w:rsidRDefault="00ED450C" w:rsidP="00ED450C">
      <w:pPr>
        <w:jc w:val="both"/>
        <w:rPr>
          <w:rFonts w:ascii="Arial" w:hAnsi="Arial" w:cs="Arial"/>
          <w:sz w:val="16"/>
          <w:szCs w:val="16"/>
          <w:lang w:eastAsia="es-ES"/>
        </w:rPr>
      </w:pPr>
      <w:r w:rsidRPr="00AE3AFB">
        <w:rPr>
          <w:rFonts w:ascii="Arial" w:hAnsi="Arial" w:cs="Arial"/>
          <w:sz w:val="16"/>
          <w:szCs w:val="16"/>
          <w:lang w:val="es-BO" w:eastAsia="es-ES"/>
        </w:rPr>
        <w:t xml:space="preserve">                     </w:t>
      </w:r>
      <w:r w:rsidRPr="00AE3AFB">
        <w:rPr>
          <w:rFonts w:ascii="Arial" w:hAnsi="Arial" w:cs="Arial"/>
          <w:sz w:val="16"/>
          <w:szCs w:val="16"/>
          <w:lang w:eastAsia="es-ES"/>
        </w:rPr>
        <w:t>Lic. _____________________                                             Sr. _________________________</w:t>
      </w:r>
    </w:p>
    <w:p w:rsidR="00ED450C" w:rsidRPr="00AE3AFB" w:rsidRDefault="00ED450C" w:rsidP="00ED450C">
      <w:pPr>
        <w:jc w:val="both"/>
        <w:rPr>
          <w:rFonts w:ascii="Arial" w:hAnsi="Arial" w:cs="Arial"/>
          <w:b/>
          <w:sz w:val="16"/>
          <w:szCs w:val="16"/>
          <w:lang w:eastAsia="es-ES"/>
        </w:rPr>
      </w:pPr>
      <w:r w:rsidRPr="00AE3AFB">
        <w:rPr>
          <w:rFonts w:ascii="Arial" w:hAnsi="Arial" w:cs="Arial"/>
          <w:sz w:val="16"/>
          <w:szCs w:val="16"/>
          <w:lang w:eastAsia="es-ES"/>
        </w:rPr>
        <w:t xml:space="preserve">          </w:t>
      </w:r>
      <w:r w:rsidRPr="00AE3AFB">
        <w:rPr>
          <w:rFonts w:ascii="Arial" w:hAnsi="Arial" w:cs="Arial"/>
          <w:b/>
          <w:sz w:val="16"/>
          <w:szCs w:val="16"/>
          <w:lang w:eastAsia="es-ES"/>
        </w:rPr>
        <w:t xml:space="preserve">___________________________________________                               </w:t>
      </w:r>
      <w:r w:rsidRPr="00AE3AFB">
        <w:rPr>
          <w:rFonts w:ascii="Arial" w:hAnsi="Arial" w:cs="Arial"/>
          <w:sz w:val="16"/>
          <w:szCs w:val="16"/>
          <w:lang w:eastAsia="es-ES"/>
        </w:rPr>
        <w:t xml:space="preserve">   </w:t>
      </w:r>
      <w:r w:rsidRPr="00AE3AFB">
        <w:rPr>
          <w:rFonts w:ascii="Arial" w:hAnsi="Arial" w:cs="Arial"/>
          <w:b/>
          <w:sz w:val="16"/>
          <w:szCs w:val="16"/>
          <w:lang w:eastAsia="es-ES"/>
        </w:rPr>
        <w:t>REPRESENTANTE LEGAL</w:t>
      </w:r>
    </w:p>
    <w:p w:rsidR="00ED450C" w:rsidRPr="00AE3AFB" w:rsidRDefault="00ED450C" w:rsidP="00ED450C">
      <w:pPr>
        <w:ind w:left="5220" w:hanging="5220"/>
        <w:jc w:val="both"/>
        <w:rPr>
          <w:rFonts w:ascii="Arial" w:hAnsi="Arial" w:cs="Arial"/>
          <w:b/>
          <w:sz w:val="16"/>
          <w:szCs w:val="16"/>
          <w:lang w:eastAsia="es-ES"/>
        </w:rPr>
      </w:pPr>
      <w:r w:rsidRPr="00AE3AFB">
        <w:rPr>
          <w:rFonts w:ascii="Arial" w:hAnsi="Arial" w:cs="Arial"/>
          <w:b/>
          <w:sz w:val="16"/>
          <w:szCs w:val="16"/>
          <w:lang w:val="es-BO" w:eastAsia="es-ES"/>
        </w:rPr>
        <w:t xml:space="preserve">                                </w:t>
      </w:r>
      <w:r w:rsidRPr="00AE3AFB">
        <w:rPr>
          <w:rFonts w:ascii="Arial" w:hAnsi="Arial" w:cs="Arial"/>
          <w:b/>
          <w:sz w:val="16"/>
          <w:szCs w:val="16"/>
          <w:lang w:eastAsia="es-ES"/>
        </w:rPr>
        <w:t>YPFB - ENTIDAD                                                                               _______________</w:t>
      </w:r>
    </w:p>
    <w:p w:rsidR="00ED450C" w:rsidRPr="00AE3AFB" w:rsidRDefault="00ED450C" w:rsidP="00ED450C">
      <w:pPr>
        <w:ind w:left="5220" w:hanging="3804"/>
        <w:jc w:val="both"/>
        <w:rPr>
          <w:rFonts w:ascii="Arial" w:hAnsi="Arial" w:cs="Arial"/>
          <w:b/>
          <w:sz w:val="16"/>
          <w:szCs w:val="16"/>
          <w:lang w:eastAsia="es-ES"/>
        </w:rPr>
      </w:pPr>
    </w:p>
    <w:p w:rsidR="00ED450C" w:rsidRPr="00AE3AFB" w:rsidRDefault="00ED450C" w:rsidP="00ED450C">
      <w:pPr>
        <w:ind w:left="5220" w:hanging="3804"/>
        <w:jc w:val="both"/>
        <w:rPr>
          <w:rFonts w:ascii="Arial" w:hAnsi="Arial" w:cs="Arial"/>
          <w:b/>
          <w:sz w:val="16"/>
          <w:szCs w:val="16"/>
          <w:lang w:val="es-ES_tradnl" w:eastAsia="es-ES"/>
        </w:rPr>
      </w:pPr>
      <w:r w:rsidRPr="00AE3AFB">
        <w:rPr>
          <w:rFonts w:ascii="Arial" w:hAnsi="Arial" w:cs="Arial"/>
          <w:b/>
          <w:sz w:val="16"/>
          <w:szCs w:val="16"/>
          <w:lang w:eastAsia="es-ES"/>
        </w:rPr>
        <w:t xml:space="preserve">                                                                                                               </w:t>
      </w:r>
      <w:r w:rsidRPr="00AE3AFB">
        <w:rPr>
          <w:rFonts w:ascii="Arial" w:hAnsi="Arial" w:cs="Arial"/>
          <w:b/>
          <w:sz w:val="16"/>
          <w:szCs w:val="16"/>
          <w:lang w:val="es-ES_tradnl" w:eastAsia="es-ES"/>
        </w:rPr>
        <w:t>PROVEEDOR</w:t>
      </w:r>
    </w:p>
    <w:p w:rsidR="00ED450C" w:rsidRPr="00AE3AFB" w:rsidRDefault="00ED450C" w:rsidP="00ED450C">
      <w:pPr>
        <w:ind w:left="1276"/>
        <w:jc w:val="both"/>
        <w:rPr>
          <w:rFonts w:ascii="Arial" w:hAnsi="Arial" w:cs="Arial"/>
          <w:b/>
          <w:sz w:val="16"/>
          <w:szCs w:val="16"/>
          <w:lang w:val="es-ES_tradnl" w:eastAsia="es-ES"/>
        </w:rPr>
      </w:pPr>
    </w:p>
    <w:p w:rsidR="00ED450C" w:rsidRPr="001E13F9" w:rsidRDefault="00ED450C" w:rsidP="00ED450C">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A7D" w:rsidRDefault="000F6A7D">
      <w:r>
        <w:separator/>
      </w:r>
    </w:p>
  </w:endnote>
  <w:endnote w:type="continuationSeparator" w:id="0">
    <w:p w:rsidR="000F6A7D" w:rsidRDefault="000F6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E6" w:rsidRDefault="002F07E6">
    <w:pPr>
      <w:pStyle w:val="Piedepgina"/>
      <w:jc w:val="right"/>
    </w:pPr>
    <w:r>
      <w:fldChar w:fldCharType="begin"/>
    </w:r>
    <w:r>
      <w:instrText>PAGE   \* MERGEFORMAT</w:instrText>
    </w:r>
    <w:r>
      <w:fldChar w:fldCharType="separate"/>
    </w:r>
    <w:r w:rsidR="005C4966" w:rsidRPr="005C4966">
      <w:rPr>
        <w:noProof/>
        <w:lang w:val="es-ES"/>
      </w:rPr>
      <w:t>64</w:t>
    </w:r>
    <w:r>
      <w:fldChar w:fldCharType="end"/>
    </w:r>
  </w:p>
  <w:p w:rsidR="002F07E6" w:rsidRDefault="002F07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A7D" w:rsidRDefault="000F6A7D">
      <w:r>
        <w:separator/>
      </w:r>
    </w:p>
  </w:footnote>
  <w:footnote w:type="continuationSeparator" w:id="0">
    <w:p w:rsidR="000F6A7D" w:rsidRDefault="000F6A7D">
      <w:r>
        <w:continuationSeparator/>
      </w:r>
    </w:p>
  </w:footnote>
  <w:footnote w:id="1">
    <w:p w:rsidR="00620DE7" w:rsidRDefault="00620DE7"/>
    <w:p w:rsidR="002F07E6" w:rsidRDefault="002F07E6" w:rsidP="002F07E6">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1">
    <w:nsid w:val="04445950"/>
    <w:multiLevelType w:val="hybridMultilevel"/>
    <w:tmpl w:val="108AC3D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nsid w:val="0B8B7B33"/>
    <w:multiLevelType w:val="hybridMultilevel"/>
    <w:tmpl w:val="13481140"/>
    <w:lvl w:ilvl="0" w:tplc="0C0A0013">
      <w:start w:val="1"/>
      <w:numFmt w:val="upp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F2C3683"/>
    <w:multiLevelType w:val="hybridMultilevel"/>
    <w:tmpl w:val="ECA8724E"/>
    <w:lvl w:ilvl="0" w:tplc="9738E4A2">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nsid w:val="184F32D3"/>
    <w:multiLevelType w:val="hybridMultilevel"/>
    <w:tmpl w:val="211EEA32"/>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BAA1220"/>
    <w:multiLevelType w:val="hybridMultilevel"/>
    <w:tmpl w:val="0412A5EC"/>
    <w:lvl w:ilvl="0" w:tplc="400A0005">
      <w:start w:val="1"/>
      <w:numFmt w:val="bullet"/>
      <w:lvlText w:val=""/>
      <w:lvlJc w:val="left"/>
      <w:pPr>
        <w:ind w:left="502" w:hanging="360"/>
      </w:pPr>
      <w:rPr>
        <w:rFonts w:ascii="Wingdings" w:hAnsi="Wingdings" w:hint="default"/>
      </w:rPr>
    </w:lvl>
    <w:lvl w:ilvl="1" w:tplc="400A0019">
      <w:start w:val="1"/>
      <w:numFmt w:val="lowerLetter"/>
      <w:lvlText w:val="%2."/>
      <w:lvlJc w:val="left"/>
      <w:pPr>
        <w:ind w:left="1260" w:hanging="360"/>
      </w:pPr>
    </w:lvl>
    <w:lvl w:ilvl="2" w:tplc="400A001B" w:tentative="1">
      <w:start w:val="1"/>
      <w:numFmt w:val="lowerRoman"/>
      <w:lvlText w:val="%3."/>
      <w:lvlJc w:val="right"/>
      <w:pPr>
        <w:ind w:left="1980" w:hanging="180"/>
      </w:pPr>
    </w:lvl>
    <w:lvl w:ilvl="3" w:tplc="400A000F" w:tentative="1">
      <w:start w:val="1"/>
      <w:numFmt w:val="decimal"/>
      <w:lvlText w:val="%4."/>
      <w:lvlJc w:val="left"/>
      <w:pPr>
        <w:ind w:left="2700" w:hanging="360"/>
      </w:pPr>
    </w:lvl>
    <w:lvl w:ilvl="4" w:tplc="400A0019" w:tentative="1">
      <w:start w:val="1"/>
      <w:numFmt w:val="lowerLetter"/>
      <w:lvlText w:val="%5."/>
      <w:lvlJc w:val="left"/>
      <w:pPr>
        <w:ind w:left="3420" w:hanging="360"/>
      </w:pPr>
    </w:lvl>
    <w:lvl w:ilvl="5" w:tplc="400A001B" w:tentative="1">
      <w:start w:val="1"/>
      <w:numFmt w:val="lowerRoman"/>
      <w:lvlText w:val="%6."/>
      <w:lvlJc w:val="right"/>
      <w:pPr>
        <w:ind w:left="4140" w:hanging="180"/>
      </w:pPr>
    </w:lvl>
    <w:lvl w:ilvl="6" w:tplc="400A000F" w:tentative="1">
      <w:start w:val="1"/>
      <w:numFmt w:val="decimal"/>
      <w:lvlText w:val="%7."/>
      <w:lvlJc w:val="left"/>
      <w:pPr>
        <w:ind w:left="4860" w:hanging="360"/>
      </w:pPr>
    </w:lvl>
    <w:lvl w:ilvl="7" w:tplc="400A0019" w:tentative="1">
      <w:start w:val="1"/>
      <w:numFmt w:val="lowerLetter"/>
      <w:lvlText w:val="%8."/>
      <w:lvlJc w:val="left"/>
      <w:pPr>
        <w:ind w:left="5580" w:hanging="360"/>
      </w:pPr>
    </w:lvl>
    <w:lvl w:ilvl="8" w:tplc="400A001B" w:tentative="1">
      <w:start w:val="1"/>
      <w:numFmt w:val="lowerRoman"/>
      <w:lvlText w:val="%9."/>
      <w:lvlJc w:val="right"/>
      <w:pPr>
        <w:ind w:left="6300" w:hanging="180"/>
      </w:pPr>
    </w:lvl>
  </w:abstractNum>
  <w:abstractNum w:abstractNumId="13">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CD24DDE"/>
    <w:multiLevelType w:val="hybridMultilevel"/>
    <w:tmpl w:val="1B6427E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502A85"/>
    <w:multiLevelType w:val="hybridMultilevel"/>
    <w:tmpl w:val="37B2F0B0"/>
    <w:lvl w:ilvl="0" w:tplc="1C30B8FC">
      <w:numFmt w:val="bullet"/>
      <w:lvlText w:val="-"/>
      <w:lvlJc w:val="left"/>
      <w:pPr>
        <w:ind w:left="643" w:hanging="360"/>
      </w:pPr>
      <w:rPr>
        <w:rFonts w:ascii="Calibri" w:eastAsia="Times New Roman" w:hAnsi="Calibri" w:cs="Calibri" w:hint="default"/>
        <w:sz w:val="18"/>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874D6D"/>
    <w:multiLevelType w:val="hybridMultilevel"/>
    <w:tmpl w:val="314EC8B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1">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51A6A6B"/>
    <w:multiLevelType w:val="hybridMultilevel"/>
    <w:tmpl w:val="FFC24EF4"/>
    <w:lvl w:ilvl="0" w:tplc="400A000B">
      <w:start w:val="1"/>
      <w:numFmt w:val="bullet"/>
      <w:lvlText w:val=""/>
      <w:lvlJc w:val="left"/>
      <w:pPr>
        <w:ind w:left="644" w:hanging="360"/>
      </w:pPr>
      <w:rPr>
        <w:rFonts w:ascii="Wingdings" w:hAnsi="Wingdings" w:hint="default"/>
        <w:lang w:val="es-BO"/>
      </w:rPr>
    </w:lvl>
    <w:lvl w:ilvl="1" w:tplc="400A000B">
      <w:start w:val="1"/>
      <w:numFmt w:val="bullet"/>
      <w:lvlText w:val=""/>
      <w:lvlJc w:val="left"/>
      <w:pPr>
        <w:ind w:left="1364" w:hanging="360"/>
      </w:pPr>
      <w:rPr>
        <w:rFonts w:ascii="Wingdings" w:hAnsi="Wingdings" w:hint="default"/>
      </w:rPr>
    </w:lvl>
    <w:lvl w:ilvl="2" w:tplc="70F4C7EE">
      <w:start w:val="1"/>
      <w:numFmt w:val="decimal"/>
      <w:lvlText w:val="%3."/>
      <w:lvlJc w:val="left"/>
      <w:pPr>
        <w:ind w:left="360" w:hanging="360"/>
      </w:pPr>
      <w:rPr>
        <w:rFonts w:hint="default"/>
        <w:b/>
      </w:rPr>
    </w:lvl>
    <w:lvl w:ilvl="3" w:tplc="400A0001">
      <w:start w:val="1"/>
      <w:numFmt w:val="bullet"/>
      <w:lvlText w:val=""/>
      <w:lvlJc w:val="left"/>
      <w:pPr>
        <w:ind w:left="2804" w:hanging="360"/>
      </w:pPr>
      <w:rPr>
        <w:rFonts w:ascii="Symbol" w:hAnsi="Symbol" w:hint="default"/>
      </w:rPr>
    </w:lvl>
    <w:lvl w:ilvl="4" w:tplc="3DA65CF0">
      <w:start w:val="1"/>
      <w:numFmt w:val="lowerLetter"/>
      <w:lvlText w:val="%5)"/>
      <w:lvlJc w:val="left"/>
      <w:pPr>
        <w:ind w:left="3524" w:hanging="360"/>
      </w:pPr>
      <w:rPr>
        <w:rFonts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28">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4E5217"/>
    <w:multiLevelType w:val="hybridMultilevel"/>
    <w:tmpl w:val="998C1596"/>
    <w:lvl w:ilvl="0" w:tplc="73B8DCB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A6E30AF"/>
    <w:multiLevelType w:val="hybridMultilevel"/>
    <w:tmpl w:val="E5627C0A"/>
    <w:lvl w:ilvl="0" w:tplc="0C0A0011">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870195F"/>
    <w:multiLevelType w:val="singleLevel"/>
    <w:tmpl w:val="38C2B268"/>
    <w:lvl w:ilvl="0">
      <w:numFmt w:val="decimal"/>
      <w:pStyle w:val="Ttulo9"/>
      <w:lvlText w:val=""/>
      <w:lvlJc w:val="left"/>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9F00723"/>
    <w:multiLevelType w:val="hybridMultilevel"/>
    <w:tmpl w:val="19EE0E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60E75134"/>
    <w:multiLevelType w:val="hybridMultilevel"/>
    <w:tmpl w:val="0556F45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9D51EA"/>
    <w:multiLevelType w:val="hybridMultilevel"/>
    <w:tmpl w:val="A8961BC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63F86B3E"/>
    <w:multiLevelType w:val="hybridMultilevel"/>
    <w:tmpl w:val="E3FCC67A"/>
    <w:lvl w:ilvl="0" w:tplc="0C0A000B">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1">
    <w:nsid w:val="6F0E3669"/>
    <w:multiLevelType w:val="hybridMultilevel"/>
    <w:tmpl w:val="69EE5F0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1E6490E"/>
    <w:multiLevelType w:val="hybridMultilevel"/>
    <w:tmpl w:val="D6ECC9B6"/>
    <w:lvl w:ilvl="0" w:tplc="0C0A000B">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4">
    <w:nsid w:val="74745F06"/>
    <w:multiLevelType w:val="hybridMultilevel"/>
    <w:tmpl w:val="067864C8"/>
    <w:lvl w:ilvl="0" w:tplc="0C0A000D">
      <w:start w:val="1"/>
      <w:numFmt w:val="bullet"/>
      <w:lvlText w:val=""/>
      <w:lvlJc w:val="left"/>
      <w:pPr>
        <w:ind w:left="785" w:hanging="360"/>
      </w:pPr>
      <w:rPr>
        <w:rFonts w:ascii="Wingdings" w:hAnsi="Wingdings"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5">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ADB7628"/>
    <w:multiLevelType w:val="hybridMultilevel"/>
    <w:tmpl w:val="4560C5F4"/>
    <w:lvl w:ilvl="0" w:tplc="C84EF180">
      <w:start w:val="1"/>
      <w:numFmt w:val="upperRoman"/>
      <w:lvlText w:val="%1."/>
      <w:lvlJc w:val="right"/>
      <w:pPr>
        <w:ind w:left="720" w:hanging="360"/>
      </w:pPr>
      <w:rPr>
        <w:rFonts w:ascii="Calibri" w:hAnsi="Calibri"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8">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74361A"/>
    <w:multiLevelType w:val="hybridMultilevel"/>
    <w:tmpl w:val="89EE0E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7C92349A"/>
    <w:multiLevelType w:val="hybridMultilevel"/>
    <w:tmpl w:val="FFB8D1CE"/>
    <w:lvl w:ilvl="0" w:tplc="45A07610">
      <w:start w:val="1"/>
      <w:numFmt w:val="lowerLetter"/>
      <w:lvlText w:val="%1)"/>
      <w:lvlJc w:val="left"/>
      <w:pPr>
        <w:ind w:left="644" w:hanging="360"/>
      </w:pPr>
      <w:rPr>
        <w:rFonts w:hint="default"/>
        <w:b/>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61">
    <w:nsid w:val="7E4857F6"/>
    <w:multiLevelType w:val="hybridMultilevel"/>
    <w:tmpl w:val="694ABFDC"/>
    <w:lvl w:ilvl="0" w:tplc="0C0A000B">
      <w:start w:val="1"/>
      <w:numFmt w:val="bullet"/>
      <w:lvlText w:val=""/>
      <w:lvlJc w:val="left"/>
      <w:pPr>
        <w:ind w:left="501" w:hanging="360"/>
      </w:pPr>
      <w:rPr>
        <w:rFonts w:ascii="Wingdings" w:hAnsi="Wingdings"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62">
    <w:nsid w:val="7FA22DE7"/>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0"/>
  </w:num>
  <w:num w:numId="2">
    <w:abstractNumId w:val="41"/>
  </w:num>
  <w:num w:numId="3">
    <w:abstractNumId w:val="7"/>
  </w:num>
  <w:num w:numId="4">
    <w:abstractNumId w:val="35"/>
  </w:num>
  <w:num w:numId="5">
    <w:abstractNumId w:val="22"/>
  </w:num>
  <w:num w:numId="6">
    <w:abstractNumId w:val="58"/>
  </w:num>
  <w:num w:numId="7">
    <w:abstractNumId w:val="52"/>
  </w:num>
  <w:num w:numId="8">
    <w:abstractNumId w:val="50"/>
  </w:num>
  <w:num w:numId="9">
    <w:abstractNumId w:val="20"/>
  </w:num>
  <w:num w:numId="10">
    <w:abstractNumId w:val="17"/>
  </w:num>
  <w:num w:numId="11">
    <w:abstractNumId w:val="18"/>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8"/>
  </w:num>
  <w:num w:numId="17">
    <w:abstractNumId w:val="39"/>
  </w:num>
  <w:num w:numId="18">
    <w:abstractNumId w:val="24"/>
  </w:num>
  <w:num w:numId="19">
    <w:abstractNumId w:val="6"/>
  </w:num>
  <w:num w:numId="20">
    <w:abstractNumId w:val="25"/>
  </w:num>
  <w:num w:numId="21">
    <w:abstractNumId w:val="40"/>
  </w:num>
  <w:num w:numId="22">
    <w:abstractNumId w:val="30"/>
  </w:num>
  <w:num w:numId="23">
    <w:abstractNumId w:val="23"/>
  </w:num>
  <w:num w:numId="24">
    <w:abstractNumId w:val="11"/>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5"/>
  </w:num>
  <w:num w:numId="27">
    <w:abstractNumId w:val="62"/>
  </w:num>
  <w:num w:numId="28">
    <w:abstractNumId w:val="16"/>
  </w:num>
  <w:num w:numId="29">
    <w:abstractNumId w:val="27"/>
  </w:num>
  <w:num w:numId="30">
    <w:abstractNumId w:val="12"/>
  </w:num>
  <w:num w:numId="31">
    <w:abstractNumId w:val="60"/>
  </w:num>
  <w:num w:numId="32">
    <w:abstractNumId w:val="34"/>
  </w:num>
  <w:num w:numId="33">
    <w:abstractNumId w:val="9"/>
  </w:num>
  <w:num w:numId="34">
    <w:abstractNumId w:val="48"/>
  </w:num>
  <w:num w:numId="35">
    <w:abstractNumId w:val="53"/>
  </w:num>
  <w:num w:numId="36">
    <w:abstractNumId w:val="19"/>
  </w:num>
  <w:num w:numId="37">
    <w:abstractNumId w:val="3"/>
  </w:num>
  <w:num w:numId="38">
    <w:abstractNumId w:val="61"/>
  </w:num>
  <w:num w:numId="39">
    <w:abstractNumId w:val="59"/>
  </w:num>
  <w:num w:numId="40">
    <w:abstractNumId w:val="47"/>
  </w:num>
  <w:num w:numId="41">
    <w:abstractNumId w:val="14"/>
  </w:num>
  <w:num w:numId="42">
    <w:abstractNumId w:val="44"/>
  </w:num>
  <w:num w:numId="43">
    <w:abstractNumId w:val="31"/>
  </w:num>
  <w:num w:numId="44">
    <w:abstractNumId w:val="1"/>
  </w:num>
  <w:num w:numId="45">
    <w:abstractNumId w:val="45"/>
  </w:num>
  <w:num w:numId="46">
    <w:abstractNumId w:val="51"/>
  </w:num>
  <w:num w:numId="47">
    <w:abstractNumId w:val="54"/>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 w:numId="51">
    <w:abstractNumId w:val="49"/>
  </w:num>
  <w:num w:numId="52">
    <w:abstractNumId w:val="8"/>
  </w:num>
  <w:num w:numId="53">
    <w:abstractNumId w:val="29"/>
  </w:num>
  <w:num w:numId="54">
    <w:abstractNumId w:val="0"/>
    <w:lvlOverride w:ilvl="0">
      <w:startOverride w:val="1"/>
    </w:lvlOverride>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num>
  <w:num w:numId="57">
    <w:abstractNumId w:val="46"/>
  </w:num>
  <w:num w:numId="58">
    <w:abstractNumId w:val="56"/>
  </w:num>
  <w:num w:numId="59">
    <w:abstractNumId w:val="2"/>
  </w:num>
  <w:num w:numId="60">
    <w:abstractNumId w:val="33"/>
  </w:num>
  <w:num w:numId="61">
    <w:abstractNumId w:val="42"/>
  </w:num>
  <w:num w:numId="62">
    <w:abstractNumId w:val="28"/>
  </w:num>
  <w:num w:numId="63">
    <w:abstractNumId w:val="32"/>
  </w:num>
  <w:num w:numId="64">
    <w:abstractNumId w:val="3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393"/>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A7D"/>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5E22"/>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7E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315"/>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3B8"/>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4966"/>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25C"/>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DE7"/>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3DFE"/>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23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5A2"/>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54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97526"/>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456"/>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8F1"/>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50C"/>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BC5"/>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817"/>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B6A4129-033A-441E-B00D-C547D2FA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png"/><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65019-8C6C-4B1A-AD83-FAF36978C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64</Pages>
  <Words>22381</Words>
  <Characters>123100</Characters>
  <Application>Microsoft Office Word</Application>
  <DocSecurity>0</DocSecurity>
  <Lines>1025</Lines>
  <Paragraphs>290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145191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Mabel Catacora Copa</cp:lastModifiedBy>
  <cp:revision>2</cp:revision>
  <cp:lastPrinted>2017-07-27T13:24:00Z</cp:lastPrinted>
  <dcterms:created xsi:type="dcterms:W3CDTF">2019-05-09T22:32:00Z</dcterms:created>
  <dcterms:modified xsi:type="dcterms:W3CDTF">2019-05-09T22:32:00Z</dcterms:modified>
</cp:coreProperties>
</file>