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3D5C" w:rsidRDefault="00EF3D5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3D5C" w:rsidRDefault="00EF3D5C" w:rsidP="007B5395">
                            <w:pPr>
                              <w:ind w:left="142"/>
                              <w:jc w:val="center"/>
                              <w:rPr>
                                <w:rFonts w:ascii="Verdana" w:hAnsi="Verdana"/>
                                <w:b/>
                              </w:rPr>
                            </w:pPr>
                          </w:p>
                          <w:p w:rsidR="00EF3D5C" w:rsidRDefault="00EF3D5C"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3D5C" w:rsidRPr="00103622" w:rsidRDefault="00EF3D5C" w:rsidP="007B5395">
                            <w:pPr>
                              <w:ind w:left="142"/>
                              <w:jc w:val="center"/>
                              <w:rPr>
                                <w:rFonts w:ascii="Century Gothic" w:hAnsi="Century Gothic" w:cs="Arial"/>
                                <w:b/>
                                <w:sz w:val="32"/>
                                <w:szCs w:val="32"/>
                                <w:lang w:val="es-MX"/>
                              </w:rPr>
                            </w:pPr>
                          </w:p>
                          <w:p w:rsidR="00EF3D5C" w:rsidRDefault="00EF3D5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F3D5C" w:rsidRDefault="00EF3D5C" w:rsidP="007B5395">
                            <w:pPr>
                              <w:jc w:val="center"/>
                              <w:rPr>
                                <w:rFonts w:ascii="Century Gothic" w:hAnsi="Century Gothic" w:cs="Arial"/>
                                <w:b/>
                                <w:sz w:val="28"/>
                                <w:szCs w:val="32"/>
                              </w:rPr>
                            </w:pPr>
                          </w:p>
                          <w:p w:rsidR="00EF3D5C" w:rsidRDefault="00EF3D5C" w:rsidP="007B5395">
                            <w:pPr>
                              <w:jc w:val="center"/>
                              <w:rPr>
                                <w:rFonts w:ascii="Century Gothic" w:hAnsi="Century Gothic" w:cs="Arial"/>
                                <w:b/>
                                <w:sz w:val="28"/>
                                <w:szCs w:val="32"/>
                              </w:rPr>
                            </w:pPr>
                          </w:p>
                          <w:p w:rsidR="00EF3D5C" w:rsidRPr="00D94CE2" w:rsidRDefault="00EF3D5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3D5C" w:rsidRPr="00D94CE2" w:rsidRDefault="00EF3D5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F3D5C" w:rsidRPr="00F40D69" w:rsidRDefault="00EF3D5C" w:rsidP="007B5395">
                            <w:pPr>
                              <w:ind w:left="142"/>
                              <w:jc w:val="center"/>
                              <w:rPr>
                                <w:rFonts w:ascii="Century Gothic" w:hAnsi="Century Gothic" w:cs="Arial"/>
                                <w:b/>
                                <w:sz w:val="28"/>
                                <w:szCs w:val="28"/>
                              </w:rPr>
                            </w:pPr>
                          </w:p>
                          <w:p w:rsidR="00EF3D5C" w:rsidRPr="00103622" w:rsidRDefault="00EF3D5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3D5C" w:rsidRPr="005F6C94" w:rsidRDefault="00EF3D5C" w:rsidP="007B5395">
                            <w:pPr>
                              <w:ind w:left="142"/>
                              <w:rPr>
                                <w:rFonts w:ascii="Century Gothic" w:hAnsi="Century Gothic"/>
                                <w:b/>
                                <w:sz w:val="28"/>
                                <w:szCs w:val="28"/>
                                <w:lang w:val="es-MX"/>
                              </w:rPr>
                            </w:pPr>
                          </w:p>
                          <w:p w:rsidR="00EF3D5C" w:rsidRPr="00D94CE2" w:rsidRDefault="00EF3D5C"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EF3D5C">
                              <w:rPr>
                                <w:rFonts w:ascii="Century Gothic" w:hAnsi="Century Gothic" w:cs="Century Gothic"/>
                                <w:b/>
                                <w:bCs/>
                                <w:color w:val="000000"/>
                                <w:sz w:val="28"/>
                                <w:szCs w:val="28"/>
                              </w:rPr>
                              <w:t>ADQUISICION DE VALVULAS DE GLP DE DIFERENTES MEDIDAS PARA EL DCOR</w:t>
                            </w:r>
                          </w:p>
                          <w:p w:rsidR="00EF3D5C" w:rsidRPr="00D94CE2" w:rsidRDefault="00EF3D5C" w:rsidP="007B5395">
                            <w:pPr>
                              <w:jc w:val="center"/>
                              <w:rPr>
                                <w:rFonts w:ascii="Century Gothic" w:hAnsi="Century Gothic" w:cs="Century Gothic"/>
                                <w:b/>
                                <w:bCs/>
                                <w:color w:val="FF0000"/>
                                <w:sz w:val="28"/>
                                <w:szCs w:val="28"/>
                              </w:rPr>
                            </w:pPr>
                          </w:p>
                          <w:p w:rsidR="00EF3D5C" w:rsidRPr="00D94CE2" w:rsidRDefault="00EF3D5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GCC-CDL-DCOR-117</w:t>
                            </w:r>
                            <w:r w:rsidRPr="0068737E">
                              <w:rPr>
                                <w:rFonts w:ascii="Century Gothic" w:hAnsi="Century Gothic" w:cs="Century Gothic"/>
                                <w:b/>
                                <w:bCs/>
                                <w:sz w:val="28"/>
                                <w:szCs w:val="28"/>
                              </w:rPr>
                              <w:t>-19</w:t>
                            </w:r>
                          </w:p>
                          <w:p w:rsidR="00EF3D5C" w:rsidRPr="00D94CE2" w:rsidRDefault="00EF3D5C" w:rsidP="007B5395">
                            <w:pPr>
                              <w:jc w:val="center"/>
                              <w:rPr>
                                <w:rFonts w:ascii="Century Gothic" w:hAnsi="Century Gothic" w:cs="Century Gothic"/>
                                <w:b/>
                                <w:bCs/>
                                <w:color w:val="FF0000"/>
                                <w:sz w:val="28"/>
                                <w:szCs w:val="28"/>
                              </w:rPr>
                            </w:pPr>
                          </w:p>
                          <w:p w:rsidR="00EF3D5C" w:rsidRPr="0068737E" w:rsidRDefault="00EF3D5C"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F3D5C" w:rsidRPr="00103622" w:rsidRDefault="00EF3D5C" w:rsidP="007B5395">
                            <w:pPr>
                              <w:jc w:val="center"/>
                              <w:rPr>
                                <w:rFonts w:ascii="Century Gothic" w:hAnsi="Century Gothic"/>
                                <w:sz w:val="32"/>
                                <w:szCs w:val="32"/>
                                <w:lang w:val="es-ES_tradnl"/>
                              </w:rPr>
                            </w:pPr>
                          </w:p>
                          <w:p w:rsidR="00EF3D5C" w:rsidRPr="00103622" w:rsidRDefault="00EF3D5C" w:rsidP="007B5395">
                            <w:pPr>
                              <w:ind w:right="930"/>
                              <w:jc w:val="center"/>
                              <w:rPr>
                                <w:rFonts w:ascii="Century Gothic" w:hAnsi="Century Gothic"/>
                                <w:sz w:val="32"/>
                                <w:szCs w:val="32"/>
                                <w:lang w:val="es-ES_tradnl"/>
                              </w:rPr>
                            </w:pPr>
                          </w:p>
                          <w:p w:rsidR="00EF3D5C" w:rsidRPr="00103622" w:rsidRDefault="00EF3D5C" w:rsidP="007B5395">
                            <w:pPr>
                              <w:ind w:right="930"/>
                              <w:jc w:val="center"/>
                              <w:rPr>
                                <w:rFonts w:ascii="Century Gothic" w:hAnsi="Century Gothic"/>
                                <w:sz w:val="32"/>
                                <w:szCs w:val="32"/>
                                <w:lang w:val="es-ES_tradnl"/>
                              </w:rPr>
                            </w:pPr>
                          </w:p>
                          <w:p w:rsidR="00EF3D5C" w:rsidRDefault="00EF3D5C" w:rsidP="007B5395">
                            <w:pPr>
                              <w:ind w:right="930"/>
                              <w:jc w:val="center"/>
                              <w:rPr>
                                <w:rFonts w:ascii="Century Gothic" w:hAnsi="Century Gothic"/>
                                <w:lang w:val="es-ES_tradnl"/>
                              </w:rPr>
                            </w:pPr>
                          </w:p>
                          <w:p w:rsidR="00EF3D5C" w:rsidRPr="009C5A35" w:rsidRDefault="00EF3D5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F3D5C" w:rsidRDefault="00EF3D5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3D5C" w:rsidRDefault="00EF3D5C" w:rsidP="007B5395">
                      <w:pPr>
                        <w:ind w:left="142"/>
                        <w:jc w:val="center"/>
                        <w:rPr>
                          <w:rFonts w:ascii="Verdana" w:hAnsi="Verdana"/>
                          <w:b/>
                        </w:rPr>
                      </w:pPr>
                    </w:p>
                    <w:p w:rsidR="00EF3D5C" w:rsidRDefault="00EF3D5C"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3D5C" w:rsidRPr="00103622" w:rsidRDefault="00EF3D5C" w:rsidP="007B5395">
                      <w:pPr>
                        <w:ind w:left="142"/>
                        <w:jc w:val="center"/>
                        <w:rPr>
                          <w:rFonts w:ascii="Century Gothic" w:hAnsi="Century Gothic" w:cs="Arial"/>
                          <w:b/>
                          <w:sz w:val="32"/>
                          <w:szCs w:val="32"/>
                          <w:lang w:val="es-MX"/>
                        </w:rPr>
                      </w:pPr>
                    </w:p>
                    <w:p w:rsidR="00EF3D5C" w:rsidRDefault="00EF3D5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F3D5C" w:rsidRDefault="00EF3D5C" w:rsidP="007B5395">
                      <w:pPr>
                        <w:jc w:val="center"/>
                        <w:rPr>
                          <w:rFonts w:ascii="Century Gothic" w:hAnsi="Century Gothic" w:cs="Arial"/>
                          <w:b/>
                          <w:sz w:val="28"/>
                          <w:szCs w:val="32"/>
                        </w:rPr>
                      </w:pPr>
                    </w:p>
                    <w:p w:rsidR="00EF3D5C" w:rsidRDefault="00EF3D5C" w:rsidP="007B5395">
                      <w:pPr>
                        <w:jc w:val="center"/>
                        <w:rPr>
                          <w:rFonts w:ascii="Century Gothic" w:hAnsi="Century Gothic" w:cs="Arial"/>
                          <w:b/>
                          <w:sz w:val="28"/>
                          <w:szCs w:val="32"/>
                        </w:rPr>
                      </w:pPr>
                    </w:p>
                    <w:p w:rsidR="00EF3D5C" w:rsidRPr="00D94CE2" w:rsidRDefault="00EF3D5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3D5C" w:rsidRPr="00D94CE2" w:rsidRDefault="00EF3D5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F3D5C" w:rsidRPr="00F40D69" w:rsidRDefault="00EF3D5C" w:rsidP="007B5395">
                      <w:pPr>
                        <w:ind w:left="142"/>
                        <w:jc w:val="center"/>
                        <w:rPr>
                          <w:rFonts w:ascii="Century Gothic" w:hAnsi="Century Gothic" w:cs="Arial"/>
                          <w:b/>
                          <w:sz w:val="28"/>
                          <w:szCs w:val="28"/>
                        </w:rPr>
                      </w:pPr>
                    </w:p>
                    <w:p w:rsidR="00EF3D5C" w:rsidRPr="00103622" w:rsidRDefault="00EF3D5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3D5C" w:rsidRPr="005F6C94" w:rsidRDefault="00EF3D5C" w:rsidP="007B5395">
                      <w:pPr>
                        <w:ind w:left="142"/>
                        <w:rPr>
                          <w:rFonts w:ascii="Century Gothic" w:hAnsi="Century Gothic"/>
                          <w:b/>
                          <w:sz w:val="28"/>
                          <w:szCs w:val="28"/>
                          <w:lang w:val="es-MX"/>
                        </w:rPr>
                      </w:pPr>
                    </w:p>
                    <w:p w:rsidR="00EF3D5C" w:rsidRPr="00D94CE2" w:rsidRDefault="00EF3D5C"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EF3D5C">
                        <w:rPr>
                          <w:rFonts w:ascii="Century Gothic" w:hAnsi="Century Gothic" w:cs="Century Gothic"/>
                          <w:b/>
                          <w:bCs/>
                          <w:color w:val="000000"/>
                          <w:sz w:val="28"/>
                          <w:szCs w:val="28"/>
                        </w:rPr>
                        <w:t>ADQUISICION DE VALVULAS DE GLP DE DIFERENTES MEDIDAS PARA EL DCOR</w:t>
                      </w:r>
                    </w:p>
                    <w:p w:rsidR="00EF3D5C" w:rsidRPr="00D94CE2" w:rsidRDefault="00EF3D5C" w:rsidP="007B5395">
                      <w:pPr>
                        <w:jc w:val="center"/>
                        <w:rPr>
                          <w:rFonts w:ascii="Century Gothic" w:hAnsi="Century Gothic" w:cs="Century Gothic"/>
                          <w:b/>
                          <w:bCs/>
                          <w:color w:val="FF0000"/>
                          <w:sz w:val="28"/>
                          <w:szCs w:val="28"/>
                        </w:rPr>
                      </w:pPr>
                    </w:p>
                    <w:p w:rsidR="00EF3D5C" w:rsidRPr="00D94CE2" w:rsidRDefault="00EF3D5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GCC-CDL-DCOR-117</w:t>
                      </w:r>
                      <w:r w:rsidRPr="0068737E">
                        <w:rPr>
                          <w:rFonts w:ascii="Century Gothic" w:hAnsi="Century Gothic" w:cs="Century Gothic"/>
                          <w:b/>
                          <w:bCs/>
                          <w:sz w:val="28"/>
                          <w:szCs w:val="28"/>
                        </w:rPr>
                        <w:t>-19</w:t>
                      </w:r>
                    </w:p>
                    <w:p w:rsidR="00EF3D5C" w:rsidRPr="00D94CE2" w:rsidRDefault="00EF3D5C" w:rsidP="007B5395">
                      <w:pPr>
                        <w:jc w:val="center"/>
                        <w:rPr>
                          <w:rFonts w:ascii="Century Gothic" w:hAnsi="Century Gothic" w:cs="Century Gothic"/>
                          <w:b/>
                          <w:bCs/>
                          <w:color w:val="FF0000"/>
                          <w:sz w:val="28"/>
                          <w:szCs w:val="28"/>
                        </w:rPr>
                      </w:pPr>
                    </w:p>
                    <w:p w:rsidR="00EF3D5C" w:rsidRPr="0068737E" w:rsidRDefault="00EF3D5C"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EF3D5C" w:rsidRPr="00103622" w:rsidRDefault="00EF3D5C" w:rsidP="007B5395">
                      <w:pPr>
                        <w:jc w:val="center"/>
                        <w:rPr>
                          <w:rFonts w:ascii="Century Gothic" w:hAnsi="Century Gothic"/>
                          <w:sz w:val="32"/>
                          <w:szCs w:val="32"/>
                          <w:lang w:val="es-ES_tradnl"/>
                        </w:rPr>
                      </w:pPr>
                    </w:p>
                    <w:p w:rsidR="00EF3D5C" w:rsidRPr="00103622" w:rsidRDefault="00EF3D5C" w:rsidP="007B5395">
                      <w:pPr>
                        <w:ind w:right="930"/>
                        <w:jc w:val="center"/>
                        <w:rPr>
                          <w:rFonts w:ascii="Century Gothic" w:hAnsi="Century Gothic"/>
                          <w:sz w:val="32"/>
                          <w:szCs w:val="32"/>
                          <w:lang w:val="es-ES_tradnl"/>
                        </w:rPr>
                      </w:pPr>
                    </w:p>
                    <w:p w:rsidR="00EF3D5C" w:rsidRPr="00103622" w:rsidRDefault="00EF3D5C" w:rsidP="007B5395">
                      <w:pPr>
                        <w:ind w:right="930"/>
                        <w:jc w:val="center"/>
                        <w:rPr>
                          <w:rFonts w:ascii="Century Gothic" w:hAnsi="Century Gothic"/>
                          <w:sz w:val="32"/>
                          <w:szCs w:val="32"/>
                          <w:lang w:val="es-ES_tradnl"/>
                        </w:rPr>
                      </w:pPr>
                    </w:p>
                    <w:p w:rsidR="00EF3D5C" w:rsidRDefault="00EF3D5C" w:rsidP="007B5395">
                      <w:pPr>
                        <w:ind w:right="930"/>
                        <w:jc w:val="center"/>
                        <w:rPr>
                          <w:rFonts w:ascii="Century Gothic" w:hAnsi="Century Gothic"/>
                          <w:lang w:val="es-ES_tradnl"/>
                        </w:rPr>
                      </w:pPr>
                    </w:p>
                    <w:p w:rsidR="00EF3D5C" w:rsidRPr="009C5A35" w:rsidRDefault="00EF3D5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3D5C" w:rsidRPr="00AD6AF2" w:rsidRDefault="00EF3D5C" w:rsidP="00795A5A">
                            <w:pPr>
                              <w:ind w:right="930"/>
                              <w:jc w:val="center"/>
                              <w:rPr>
                                <w:rFonts w:ascii="Century Gothic" w:hAnsi="Century Gothic"/>
                                <w:sz w:val="14"/>
                                <w:lang w:val="es-ES_tradnl"/>
                              </w:rPr>
                            </w:pPr>
                          </w:p>
                          <w:p w:rsidR="00EF3D5C" w:rsidRPr="00AD6AF2" w:rsidRDefault="00EF3D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F3D5C" w:rsidRPr="00AD6AF2" w:rsidRDefault="00EF3D5C" w:rsidP="00795A5A">
                      <w:pPr>
                        <w:ind w:right="930"/>
                        <w:jc w:val="center"/>
                        <w:rPr>
                          <w:rFonts w:ascii="Century Gothic" w:hAnsi="Century Gothic"/>
                          <w:sz w:val="14"/>
                          <w:lang w:val="es-ES_tradnl"/>
                        </w:rPr>
                      </w:pPr>
                    </w:p>
                    <w:p w:rsidR="00EF3D5C" w:rsidRPr="00AD6AF2" w:rsidRDefault="00EF3D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92838">
              <w:rPr>
                <w:rFonts w:asciiTheme="minorHAnsi" w:hAnsiTheme="minorHAnsi" w:cstheme="minorHAnsi"/>
                <w:sz w:val="22"/>
                <w:szCs w:val="22"/>
              </w:rPr>
              <w:t>10</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C15B88" w:rsidP="007D596D">
            <w:pPr>
              <w:rPr>
                <w:rFonts w:asciiTheme="minorHAnsi" w:hAnsiTheme="minorHAnsi" w:cstheme="minorHAnsi"/>
                <w:sz w:val="22"/>
                <w:szCs w:val="22"/>
              </w:rPr>
            </w:pPr>
            <w:r>
              <w:rPr>
                <w:rFonts w:asciiTheme="minorHAnsi" w:hAnsiTheme="minorHAnsi" w:cstheme="minorHAnsi"/>
                <w:sz w:val="22"/>
                <w:szCs w:val="22"/>
              </w:rPr>
              <w:t>20</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C15B88" w:rsidP="007D596D">
            <w:pPr>
              <w:rPr>
                <w:rFonts w:asciiTheme="minorHAnsi" w:hAnsiTheme="minorHAnsi" w:cstheme="minorHAnsi"/>
                <w:sz w:val="22"/>
                <w:szCs w:val="22"/>
              </w:rPr>
            </w:pPr>
            <w:r>
              <w:rPr>
                <w:rFonts w:asciiTheme="minorHAnsi" w:hAnsiTheme="minorHAnsi" w:cstheme="minorHAnsi"/>
                <w:sz w:val="22"/>
                <w:szCs w:val="22"/>
              </w:rPr>
              <w:t>20</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15B88" w:rsidP="00EA7EC8">
            <w:pPr>
              <w:jc w:val="both"/>
              <w:rPr>
                <w:rFonts w:asciiTheme="minorHAnsi" w:hAnsiTheme="minorHAnsi" w:cstheme="minorHAnsi"/>
                <w:szCs w:val="22"/>
              </w:rPr>
            </w:pPr>
            <w:r>
              <w:rPr>
                <w:rFonts w:asciiTheme="minorHAnsi" w:hAnsiTheme="minorHAnsi" w:cstheme="minorHAnsi"/>
                <w:sz w:val="22"/>
                <w:szCs w:val="22"/>
              </w:rPr>
              <w:t>24</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15B88"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24</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4031"/>
        <w:gridCol w:w="1035"/>
        <w:gridCol w:w="1102"/>
        <w:gridCol w:w="1225"/>
        <w:gridCol w:w="1002"/>
      </w:tblGrid>
      <w:tr w:rsidR="00C15B88" w:rsidRPr="00C15B88" w:rsidTr="00C15B88">
        <w:trPr>
          <w:trHeight w:val="413"/>
        </w:trPr>
        <w:tc>
          <w:tcPr>
            <w:tcW w:w="0" w:type="auto"/>
            <w:gridSpan w:val="6"/>
            <w:shd w:val="clear" w:color="auto" w:fill="D9D9D9" w:themeFill="background1" w:themeFillShade="D9"/>
            <w:vAlign w:val="center"/>
          </w:tcPr>
          <w:p w:rsidR="00C15B88" w:rsidRPr="00C15B88" w:rsidRDefault="00C15B88" w:rsidP="00C15B88">
            <w:pPr>
              <w:jc w:val="center"/>
              <w:rPr>
                <w:rFonts w:ascii="Verdana" w:hAnsi="Verdana" w:cs="Calibri"/>
                <w:b/>
                <w:bCs/>
                <w:color w:val="000000"/>
                <w:sz w:val="16"/>
                <w:szCs w:val="16"/>
                <w:lang w:eastAsia="es-ES"/>
              </w:rPr>
            </w:pPr>
            <w:r w:rsidRPr="00C10F19">
              <w:rPr>
                <w:rFonts w:ascii="Calibri" w:hAnsi="Calibri" w:cs="Calibri"/>
                <w:b/>
                <w:bCs/>
                <w:color w:val="000000"/>
                <w:lang w:eastAsia="es-ES"/>
              </w:rPr>
              <w:lastRenderedPageBreak/>
              <w:t>PRECIO REFERENCIAL DE ACUERDO A LA MONEDA ESTABLECIDA EN EL PROCESO DE CONTRATACIÓN</w:t>
            </w:r>
          </w:p>
        </w:tc>
      </w:tr>
      <w:tr w:rsidR="00C15B88" w:rsidRPr="00C15B88" w:rsidTr="00C15B88">
        <w:trPr>
          <w:trHeight w:val="574"/>
        </w:trPr>
        <w:tc>
          <w:tcPr>
            <w:tcW w:w="0" w:type="auto"/>
            <w:shd w:val="clear" w:color="auto" w:fill="D9D9D9" w:themeFill="background1" w:themeFillShade="D9"/>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N° ÍTEM</w:t>
            </w:r>
          </w:p>
        </w:tc>
        <w:tc>
          <w:tcPr>
            <w:tcW w:w="0" w:type="auto"/>
            <w:shd w:val="clear" w:color="auto" w:fill="D9D9D9" w:themeFill="background1" w:themeFillShade="D9"/>
            <w:noWrap/>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DESCRIPCIÓN DETALLADA DEL BIEN</w:t>
            </w:r>
          </w:p>
        </w:tc>
        <w:tc>
          <w:tcPr>
            <w:tcW w:w="0" w:type="auto"/>
            <w:shd w:val="clear" w:color="auto" w:fill="D9D9D9" w:themeFill="background1" w:themeFillShade="D9"/>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UNIDAD DE MEDIDA</w:t>
            </w:r>
          </w:p>
        </w:tc>
        <w:tc>
          <w:tcPr>
            <w:tcW w:w="0" w:type="auto"/>
            <w:shd w:val="clear" w:color="auto" w:fill="D9D9D9" w:themeFill="background1" w:themeFillShade="D9"/>
            <w:noWrap/>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CANTIDAD</w:t>
            </w:r>
          </w:p>
        </w:tc>
        <w:tc>
          <w:tcPr>
            <w:tcW w:w="0" w:type="auto"/>
            <w:shd w:val="clear" w:color="auto" w:fill="D9D9D9" w:themeFill="background1" w:themeFillShade="D9"/>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PRECIO UNITARIO Bs.</w:t>
            </w:r>
          </w:p>
        </w:tc>
        <w:tc>
          <w:tcPr>
            <w:tcW w:w="0" w:type="auto"/>
            <w:shd w:val="clear" w:color="auto" w:fill="D9D9D9" w:themeFill="background1" w:themeFillShade="D9"/>
            <w:vAlign w:val="center"/>
            <w:hideMark/>
          </w:tcPr>
          <w:p w:rsidR="00C15B88" w:rsidRPr="00C15B88" w:rsidRDefault="00C15B88" w:rsidP="00C15B88">
            <w:pPr>
              <w:jc w:val="center"/>
              <w:rPr>
                <w:rFonts w:ascii="Verdana" w:hAnsi="Verdana" w:cs="Calibri"/>
                <w:b/>
                <w:bCs/>
                <w:color w:val="000000"/>
                <w:sz w:val="16"/>
                <w:szCs w:val="16"/>
                <w:lang w:eastAsia="es-ES"/>
              </w:rPr>
            </w:pPr>
            <w:r w:rsidRPr="00C15B88">
              <w:rPr>
                <w:rFonts w:ascii="Verdana" w:hAnsi="Verdana" w:cs="Calibri"/>
                <w:b/>
                <w:bCs/>
                <w:color w:val="000000"/>
                <w:sz w:val="16"/>
                <w:szCs w:val="16"/>
                <w:lang w:eastAsia="es-ES"/>
              </w:rPr>
              <w:t>PRECIO TOTAL Bs.</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AGUJA INOX DE 1/4", CONEXIÓN NPT MACHO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8</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470,20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3.761,60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2</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AGUJA INOX DE 1/4", CONEXIÓN NPT MACHO ENTRADA Y HEMBRA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11</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631,82</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6.950,02</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3</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1/2" TRIPARTITA, ACERO INOX, CONEXIÓN NPT HEMBRA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20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217,00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4.340,00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4</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3/4" TRIPARTITA, ACERO INOX, CONEXIÓN NPT HEMBRA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20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294,00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5.880,00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5</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1" TRIPARTITA, ACERO INOX, CONEXIÓN NPT HEMBRA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20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467,71</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9.354,20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6</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1 1/2" TRIPARTITA, ACERO INOX, CONEXIÓN NPT HEMBRA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15</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760,03</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11.400,45</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7</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2" TRIPARTITA, ACERO INOX, CONEXIÓN NPT HEMBRA ENTRADA Y SALIDA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15</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1.188,77</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17.831,55</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8</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2" BIPARTIDA, ACERO AL CARBONO, CONEXIÓN A BRIDA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20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1.981,00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39.620,00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9</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3" BIPARTIDA, ACERO AL CARBONO, CONEXIÓN A BRIDA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15</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3.797,50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56.962,50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10</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4" BIPARTIDA, ACERO AL CARBONO, CONEXIÓN A BRIDA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4</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5.845,00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23.380,00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11</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ESFERICA PASO TOTAL DE 6" CON CAJA REDUCTORA, ACERO AL CARBONO, CONEXIÓN A BRIDA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7</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22.575,00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158.025,00</w:t>
            </w:r>
          </w:p>
        </w:tc>
      </w:tr>
      <w:tr w:rsidR="00C15B88" w:rsidRPr="00C15B88" w:rsidTr="00C15B88">
        <w:trPr>
          <w:trHeight w:val="30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12</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 xml:space="preserve">VALVULA DE GLOBO DE 1 1/4", CONEXIÓN NPT ENTRADA Y SALIDA </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3</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1.523,46</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4.570,38</w:t>
            </w:r>
          </w:p>
        </w:tc>
      </w:tr>
      <w:tr w:rsidR="00C15B88" w:rsidRPr="00C15B88" w:rsidTr="00C15B88">
        <w:trPr>
          <w:trHeight w:val="30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13</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 xml:space="preserve">VALVULA DE GLOBO DE 2", CONEXIÓN NPT ENTRADA Y SALIDA </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6</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2.205,82</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13.234,92</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14</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VALVULA DE COMPUERTA O CORTINA DE 2”, EN BRONCE, CONEXIÓN NPT HEMBRA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18</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1.465,00</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26.370,00</w:t>
            </w:r>
          </w:p>
        </w:tc>
      </w:tr>
      <w:tr w:rsidR="00C15B88" w:rsidRPr="00C15B88" w:rsidTr="00C15B88">
        <w:trPr>
          <w:trHeight w:val="480"/>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15</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ACTUADOR NEUMATICO SIMPLE ACCION DE 1 1/2", CON VALVULA PASO TOTAL DE 1 1/2", CONEXIÓN NPT HEMBRA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4.924,47</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4.924,47</w:t>
            </w:r>
          </w:p>
        </w:tc>
      </w:tr>
      <w:tr w:rsidR="00C15B88" w:rsidRPr="00C15B88" w:rsidTr="00C15B88">
        <w:trPr>
          <w:trHeight w:val="495"/>
        </w:trPr>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16</w:t>
            </w:r>
          </w:p>
        </w:tc>
        <w:tc>
          <w:tcPr>
            <w:tcW w:w="0" w:type="auto"/>
            <w:shd w:val="clear" w:color="auto" w:fill="auto"/>
            <w:vAlign w:val="center"/>
            <w:hideMark/>
          </w:tcPr>
          <w:p w:rsidR="00C15B88" w:rsidRPr="00C15B88" w:rsidRDefault="00C15B88" w:rsidP="00C15B88">
            <w:pPr>
              <w:jc w:val="both"/>
              <w:rPr>
                <w:rFonts w:ascii="Calibri" w:hAnsi="Calibri" w:cs="Calibri"/>
                <w:color w:val="000000"/>
                <w:sz w:val="16"/>
                <w:szCs w:val="16"/>
                <w:lang w:eastAsia="es-ES"/>
              </w:rPr>
            </w:pPr>
            <w:r w:rsidRPr="00C15B88">
              <w:rPr>
                <w:rFonts w:ascii="Calibri" w:hAnsi="Calibri" w:cs="Calibri"/>
                <w:color w:val="000000"/>
                <w:sz w:val="16"/>
                <w:szCs w:val="16"/>
                <w:lang w:eastAsia="es-ES"/>
              </w:rPr>
              <w:t>ACTUADOR NEUMATICO SIMPLE ACCION DE 2", CON VALVULA PASO TOTAL DE 2", CONEXIÓN NPT HEMBRA</w:t>
            </w:r>
          </w:p>
        </w:tc>
        <w:tc>
          <w:tcPr>
            <w:tcW w:w="0" w:type="auto"/>
            <w:shd w:val="clear" w:color="auto" w:fill="auto"/>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PZA</w:t>
            </w:r>
          </w:p>
        </w:tc>
        <w:tc>
          <w:tcPr>
            <w:tcW w:w="0" w:type="auto"/>
            <w:shd w:val="clear" w:color="auto" w:fill="auto"/>
            <w:noWrap/>
            <w:vAlign w:val="center"/>
            <w:hideMark/>
          </w:tcPr>
          <w:p w:rsidR="00C15B88" w:rsidRPr="00C15B88" w:rsidRDefault="00C15B88" w:rsidP="00C15B88">
            <w:pPr>
              <w:jc w:val="center"/>
              <w:rPr>
                <w:rFonts w:ascii="Calibri" w:hAnsi="Calibri" w:cs="Calibri"/>
                <w:color w:val="000000"/>
                <w:sz w:val="16"/>
                <w:szCs w:val="16"/>
                <w:lang w:eastAsia="es-ES"/>
              </w:rPr>
            </w:pPr>
            <w:r w:rsidRPr="00C15B88">
              <w:rPr>
                <w:rFonts w:ascii="Calibri" w:hAnsi="Calibri" w:cs="Calibri"/>
                <w:color w:val="000000"/>
                <w:sz w:val="16"/>
                <w:szCs w:val="16"/>
                <w:lang w:eastAsia="es-ES"/>
              </w:rPr>
              <w:t>1</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6.544,86</w:t>
            </w:r>
          </w:p>
        </w:tc>
        <w:tc>
          <w:tcPr>
            <w:tcW w:w="0" w:type="auto"/>
            <w:shd w:val="clear" w:color="auto" w:fill="auto"/>
            <w:noWrap/>
            <w:vAlign w:val="center"/>
            <w:hideMark/>
          </w:tcPr>
          <w:p w:rsidR="00C15B88" w:rsidRPr="00C15B88" w:rsidRDefault="00C15B88" w:rsidP="00C15B88">
            <w:pPr>
              <w:jc w:val="right"/>
              <w:rPr>
                <w:rFonts w:ascii="Calibri" w:hAnsi="Calibri" w:cs="Calibri"/>
                <w:color w:val="000000"/>
                <w:sz w:val="16"/>
                <w:szCs w:val="16"/>
                <w:lang w:eastAsia="es-ES"/>
              </w:rPr>
            </w:pPr>
            <w:r w:rsidRPr="00C15B88">
              <w:rPr>
                <w:rFonts w:ascii="Calibri" w:hAnsi="Calibri" w:cs="Calibri"/>
                <w:color w:val="000000"/>
                <w:sz w:val="16"/>
                <w:szCs w:val="16"/>
                <w:lang w:eastAsia="es-ES"/>
              </w:rPr>
              <w:t>6.544,86</w:t>
            </w:r>
          </w:p>
        </w:tc>
      </w:tr>
      <w:tr w:rsidR="00C15B88" w:rsidRPr="00C15B88" w:rsidTr="00C15B88">
        <w:trPr>
          <w:trHeight w:val="315"/>
        </w:trPr>
        <w:tc>
          <w:tcPr>
            <w:tcW w:w="0" w:type="auto"/>
            <w:gridSpan w:val="5"/>
            <w:shd w:val="clear" w:color="auto" w:fill="auto"/>
            <w:noWrap/>
            <w:vAlign w:val="center"/>
            <w:hideMark/>
          </w:tcPr>
          <w:p w:rsidR="00C15B88" w:rsidRPr="00C15B88" w:rsidRDefault="00C15B88" w:rsidP="00C15B88">
            <w:pPr>
              <w:jc w:val="right"/>
              <w:rPr>
                <w:rFonts w:ascii="Calibri" w:hAnsi="Calibri" w:cs="Calibri"/>
                <w:b/>
                <w:bCs/>
                <w:color w:val="000000"/>
                <w:sz w:val="16"/>
                <w:szCs w:val="16"/>
                <w:lang w:eastAsia="es-ES"/>
              </w:rPr>
            </w:pPr>
            <w:r w:rsidRPr="00C15B88">
              <w:rPr>
                <w:rFonts w:ascii="Calibri" w:hAnsi="Calibri" w:cs="Calibri"/>
                <w:b/>
                <w:bCs/>
                <w:color w:val="000000"/>
                <w:sz w:val="16"/>
                <w:szCs w:val="16"/>
                <w:lang w:eastAsia="es-ES"/>
              </w:rPr>
              <w:t>TOTAL Bs.-</w:t>
            </w:r>
          </w:p>
        </w:tc>
        <w:tc>
          <w:tcPr>
            <w:tcW w:w="0" w:type="auto"/>
            <w:shd w:val="clear" w:color="auto" w:fill="auto"/>
            <w:noWrap/>
            <w:vAlign w:val="center"/>
            <w:hideMark/>
          </w:tcPr>
          <w:p w:rsidR="00C15B88" w:rsidRPr="00C15B88" w:rsidRDefault="00C15B88" w:rsidP="00C15B88">
            <w:pPr>
              <w:jc w:val="right"/>
              <w:rPr>
                <w:rFonts w:ascii="Calibri" w:hAnsi="Calibri" w:cs="Calibri"/>
                <w:b/>
                <w:bCs/>
                <w:color w:val="000000"/>
                <w:sz w:val="16"/>
                <w:szCs w:val="16"/>
                <w:lang w:eastAsia="es-ES"/>
              </w:rPr>
            </w:pPr>
            <w:r w:rsidRPr="00C15B88">
              <w:rPr>
                <w:rFonts w:ascii="Calibri" w:hAnsi="Calibri" w:cs="Calibri"/>
                <w:b/>
                <w:bCs/>
                <w:color w:val="000000"/>
                <w:sz w:val="16"/>
                <w:szCs w:val="16"/>
                <w:lang w:eastAsia="es-ES"/>
              </w:rPr>
              <w:t>393.149,95</w:t>
            </w:r>
          </w:p>
        </w:tc>
      </w:tr>
    </w:tbl>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EC1CBF" w:rsidRDefault="00EC1CB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rPr>
          <w:rFonts w:asciiTheme="minorHAnsi" w:hAnsiTheme="minorHAnsi" w:cstheme="minorHAns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2387"/>
        <w:gridCol w:w="1936"/>
        <w:gridCol w:w="956"/>
        <w:gridCol w:w="982"/>
        <w:gridCol w:w="1115"/>
        <w:gridCol w:w="869"/>
      </w:tblGrid>
      <w:tr w:rsidR="00C92838" w:rsidRPr="00C92838" w:rsidTr="00C92838">
        <w:trPr>
          <w:trHeight w:val="574"/>
        </w:trPr>
        <w:tc>
          <w:tcPr>
            <w:tcW w:w="0" w:type="auto"/>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N° ÍTEM</w:t>
            </w:r>
          </w:p>
        </w:tc>
        <w:tc>
          <w:tcPr>
            <w:tcW w:w="0" w:type="auto"/>
            <w:gridSpan w:val="2"/>
            <w:shd w:val="clear" w:color="auto" w:fill="D9D9D9" w:themeFill="background1" w:themeFillShade="D9"/>
            <w:noWrap/>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DESCRIPCIÓN DETALLADA DEL BIEN</w:t>
            </w:r>
          </w:p>
        </w:tc>
        <w:tc>
          <w:tcPr>
            <w:tcW w:w="0" w:type="auto"/>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UNIDAD DE MEDIDA</w:t>
            </w:r>
          </w:p>
        </w:tc>
        <w:tc>
          <w:tcPr>
            <w:tcW w:w="0" w:type="auto"/>
            <w:shd w:val="clear" w:color="auto" w:fill="D9D9D9" w:themeFill="background1" w:themeFillShade="D9"/>
            <w:noWrap/>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CANTIDAD</w:t>
            </w:r>
          </w:p>
        </w:tc>
        <w:tc>
          <w:tcPr>
            <w:tcW w:w="0" w:type="auto"/>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PRECIO UNITARIO Bs.</w:t>
            </w:r>
          </w:p>
        </w:tc>
        <w:tc>
          <w:tcPr>
            <w:tcW w:w="0" w:type="auto"/>
            <w:shd w:val="clear" w:color="auto" w:fill="D9D9D9" w:themeFill="background1" w:themeFillShade="D9"/>
            <w:vAlign w:val="center"/>
            <w:hideMark/>
          </w:tcPr>
          <w:p w:rsidR="00C92838" w:rsidRPr="00C92838" w:rsidRDefault="00C92838" w:rsidP="00C92838">
            <w:pPr>
              <w:jc w:val="center"/>
              <w:rPr>
                <w:rFonts w:ascii="Verdana" w:hAnsi="Verdana" w:cs="Calibri"/>
                <w:b/>
                <w:bCs/>
                <w:color w:val="000000"/>
                <w:sz w:val="14"/>
                <w:szCs w:val="14"/>
                <w:lang w:eastAsia="es-ES"/>
              </w:rPr>
            </w:pPr>
            <w:r w:rsidRPr="00C92838">
              <w:rPr>
                <w:rFonts w:ascii="Verdana" w:hAnsi="Verdana" w:cs="Calibri"/>
                <w:b/>
                <w:bCs/>
                <w:color w:val="000000"/>
                <w:sz w:val="14"/>
                <w:szCs w:val="14"/>
                <w:lang w:eastAsia="es-ES"/>
              </w:rPr>
              <w:t>PRECIO TOTAL Bs.</w:t>
            </w: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AGUJA INOX DE 1/4", CONEXIÓN NPT MACHO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8</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2</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AGUJA INOX DE 1/4", CONEXIÓN NPT MACHO ENTRADA Y HEMBRA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11</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3</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1/2" TRIPARTITA, ACERO INOX, CONEXIÓN NPT HEMBRA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20</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4</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3/4" TRIPARTITA, ACERO INOX, CONEXIÓN NPT HEMBRA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20</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5</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1" TRIPARTITA, ACERO INOX, CONEXIÓN NPT HEMBRA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20</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6</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1 1/2" TRIPARTITA, ACERO INOX, CONEXIÓN NPT HEMBRA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15</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7</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2" TRIPARTITA, ACERO INOX, CONEXIÓN NPT HEMBRA ENTRADA Y SALIDA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15</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8</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2" BIPARTIDA, ACERO AL CARBONO, CONEXIÓN A BRIDA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20</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9</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3" BIPARTIDA, ACERO AL CARBONO, CONEXIÓN A BRIDA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15</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10</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4" BIPARTIDA, ACERO AL CARBONO, CONEXIÓN A BRIDA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4</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11</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ESFERICA PASO TOTAL DE 6" CON CAJA REDUCTORA, ACERO AL CARBONO, CONEXIÓN A BRIDA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7</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30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12</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 xml:space="preserve">VALVULA DE GLOBO DE 1 1/4", CONEXIÓN NPT ENTRADA Y SALIDA </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3</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30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13</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 xml:space="preserve">VALVULA DE GLOBO DE 2", CONEXIÓN NPT ENTRADA Y SALIDA </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6</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14</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VALVULA DE COMPUERTA O CORTINA DE 2”, EN BRONCE, CONEXIÓN NPT HEMBRA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18</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80"/>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15</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ACTUADOR NEUMATICO SIMPLE ACCION DE 1 1/2", CON VALVULA PASO TOTAL DE 1 1/2", CONEXIÓN NPT HEMBRA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495"/>
        </w:trPr>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16</w:t>
            </w:r>
          </w:p>
        </w:tc>
        <w:tc>
          <w:tcPr>
            <w:tcW w:w="0" w:type="auto"/>
            <w:gridSpan w:val="2"/>
            <w:shd w:val="clear" w:color="auto" w:fill="auto"/>
            <w:vAlign w:val="center"/>
            <w:hideMark/>
          </w:tcPr>
          <w:p w:rsidR="00C92838" w:rsidRPr="00C92838" w:rsidRDefault="00C92838" w:rsidP="00C92838">
            <w:pPr>
              <w:jc w:val="both"/>
              <w:rPr>
                <w:rFonts w:ascii="Calibri" w:hAnsi="Calibri" w:cs="Calibri"/>
                <w:color w:val="000000"/>
                <w:sz w:val="16"/>
                <w:szCs w:val="16"/>
                <w:lang w:eastAsia="es-ES"/>
              </w:rPr>
            </w:pPr>
            <w:r w:rsidRPr="00C92838">
              <w:rPr>
                <w:rFonts w:ascii="Calibri" w:hAnsi="Calibri" w:cs="Calibri"/>
                <w:color w:val="000000"/>
                <w:sz w:val="16"/>
                <w:szCs w:val="16"/>
                <w:lang w:eastAsia="es-ES"/>
              </w:rPr>
              <w:t>ACTUADOR NEUMATICO SIMPLE ACCION DE 2", CON VALVULA PASO TOTAL DE 2", CONEXIÓN NPT HEMBRA</w:t>
            </w:r>
          </w:p>
        </w:tc>
        <w:tc>
          <w:tcPr>
            <w:tcW w:w="0" w:type="auto"/>
            <w:shd w:val="clear" w:color="auto" w:fill="auto"/>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PZA</w:t>
            </w:r>
          </w:p>
        </w:tc>
        <w:tc>
          <w:tcPr>
            <w:tcW w:w="0" w:type="auto"/>
            <w:shd w:val="clear" w:color="auto" w:fill="auto"/>
            <w:noWrap/>
            <w:vAlign w:val="center"/>
            <w:hideMark/>
          </w:tcPr>
          <w:p w:rsidR="00C92838" w:rsidRPr="00C92838" w:rsidRDefault="00C92838" w:rsidP="00C92838">
            <w:pPr>
              <w:jc w:val="center"/>
              <w:rPr>
                <w:rFonts w:ascii="Calibri" w:hAnsi="Calibri" w:cs="Calibri"/>
                <w:color w:val="000000"/>
                <w:sz w:val="16"/>
                <w:szCs w:val="16"/>
                <w:lang w:eastAsia="es-ES"/>
              </w:rPr>
            </w:pPr>
            <w:r w:rsidRPr="00C92838">
              <w:rPr>
                <w:rFonts w:ascii="Calibri" w:hAnsi="Calibri" w:cs="Calibri"/>
                <w:color w:val="000000"/>
                <w:sz w:val="16"/>
                <w:szCs w:val="16"/>
                <w:lang w:eastAsia="es-ES"/>
              </w:rPr>
              <w:t>1</w:t>
            </w: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c>
          <w:tcPr>
            <w:tcW w:w="0" w:type="auto"/>
            <w:shd w:val="clear" w:color="auto" w:fill="auto"/>
            <w:noWrap/>
            <w:vAlign w:val="center"/>
          </w:tcPr>
          <w:p w:rsidR="00C92838" w:rsidRPr="00C92838" w:rsidRDefault="00C92838" w:rsidP="00C92838">
            <w:pPr>
              <w:jc w:val="right"/>
              <w:rPr>
                <w:rFonts w:ascii="Calibri" w:hAnsi="Calibri" w:cs="Calibri"/>
                <w:color w:val="000000"/>
                <w:sz w:val="16"/>
                <w:szCs w:val="16"/>
                <w:lang w:eastAsia="es-ES"/>
              </w:rPr>
            </w:pPr>
          </w:p>
        </w:tc>
      </w:tr>
      <w:tr w:rsidR="00C92838" w:rsidRPr="00C92838" w:rsidTr="00C92838">
        <w:trPr>
          <w:trHeight w:val="315"/>
        </w:trPr>
        <w:tc>
          <w:tcPr>
            <w:tcW w:w="0" w:type="auto"/>
            <w:gridSpan w:val="6"/>
            <w:shd w:val="clear" w:color="auto" w:fill="auto"/>
            <w:noWrap/>
            <w:vAlign w:val="center"/>
          </w:tcPr>
          <w:p w:rsidR="00C92838" w:rsidRPr="00C92838" w:rsidRDefault="00C92838" w:rsidP="00C92838">
            <w:pPr>
              <w:jc w:val="right"/>
              <w:rPr>
                <w:rFonts w:ascii="Calibri" w:hAnsi="Calibri" w:cs="Calibri"/>
                <w:b/>
                <w:bCs/>
                <w:color w:val="000000"/>
                <w:sz w:val="16"/>
                <w:szCs w:val="16"/>
                <w:lang w:eastAsia="es-ES"/>
              </w:rPr>
            </w:pPr>
            <w:r w:rsidRPr="002C62E4">
              <w:rPr>
                <w:rFonts w:ascii="Calibri" w:hAnsi="Calibri" w:cs="Calibri"/>
                <w:b/>
                <w:sz w:val="18"/>
                <w:szCs w:val="18"/>
                <w:lang w:val="es-BO" w:eastAsia="es-BO"/>
              </w:rPr>
              <w:t>PRECIO TOTAL (Numeral)</w:t>
            </w:r>
          </w:p>
        </w:tc>
        <w:tc>
          <w:tcPr>
            <w:tcW w:w="0" w:type="auto"/>
            <w:shd w:val="clear" w:color="auto" w:fill="auto"/>
            <w:noWrap/>
            <w:vAlign w:val="center"/>
          </w:tcPr>
          <w:p w:rsidR="00C92838" w:rsidRPr="00C92838" w:rsidRDefault="00C92838" w:rsidP="00C92838">
            <w:pPr>
              <w:jc w:val="right"/>
              <w:rPr>
                <w:rFonts w:ascii="Calibri" w:hAnsi="Calibri" w:cs="Calibri"/>
                <w:b/>
                <w:bCs/>
                <w:color w:val="000000"/>
                <w:sz w:val="16"/>
                <w:szCs w:val="16"/>
                <w:lang w:eastAsia="es-ES"/>
              </w:rPr>
            </w:pPr>
          </w:p>
        </w:tc>
      </w:tr>
      <w:tr w:rsidR="00C92838" w:rsidRPr="00C92838" w:rsidTr="00C92838">
        <w:trPr>
          <w:trHeight w:val="315"/>
        </w:trPr>
        <w:tc>
          <w:tcPr>
            <w:tcW w:w="3176" w:type="dxa"/>
            <w:gridSpan w:val="2"/>
            <w:shd w:val="clear" w:color="auto" w:fill="auto"/>
            <w:noWrap/>
            <w:vAlign w:val="center"/>
          </w:tcPr>
          <w:p w:rsidR="00C92838" w:rsidRPr="002C62E4" w:rsidRDefault="00C92838" w:rsidP="00C92838">
            <w:pPr>
              <w:jc w:val="right"/>
              <w:rPr>
                <w:rFonts w:ascii="Calibri" w:hAnsi="Calibri" w:cs="Calibri"/>
                <w:b/>
                <w:sz w:val="18"/>
                <w:szCs w:val="18"/>
                <w:lang w:val="es-BO" w:eastAsia="es-BO"/>
              </w:rPr>
            </w:pPr>
            <w:r w:rsidRPr="00C92838">
              <w:rPr>
                <w:rFonts w:ascii="Calibri" w:hAnsi="Calibri" w:cs="Calibri"/>
                <w:b/>
                <w:sz w:val="18"/>
                <w:szCs w:val="18"/>
                <w:lang w:val="es-BO" w:eastAsia="es-BO"/>
              </w:rPr>
              <w:t>PRECIO TOTAL (Literal)</w:t>
            </w:r>
          </w:p>
        </w:tc>
        <w:tc>
          <w:tcPr>
            <w:tcW w:w="5857" w:type="dxa"/>
            <w:gridSpan w:val="5"/>
            <w:shd w:val="clear" w:color="auto" w:fill="auto"/>
            <w:noWrap/>
            <w:vAlign w:val="center"/>
          </w:tcPr>
          <w:p w:rsidR="00C92838" w:rsidRPr="00C92838" w:rsidRDefault="00C92838" w:rsidP="00C92838">
            <w:pPr>
              <w:jc w:val="right"/>
              <w:rPr>
                <w:rFonts w:ascii="Calibri" w:hAnsi="Calibri" w:cs="Calibri"/>
                <w:b/>
                <w:bCs/>
                <w:color w:val="000000"/>
                <w:sz w:val="16"/>
                <w:szCs w:val="16"/>
                <w:lang w:eastAsia="es-ES"/>
              </w:rPr>
            </w:pPr>
          </w:p>
        </w:tc>
      </w:tr>
    </w:tbl>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C92838" w:rsidRPr="00C92838" w:rsidRDefault="00C92838" w:rsidP="00C92838">
      <w:pPr>
        <w:rPr>
          <w:rFonts w:asciiTheme="minorHAnsi" w:hAnsiTheme="minorHAnsi" w:cstheme="minorHAnsi"/>
          <w:sz w:val="22"/>
          <w:szCs w:val="22"/>
        </w:rPr>
      </w:pPr>
      <w:r w:rsidRPr="00C92838">
        <w:rPr>
          <w:rFonts w:asciiTheme="minorHAnsi" w:hAnsiTheme="minorHAnsi" w:cstheme="minorHAnsi"/>
          <w:b/>
          <w:sz w:val="22"/>
          <w:szCs w:val="22"/>
        </w:rPr>
        <w:t xml:space="preserve">Nota: </w:t>
      </w:r>
      <w:r w:rsidRPr="00C92838">
        <w:rPr>
          <w:rFonts w:asciiTheme="minorHAnsi" w:hAnsiTheme="minorHAnsi" w:cstheme="minorHAnsi"/>
          <w:sz w:val="22"/>
          <w:szCs w:val="22"/>
        </w:rPr>
        <w:t>Los precios cotizados (Unitario y Total) deben ser expresados máximo con dos decimales.</w:t>
      </w: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eastAsia="es-ES"/>
              </w:rPr>
              <w:t>Nº ITEM 1: VALVULA AGUJA INOX DE 1/4", CONEXIÓN NPT MACHO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755"/>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8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Válvula aguja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de 1/4”, en línea, conexión rosca NPT macho entrada y salida, presión de trabajo: 600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ASTM A 182 tipo F316, tuerca de embalaje y arandela de empaquetadura inferior: ASTM A 479 tipo 316, mango: Nylon 6/6 con inserto SS, tornillo de mango: acero inoxidable, embalaje PTFE, Vástago: ASTM A 276 tipo 316, arandela de empaquetadura superior: latón, tuerca de panel: acero inoxidable 316.</w:t>
                  </w:r>
                </w:p>
              </w:tc>
            </w:tr>
          </w:tbl>
          <w:p w:rsidR="00EC1CBF" w:rsidRPr="004B209D" w:rsidRDefault="00EC1CBF" w:rsidP="00EC1CBF">
            <w:pPr>
              <w:autoSpaceDE w:val="0"/>
              <w:autoSpaceDN w:val="0"/>
              <w:adjustRightInd w:val="0"/>
              <w:jc w:val="both"/>
              <w:rPr>
                <w:rFonts w:ascii="Calibri" w:hAnsi="Calibri" w:cs="Calibri"/>
                <w:sz w:val="16"/>
                <w:szCs w:val="16"/>
                <w:lang w:eastAsia="es-ES"/>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C1CBF"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2: VALVULA AGUJA INOX DE 1/4", CONEXIÓN NPT MACHO ENTRADA Y HEMBRA SALIDA</w:t>
            </w:r>
          </w:p>
          <w:p w:rsidR="004B209D" w:rsidRPr="004B209D" w:rsidRDefault="004B209D" w:rsidP="004B209D">
            <w:pPr>
              <w:autoSpaceDE w:val="0"/>
              <w:autoSpaceDN w:val="0"/>
              <w:adjustRightInd w:val="0"/>
              <w:jc w:val="both"/>
              <w:rPr>
                <w:rFonts w:ascii="Verdana" w:hAnsi="Verdana" w:cs="Calibri"/>
                <w:b/>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695"/>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11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Válvula aguja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de 1/4”, conexión rosca NPT macho entrada y hembra salida, presión de trabajo: 600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316 SS, tamaño estándar, asiento HS/10000, patrón de cuerpo: 180 (en línea): NV-SS-1/4”-HS-180-MxF</w:t>
                  </w:r>
                </w:p>
              </w:tc>
            </w:tr>
          </w:tbl>
          <w:p w:rsidR="00EC1CBF" w:rsidRPr="004B209D" w:rsidRDefault="00EC1CBF" w:rsidP="00EC1CBF">
            <w:pPr>
              <w:autoSpaceDE w:val="0"/>
              <w:autoSpaceDN w:val="0"/>
              <w:adjustRightInd w:val="0"/>
              <w:jc w:val="both"/>
              <w:rPr>
                <w:rFonts w:ascii="Verdana" w:hAnsi="Verdana" w:cs="Calibri"/>
                <w:sz w:val="16"/>
                <w:szCs w:val="16"/>
              </w:rPr>
            </w:pPr>
          </w:p>
        </w:tc>
        <w:tc>
          <w:tcPr>
            <w:tcW w:w="4799" w:type="dxa"/>
            <w:vAlign w:val="center"/>
          </w:tcPr>
          <w:p w:rsidR="00EC1CBF" w:rsidRPr="00EC1CBF" w:rsidRDefault="00EC1CBF"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3: VALVULA ESFERICA PASO TOTAL DE 1/2" TRIPARTITA, ACERO INOX, CONEXIÓN NPT HEMBRA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20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1/2” tripartita, conexión rosca NPT hembra entrada y salida, Presión de Trabajo: 1000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Bola: Acero inoxidable ASTM 351, Juntas y Asiento: PTFE + 15% FV </w:t>
                  </w:r>
                  <w:proofErr w:type="spellStart"/>
                  <w:r w:rsidRPr="004B209D">
                    <w:rPr>
                      <w:rFonts w:ascii="Verdana" w:hAnsi="Verdana" w:cs="Calibri"/>
                      <w:sz w:val="16"/>
                      <w:szCs w:val="16"/>
                      <w:lang w:eastAsia="es-ES"/>
                    </w:rPr>
                    <w:t>teorica</w:t>
                  </w:r>
                  <w:proofErr w:type="spellEnd"/>
                  <w:r w:rsidRPr="004B209D">
                    <w:rPr>
                      <w:rFonts w:ascii="Verdana" w:hAnsi="Verdana" w:cs="Calibri"/>
                      <w:sz w:val="16"/>
                      <w:szCs w:val="16"/>
                      <w:lang w:eastAsia="es-ES"/>
                    </w:rPr>
                    <w:t xml:space="preserve">, eje: </w:t>
                  </w:r>
                  <w:proofErr w:type="spellStart"/>
                  <w:r w:rsidRPr="004B209D">
                    <w:rPr>
                      <w:rFonts w:ascii="Verdana" w:hAnsi="Verdana" w:cs="Calibri"/>
                      <w:sz w:val="16"/>
                      <w:szCs w:val="16"/>
                      <w:lang w:eastAsia="es-ES"/>
                    </w:rPr>
                    <w:t>vitón</w:t>
                  </w:r>
                  <w:proofErr w:type="spellEnd"/>
                  <w:r w:rsidRPr="004B209D">
                    <w:rPr>
                      <w:rFonts w:ascii="Verdana" w:hAnsi="Verdana" w:cs="Calibri"/>
                      <w:sz w:val="16"/>
                      <w:szCs w:val="16"/>
                      <w:lang w:eastAsia="es-ES"/>
                    </w:rPr>
                    <w:t xml:space="preserve"> PN 63, temperatura: -25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xml:space="preserve"> +180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lastRenderedPageBreak/>
              <w:t>Nº ITEM 4: VALVULA ESFERICA PASO TOTAL DE 3/4" TRIPARTITA, ACERO INOX, CONEXIÓN NPT HEMBRA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20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3/4” tripartita, conexión rosca NPT hembra entrada y salida, Presión de Trabajo: 1000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Bola: Acero inoxidable ASTM 351, Juntas y Asiento: PTFE + 15% FV </w:t>
                  </w:r>
                  <w:proofErr w:type="spellStart"/>
                  <w:r w:rsidRPr="004B209D">
                    <w:rPr>
                      <w:rFonts w:ascii="Verdana" w:hAnsi="Verdana" w:cs="Calibri"/>
                      <w:sz w:val="16"/>
                      <w:szCs w:val="16"/>
                      <w:lang w:eastAsia="es-ES"/>
                    </w:rPr>
                    <w:t>teorica</w:t>
                  </w:r>
                  <w:proofErr w:type="spellEnd"/>
                  <w:r w:rsidRPr="004B209D">
                    <w:rPr>
                      <w:rFonts w:ascii="Verdana" w:hAnsi="Verdana" w:cs="Calibri"/>
                      <w:sz w:val="16"/>
                      <w:szCs w:val="16"/>
                      <w:lang w:eastAsia="es-ES"/>
                    </w:rPr>
                    <w:t xml:space="preserve">, eje: </w:t>
                  </w:r>
                  <w:proofErr w:type="spellStart"/>
                  <w:r w:rsidRPr="004B209D">
                    <w:rPr>
                      <w:rFonts w:ascii="Verdana" w:hAnsi="Verdana" w:cs="Calibri"/>
                      <w:sz w:val="16"/>
                      <w:szCs w:val="16"/>
                      <w:lang w:eastAsia="es-ES"/>
                    </w:rPr>
                    <w:t>vitón</w:t>
                  </w:r>
                  <w:proofErr w:type="spellEnd"/>
                  <w:r w:rsidRPr="004B209D">
                    <w:rPr>
                      <w:rFonts w:ascii="Verdana" w:hAnsi="Verdana" w:cs="Calibri"/>
                      <w:sz w:val="16"/>
                      <w:szCs w:val="16"/>
                      <w:lang w:eastAsia="es-ES"/>
                    </w:rPr>
                    <w:t xml:space="preserve"> PN 63, temperatura: -25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xml:space="preserve"> +180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5: VALVULA ESFERICA PASO TOTAL DE 1" TRIPARTITA, ACERO INOX, CONEXIÓN NPT HEMBRA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20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1” tripartita, conexión rosca NPT hembra entrada y salida, Presión de Trabajo: 1000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Bola: Acero inoxidable ASTM 351, Juntas y Asiento: PTFE + 15% FV </w:t>
                  </w:r>
                  <w:proofErr w:type="spellStart"/>
                  <w:r w:rsidRPr="004B209D">
                    <w:rPr>
                      <w:rFonts w:ascii="Verdana" w:hAnsi="Verdana" w:cs="Calibri"/>
                      <w:sz w:val="16"/>
                      <w:szCs w:val="16"/>
                      <w:lang w:eastAsia="es-ES"/>
                    </w:rPr>
                    <w:t>teorica</w:t>
                  </w:r>
                  <w:proofErr w:type="spellEnd"/>
                  <w:r w:rsidRPr="004B209D">
                    <w:rPr>
                      <w:rFonts w:ascii="Verdana" w:hAnsi="Verdana" w:cs="Calibri"/>
                      <w:sz w:val="16"/>
                      <w:szCs w:val="16"/>
                      <w:lang w:eastAsia="es-ES"/>
                    </w:rPr>
                    <w:t xml:space="preserve">, eje: </w:t>
                  </w:r>
                  <w:proofErr w:type="spellStart"/>
                  <w:r w:rsidRPr="004B209D">
                    <w:rPr>
                      <w:rFonts w:ascii="Verdana" w:hAnsi="Verdana" w:cs="Calibri"/>
                      <w:sz w:val="16"/>
                      <w:szCs w:val="16"/>
                      <w:lang w:eastAsia="es-ES"/>
                    </w:rPr>
                    <w:t>vitón</w:t>
                  </w:r>
                  <w:proofErr w:type="spellEnd"/>
                  <w:r w:rsidRPr="004B209D">
                    <w:rPr>
                      <w:rFonts w:ascii="Verdana" w:hAnsi="Verdana" w:cs="Calibri"/>
                      <w:sz w:val="16"/>
                      <w:szCs w:val="16"/>
                      <w:lang w:eastAsia="es-ES"/>
                    </w:rPr>
                    <w:t xml:space="preserve"> PN 63, temperatura: -25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xml:space="preserve"> +180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6: VALVULA ESFERICA PASO TOTAL DE 1 1/2" TRIPARTITA, ACERO INOX, CONEXIÓN NPT HEMBRA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15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1 1/2” tripartita, conexión rosca NPT hembra entrada y salida, Presión de Trabajo: 1000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Bola: Acero inoxidable ASTM 351, Juntas y Asiento: PTFE + 15% FV </w:t>
                  </w:r>
                  <w:proofErr w:type="spellStart"/>
                  <w:r w:rsidRPr="004B209D">
                    <w:rPr>
                      <w:rFonts w:ascii="Verdana" w:hAnsi="Verdana" w:cs="Calibri"/>
                      <w:sz w:val="16"/>
                      <w:szCs w:val="16"/>
                      <w:lang w:eastAsia="es-ES"/>
                    </w:rPr>
                    <w:t>teorica</w:t>
                  </w:r>
                  <w:proofErr w:type="spellEnd"/>
                  <w:r w:rsidRPr="004B209D">
                    <w:rPr>
                      <w:rFonts w:ascii="Verdana" w:hAnsi="Verdana" w:cs="Calibri"/>
                      <w:sz w:val="16"/>
                      <w:szCs w:val="16"/>
                      <w:lang w:eastAsia="es-ES"/>
                    </w:rPr>
                    <w:t xml:space="preserve">, eje: </w:t>
                  </w:r>
                  <w:proofErr w:type="spellStart"/>
                  <w:r w:rsidRPr="004B209D">
                    <w:rPr>
                      <w:rFonts w:ascii="Verdana" w:hAnsi="Verdana" w:cs="Calibri"/>
                      <w:sz w:val="16"/>
                      <w:szCs w:val="16"/>
                      <w:lang w:eastAsia="es-ES"/>
                    </w:rPr>
                    <w:t>vitón</w:t>
                  </w:r>
                  <w:proofErr w:type="spellEnd"/>
                  <w:r w:rsidRPr="004B209D">
                    <w:rPr>
                      <w:rFonts w:ascii="Verdana" w:hAnsi="Verdana" w:cs="Calibri"/>
                      <w:sz w:val="16"/>
                      <w:szCs w:val="16"/>
                      <w:lang w:eastAsia="es-ES"/>
                    </w:rPr>
                    <w:t xml:space="preserve"> PN 63, temperatura: -25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xml:space="preserve"> +180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7: VALVULA ESFERICA PASO TOTAL DE 2" TRIPARTITA, ACERO INOX, CONEXIÓN NPT HEMBRA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15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Válvula esférica paso total de 2” tripartita, conexión rosca NPT </w:t>
                  </w:r>
                  <w:r w:rsidRPr="004B209D">
                    <w:rPr>
                      <w:rFonts w:ascii="Verdana" w:hAnsi="Verdana" w:cs="Calibri"/>
                      <w:sz w:val="16"/>
                      <w:szCs w:val="16"/>
                      <w:lang w:eastAsia="es-ES"/>
                    </w:rPr>
                    <w:lastRenderedPageBreak/>
                    <w:t>hembra entrada y salida, Presión de Trabajo: 1000 PSI.</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w:t>
                  </w:r>
                  <w:proofErr w:type="spellStart"/>
                  <w:r w:rsidRPr="004B209D">
                    <w:rPr>
                      <w:rFonts w:ascii="Verdana" w:hAnsi="Verdana" w:cs="Calibri"/>
                      <w:sz w:val="16"/>
                      <w:szCs w:val="16"/>
                      <w:lang w:eastAsia="es-ES"/>
                    </w:rPr>
                    <w:t>inox</w:t>
                  </w:r>
                  <w:proofErr w:type="spellEnd"/>
                  <w:r w:rsidRPr="004B209D">
                    <w:rPr>
                      <w:rFonts w:ascii="Verdana" w:hAnsi="Verdana" w:cs="Calibri"/>
                      <w:sz w:val="16"/>
                      <w:szCs w:val="16"/>
                      <w:lang w:eastAsia="es-ES"/>
                    </w:rPr>
                    <w:t xml:space="preserve">, Bola: Acero inoxidable ASTM 351, Juntas y Asiento: PTFE + 15% FV </w:t>
                  </w:r>
                  <w:proofErr w:type="spellStart"/>
                  <w:r w:rsidRPr="004B209D">
                    <w:rPr>
                      <w:rFonts w:ascii="Verdana" w:hAnsi="Verdana" w:cs="Calibri"/>
                      <w:sz w:val="16"/>
                      <w:szCs w:val="16"/>
                      <w:lang w:eastAsia="es-ES"/>
                    </w:rPr>
                    <w:t>teorica</w:t>
                  </w:r>
                  <w:proofErr w:type="spellEnd"/>
                  <w:r w:rsidRPr="004B209D">
                    <w:rPr>
                      <w:rFonts w:ascii="Verdana" w:hAnsi="Verdana" w:cs="Calibri"/>
                      <w:sz w:val="16"/>
                      <w:szCs w:val="16"/>
                      <w:lang w:eastAsia="es-ES"/>
                    </w:rPr>
                    <w:t xml:space="preserve">, eje: </w:t>
                  </w:r>
                  <w:proofErr w:type="spellStart"/>
                  <w:r w:rsidRPr="004B209D">
                    <w:rPr>
                      <w:rFonts w:ascii="Verdana" w:hAnsi="Verdana" w:cs="Calibri"/>
                      <w:sz w:val="16"/>
                      <w:szCs w:val="16"/>
                      <w:lang w:eastAsia="es-ES"/>
                    </w:rPr>
                    <w:t>vitón</w:t>
                  </w:r>
                  <w:proofErr w:type="spellEnd"/>
                  <w:r w:rsidRPr="004B209D">
                    <w:rPr>
                      <w:rFonts w:ascii="Verdana" w:hAnsi="Verdana" w:cs="Calibri"/>
                      <w:sz w:val="16"/>
                      <w:szCs w:val="16"/>
                      <w:lang w:eastAsia="es-ES"/>
                    </w:rPr>
                    <w:t xml:space="preserve"> PN 63, temperatura: -25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xml:space="preserve"> +180 </w:t>
                  </w:r>
                  <w:proofErr w:type="spellStart"/>
                  <w:r w:rsidRPr="004B209D">
                    <w:rPr>
                      <w:rFonts w:ascii="Verdana" w:hAnsi="Verdana" w:cs="Calibri"/>
                      <w:sz w:val="16"/>
                      <w:szCs w:val="16"/>
                      <w:lang w:eastAsia="es-ES"/>
                    </w:rPr>
                    <w:t>ºC</w:t>
                  </w:r>
                  <w:proofErr w:type="spellEnd"/>
                  <w:r w:rsidRPr="004B209D">
                    <w:rPr>
                      <w:rFonts w:ascii="Verdana" w:hAnsi="Verdana" w:cs="Calibri"/>
                      <w:sz w:val="16"/>
                      <w:szCs w:val="16"/>
                      <w:lang w:eastAsia="es-ES"/>
                    </w:rPr>
                    <w:t>,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lastRenderedPageBreak/>
              <w:t>Nº ITEM 8: VALVULA ESFERICA PASO TOTAL DE 2" BIPARTIDA, ACERO AL CARBONO, CONEXIÓN A BRIDA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20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2” bipartita, clase 300, conexión a brida RF, distancia entre caras ASME B 16.10</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y tapa: acero al carbono ASTM A 216, Bola: Acero inoxidable ASTM 351, Asiento: PTFE + carbono, Vástago: AISI 304,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9: VALVULA ESFERICA PASO TOTAL DE 3" BIPARTIDA, ACERO AL CARBONO, CONEXIÓN A BRIDA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15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3” bipartita, clase 300, conexión a brida RF, distancia entre caras ASME B 16.10</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y tapa: acero al carbono ASTM A 216, Bola: Acero inoxidable ASTM 351, Asiento: PTFE + carbono, Vástago: AISI 304,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10: VALVULA ESFERICA PASO TOTAL DE 4" BIPARTIDA, ACERO AL CARBONO, CONEXIÓN A BRIDA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4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4” bipartita, clase 300, conexión a brida RF, distancia entre caras ASME B 16.10</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y tapa: acero al carbono ASTM A 216, Bola: Acero inoxidable ASTM 351, Asiento: PTFE + carbono, Vástago: AISI 304, Accionamiento: Palanca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11: VALVULA ESFERICA PASO TOTAL DE 6" CON CAJA REDUCTORA, ACERO AL CARBONO, CONEXIÓN A BRIDA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lastRenderedPageBreak/>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7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esférica paso total de 6”, clase 300, conexión a brida RF, distancia entre caras ASME B 16.10</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y tapa: acero al carbono ASTM A 216, Bola: Acero inoxidable ASTM 351, Asiento: PTFE + carbono, Vástago: AISI 304, Accionamiento: Caja Reductora</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lastRenderedPageBreak/>
              <w:t>Nº ITEM 12: VALVULA DE GLOBO DE 1 1/4", CONEXIÓN NPT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94"/>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3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de globo recta (A7509BP) de 1 1/4”, conexión NPT F. entrada y salida, presión de trabajo: 400 WOG o superior</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13: VALVULA DE GLOBO DE 2", CONEXIÓN NPT ENTRADA Y SALIDA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94"/>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6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Válvula de globo recta (A7513AP) de 2”, conexión NPT F. entrada y salida, presión de trabajo: 400 WOG o superior</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14: VALVULA DE COMPUERTA O CORTINA DE 2”, EN BRONCE, CONEXIÓN NPT HEMBRA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2848"/>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18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Válvula de compuerta o cortina de 2”, conexión roscada hembra-hembra, según gas (BSP) ISO 228/1, presión máxima de trabajo: 20 </w:t>
                  </w:r>
                  <w:proofErr w:type="gramStart"/>
                  <w:r w:rsidRPr="004B209D">
                    <w:rPr>
                      <w:rFonts w:ascii="Verdana" w:hAnsi="Verdana" w:cs="Calibri"/>
                      <w:sz w:val="16"/>
                      <w:szCs w:val="16"/>
                      <w:lang w:eastAsia="es-ES"/>
                    </w:rPr>
                    <w:t>bar</w:t>
                  </w:r>
                  <w:proofErr w:type="gramEnd"/>
                  <w:r w:rsidRPr="004B209D">
                    <w:rPr>
                      <w:rFonts w:ascii="Verdana" w:hAnsi="Verdana" w:cs="Calibri"/>
                      <w:sz w:val="16"/>
                      <w:szCs w:val="16"/>
                      <w:lang w:eastAsia="es-ES"/>
                    </w:rPr>
                    <w:t>.</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Cuerpo y tapa: latón según UNE-EN 12165, anillo prensa/</w:t>
                  </w:r>
                  <w:proofErr w:type="spellStart"/>
                  <w:r w:rsidRPr="004B209D">
                    <w:rPr>
                      <w:rFonts w:ascii="Verdana" w:hAnsi="Verdana" w:cs="Calibri"/>
                      <w:sz w:val="16"/>
                      <w:szCs w:val="16"/>
                      <w:lang w:eastAsia="es-ES"/>
                    </w:rPr>
                    <w:t>prensaestopa</w:t>
                  </w:r>
                  <w:proofErr w:type="spellEnd"/>
                  <w:r w:rsidRPr="004B209D">
                    <w:rPr>
                      <w:rFonts w:ascii="Verdana" w:hAnsi="Verdana" w:cs="Calibri"/>
                      <w:sz w:val="16"/>
                      <w:szCs w:val="16"/>
                      <w:lang w:eastAsia="es-ES"/>
                    </w:rPr>
                    <w:t>: PTFE, Accionamiento: Aluminio, volante manual</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t>Nº ITEM 15: ACTUADOR NEUMATICO SIMPLE ACCION DE 1 1/2", CON VALVULA PASO TOTAL DE 1 1/2", CONEXIÓN NPT HEMBRA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lastRenderedPageBreak/>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Actuador neumático simple acción, Diámetro 1 1/2” NPT, con Válvula esférica paso total de 1 1/2”, conexión rosca NPT hembra entrada y salida.</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al carbono ASTM A 105, Bola: Acero inoxidable ASTM 351, Asiento: </w:t>
                  </w:r>
                  <w:proofErr w:type="spellStart"/>
                  <w:r w:rsidRPr="004B209D">
                    <w:rPr>
                      <w:rFonts w:ascii="Verdana" w:hAnsi="Verdana" w:cs="Calibri"/>
                      <w:sz w:val="16"/>
                      <w:szCs w:val="16"/>
                      <w:lang w:eastAsia="es-ES"/>
                    </w:rPr>
                    <w:t>Cryosteam</w:t>
                  </w:r>
                  <w:proofErr w:type="spellEnd"/>
                  <w:r w:rsidRPr="004B209D">
                    <w:rPr>
                      <w:rFonts w:ascii="Verdana" w:hAnsi="Verdana" w:cs="Calibri"/>
                      <w:sz w:val="16"/>
                      <w:szCs w:val="16"/>
                      <w:lang w:eastAsia="es-ES"/>
                    </w:rPr>
                    <w:t>, Vástago: AISI 316, Accionamiento: Actuador</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p w:rsidR="004B209D" w:rsidRPr="004B209D" w:rsidRDefault="004B209D" w:rsidP="004B209D">
            <w:pPr>
              <w:autoSpaceDE w:val="0"/>
              <w:autoSpaceDN w:val="0"/>
              <w:adjustRightInd w:val="0"/>
              <w:jc w:val="both"/>
              <w:rPr>
                <w:rFonts w:ascii="Verdana" w:hAnsi="Verdana" w:cs="Calibri"/>
                <w:b/>
                <w:sz w:val="16"/>
                <w:szCs w:val="16"/>
                <w:lang w:val="es-BO" w:eastAsia="es-ES"/>
              </w:rPr>
            </w:pPr>
            <w:r w:rsidRPr="004B209D">
              <w:rPr>
                <w:rFonts w:ascii="Verdana" w:hAnsi="Verdana" w:cs="Calibri"/>
                <w:b/>
                <w:sz w:val="16"/>
                <w:szCs w:val="16"/>
                <w:lang w:val="es-BO" w:eastAsia="es-ES"/>
              </w:rPr>
              <w:lastRenderedPageBreak/>
              <w:t>Nº ITEM 16: ACTUADOR NEUMATICO SIMPLE ACCION DE 2", CON VALVULA PASO TOTAL DE 2", CONEXIÓN NPT HEMBRA</w:t>
            </w:r>
          </w:p>
          <w:p w:rsidR="004B209D" w:rsidRPr="004B209D" w:rsidRDefault="004B209D" w:rsidP="004B209D">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752"/>
            </w:tblGrid>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PROCEDENCIA Y MARCA</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Especificar</w:t>
                  </w:r>
                </w:p>
              </w:tc>
            </w:tr>
            <w:tr w:rsidR="004B209D" w:rsidRPr="004B209D" w:rsidTr="004B209D">
              <w:trPr>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CANTIDAD</w:t>
                  </w:r>
                </w:p>
              </w:tc>
              <w:tc>
                <w:tcPr>
                  <w:tcW w:w="5003" w:type="dxa"/>
                  <w:shd w:val="clear" w:color="auto" w:fill="auto"/>
                  <w:vAlign w:val="center"/>
                </w:tcPr>
                <w:p w:rsidR="004B209D" w:rsidRPr="004B209D" w:rsidRDefault="004B209D" w:rsidP="004B209D">
                  <w:pPr>
                    <w:autoSpaceDE w:val="0"/>
                    <w:autoSpaceDN w:val="0"/>
                    <w:adjustRightInd w:val="0"/>
                    <w:rPr>
                      <w:rFonts w:ascii="Verdana" w:hAnsi="Verdana" w:cs="Calibri"/>
                      <w:sz w:val="16"/>
                      <w:szCs w:val="16"/>
                      <w:lang w:eastAsia="es-ES"/>
                    </w:rPr>
                  </w:pPr>
                  <w:r w:rsidRPr="004B209D">
                    <w:rPr>
                      <w:rFonts w:ascii="Verdana" w:hAnsi="Verdana" w:cs="Calibri"/>
                      <w:sz w:val="16"/>
                      <w:szCs w:val="16"/>
                      <w:lang w:eastAsia="es-ES"/>
                    </w:rPr>
                    <w:t xml:space="preserve">1 </w:t>
                  </w:r>
                  <w:proofErr w:type="spellStart"/>
                  <w:r w:rsidRPr="004B209D">
                    <w:rPr>
                      <w:rFonts w:ascii="Verdana" w:hAnsi="Verdana" w:cs="Calibri"/>
                      <w:sz w:val="16"/>
                      <w:szCs w:val="16"/>
                      <w:lang w:eastAsia="es-ES"/>
                    </w:rPr>
                    <w:t>Pza</w:t>
                  </w:r>
                  <w:proofErr w:type="spellEnd"/>
                </w:p>
              </w:tc>
            </w:tr>
            <w:tr w:rsidR="004B209D" w:rsidRPr="004B209D" w:rsidTr="004B209D">
              <w:trPr>
                <w:trHeight w:val="398"/>
                <w:jc w:val="center"/>
              </w:trPr>
              <w:tc>
                <w:tcPr>
                  <w:tcW w:w="2629" w:type="dxa"/>
                  <w:shd w:val="clear" w:color="auto" w:fill="auto"/>
                  <w:vAlign w:val="center"/>
                </w:tcPr>
                <w:p w:rsidR="004B209D" w:rsidRPr="004B209D" w:rsidRDefault="004B209D" w:rsidP="004B209D">
                  <w:pPr>
                    <w:autoSpaceDE w:val="0"/>
                    <w:autoSpaceDN w:val="0"/>
                    <w:adjustRightInd w:val="0"/>
                    <w:jc w:val="center"/>
                    <w:rPr>
                      <w:rFonts w:ascii="Verdana" w:hAnsi="Verdana" w:cs="Calibri"/>
                      <w:sz w:val="16"/>
                      <w:szCs w:val="16"/>
                      <w:lang w:eastAsia="es-ES"/>
                    </w:rPr>
                  </w:pPr>
                  <w:r w:rsidRPr="004B209D">
                    <w:rPr>
                      <w:rFonts w:ascii="Verdana" w:hAnsi="Verdana" w:cs="Calibri"/>
                      <w:sz w:val="16"/>
                      <w:szCs w:val="16"/>
                      <w:lang w:eastAsia="es-ES"/>
                    </w:rPr>
                    <w:t>DESCRIPCION</w:t>
                  </w:r>
                </w:p>
              </w:tc>
              <w:tc>
                <w:tcPr>
                  <w:tcW w:w="5003" w:type="dxa"/>
                  <w:shd w:val="clear" w:color="auto" w:fill="auto"/>
                  <w:vAlign w:val="center"/>
                </w:tcPr>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Actuador neumático simple acción, Diámetro 2” NPT, con Válvula esférica paso total de 2”, conexión rosca NPT hembra entrada y salida.</w:t>
                  </w:r>
                </w:p>
                <w:p w:rsidR="004B209D" w:rsidRPr="004B209D" w:rsidRDefault="004B209D" w:rsidP="004B209D">
                  <w:pPr>
                    <w:autoSpaceDE w:val="0"/>
                    <w:autoSpaceDN w:val="0"/>
                    <w:adjustRightInd w:val="0"/>
                    <w:jc w:val="both"/>
                    <w:rPr>
                      <w:rFonts w:ascii="Verdana" w:hAnsi="Verdana" w:cs="Calibri"/>
                      <w:sz w:val="16"/>
                      <w:szCs w:val="16"/>
                      <w:lang w:eastAsia="es-ES"/>
                    </w:rPr>
                  </w:pPr>
                  <w:r w:rsidRPr="004B209D">
                    <w:rPr>
                      <w:rFonts w:ascii="Verdana" w:hAnsi="Verdana" w:cs="Calibri"/>
                      <w:sz w:val="16"/>
                      <w:szCs w:val="16"/>
                      <w:lang w:eastAsia="es-ES"/>
                    </w:rPr>
                    <w:t xml:space="preserve">Cuerpo y tapa: acero al carbono ASTM A 105, Bola: Acero inoxidable ASTM 351, Asiento: </w:t>
                  </w:r>
                  <w:proofErr w:type="spellStart"/>
                  <w:r w:rsidRPr="004B209D">
                    <w:rPr>
                      <w:rFonts w:ascii="Verdana" w:hAnsi="Verdana" w:cs="Calibri"/>
                      <w:sz w:val="16"/>
                      <w:szCs w:val="16"/>
                      <w:lang w:eastAsia="es-ES"/>
                    </w:rPr>
                    <w:t>Cryosteam</w:t>
                  </w:r>
                  <w:proofErr w:type="spellEnd"/>
                  <w:r w:rsidRPr="004B209D">
                    <w:rPr>
                      <w:rFonts w:ascii="Verdana" w:hAnsi="Verdana" w:cs="Calibri"/>
                      <w:sz w:val="16"/>
                      <w:szCs w:val="16"/>
                      <w:lang w:eastAsia="es-ES"/>
                    </w:rPr>
                    <w:t>, Vástago: AISI 316, Accionamiento: Actuador</w:t>
                  </w:r>
                </w:p>
              </w:tc>
            </w:tr>
          </w:tbl>
          <w:p w:rsidR="004D6BCB" w:rsidRPr="004B209D"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B209D" w:rsidRPr="002C62E4" w:rsidTr="004B209D">
        <w:trPr>
          <w:trHeight w:val="207"/>
          <w:jc w:val="center"/>
        </w:trPr>
        <w:tc>
          <w:tcPr>
            <w:tcW w:w="4663" w:type="dxa"/>
            <w:shd w:val="clear" w:color="auto" w:fill="B8CCE4"/>
            <w:vAlign w:val="center"/>
          </w:tcPr>
          <w:p w:rsidR="004B209D" w:rsidRPr="004B209D" w:rsidRDefault="004B209D" w:rsidP="004B209D">
            <w:pPr>
              <w:rPr>
                <w:rFonts w:ascii="Verdana" w:hAnsi="Verdana" w:cs="Calibri"/>
                <w:sz w:val="16"/>
                <w:szCs w:val="16"/>
                <w:lang w:eastAsia="es-BO"/>
              </w:rPr>
            </w:pPr>
            <w:r w:rsidRPr="004B209D">
              <w:rPr>
                <w:rFonts w:ascii="Verdana" w:hAnsi="Verdana" w:cs="Calibri"/>
                <w:b/>
                <w:bCs/>
                <w:sz w:val="16"/>
                <w:szCs w:val="16"/>
              </w:rPr>
              <w:t>PLAZO DE ENTREGA</w:t>
            </w:r>
          </w:p>
        </w:tc>
        <w:tc>
          <w:tcPr>
            <w:tcW w:w="4799" w:type="dxa"/>
            <w:vAlign w:val="center"/>
          </w:tcPr>
          <w:p w:rsidR="004B209D" w:rsidRPr="00EC1CBF" w:rsidRDefault="004B209D" w:rsidP="004B209D">
            <w:pPr>
              <w:rPr>
                <w:rFonts w:asciiTheme="minorHAnsi" w:hAnsiTheme="minorHAnsi" w:cstheme="minorHAnsi"/>
                <w:b/>
                <w:sz w:val="18"/>
                <w:szCs w:val="18"/>
                <w:lang w:val="es-BO"/>
              </w:rPr>
            </w:pPr>
          </w:p>
        </w:tc>
      </w:tr>
      <w:tr w:rsidR="004B209D" w:rsidRPr="002C62E4" w:rsidTr="00EC1CBF">
        <w:trPr>
          <w:trHeight w:val="207"/>
          <w:jc w:val="center"/>
        </w:trPr>
        <w:tc>
          <w:tcPr>
            <w:tcW w:w="4663" w:type="dxa"/>
            <w:shd w:val="clear" w:color="auto" w:fill="auto"/>
            <w:vAlign w:val="center"/>
          </w:tcPr>
          <w:p w:rsidR="004B209D" w:rsidRPr="004B209D" w:rsidRDefault="004B209D" w:rsidP="004B209D">
            <w:pPr>
              <w:jc w:val="both"/>
              <w:rPr>
                <w:rFonts w:ascii="Calibri" w:hAnsi="Calibri" w:cs="Calibri"/>
                <w:sz w:val="16"/>
                <w:szCs w:val="16"/>
              </w:rPr>
            </w:pPr>
            <w:r w:rsidRPr="004B209D">
              <w:rPr>
                <w:rFonts w:ascii="Calibri" w:hAnsi="Calibri" w:cs="Calibri"/>
                <w:sz w:val="16"/>
                <w:szCs w:val="16"/>
              </w:rPr>
              <w:t>El plazo de entrega será de ciento veinte (120) días calendario, computables a partir de la instrucción de la unidad solicitante una vez suscrito el Contrato.</w:t>
            </w:r>
          </w:p>
          <w:p w:rsidR="004B209D" w:rsidRPr="004B209D" w:rsidRDefault="004B209D" w:rsidP="004B209D">
            <w:pPr>
              <w:jc w:val="both"/>
              <w:rPr>
                <w:rFonts w:ascii="Calibri" w:hAnsi="Calibri" w:cs="Calibri"/>
                <w:sz w:val="16"/>
                <w:szCs w:val="16"/>
              </w:rPr>
            </w:pPr>
          </w:p>
          <w:p w:rsidR="004B209D" w:rsidRPr="004B209D" w:rsidRDefault="004B209D" w:rsidP="004B209D">
            <w:pPr>
              <w:jc w:val="both"/>
              <w:rPr>
                <w:rFonts w:ascii="Calibri" w:hAnsi="Calibri" w:cs="Calibri"/>
                <w:sz w:val="16"/>
                <w:szCs w:val="16"/>
              </w:rPr>
            </w:pPr>
            <w:r w:rsidRPr="004B209D">
              <w:rPr>
                <w:rFonts w:ascii="Calibri" w:hAnsi="Calibri" w:cs="Calibri"/>
                <w:bCs/>
                <w:color w:val="000000"/>
                <w:sz w:val="16"/>
                <w:szCs w:val="16"/>
              </w:rPr>
              <w:t>En caso de que el plazo de la entrega definitiva de los bienes recaiga en un día sábado, domingo o feriado, éste recorrerá al siguiente día hábil más próximo.</w:t>
            </w:r>
          </w:p>
          <w:p w:rsidR="004B209D" w:rsidRPr="004B209D" w:rsidRDefault="004B209D" w:rsidP="004B209D">
            <w:pPr>
              <w:autoSpaceDE w:val="0"/>
              <w:autoSpaceDN w:val="0"/>
              <w:adjustRightInd w:val="0"/>
              <w:jc w:val="both"/>
              <w:rPr>
                <w:rFonts w:ascii="Verdana" w:hAnsi="Verdana" w:cs="Calibri"/>
                <w:sz w:val="16"/>
                <w:szCs w:val="16"/>
              </w:rPr>
            </w:pPr>
          </w:p>
        </w:tc>
        <w:tc>
          <w:tcPr>
            <w:tcW w:w="4799" w:type="dxa"/>
            <w:vAlign w:val="center"/>
          </w:tcPr>
          <w:p w:rsidR="004B209D" w:rsidRPr="00EC1CBF" w:rsidRDefault="004B209D" w:rsidP="004B209D">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F3D5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898413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898413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898413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898413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EC1CBF" w:rsidRPr="00EC1CBF" w:rsidRDefault="00EC1CBF" w:rsidP="00EC1CBF">
      <w:pPr>
        <w:rPr>
          <w:rFonts w:ascii="Calibri" w:hAnsi="Calibri" w:cs="Calibri"/>
          <w:b/>
          <w:sz w:val="8"/>
          <w:szCs w:val="8"/>
          <w:lang w:eastAsia="es-ES"/>
        </w:rPr>
      </w:pPr>
    </w:p>
    <w:p w:rsidR="00B37D27" w:rsidRPr="00B37D27" w:rsidRDefault="00B37D27" w:rsidP="00B37D27">
      <w:pPr>
        <w:jc w:val="center"/>
        <w:rPr>
          <w:rFonts w:ascii="Calibri" w:eastAsia="Arial Unicode MS" w:hAnsi="Calibri" w:cs="Calibri"/>
          <w:b/>
          <w:sz w:val="28"/>
          <w:szCs w:val="18"/>
          <w:lang w:val="es-MX" w:eastAsia="es-ES"/>
        </w:rPr>
      </w:pPr>
      <w:r w:rsidRPr="00B37D27">
        <w:rPr>
          <w:rFonts w:ascii="Calibri" w:eastAsia="Arial Unicode MS" w:hAnsi="Calibri" w:cs="Calibri"/>
          <w:b/>
          <w:sz w:val="28"/>
          <w:szCs w:val="18"/>
          <w:lang w:val="es-MX" w:eastAsia="es-ES"/>
        </w:rPr>
        <w:t>ADQUISICION DE VALVULAS DE GLP DE DIFERENTES MEDIDAS PARA EL DCOR</w:t>
      </w:r>
    </w:p>
    <w:p w:rsidR="00B37D27" w:rsidRPr="00B37D27" w:rsidRDefault="00B37D27" w:rsidP="00B37D27">
      <w:pPr>
        <w:jc w:val="both"/>
        <w:rPr>
          <w:rFonts w:ascii="Verdana" w:hAnsi="Verdana" w:cs="Verdana"/>
          <w:b/>
          <w:bCs/>
          <w:color w:val="000000"/>
          <w:sz w:val="18"/>
          <w:szCs w:val="18"/>
          <w:lang w:eastAsia="es-ES"/>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5480"/>
        <w:gridCol w:w="1240"/>
        <w:gridCol w:w="1200"/>
      </w:tblGrid>
      <w:tr w:rsidR="00B37D27" w:rsidRPr="00B37D27" w:rsidTr="00EF3D5C">
        <w:trPr>
          <w:trHeight w:val="548"/>
          <w:jc w:val="center"/>
        </w:trPr>
        <w:tc>
          <w:tcPr>
            <w:tcW w:w="820" w:type="dxa"/>
            <w:shd w:val="clear" w:color="000000" w:fill="D8E4BC"/>
            <w:vAlign w:val="center"/>
            <w:hideMark/>
          </w:tcPr>
          <w:p w:rsidR="00B37D27" w:rsidRPr="00B37D27" w:rsidRDefault="00B37D27" w:rsidP="00B37D27">
            <w:pPr>
              <w:jc w:val="center"/>
              <w:rPr>
                <w:rFonts w:ascii="Verdana" w:hAnsi="Verdana" w:cs="Calibri"/>
                <w:b/>
                <w:bCs/>
                <w:color w:val="000000"/>
                <w:sz w:val="16"/>
                <w:szCs w:val="16"/>
                <w:lang w:eastAsia="es-ES"/>
              </w:rPr>
            </w:pPr>
            <w:r w:rsidRPr="00B37D27">
              <w:rPr>
                <w:rFonts w:ascii="Verdana" w:hAnsi="Verdana" w:cs="Calibri"/>
                <w:b/>
                <w:bCs/>
                <w:color w:val="000000"/>
                <w:sz w:val="16"/>
                <w:szCs w:val="16"/>
                <w:lang w:eastAsia="es-ES"/>
              </w:rPr>
              <w:t>N° ÍTEM</w:t>
            </w:r>
          </w:p>
        </w:tc>
        <w:tc>
          <w:tcPr>
            <w:tcW w:w="5480" w:type="dxa"/>
            <w:shd w:val="clear" w:color="000000" w:fill="D8E4BC"/>
            <w:noWrap/>
            <w:vAlign w:val="center"/>
            <w:hideMark/>
          </w:tcPr>
          <w:p w:rsidR="00B37D27" w:rsidRPr="00B37D27" w:rsidRDefault="00B37D27" w:rsidP="00B37D27">
            <w:pPr>
              <w:jc w:val="center"/>
              <w:rPr>
                <w:rFonts w:ascii="Verdana" w:hAnsi="Verdana" w:cs="Calibri"/>
                <w:b/>
                <w:bCs/>
                <w:color w:val="000000"/>
                <w:sz w:val="16"/>
                <w:szCs w:val="16"/>
                <w:lang w:eastAsia="es-ES"/>
              </w:rPr>
            </w:pPr>
            <w:r w:rsidRPr="00B37D27">
              <w:rPr>
                <w:rFonts w:ascii="Verdana" w:hAnsi="Verdana" w:cs="Calibri"/>
                <w:b/>
                <w:bCs/>
                <w:color w:val="000000"/>
                <w:sz w:val="16"/>
                <w:szCs w:val="16"/>
                <w:lang w:eastAsia="es-ES"/>
              </w:rPr>
              <w:t>DESCRIPCIÓN DETALLADA DEL BIEN</w:t>
            </w:r>
          </w:p>
        </w:tc>
        <w:tc>
          <w:tcPr>
            <w:tcW w:w="1240" w:type="dxa"/>
            <w:shd w:val="clear" w:color="000000" w:fill="D8E4BC"/>
            <w:vAlign w:val="center"/>
            <w:hideMark/>
          </w:tcPr>
          <w:p w:rsidR="00B37D27" w:rsidRPr="00B37D27" w:rsidRDefault="00B37D27" w:rsidP="00B37D27">
            <w:pPr>
              <w:jc w:val="center"/>
              <w:rPr>
                <w:rFonts w:ascii="Calibri" w:hAnsi="Calibri" w:cs="Calibri"/>
                <w:b/>
                <w:bCs/>
                <w:color w:val="000000"/>
                <w:sz w:val="16"/>
                <w:szCs w:val="16"/>
                <w:lang w:eastAsia="es-ES"/>
              </w:rPr>
            </w:pPr>
            <w:r w:rsidRPr="00B37D27">
              <w:rPr>
                <w:rFonts w:ascii="Calibri" w:hAnsi="Calibri" w:cs="Calibri"/>
                <w:b/>
                <w:bCs/>
                <w:color w:val="000000"/>
                <w:sz w:val="16"/>
                <w:szCs w:val="16"/>
                <w:lang w:eastAsia="es-ES"/>
              </w:rPr>
              <w:t>UNIDAD DE MEDIDA</w:t>
            </w:r>
          </w:p>
        </w:tc>
        <w:tc>
          <w:tcPr>
            <w:tcW w:w="1200" w:type="dxa"/>
            <w:shd w:val="clear" w:color="000000" w:fill="D8E4BC"/>
            <w:noWrap/>
            <w:vAlign w:val="center"/>
            <w:hideMark/>
          </w:tcPr>
          <w:p w:rsidR="00B37D27" w:rsidRPr="00B37D27" w:rsidRDefault="00B37D27" w:rsidP="00B37D27">
            <w:pPr>
              <w:jc w:val="center"/>
              <w:rPr>
                <w:rFonts w:ascii="Calibri" w:hAnsi="Calibri" w:cs="Calibri"/>
                <w:b/>
                <w:bCs/>
                <w:color w:val="000000"/>
                <w:sz w:val="16"/>
                <w:szCs w:val="16"/>
                <w:lang w:eastAsia="es-ES"/>
              </w:rPr>
            </w:pPr>
            <w:r w:rsidRPr="00B37D27">
              <w:rPr>
                <w:rFonts w:ascii="Calibri" w:hAnsi="Calibri" w:cs="Calibri"/>
                <w:b/>
                <w:bCs/>
                <w:color w:val="000000"/>
                <w:sz w:val="16"/>
                <w:szCs w:val="16"/>
                <w:lang w:eastAsia="es-ES"/>
              </w:rPr>
              <w:t>CANTIDAD</w:t>
            </w:r>
          </w:p>
        </w:tc>
      </w:tr>
      <w:tr w:rsidR="00B37D27" w:rsidRPr="00B37D27" w:rsidTr="00EF3D5C">
        <w:trPr>
          <w:trHeight w:val="272"/>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AGUJA INOX DE 1/4", CONEXIÓN NPT MACHO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8</w:t>
            </w:r>
          </w:p>
        </w:tc>
      </w:tr>
      <w:tr w:rsidR="00B37D27" w:rsidRPr="00B37D27" w:rsidTr="00EF3D5C">
        <w:trPr>
          <w:trHeight w:val="418"/>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2</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AGUJA INOX DE 1/4", CONEXIÓN NPT MACHO ENTRADA Y HEMBRA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11</w:t>
            </w:r>
          </w:p>
        </w:tc>
      </w:tr>
      <w:tr w:rsidR="00B37D27" w:rsidRPr="00B37D27" w:rsidTr="00EF3D5C">
        <w:trPr>
          <w:trHeight w:val="41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3</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1/2" TRIPARTITA, ACERO INOX, CONEXIÓN NPT HEMBRA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20</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4</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3/4" TRIPARTITA, ACERO INOX, CONEXIÓN NPT HEMBRA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20</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5</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1" TRIPARTITA, ACERO INOX, CONEXIÓN NPT HEMBRA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20</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6</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1 1/2" TRIPARTITA, ACERO INOX, CONEXIÓN NPT HEMBRA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15</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7</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2" TRIPARTITA, ACERO INOX, CONEXIÓN NPT HEMBRA ENTRADA Y SALIDA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15</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8</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2" BIPARTIDA, ACERO AL CARBONO, CONEXIÓN A BRIDA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20</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9</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3" BIPARTIDA, ACERO AL CARBONO, CONEXIÓN A BRIDA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15</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10</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4" BIPARTIDA, ACERO AL CARBONO, CONEXIÓN A BRIDA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4</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11</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ESFERICA PASO TOTAL DE 6" CON CAJA REDUCTORA, ACERO AL CARBONO, CONEXIÓN A BRIDA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7</w:t>
            </w:r>
          </w:p>
        </w:tc>
      </w:tr>
      <w:tr w:rsidR="00B37D27" w:rsidRPr="00B37D27" w:rsidTr="00EF3D5C">
        <w:trPr>
          <w:trHeight w:val="30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12</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 xml:space="preserve">VALVULA DE GLOBO DE 1 1/4", CONEXIÓN NPT ENTRADA Y SALIDA </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3</w:t>
            </w:r>
          </w:p>
        </w:tc>
      </w:tr>
      <w:tr w:rsidR="00B37D27" w:rsidRPr="00B37D27" w:rsidTr="00EF3D5C">
        <w:trPr>
          <w:trHeight w:val="30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13</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 xml:space="preserve">VALVULA DE GLOBO DE 2", CONEXIÓN NPT ENTRADA Y SALIDA </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6</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14</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VALVULA DE COMPUERTA O CORTINA DE 2”, EN BRONCE, CONEXIÓN NPT HEMBRA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18</w:t>
            </w:r>
          </w:p>
        </w:tc>
      </w:tr>
      <w:tr w:rsidR="00B37D27" w:rsidRPr="00B37D27" w:rsidTr="00EF3D5C">
        <w:trPr>
          <w:trHeight w:val="480"/>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15</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ACTUADOR NEUMATICO SIMPLE ACCION DE 1 1/2", CON VALVULA PASO TOTAL DE 1 1/2", CONEXIÓN NPT HEMBRA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w:t>
            </w:r>
          </w:p>
        </w:tc>
      </w:tr>
      <w:tr w:rsidR="00B37D27" w:rsidRPr="00B37D27" w:rsidTr="00EF3D5C">
        <w:trPr>
          <w:trHeight w:val="495"/>
          <w:jc w:val="center"/>
        </w:trPr>
        <w:tc>
          <w:tcPr>
            <w:tcW w:w="82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16</w:t>
            </w:r>
          </w:p>
        </w:tc>
        <w:tc>
          <w:tcPr>
            <w:tcW w:w="5480" w:type="dxa"/>
            <w:shd w:val="clear" w:color="auto" w:fill="auto"/>
            <w:vAlign w:val="center"/>
            <w:hideMark/>
          </w:tcPr>
          <w:p w:rsidR="00B37D27" w:rsidRPr="00B37D27" w:rsidRDefault="00B37D27" w:rsidP="00B37D27">
            <w:pPr>
              <w:jc w:val="both"/>
              <w:rPr>
                <w:rFonts w:ascii="Calibri" w:hAnsi="Calibri" w:cs="Calibri"/>
                <w:color w:val="000000"/>
                <w:sz w:val="16"/>
                <w:szCs w:val="16"/>
                <w:lang w:eastAsia="es-ES"/>
              </w:rPr>
            </w:pPr>
            <w:r w:rsidRPr="00B37D27">
              <w:rPr>
                <w:rFonts w:ascii="Calibri" w:hAnsi="Calibri" w:cs="Calibri"/>
                <w:color w:val="000000"/>
                <w:sz w:val="16"/>
                <w:szCs w:val="16"/>
                <w:lang w:eastAsia="es-ES"/>
              </w:rPr>
              <w:t>ACTUADOR NEUMATICO SIMPLE ACCION DE 2", CON VALVULA PASO TOTAL DE 2", CONEXIÓN NPT HEMBRA</w:t>
            </w:r>
          </w:p>
        </w:tc>
        <w:tc>
          <w:tcPr>
            <w:tcW w:w="1240" w:type="dxa"/>
            <w:shd w:val="clear" w:color="auto" w:fill="auto"/>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PZA</w:t>
            </w:r>
          </w:p>
        </w:tc>
        <w:tc>
          <w:tcPr>
            <w:tcW w:w="1200" w:type="dxa"/>
            <w:shd w:val="clear" w:color="auto" w:fill="auto"/>
            <w:noWrap/>
            <w:vAlign w:val="center"/>
            <w:hideMark/>
          </w:tcPr>
          <w:p w:rsidR="00B37D27" w:rsidRPr="00B37D27" w:rsidRDefault="00B37D27" w:rsidP="00B37D27">
            <w:pPr>
              <w:jc w:val="center"/>
              <w:rPr>
                <w:rFonts w:ascii="Calibri" w:hAnsi="Calibri" w:cs="Calibri"/>
                <w:color w:val="000000"/>
                <w:sz w:val="16"/>
                <w:szCs w:val="16"/>
                <w:lang w:eastAsia="es-ES"/>
              </w:rPr>
            </w:pPr>
            <w:r w:rsidRPr="00B37D27">
              <w:rPr>
                <w:rFonts w:ascii="Calibri" w:hAnsi="Calibri" w:cs="Calibri"/>
                <w:color w:val="000000"/>
                <w:sz w:val="16"/>
                <w:szCs w:val="16"/>
                <w:lang w:eastAsia="es-ES"/>
              </w:rPr>
              <w:t>1</w:t>
            </w:r>
          </w:p>
        </w:tc>
      </w:tr>
    </w:tbl>
    <w:p w:rsidR="00B37D27" w:rsidRPr="00B37D27" w:rsidRDefault="00B37D27" w:rsidP="00B37D27">
      <w:pPr>
        <w:jc w:val="both"/>
        <w:rPr>
          <w:rFonts w:ascii="Verdana" w:hAnsi="Verdana" w:cs="Verdana"/>
          <w:b/>
          <w:bCs/>
          <w:color w:val="000000"/>
          <w:sz w:val="18"/>
          <w:szCs w:val="18"/>
          <w:lang w:eastAsia="es-ES"/>
        </w:rPr>
      </w:pPr>
    </w:p>
    <w:p w:rsidR="00B37D27" w:rsidRPr="00B37D27" w:rsidRDefault="00B37D27" w:rsidP="00B37D27">
      <w:pPr>
        <w:numPr>
          <w:ilvl w:val="0"/>
          <w:numId w:val="36"/>
        </w:numPr>
        <w:ind w:left="567" w:hanging="567"/>
        <w:contextualSpacing/>
        <w:jc w:val="both"/>
        <w:rPr>
          <w:rFonts w:ascii="Verdana" w:hAnsi="Verdana" w:cs="Calibri"/>
          <w:b/>
          <w:bCs/>
          <w:sz w:val="18"/>
          <w:szCs w:val="18"/>
          <w:lang w:eastAsia="es-BO"/>
        </w:rPr>
      </w:pPr>
      <w:r w:rsidRPr="00B37D27">
        <w:rPr>
          <w:rFonts w:ascii="Verdana" w:hAnsi="Verdana" w:cs="Calibri"/>
          <w:b/>
          <w:bCs/>
          <w:sz w:val="18"/>
          <w:szCs w:val="18"/>
          <w:lang w:eastAsia="es-BO"/>
        </w:rPr>
        <w:t>CARACTERÍSTICAS DEL REQUERIMIENTO</w:t>
      </w:r>
    </w:p>
    <w:p w:rsidR="00B37D27" w:rsidRPr="00B37D27" w:rsidRDefault="00B37D27" w:rsidP="00B37D27">
      <w:pPr>
        <w:ind w:left="567"/>
        <w:contextualSpacing/>
        <w:jc w:val="both"/>
        <w:rPr>
          <w:rFonts w:ascii="Verdana" w:hAnsi="Verdana" w:cs="Calibri"/>
          <w:b/>
          <w:bCs/>
          <w:sz w:val="18"/>
          <w:szCs w:val="18"/>
          <w:lang w:eastAsia="es-BO"/>
        </w:rPr>
      </w:pPr>
    </w:p>
    <w:p w:rsidR="00B37D27" w:rsidRPr="00B37D27" w:rsidRDefault="00B37D27" w:rsidP="00B37D27">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37D27" w:rsidRPr="00B37D27" w:rsidTr="00EF3D5C">
        <w:trPr>
          <w:trHeight w:val="376"/>
        </w:trPr>
        <w:tc>
          <w:tcPr>
            <w:tcW w:w="9603" w:type="dxa"/>
            <w:shd w:val="clear" w:color="auto" w:fill="B8CCE4"/>
            <w:vAlign w:val="center"/>
          </w:tcPr>
          <w:p w:rsidR="00B37D27" w:rsidRPr="00B37D27" w:rsidRDefault="00B37D27" w:rsidP="00B37D27">
            <w:pPr>
              <w:autoSpaceDE w:val="0"/>
              <w:autoSpaceDN w:val="0"/>
              <w:adjustRightInd w:val="0"/>
              <w:rPr>
                <w:rFonts w:ascii="Verdana" w:hAnsi="Verdana" w:cs="Calibri"/>
                <w:b/>
                <w:bCs/>
                <w:sz w:val="16"/>
                <w:szCs w:val="16"/>
                <w:lang w:eastAsia="es-ES"/>
              </w:rPr>
            </w:pPr>
            <w:r w:rsidRPr="00B37D27">
              <w:rPr>
                <w:rFonts w:ascii="Verdana" w:hAnsi="Verdana" w:cs="Calibri"/>
                <w:b/>
                <w:bCs/>
                <w:sz w:val="16"/>
                <w:szCs w:val="16"/>
                <w:lang w:eastAsia="es-ES"/>
              </w:rPr>
              <w:t>CARACTERÍSTICAS TÉCNICAS DEL BIEN</w:t>
            </w:r>
          </w:p>
        </w:tc>
      </w:tr>
      <w:tr w:rsidR="00B37D27" w:rsidRPr="00B37D27" w:rsidTr="00EF3D5C">
        <w:trPr>
          <w:trHeight w:val="1816"/>
        </w:trPr>
        <w:tc>
          <w:tcPr>
            <w:tcW w:w="96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Las válvulas a proveer deben ser nuevas de fábrica y en buen estado, no deben ser válvulas mantenidas, tampoco deben estar oxidadas en el cuerpo a simple vista, las válvulas que estén mantenidas (grasa en su interior o pintadas que no sea uniforme de fábrica) u oxidadas serán rechazadas por el responsable o comité de recepción. </w:t>
            </w:r>
          </w:p>
          <w:p w:rsidR="00B37D27" w:rsidRPr="00B37D27" w:rsidRDefault="00B37D27" w:rsidP="00B37D27">
            <w:pPr>
              <w:autoSpaceDE w:val="0"/>
              <w:autoSpaceDN w:val="0"/>
              <w:adjustRightInd w:val="0"/>
              <w:jc w:val="both"/>
              <w:rPr>
                <w:rFonts w:ascii="Verdana" w:hAnsi="Verdana" w:cs="Calibri"/>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eastAsia="es-ES"/>
              </w:rPr>
              <w:t>Nº ITEM 1: VALVULA AGUJA INOX DE 1/4", CONEXIÓN NPT MACHO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8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lastRenderedPageBreak/>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Válvula aguja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de 1/4”, en línea, conexión rosca NPT macho entrada y salida, presión de trabajo: 600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ASTM A 182 tipo F316, tuerca de embalaje y arandela de empaquetadura inferior: ASTM A 479 tipo 316, mango: Nylon 6/6 con inserto SS, tornillo de mango: acero inoxidable, embalaje PTFE, Vástago: ASTM A 276 tipo 316, arandela de empaquetadura superior: latón, tuerca de panel: acero inoxidable 316.</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2: VALVULA AGUJA INOX DE 1/4", CONEXIÓN NPT MACHO ENTRADA Y HEMBRA SALIDA</w:t>
            </w:r>
          </w:p>
          <w:p w:rsidR="00B37D27" w:rsidRPr="00B37D27" w:rsidRDefault="00B37D27" w:rsidP="00B37D27">
            <w:pPr>
              <w:autoSpaceDE w:val="0"/>
              <w:autoSpaceDN w:val="0"/>
              <w:adjustRightInd w:val="0"/>
              <w:jc w:val="both"/>
              <w:rPr>
                <w:rFonts w:ascii="Verdana" w:hAnsi="Verdana" w:cs="Calibri"/>
                <w:b/>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11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Válvula aguja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de 1/4”, conexión rosca NPT macho entrada y hembra salida, presión de trabajo: 600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316 SS, tamaño estándar, asiento HS/10000, patrón de cuerpo: 180 (en línea): NV-SS-1/4”-HS-180-MxF</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3: VALVULA ESFERICA PASO TOTAL DE 1/2" TRIPARTITA, ACERO INOX, CONEXIÓN NPT HEMBRA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20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1/2” tripartita, conexión rosca NPT hembra entrada y salida, Presión de Trabajo: 1000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Bola: Acero inoxidable ASTM 351, Juntas y Asiento: PTFE + 15% FV </w:t>
                  </w:r>
                  <w:proofErr w:type="spellStart"/>
                  <w:r w:rsidRPr="00B37D27">
                    <w:rPr>
                      <w:rFonts w:ascii="Verdana" w:hAnsi="Verdana" w:cs="Calibri"/>
                      <w:sz w:val="16"/>
                      <w:szCs w:val="16"/>
                      <w:lang w:eastAsia="es-ES"/>
                    </w:rPr>
                    <w:t>teorica</w:t>
                  </w:r>
                  <w:proofErr w:type="spellEnd"/>
                  <w:r w:rsidRPr="00B37D27">
                    <w:rPr>
                      <w:rFonts w:ascii="Verdana" w:hAnsi="Verdana" w:cs="Calibri"/>
                      <w:sz w:val="16"/>
                      <w:szCs w:val="16"/>
                      <w:lang w:eastAsia="es-ES"/>
                    </w:rPr>
                    <w:t xml:space="preserve">, eje: </w:t>
                  </w:r>
                  <w:proofErr w:type="spellStart"/>
                  <w:r w:rsidRPr="00B37D27">
                    <w:rPr>
                      <w:rFonts w:ascii="Verdana" w:hAnsi="Verdana" w:cs="Calibri"/>
                      <w:sz w:val="16"/>
                      <w:szCs w:val="16"/>
                      <w:lang w:eastAsia="es-ES"/>
                    </w:rPr>
                    <w:t>vitón</w:t>
                  </w:r>
                  <w:proofErr w:type="spellEnd"/>
                  <w:r w:rsidRPr="00B37D27">
                    <w:rPr>
                      <w:rFonts w:ascii="Verdana" w:hAnsi="Verdana" w:cs="Calibri"/>
                      <w:sz w:val="16"/>
                      <w:szCs w:val="16"/>
                      <w:lang w:eastAsia="es-ES"/>
                    </w:rPr>
                    <w:t xml:space="preserve"> PN 63, temperatura: -25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xml:space="preserve"> +180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4: VALVULA ESFERICA PASO TOTAL DE 3/4" TRIPARTITA, ACERO INOX, CONEXIÓN NPT HEMBRA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20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3/4” tripartita, conexión rosca NPT hembra entrada y salida, Presión de Trabajo: 1000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Bola: Acero inoxidable ASTM 351, Juntas y Asiento: PTFE + 15% FV </w:t>
                  </w:r>
                  <w:proofErr w:type="spellStart"/>
                  <w:r w:rsidRPr="00B37D27">
                    <w:rPr>
                      <w:rFonts w:ascii="Verdana" w:hAnsi="Verdana" w:cs="Calibri"/>
                      <w:sz w:val="16"/>
                      <w:szCs w:val="16"/>
                      <w:lang w:eastAsia="es-ES"/>
                    </w:rPr>
                    <w:t>teorica</w:t>
                  </w:r>
                  <w:proofErr w:type="spellEnd"/>
                  <w:r w:rsidRPr="00B37D27">
                    <w:rPr>
                      <w:rFonts w:ascii="Verdana" w:hAnsi="Verdana" w:cs="Calibri"/>
                      <w:sz w:val="16"/>
                      <w:szCs w:val="16"/>
                      <w:lang w:eastAsia="es-ES"/>
                    </w:rPr>
                    <w:t xml:space="preserve">, eje: </w:t>
                  </w:r>
                  <w:proofErr w:type="spellStart"/>
                  <w:r w:rsidRPr="00B37D27">
                    <w:rPr>
                      <w:rFonts w:ascii="Verdana" w:hAnsi="Verdana" w:cs="Calibri"/>
                      <w:sz w:val="16"/>
                      <w:szCs w:val="16"/>
                      <w:lang w:eastAsia="es-ES"/>
                    </w:rPr>
                    <w:t>vitón</w:t>
                  </w:r>
                  <w:proofErr w:type="spellEnd"/>
                  <w:r w:rsidRPr="00B37D27">
                    <w:rPr>
                      <w:rFonts w:ascii="Verdana" w:hAnsi="Verdana" w:cs="Calibri"/>
                      <w:sz w:val="16"/>
                      <w:szCs w:val="16"/>
                      <w:lang w:eastAsia="es-ES"/>
                    </w:rPr>
                    <w:t xml:space="preserve"> PN 63, temperatura: -25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xml:space="preserve"> +180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5: VALVULA ESFERICA PASO TOTAL DE 1" TRIPARTITA, ACERO INOX, CONEXIÓN NPT HEMBRA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20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1” tripartita, conexión rosca NPT hembra entrada y salida, Presión de Trabajo: 1000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Bola: Acero inoxidable ASTM 351, Juntas y Asiento: PTFE + 15% FV </w:t>
                  </w:r>
                  <w:proofErr w:type="spellStart"/>
                  <w:r w:rsidRPr="00B37D27">
                    <w:rPr>
                      <w:rFonts w:ascii="Verdana" w:hAnsi="Verdana" w:cs="Calibri"/>
                      <w:sz w:val="16"/>
                      <w:szCs w:val="16"/>
                      <w:lang w:eastAsia="es-ES"/>
                    </w:rPr>
                    <w:t>teorica</w:t>
                  </w:r>
                  <w:proofErr w:type="spellEnd"/>
                  <w:r w:rsidRPr="00B37D27">
                    <w:rPr>
                      <w:rFonts w:ascii="Verdana" w:hAnsi="Verdana" w:cs="Calibri"/>
                      <w:sz w:val="16"/>
                      <w:szCs w:val="16"/>
                      <w:lang w:eastAsia="es-ES"/>
                    </w:rPr>
                    <w:t xml:space="preserve">, eje: </w:t>
                  </w:r>
                  <w:proofErr w:type="spellStart"/>
                  <w:r w:rsidRPr="00B37D27">
                    <w:rPr>
                      <w:rFonts w:ascii="Verdana" w:hAnsi="Verdana" w:cs="Calibri"/>
                      <w:sz w:val="16"/>
                      <w:szCs w:val="16"/>
                      <w:lang w:eastAsia="es-ES"/>
                    </w:rPr>
                    <w:t>vitón</w:t>
                  </w:r>
                  <w:proofErr w:type="spellEnd"/>
                  <w:r w:rsidRPr="00B37D27">
                    <w:rPr>
                      <w:rFonts w:ascii="Verdana" w:hAnsi="Verdana" w:cs="Calibri"/>
                      <w:sz w:val="16"/>
                      <w:szCs w:val="16"/>
                      <w:lang w:eastAsia="es-ES"/>
                    </w:rPr>
                    <w:t xml:space="preserve"> PN 63, temperatura: -25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xml:space="preserve"> +180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6: VALVULA ESFERICA PASO TOTAL DE 1 1/2" TRIPARTITA, ACERO INOX, CONEXIÓN NPT HEMBRA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15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1 1/2” tripartita, conexión rosca NPT hembra entrada y salida, Presión de Trabajo: 1000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lastRenderedPageBreak/>
                    <w:t xml:space="preserve">Cuerpo y tapa: acero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Bola: Acero inoxidable ASTM 351, Juntas y Asiento: PTFE + 15% FV </w:t>
                  </w:r>
                  <w:proofErr w:type="spellStart"/>
                  <w:r w:rsidRPr="00B37D27">
                    <w:rPr>
                      <w:rFonts w:ascii="Verdana" w:hAnsi="Verdana" w:cs="Calibri"/>
                      <w:sz w:val="16"/>
                      <w:szCs w:val="16"/>
                      <w:lang w:eastAsia="es-ES"/>
                    </w:rPr>
                    <w:t>teorica</w:t>
                  </w:r>
                  <w:proofErr w:type="spellEnd"/>
                  <w:r w:rsidRPr="00B37D27">
                    <w:rPr>
                      <w:rFonts w:ascii="Verdana" w:hAnsi="Verdana" w:cs="Calibri"/>
                      <w:sz w:val="16"/>
                      <w:szCs w:val="16"/>
                      <w:lang w:eastAsia="es-ES"/>
                    </w:rPr>
                    <w:t xml:space="preserve">, eje: </w:t>
                  </w:r>
                  <w:proofErr w:type="spellStart"/>
                  <w:r w:rsidRPr="00B37D27">
                    <w:rPr>
                      <w:rFonts w:ascii="Verdana" w:hAnsi="Verdana" w:cs="Calibri"/>
                      <w:sz w:val="16"/>
                      <w:szCs w:val="16"/>
                      <w:lang w:eastAsia="es-ES"/>
                    </w:rPr>
                    <w:t>vitón</w:t>
                  </w:r>
                  <w:proofErr w:type="spellEnd"/>
                  <w:r w:rsidRPr="00B37D27">
                    <w:rPr>
                      <w:rFonts w:ascii="Verdana" w:hAnsi="Verdana" w:cs="Calibri"/>
                      <w:sz w:val="16"/>
                      <w:szCs w:val="16"/>
                      <w:lang w:eastAsia="es-ES"/>
                    </w:rPr>
                    <w:t xml:space="preserve"> PN 63, temperatura: -25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xml:space="preserve"> +180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7: VALVULA ESFERICA PASO TOTAL DE 2" TRIPARTITA, ACERO INOX, CONEXIÓN NPT HEMBRA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15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2” tripartita, conexión rosca NPT hembra entrada y salida, Presión de Trabajo: 1000 PSI.</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w:t>
                  </w:r>
                  <w:proofErr w:type="spellStart"/>
                  <w:r w:rsidRPr="00B37D27">
                    <w:rPr>
                      <w:rFonts w:ascii="Verdana" w:hAnsi="Verdana" w:cs="Calibri"/>
                      <w:sz w:val="16"/>
                      <w:szCs w:val="16"/>
                      <w:lang w:eastAsia="es-ES"/>
                    </w:rPr>
                    <w:t>inox</w:t>
                  </w:r>
                  <w:proofErr w:type="spellEnd"/>
                  <w:r w:rsidRPr="00B37D27">
                    <w:rPr>
                      <w:rFonts w:ascii="Verdana" w:hAnsi="Verdana" w:cs="Calibri"/>
                      <w:sz w:val="16"/>
                      <w:szCs w:val="16"/>
                      <w:lang w:eastAsia="es-ES"/>
                    </w:rPr>
                    <w:t xml:space="preserve">, Bola: Acero inoxidable ASTM 351, Juntas y Asiento: PTFE + 15% FV </w:t>
                  </w:r>
                  <w:proofErr w:type="spellStart"/>
                  <w:r w:rsidRPr="00B37D27">
                    <w:rPr>
                      <w:rFonts w:ascii="Verdana" w:hAnsi="Verdana" w:cs="Calibri"/>
                      <w:sz w:val="16"/>
                      <w:szCs w:val="16"/>
                      <w:lang w:eastAsia="es-ES"/>
                    </w:rPr>
                    <w:t>teorica</w:t>
                  </w:r>
                  <w:proofErr w:type="spellEnd"/>
                  <w:r w:rsidRPr="00B37D27">
                    <w:rPr>
                      <w:rFonts w:ascii="Verdana" w:hAnsi="Verdana" w:cs="Calibri"/>
                      <w:sz w:val="16"/>
                      <w:szCs w:val="16"/>
                      <w:lang w:eastAsia="es-ES"/>
                    </w:rPr>
                    <w:t xml:space="preserve">, eje: </w:t>
                  </w:r>
                  <w:proofErr w:type="spellStart"/>
                  <w:r w:rsidRPr="00B37D27">
                    <w:rPr>
                      <w:rFonts w:ascii="Verdana" w:hAnsi="Verdana" w:cs="Calibri"/>
                      <w:sz w:val="16"/>
                      <w:szCs w:val="16"/>
                      <w:lang w:eastAsia="es-ES"/>
                    </w:rPr>
                    <w:t>vitón</w:t>
                  </w:r>
                  <w:proofErr w:type="spellEnd"/>
                  <w:r w:rsidRPr="00B37D27">
                    <w:rPr>
                      <w:rFonts w:ascii="Verdana" w:hAnsi="Verdana" w:cs="Calibri"/>
                      <w:sz w:val="16"/>
                      <w:szCs w:val="16"/>
                      <w:lang w:eastAsia="es-ES"/>
                    </w:rPr>
                    <w:t xml:space="preserve"> PN 63, temperatura: -25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xml:space="preserve"> +180 </w:t>
                  </w:r>
                  <w:proofErr w:type="spellStart"/>
                  <w:r w:rsidRPr="00B37D27">
                    <w:rPr>
                      <w:rFonts w:ascii="Verdana" w:hAnsi="Verdana" w:cs="Calibri"/>
                      <w:sz w:val="16"/>
                      <w:szCs w:val="16"/>
                      <w:lang w:eastAsia="es-ES"/>
                    </w:rPr>
                    <w:t>ºC</w:t>
                  </w:r>
                  <w:proofErr w:type="spellEnd"/>
                  <w:r w:rsidRPr="00B37D27">
                    <w:rPr>
                      <w:rFonts w:ascii="Verdana" w:hAnsi="Verdana" w:cs="Calibri"/>
                      <w:sz w:val="16"/>
                      <w:szCs w:val="16"/>
                      <w:lang w:eastAsia="es-ES"/>
                    </w:rPr>
                    <w:t>,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8: VALVULA ESFERICA PASO TOTAL DE 2" BIPARTIDA, ACERO AL CARBONO, CONEXIÓN A BRIDA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20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2” bipartita, clase 300, conexión a brida RF, distancia entre caras ASME B 16.10</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y tapa: acero al carbono ASTM A 216, Bola: Acero inoxidable ASTM 351, Asiento: PTFE + carbono, Vástago: AISI 304,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9: VALVULA ESFERICA PASO TOTAL DE 3" BIPARTIDA, ACERO AL CARBONO, CONEXIÓN A BRIDA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15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3” bipartita, clase 300, conexión a brida RF, distancia entre caras ASME B 16.10</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y tapa: acero al carbono ASTM A 216, Bola: Acero inoxidable ASTM 351, Asiento: PTFE + carbono, Vástago: AISI 304,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10: VALVULA ESFERICA PASO TOTAL DE 4" BIPARTIDA, ACERO AL CARBONO, CONEXIÓN A BRIDA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4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4” bipartita, clase 300, conexión a brida RF, distancia entre caras ASME B 16.10</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y tapa: acero al carbono ASTM A 216, Bola: Acero inoxidable ASTM 351, Asiento: PTFE + carbono, Vástago: AISI 304, Accionamiento: Palanca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11: VALVULA ESFERICA PASO TOTAL DE 6" CON CAJA REDUCTORA, ACERO AL CARBONO, CONEXIÓN A BRIDA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7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esférica paso total de 6”, clase 300, conexión a brida RF, distancia entre caras ASME B 16.10</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y tapa: acero al carbono ASTM A 216, Bola: Acero inoxidable ASTM 351, Asiento: PTFE + carbono, Vástago: AISI 304, Accionamiento: Caja Reductora</w:t>
                  </w:r>
                </w:p>
              </w:tc>
            </w:tr>
          </w:tbl>
          <w:p w:rsidR="00B37D27" w:rsidRPr="00B37D27" w:rsidRDefault="00B37D27" w:rsidP="00B37D27">
            <w:pPr>
              <w:autoSpaceDE w:val="0"/>
              <w:autoSpaceDN w:val="0"/>
              <w:adjustRightInd w:val="0"/>
              <w:jc w:val="both"/>
              <w:rPr>
                <w:rFonts w:ascii="Verdana" w:hAnsi="Verdana" w:cs="Calibri"/>
                <w:b/>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12: VALVULA DE GLOBO DE 1 1/4", CONEXIÓN NPT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3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lastRenderedPageBreak/>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de globo recta (A7509BP) de 1 1/4”, conexión NPT F. entrada y salida, presión de trabajo: 400 WOG o superior</w:t>
                  </w:r>
                </w:p>
              </w:tc>
            </w:tr>
          </w:tbl>
          <w:p w:rsidR="00B37D27" w:rsidRPr="00B37D27" w:rsidRDefault="00B37D27" w:rsidP="00B37D27">
            <w:pPr>
              <w:autoSpaceDE w:val="0"/>
              <w:autoSpaceDN w:val="0"/>
              <w:adjustRightInd w:val="0"/>
              <w:jc w:val="both"/>
              <w:rPr>
                <w:rFonts w:ascii="Verdana" w:hAnsi="Verdana" w:cs="Calibri"/>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13: VALVULA DE GLOBO DE 2", CONEXIÓN NPT ENTRADA Y SALIDA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6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Válvula de globo recta (A7513AP) de 2”, conexión NPT F. entrada y salida, presión de trabajo: 400 WOG o superior</w:t>
                  </w:r>
                </w:p>
              </w:tc>
            </w:tr>
          </w:tbl>
          <w:p w:rsidR="00B37D27" w:rsidRPr="00B37D27" w:rsidRDefault="00B37D27" w:rsidP="00B37D27">
            <w:pPr>
              <w:autoSpaceDE w:val="0"/>
              <w:autoSpaceDN w:val="0"/>
              <w:adjustRightInd w:val="0"/>
              <w:jc w:val="both"/>
              <w:rPr>
                <w:rFonts w:ascii="Verdana" w:hAnsi="Verdana" w:cs="Calibri"/>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14: VALVULA DE COMPUERTA O CORTINA DE 2”, EN BRONCE, CONEXIÓN NPT HEMBRA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18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Válvula de compuerta o cortina de 2”, conexión roscada hembra-hembra, según gas (BSP) ISO 228/1, presión máxima de trabajo: 20 </w:t>
                  </w:r>
                  <w:proofErr w:type="gramStart"/>
                  <w:r w:rsidRPr="00B37D27">
                    <w:rPr>
                      <w:rFonts w:ascii="Verdana" w:hAnsi="Verdana" w:cs="Calibri"/>
                      <w:sz w:val="16"/>
                      <w:szCs w:val="16"/>
                      <w:lang w:eastAsia="es-ES"/>
                    </w:rPr>
                    <w:t>bar</w:t>
                  </w:r>
                  <w:proofErr w:type="gramEnd"/>
                  <w:r w:rsidRPr="00B37D27">
                    <w:rPr>
                      <w:rFonts w:ascii="Verdana" w:hAnsi="Verdana" w:cs="Calibri"/>
                      <w:sz w:val="16"/>
                      <w:szCs w:val="16"/>
                      <w:lang w:eastAsia="es-ES"/>
                    </w:rPr>
                    <w:t>.</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Cuerpo y tapa: latón según UNE-EN 12165, anillo prensa/</w:t>
                  </w:r>
                  <w:proofErr w:type="spellStart"/>
                  <w:r w:rsidRPr="00B37D27">
                    <w:rPr>
                      <w:rFonts w:ascii="Verdana" w:hAnsi="Verdana" w:cs="Calibri"/>
                      <w:sz w:val="16"/>
                      <w:szCs w:val="16"/>
                      <w:lang w:eastAsia="es-ES"/>
                    </w:rPr>
                    <w:t>prensaestopa</w:t>
                  </w:r>
                  <w:proofErr w:type="spellEnd"/>
                  <w:r w:rsidRPr="00B37D27">
                    <w:rPr>
                      <w:rFonts w:ascii="Verdana" w:hAnsi="Verdana" w:cs="Calibri"/>
                      <w:sz w:val="16"/>
                      <w:szCs w:val="16"/>
                      <w:lang w:eastAsia="es-ES"/>
                    </w:rPr>
                    <w:t>: PTFE, Accionamiento: Aluminio, volante manual</w:t>
                  </w:r>
                </w:p>
              </w:tc>
            </w:tr>
          </w:tbl>
          <w:p w:rsidR="00B37D27" w:rsidRPr="00B37D27" w:rsidRDefault="00B37D27" w:rsidP="00B37D27">
            <w:pPr>
              <w:autoSpaceDE w:val="0"/>
              <w:autoSpaceDN w:val="0"/>
              <w:adjustRightInd w:val="0"/>
              <w:jc w:val="both"/>
              <w:rPr>
                <w:rFonts w:ascii="Verdana" w:hAnsi="Verdana" w:cs="Calibri"/>
                <w:b/>
                <w:sz w:val="16"/>
                <w:szCs w:val="16"/>
                <w:lang w:val="es-BO" w:eastAsia="es-ES"/>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15: ACTUADOR NEUMATICO SIMPLE ACCION DE 1 1/2", CON VALVULA PASO TOTAL DE 1 1/2", CONEXIÓN NPT HEMBRA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Actuador neumático simple acción, Diámetro 1 1/2” NPT, con Válvula esférica paso total de 1 1/2”, conexión rosca NPT hembra entrada y salida.</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al carbono ASTM A 105, Bola: Acero inoxidable ASTM 351, Asiento: </w:t>
                  </w:r>
                  <w:proofErr w:type="spellStart"/>
                  <w:r w:rsidRPr="00B37D27">
                    <w:rPr>
                      <w:rFonts w:ascii="Verdana" w:hAnsi="Verdana" w:cs="Calibri"/>
                      <w:sz w:val="16"/>
                      <w:szCs w:val="16"/>
                      <w:lang w:eastAsia="es-ES"/>
                    </w:rPr>
                    <w:t>Cryosteam</w:t>
                  </w:r>
                  <w:proofErr w:type="spellEnd"/>
                  <w:r w:rsidRPr="00B37D27">
                    <w:rPr>
                      <w:rFonts w:ascii="Verdana" w:hAnsi="Verdana" w:cs="Calibri"/>
                      <w:sz w:val="16"/>
                      <w:szCs w:val="16"/>
                      <w:lang w:eastAsia="es-ES"/>
                    </w:rPr>
                    <w:t>, Vástago: AISI 316, Accionamiento: Actuador</w:t>
                  </w:r>
                </w:p>
              </w:tc>
            </w:tr>
          </w:tbl>
          <w:p w:rsidR="00B37D27" w:rsidRPr="00B37D27" w:rsidRDefault="00B37D27" w:rsidP="00B37D27">
            <w:pPr>
              <w:autoSpaceDE w:val="0"/>
              <w:autoSpaceDN w:val="0"/>
              <w:adjustRightInd w:val="0"/>
              <w:contextualSpacing/>
              <w:jc w:val="both"/>
              <w:rPr>
                <w:rFonts w:ascii="Verdana" w:hAnsi="Verdana" w:cs="Calibri"/>
                <w:sz w:val="16"/>
                <w:szCs w:val="16"/>
                <w:lang w:eastAsia="es-BO"/>
              </w:rPr>
            </w:pPr>
          </w:p>
          <w:p w:rsidR="00B37D27" w:rsidRPr="00B37D27" w:rsidRDefault="00B37D27" w:rsidP="00B37D27">
            <w:pPr>
              <w:autoSpaceDE w:val="0"/>
              <w:autoSpaceDN w:val="0"/>
              <w:adjustRightInd w:val="0"/>
              <w:jc w:val="both"/>
              <w:rPr>
                <w:rFonts w:ascii="Verdana" w:hAnsi="Verdana" w:cs="Calibri"/>
                <w:b/>
                <w:sz w:val="16"/>
                <w:szCs w:val="16"/>
                <w:lang w:val="es-BO" w:eastAsia="es-ES"/>
              </w:rPr>
            </w:pPr>
            <w:r w:rsidRPr="00B37D27">
              <w:rPr>
                <w:rFonts w:ascii="Verdana" w:hAnsi="Verdana" w:cs="Calibri"/>
                <w:b/>
                <w:sz w:val="16"/>
                <w:szCs w:val="16"/>
                <w:lang w:val="es-BO" w:eastAsia="es-ES"/>
              </w:rPr>
              <w:t>Nº ITEM 16: ACTUADOR NEUMATICO SIMPLE ACCION DE 2", CON VALVULA PASO TOTAL DE 2", CONEXIÓN NPT HEMBRA</w:t>
            </w:r>
          </w:p>
          <w:p w:rsidR="00B37D27" w:rsidRPr="00B37D27" w:rsidRDefault="00B37D27" w:rsidP="00B37D27">
            <w:pPr>
              <w:autoSpaceDE w:val="0"/>
              <w:autoSpaceDN w:val="0"/>
              <w:adjustRightInd w:val="0"/>
              <w:jc w:val="both"/>
              <w:rPr>
                <w:rFonts w:ascii="Verdana" w:hAnsi="Verdana" w:cs="Calibri"/>
                <w:b/>
                <w:sz w:val="16"/>
                <w:szCs w:val="16"/>
                <w:lang w:val="es-BO"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5003"/>
            </w:tblGrid>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PROCEDENCIA Y MARCA</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Especificar</w:t>
                  </w:r>
                </w:p>
              </w:tc>
            </w:tr>
            <w:tr w:rsidR="00B37D27" w:rsidRPr="00B37D27" w:rsidTr="00EF3D5C">
              <w:trPr>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CANTIDAD</w:t>
                  </w:r>
                </w:p>
              </w:tc>
              <w:tc>
                <w:tcPr>
                  <w:tcW w:w="5003" w:type="dxa"/>
                  <w:shd w:val="clear" w:color="auto" w:fill="auto"/>
                  <w:vAlign w:val="center"/>
                </w:tcPr>
                <w:p w:rsidR="00B37D27" w:rsidRPr="00B37D27" w:rsidRDefault="00B37D27" w:rsidP="00B37D27">
                  <w:pPr>
                    <w:autoSpaceDE w:val="0"/>
                    <w:autoSpaceDN w:val="0"/>
                    <w:adjustRightInd w:val="0"/>
                    <w:rPr>
                      <w:rFonts w:ascii="Verdana" w:hAnsi="Verdana" w:cs="Calibri"/>
                      <w:sz w:val="16"/>
                      <w:szCs w:val="16"/>
                      <w:lang w:eastAsia="es-ES"/>
                    </w:rPr>
                  </w:pPr>
                  <w:r w:rsidRPr="00B37D27">
                    <w:rPr>
                      <w:rFonts w:ascii="Verdana" w:hAnsi="Verdana" w:cs="Calibri"/>
                      <w:sz w:val="16"/>
                      <w:szCs w:val="16"/>
                      <w:lang w:eastAsia="es-ES"/>
                    </w:rPr>
                    <w:t xml:space="preserve">1 </w:t>
                  </w:r>
                  <w:proofErr w:type="spellStart"/>
                  <w:r w:rsidRPr="00B37D27">
                    <w:rPr>
                      <w:rFonts w:ascii="Verdana" w:hAnsi="Verdana" w:cs="Calibri"/>
                      <w:sz w:val="16"/>
                      <w:szCs w:val="16"/>
                      <w:lang w:eastAsia="es-ES"/>
                    </w:rPr>
                    <w:t>Pza</w:t>
                  </w:r>
                  <w:proofErr w:type="spellEnd"/>
                </w:p>
              </w:tc>
            </w:tr>
            <w:tr w:rsidR="00B37D27" w:rsidRPr="00B37D27" w:rsidTr="00EF3D5C">
              <w:trPr>
                <w:trHeight w:val="398"/>
                <w:jc w:val="center"/>
              </w:trPr>
              <w:tc>
                <w:tcPr>
                  <w:tcW w:w="2629" w:type="dxa"/>
                  <w:shd w:val="clear" w:color="auto" w:fill="auto"/>
                  <w:vAlign w:val="center"/>
                </w:tcPr>
                <w:p w:rsidR="00B37D27" w:rsidRPr="00B37D27" w:rsidRDefault="00B37D27" w:rsidP="00B37D27">
                  <w:pPr>
                    <w:autoSpaceDE w:val="0"/>
                    <w:autoSpaceDN w:val="0"/>
                    <w:adjustRightInd w:val="0"/>
                    <w:jc w:val="center"/>
                    <w:rPr>
                      <w:rFonts w:ascii="Verdana" w:hAnsi="Verdana" w:cs="Calibri"/>
                      <w:sz w:val="16"/>
                      <w:szCs w:val="16"/>
                      <w:lang w:eastAsia="es-ES"/>
                    </w:rPr>
                  </w:pPr>
                  <w:r w:rsidRPr="00B37D27">
                    <w:rPr>
                      <w:rFonts w:ascii="Verdana" w:hAnsi="Verdana" w:cs="Calibri"/>
                      <w:sz w:val="16"/>
                      <w:szCs w:val="16"/>
                      <w:lang w:eastAsia="es-ES"/>
                    </w:rPr>
                    <w:t>DESCRIPCION</w:t>
                  </w:r>
                </w:p>
              </w:tc>
              <w:tc>
                <w:tcPr>
                  <w:tcW w:w="5003"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Actuador neumático simple acción, Diámetro 2” NPT, con Válvula esférica paso total de 2”, conexión rosca NPT hembra entrada y salida.</w:t>
                  </w:r>
                </w:p>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Verdana" w:hAnsi="Verdana" w:cs="Calibri"/>
                      <w:sz w:val="16"/>
                      <w:szCs w:val="16"/>
                      <w:lang w:eastAsia="es-ES"/>
                    </w:rPr>
                    <w:t xml:space="preserve">Cuerpo y tapa: acero al carbono ASTM A 105, Bola: Acero inoxidable ASTM 351, Asiento: </w:t>
                  </w:r>
                  <w:proofErr w:type="spellStart"/>
                  <w:r w:rsidRPr="00B37D27">
                    <w:rPr>
                      <w:rFonts w:ascii="Verdana" w:hAnsi="Verdana" w:cs="Calibri"/>
                      <w:sz w:val="16"/>
                      <w:szCs w:val="16"/>
                      <w:lang w:eastAsia="es-ES"/>
                    </w:rPr>
                    <w:t>Cryosteam</w:t>
                  </w:r>
                  <w:proofErr w:type="spellEnd"/>
                  <w:r w:rsidRPr="00B37D27">
                    <w:rPr>
                      <w:rFonts w:ascii="Verdana" w:hAnsi="Verdana" w:cs="Calibri"/>
                      <w:sz w:val="16"/>
                      <w:szCs w:val="16"/>
                      <w:lang w:eastAsia="es-ES"/>
                    </w:rPr>
                    <w:t>, Vástago: AISI 316, Accionamiento: Actuador</w:t>
                  </w:r>
                </w:p>
              </w:tc>
            </w:tr>
          </w:tbl>
          <w:p w:rsidR="00B37D27" w:rsidRPr="00B37D27" w:rsidRDefault="00B37D27" w:rsidP="00B37D27">
            <w:pPr>
              <w:autoSpaceDE w:val="0"/>
              <w:autoSpaceDN w:val="0"/>
              <w:adjustRightInd w:val="0"/>
              <w:contextualSpacing/>
              <w:jc w:val="both"/>
              <w:rPr>
                <w:rFonts w:ascii="Verdana" w:hAnsi="Verdana" w:cs="Calibri"/>
                <w:sz w:val="16"/>
                <w:szCs w:val="16"/>
                <w:lang w:eastAsia="es-BO"/>
              </w:rPr>
            </w:pPr>
          </w:p>
        </w:tc>
      </w:tr>
      <w:tr w:rsidR="00B37D27" w:rsidRPr="00B37D27" w:rsidTr="00EF3D5C">
        <w:trPr>
          <w:trHeight w:val="390"/>
        </w:trPr>
        <w:tc>
          <w:tcPr>
            <w:tcW w:w="9603" w:type="dxa"/>
            <w:shd w:val="clear" w:color="auto" w:fill="B8CCE4"/>
            <w:vAlign w:val="center"/>
          </w:tcPr>
          <w:p w:rsidR="00B37D27" w:rsidRPr="00B37D27" w:rsidRDefault="00B37D27" w:rsidP="00B37D27">
            <w:pPr>
              <w:rPr>
                <w:rFonts w:ascii="Verdana" w:hAnsi="Verdana" w:cs="Calibri"/>
                <w:sz w:val="16"/>
                <w:szCs w:val="16"/>
                <w:lang w:eastAsia="es-BO"/>
              </w:rPr>
            </w:pPr>
            <w:r w:rsidRPr="00B37D27">
              <w:rPr>
                <w:rFonts w:ascii="Verdana" w:hAnsi="Verdana" w:cs="Calibri"/>
                <w:b/>
                <w:bCs/>
                <w:sz w:val="16"/>
                <w:szCs w:val="16"/>
                <w:lang w:eastAsia="es-ES"/>
              </w:rPr>
              <w:lastRenderedPageBreak/>
              <w:t>PLAZO DE ENTREGA</w:t>
            </w:r>
          </w:p>
        </w:tc>
      </w:tr>
      <w:tr w:rsidR="00B37D27" w:rsidRPr="00B37D27" w:rsidTr="00EF3D5C">
        <w:trPr>
          <w:trHeight w:val="256"/>
        </w:trPr>
        <w:tc>
          <w:tcPr>
            <w:tcW w:w="9603" w:type="dxa"/>
            <w:shd w:val="clear" w:color="auto" w:fill="auto"/>
            <w:vAlign w:val="center"/>
          </w:tcPr>
          <w:p w:rsidR="00B37D27" w:rsidRPr="00B37D27" w:rsidRDefault="00B37D27" w:rsidP="00B37D27">
            <w:pPr>
              <w:jc w:val="both"/>
              <w:rPr>
                <w:rFonts w:ascii="Calibri" w:hAnsi="Calibri" w:cs="Calibri"/>
                <w:sz w:val="16"/>
                <w:szCs w:val="16"/>
                <w:lang w:eastAsia="es-ES"/>
              </w:rPr>
            </w:pPr>
            <w:r w:rsidRPr="00B37D27">
              <w:rPr>
                <w:rFonts w:ascii="Calibri" w:hAnsi="Calibri" w:cs="Calibri"/>
                <w:sz w:val="16"/>
                <w:szCs w:val="16"/>
                <w:lang w:eastAsia="es-ES"/>
              </w:rPr>
              <w:t>El plazo de entrega será de ciento veinte (120) días calendario, computables a partir de la instrucción de la unidad solicitante una vez suscrito el Contrato.</w:t>
            </w:r>
          </w:p>
          <w:p w:rsidR="00B37D27" w:rsidRPr="00B37D27" w:rsidRDefault="00B37D27" w:rsidP="00B37D27">
            <w:pPr>
              <w:jc w:val="both"/>
              <w:rPr>
                <w:rFonts w:ascii="Calibri" w:hAnsi="Calibri" w:cs="Calibri"/>
                <w:sz w:val="16"/>
                <w:szCs w:val="16"/>
                <w:lang w:eastAsia="es-ES"/>
              </w:rPr>
            </w:pPr>
          </w:p>
          <w:p w:rsidR="00B37D27" w:rsidRPr="00B37D27" w:rsidRDefault="00B37D27" w:rsidP="00B37D27">
            <w:pPr>
              <w:jc w:val="both"/>
              <w:rPr>
                <w:rFonts w:ascii="Verdana" w:hAnsi="Verdana" w:cs="Calibri"/>
                <w:sz w:val="16"/>
                <w:szCs w:val="16"/>
                <w:lang w:eastAsia="es-ES"/>
              </w:rPr>
            </w:pPr>
            <w:r w:rsidRPr="00B37D27">
              <w:rPr>
                <w:rFonts w:ascii="Calibri" w:hAnsi="Calibri" w:cs="Calibri"/>
                <w:bCs/>
                <w:color w:val="000000"/>
                <w:sz w:val="16"/>
                <w:szCs w:val="16"/>
                <w:lang w:eastAsia="es-ES"/>
              </w:rPr>
              <w:t>En caso de que el plazo de la entrega definitiva de los bienes recaiga en un día sábado, domingo o feriado, éste recorrerá al siguiente día hábil más próximo.</w:t>
            </w:r>
          </w:p>
        </w:tc>
      </w:tr>
    </w:tbl>
    <w:p w:rsidR="00B37D27" w:rsidRPr="00B37D27" w:rsidRDefault="00B37D27" w:rsidP="00B37D27">
      <w:pPr>
        <w:rPr>
          <w:rFonts w:ascii="Verdana" w:hAnsi="Verdana" w:cs="Calibri"/>
          <w:b/>
          <w:sz w:val="18"/>
          <w:szCs w:val="18"/>
          <w:lang w:eastAsia="es-ES"/>
        </w:rPr>
      </w:pPr>
    </w:p>
    <w:p w:rsidR="00B37D27" w:rsidRPr="00B37D27" w:rsidRDefault="00B37D27" w:rsidP="00B37D27">
      <w:pPr>
        <w:rPr>
          <w:rFonts w:ascii="Verdana" w:hAnsi="Verdana" w:cs="Calibri"/>
          <w:b/>
          <w:sz w:val="18"/>
          <w:szCs w:val="18"/>
          <w:lang w:eastAsia="es-ES"/>
        </w:rPr>
      </w:pPr>
    </w:p>
    <w:p w:rsidR="00B37D27" w:rsidRPr="00B37D27" w:rsidRDefault="00B37D27" w:rsidP="00B37D27">
      <w:pPr>
        <w:numPr>
          <w:ilvl w:val="0"/>
          <w:numId w:val="36"/>
        </w:numPr>
        <w:ind w:left="567" w:hanging="567"/>
        <w:contextualSpacing/>
        <w:jc w:val="both"/>
        <w:rPr>
          <w:rFonts w:ascii="Verdana" w:hAnsi="Verdana"/>
          <w:sz w:val="18"/>
          <w:szCs w:val="18"/>
          <w:lang w:eastAsia="es-ES"/>
        </w:rPr>
      </w:pPr>
      <w:r w:rsidRPr="00B37D27">
        <w:rPr>
          <w:rFonts w:ascii="Verdana" w:hAnsi="Verdana" w:cs="Calibri"/>
          <w:b/>
          <w:bCs/>
          <w:sz w:val="18"/>
          <w:szCs w:val="18"/>
          <w:lang w:eastAsia="es-BO"/>
        </w:rPr>
        <w:t xml:space="preserve">CONDICIONES REQUERIDAS PARA EL BIEN </w:t>
      </w:r>
    </w:p>
    <w:p w:rsidR="00B37D27" w:rsidRPr="00B37D27" w:rsidRDefault="00B37D27" w:rsidP="00B37D27">
      <w:pPr>
        <w:contextualSpacing/>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B37D27" w:rsidRPr="00B37D27" w:rsidTr="00EF3D5C">
        <w:trPr>
          <w:trHeight w:val="397"/>
        </w:trPr>
        <w:tc>
          <w:tcPr>
            <w:tcW w:w="9640" w:type="dxa"/>
            <w:shd w:val="clear" w:color="auto" w:fill="B8CCE4"/>
            <w:vAlign w:val="center"/>
          </w:tcPr>
          <w:p w:rsidR="00B37D27" w:rsidRPr="00B37D27" w:rsidRDefault="00B37D27" w:rsidP="00B37D27">
            <w:pPr>
              <w:autoSpaceDE w:val="0"/>
              <w:autoSpaceDN w:val="0"/>
              <w:adjustRightInd w:val="0"/>
              <w:rPr>
                <w:rFonts w:ascii="Verdana" w:hAnsi="Verdana" w:cs="Calibri"/>
                <w:b/>
                <w:bCs/>
                <w:sz w:val="16"/>
                <w:szCs w:val="16"/>
                <w:lang w:eastAsia="es-BO"/>
              </w:rPr>
            </w:pPr>
            <w:r w:rsidRPr="00B37D27">
              <w:rPr>
                <w:rFonts w:ascii="Verdana" w:hAnsi="Verdana" w:cs="Calibri"/>
                <w:b/>
                <w:bCs/>
                <w:sz w:val="16"/>
                <w:szCs w:val="16"/>
                <w:lang w:eastAsia="es-ES"/>
              </w:rPr>
              <w:t>LUGAR DE ENTREGA DE LOS BIENES</w:t>
            </w:r>
          </w:p>
        </w:tc>
      </w:tr>
      <w:tr w:rsidR="00B37D27" w:rsidRPr="00B37D27" w:rsidTr="00EF3D5C">
        <w:trPr>
          <w:trHeight w:val="534"/>
        </w:trPr>
        <w:tc>
          <w:tcPr>
            <w:tcW w:w="9640"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BO"/>
              </w:rPr>
            </w:pPr>
            <w:r w:rsidRPr="00B37D27">
              <w:rPr>
                <w:rFonts w:ascii="Calibri" w:hAnsi="Calibri" w:cs="Calibri"/>
                <w:bCs/>
                <w:color w:val="000000"/>
                <w:sz w:val="16"/>
                <w:szCs w:val="16"/>
                <w:lang w:eastAsia="es-ES"/>
              </w:rPr>
              <w:t>El lugar de entrega de los bienes será en el almacén del Distrito Comercial Oriente, ubicado en la Av. Mamerto Cuellar N° 700 de la ciudad de Santa Cruz de la Sierra.</w:t>
            </w:r>
          </w:p>
        </w:tc>
      </w:tr>
      <w:tr w:rsidR="00B37D27" w:rsidRPr="00B37D27" w:rsidTr="00EF3D5C">
        <w:trPr>
          <w:trHeight w:val="392"/>
        </w:trPr>
        <w:tc>
          <w:tcPr>
            <w:tcW w:w="9640" w:type="dxa"/>
            <w:shd w:val="clear" w:color="auto" w:fill="B8CCE4"/>
            <w:vAlign w:val="center"/>
          </w:tcPr>
          <w:p w:rsidR="00B37D27" w:rsidRPr="00B37D27" w:rsidRDefault="00B37D27" w:rsidP="00B37D27">
            <w:pPr>
              <w:autoSpaceDE w:val="0"/>
              <w:autoSpaceDN w:val="0"/>
              <w:adjustRightInd w:val="0"/>
              <w:rPr>
                <w:rFonts w:ascii="Verdana" w:hAnsi="Verdana" w:cs="Calibri"/>
                <w:sz w:val="16"/>
                <w:szCs w:val="16"/>
                <w:lang w:eastAsia="es-BO"/>
              </w:rPr>
            </w:pPr>
            <w:r w:rsidRPr="00B37D27">
              <w:rPr>
                <w:rFonts w:ascii="Verdana" w:hAnsi="Verdana" w:cs="Calibri"/>
                <w:b/>
                <w:bCs/>
                <w:sz w:val="16"/>
                <w:szCs w:val="16"/>
                <w:lang w:eastAsia="es-ES"/>
              </w:rPr>
              <w:t>FORMA DE PAGO</w:t>
            </w:r>
          </w:p>
        </w:tc>
      </w:tr>
      <w:tr w:rsidR="00B37D27" w:rsidRPr="00B37D27" w:rsidTr="00EF3D5C">
        <w:trPr>
          <w:trHeight w:val="1448"/>
        </w:trPr>
        <w:tc>
          <w:tcPr>
            <w:tcW w:w="9640" w:type="dxa"/>
            <w:tcBorders>
              <w:bottom w:val="single" w:sz="4" w:space="0" w:color="auto"/>
            </w:tcBorders>
            <w:shd w:val="clear" w:color="auto" w:fill="auto"/>
            <w:vAlign w:val="center"/>
          </w:tcPr>
          <w:p w:rsidR="00B37D27" w:rsidRPr="00B37D27" w:rsidRDefault="00B37D27" w:rsidP="00B37D27">
            <w:p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lastRenderedPageBreak/>
              <w:t>El pago será realizado en forma total a través del SIGEP</w:t>
            </w:r>
            <w:r w:rsidRPr="00B37D27">
              <w:rPr>
                <w:rFonts w:ascii="Calibri" w:eastAsia="Calibri" w:hAnsi="Calibri" w:cs="Tahoma"/>
                <w:sz w:val="16"/>
                <w:szCs w:val="16"/>
                <w:lang w:val="es-BO"/>
              </w:rPr>
              <w:t xml:space="preserve">, previa elaboración de informe de conformidad emitido por el Responsable de Recepción y actividades administrativas correspondientes, </w:t>
            </w:r>
            <w:r w:rsidRPr="00B37D27">
              <w:rPr>
                <w:rFonts w:ascii="Calibri" w:hAnsi="Calibri" w:cs="Calibri"/>
                <w:sz w:val="16"/>
                <w:szCs w:val="16"/>
                <w:lang w:eastAsia="es-ES"/>
              </w:rPr>
              <w:t>debiendo cumplir con los siguientes documentos para procesar el pago:</w:t>
            </w:r>
          </w:p>
          <w:p w:rsidR="00B37D27" w:rsidRPr="00B37D27" w:rsidRDefault="00B37D27" w:rsidP="00B37D27">
            <w:pPr>
              <w:spacing w:after="13" w:line="276" w:lineRule="auto"/>
              <w:contextualSpacing/>
              <w:jc w:val="both"/>
              <w:rPr>
                <w:rFonts w:ascii="Calibri" w:hAnsi="Calibri" w:cs="Calibri"/>
                <w:sz w:val="16"/>
                <w:szCs w:val="16"/>
                <w:lang w:eastAsia="es-ES"/>
              </w:rPr>
            </w:pPr>
          </w:p>
          <w:p w:rsidR="00B37D27" w:rsidRPr="00B37D27" w:rsidRDefault="00B37D27" w:rsidP="00B37D27">
            <w:pPr>
              <w:numPr>
                <w:ilvl w:val="0"/>
                <w:numId w:val="56"/>
              </w:num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t>Carta solicitud de Pago</w:t>
            </w:r>
          </w:p>
          <w:p w:rsidR="00B37D27" w:rsidRPr="00B37D27" w:rsidRDefault="00B37D27" w:rsidP="00B37D27">
            <w:pPr>
              <w:numPr>
                <w:ilvl w:val="0"/>
                <w:numId w:val="56"/>
              </w:num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t>Factura Original</w:t>
            </w:r>
          </w:p>
          <w:p w:rsidR="00B37D27" w:rsidRPr="00B37D27" w:rsidRDefault="00B37D27" w:rsidP="00B37D27">
            <w:pPr>
              <w:numPr>
                <w:ilvl w:val="0"/>
                <w:numId w:val="56"/>
              </w:num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t>Fotocopia de NIT</w:t>
            </w:r>
          </w:p>
          <w:p w:rsidR="00B37D27" w:rsidRPr="00B37D27" w:rsidRDefault="00B37D27" w:rsidP="00B37D27">
            <w:pPr>
              <w:numPr>
                <w:ilvl w:val="0"/>
                <w:numId w:val="56"/>
              </w:num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t xml:space="preserve">Fotocopia de SIGEP </w:t>
            </w:r>
          </w:p>
          <w:p w:rsidR="00B37D27" w:rsidRPr="00B37D27" w:rsidRDefault="00B37D27" w:rsidP="00B37D27">
            <w:pPr>
              <w:numPr>
                <w:ilvl w:val="0"/>
                <w:numId w:val="56"/>
              </w:numPr>
              <w:autoSpaceDE w:val="0"/>
              <w:autoSpaceDN w:val="0"/>
              <w:adjustRightInd w:val="0"/>
              <w:jc w:val="both"/>
              <w:rPr>
                <w:rFonts w:ascii="Verdana" w:hAnsi="Verdana" w:cs="Calibri"/>
                <w:sz w:val="16"/>
                <w:szCs w:val="16"/>
                <w:lang w:eastAsia="es-BO"/>
              </w:rPr>
            </w:pPr>
            <w:r w:rsidRPr="00B37D27">
              <w:rPr>
                <w:rFonts w:ascii="Calibri" w:hAnsi="Calibri" w:cs="Calibri"/>
                <w:sz w:val="16"/>
                <w:szCs w:val="16"/>
                <w:lang w:eastAsia="es-ES"/>
              </w:rPr>
              <w:t>Fotocopia de C.I. del propietario o representante legal</w:t>
            </w:r>
          </w:p>
          <w:p w:rsidR="00B37D27" w:rsidRPr="00B37D27" w:rsidRDefault="00B37D27" w:rsidP="00B37D27">
            <w:pPr>
              <w:numPr>
                <w:ilvl w:val="0"/>
                <w:numId w:val="56"/>
              </w:numPr>
              <w:spacing w:after="13" w:line="276" w:lineRule="auto"/>
              <w:contextualSpacing/>
              <w:jc w:val="both"/>
              <w:rPr>
                <w:rFonts w:ascii="Calibri" w:hAnsi="Calibri" w:cs="Calibri"/>
                <w:sz w:val="16"/>
                <w:szCs w:val="16"/>
                <w:lang w:eastAsia="es-ES"/>
              </w:rPr>
            </w:pPr>
            <w:r w:rsidRPr="00B37D27">
              <w:rPr>
                <w:rFonts w:ascii="Calibri" w:hAnsi="Calibri" w:cs="Calibri"/>
                <w:sz w:val="16"/>
                <w:szCs w:val="16"/>
                <w:lang w:eastAsia="es-ES"/>
              </w:rPr>
              <w:t>Fotocopia de la Orden de Compra</w:t>
            </w:r>
          </w:p>
          <w:p w:rsidR="00B37D27" w:rsidRPr="00B37D27" w:rsidRDefault="00B37D27" w:rsidP="00B37D27">
            <w:pPr>
              <w:spacing w:after="13" w:line="276" w:lineRule="auto"/>
              <w:contextualSpacing/>
              <w:jc w:val="both"/>
              <w:rPr>
                <w:rFonts w:ascii="Calibri" w:hAnsi="Calibri" w:cs="Calibri"/>
                <w:sz w:val="16"/>
                <w:szCs w:val="16"/>
                <w:lang w:eastAsia="es-ES"/>
              </w:rPr>
            </w:pPr>
          </w:p>
          <w:p w:rsidR="00B37D27" w:rsidRPr="00B37D27" w:rsidRDefault="00B37D27" w:rsidP="00B37D27">
            <w:pPr>
              <w:autoSpaceDE w:val="0"/>
              <w:autoSpaceDN w:val="0"/>
              <w:adjustRightInd w:val="0"/>
              <w:jc w:val="both"/>
              <w:rPr>
                <w:rFonts w:ascii="Calibri" w:hAnsi="Calibri" w:cs="Calibri"/>
                <w:sz w:val="16"/>
                <w:szCs w:val="16"/>
                <w:lang w:eastAsia="es-ES"/>
              </w:rPr>
            </w:pPr>
            <w:r w:rsidRPr="00B37D27">
              <w:rPr>
                <w:rFonts w:ascii="Calibri" w:hAnsi="Calibri" w:cs="Calibri"/>
                <w:sz w:val="16"/>
                <w:szCs w:val="16"/>
                <w:lang w:eastAsia="es-ES"/>
              </w:rPr>
              <w:t>Cabe aclarar que YPFB no otorga ninguna clase de anticipos.</w:t>
            </w:r>
          </w:p>
        </w:tc>
      </w:tr>
      <w:tr w:rsidR="00B37D27" w:rsidRPr="00B37D27" w:rsidTr="00EF3D5C">
        <w:trPr>
          <w:trHeight w:val="286"/>
        </w:trPr>
        <w:tc>
          <w:tcPr>
            <w:tcW w:w="9640" w:type="dxa"/>
            <w:shd w:val="clear" w:color="auto" w:fill="B4C6E7"/>
            <w:vAlign w:val="center"/>
          </w:tcPr>
          <w:p w:rsidR="00B37D27" w:rsidRPr="00B37D27" w:rsidRDefault="00B37D27" w:rsidP="00B37D27">
            <w:pPr>
              <w:autoSpaceDE w:val="0"/>
              <w:autoSpaceDN w:val="0"/>
              <w:adjustRightInd w:val="0"/>
              <w:jc w:val="both"/>
              <w:rPr>
                <w:rFonts w:ascii="Verdana" w:hAnsi="Verdana" w:cs="Calibri"/>
                <w:b/>
                <w:sz w:val="16"/>
                <w:szCs w:val="16"/>
                <w:lang w:eastAsia="es-ES"/>
              </w:rPr>
            </w:pPr>
            <w:r w:rsidRPr="00B37D27">
              <w:rPr>
                <w:rFonts w:ascii="Verdana" w:hAnsi="Verdana" w:cs="Calibri"/>
                <w:b/>
                <w:sz w:val="16"/>
                <w:szCs w:val="16"/>
                <w:lang w:eastAsia="es-ES"/>
              </w:rPr>
              <w:t>MULTAS</w:t>
            </w:r>
          </w:p>
        </w:tc>
      </w:tr>
      <w:tr w:rsidR="00B37D27" w:rsidRPr="00B37D27" w:rsidTr="00EF3D5C">
        <w:trPr>
          <w:trHeight w:val="555"/>
        </w:trPr>
        <w:tc>
          <w:tcPr>
            <w:tcW w:w="9640" w:type="dxa"/>
            <w:shd w:val="clear" w:color="auto" w:fill="auto"/>
            <w:vAlign w:val="center"/>
          </w:tcPr>
          <w:p w:rsidR="00B37D27" w:rsidRPr="00B37D27" w:rsidRDefault="00B37D27" w:rsidP="00B37D27">
            <w:pPr>
              <w:autoSpaceDE w:val="0"/>
              <w:autoSpaceDN w:val="0"/>
              <w:adjustRightInd w:val="0"/>
              <w:jc w:val="both"/>
              <w:rPr>
                <w:rFonts w:ascii="Verdana" w:hAnsi="Verdana" w:cs="Calibri"/>
                <w:sz w:val="16"/>
                <w:szCs w:val="16"/>
                <w:lang w:eastAsia="es-ES"/>
              </w:rPr>
            </w:pPr>
            <w:r w:rsidRPr="00B37D27">
              <w:rPr>
                <w:rFonts w:ascii="Calibri" w:hAnsi="Calibri" w:cs="Calibri"/>
                <w:color w:val="000000"/>
                <w:sz w:val="16"/>
                <w:szCs w:val="16"/>
                <w:lang w:val="es-ES_tradnl" w:eastAsia="es-BO"/>
              </w:rPr>
              <w:t xml:space="preserve">En caso de incumplimiento al plazo de entrega para </w:t>
            </w:r>
            <w:r w:rsidRPr="00B37D27">
              <w:rPr>
                <w:rFonts w:ascii="Calibri" w:hAnsi="Calibri" w:cs="Calibri"/>
                <w:bCs/>
                <w:sz w:val="16"/>
                <w:szCs w:val="16"/>
                <w:lang w:eastAsia="es-ES"/>
              </w:rPr>
              <w:t>la empresa contratada</w:t>
            </w:r>
            <w:r w:rsidRPr="00B37D27">
              <w:rPr>
                <w:rFonts w:ascii="Calibri" w:hAnsi="Calibri" w:cs="Calibri"/>
                <w:color w:val="000000"/>
                <w:sz w:val="16"/>
                <w:szCs w:val="16"/>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B37D27" w:rsidRPr="00B37D27" w:rsidTr="00EF3D5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37D27" w:rsidRPr="00B37D27" w:rsidRDefault="00B37D27" w:rsidP="00B37D27">
            <w:pPr>
              <w:autoSpaceDE w:val="0"/>
              <w:autoSpaceDN w:val="0"/>
              <w:adjustRightInd w:val="0"/>
              <w:jc w:val="both"/>
              <w:rPr>
                <w:rFonts w:ascii="Verdana" w:hAnsi="Verdana" w:cs="Calibri"/>
                <w:b/>
                <w:sz w:val="16"/>
                <w:szCs w:val="16"/>
                <w:lang w:eastAsia="es-ES"/>
              </w:rPr>
            </w:pPr>
            <w:r w:rsidRPr="00B37D27">
              <w:rPr>
                <w:rFonts w:ascii="Verdana" w:hAnsi="Verdana" w:cs="Calibri"/>
                <w:b/>
                <w:sz w:val="16"/>
                <w:szCs w:val="16"/>
                <w:lang w:eastAsia="es-ES"/>
              </w:rPr>
              <w:t>GARANTÍA TÉCNICA</w:t>
            </w:r>
          </w:p>
        </w:tc>
      </w:tr>
      <w:tr w:rsidR="00B37D27" w:rsidRPr="00B37D27" w:rsidTr="00EF3D5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37D27" w:rsidRPr="00B37D27" w:rsidRDefault="00B37D27" w:rsidP="00B37D27">
            <w:pPr>
              <w:jc w:val="both"/>
              <w:rPr>
                <w:rFonts w:ascii="Calibri" w:hAnsi="Calibri" w:cs="Calibri"/>
                <w:bCs/>
                <w:sz w:val="16"/>
                <w:szCs w:val="16"/>
                <w:lang w:eastAsia="es-ES"/>
              </w:rPr>
            </w:pPr>
            <w:r w:rsidRPr="00B37D27">
              <w:rPr>
                <w:rFonts w:ascii="Calibri" w:hAnsi="Calibri" w:cs="Calibri"/>
                <w:b/>
                <w:bCs/>
                <w:sz w:val="16"/>
                <w:szCs w:val="16"/>
                <w:lang w:eastAsia="es-ES"/>
              </w:rPr>
              <w:t>1.- Alcance de la garantía:</w:t>
            </w:r>
            <w:r w:rsidRPr="00B37D27">
              <w:rPr>
                <w:rFonts w:ascii="Calibri" w:hAnsi="Calibri" w:cs="Calibri"/>
                <w:bCs/>
                <w:sz w:val="16"/>
                <w:szCs w:val="16"/>
                <w:lang w:eastAsia="es-ES"/>
              </w:rPr>
              <w:t xml:space="preserve"> La empresa contratada deberá entregar los bienes en perfecto estado de fabricación, en caso de presentar desperfectos, averías y/o deterioro, entre otros (comprobados) y no detectables al momento de la recepción, deberán ser reemplazados por otros con las mismas características en el periodo de 48 horas como máximo, asumiendo la totalidad de los gastos en lo que incurra la empresa contratada.</w:t>
            </w:r>
          </w:p>
          <w:p w:rsidR="00B37D27" w:rsidRPr="00B37D27" w:rsidRDefault="00B37D27" w:rsidP="00B37D27">
            <w:pPr>
              <w:jc w:val="both"/>
              <w:rPr>
                <w:rFonts w:ascii="Calibri" w:hAnsi="Calibri" w:cs="Calibri"/>
                <w:b/>
                <w:bCs/>
                <w:sz w:val="16"/>
                <w:szCs w:val="16"/>
                <w:lang w:eastAsia="es-ES"/>
              </w:rPr>
            </w:pPr>
          </w:p>
          <w:p w:rsidR="00B37D27" w:rsidRPr="00B37D27" w:rsidRDefault="00B37D27" w:rsidP="00B37D27">
            <w:pPr>
              <w:jc w:val="both"/>
              <w:rPr>
                <w:rFonts w:ascii="Calibri" w:hAnsi="Calibri" w:cs="Calibri"/>
                <w:b/>
                <w:bCs/>
                <w:sz w:val="16"/>
                <w:szCs w:val="16"/>
                <w:lang w:eastAsia="es-ES"/>
              </w:rPr>
            </w:pPr>
            <w:r w:rsidRPr="00B37D27">
              <w:rPr>
                <w:rFonts w:ascii="Calibri" w:hAnsi="Calibri" w:cs="Calibri"/>
                <w:b/>
                <w:bCs/>
                <w:sz w:val="16"/>
                <w:szCs w:val="16"/>
                <w:lang w:eastAsia="es-ES"/>
              </w:rPr>
              <w:t>2.- Periodo de garantía:</w:t>
            </w:r>
            <w:r w:rsidRPr="00B37D27">
              <w:rPr>
                <w:rFonts w:ascii="Calibri" w:hAnsi="Calibri" w:cs="Calibri"/>
                <w:bCs/>
                <w:sz w:val="16"/>
                <w:szCs w:val="16"/>
                <w:lang w:eastAsia="es-ES"/>
              </w:rPr>
              <w:t xml:space="preserve"> El documento de garantía extendido por la empresa contratada, deberá ser por un periodo de tiempo de 6 meses y entregada en el momento de la entrega de los bienes.</w:t>
            </w:r>
          </w:p>
          <w:p w:rsidR="00B37D27" w:rsidRPr="00B37D27" w:rsidRDefault="00B37D27" w:rsidP="00B37D27">
            <w:pPr>
              <w:rPr>
                <w:rFonts w:ascii="Calibri" w:eastAsia="Arial Unicode MS" w:hAnsi="Calibri" w:cs="Calibri"/>
                <w:b/>
                <w:sz w:val="16"/>
                <w:szCs w:val="16"/>
                <w:lang w:eastAsia="es-ES"/>
              </w:rPr>
            </w:pPr>
          </w:p>
          <w:p w:rsidR="00B37D27" w:rsidRPr="00B37D27" w:rsidRDefault="00B37D27" w:rsidP="00B37D27">
            <w:pPr>
              <w:autoSpaceDE w:val="0"/>
              <w:autoSpaceDN w:val="0"/>
              <w:adjustRightInd w:val="0"/>
              <w:jc w:val="both"/>
              <w:rPr>
                <w:rFonts w:ascii="Calibri" w:hAnsi="Calibri" w:cs="Calibri"/>
                <w:bCs/>
                <w:sz w:val="16"/>
                <w:szCs w:val="16"/>
                <w:lang w:eastAsia="es-ES"/>
              </w:rPr>
            </w:pPr>
            <w:r w:rsidRPr="00B37D27">
              <w:rPr>
                <w:rFonts w:ascii="Calibri" w:hAnsi="Calibri" w:cs="Calibri"/>
                <w:b/>
                <w:bCs/>
                <w:sz w:val="16"/>
                <w:szCs w:val="16"/>
                <w:lang w:val="es-MX" w:eastAsia="es-ES"/>
              </w:rPr>
              <w:t xml:space="preserve">3.- </w:t>
            </w:r>
            <w:r w:rsidRPr="00B37D27">
              <w:rPr>
                <w:rFonts w:ascii="Calibri" w:hAnsi="Calibri" w:cs="Calibri"/>
                <w:b/>
                <w:bCs/>
                <w:sz w:val="16"/>
                <w:szCs w:val="16"/>
                <w:lang w:eastAsia="es-ES"/>
              </w:rPr>
              <w:t>Inicio de cómputo del periodo de garantía:</w:t>
            </w:r>
            <w:r w:rsidRPr="00B37D27">
              <w:rPr>
                <w:rFonts w:ascii="Calibri" w:hAnsi="Calibri" w:cs="Calibri"/>
                <w:bCs/>
                <w:sz w:val="16"/>
                <w:szCs w:val="16"/>
                <w:lang w:eastAsia="es-ES"/>
              </w:rPr>
              <w:t xml:space="preserve"> La garantía será computada, a partir de la fecha en la que el responsable de recepción, emita el Acta de Recepción y Conformidad de la adquisición.</w:t>
            </w:r>
          </w:p>
        </w:tc>
      </w:tr>
      <w:tr w:rsidR="00B37D27" w:rsidRPr="00B37D27" w:rsidTr="00EF3D5C">
        <w:trPr>
          <w:trHeight w:val="27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37D27" w:rsidRPr="00B37D27" w:rsidRDefault="00B37D27" w:rsidP="00B37D27">
            <w:pPr>
              <w:autoSpaceDE w:val="0"/>
              <w:autoSpaceDN w:val="0"/>
              <w:adjustRightInd w:val="0"/>
              <w:jc w:val="both"/>
              <w:rPr>
                <w:rFonts w:ascii="Verdana" w:hAnsi="Verdana" w:cs="Calibri"/>
                <w:b/>
                <w:sz w:val="16"/>
                <w:szCs w:val="16"/>
                <w:lang w:eastAsia="es-ES"/>
              </w:rPr>
            </w:pPr>
            <w:r w:rsidRPr="00B37D27">
              <w:rPr>
                <w:rFonts w:ascii="Tahoma" w:hAnsi="Tahoma" w:cs="Tahoma"/>
                <w:b/>
                <w:sz w:val="16"/>
                <w:szCs w:val="16"/>
                <w:lang w:eastAsia="es-ES"/>
              </w:rPr>
              <w:t>FACTURACION - TRIBUTOS</w:t>
            </w:r>
          </w:p>
        </w:tc>
      </w:tr>
      <w:tr w:rsidR="00B37D27" w:rsidRPr="00B37D27" w:rsidTr="00EF3D5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37D27" w:rsidRPr="00B37D27" w:rsidRDefault="00B37D27" w:rsidP="00B37D27">
            <w:pPr>
              <w:ind w:right="281"/>
              <w:jc w:val="both"/>
              <w:rPr>
                <w:rFonts w:ascii="Calibri" w:hAnsi="Calibri"/>
                <w:b/>
                <w:color w:val="000000"/>
                <w:sz w:val="16"/>
                <w:szCs w:val="16"/>
                <w:u w:val="single"/>
                <w:lang w:eastAsia="es-BO"/>
              </w:rPr>
            </w:pPr>
            <w:r w:rsidRPr="00B37D27">
              <w:rPr>
                <w:rFonts w:ascii="Calibri" w:hAnsi="Calibri"/>
                <w:b/>
                <w:color w:val="000000"/>
                <w:sz w:val="16"/>
                <w:szCs w:val="16"/>
                <w:u w:val="single"/>
                <w:lang w:eastAsia="es-BO"/>
              </w:rPr>
              <w:t>FACTURACION</w:t>
            </w:r>
          </w:p>
          <w:p w:rsidR="00B37D27" w:rsidRPr="00B37D27" w:rsidRDefault="00B37D27" w:rsidP="00B37D27">
            <w:pPr>
              <w:ind w:right="281"/>
              <w:jc w:val="both"/>
              <w:rPr>
                <w:rFonts w:ascii="Calibri" w:hAnsi="Calibri"/>
                <w:color w:val="000000"/>
                <w:sz w:val="16"/>
                <w:szCs w:val="16"/>
                <w:lang w:eastAsia="es-BO"/>
              </w:rPr>
            </w:pPr>
          </w:p>
          <w:p w:rsidR="00B37D27" w:rsidRPr="00B37D27" w:rsidRDefault="00B37D27" w:rsidP="00B37D27">
            <w:pPr>
              <w:ind w:right="281"/>
              <w:jc w:val="both"/>
              <w:rPr>
                <w:rFonts w:ascii="Calibri" w:hAnsi="Calibri"/>
                <w:color w:val="000000"/>
                <w:sz w:val="16"/>
                <w:szCs w:val="16"/>
                <w:lang w:eastAsia="es-BO"/>
              </w:rPr>
            </w:pPr>
            <w:r w:rsidRPr="00B37D27">
              <w:rPr>
                <w:rFonts w:ascii="Calibri" w:hAnsi="Calibri"/>
                <w:color w:val="000000"/>
                <w:sz w:val="16"/>
                <w:szCs w:val="16"/>
                <w:lang w:eastAsia="es-BO"/>
              </w:rPr>
              <w:t>La factura debe ser emitida de acuerdo a normativa vigente a nombre de Yacimientos Petrolíferos Fiscales Bolivianos consignando el Número de Identificación Tributaria (NIT) 1020269020.</w:t>
            </w:r>
          </w:p>
          <w:p w:rsidR="00B37D27" w:rsidRPr="00B37D27" w:rsidRDefault="00B37D27" w:rsidP="00B37D27">
            <w:pPr>
              <w:ind w:right="281"/>
              <w:jc w:val="both"/>
              <w:rPr>
                <w:rFonts w:ascii="Calibri" w:hAnsi="Calibri"/>
                <w:color w:val="000000"/>
                <w:sz w:val="16"/>
                <w:szCs w:val="16"/>
                <w:lang w:eastAsia="es-BO"/>
              </w:rPr>
            </w:pPr>
          </w:p>
          <w:p w:rsidR="00B37D27" w:rsidRPr="00B37D27" w:rsidRDefault="00B37D27" w:rsidP="00B37D27">
            <w:pPr>
              <w:jc w:val="both"/>
              <w:rPr>
                <w:rFonts w:ascii="Calibri" w:hAnsi="Calibri"/>
                <w:color w:val="000000"/>
                <w:sz w:val="16"/>
                <w:szCs w:val="16"/>
                <w:lang w:eastAsia="es-ES"/>
              </w:rPr>
            </w:pPr>
            <w:r w:rsidRPr="00B37D27">
              <w:rPr>
                <w:rFonts w:ascii="Calibri" w:hAnsi="Calibri"/>
                <w:color w:val="000000"/>
                <w:sz w:val="16"/>
                <w:szCs w:val="16"/>
                <w:lang w:eastAsia="es-ES"/>
              </w:rPr>
              <w:t xml:space="preserve">La factura deberá emitirse por el precio contratado, sin deducir las multas ni otros cargos, </w:t>
            </w:r>
            <w:proofErr w:type="spellStart"/>
            <w:r w:rsidRPr="00B37D27">
              <w:rPr>
                <w:rFonts w:ascii="Calibri" w:hAnsi="Calibri"/>
                <w:color w:val="000000"/>
                <w:sz w:val="16"/>
                <w:szCs w:val="16"/>
                <w:lang w:eastAsia="es-ES"/>
              </w:rPr>
              <w:t>a</w:t>
            </w:r>
            <w:proofErr w:type="spellEnd"/>
            <w:r w:rsidRPr="00B37D27">
              <w:rPr>
                <w:rFonts w:ascii="Calibri" w:hAnsi="Calibri"/>
                <w:color w:val="000000"/>
                <w:sz w:val="16"/>
                <w:szCs w:val="16"/>
                <w:lang w:eastAsia="es-ES"/>
              </w:rPr>
              <w:t xml:space="preserve"> momento de la entrega de la totalidad de los bienes conforme lo establecido contractualmente.</w:t>
            </w:r>
          </w:p>
          <w:p w:rsidR="00B37D27" w:rsidRPr="00B37D27" w:rsidRDefault="00B37D27" w:rsidP="00B37D27">
            <w:pPr>
              <w:jc w:val="both"/>
              <w:rPr>
                <w:rFonts w:ascii="Calibri" w:hAnsi="Calibri"/>
                <w:color w:val="000000"/>
                <w:sz w:val="16"/>
                <w:szCs w:val="16"/>
                <w:lang w:eastAsia="es-ES"/>
              </w:rPr>
            </w:pPr>
          </w:p>
          <w:p w:rsidR="00B37D27" w:rsidRPr="00B37D27" w:rsidRDefault="00B37D27" w:rsidP="00B37D27">
            <w:pPr>
              <w:jc w:val="both"/>
              <w:rPr>
                <w:rFonts w:ascii="Calibri" w:hAnsi="Calibri"/>
                <w:color w:val="000000"/>
                <w:sz w:val="16"/>
                <w:szCs w:val="16"/>
                <w:lang w:val="es-BO" w:eastAsia="es-BO"/>
              </w:rPr>
            </w:pPr>
            <w:r w:rsidRPr="00B37D27">
              <w:rPr>
                <w:rFonts w:ascii="Calibri" w:hAnsi="Calibri"/>
                <w:color w:val="000000"/>
                <w:sz w:val="16"/>
                <w:szCs w:val="16"/>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37D27" w:rsidRPr="00B37D27" w:rsidRDefault="00B37D27" w:rsidP="00B37D27">
            <w:pPr>
              <w:ind w:right="281"/>
              <w:jc w:val="both"/>
              <w:rPr>
                <w:rFonts w:ascii="Calibri" w:hAnsi="Calibri" w:cs="Calibri"/>
                <w:b/>
                <w:color w:val="333333"/>
                <w:sz w:val="16"/>
                <w:szCs w:val="16"/>
                <w:u w:val="single"/>
                <w:lang w:val="es-BO" w:eastAsia="es-ES"/>
              </w:rPr>
            </w:pPr>
          </w:p>
          <w:p w:rsidR="00B37D27" w:rsidRPr="00B37D27" w:rsidRDefault="00B37D27" w:rsidP="00B37D27">
            <w:pPr>
              <w:ind w:right="281"/>
              <w:jc w:val="both"/>
              <w:rPr>
                <w:rFonts w:ascii="Calibri" w:hAnsi="Calibri"/>
                <w:b/>
                <w:color w:val="000000"/>
                <w:sz w:val="16"/>
                <w:szCs w:val="16"/>
                <w:u w:val="single"/>
                <w:lang w:eastAsia="es-BO"/>
              </w:rPr>
            </w:pPr>
            <w:r w:rsidRPr="00B37D27">
              <w:rPr>
                <w:rFonts w:ascii="Calibri" w:hAnsi="Calibri"/>
                <w:b/>
                <w:color w:val="000000"/>
                <w:sz w:val="16"/>
                <w:szCs w:val="16"/>
                <w:u w:val="single"/>
                <w:lang w:eastAsia="es-BO"/>
              </w:rPr>
              <w:t>TRIBUTOS</w:t>
            </w:r>
          </w:p>
          <w:p w:rsidR="00B37D27" w:rsidRPr="00B37D27" w:rsidRDefault="00B37D27" w:rsidP="00B37D27">
            <w:pPr>
              <w:jc w:val="both"/>
              <w:rPr>
                <w:rFonts w:ascii="Calibri" w:hAnsi="Calibri"/>
                <w:color w:val="000000"/>
                <w:sz w:val="16"/>
                <w:szCs w:val="16"/>
                <w:lang w:eastAsia="es-ES"/>
              </w:rPr>
            </w:pPr>
          </w:p>
          <w:p w:rsidR="00B37D27" w:rsidRPr="00B37D27" w:rsidRDefault="00B37D27" w:rsidP="00B37D27">
            <w:pPr>
              <w:autoSpaceDE w:val="0"/>
              <w:autoSpaceDN w:val="0"/>
              <w:adjustRightInd w:val="0"/>
              <w:jc w:val="both"/>
              <w:rPr>
                <w:rFonts w:ascii="Verdana" w:hAnsi="Verdana" w:cs="Calibri"/>
                <w:b/>
                <w:sz w:val="16"/>
                <w:szCs w:val="16"/>
                <w:lang w:eastAsia="es-ES"/>
              </w:rPr>
            </w:pPr>
            <w:r w:rsidRPr="00B37D27">
              <w:rPr>
                <w:rFonts w:ascii="Calibri" w:hAnsi="Calibri"/>
                <w:color w:val="000000"/>
                <w:sz w:val="16"/>
                <w:szCs w:val="16"/>
                <w:lang w:eastAsia="es-ES"/>
              </w:rPr>
              <w:t>El adjudicado declara que todos los tributos vigentes a la fecha y que puedan originarse directa o indirectamente en aplicación del contrato, son de su responsabilidad, no correspondiendo ningún reclamo posterior.</w:t>
            </w:r>
          </w:p>
        </w:tc>
      </w:tr>
      <w:tr w:rsidR="00B37D27" w:rsidRPr="00B37D27" w:rsidTr="00EF3D5C">
        <w:trPr>
          <w:trHeight w:val="25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37D27" w:rsidRPr="00B37D27" w:rsidRDefault="00B37D27" w:rsidP="00B37D27">
            <w:pPr>
              <w:autoSpaceDE w:val="0"/>
              <w:autoSpaceDN w:val="0"/>
              <w:adjustRightInd w:val="0"/>
              <w:jc w:val="both"/>
              <w:rPr>
                <w:rFonts w:ascii="Tahoma" w:hAnsi="Tahoma" w:cs="Tahoma"/>
                <w:b/>
                <w:sz w:val="16"/>
                <w:szCs w:val="16"/>
                <w:lang w:eastAsia="es-ES"/>
              </w:rPr>
            </w:pPr>
            <w:r w:rsidRPr="00B37D27">
              <w:rPr>
                <w:rFonts w:ascii="Tahoma" w:hAnsi="Tahoma" w:cs="Tahoma"/>
                <w:b/>
                <w:sz w:val="16"/>
                <w:szCs w:val="16"/>
                <w:lang w:eastAsia="es-ES"/>
              </w:rPr>
              <w:t>SEGURIDAD Y SALUD OCUPACIONAL</w:t>
            </w:r>
          </w:p>
        </w:tc>
      </w:tr>
      <w:tr w:rsidR="00B37D27" w:rsidRPr="00B37D27" w:rsidTr="00EF3D5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37D27" w:rsidRPr="00B37D27" w:rsidRDefault="00B37D27" w:rsidP="00B37D27">
            <w:pPr>
              <w:ind w:left="708"/>
              <w:jc w:val="center"/>
              <w:rPr>
                <w:rFonts w:ascii="Calibri" w:hAnsi="Calibri"/>
                <w:b/>
                <w:color w:val="000000"/>
                <w:sz w:val="16"/>
                <w:szCs w:val="16"/>
                <w:u w:val="single"/>
                <w:lang w:eastAsia="es-ES"/>
              </w:rPr>
            </w:pPr>
            <w:r w:rsidRPr="00B37D27">
              <w:rPr>
                <w:rFonts w:ascii="Calibri" w:hAnsi="Calibri"/>
                <w:b/>
                <w:color w:val="000000"/>
                <w:sz w:val="16"/>
                <w:szCs w:val="16"/>
                <w:u w:val="single"/>
                <w:lang w:eastAsia="es-ES"/>
              </w:rPr>
              <w:t>ASPECTOS NORMATIVOS DE SEGURIDAD INDUSTRIAL Y SALUD OCUPACIONAL   PARA EMPRESAS CONTRATISTAS  DE  YPFB</w:t>
            </w:r>
          </w:p>
          <w:p w:rsidR="00B37D27" w:rsidRPr="00B37D27" w:rsidRDefault="00B37D27" w:rsidP="00B37D27">
            <w:pPr>
              <w:ind w:left="708"/>
              <w:jc w:val="both"/>
              <w:rPr>
                <w:rFonts w:ascii="Calibri" w:hAnsi="Calibri"/>
                <w:b/>
                <w:color w:val="000000"/>
                <w:sz w:val="16"/>
                <w:szCs w:val="16"/>
                <w:u w:val="single"/>
                <w:lang w:eastAsia="es-ES"/>
              </w:rPr>
            </w:pPr>
          </w:p>
          <w:p w:rsidR="00B37D27" w:rsidRPr="00B37D27" w:rsidRDefault="00B37D27" w:rsidP="00B37D27">
            <w:pPr>
              <w:jc w:val="both"/>
              <w:rPr>
                <w:rFonts w:ascii="Calibri" w:hAnsi="Calibri"/>
                <w:color w:val="000000"/>
                <w:sz w:val="16"/>
                <w:szCs w:val="16"/>
                <w:lang w:eastAsia="es-ES"/>
              </w:rPr>
            </w:pPr>
            <w:r w:rsidRPr="00B37D27">
              <w:rPr>
                <w:rFonts w:ascii="Calibri" w:hAnsi="Calibri"/>
                <w:color w:val="000000"/>
                <w:sz w:val="16"/>
                <w:szCs w:val="16"/>
                <w:lang w:eastAsia="es-ES"/>
              </w:rPr>
              <w:t xml:space="preserve">La empresa contratada de la provisión de </w:t>
            </w:r>
            <w:r w:rsidRPr="00B37D27">
              <w:rPr>
                <w:rFonts w:ascii="Calibri" w:hAnsi="Calibri"/>
                <w:b/>
                <w:color w:val="000000"/>
                <w:sz w:val="16"/>
                <w:szCs w:val="16"/>
                <w:lang w:eastAsia="es-ES"/>
              </w:rPr>
              <w:t>“BIENES”</w:t>
            </w:r>
            <w:r w:rsidRPr="00B37D27">
              <w:rPr>
                <w:rFonts w:ascii="Calibri" w:hAnsi="Calibri"/>
                <w:color w:val="000000"/>
                <w:sz w:val="16"/>
                <w:szCs w:val="16"/>
                <w:lang w:eastAsia="es-ES"/>
              </w:rPr>
              <w:t xml:space="preserve"> deberá cumplir con los estándares de Seguridad Industrial y Salud Ocupacional de YPFB. </w:t>
            </w:r>
          </w:p>
          <w:p w:rsidR="00B37D27" w:rsidRPr="00B37D27" w:rsidRDefault="00B37D27" w:rsidP="00B37D27">
            <w:pPr>
              <w:jc w:val="both"/>
              <w:rPr>
                <w:rFonts w:ascii="Calibri" w:hAnsi="Calibri"/>
                <w:color w:val="000000"/>
                <w:sz w:val="16"/>
                <w:szCs w:val="16"/>
                <w:lang w:eastAsia="es-ES"/>
              </w:rPr>
            </w:pPr>
          </w:p>
          <w:p w:rsidR="00B37D27" w:rsidRPr="00B37D27" w:rsidRDefault="00B37D27" w:rsidP="00B37D27">
            <w:pPr>
              <w:numPr>
                <w:ilvl w:val="0"/>
                <w:numId w:val="54"/>
              </w:numPr>
              <w:spacing w:after="160"/>
              <w:contextualSpacing/>
              <w:jc w:val="both"/>
              <w:rPr>
                <w:rFonts w:ascii="Calibri" w:hAnsi="Calibri"/>
                <w:color w:val="000000"/>
                <w:sz w:val="16"/>
                <w:szCs w:val="16"/>
                <w:lang w:eastAsia="es-ES"/>
              </w:rPr>
            </w:pPr>
            <w:r w:rsidRPr="00B37D27">
              <w:rPr>
                <w:rFonts w:ascii="Calibri" w:hAnsi="Calibri"/>
                <w:b/>
                <w:color w:val="000000"/>
                <w:sz w:val="16"/>
                <w:szCs w:val="16"/>
                <w:lang w:eastAsia="es-ES"/>
              </w:rPr>
              <w:t xml:space="preserve">ASPECTOS GENERALES: </w:t>
            </w:r>
          </w:p>
          <w:p w:rsidR="00B37D27" w:rsidRPr="00B37D27" w:rsidRDefault="00B37D27" w:rsidP="00B37D27">
            <w:pPr>
              <w:jc w:val="both"/>
              <w:rPr>
                <w:rFonts w:ascii="Calibri" w:hAnsi="Calibri"/>
                <w:color w:val="000000"/>
                <w:sz w:val="16"/>
                <w:szCs w:val="16"/>
                <w:lang w:eastAsia="es-ES"/>
              </w:rPr>
            </w:pPr>
            <w:r w:rsidRPr="00B37D27">
              <w:rPr>
                <w:rFonts w:ascii="Calibri" w:hAnsi="Calibri"/>
                <w:color w:val="000000"/>
                <w:sz w:val="16"/>
                <w:szCs w:val="16"/>
                <w:lang w:eastAsia="es-ES"/>
              </w:rPr>
              <w:t>Para los procesos de contratación de bienes; en caso de que los mismos sean recibidos directamente en los almacenes de YPFB; no aplica una cláusula específica de SMS.</w:t>
            </w:r>
          </w:p>
          <w:p w:rsidR="00B37D27" w:rsidRPr="00B37D27" w:rsidRDefault="00B37D27" w:rsidP="00B37D27">
            <w:pPr>
              <w:rPr>
                <w:rFonts w:ascii="Calibri" w:hAnsi="Calibri"/>
                <w:color w:val="000000"/>
                <w:sz w:val="16"/>
                <w:szCs w:val="16"/>
                <w:lang w:eastAsia="es-ES"/>
              </w:rPr>
            </w:pPr>
          </w:p>
          <w:p w:rsidR="00B37D27" w:rsidRPr="00B37D27" w:rsidRDefault="00B37D27" w:rsidP="00B37D27">
            <w:pPr>
              <w:rPr>
                <w:rFonts w:ascii="Calibri" w:hAnsi="Calibri"/>
                <w:color w:val="000000"/>
                <w:sz w:val="16"/>
                <w:szCs w:val="16"/>
                <w:lang w:eastAsia="es-ES"/>
              </w:rPr>
            </w:pPr>
            <w:r w:rsidRPr="00B37D27">
              <w:rPr>
                <w:rFonts w:ascii="Calibri" w:hAnsi="Calibri"/>
                <w:color w:val="000000"/>
                <w:sz w:val="16"/>
                <w:szCs w:val="16"/>
                <w:lang w:eastAsia="es-ES"/>
              </w:rPr>
              <w:t xml:space="preserve">Excepto lo establecido en adelante: </w:t>
            </w:r>
          </w:p>
          <w:p w:rsidR="00B37D27" w:rsidRPr="00B37D27" w:rsidRDefault="00B37D27" w:rsidP="00B37D27">
            <w:pPr>
              <w:rPr>
                <w:rFonts w:ascii="Calibri" w:hAnsi="Calibri"/>
                <w:color w:val="000000"/>
                <w:sz w:val="16"/>
                <w:szCs w:val="16"/>
                <w:lang w:eastAsia="es-ES"/>
              </w:rPr>
            </w:pPr>
          </w:p>
          <w:p w:rsidR="00B37D27" w:rsidRPr="00B37D27" w:rsidRDefault="00B37D27" w:rsidP="00B37D27">
            <w:pPr>
              <w:numPr>
                <w:ilvl w:val="0"/>
                <w:numId w:val="54"/>
              </w:numPr>
              <w:spacing w:after="160" w:line="259" w:lineRule="auto"/>
              <w:contextualSpacing/>
              <w:rPr>
                <w:rFonts w:ascii="Calibri" w:hAnsi="Calibri"/>
                <w:b/>
                <w:color w:val="000000"/>
                <w:sz w:val="16"/>
                <w:szCs w:val="16"/>
                <w:lang w:eastAsia="es-ES"/>
              </w:rPr>
            </w:pPr>
            <w:r w:rsidRPr="00B37D27">
              <w:rPr>
                <w:rFonts w:ascii="Calibri" w:hAnsi="Calibri"/>
                <w:b/>
                <w:color w:val="000000"/>
                <w:sz w:val="16"/>
                <w:szCs w:val="16"/>
                <w:lang w:eastAsia="es-ES"/>
              </w:rPr>
              <w:t xml:space="preserve">RECOMENDACIONES: </w:t>
            </w:r>
          </w:p>
          <w:p w:rsidR="00B37D27" w:rsidRPr="00B37D27" w:rsidRDefault="00B37D27" w:rsidP="00B37D27">
            <w:pPr>
              <w:jc w:val="both"/>
              <w:rPr>
                <w:rFonts w:ascii="Calibri" w:hAnsi="Calibri"/>
                <w:color w:val="000000"/>
                <w:sz w:val="16"/>
                <w:szCs w:val="16"/>
                <w:lang w:eastAsia="es-ES"/>
              </w:rPr>
            </w:pPr>
            <w:r w:rsidRPr="00B37D27">
              <w:rPr>
                <w:rFonts w:ascii="Calibri" w:hAnsi="Calibri"/>
                <w:color w:val="000000"/>
                <w:sz w:val="16"/>
                <w:szCs w:val="16"/>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37D27" w:rsidRPr="00B37D27" w:rsidRDefault="00B37D27" w:rsidP="00B37D27">
            <w:pPr>
              <w:jc w:val="both"/>
              <w:rPr>
                <w:rFonts w:ascii="Calibri" w:hAnsi="Calibri"/>
                <w:color w:val="000000"/>
                <w:sz w:val="16"/>
                <w:szCs w:val="16"/>
                <w:lang w:eastAsia="es-ES"/>
              </w:rPr>
            </w:pPr>
          </w:p>
          <w:p w:rsidR="00B37D27" w:rsidRPr="00B37D27" w:rsidRDefault="00B37D27" w:rsidP="00B37D27">
            <w:pPr>
              <w:numPr>
                <w:ilvl w:val="1"/>
                <w:numId w:val="54"/>
              </w:numPr>
              <w:spacing w:after="160" w:line="259" w:lineRule="auto"/>
              <w:contextualSpacing/>
              <w:jc w:val="both"/>
              <w:rPr>
                <w:rFonts w:ascii="Calibri" w:hAnsi="Calibri"/>
                <w:color w:val="000000"/>
                <w:sz w:val="16"/>
                <w:szCs w:val="16"/>
                <w:lang w:eastAsia="es-ES"/>
              </w:rPr>
            </w:pPr>
            <w:r w:rsidRPr="00B37D27">
              <w:rPr>
                <w:rFonts w:ascii="Calibri" w:hAnsi="Calibri"/>
                <w:color w:val="000000"/>
                <w:sz w:val="16"/>
                <w:szCs w:val="16"/>
                <w:lang w:eastAsia="es-ES"/>
              </w:rPr>
              <w:t xml:space="preserve">En caso de manipulación de bienes y materiales dentro de las instalaciones de YPFB; se deberán verificar las condiciones del sistema de </w:t>
            </w:r>
            <w:proofErr w:type="spellStart"/>
            <w:r w:rsidRPr="00B37D27">
              <w:rPr>
                <w:rFonts w:ascii="Calibri" w:hAnsi="Calibri"/>
                <w:color w:val="000000"/>
                <w:sz w:val="16"/>
                <w:szCs w:val="16"/>
                <w:lang w:eastAsia="es-ES"/>
              </w:rPr>
              <w:t>izaje</w:t>
            </w:r>
            <w:proofErr w:type="spellEnd"/>
            <w:r w:rsidRPr="00B37D27">
              <w:rPr>
                <w:rFonts w:ascii="Calibri" w:hAnsi="Calibri"/>
                <w:color w:val="000000"/>
                <w:sz w:val="16"/>
                <w:szCs w:val="16"/>
                <w:lang w:eastAsia="es-ES"/>
              </w:rPr>
              <w:t xml:space="preserve"> de cargas (cables, eslingas, estrobos, y otros elementos necesarios para este fin).</w:t>
            </w:r>
          </w:p>
          <w:p w:rsidR="00B37D27" w:rsidRPr="00B37D27" w:rsidRDefault="00B37D27" w:rsidP="00B37D27">
            <w:pPr>
              <w:numPr>
                <w:ilvl w:val="1"/>
                <w:numId w:val="54"/>
              </w:numPr>
              <w:spacing w:after="160" w:line="240" w:lineRule="atLeast"/>
              <w:contextualSpacing/>
              <w:jc w:val="both"/>
              <w:rPr>
                <w:rFonts w:ascii="Tahoma" w:hAnsi="Tahoma" w:cs="Tahoma"/>
                <w:sz w:val="16"/>
                <w:szCs w:val="16"/>
                <w:lang w:eastAsia="es-ES"/>
              </w:rPr>
            </w:pPr>
            <w:r w:rsidRPr="00B37D27">
              <w:rPr>
                <w:rFonts w:ascii="Calibri" w:hAnsi="Calibri"/>
                <w:color w:val="000000"/>
                <w:sz w:val="16"/>
                <w:szCs w:val="16"/>
                <w:lang w:eastAsia="es-ES"/>
              </w:rPr>
              <w:lastRenderedPageBreak/>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B37D27" w:rsidRPr="00B37D27" w:rsidRDefault="00B37D27" w:rsidP="00B37D27">
            <w:pPr>
              <w:numPr>
                <w:ilvl w:val="1"/>
                <w:numId w:val="54"/>
              </w:numPr>
              <w:spacing w:after="160" w:line="240" w:lineRule="atLeast"/>
              <w:contextualSpacing/>
              <w:jc w:val="both"/>
              <w:rPr>
                <w:rFonts w:ascii="Tahoma" w:hAnsi="Tahoma" w:cs="Tahoma"/>
                <w:sz w:val="16"/>
                <w:szCs w:val="16"/>
                <w:lang w:eastAsia="es-ES"/>
              </w:rPr>
            </w:pPr>
            <w:r w:rsidRPr="00B37D27">
              <w:rPr>
                <w:rFonts w:ascii="Calibri" w:hAnsi="Calibri"/>
                <w:color w:val="000000"/>
                <w:sz w:val="16"/>
                <w:szCs w:val="16"/>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B37D27" w:rsidRPr="00B37D27" w:rsidTr="00EF3D5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37D27" w:rsidRPr="00B37D27" w:rsidRDefault="00B37D27" w:rsidP="00B37D27">
            <w:pPr>
              <w:autoSpaceDE w:val="0"/>
              <w:autoSpaceDN w:val="0"/>
              <w:adjustRightInd w:val="0"/>
              <w:jc w:val="both"/>
              <w:rPr>
                <w:rFonts w:ascii="Verdana" w:hAnsi="Verdana" w:cs="Calibri"/>
                <w:b/>
                <w:sz w:val="16"/>
                <w:szCs w:val="16"/>
                <w:lang w:eastAsia="es-ES"/>
              </w:rPr>
            </w:pPr>
            <w:r w:rsidRPr="00B37D27">
              <w:rPr>
                <w:rFonts w:ascii="Arial" w:hAnsi="Arial"/>
                <w:b/>
                <w:sz w:val="16"/>
                <w:szCs w:val="16"/>
                <w:lang w:eastAsia="es-ES"/>
              </w:rPr>
              <w:lastRenderedPageBreak/>
              <w:t>GARANTIAS FINANCIERAS</w:t>
            </w:r>
          </w:p>
        </w:tc>
      </w:tr>
      <w:tr w:rsidR="00B37D27" w:rsidRPr="00B37D27" w:rsidTr="00EF3D5C">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B37D27" w:rsidRPr="00B37D27" w:rsidTr="00EF3D5C">
              <w:trPr>
                <w:trHeight w:val="403"/>
              </w:trPr>
              <w:tc>
                <w:tcPr>
                  <w:tcW w:w="9490" w:type="dxa"/>
                  <w:shd w:val="clear" w:color="auto" w:fill="C5E0B3"/>
                  <w:vAlign w:val="center"/>
                </w:tcPr>
                <w:p w:rsidR="00B37D27" w:rsidRPr="00B37D27" w:rsidRDefault="00B37D27" w:rsidP="00B37D27">
                  <w:pPr>
                    <w:rPr>
                      <w:rFonts w:ascii="Arial" w:hAnsi="Arial"/>
                      <w:sz w:val="16"/>
                      <w:szCs w:val="16"/>
                      <w:lang w:eastAsia="es-ES"/>
                    </w:rPr>
                  </w:pPr>
                  <w:r w:rsidRPr="00B37D27">
                    <w:rPr>
                      <w:rFonts w:ascii="Arial" w:hAnsi="Arial"/>
                      <w:b/>
                      <w:sz w:val="16"/>
                      <w:szCs w:val="16"/>
                      <w:lang w:eastAsia="es-ES"/>
                    </w:rPr>
                    <w:t>GARANTÍA DE SERIEDAD DE PROPUESTA</w:t>
                  </w:r>
                </w:p>
              </w:tc>
            </w:tr>
            <w:tr w:rsidR="00B37D27" w:rsidRPr="00B37D27" w:rsidTr="00EF3D5C">
              <w:trPr>
                <w:trHeight w:val="403"/>
              </w:trPr>
              <w:tc>
                <w:tcPr>
                  <w:tcW w:w="9490" w:type="dxa"/>
                  <w:shd w:val="clear" w:color="auto" w:fill="auto"/>
                  <w:vAlign w:val="center"/>
                </w:tcPr>
                <w:p w:rsidR="00B37D27" w:rsidRPr="00B37D27" w:rsidRDefault="00B37D27" w:rsidP="00B37D27">
                  <w:pPr>
                    <w:jc w:val="both"/>
                    <w:rPr>
                      <w:rFonts w:ascii="Arial" w:hAnsi="Arial"/>
                      <w:sz w:val="16"/>
                      <w:szCs w:val="16"/>
                      <w:lang w:eastAsia="es-ES"/>
                    </w:rPr>
                  </w:pPr>
                  <w:r w:rsidRPr="00B37D27">
                    <w:rPr>
                      <w:rFonts w:ascii="Arial" w:hAnsi="Arial"/>
                      <w:sz w:val="16"/>
                      <w:szCs w:val="16"/>
                      <w:lang w:eastAsia="es-ES"/>
                    </w:rPr>
                    <w:t>A elección de la empresa proponente, esta podrá optar por uno de los siguientes instrumentos financieros:</w:t>
                  </w:r>
                </w:p>
                <w:p w:rsidR="00B37D27" w:rsidRPr="00B37D27" w:rsidRDefault="00B37D27" w:rsidP="00B37D27">
                  <w:pPr>
                    <w:rPr>
                      <w:rFonts w:ascii="Arial" w:hAnsi="Arial"/>
                      <w:sz w:val="16"/>
                      <w:szCs w:val="16"/>
                      <w:lang w:eastAsia="es-ES"/>
                    </w:rPr>
                  </w:pPr>
                </w:p>
                <w:p w:rsidR="00B37D27" w:rsidRPr="00B37D27" w:rsidRDefault="00B37D27" w:rsidP="00B37D27">
                  <w:pPr>
                    <w:spacing w:after="240"/>
                    <w:jc w:val="both"/>
                    <w:rPr>
                      <w:rFonts w:ascii="Calibri" w:hAnsi="Calibri"/>
                      <w:sz w:val="16"/>
                      <w:szCs w:val="16"/>
                      <w:lang w:eastAsia="es-ES"/>
                    </w:rPr>
                  </w:pPr>
                  <w:r w:rsidRPr="00B37D27">
                    <w:rPr>
                      <w:rFonts w:ascii="Calibri" w:hAnsi="Calibri"/>
                      <w:b/>
                      <w:bCs/>
                      <w:sz w:val="16"/>
                      <w:szCs w:val="16"/>
                      <w:u w:val="single"/>
                      <w:lang w:eastAsia="es-ES"/>
                    </w:rPr>
                    <w:t>Boleta de Garantía</w:t>
                  </w:r>
                  <w:r w:rsidRPr="00B37D27">
                    <w:rPr>
                      <w:rFonts w:ascii="Calibri" w:hAnsi="Calibri"/>
                      <w:b/>
                      <w:bCs/>
                      <w:sz w:val="16"/>
                      <w:szCs w:val="16"/>
                      <w:lang w:eastAsia="es-ES"/>
                    </w:rPr>
                    <w:t>,</w:t>
                  </w:r>
                  <w:r w:rsidRPr="00B37D27">
                    <w:rPr>
                      <w:rFonts w:ascii="Calibri" w:hAnsi="Calibri"/>
                      <w:sz w:val="16"/>
                      <w:szCs w:val="16"/>
                      <w:lang w:eastAsia="es-ES"/>
                    </w:rPr>
                    <w:t xml:space="preserve"> emitida por una Entidad de Intermediación Financiera (</w:t>
                  </w:r>
                  <w:r w:rsidRPr="00B37D27">
                    <w:rPr>
                      <w:rFonts w:ascii="Calibri" w:hAnsi="Calibri"/>
                      <w:b/>
                      <w:bCs/>
                      <w:sz w:val="16"/>
                      <w:szCs w:val="16"/>
                      <w:u w:val="single"/>
                      <w:lang w:eastAsia="es-ES"/>
                    </w:rPr>
                    <w:t>Bancaria)</w:t>
                  </w:r>
                  <w:r w:rsidRPr="00B37D27">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B37D27" w:rsidRPr="00B37D27" w:rsidRDefault="00B37D27" w:rsidP="00B37D27">
                  <w:pPr>
                    <w:jc w:val="both"/>
                    <w:rPr>
                      <w:rFonts w:ascii="Calibri" w:hAnsi="Calibri"/>
                      <w:sz w:val="16"/>
                      <w:szCs w:val="16"/>
                      <w:lang w:eastAsia="es-ES"/>
                    </w:rPr>
                  </w:pPr>
                  <w:r w:rsidRPr="00B37D27">
                    <w:rPr>
                      <w:rFonts w:ascii="Calibri" w:hAnsi="Calibri"/>
                      <w:b/>
                      <w:bCs/>
                      <w:sz w:val="16"/>
                      <w:szCs w:val="16"/>
                      <w:u w:val="single"/>
                      <w:lang w:eastAsia="es-ES"/>
                    </w:rPr>
                    <w:t>Garantía a Primer Requerimiento</w:t>
                  </w:r>
                  <w:r w:rsidRPr="00B37D27">
                    <w:rPr>
                      <w:rFonts w:ascii="Calibri" w:hAnsi="Calibri"/>
                      <w:sz w:val="16"/>
                      <w:szCs w:val="16"/>
                      <w:lang w:eastAsia="es-ES"/>
                    </w:rPr>
                    <w:t>, emitida por una Entidad de Intermediación Financiera (</w:t>
                  </w:r>
                  <w:r w:rsidRPr="00B37D27">
                    <w:rPr>
                      <w:rFonts w:ascii="Calibri" w:hAnsi="Calibri"/>
                      <w:b/>
                      <w:bCs/>
                      <w:sz w:val="16"/>
                      <w:szCs w:val="16"/>
                      <w:u w:val="single"/>
                      <w:lang w:eastAsia="es-ES"/>
                    </w:rPr>
                    <w:t>Bancaria)</w:t>
                  </w:r>
                  <w:r w:rsidRPr="00B37D27">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B37D27" w:rsidRPr="00B37D27" w:rsidRDefault="00B37D27" w:rsidP="00B37D27">
                  <w:pPr>
                    <w:jc w:val="both"/>
                    <w:rPr>
                      <w:rFonts w:ascii="Calibri" w:hAnsi="Calibri"/>
                      <w:sz w:val="16"/>
                      <w:szCs w:val="16"/>
                      <w:lang w:eastAsia="es-ES"/>
                    </w:rPr>
                  </w:pPr>
                </w:p>
                <w:p w:rsidR="00B37D27" w:rsidRPr="00B37D27" w:rsidRDefault="00B37D27" w:rsidP="00B37D27">
                  <w:pPr>
                    <w:jc w:val="both"/>
                    <w:rPr>
                      <w:rFonts w:ascii="Calibri" w:hAnsi="Calibri"/>
                      <w:sz w:val="16"/>
                      <w:szCs w:val="16"/>
                      <w:lang w:eastAsia="es-ES"/>
                    </w:rPr>
                  </w:pPr>
                  <w:r w:rsidRPr="00B37D27">
                    <w:rPr>
                      <w:rFonts w:ascii="Calibri" w:hAnsi="Calibri"/>
                      <w:b/>
                      <w:bCs/>
                      <w:sz w:val="16"/>
                      <w:szCs w:val="16"/>
                      <w:u w:val="single"/>
                      <w:lang w:eastAsia="es-ES"/>
                    </w:rPr>
                    <w:t>Póliza de caución a Primer requerimiento para Entidades Públicas</w:t>
                  </w:r>
                  <w:r w:rsidRPr="00B37D27">
                    <w:rPr>
                      <w:rFonts w:ascii="Calibri" w:hAnsi="Calibr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B37D27" w:rsidRPr="00B37D27" w:rsidTr="00EF3D5C">
              <w:trPr>
                <w:trHeight w:val="403"/>
              </w:trPr>
              <w:tc>
                <w:tcPr>
                  <w:tcW w:w="9490" w:type="dxa"/>
                  <w:shd w:val="clear" w:color="auto" w:fill="C5E0B3"/>
                  <w:vAlign w:val="center"/>
                </w:tcPr>
                <w:p w:rsidR="00B37D27" w:rsidRPr="00B37D27" w:rsidRDefault="00B37D27" w:rsidP="00B37D27">
                  <w:pPr>
                    <w:rPr>
                      <w:rFonts w:ascii="Arial" w:hAnsi="Arial"/>
                      <w:b/>
                      <w:sz w:val="16"/>
                      <w:szCs w:val="16"/>
                      <w:lang w:eastAsia="es-ES"/>
                    </w:rPr>
                  </w:pPr>
                  <w:r w:rsidRPr="00B37D27">
                    <w:rPr>
                      <w:rFonts w:ascii="Arial" w:hAnsi="Arial"/>
                      <w:b/>
                      <w:sz w:val="16"/>
                      <w:szCs w:val="16"/>
                      <w:lang w:eastAsia="es-ES"/>
                    </w:rPr>
                    <w:t xml:space="preserve">GARANTÍA DE </w:t>
                  </w:r>
                  <w:r w:rsidRPr="00B37D27">
                    <w:rPr>
                      <w:rFonts w:ascii="Arial" w:hAnsi="Arial"/>
                      <w:b/>
                      <w:sz w:val="16"/>
                      <w:szCs w:val="16"/>
                      <w:shd w:val="clear" w:color="auto" w:fill="C5E0B3"/>
                      <w:lang w:eastAsia="es-ES"/>
                    </w:rPr>
                    <w:t>CUMPLIMIENTO DE CONTRATO</w:t>
                  </w:r>
                </w:p>
              </w:tc>
            </w:tr>
            <w:tr w:rsidR="00B37D27" w:rsidRPr="00B37D27" w:rsidTr="00EF3D5C">
              <w:tc>
                <w:tcPr>
                  <w:tcW w:w="9490" w:type="dxa"/>
                  <w:shd w:val="clear" w:color="auto" w:fill="auto"/>
                  <w:vAlign w:val="center"/>
                </w:tcPr>
                <w:p w:rsidR="00B37D27" w:rsidRPr="00B37D27" w:rsidRDefault="00B37D27" w:rsidP="00B37D27">
                  <w:pPr>
                    <w:jc w:val="both"/>
                    <w:rPr>
                      <w:rFonts w:ascii="Arial" w:hAnsi="Arial"/>
                      <w:sz w:val="16"/>
                      <w:szCs w:val="16"/>
                      <w:lang w:eastAsia="es-ES"/>
                    </w:rPr>
                  </w:pPr>
                  <w:r w:rsidRPr="00B37D27">
                    <w:rPr>
                      <w:rFonts w:ascii="Arial" w:hAnsi="Arial"/>
                      <w:sz w:val="16"/>
                      <w:szCs w:val="16"/>
                      <w:lang w:eastAsia="es-ES"/>
                    </w:rPr>
                    <w:t xml:space="preserve">A elección de la empresa adjudicada, esta podrá optar por uno de los siguientes instrumentos financieros: </w:t>
                  </w:r>
                </w:p>
                <w:p w:rsidR="00B37D27" w:rsidRPr="00B37D27" w:rsidRDefault="00B37D27" w:rsidP="00B37D27">
                  <w:pPr>
                    <w:jc w:val="both"/>
                    <w:rPr>
                      <w:rFonts w:ascii="Arial" w:hAnsi="Arial"/>
                      <w:sz w:val="16"/>
                      <w:szCs w:val="16"/>
                      <w:lang w:eastAsia="es-ES"/>
                    </w:rPr>
                  </w:pPr>
                </w:p>
                <w:p w:rsidR="00B37D27" w:rsidRPr="00B37D27" w:rsidRDefault="00B37D27" w:rsidP="00B37D27">
                  <w:pPr>
                    <w:jc w:val="both"/>
                    <w:rPr>
                      <w:rFonts w:ascii="Calibri" w:hAnsi="Calibri"/>
                      <w:sz w:val="16"/>
                      <w:szCs w:val="16"/>
                      <w:lang w:eastAsia="es-ES"/>
                    </w:rPr>
                  </w:pPr>
                  <w:r w:rsidRPr="00B37D27">
                    <w:rPr>
                      <w:rFonts w:ascii="Calibri" w:hAnsi="Calibri"/>
                      <w:b/>
                      <w:bCs/>
                      <w:sz w:val="16"/>
                      <w:szCs w:val="16"/>
                      <w:u w:val="single"/>
                      <w:lang w:eastAsia="es-ES"/>
                    </w:rPr>
                    <w:t>Boleta de Garantía</w:t>
                  </w:r>
                  <w:r w:rsidRPr="00B37D27">
                    <w:rPr>
                      <w:rFonts w:ascii="Calibri" w:hAnsi="Calibri"/>
                      <w:sz w:val="16"/>
                      <w:szCs w:val="16"/>
                      <w:lang w:eastAsia="es-ES"/>
                    </w:rPr>
                    <w:t xml:space="preserve">, emitida por una Entidad de Intermediación Financiera </w:t>
                  </w:r>
                  <w:r w:rsidRPr="00B37D27">
                    <w:rPr>
                      <w:rFonts w:ascii="Calibri" w:hAnsi="Calibri"/>
                      <w:b/>
                      <w:bCs/>
                      <w:sz w:val="16"/>
                      <w:szCs w:val="16"/>
                      <w:u w:val="single"/>
                      <w:lang w:eastAsia="es-ES"/>
                    </w:rPr>
                    <w:t>(Bancaria)</w:t>
                  </w:r>
                  <w:r w:rsidRPr="00B37D27">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37D27" w:rsidRPr="00B37D27" w:rsidRDefault="00B37D27" w:rsidP="00B37D27">
                  <w:pPr>
                    <w:jc w:val="both"/>
                    <w:rPr>
                      <w:rFonts w:ascii="Arial" w:hAnsi="Arial"/>
                      <w:sz w:val="16"/>
                      <w:szCs w:val="16"/>
                      <w:lang w:eastAsia="es-ES"/>
                    </w:rPr>
                  </w:pPr>
                </w:p>
                <w:p w:rsidR="00B37D27" w:rsidRPr="00B37D27" w:rsidRDefault="00B37D27" w:rsidP="00B37D27">
                  <w:pPr>
                    <w:jc w:val="both"/>
                    <w:rPr>
                      <w:rFonts w:ascii="Calibri" w:hAnsi="Calibri"/>
                      <w:sz w:val="16"/>
                      <w:szCs w:val="16"/>
                      <w:lang w:eastAsia="es-ES"/>
                    </w:rPr>
                  </w:pPr>
                  <w:r w:rsidRPr="00B37D27">
                    <w:rPr>
                      <w:rFonts w:ascii="Calibri" w:hAnsi="Calibri"/>
                      <w:b/>
                      <w:bCs/>
                      <w:sz w:val="16"/>
                      <w:szCs w:val="16"/>
                      <w:u w:val="single"/>
                      <w:lang w:eastAsia="es-ES"/>
                    </w:rPr>
                    <w:t>Garantía a Primer Requerimiento</w:t>
                  </w:r>
                  <w:r w:rsidRPr="00B37D27">
                    <w:rPr>
                      <w:rFonts w:ascii="Calibri" w:hAnsi="Calibri"/>
                      <w:sz w:val="16"/>
                      <w:szCs w:val="16"/>
                      <w:lang w:eastAsia="es-ES"/>
                    </w:rPr>
                    <w:t>, emitida por una Entidad de Intermediación Financiera (</w:t>
                  </w:r>
                  <w:r w:rsidRPr="00B37D27">
                    <w:rPr>
                      <w:rFonts w:ascii="Calibri" w:hAnsi="Calibri"/>
                      <w:b/>
                      <w:bCs/>
                      <w:sz w:val="16"/>
                      <w:szCs w:val="16"/>
                      <w:u w:val="single"/>
                      <w:lang w:eastAsia="es-ES"/>
                    </w:rPr>
                    <w:t>Bancaria)</w:t>
                  </w:r>
                  <w:r w:rsidRPr="00B37D27">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37D27" w:rsidRPr="00B37D27" w:rsidRDefault="00B37D27" w:rsidP="00B37D27">
                  <w:pPr>
                    <w:jc w:val="both"/>
                    <w:rPr>
                      <w:rFonts w:ascii="Arial" w:hAnsi="Arial"/>
                      <w:sz w:val="16"/>
                      <w:szCs w:val="16"/>
                      <w:lang w:eastAsia="es-ES"/>
                    </w:rPr>
                  </w:pPr>
                </w:p>
                <w:p w:rsidR="00B37D27" w:rsidRPr="00B37D27" w:rsidRDefault="00B37D27" w:rsidP="00B37D27">
                  <w:pPr>
                    <w:jc w:val="both"/>
                    <w:rPr>
                      <w:rFonts w:ascii="Calibri" w:hAnsi="Calibri"/>
                      <w:sz w:val="16"/>
                      <w:szCs w:val="16"/>
                      <w:lang w:eastAsia="es-ES"/>
                    </w:rPr>
                  </w:pPr>
                  <w:r w:rsidRPr="00B37D27">
                    <w:rPr>
                      <w:rFonts w:ascii="Calibri" w:hAnsi="Calibri"/>
                      <w:b/>
                      <w:bCs/>
                      <w:sz w:val="16"/>
                      <w:szCs w:val="16"/>
                      <w:u w:val="single"/>
                      <w:lang w:eastAsia="es-ES"/>
                    </w:rPr>
                    <w:t>Póliza de caución a Primer requerimiento para Entidades Públicas</w:t>
                  </w:r>
                  <w:r w:rsidRPr="00B37D27">
                    <w:rPr>
                      <w:rFonts w:ascii="Calibri" w:hAnsi="Calibr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37D27" w:rsidRPr="00B37D27" w:rsidRDefault="00B37D27" w:rsidP="00B37D27">
            <w:pPr>
              <w:autoSpaceDE w:val="0"/>
              <w:autoSpaceDN w:val="0"/>
              <w:adjustRightInd w:val="0"/>
              <w:jc w:val="both"/>
              <w:rPr>
                <w:rFonts w:ascii="Verdana" w:hAnsi="Verdana" w:cs="Calibri"/>
                <w:sz w:val="16"/>
                <w:szCs w:val="16"/>
                <w:lang w:eastAsia="es-ES"/>
              </w:rPr>
            </w:pPr>
          </w:p>
          <w:p w:rsidR="00B37D27" w:rsidRPr="00B37D27" w:rsidRDefault="00B37D27" w:rsidP="00B37D27">
            <w:pPr>
              <w:spacing w:line="360" w:lineRule="auto"/>
              <w:jc w:val="center"/>
              <w:rPr>
                <w:rFonts w:ascii="Arial" w:hAnsi="Arial" w:cs="Arial"/>
                <w:b/>
                <w:bCs/>
                <w:sz w:val="16"/>
                <w:szCs w:val="16"/>
                <w:lang w:eastAsia="es-ES"/>
              </w:rPr>
            </w:pPr>
            <w:r w:rsidRPr="00B37D27">
              <w:rPr>
                <w:rFonts w:ascii="Arial" w:hAnsi="Arial" w:cs="Arial"/>
                <w:b/>
                <w:bCs/>
                <w:sz w:val="16"/>
                <w:szCs w:val="16"/>
                <w:lang w:eastAsia="es-ES"/>
              </w:rPr>
              <w:t>INSTRUCCIONES PARA LA EMISION DE INSTRUMENTOS FINANCIEROS -V.3</w:t>
            </w:r>
          </w:p>
          <w:p w:rsidR="00B37D27" w:rsidRPr="00B37D27" w:rsidRDefault="00B37D27" w:rsidP="00B37D27">
            <w:pPr>
              <w:spacing w:before="120" w:after="120"/>
              <w:jc w:val="both"/>
              <w:rPr>
                <w:rFonts w:ascii="Arial" w:hAnsi="Arial" w:cs="Arial"/>
                <w:sz w:val="16"/>
                <w:szCs w:val="16"/>
                <w:lang w:eastAsia="es-ES"/>
              </w:rPr>
            </w:pPr>
            <w:r w:rsidRPr="00B37D27">
              <w:rPr>
                <w:rFonts w:ascii="Arial" w:hAnsi="Arial"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B37D27">
              <w:rPr>
                <w:rFonts w:ascii="Arial" w:hAnsi="Arial" w:cs="Arial"/>
                <w:sz w:val="16"/>
                <w:szCs w:val="16"/>
                <w:u w:val="single"/>
                <w:lang w:eastAsia="es-ES"/>
              </w:rPr>
              <w:t>cumpliendo obligatoriamente</w:t>
            </w:r>
            <w:r w:rsidRPr="00B37D27">
              <w:rPr>
                <w:rFonts w:ascii="Arial" w:hAnsi="Arial" w:cs="Arial"/>
                <w:sz w:val="16"/>
                <w:szCs w:val="16"/>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B37D27" w:rsidRPr="00B37D27" w:rsidTr="00EF3D5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37D27" w:rsidRPr="00B37D27" w:rsidRDefault="00B37D27" w:rsidP="00B37D27">
                  <w:pPr>
                    <w:jc w:val="center"/>
                    <w:rPr>
                      <w:b/>
                      <w:bCs/>
                      <w:sz w:val="16"/>
                      <w:szCs w:val="16"/>
                      <w:lang w:eastAsia="es-ES"/>
                    </w:rPr>
                  </w:pPr>
                  <w:r w:rsidRPr="00B37D27">
                    <w:rPr>
                      <w:b/>
                      <w:bCs/>
                      <w:sz w:val="16"/>
                      <w:szCs w:val="16"/>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37D27" w:rsidRPr="00B37D27" w:rsidRDefault="00B37D27" w:rsidP="00B37D27">
                  <w:pPr>
                    <w:jc w:val="center"/>
                    <w:rPr>
                      <w:b/>
                      <w:bCs/>
                      <w:sz w:val="16"/>
                      <w:szCs w:val="16"/>
                      <w:lang w:eastAsia="es-ES"/>
                    </w:rPr>
                  </w:pPr>
                  <w:r w:rsidRPr="00B37D27">
                    <w:rPr>
                      <w:b/>
                      <w:bCs/>
                      <w:sz w:val="16"/>
                      <w:szCs w:val="16"/>
                      <w:lang w:eastAsia="es-ES"/>
                    </w:rPr>
                    <w:t>INSTRUCCIÓN</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b/>
                      <w:bCs/>
                      <w:sz w:val="16"/>
                      <w:szCs w:val="16"/>
                      <w:lang w:eastAsia="es-ES"/>
                    </w:rPr>
                  </w:pPr>
                  <w:r w:rsidRPr="00B37D27">
                    <w:rPr>
                      <w:b/>
                      <w:bCs/>
                      <w:sz w:val="16"/>
                      <w:szCs w:val="16"/>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 xml:space="preserve">Se aceptará </w:t>
                  </w:r>
                  <w:r w:rsidRPr="00B37D27">
                    <w:rPr>
                      <w:rFonts w:ascii="Arial" w:hAnsi="Arial" w:cs="Arial"/>
                      <w:b/>
                      <w:sz w:val="16"/>
                      <w:szCs w:val="16"/>
                      <w:u w:val="single"/>
                      <w:lang w:eastAsia="es-ES"/>
                    </w:rPr>
                    <w:t>únicamente</w:t>
                  </w:r>
                  <w:r w:rsidRPr="00B37D27">
                    <w:rPr>
                      <w:rFonts w:ascii="Arial" w:hAnsi="Arial" w:cs="Arial"/>
                      <w:sz w:val="16"/>
                      <w:szCs w:val="16"/>
                      <w:lang w:eastAsia="es-ES"/>
                    </w:rPr>
                    <w:t xml:space="preserve"> los instrumentos detallados en el anexo o acápite de Garantias Financieras.</w:t>
                  </w:r>
                </w:p>
                <w:p w:rsidR="00B37D27" w:rsidRPr="00B37D27" w:rsidRDefault="00B37D27" w:rsidP="00B37D27">
                  <w:pPr>
                    <w:spacing w:before="60" w:after="60"/>
                    <w:jc w:val="both"/>
                    <w:rPr>
                      <w:i/>
                      <w:iCs/>
                      <w:sz w:val="16"/>
                      <w:szCs w:val="16"/>
                      <w:lang w:eastAsia="es-ES"/>
                    </w:rPr>
                  </w:pPr>
                  <w:r w:rsidRPr="00B37D27">
                    <w:rPr>
                      <w:rFonts w:ascii="Arial" w:hAnsi="Arial" w:cs="Arial"/>
                      <w:sz w:val="16"/>
                      <w:szCs w:val="16"/>
                      <w:lang w:eastAsia="es-ES"/>
                    </w:rPr>
                    <w:t xml:space="preserve">En caso de </w:t>
                  </w:r>
                  <w:r w:rsidRPr="00B37D27">
                    <w:rPr>
                      <w:rFonts w:ascii="Arial" w:hAnsi="Arial" w:cs="Arial"/>
                      <w:i/>
                      <w:sz w:val="16"/>
                      <w:szCs w:val="16"/>
                      <w:lang w:eastAsia="es-ES"/>
                    </w:rPr>
                    <w:t>Póliza de caución a Primer requerimiento para Entidades Públicas</w:t>
                  </w:r>
                  <w:r w:rsidRPr="00B37D27">
                    <w:rPr>
                      <w:rFonts w:ascii="Arial" w:hAnsi="Arial" w:cs="Arial"/>
                      <w:sz w:val="16"/>
                      <w:szCs w:val="16"/>
                      <w:lang w:eastAsia="es-ES"/>
                    </w:rPr>
                    <w:t>, se deberá remitir todos los anexos vinculados.</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b/>
                      <w:bCs/>
                      <w:sz w:val="16"/>
                      <w:szCs w:val="16"/>
                      <w:lang w:eastAsia="es-ES"/>
                    </w:rPr>
                  </w:pPr>
                  <w:r w:rsidRPr="00B37D27">
                    <w:rPr>
                      <w:b/>
                      <w:bCs/>
                      <w:sz w:val="16"/>
                      <w:szCs w:val="16"/>
                      <w:lang w:eastAsia="es-ES"/>
                    </w:rPr>
                    <w:t>OBJETO DE LA GARANTÍA</w:t>
                  </w:r>
                </w:p>
                <w:p w:rsidR="00B37D27" w:rsidRPr="00B37D27" w:rsidRDefault="00B37D27" w:rsidP="00B37D27">
                  <w:pPr>
                    <w:rPr>
                      <w:rFonts w:ascii="Arial" w:hAnsi="Arial"/>
                      <w:i/>
                      <w:sz w:val="16"/>
                      <w:szCs w:val="16"/>
                      <w:lang w:eastAsia="es-ES"/>
                    </w:rPr>
                  </w:pPr>
                  <w:r w:rsidRPr="00B37D27">
                    <w:rPr>
                      <w:b/>
                      <w:bCs/>
                      <w:sz w:val="16"/>
                      <w:szCs w:val="16"/>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 xml:space="preserve">Debe consignar correctamente y de manera explícita, </w:t>
                  </w:r>
                  <w:r w:rsidRPr="00B37D27">
                    <w:rPr>
                      <w:rFonts w:ascii="Arial" w:hAnsi="Arial" w:cs="Arial"/>
                      <w:b/>
                      <w:sz w:val="16"/>
                      <w:szCs w:val="16"/>
                      <w:u w:val="single"/>
                      <w:lang w:eastAsia="es-ES"/>
                    </w:rPr>
                    <w:t>textual</w:t>
                  </w:r>
                  <w:r w:rsidRPr="00B37D27">
                    <w:rPr>
                      <w:rFonts w:ascii="Arial" w:hAnsi="Arial" w:cs="Arial"/>
                      <w:sz w:val="16"/>
                      <w:szCs w:val="16"/>
                      <w:lang w:eastAsia="es-ES"/>
                    </w:rPr>
                    <w:t xml:space="preserve"> y </w:t>
                  </w:r>
                  <w:r w:rsidRPr="00B37D27">
                    <w:rPr>
                      <w:rFonts w:ascii="Arial" w:hAnsi="Arial" w:cs="Arial"/>
                      <w:b/>
                      <w:sz w:val="16"/>
                      <w:szCs w:val="16"/>
                      <w:u w:val="single"/>
                      <w:lang w:eastAsia="es-ES"/>
                    </w:rPr>
                    <w:t>completa</w:t>
                  </w:r>
                  <w:r w:rsidRPr="00B37D27">
                    <w:rPr>
                      <w:rFonts w:ascii="Arial" w:hAnsi="Arial" w:cs="Arial"/>
                      <w:sz w:val="16"/>
                      <w:szCs w:val="16"/>
                      <w:lang w:eastAsia="es-ES"/>
                    </w:rPr>
                    <w:t xml:space="preserve">: </w:t>
                  </w:r>
                </w:p>
                <w:p w:rsidR="00B37D27" w:rsidRPr="00B37D27" w:rsidRDefault="00B37D27" w:rsidP="00B37D27">
                  <w:pPr>
                    <w:numPr>
                      <w:ilvl w:val="0"/>
                      <w:numId w:val="37"/>
                    </w:numPr>
                    <w:spacing w:before="60" w:after="60"/>
                    <w:jc w:val="both"/>
                    <w:rPr>
                      <w:rFonts w:ascii="Arial" w:hAnsi="Arial" w:cs="Arial"/>
                      <w:sz w:val="16"/>
                      <w:szCs w:val="16"/>
                      <w:lang w:eastAsia="es-ES"/>
                    </w:rPr>
                  </w:pPr>
                  <w:r w:rsidRPr="00B37D27">
                    <w:rPr>
                      <w:rFonts w:ascii="Arial" w:hAnsi="Arial" w:cs="Arial"/>
                      <w:b/>
                      <w:sz w:val="16"/>
                      <w:szCs w:val="16"/>
                      <w:lang w:eastAsia="es-ES"/>
                    </w:rPr>
                    <w:lastRenderedPageBreak/>
                    <w:t>Objeto a garantizar (“Garantía según el objeto”)</w:t>
                  </w:r>
                  <w:r w:rsidRPr="00B37D27">
                    <w:rPr>
                      <w:rFonts w:ascii="Arial" w:eastAsia="Calibri" w:hAnsi="Arial" w:cs="Arial"/>
                      <w:b/>
                      <w:sz w:val="16"/>
                      <w:szCs w:val="16"/>
                      <w:vertAlign w:val="superscript"/>
                      <w:lang w:eastAsia="es-ES"/>
                    </w:rPr>
                    <w:footnoteReference w:id="1"/>
                  </w:r>
                  <w:r w:rsidRPr="00B37D27">
                    <w:rPr>
                      <w:rFonts w:ascii="Arial" w:hAnsi="Arial" w:cs="Arial"/>
                      <w:sz w:val="16"/>
                      <w:szCs w:val="16"/>
                      <w:lang w:eastAsia="es-ES"/>
                    </w:rPr>
                    <w:t xml:space="preserve"> conforme lo requerido en el anexo o acápite de Garantías Financieras. </w:t>
                  </w:r>
                </w:p>
                <w:p w:rsidR="00B37D27" w:rsidRPr="00B37D27" w:rsidRDefault="00B37D27" w:rsidP="00B37D27">
                  <w:pPr>
                    <w:numPr>
                      <w:ilvl w:val="0"/>
                      <w:numId w:val="37"/>
                    </w:numPr>
                    <w:spacing w:before="60" w:after="60"/>
                    <w:jc w:val="both"/>
                    <w:rPr>
                      <w:rFonts w:ascii="Arial" w:hAnsi="Arial" w:cs="Arial"/>
                      <w:b/>
                      <w:sz w:val="16"/>
                      <w:szCs w:val="16"/>
                      <w:lang w:eastAsia="es-ES"/>
                    </w:rPr>
                  </w:pPr>
                  <w:r w:rsidRPr="00B37D27">
                    <w:rPr>
                      <w:rFonts w:ascii="Arial" w:hAnsi="Arial" w:cs="Arial"/>
                      <w:b/>
                      <w:sz w:val="16"/>
                      <w:szCs w:val="16"/>
                      <w:lang w:eastAsia="es-ES"/>
                    </w:rPr>
                    <w:t xml:space="preserve">Nombre (Objeto de la Contratación) y/o código </w:t>
                  </w:r>
                  <w:r w:rsidRPr="00B37D27">
                    <w:rPr>
                      <w:rFonts w:ascii="Arial" w:hAnsi="Arial" w:cs="Arial"/>
                      <w:sz w:val="16"/>
                      <w:szCs w:val="16"/>
                      <w:lang w:eastAsia="es-ES"/>
                    </w:rPr>
                    <w:t>del proceso de contratación, conforme al registrado en la página web</w:t>
                  </w:r>
                  <w:r w:rsidRPr="00B37D27">
                    <w:rPr>
                      <w:rFonts w:ascii="Arial" w:hAnsi="Arial" w:cs="Arial"/>
                      <w:b/>
                      <w:sz w:val="16"/>
                      <w:szCs w:val="16"/>
                      <w:lang w:eastAsia="es-ES"/>
                    </w:rPr>
                    <w:t>:</w:t>
                  </w:r>
                </w:p>
                <w:p w:rsidR="00B37D27" w:rsidRPr="00B37D27" w:rsidRDefault="00B37D27" w:rsidP="00B37D27">
                  <w:pPr>
                    <w:spacing w:before="60" w:after="60"/>
                    <w:ind w:left="360"/>
                    <w:jc w:val="both"/>
                    <w:rPr>
                      <w:rFonts w:ascii="Arial" w:hAnsi="Arial" w:cs="Arial"/>
                      <w:b/>
                      <w:i/>
                      <w:sz w:val="16"/>
                      <w:szCs w:val="16"/>
                      <w:lang w:eastAsia="es-ES"/>
                    </w:rPr>
                  </w:pPr>
                  <w:r w:rsidRPr="00B37D27">
                    <w:rPr>
                      <w:rFonts w:ascii="Arial" w:hAnsi="Arial" w:cs="Arial"/>
                      <w:b/>
                      <w:i/>
                      <w:sz w:val="16"/>
                      <w:szCs w:val="16"/>
                      <w:lang w:eastAsia="es-ES"/>
                    </w:rPr>
                    <w:t>http://contrataciones.ypfb.gob.bo/contrataciones/publicacion</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b/>
                      <w:bCs/>
                      <w:sz w:val="16"/>
                      <w:szCs w:val="16"/>
                      <w:lang w:eastAsia="es-ES"/>
                    </w:rPr>
                  </w:pPr>
                  <w:r w:rsidRPr="00B37D27">
                    <w:rPr>
                      <w:b/>
                      <w:bCs/>
                      <w:sz w:val="16"/>
                      <w:szCs w:val="16"/>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120" w:after="120"/>
                    <w:jc w:val="both"/>
                    <w:rPr>
                      <w:rFonts w:ascii="Arial" w:hAnsi="Arial" w:cs="Arial"/>
                      <w:sz w:val="16"/>
                      <w:szCs w:val="16"/>
                      <w:lang w:eastAsia="es-ES"/>
                    </w:rPr>
                  </w:pPr>
                  <w:r w:rsidRPr="00B37D27">
                    <w:rPr>
                      <w:rFonts w:ascii="Arial" w:hAnsi="Arial" w:cs="Arial"/>
                      <w:sz w:val="16"/>
                      <w:szCs w:val="16"/>
                      <w:lang w:eastAsia="es-ES"/>
                    </w:rPr>
                    <w:t xml:space="preserve">Debe consignar el nombre y tipo societario </w:t>
                  </w:r>
                  <w:r w:rsidRPr="00B37D27">
                    <w:rPr>
                      <w:rFonts w:ascii="Arial" w:hAnsi="Arial" w:cs="Arial"/>
                      <w:sz w:val="16"/>
                      <w:szCs w:val="16"/>
                      <w:u w:val="single"/>
                      <w:lang w:eastAsia="es-ES"/>
                    </w:rPr>
                    <w:t>conforme</w:t>
                  </w:r>
                  <w:r w:rsidRPr="00B37D27">
                    <w:rPr>
                      <w:rFonts w:ascii="Arial" w:hAnsi="Arial" w:cs="Arial"/>
                      <w:sz w:val="16"/>
                      <w:szCs w:val="16"/>
                      <w:lang w:eastAsia="es-ES"/>
                    </w:rPr>
                    <w:t xml:space="preserve"> se encuentre inscrito en el Registro (informático o documental) FUNDEMPRESA -o equivalente en el país de origen-. </w:t>
                  </w:r>
                </w:p>
                <w:p w:rsidR="00B37D27" w:rsidRPr="00B37D27" w:rsidRDefault="00B37D27" w:rsidP="00B37D27">
                  <w:pPr>
                    <w:spacing w:before="120" w:after="120"/>
                    <w:jc w:val="both"/>
                    <w:rPr>
                      <w:rFonts w:ascii="Arial" w:hAnsi="Arial" w:cs="Arial"/>
                      <w:sz w:val="16"/>
                      <w:szCs w:val="16"/>
                      <w:lang w:eastAsia="es-ES"/>
                    </w:rPr>
                  </w:pPr>
                  <w:r w:rsidRPr="00B37D27">
                    <w:rPr>
                      <w:rFonts w:ascii="Arial" w:hAnsi="Arial" w:cs="Arial"/>
                      <w:sz w:val="16"/>
                      <w:szCs w:val="16"/>
                      <w:lang w:eastAsia="es-ES"/>
                    </w:rPr>
                    <w:t xml:space="preserve">Para </w:t>
                  </w:r>
                  <w:r w:rsidRPr="00B37D27">
                    <w:rPr>
                      <w:rFonts w:ascii="Arial" w:hAnsi="Arial" w:cs="Arial"/>
                      <w:sz w:val="16"/>
                      <w:szCs w:val="16"/>
                      <w:u w:val="single"/>
                      <w:lang w:eastAsia="es-ES"/>
                    </w:rPr>
                    <w:t>Asociaciones Accidentales,</w:t>
                  </w:r>
                  <w:r w:rsidRPr="00B37D27">
                    <w:rPr>
                      <w:rFonts w:ascii="Arial" w:hAnsi="Arial" w:cs="Arial"/>
                      <w:sz w:val="16"/>
                      <w:szCs w:val="16"/>
                      <w:lang w:eastAsia="es-ES"/>
                    </w:rPr>
                    <w:t xml:space="preserve"> podrá figurar el nombre de la Asociación Accidental o de una de las empresas que conforman la misma, concordante con su respectivo Registro FUNDEMPRESA.</w:t>
                  </w:r>
                </w:p>
                <w:p w:rsidR="00B37D27" w:rsidRPr="00B37D27" w:rsidRDefault="00B37D27" w:rsidP="00B37D27">
                  <w:pPr>
                    <w:spacing w:before="120" w:after="120"/>
                    <w:jc w:val="both"/>
                    <w:rPr>
                      <w:rFonts w:ascii="Arial" w:hAnsi="Arial" w:cs="Arial"/>
                      <w:sz w:val="16"/>
                      <w:szCs w:val="16"/>
                      <w:lang w:eastAsia="es-ES"/>
                    </w:rPr>
                  </w:pPr>
                  <w:r w:rsidRPr="00B37D27">
                    <w:rPr>
                      <w:rFonts w:ascii="Arial" w:hAnsi="Arial" w:cs="Arial"/>
                      <w:sz w:val="16"/>
                      <w:szCs w:val="16"/>
                      <w:lang w:eastAsia="es-ES"/>
                    </w:rPr>
                    <w:t xml:space="preserve">Para </w:t>
                  </w:r>
                  <w:r w:rsidRPr="00B37D27">
                    <w:rPr>
                      <w:rFonts w:ascii="Arial" w:hAnsi="Arial" w:cs="Arial"/>
                      <w:sz w:val="16"/>
                      <w:szCs w:val="16"/>
                      <w:u w:val="single"/>
                      <w:lang w:eastAsia="es-ES"/>
                    </w:rPr>
                    <w:t>Empresas Unipersonales</w:t>
                  </w:r>
                  <w:r w:rsidRPr="00B37D27">
                    <w:rPr>
                      <w:rFonts w:ascii="Arial" w:hAnsi="Arial" w:cs="Arial"/>
                      <w:sz w:val="16"/>
                      <w:szCs w:val="16"/>
                      <w:lang w:eastAsia="es-ES"/>
                    </w:rPr>
                    <w:t>, alternativamente podrá figurar el nombre del Contribuyente (NIT).</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b/>
                      <w:bCs/>
                      <w:sz w:val="16"/>
                      <w:szCs w:val="16"/>
                      <w:lang w:eastAsia="es-ES"/>
                    </w:rPr>
                  </w:pPr>
                  <w:r w:rsidRPr="00B37D27">
                    <w:rPr>
                      <w:b/>
                      <w:bCs/>
                      <w:sz w:val="16"/>
                      <w:szCs w:val="16"/>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jc w:val="both"/>
                    <w:rPr>
                      <w:rFonts w:ascii="Arial" w:hAnsi="Arial" w:cs="Arial"/>
                      <w:sz w:val="16"/>
                      <w:szCs w:val="16"/>
                      <w:lang w:eastAsia="es-ES"/>
                    </w:rPr>
                  </w:pPr>
                  <w:r w:rsidRPr="00B37D27">
                    <w:rPr>
                      <w:rFonts w:ascii="Arial" w:hAnsi="Arial" w:cs="Arial"/>
                      <w:sz w:val="16"/>
                      <w:szCs w:val="16"/>
                      <w:lang w:eastAsia="es-ES"/>
                    </w:rPr>
                    <w:t>Debe consignar:</w:t>
                  </w:r>
                </w:p>
                <w:p w:rsidR="00B37D27" w:rsidRPr="00B37D27" w:rsidRDefault="00B37D27" w:rsidP="00B37D27">
                  <w:pPr>
                    <w:numPr>
                      <w:ilvl w:val="0"/>
                      <w:numId w:val="39"/>
                    </w:numPr>
                    <w:spacing w:line="276" w:lineRule="auto"/>
                    <w:ind w:left="357" w:hanging="357"/>
                    <w:jc w:val="both"/>
                    <w:rPr>
                      <w:rFonts w:ascii="Arial" w:hAnsi="Arial"/>
                      <w:i/>
                      <w:sz w:val="16"/>
                      <w:szCs w:val="16"/>
                      <w:lang w:eastAsia="es-ES"/>
                    </w:rPr>
                  </w:pPr>
                  <w:r w:rsidRPr="00B37D27">
                    <w:rPr>
                      <w:rFonts w:ascii="Arial" w:hAnsi="Arial" w:cs="Arial"/>
                      <w:sz w:val="16"/>
                      <w:szCs w:val="16"/>
                      <w:lang w:eastAsia="es-ES"/>
                    </w:rPr>
                    <w:t xml:space="preserve">YACIMIENTOS PETROLIFEROS FISCALES BOLIVIANOS; </w:t>
                  </w:r>
                  <w:r w:rsidRPr="00B37D27">
                    <w:rPr>
                      <w:rFonts w:ascii="Arial" w:hAnsi="Arial"/>
                      <w:i/>
                      <w:sz w:val="16"/>
                      <w:szCs w:val="16"/>
                      <w:lang w:eastAsia="es-ES"/>
                    </w:rPr>
                    <w:t>YPFB; o ambos.</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sz w:val="16"/>
                      <w:szCs w:val="16"/>
                      <w:lang w:eastAsia="es-ES"/>
                    </w:rPr>
                  </w:pPr>
                  <w:r w:rsidRPr="00B37D27">
                    <w:rPr>
                      <w:b/>
                      <w:bCs/>
                      <w:sz w:val="16"/>
                      <w:szCs w:val="16"/>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Debe consignar el valor/importe/monto correctamente calculado conforme el anexo o acápite de Garantías Financieras, la “</w:t>
                  </w:r>
                  <w:r w:rsidRPr="00B37D27">
                    <w:rPr>
                      <w:rFonts w:ascii="Arial" w:hAnsi="Arial" w:cs="Arial"/>
                      <w:i/>
                      <w:sz w:val="16"/>
                      <w:szCs w:val="16"/>
                      <w:lang w:eastAsia="es-ES"/>
                    </w:rPr>
                    <w:t>Garantía según el objeto</w:t>
                  </w:r>
                  <w:r w:rsidRPr="00B37D27">
                    <w:rPr>
                      <w:rFonts w:ascii="Arial" w:hAnsi="Arial" w:cs="Arial"/>
                      <w:sz w:val="16"/>
                      <w:szCs w:val="16"/>
                      <w:lang w:eastAsia="es-ES"/>
                    </w:rPr>
                    <w:t>” y la moneda del proceso de contratación requerido en el DBC o DCD.</w:t>
                  </w:r>
                </w:p>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Para adjudicación por ITEMS, LOTES, TRAMOS, PAQUETES, VOLÚMENES O ETAPAS, el “</w:t>
                  </w:r>
                  <w:r w:rsidRPr="00B37D27">
                    <w:rPr>
                      <w:rFonts w:ascii="Arial" w:hAnsi="Arial" w:cs="Arial"/>
                      <w:i/>
                      <w:sz w:val="16"/>
                      <w:szCs w:val="16"/>
                      <w:lang w:eastAsia="es-ES"/>
                    </w:rPr>
                    <w:t>monto máximo de la contratación”</w:t>
                  </w:r>
                  <w:r w:rsidRPr="00B37D27">
                    <w:rPr>
                      <w:rFonts w:ascii="Arial" w:hAnsi="Arial" w:cs="Arial"/>
                      <w:sz w:val="16"/>
                      <w:szCs w:val="16"/>
                      <w:lang w:eastAsia="es-ES"/>
                    </w:rPr>
                    <w:t xml:space="preserve"> corresponderá al registrado en el acápite “P</w:t>
                  </w:r>
                  <w:r w:rsidRPr="00B37D27">
                    <w:rPr>
                      <w:rFonts w:ascii="Arial" w:hAnsi="Arial" w:cs="Arial"/>
                      <w:i/>
                      <w:sz w:val="16"/>
                      <w:szCs w:val="16"/>
                      <w:lang w:eastAsia="es-ES"/>
                    </w:rPr>
                    <w:t>recio Referencial”</w:t>
                  </w:r>
                  <w:r w:rsidRPr="00B37D27">
                    <w:rPr>
                      <w:rFonts w:ascii="Arial" w:hAnsi="Arial" w:cs="Arial"/>
                      <w:sz w:val="16"/>
                      <w:szCs w:val="16"/>
                      <w:lang w:eastAsia="es-ES"/>
                    </w:rPr>
                    <w:t xml:space="preserve"> del DBC o DCD.</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sz w:val="16"/>
                      <w:szCs w:val="16"/>
                      <w:lang w:eastAsia="es-ES"/>
                    </w:rPr>
                  </w:pPr>
                  <w:r w:rsidRPr="00B37D27">
                    <w:rPr>
                      <w:b/>
                      <w:bCs/>
                      <w:sz w:val="16"/>
                      <w:szCs w:val="16"/>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 xml:space="preserve">Debe consignar una vigencia </w:t>
                  </w:r>
                  <w:r w:rsidRPr="00B37D27">
                    <w:rPr>
                      <w:rFonts w:ascii="Arial" w:hAnsi="Arial" w:cs="Arial"/>
                      <w:sz w:val="16"/>
                      <w:szCs w:val="16"/>
                      <w:u w:val="single"/>
                      <w:lang w:eastAsia="es-ES"/>
                    </w:rPr>
                    <w:t>igual o mayor</w:t>
                  </w:r>
                  <w:r w:rsidRPr="00B37D27">
                    <w:rPr>
                      <w:rFonts w:ascii="Arial" w:hAnsi="Arial" w:cs="Arial"/>
                      <w:sz w:val="16"/>
                      <w:szCs w:val="16"/>
                      <w:lang w:eastAsia="es-ES"/>
                    </w:rPr>
                    <w:t xml:space="preserve"> a la requerida en el Anexo o acápite de Garantías Financieras, </w:t>
                  </w:r>
                </w:p>
                <w:p w:rsidR="00B37D27" w:rsidRPr="00B37D27" w:rsidRDefault="00B37D27" w:rsidP="00B37D27">
                  <w:pPr>
                    <w:numPr>
                      <w:ilvl w:val="0"/>
                      <w:numId w:val="40"/>
                    </w:numPr>
                    <w:spacing w:before="60" w:after="60"/>
                    <w:jc w:val="both"/>
                    <w:rPr>
                      <w:rFonts w:ascii="Arial" w:hAnsi="Arial" w:cs="Arial"/>
                      <w:sz w:val="16"/>
                      <w:szCs w:val="16"/>
                      <w:lang w:eastAsia="es-ES"/>
                    </w:rPr>
                  </w:pPr>
                  <w:r w:rsidRPr="00B37D27">
                    <w:rPr>
                      <w:rFonts w:ascii="Arial" w:hAnsi="Arial" w:cs="Arial"/>
                      <w:b/>
                      <w:sz w:val="16"/>
                      <w:szCs w:val="16"/>
                      <w:u w:val="single"/>
                      <w:lang w:eastAsia="es-ES"/>
                    </w:rPr>
                    <w:t>Para la Garantía de Seriedad de Propuesta:</w:t>
                  </w:r>
                  <w:r w:rsidRPr="00B37D27">
                    <w:rPr>
                      <w:rFonts w:ascii="Arial" w:hAnsi="Arial" w:cs="Arial"/>
                      <w:sz w:val="16"/>
                      <w:szCs w:val="16"/>
                      <w:lang w:eastAsia="es-ES"/>
                    </w:rPr>
                    <w:t xml:space="preserve"> mínimamente 150 días computables a partir de la “</w:t>
                  </w:r>
                  <w:r w:rsidRPr="00B37D27">
                    <w:rPr>
                      <w:rFonts w:ascii="Arial" w:hAnsi="Arial" w:cs="Arial"/>
                      <w:i/>
                      <w:sz w:val="16"/>
                      <w:szCs w:val="16"/>
                      <w:lang w:eastAsia="es-ES"/>
                    </w:rPr>
                    <w:t>Fecha de presentación de propuestas</w:t>
                  </w:r>
                  <w:r w:rsidRPr="00B37D27">
                    <w:rPr>
                      <w:rFonts w:ascii="Arial" w:hAnsi="Arial" w:cs="Arial"/>
                      <w:sz w:val="16"/>
                      <w:szCs w:val="16"/>
                      <w:lang w:eastAsia="es-ES"/>
                    </w:rPr>
                    <w:t xml:space="preserve">”, establecida en el Cronograma de Plazos del DBC. </w:t>
                  </w:r>
                </w:p>
                <w:p w:rsidR="00B37D27" w:rsidRPr="00B37D27" w:rsidRDefault="00B37D27" w:rsidP="00B37D27">
                  <w:pPr>
                    <w:numPr>
                      <w:ilvl w:val="0"/>
                      <w:numId w:val="40"/>
                    </w:numPr>
                    <w:spacing w:before="60" w:after="60"/>
                    <w:jc w:val="both"/>
                    <w:rPr>
                      <w:rFonts w:ascii="Arial" w:hAnsi="Arial" w:cs="Arial"/>
                      <w:sz w:val="16"/>
                      <w:szCs w:val="16"/>
                      <w:lang w:eastAsia="es-ES"/>
                    </w:rPr>
                  </w:pPr>
                  <w:r w:rsidRPr="00B37D27">
                    <w:rPr>
                      <w:rFonts w:ascii="Arial" w:hAnsi="Arial" w:cs="Arial"/>
                      <w:b/>
                      <w:sz w:val="16"/>
                      <w:szCs w:val="16"/>
                      <w:u w:val="single"/>
                      <w:lang w:eastAsia="es-ES"/>
                    </w:rPr>
                    <w:t>Para Garantía de Cumplimiento de Contrato y otras garantías (DS 29506 y DS 181):</w:t>
                  </w:r>
                  <w:r w:rsidRPr="00B37D27">
                    <w:rPr>
                      <w:rFonts w:ascii="Arial" w:hAnsi="Arial" w:cs="Arial"/>
                      <w:b/>
                      <w:sz w:val="16"/>
                      <w:szCs w:val="16"/>
                      <w:lang w:eastAsia="es-ES"/>
                    </w:rPr>
                    <w:t xml:space="preserve"> </w:t>
                  </w:r>
                  <w:r w:rsidRPr="00B37D27">
                    <w:rPr>
                      <w:rFonts w:ascii="Arial" w:hAnsi="Arial" w:cs="Arial"/>
                      <w:sz w:val="16"/>
                      <w:szCs w:val="16"/>
                      <w:lang w:eastAsia="es-ES"/>
                    </w:rPr>
                    <w:t>según lo requerido,</w:t>
                  </w:r>
                  <w:r w:rsidRPr="00B37D27">
                    <w:rPr>
                      <w:rFonts w:ascii="Arial" w:hAnsi="Arial" w:cs="Arial"/>
                      <w:b/>
                      <w:sz w:val="16"/>
                      <w:szCs w:val="16"/>
                      <w:lang w:eastAsia="es-ES"/>
                    </w:rPr>
                    <w:t xml:space="preserve"> </w:t>
                  </w:r>
                  <w:r w:rsidRPr="00B37D27">
                    <w:rPr>
                      <w:rFonts w:ascii="Arial" w:hAnsi="Arial" w:cs="Arial"/>
                      <w:sz w:val="16"/>
                      <w:szCs w:val="16"/>
                      <w:lang w:eastAsia="es-ES"/>
                    </w:rPr>
                    <w:t xml:space="preserve">computables a partir de la </w:t>
                  </w:r>
                  <w:r w:rsidRPr="00B37D27">
                    <w:rPr>
                      <w:rFonts w:ascii="Arial" w:hAnsi="Arial" w:cs="Arial"/>
                      <w:sz w:val="16"/>
                      <w:szCs w:val="16"/>
                      <w:u w:val="single"/>
                      <w:lang w:eastAsia="es-ES"/>
                    </w:rPr>
                    <w:t xml:space="preserve">fecha de emisión del instrumento financiero, </w:t>
                  </w:r>
                  <w:r w:rsidRPr="00B37D27">
                    <w:rPr>
                      <w:rFonts w:ascii="Arial" w:hAnsi="Arial" w:cs="Arial"/>
                      <w:sz w:val="16"/>
                      <w:szCs w:val="16"/>
                      <w:lang w:eastAsia="es-ES"/>
                    </w:rPr>
                    <w:t>debiendo exceder en sesenta (60) días calendario al plazo de entrega del objeto de la contratación.</w:t>
                  </w:r>
                </w:p>
                <w:p w:rsidR="00B37D27" w:rsidRPr="00B37D27" w:rsidRDefault="00B37D27" w:rsidP="00B37D27">
                  <w:pPr>
                    <w:spacing w:before="60" w:after="60"/>
                    <w:ind w:left="360"/>
                    <w:jc w:val="center"/>
                    <w:rPr>
                      <w:rFonts w:ascii="Arial" w:hAnsi="Arial" w:cs="Arial"/>
                      <w:sz w:val="16"/>
                      <w:szCs w:val="16"/>
                      <w:lang w:eastAsia="es-ES"/>
                    </w:rPr>
                  </w:pPr>
                  <w:r w:rsidRPr="00B37D27">
                    <w:rPr>
                      <w:rFonts w:ascii="Arial" w:hAnsi="Arial" w:cs="Arial"/>
                      <w:sz w:val="16"/>
                      <w:szCs w:val="16"/>
                      <w:lang w:eastAsia="es-ES"/>
                    </w:rPr>
                    <w:t xml:space="preserve">Vigencia de la </w:t>
                  </w:r>
                  <w:proofErr w:type="spellStart"/>
                  <w:r w:rsidRPr="00B37D27">
                    <w:rPr>
                      <w:rFonts w:ascii="Arial" w:hAnsi="Arial" w:cs="Arial"/>
                      <w:sz w:val="16"/>
                      <w:szCs w:val="16"/>
                      <w:lang w:eastAsia="es-ES"/>
                    </w:rPr>
                    <w:t>Gtia</w:t>
                  </w:r>
                  <w:proofErr w:type="spellEnd"/>
                  <w:r w:rsidRPr="00B37D27">
                    <w:rPr>
                      <w:rFonts w:ascii="Arial" w:hAnsi="Arial" w:cs="Arial"/>
                      <w:sz w:val="16"/>
                      <w:szCs w:val="16"/>
                      <w:lang w:eastAsia="es-ES"/>
                    </w:rPr>
                    <w:t>. = fecha de emisión + Plazo de entrega + 60 días</w:t>
                  </w:r>
                </w:p>
              </w:tc>
            </w:tr>
            <w:tr w:rsidR="00B37D27" w:rsidRPr="00B37D27" w:rsidTr="00EF3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7D27" w:rsidRPr="00B37D27" w:rsidRDefault="00B37D27" w:rsidP="00B37D27">
                  <w:pPr>
                    <w:rPr>
                      <w:b/>
                      <w:bCs/>
                      <w:sz w:val="16"/>
                      <w:szCs w:val="16"/>
                      <w:lang w:eastAsia="es-ES"/>
                    </w:rPr>
                  </w:pPr>
                  <w:r w:rsidRPr="00B37D27">
                    <w:rPr>
                      <w:b/>
                      <w:bCs/>
                      <w:sz w:val="16"/>
                      <w:szCs w:val="16"/>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7D27" w:rsidRPr="00B37D27" w:rsidRDefault="00B37D27" w:rsidP="00B37D27">
                  <w:pPr>
                    <w:spacing w:before="60" w:after="60"/>
                    <w:jc w:val="both"/>
                    <w:rPr>
                      <w:rFonts w:ascii="Arial" w:hAnsi="Arial" w:cs="Arial"/>
                      <w:sz w:val="16"/>
                      <w:szCs w:val="16"/>
                      <w:lang w:eastAsia="es-ES"/>
                    </w:rPr>
                  </w:pPr>
                  <w:r w:rsidRPr="00B37D27">
                    <w:rPr>
                      <w:rFonts w:ascii="Arial" w:hAnsi="Arial" w:cs="Arial"/>
                      <w:sz w:val="16"/>
                      <w:szCs w:val="16"/>
                      <w:lang w:eastAsia="es-ES"/>
                    </w:rPr>
                    <w:t>Debe incluir las cláusulas de:</w:t>
                  </w:r>
                </w:p>
                <w:p w:rsidR="00B37D27" w:rsidRPr="00B37D27" w:rsidRDefault="00B37D27" w:rsidP="00B37D27">
                  <w:pPr>
                    <w:numPr>
                      <w:ilvl w:val="0"/>
                      <w:numId w:val="41"/>
                    </w:numPr>
                    <w:spacing w:before="60" w:after="60"/>
                    <w:jc w:val="both"/>
                    <w:rPr>
                      <w:rFonts w:ascii="Arial" w:hAnsi="Arial" w:cs="Arial"/>
                      <w:sz w:val="16"/>
                      <w:szCs w:val="16"/>
                      <w:lang w:eastAsia="es-ES"/>
                    </w:rPr>
                  </w:pPr>
                  <w:r w:rsidRPr="00B37D27">
                    <w:rPr>
                      <w:rFonts w:ascii="Arial" w:hAnsi="Arial" w:cs="Arial"/>
                      <w:sz w:val="16"/>
                      <w:szCs w:val="16"/>
                      <w:lang w:eastAsia="es-ES"/>
                    </w:rPr>
                    <w:t xml:space="preserve">Renovable, irrevocable y de </w:t>
                  </w:r>
                  <w:r w:rsidRPr="00B37D27">
                    <w:rPr>
                      <w:rFonts w:ascii="Arial" w:hAnsi="Arial" w:cs="Arial"/>
                      <w:sz w:val="16"/>
                      <w:szCs w:val="16"/>
                      <w:u w:val="single"/>
                      <w:lang w:eastAsia="es-ES"/>
                    </w:rPr>
                    <w:t>ejecución inmediata</w:t>
                  </w:r>
                  <w:r w:rsidRPr="00B37D27">
                    <w:rPr>
                      <w:rFonts w:ascii="Arial" w:hAnsi="Arial" w:cs="Arial"/>
                      <w:sz w:val="16"/>
                      <w:szCs w:val="16"/>
                      <w:lang w:eastAsia="es-ES"/>
                    </w:rPr>
                    <w:t xml:space="preserve"> o </w:t>
                  </w:r>
                  <w:r w:rsidRPr="00B37D27">
                    <w:rPr>
                      <w:rFonts w:ascii="Arial" w:hAnsi="Arial" w:cs="Arial"/>
                      <w:sz w:val="16"/>
                      <w:szCs w:val="16"/>
                      <w:u w:val="single"/>
                      <w:lang w:eastAsia="es-ES"/>
                    </w:rPr>
                    <w:t>ejecución a primer requerimiento</w:t>
                  </w:r>
                  <w:r w:rsidRPr="00B37D27">
                    <w:rPr>
                      <w:rFonts w:ascii="Arial" w:hAnsi="Arial" w:cs="Arial"/>
                      <w:sz w:val="16"/>
                      <w:szCs w:val="16"/>
                      <w:lang w:eastAsia="es-ES"/>
                    </w:rPr>
                    <w:t xml:space="preserve"> según corresponda al Instrumento Financiero requerido. </w:t>
                  </w:r>
                </w:p>
              </w:tc>
            </w:tr>
          </w:tbl>
          <w:p w:rsidR="00B37D27" w:rsidRPr="00B37D27" w:rsidRDefault="00B37D27" w:rsidP="00B37D27">
            <w:pPr>
              <w:jc w:val="both"/>
              <w:rPr>
                <w:rFonts w:ascii="Arial" w:hAnsi="Arial" w:cs="Arial"/>
                <w:sz w:val="16"/>
                <w:szCs w:val="16"/>
                <w:lang w:eastAsia="es-ES"/>
              </w:rPr>
            </w:pPr>
          </w:p>
          <w:p w:rsidR="00B37D27" w:rsidRPr="00B37D27" w:rsidRDefault="00B37D27" w:rsidP="00B37D27">
            <w:pPr>
              <w:widowControl w:val="0"/>
              <w:jc w:val="center"/>
              <w:rPr>
                <w:sz w:val="16"/>
                <w:szCs w:val="16"/>
                <w:lang w:eastAsia="es-ES"/>
              </w:rPr>
            </w:pPr>
            <w:r w:rsidRPr="00B37D27">
              <w:rPr>
                <w:b/>
                <w:sz w:val="16"/>
                <w:szCs w:val="16"/>
                <w:lang w:eastAsia="es-ES"/>
              </w:rPr>
              <w:t xml:space="preserve">NOTA: EL INCUMPLIMIENTO DE LOS PARAMETROS ESTABLECIDOS PRECEDENTEMENTE,  </w:t>
            </w:r>
            <w:r w:rsidRPr="00B37D27">
              <w:rPr>
                <w:b/>
                <w:sz w:val="16"/>
                <w:szCs w:val="16"/>
                <w:u w:val="single"/>
                <w:lang w:eastAsia="es-ES"/>
              </w:rPr>
              <w:t>NO DARÁ LUGAR A SUBSANACION ALGUNA</w:t>
            </w:r>
            <w:r w:rsidRPr="00B37D27">
              <w:rPr>
                <w:sz w:val="16"/>
                <w:szCs w:val="16"/>
                <w:lang w:eastAsia="es-ES"/>
              </w:rPr>
              <w:t xml:space="preserve"> </w:t>
            </w:r>
          </w:p>
          <w:p w:rsidR="00B37D27" w:rsidRPr="00B37D27" w:rsidRDefault="00B37D27" w:rsidP="00B37D27">
            <w:pPr>
              <w:widowControl w:val="0"/>
              <w:jc w:val="center"/>
              <w:rPr>
                <w:sz w:val="16"/>
                <w:szCs w:val="16"/>
                <w:lang w:eastAsia="es-ES"/>
              </w:rPr>
            </w:pPr>
          </w:p>
          <w:p w:rsidR="00B37D27" w:rsidRPr="00B37D27" w:rsidRDefault="00B37D27" w:rsidP="00B37D27">
            <w:pPr>
              <w:jc w:val="both"/>
              <w:rPr>
                <w:rFonts w:ascii="Calibri" w:hAnsi="Calibri" w:cs="Calibri"/>
                <w:b/>
                <w:bCs/>
                <w:sz w:val="16"/>
                <w:szCs w:val="16"/>
                <w:lang w:eastAsia="es-ES"/>
              </w:rPr>
            </w:pPr>
            <w:r w:rsidRPr="00B37D27">
              <w:rPr>
                <w:rFonts w:eastAsia="Calibri"/>
                <w:sz w:val="16"/>
                <w:szCs w:val="16"/>
                <w:vertAlign w:val="superscript"/>
                <w:lang w:eastAsia="es-ES"/>
              </w:rPr>
              <w:footnoteRef/>
            </w:r>
            <w:r w:rsidRPr="00B37D27">
              <w:rPr>
                <w:sz w:val="16"/>
                <w:szCs w:val="16"/>
                <w:lang w:eastAsia="es-ES"/>
              </w:rPr>
              <w:t xml:space="preserve"> “</w:t>
            </w:r>
            <w:r w:rsidRPr="00B37D27">
              <w:rPr>
                <w:rFonts w:ascii="Verdana" w:hAnsi="Verdana" w:cs="Verdana"/>
                <w:bCs/>
                <w:sz w:val="16"/>
                <w:szCs w:val="16"/>
                <w:lang w:eastAsia="es-ES"/>
              </w:rPr>
              <w:t>Seriedad de Propuesta”; “Cumplimiento de Contrato”; “Adicional a la Garantía de Cumplimiento de Contrato de Obras”; “Funcionamiento de Maquinaria y/o Equipo”; “Correcta Inversión de Anticipo” u otras.</w:t>
            </w:r>
          </w:p>
        </w:tc>
      </w:tr>
    </w:tbl>
    <w:p w:rsidR="00B37D27" w:rsidRPr="00B37D27" w:rsidRDefault="00B37D27" w:rsidP="00B37D27">
      <w:pPr>
        <w:spacing w:after="13" w:line="276" w:lineRule="auto"/>
        <w:contextualSpacing/>
        <w:jc w:val="both"/>
        <w:rPr>
          <w:rFonts w:ascii="Verdana" w:hAnsi="Verdana" w:cs="Calibri"/>
          <w:b/>
          <w:sz w:val="18"/>
          <w:szCs w:val="18"/>
          <w:lang w:eastAsia="es-ES"/>
        </w:rPr>
      </w:pPr>
    </w:p>
    <w:p w:rsidR="00B37D27" w:rsidRPr="00B37D27" w:rsidRDefault="00B37D27" w:rsidP="00B37D27">
      <w:pPr>
        <w:jc w:val="both"/>
        <w:rPr>
          <w:rFonts w:ascii="Verdana" w:hAnsi="Verdana" w:cs="Verdana"/>
          <w:b/>
          <w:bCs/>
          <w:color w:val="000000"/>
          <w:sz w:val="18"/>
          <w:szCs w:val="18"/>
          <w:lang w:eastAsia="es-ES"/>
        </w:rPr>
      </w:pPr>
    </w:p>
    <w:p w:rsidR="00EC1CBF" w:rsidRPr="00EC1CBF" w:rsidRDefault="00EC1CBF" w:rsidP="004B209D">
      <w:pPr>
        <w:jc w:val="both"/>
        <w:rPr>
          <w:rFonts w:ascii="Calibri" w:hAnsi="Calibri"/>
          <w:sz w:val="12"/>
          <w:szCs w:val="12"/>
          <w:lang w:eastAsia="es-ES"/>
        </w:rPr>
      </w:pPr>
    </w:p>
    <w:p w:rsidR="00EC1CBF" w:rsidRPr="00EC1CBF" w:rsidRDefault="00EC1CBF" w:rsidP="00EC1CBF">
      <w:pPr>
        <w:spacing w:after="13" w:line="276" w:lineRule="auto"/>
        <w:contextualSpacing/>
        <w:jc w:val="both"/>
        <w:rPr>
          <w:rFonts w:ascii="Verdana" w:hAnsi="Verdana" w:cs="Calibri"/>
          <w:b/>
          <w:sz w:val="18"/>
          <w:szCs w:val="18"/>
          <w:lang w:eastAsia="es-ES"/>
        </w:rPr>
      </w:pP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tabs>
          <w:tab w:val="center" w:pos="4252"/>
          <w:tab w:val="right" w:pos="8504"/>
        </w:tabs>
        <w:rPr>
          <w:rFonts w:ascii="Calibri" w:eastAsia="Arial Unicode MS" w:hAnsi="Calibri" w:cs="Calibri"/>
          <w:b/>
          <w:color w:val="FF0000"/>
          <w:sz w:val="22"/>
          <w:szCs w:val="18"/>
          <w:lang w:eastAsia="es-ES"/>
        </w:rPr>
      </w:pPr>
    </w:p>
    <w:p w:rsidR="000D5126" w:rsidRPr="000D5126" w:rsidRDefault="000D5126" w:rsidP="000D5126">
      <w:pPr>
        <w:rPr>
          <w:rFonts w:ascii="Verdana" w:hAnsi="Verdana" w:cs="Calibri"/>
          <w:b/>
          <w:bCs/>
          <w:sz w:val="18"/>
          <w:szCs w:val="18"/>
          <w:lang w:eastAsia="es-BO"/>
        </w:rPr>
      </w:pPr>
      <w:r w:rsidRPr="000D5126">
        <w:rPr>
          <w:rFonts w:ascii="Verdana" w:hAnsi="Verdana" w:cs="Calibri"/>
          <w:b/>
          <w:sz w:val="18"/>
          <w:szCs w:val="18"/>
          <w:lang w:eastAsia="es-ES"/>
        </w:rPr>
        <w:t xml:space="preserve">               </w:t>
      </w:r>
    </w:p>
    <w:p w:rsidR="000D5126" w:rsidRPr="000D5126" w:rsidRDefault="000D5126" w:rsidP="000D5126">
      <w:pPr>
        <w:rPr>
          <w:rFonts w:ascii="Verdana" w:hAnsi="Verdana" w:cs="Calibri"/>
          <w:b/>
          <w:sz w:val="18"/>
          <w:szCs w:val="18"/>
          <w:lang w:eastAsia="es-ES"/>
        </w:rPr>
      </w:pPr>
    </w:p>
    <w:p w:rsidR="000D5126" w:rsidRPr="000D5126" w:rsidRDefault="000D5126" w:rsidP="000D5126">
      <w:pPr>
        <w:jc w:val="both"/>
        <w:rPr>
          <w:rFonts w:ascii="Verdana" w:hAnsi="Verdana" w:cs="Verdana"/>
          <w:bCs/>
          <w:color w:val="000000"/>
          <w:sz w:val="18"/>
          <w:szCs w:val="18"/>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238A2" w:rsidRPr="00B37D27" w:rsidRDefault="00B238A2" w:rsidP="00B238A2">
      <w:pPr>
        <w:spacing w:before="120" w:after="120"/>
        <w:ind w:left="4248"/>
        <w:rPr>
          <w:rFonts w:ascii="Arial" w:hAnsi="Arial" w:cs="Arial"/>
          <w:b/>
          <w:sz w:val="18"/>
          <w:szCs w:val="18"/>
          <w:lang w:eastAsia="es-ES"/>
        </w:rPr>
      </w:pPr>
      <w:r w:rsidRPr="00B238A2">
        <w:rPr>
          <w:rFonts w:ascii="Arial" w:hAnsi="Arial" w:cs="Arial"/>
          <w:b/>
          <w:lang w:eastAsia="es-ES"/>
        </w:rPr>
        <w:t xml:space="preserve">        </w:t>
      </w:r>
      <w:r w:rsidRPr="00B37D27">
        <w:rPr>
          <w:rFonts w:ascii="Arial" w:hAnsi="Arial" w:cs="Arial"/>
          <w:b/>
          <w:sz w:val="18"/>
          <w:szCs w:val="18"/>
          <w:lang w:eastAsia="es-ES"/>
        </w:rPr>
        <w:t>CONTRATO YPFB/DLG:</w:t>
      </w:r>
      <w:r w:rsidRPr="00B37D27">
        <w:rPr>
          <w:rFonts w:ascii="Arial" w:hAnsi="Arial" w:cs="Arial"/>
          <w:b/>
          <w:sz w:val="18"/>
          <w:szCs w:val="18"/>
          <w:lang w:eastAsia="es-ES"/>
        </w:rPr>
        <w:tab/>
      </w:r>
      <w:r w:rsidRPr="00B37D27">
        <w:rPr>
          <w:rFonts w:ascii="Arial" w:hAnsi="Arial" w:cs="Arial"/>
          <w:b/>
          <w:sz w:val="18"/>
          <w:szCs w:val="18"/>
          <w:lang w:eastAsia="es-ES"/>
        </w:rPr>
        <w:tab/>
      </w:r>
    </w:p>
    <w:p w:rsidR="00B238A2" w:rsidRPr="00B37D27" w:rsidRDefault="00B238A2" w:rsidP="00B238A2">
      <w:pPr>
        <w:spacing w:before="120" w:after="120"/>
        <w:ind w:left="4248"/>
        <w:rPr>
          <w:rFonts w:ascii="Arial" w:hAnsi="Arial" w:cs="Arial"/>
          <w:b/>
          <w:sz w:val="18"/>
          <w:szCs w:val="18"/>
          <w:lang w:eastAsia="es-ES"/>
        </w:rPr>
      </w:pPr>
      <w:r w:rsidRPr="00B37D27">
        <w:rPr>
          <w:rFonts w:ascii="Arial" w:hAnsi="Arial" w:cs="Arial"/>
          <w:b/>
          <w:sz w:val="18"/>
          <w:szCs w:val="18"/>
          <w:lang w:eastAsia="es-ES"/>
        </w:rPr>
        <w:t xml:space="preserve">                                   La Paz, </w:t>
      </w:r>
      <w:r w:rsidRPr="00B37D27">
        <w:rPr>
          <w:rFonts w:ascii="Arial" w:hAnsi="Arial" w:cs="Arial"/>
          <w:b/>
          <w:sz w:val="18"/>
          <w:szCs w:val="18"/>
          <w:lang w:eastAsia="es-ES"/>
        </w:rPr>
        <w:tab/>
      </w:r>
    </w:p>
    <w:p w:rsidR="00B238A2" w:rsidRPr="00B37D27" w:rsidRDefault="00B238A2" w:rsidP="00B238A2">
      <w:pPr>
        <w:spacing w:before="120" w:after="120"/>
        <w:ind w:left="567" w:right="474"/>
        <w:jc w:val="center"/>
        <w:rPr>
          <w:rFonts w:ascii="Arial" w:hAnsi="Arial" w:cs="Arial"/>
          <w:b/>
          <w:sz w:val="18"/>
          <w:szCs w:val="18"/>
          <w:lang w:eastAsia="es-ES"/>
        </w:rPr>
      </w:pPr>
      <w:r w:rsidRPr="00B37D27">
        <w:rPr>
          <w:rFonts w:ascii="Arial" w:hAnsi="Arial" w:cs="Arial"/>
          <w:b/>
          <w:sz w:val="18"/>
          <w:szCs w:val="18"/>
          <w:lang w:eastAsia="es-ES"/>
        </w:rPr>
        <w:t>CONTRATO ADMINISTRATIVO PARA LA ADQUISICIÓN DE____________ _______________________________</w:t>
      </w:r>
    </w:p>
    <w:p w:rsidR="00B238A2" w:rsidRPr="00B37D27" w:rsidRDefault="00B238A2" w:rsidP="00B238A2">
      <w:pPr>
        <w:tabs>
          <w:tab w:val="left" w:pos="0"/>
        </w:tabs>
        <w:jc w:val="center"/>
        <w:rPr>
          <w:rFonts w:ascii="Arial" w:hAnsi="Arial" w:cs="Arial"/>
          <w:b/>
          <w:sz w:val="18"/>
          <w:szCs w:val="18"/>
          <w:lang w:eastAsia="es-ES"/>
        </w:rPr>
      </w:pPr>
      <w:r w:rsidRPr="00B37D27">
        <w:rPr>
          <w:rFonts w:ascii="Arial" w:hAnsi="Arial" w:cs="Arial"/>
          <w:b/>
          <w:sz w:val="18"/>
          <w:szCs w:val="18"/>
          <w:lang w:eastAsia="es-ES"/>
        </w:rPr>
        <w:t>CÓDIGO: _______________</w:t>
      </w:r>
    </w:p>
    <w:p w:rsidR="00B238A2" w:rsidRPr="00B37D27" w:rsidRDefault="00B238A2" w:rsidP="00B238A2">
      <w:pPr>
        <w:spacing w:after="120"/>
        <w:jc w:val="both"/>
        <w:rPr>
          <w:rFonts w:ascii="Arial" w:hAnsi="Arial" w:cs="Arial"/>
          <w:b/>
          <w:sz w:val="18"/>
          <w:szCs w:val="18"/>
          <w:lang w:val="es-BO" w:eastAsia="es-ES"/>
        </w:rPr>
      </w:pP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INCLUIR EL SIGUIENTE TEXTO EN CASO DE QUE CORRESPONDA:</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SEÑOR NOTARIO DE GOBIERNO DEL DISTRITO ADMINISTRATIVO DE _______</w:t>
      </w:r>
    </w:p>
    <w:p w:rsidR="00B238A2" w:rsidRPr="00B37D27" w:rsidRDefault="00B238A2" w:rsidP="00B238A2">
      <w:pPr>
        <w:jc w:val="both"/>
        <w:rPr>
          <w:rFonts w:ascii="Arial" w:hAnsi="Arial" w:cs="Arial"/>
          <w:b/>
          <w:i/>
          <w:sz w:val="18"/>
          <w:szCs w:val="18"/>
          <w:u w:val="single"/>
          <w:lang w:eastAsia="es-ES"/>
        </w:rPr>
      </w:pPr>
      <w:r w:rsidRPr="00B37D27">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B37D27">
        <w:rPr>
          <w:rFonts w:ascii="Arial" w:hAnsi="Arial" w:cs="Arial"/>
          <w:i/>
          <w:sz w:val="18"/>
          <w:szCs w:val="18"/>
          <w:lang w:val="es-BO" w:eastAsia="es-ES"/>
        </w:rPr>
        <w:t> </w:t>
      </w:r>
      <w:r w:rsidRPr="00B37D27">
        <w:rPr>
          <w:rFonts w:ascii="Arial" w:hAnsi="Arial" w:cs="Arial"/>
          <w:bCs/>
          <w:i/>
          <w:sz w:val="18"/>
          <w:szCs w:val="18"/>
          <w:lang w:val="es-BO" w:eastAsia="es-ES"/>
        </w:rPr>
        <w:t> </w:t>
      </w:r>
    </w:p>
    <w:p w:rsidR="00B238A2" w:rsidRPr="00B37D27" w:rsidRDefault="00B238A2" w:rsidP="00B238A2">
      <w:pPr>
        <w:autoSpaceDE w:val="0"/>
        <w:autoSpaceDN w:val="0"/>
        <w:adjustRightInd w:val="0"/>
        <w:spacing w:before="120" w:after="120"/>
        <w:jc w:val="both"/>
        <w:rPr>
          <w:rFonts w:ascii="Arial" w:hAnsi="Arial" w:cs="Arial"/>
          <w:b/>
          <w:sz w:val="18"/>
          <w:szCs w:val="18"/>
          <w:u w:val="single"/>
          <w:lang w:eastAsia="es-ES"/>
        </w:rPr>
      </w:pPr>
    </w:p>
    <w:p w:rsidR="00B238A2" w:rsidRPr="00B37D27" w:rsidRDefault="00B238A2" w:rsidP="00B238A2">
      <w:pPr>
        <w:autoSpaceDE w:val="0"/>
        <w:autoSpaceDN w:val="0"/>
        <w:adjustRightInd w:val="0"/>
        <w:spacing w:before="120" w:after="120"/>
        <w:jc w:val="both"/>
        <w:rPr>
          <w:rFonts w:ascii="Arial" w:hAnsi="Arial" w:cs="Arial"/>
          <w:sz w:val="18"/>
          <w:szCs w:val="18"/>
          <w:lang w:eastAsia="es-ES"/>
        </w:rPr>
      </w:pPr>
      <w:r w:rsidRPr="00B37D27">
        <w:rPr>
          <w:rFonts w:ascii="Arial" w:hAnsi="Arial" w:cs="Arial"/>
          <w:b/>
          <w:sz w:val="18"/>
          <w:szCs w:val="18"/>
          <w:u w:val="single"/>
          <w:lang w:eastAsia="es-ES"/>
        </w:rPr>
        <w:t>PRIMERA. (PARTES CONTRATANTES)</w:t>
      </w:r>
    </w:p>
    <w:p w:rsidR="00B238A2" w:rsidRPr="00B37D27" w:rsidRDefault="00B238A2" w:rsidP="007D104D">
      <w:pPr>
        <w:numPr>
          <w:ilvl w:val="1"/>
          <w:numId w:val="50"/>
        </w:numPr>
        <w:spacing w:before="120" w:after="120"/>
        <w:ind w:left="709" w:hanging="709"/>
        <w:contextualSpacing/>
        <w:jc w:val="both"/>
        <w:rPr>
          <w:rFonts w:ascii="Arial" w:hAnsi="Arial" w:cs="Arial"/>
          <w:i/>
          <w:sz w:val="18"/>
          <w:szCs w:val="18"/>
          <w:lang w:eastAsia="es-ES"/>
        </w:rPr>
      </w:pPr>
      <w:r w:rsidRPr="00B37D27">
        <w:rPr>
          <w:rFonts w:ascii="Arial" w:hAnsi="Arial" w:cs="Arial"/>
          <w:b/>
          <w:sz w:val="18"/>
          <w:szCs w:val="18"/>
          <w:lang w:eastAsia="es-ES"/>
        </w:rPr>
        <w:t>YACIMIENTOS PETROLÍFEROS FISCALES BOLIVIANOS</w:t>
      </w:r>
      <w:r w:rsidRPr="00B37D27">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37D27">
        <w:rPr>
          <w:rFonts w:ascii="Arial" w:hAnsi="Arial" w:cs="Arial"/>
          <w:b/>
          <w:sz w:val="18"/>
          <w:szCs w:val="18"/>
          <w:lang w:eastAsia="es-ES"/>
        </w:rPr>
        <w:t xml:space="preserve">ENTIDAD, </w:t>
      </w:r>
    </w:p>
    <w:p w:rsidR="00B238A2" w:rsidRPr="00B37D27" w:rsidRDefault="00B238A2" w:rsidP="00B238A2">
      <w:pPr>
        <w:spacing w:before="120" w:after="120"/>
        <w:ind w:left="709"/>
        <w:contextualSpacing/>
        <w:jc w:val="both"/>
        <w:rPr>
          <w:rFonts w:ascii="Arial" w:hAnsi="Arial" w:cs="Arial"/>
          <w:i/>
          <w:sz w:val="18"/>
          <w:szCs w:val="18"/>
          <w:lang w:eastAsia="es-ES"/>
        </w:rPr>
      </w:pPr>
    </w:p>
    <w:p w:rsidR="00B238A2" w:rsidRPr="00B37D27" w:rsidRDefault="00B238A2" w:rsidP="007D104D">
      <w:pPr>
        <w:numPr>
          <w:ilvl w:val="1"/>
          <w:numId w:val="50"/>
        </w:numPr>
        <w:spacing w:before="120" w:after="120"/>
        <w:ind w:left="709" w:hanging="709"/>
        <w:contextualSpacing/>
        <w:jc w:val="both"/>
        <w:rPr>
          <w:rFonts w:ascii="Arial" w:hAnsi="Arial" w:cs="Arial"/>
          <w:i/>
          <w:sz w:val="18"/>
          <w:szCs w:val="18"/>
          <w:lang w:eastAsia="es-ES"/>
        </w:rPr>
      </w:pPr>
      <w:r w:rsidRPr="00B37D27">
        <w:rPr>
          <w:rFonts w:ascii="Arial" w:hAnsi="Arial" w:cs="Arial"/>
          <w:sz w:val="18"/>
          <w:szCs w:val="18"/>
          <w:lang w:eastAsia="es-ES"/>
        </w:rPr>
        <w:t>_____________________________</w:t>
      </w:r>
      <w:r w:rsidRPr="00B37D27">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B37D27">
        <w:rPr>
          <w:rFonts w:ascii="Arial" w:hAnsi="Arial" w:cs="Arial"/>
          <w:i/>
          <w:sz w:val="18"/>
          <w:szCs w:val="18"/>
          <w:lang w:val="es-ES_tradnl" w:eastAsia="es-ES"/>
        </w:rPr>
        <w:t xml:space="preserve">, </w:t>
      </w:r>
      <w:r w:rsidRPr="00B37D27">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B37D27">
        <w:rPr>
          <w:rFonts w:ascii="Arial" w:hAnsi="Arial" w:cs="Arial"/>
          <w:sz w:val="18"/>
          <w:szCs w:val="18"/>
          <w:lang w:eastAsia="es-ES"/>
        </w:rPr>
        <w:t xml:space="preserve">con Cédula de Identidad ___________________________, </w:t>
      </w:r>
      <w:r w:rsidRPr="00B37D27">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B37D27">
        <w:rPr>
          <w:rFonts w:ascii="Arial" w:hAnsi="Arial" w:cs="Arial"/>
          <w:sz w:val="18"/>
          <w:szCs w:val="18"/>
          <w:lang w:eastAsia="es-ES"/>
        </w:rPr>
        <w:t xml:space="preserve">que en adelante se denominará el </w:t>
      </w:r>
      <w:r w:rsidRPr="00B37D27">
        <w:rPr>
          <w:rFonts w:ascii="Arial" w:hAnsi="Arial" w:cs="Arial"/>
          <w:b/>
          <w:bCs/>
          <w:sz w:val="18"/>
          <w:szCs w:val="18"/>
          <w:lang w:val="es-ES_tradnl" w:eastAsia="es-ES"/>
        </w:rPr>
        <w:t>PROVEEDOR</w:t>
      </w:r>
      <w:r w:rsidRPr="00B37D27">
        <w:rPr>
          <w:rFonts w:ascii="Arial" w:hAnsi="Arial" w:cs="Arial"/>
          <w:b/>
          <w:sz w:val="18"/>
          <w:szCs w:val="18"/>
          <w:lang w:eastAsia="es-ES"/>
        </w:rPr>
        <w:t>.</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Tanto la </w:t>
      </w:r>
      <w:r w:rsidRPr="00B37D27">
        <w:rPr>
          <w:rFonts w:ascii="Arial" w:hAnsi="Arial" w:cs="Arial"/>
          <w:b/>
          <w:sz w:val="18"/>
          <w:szCs w:val="18"/>
          <w:lang w:eastAsia="es-ES"/>
        </w:rPr>
        <w:t>ENTIDAD</w:t>
      </w:r>
      <w:r w:rsidRPr="00B37D27">
        <w:rPr>
          <w:rFonts w:ascii="Arial" w:hAnsi="Arial" w:cs="Arial"/>
          <w:sz w:val="18"/>
          <w:szCs w:val="18"/>
          <w:lang w:eastAsia="es-ES"/>
        </w:rPr>
        <w:t xml:space="preserve"> como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podrán ser denominados individualmente e indistintamente como “Parte” o colectivamente “Partes”.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SEGUNDA.- (ANTECEDENTES LEGALES DEL CONTRATO) </w:t>
      </w:r>
    </w:p>
    <w:p w:rsidR="00B238A2" w:rsidRPr="00B37D27" w:rsidRDefault="00B238A2" w:rsidP="00B238A2">
      <w:pPr>
        <w:spacing w:before="120" w:after="120"/>
        <w:ind w:left="705" w:hanging="705"/>
        <w:jc w:val="both"/>
        <w:rPr>
          <w:rFonts w:ascii="Arial" w:hAnsi="Arial" w:cs="Arial"/>
          <w:sz w:val="18"/>
          <w:szCs w:val="18"/>
          <w:lang w:eastAsia="es-ES"/>
        </w:rPr>
      </w:pPr>
      <w:r w:rsidRPr="00B37D27">
        <w:rPr>
          <w:rFonts w:ascii="Arial" w:hAnsi="Arial" w:cs="Arial"/>
          <w:b/>
          <w:bCs/>
          <w:sz w:val="18"/>
          <w:szCs w:val="18"/>
          <w:lang w:val="es-BO" w:eastAsia="es-ES"/>
        </w:rPr>
        <w:t xml:space="preserve">2.1. </w:t>
      </w:r>
      <w:r w:rsidRPr="00B37D27">
        <w:rPr>
          <w:rFonts w:ascii="Arial" w:hAnsi="Arial" w:cs="Arial"/>
          <w:b/>
          <w:bCs/>
          <w:sz w:val="18"/>
          <w:szCs w:val="18"/>
          <w:lang w:val="es-BO" w:eastAsia="es-ES"/>
        </w:rPr>
        <w:tab/>
      </w:r>
      <w:r w:rsidRPr="00B37D27">
        <w:rPr>
          <w:rFonts w:ascii="Arial" w:hAnsi="Arial" w:cs="Arial"/>
          <w:sz w:val="18"/>
          <w:szCs w:val="18"/>
          <w:lang w:eastAsia="es-ES"/>
        </w:rPr>
        <w:t>La</w:t>
      </w:r>
      <w:r w:rsidRPr="00B37D27">
        <w:rPr>
          <w:rFonts w:ascii="Arial" w:hAnsi="Arial" w:cs="Arial"/>
          <w:b/>
          <w:sz w:val="18"/>
          <w:szCs w:val="18"/>
          <w:lang w:eastAsia="es-ES"/>
        </w:rPr>
        <w:t xml:space="preserve"> ENTIDAD </w:t>
      </w:r>
      <w:r w:rsidRPr="00B37D27">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B37D27">
        <w:rPr>
          <w:rFonts w:ascii="Arial" w:hAnsi="Arial" w:cs="Arial"/>
          <w:sz w:val="18"/>
          <w:szCs w:val="18"/>
          <w:lang w:eastAsia="es-ES"/>
        </w:rPr>
        <w:t>,realizado</w:t>
      </w:r>
      <w:proofErr w:type="gramEnd"/>
      <w:r w:rsidRPr="00B37D27">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37D27" w:rsidRDefault="00B238A2" w:rsidP="00B238A2">
      <w:pPr>
        <w:spacing w:before="120" w:after="120"/>
        <w:ind w:left="709" w:hanging="709"/>
        <w:jc w:val="both"/>
        <w:rPr>
          <w:rFonts w:ascii="Arial" w:hAnsi="Arial" w:cs="Arial"/>
          <w:bCs/>
          <w:sz w:val="18"/>
          <w:szCs w:val="18"/>
          <w:lang w:eastAsia="es-ES"/>
        </w:rPr>
      </w:pPr>
      <w:r w:rsidRPr="00B37D27">
        <w:rPr>
          <w:rFonts w:ascii="Arial" w:hAnsi="Arial" w:cs="Arial"/>
          <w:b/>
          <w:bCs/>
          <w:sz w:val="18"/>
          <w:szCs w:val="18"/>
          <w:lang w:eastAsia="es-ES"/>
        </w:rPr>
        <w:t>2.2.</w:t>
      </w:r>
      <w:r w:rsidRPr="00B37D27">
        <w:rPr>
          <w:rFonts w:ascii="Arial" w:hAnsi="Arial" w:cs="Arial"/>
          <w:bCs/>
          <w:sz w:val="18"/>
          <w:szCs w:val="18"/>
          <w:lang w:eastAsia="es-ES"/>
        </w:rPr>
        <w:tab/>
        <w:t>Por su parte el</w:t>
      </w:r>
      <w:r w:rsidRPr="00B37D27">
        <w:rPr>
          <w:rFonts w:ascii="Arial" w:hAnsi="Arial" w:cs="Arial"/>
          <w:b/>
          <w:bCs/>
          <w:sz w:val="18"/>
          <w:szCs w:val="18"/>
          <w:lang w:eastAsia="es-ES"/>
        </w:rPr>
        <w:t xml:space="preserve"> PROVEEDOR </w:t>
      </w:r>
      <w:r w:rsidRPr="00B37D27">
        <w:rPr>
          <w:rFonts w:ascii="Arial" w:hAnsi="Arial" w:cs="Arial"/>
          <w:bCs/>
          <w:sz w:val="18"/>
          <w:szCs w:val="18"/>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238A2" w:rsidRPr="00B37D27" w:rsidRDefault="00B238A2" w:rsidP="00B238A2">
      <w:pPr>
        <w:spacing w:before="120" w:after="120"/>
        <w:rPr>
          <w:rFonts w:ascii="Arial" w:hAnsi="Arial" w:cs="Arial"/>
          <w:b/>
          <w:sz w:val="18"/>
          <w:szCs w:val="18"/>
          <w:u w:val="single"/>
          <w:lang w:eastAsia="es-ES"/>
        </w:rPr>
      </w:pPr>
      <w:r w:rsidRPr="00B37D27">
        <w:rPr>
          <w:rFonts w:ascii="Arial" w:hAnsi="Arial" w:cs="Arial"/>
          <w:b/>
          <w:sz w:val="18"/>
          <w:szCs w:val="18"/>
          <w:u w:val="single"/>
          <w:lang w:val="es-ES_tradnl" w:eastAsia="es-ES"/>
        </w:rPr>
        <w:t xml:space="preserve">TERCERA.- </w:t>
      </w:r>
      <w:r w:rsidRPr="00B37D27">
        <w:rPr>
          <w:rFonts w:ascii="Arial" w:hAnsi="Arial" w:cs="Arial"/>
          <w:b/>
          <w:sz w:val="18"/>
          <w:szCs w:val="18"/>
          <w:u w:val="single"/>
          <w:lang w:eastAsia="es-ES"/>
        </w:rPr>
        <w:t>(DISPOSICIONES GENERALES)</w:t>
      </w:r>
    </w:p>
    <w:p w:rsidR="00B238A2" w:rsidRPr="00B37D27" w:rsidRDefault="00B238A2" w:rsidP="00B238A2">
      <w:pPr>
        <w:tabs>
          <w:tab w:val="left" w:pos="709"/>
        </w:tabs>
        <w:spacing w:before="120" w:after="120"/>
        <w:ind w:left="709" w:hanging="709"/>
        <w:jc w:val="both"/>
        <w:rPr>
          <w:rFonts w:ascii="Arial" w:hAnsi="Arial" w:cs="Arial"/>
          <w:sz w:val="18"/>
          <w:szCs w:val="18"/>
          <w:lang w:val="es-BO" w:eastAsia="es-ES"/>
        </w:rPr>
      </w:pPr>
      <w:r w:rsidRPr="00B37D27">
        <w:rPr>
          <w:rFonts w:ascii="Arial" w:hAnsi="Arial" w:cs="Arial"/>
          <w:b/>
          <w:sz w:val="18"/>
          <w:szCs w:val="18"/>
          <w:lang w:val="es-BO" w:eastAsia="es-ES"/>
        </w:rPr>
        <w:t xml:space="preserve">3.1.     </w:t>
      </w:r>
      <w:r w:rsidRPr="00B37D27">
        <w:rPr>
          <w:rFonts w:ascii="Arial" w:hAnsi="Arial" w:cs="Arial"/>
          <w:b/>
          <w:sz w:val="18"/>
          <w:szCs w:val="18"/>
          <w:lang w:val="es-BO" w:eastAsia="es-ES"/>
        </w:rPr>
        <w:tab/>
        <w:t xml:space="preserve">Aplicación del Contrato: </w:t>
      </w:r>
      <w:r w:rsidRPr="00B37D27">
        <w:rPr>
          <w:rFonts w:ascii="Arial" w:hAnsi="Arial" w:cs="Arial"/>
          <w:sz w:val="18"/>
          <w:szCs w:val="18"/>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37D27" w:rsidRDefault="00B238A2" w:rsidP="00B238A2">
      <w:pPr>
        <w:spacing w:before="240" w:after="120"/>
        <w:ind w:left="708" w:hanging="708"/>
        <w:jc w:val="both"/>
        <w:rPr>
          <w:rFonts w:ascii="Arial" w:hAnsi="Arial" w:cs="Arial"/>
          <w:sz w:val="18"/>
          <w:szCs w:val="18"/>
          <w:lang w:eastAsia="es-ES"/>
        </w:rPr>
      </w:pPr>
      <w:r w:rsidRPr="00B37D27">
        <w:rPr>
          <w:rFonts w:ascii="Arial" w:hAnsi="Arial" w:cs="Arial"/>
          <w:b/>
          <w:sz w:val="18"/>
          <w:szCs w:val="18"/>
          <w:lang w:val="es-BO" w:eastAsia="es-ES"/>
        </w:rPr>
        <w:t>3.</w:t>
      </w:r>
      <w:r w:rsidRPr="00B37D27">
        <w:rPr>
          <w:rFonts w:ascii="Arial" w:hAnsi="Arial" w:cs="Arial"/>
          <w:b/>
          <w:sz w:val="18"/>
          <w:szCs w:val="18"/>
          <w:lang w:eastAsia="es-ES"/>
        </w:rPr>
        <w:t>2.     Definiciones:</w:t>
      </w:r>
      <w:r w:rsidRPr="00B37D27">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Adquisición:</w:t>
            </w:r>
          </w:p>
          <w:p w:rsidR="00B238A2" w:rsidRPr="00B37D27" w:rsidRDefault="00B238A2" w:rsidP="00B238A2">
            <w:pPr>
              <w:rPr>
                <w:rFonts w:ascii="Arial" w:hAnsi="Arial" w:cs="Arial"/>
                <w:sz w:val="18"/>
                <w:szCs w:val="18"/>
                <w:lang w:eastAsia="es-ES"/>
              </w:rPr>
            </w:pP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Significa la compra de __________________________, que será entregada por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a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conforme al </w:t>
            </w:r>
            <w:r w:rsidRPr="00B37D27">
              <w:rPr>
                <w:rFonts w:ascii="Arial" w:hAnsi="Arial" w:cs="Arial"/>
                <w:sz w:val="18"/>
                <w:szCs w:val="18"/>
                <w:lang w:eastAsia="es-ES"/>
              </w:rPr>
              <w:lastRenderedPageBreak/>
              <w:t>objeto del presente Contrato, con su personal, materiales y recursos, bajo su exclusiva responsabilidad y riesgo, cumpliendo las previsiones de este Contrato, sus anexos y la Ley Aplicable.</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lastRenderedPageBreak/>
              <w:t>Contrato:</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Es el presente documento celebrado entre las Partes, junto con todos los anexos que forman parte integrante del mismo.</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Responsable o Comité de Recepción:</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Es una o más personas designadas por la </w:t>
            </w:r>
            <w:r w:rsidRPr="00B37D27">
              <w:rPr>
                <w:rFonts w:ascii="Arial" w:hAnsi="Arial" w:cs="Arial"/>
                <w:b/>
                <w:sz w:val="18"/>
                <w:szCs w:val="18"/>
                <w:lang w:eastAsia="es-ES"/>
              </w:rPr>
              <w:t>ENTIDAD</w:t>
            </w:r>
            <w:r w:rsidRPr="00B37D27">
              <w:rPr>
                <w:rFonts w:ascii="Arial" w:hAnsi="Arial" w:cs="Arial"/>
                <w:sz w:val="18"/>
                <w:szCs w:val="18"/>
                <w:lang w:eastAsia="es-ES"/>
              </w:rPr>
              <w:t xml:space="preserve">, quienes serán responsables de la verificación y recepción de la </w:t>
            </w:r>
            <w:r w:rsidRPr="00B37D27">
              <w:rPr>
                <w:rFonts w:ascii="Arial" w:hAnsi="Arial" w:cs="Arial"/>
                <w:sz w:val="18"/>
                <w:szCs w:val="18"/>
                <w:lang w:val="es-ES_tradnl" w:eastAsia="es-ES"/>
              </w:rPr>
              <w:t>Adquisición</w:t>
            </w:r>
            <w:r w:rsidRPr="00B37D27">
              <w:rPr>
                <w:rFonts w:ascii="Arial" w:hAnsi="Arial" w:cs="Arial"/>
                <w:sz w:val="18"/>
                <w:szCs w:val="18"/>
                <w:lang w:eastAsia="es-ES"/>
              </w:rPr>
              <w:t xml:space="preserve"> a ser entregada por el </w:t>
            </w:r>
            <w:r w:rsidRPr="00B37D27">
              <w:rPr>
                <w:rFonts w:ascii="Arial" w:hAnsi="Arial" w:cs="Arial"/>
                <w:b/>
                <w:sz w:val="18"/>
                <w:szCs w:val="18"/>
                <w:lang w:eastAsia="es-ES"/>
              </w:rPr>
              <w:t>PROVEEDOR</w:t>
            </w:r>
            <w:r w:rsidRPr="00B37D27">
              <w:rPr>
                <w:rFonts w:ascii="Arial" w:hAnsi="Arial" w:cs="Arial"/>
                <w:sz w:val="18"/>
                <w:szCs w:val="18"/>
                <w:lang w:eastAsia="es-ES"/>
              </w:rPr>
              <w:t>, conforme lo establecido en el presente Contrato.</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Ley Aplicable:</w:t>
            </w:r>
            <w:r w:rsidRPr="00B37D27">
              <w:rPr>
                <w:rFonts w:ascii="Arial" w:hAnsi="Arial" w:cs="Arial"/>
                <w:sz w:val="18"/>
                <w:szCs w:val="18"/>
                <w:lang w:eastAsia="es-ES"/>
              </w:rPr>
              <w:tab/>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Son las normas constitucionales, leyes, decretos supremos y toda otra disposición legal vigente y publicada en el Estado Plurinacional de Bolivia.</w:t>
            </w:r>
          </w:p>
        </w:tc>
      </w:tr>
      <w:tr w:rsidR="00B238A2" w:rsidRPr="00B37D27" w:rsidTr="007C754D">
        <w:tc>
          <w:tcPr>
            <w:tcW w:w="2522" w:type="dxa"/>
          </w:tcPr>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Unidad Solicitante:</w:t>
            </w:r>
          </w:p>
        </w:tc>
        <w:tc>
          <w:tcPr>
            <w:tcW w:w="6237"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Es la ___________________________ de la </w:t>
            </w:r>
            <w:r w:rsidRPr="00B37D27">
              <w:rPr>
                <w:rFonts w:ascii="Arial" w:hAnsi="Arial" w:cs="Arial"/>
                <w:b/>
                <w:sz w:val="18"/>
                <w:szCs w:val="18"/>
                <w:lang w:eastAsia="es-ES"/>
              </w:rPr>
              <w:t>ENTIDAD.</w:t>
            </w:r>
          </w:p>
        </w:tc>
      </w:tr>
    </w:tbl>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sz w:val="18"/>
          <w:szCs w:val="18"/>
          <w:lang w:eastAsia="es-ES"/>
        </w:rPr>
        <w:t xml:space="preserve">3.2. </w:t>
      </w:r>
      <w:r w:rsidRPr="00B37D27">
        <w:rPr>
          <w:rFonts w:ascii="Arial" w:hAnsi="Arial" w:cs="Arial"/>
          <w:b/>
          <w:sz w:val="18"/>
          <w:szCs w:val="18"/>
          <w:lang w:eastAsia="es-ES"/>
        </w:rPr>
        <w:tab/>
        <w:t xml:space="preserve">Relación entre las Partes: </w:t>
      </w:r>
      <w:r w:rsidRPr="00B37D27">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37D27">
        <w:rPr>
          <w:rFonts w:ascii="Arial" w:hAnsi="Arial" w:cs="Arial"/>
          <w:b/>
          <w:sz w:val="18"/>
          <w:szCs w:val="18"/>
          <w:lang w:eastAsia="es-ES"/>
        </w:rPr>
        <w:t>PROVEEDOR</w:t>
      </w:r>
      <w:r w:rsidRPr="00B37D27">
        <w:rPr>
          <w:rFonts w:ascii="Arial" w:hAnsi="Arial" w:cs="Arial"/>
          <w:sz w:val="18"/>
          <w:szCs w:val="18"/>
          <w:lang w:eastAsia="es-ES"/>
        </w:rPr>
        <w:t>, quien será plenamente responsable por todos los aspectos relacionados con este Contrato y la Ley Aplicable.</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3.3.</w:t>
      </w:r>
      <w:r w:rsidRPr="00B37D27">
        <w:rPr>
          <w:rFonts w:ascii="Arial" w:hAnsi="Arial" w:cs="Arial"/>
          <w:sz w:val="18"/>
          <w:szCs w:val="18"/>
          <w:lang w:eastAsia="es-ES"/>
        </w:rPr>
        <w:tab/>
      </w:r>
      <w:r w:rsidRPr="00B37D27">
        <w:rPr>
          <w:rFonts w:ascii="Arial" w:hAnsi="Arial" w:cs="Arial"/>
          <w:b/>
          <w:sz w:val="18"/>
          <w:szCs w:val="18"/>
          <w:lang w:eastAsia="es-ES"/>
        </w:rPr>
        <w:t>Ley que rige el Contrato:</w:t>
      </w:r>
      <w:r w:rsidRPr="00B37D27">
        <w:rPr>
          <w:rFonts w:ascii="Arial" w:hAnsi="Arial" w:cs="Arial"/>
          <w:sz w:val="18"/>
          <w:szCs w:val="18"/>
          <w:lang w:eastAsia="es-ES"/>
        </w:rPr>
        <w:t xml:space="preserve"> Este Contrato, su significado e interpretación y la relación que crea entre las Partes se regirá por Ley Aplicable.</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3.4.</w:t>
      </w:r>
      <w:r w:rsidRPr="00B37D27">
        <w:rPr>
          <w:rFonts w:ascii="Arial" w:hAnsi="Arial" w:cs="Arial"/>
          <w:sz w:val="18"/>
          <w:szCs w:val="18"/>
          <w:lang w:eastAsia="es-ES"/>
        </w:rPr>
        <w:tab/>
      </w:r>
      <w:r w:rsidRPr="00B37D27">
        <w:rPr>
          <w:rFonts w:ascii="Arial" w:hAnsi="Arial" w:cs="Arial"/>
          <w:b/>
          <w:sz w:val="18"/>
          <w:szCs w:val="18"/>
          <w:lang w:eastAsia="es-ES"/>
        </w:rPr>
        <w:t xml:space="preserve">Idioma: </w:t>
      </w:r>
      <w:r w:rsidRPr="00B37D27">
        <w:rPr>
          <w:rFonts w:ascii="Arial" w:hAnsi="Arial" w:cs="Arial"/>
          <w:sz w:val="18"/>
          <w:szCs w:val="18"/>
          <w:lang w:eastAsia="es-ES"/>
        </w:rPr>
        <w:t>Este Contrato se ha celebrado en castellano, idioma por el que se regirán obligatoriamente todas las materias relacionadas con el mismo o su interpretación.</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3.5.</w:t>
      </w:r>
      <w:r w:rsidRPr="00B37D27">
        <w:rPr>
          <w:rFonts w:ascii="Arial" w:hAnsi="Arial" w:cs="Arial"/>
          <w:sz w:val="18"/>
          <w:szCs w:val="18"/>
          <w:lang w:eastAsia="es-ES"/>
        </w:rPr>
        <w:tab/>
      </w:r>
      <w:r w:rsidRPr="00B37D27">
        <w:rPr>
          <w:rFonts w:ascii="Arial" w:hAnsi="Arial" w:cs="Arial"/>
          <w:b/>
          <w:sz w:val="18"/>
          <w:szCs w:val="18"/>
          <w:lang w:eastAsia="es-ES"/>
        </w:rPr>
        <w:t>Encabezamientos:</w:t>
      </w:r>
      <w:r w:rsidRPr="00B37D27">
        <w:rPr>
          <w:rFonts w:ascii="Arial" w:hAnsi="Arial" w:cs="Arial"/>
          <w:sz w:val="18"/>
          <w:szCs w:val="18"/>
          <w:lang w:eastAsia="es-ES"/>
        </w:rPr>
        <w:t xml:space="preserve"> El contenido de este Contrato no se verá restringido, modificado o afectado por los encabezamientos.</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3.6.</w:t>
      </w:r>
      <w:r w:rsidRPr="00B37D27">
        <w:rPr>
          <w:rFonts w:ascii="Arial" w:hAnsi="Arial" w:cs="Arial"/>
          <w:sz w:val="18"/>
          <w:szCs w:val="18"/>
          <w:lang w:eastAsia="es-ES"/>
        </w:rPr>
        <w:tab/>
      </w:r>
      <w:r w:rsidRPr="00B37D27">
        <w:rPr>
          <w:rFonts w:ascii="Arial" w:hAnsi="Arial" w:cs="Arial"/>
          <w:b/>
          <w:sz w:val="18"/>
          <w:szCs w:val="18"/>
          <w:lang w:eastAsia="es-ES"/>
        </w:rPr>
        <w:t>Totalidad del acuerdo:</w:t>
      </w:r>
      <w:r w:rsidRPr="00B37D27">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3.7.</w:t>
      </w:r>
      <w:r w:rsidRPr="00B37D27">
        <w:rPr>
          <w:rFonts w:ascii="Arial" w:hAnsi="Arial" w:cs="Arial"/>
          <w:sz w:val="18"/>
          <w:szCs w:val="18"/>
          <w:lang w:eastAsia="es-ES"/>
        </w:rPr>
        <w:tab/>
      </w:r>
      <w:r w:rsidRPr="00B37D27">
        <w:rPr>
          <w:rFonts w:ascii="Arial" w:hAnsi="Arial" w:cs="Arial"/>
          <w:b/>
          <w:sz w:val="18"/>
          <w:szCs w:val="18"/>
          <w:lang w:eastAsia="es-ES"/>
        </w:rPr>
        <w:t>Plazos:</w:t>
      </w:r>
      <w:r w:rsidRPr="00B37D27">
        <w:rPr>
          <w:rFonts w:ascii="Arial" w:hAnsi="Arial" w:cs="Arial"/>
          <w:sz w:val="18"/>
          <w:szCs w:val="18"/>
          <w:lang w:eastAsia="es-ES"/>
        </w:rPr>
        <w:t xml:space="preserve"> Todos los plazos establecidos en este Contrato y sus anexos se entenderán como días calendario, salvo indicación expresa en contrario.</w:t>
      </w:r>
    </w:p>
    <w:p w:rsidR="00B238A2" w:rsidRPr="00B37D27"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B37D27">
        <w:rPr>
          <w:rFonts w:ascii="Arial" w:hAnsi="Arial" w:cs="Arial"/>
          <w:b/>
          <w:sz w:val="18"/>
          <w:szCs w:val="18"/>
          <w:lang w:eastAsia="es-ES"/>
        </w:rPr>
        <w:t>3.8.</w:t>
      </w:r>
      <w:r w:rsidRPr="00B37D27">
        <w:rPr>
          <w:rFonts w:ascii="Arial" w:hAnsi="Arial" w:cs="Arial"/>
          <w:sz w:val="18"/>
          <w:szCs w:val="18"/>
          <w:lang w:eastAsia="es-ES"/>
        </w:rPr>
        <w:tab/>
      </w:r>
      <w:r w:rsidRPr="00B37D27">
        <w:rPr>
          <w:rFonts w:ascii="Arial" w:hAnsi="Arial" w:cs="Arial"/>
          <w:b/>
          <w:sz w:val="18"/>
          <w:szCs w:val="18"/>
          <w:lang w:eastAsia="es-ES"/>
        </w:rPr>
        <w:t>Mayúsculas:</w:t>
      </w:r>
      <w:r w:rsidRPr="00B37D27">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bCs/>
          <w:sz w:val="18"/>
          <w:szCs w:val="18"/>
          <w:lang w:eastAsia="es-ES"/>
        </w:rPr>
        <w:t>3.9.</w:t>
      </w:r>
      <w:r w:rsidRPr="00B37D27">
        <w:rPr>
          <w:rFonts w:ascii="Arial" w:hAnsi="Arial" w:cs="Arial"/>
          <w:b/>
          <w:bCs/>
          <w:sz w:val="18"/>
          <w:szCs w:val="18"/>
          <w:lang w:eastAsia="es-ES"/>
        </w:rPr>
        <w:tab/>
        <w:t xml:space="preserve">Discrepancias: </w:t>
      </w:r>
      <w:r w:rsidRPr="00B37D27">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37D27" w:rsidRDefault="00B238A2" w:rsidP="00B238A2">
      <w:pPr>
        <w:spacing w:before="120" w:after="120"/>
        <w:ind w:left="709" w:hanging="709"/>
        <w:jc w:val="both"/>
        <w:rPr>
          <w:rFonts w:ascii="Arial" w:hAnsi="Arial" w:cs="Arial"/>
          <w:sz w:val="18"/>
          <w:szCs w:val="18"/>
          <w:u w:val="single"/>
          <w:lang w:eastAsia="es-ES"/>
        </w:rPr>
      </w:pPr>
      <w:r w:rsidRPr="00B37D27">
        <w:rPr>
          <w:rFonts w:ascii="Arial" w:hAnsi="Arial" w:cs="Arial"/>
          <w:b/>
          <w:bCs/>
          <w:sz w:val="18"/>
          <w:szCs w:val="18"/>
          <w:u w:val="single"/>
          <w:lang w:eastAsia="es-ES"/>
        </w:rPr>
        <w:t>CUARTA.</w:t>
      </w:r>
      <w:r w:rsidRPr="00B37D27">
        <w:rPr>
          <w:rFonts w:ascii="Arial" w:hAnsi="Arial" w:cs="Arial"/>
          <w:sz w:val="18"/>
          <w:szCs w:val="18"/>
          <w:u w:val="single"/>
          <w:lang w:eastAsia="es-ES"/>
        </w:rPr>
        <w:t xml:space="preserve">- </w:t>
      </w:r>
      <w:r w:rsidRPr="00B37D27">
        <w:rPr>
          <w:rFonts w:ascii="Arial" w:hAnsi="Arial" w:cs="Arial"/>
          <w:b/>
          <w:sz w:val="18"/>
          <w:szCs w:val="18"/>
          <w:u w:val="single"/>
          <w:lang w:eastAsia="es-ES"/>
        </w:rPr>
        <w:t>(NATURALEZA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B37D27">
        <w:rPr>
          <w:rFonts w:ascii="Arial" w:hAnsi="Arial" w:cs="Arial"/>
          <w:b/>
          <w:bCs/>
          <w:sz w:val="18"/>
          <w:szCs w:val="18"/>
          <w:lang w:eastAsia="es-ES"/>
        </w:rPr>
        <w:t>.</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QUINTA.- (DOCUMENTOS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rsidR="00B238A2" w:rsidRPr="00B37D27" w:rsidRDefault="00B238A2" w:rsidP="00B238A2">
      <w:pPr>
        <w:spacing w:before="120" w:after="120"/>
        <w:ind w:left="2124" w:hanging="1131"/>
        <w:jc w:val="both"/>
        <w:rPr>
          <w:rFonts w:ascii="Arial" w:hAnsi="Arial" w:cs="Arial"/>
          <w:sz w:val="18"/>
          <w:szCs w:val="18"/>
          <w:lang w:val="es-ES_tradnl" w:eastAsia="es-ES"/>
        </w:rPr>
      </w:pPr>
      <w:r w:rsidRPr="00B37D27">
        <w:rPr>
          <w:rFonts w:ascii="Arial" w:hAnsi="Arial" w:cs="Arial"/>
          <w:sz w:val="18"/>
          <w:szCs w:val="18"/>
          <w:lang w:val="es-ES_tradnl" w:eastAsia="es-ES"/>
        </w:rPr>
        <w:t>Anexo 1:</w:t>
      </w:r>
      <w:r w:rsidRPr="00B37D27">
        <w:rPr>
          <w:rFonts w:ascii="Arial" w:hAnsi="Arial" w:cs="Arial"/>
          <w:sz w:val="18"/>
          <w:szCs w:val="18"/>
          <w:lang w:val="es-ES_tradnl" w:eastAsia="es-ES"/>
        </w:rPr>
        <w:tab/>
      </w:r>
      <w:r w:rsidRPr="00B37D27">
        <w:rPr>
          <w:rFonts w:ascii="Arial" w:hAnsi="Arial" w:cs="Arial"/>
          <w:b/>
          <w:i/>
          <w:sz w:val="18"/>
          <w:szCs w:val="18"/>
          <w:u w:val="single"/>
          <w:lang w:val="es-ES_tradnl" w:eastAsia="es-ES"/>
        </w:rPr>
        <w:t>Documento de contratación directa o documento base de contratación</w:t>
      </w:r>
      <w:r w:rsidRPr="00B37D27">
        <w:rPr>
          <w:rFonts w:ascii="Arial" w:hAnsi="Arial" w:cs="Arial"/>
          <w:sz w:val="18"/>
          <w:szCs w:val="18"/>
          <w:lang w:val="es-ES_tradnl" w:eastAsia="es-ES"/>
        </w:rPr>
        <w:t>, aclaraciones y enmiendas.</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2:</w:t>
      </w:r>
      <w:r w:rsidRPr="00B37D27">
        <w:rPr>
          <w:rFonts w:ascii="Arial" w:hAnsi="Arial" w:cs="Arial"/>
          <w:sz w:val="18"/>
          <w:szCs w:val="18"/>
          <w:lang w:val="es-ES_tradnl" w:eastAsia="es-ES"/>
        </w:rPr>
        <w:tab/>
        <w:t>Propuesta adjudicada (oferta técnica y oferta económica).</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3:</w:t>
      </w:r>
      <w:r w:rsidRPr="00B37D27">
        <w:rPr>
          <w:rFonts w:ascii="Arial" w:hAnsi="Arial" w:cs="Arial"/>
          <w:sz w:val="18"/>
          <w:szCs w:val="18"/>
          <w:lang w:val="es-ES_tradnl" w:eastAsia="es-ES"/>
        </w:rPr>
        <w:tab/>
        <w:t>Acta de Concertación (si corresponde)</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4:</w:t>
      </w:r>
      <w:r w:rsidRPr="00B37D27">
        <w:rPr>
          <w:rFonts w:ascii="Arial" w:hAnsi="Arial" w:cs="Arial"/>
          <w:sz w:val="18"/>
          <w:szCs w:val="18"/>
          <w:lang w:val="es-ES_tradnl" w:eastAsia="es-ES"/>
        </w:rPr>
        <w:tab/>
        <w:t>Garantía.</w:t>
      </w:r>
    </w:p>
    <w:p w:rsidR="00B238A2" w:rsidRPr="00B37D27" w:rsidRDefault="00B238A2" w:rsidP="00B238A2">
      <w:pPr>
        <w:spacing w:before="120" w:after="120"/>
        <w:ind w:left="993"/>
        <w:jc w:val="both"/>
        <w:rPr>
          <w:rFonts w:ascii="Arial" w:hAnsi="Arial" w:cs="Arial"/>
          <w:sz w:val="18"/>
          <w:szCs w:val="18"/>
          <w:lang w:val="es-ES_tradnl" w:eastAsia="es-ES"/>
        </w:rPr>
      </w:pPr>
      <w:r w:rsidRPr="00B37D27">
        <w:rPr>
          <w:rFonts w:ascii="Arial" w:hAnsi="Arial" w:cs="Arial"/>
          <w:sz w:val="18"/>
          <w:szCs w:val="18"/>
          <w:lang w:val="es-ES_tradnl" w:eastAsia="es-ES"/>
        </w:rPr>
        <w:t>Anexo 5:</w:t>
      </w:r>
      <w:r w:rsidRPr="00B37D27">
        <w:rPr>
          <w:rFonts w:ascii="Arial" w:hAnsi="Arial" w:cs="Arial"/>
          <w:sz w:val="18"/>
          <w:szCs w:val="18"/>
          <w:lang w:val="es-ES_tradnl" w:eastAsia="es-ES"/>
        </w:rPr>
        <w:tab/>
      </w:r>
      <w:r w:rsidRPr="00B37D27">
        <w:rPr>
          <w:rFonts w:ascii="Arial" w:hAnsi="Arial" w:cs="Arial"/>
          <w:b/>
          <w:i/>
          <w:sz w:val="18"/>
          <w:szCs w:val="18"/>
          <w:u w:val="single"/>
          <w:lang w:val="es-ES_tradnl" w:eastAsia="es-ES"/>
        </w:rPr>
        <w:t>(insertar otro (s) que se puedan considerar importantes)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SEXTA.- (OBJETO DEL CONTRATO) </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eastAsia="es-ES"/>
        </w:rPr>
        <w:lastRenderedPageBreak/>
        <w:t xml:space="preserve">El objeto del presente Contrato es la adquisición de ________________________________, suministrada por el </w:t>
      </w:r>
      <w:r w:rsidRPr="00B37D27">
        <w:rPr>
          <w:rFonts w:ascii="Arial" w:hAnsi="Arial" w:cs="Arial"/>
          <w:b/>
          <w:sz w:val="18"/>
          <w:szCs w:val="18"/>
          <w:lang w:eastAsia="es-ES"/>
        </w:rPr>
        <w:t xml:space="preserve">PROVEEDOR </w:t>
      </w:r>
      <w:r w:rsidRPr="00B37D27">
        <w:rPr>
          <w:rFonts w:ascii="Arial" w:hAnsi="Arial" w:cs="Arial"/>
          <w:sz w:val="18"/>
          <w:szCs w:val="18"/>
          <w:lang w:eastAsia="es-ES"/>
        </w:rPr>
        <w:t>con estricta y absoluta sujeción a este Contrato y en conformidad a los anexos que forman parte integrante e indivisible del presente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SÉPTIMA.- (VIGENCIA Y PLAZO DEL CONTRATO)</w:t>
      </w:r>
    </w:p>
    <w:p w:rsidR="00B238A2" w:rsidRPr="00B37D27" w:rsidRDefault="00B238A2" w:rsidP="00B238A2">
      <w:pPr>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7.1. </w:t>
      </w:r>
      <w:r w:rsidRPr="00B37D27">
        <w:rPr>
          <w:rFonts w:ascii="Arial" w:hAnsi="Arial" w:cs="Arial"/>
          <w:b/>
          <w:sz w:val="18"/>
          <w:szCs w:val="18"/>
          <w:lang w:val="es-ES_tradnl" w:eastAsia="es-ES"/>
        </w:rPr>
        <w:tab/>
        <w:t>Vigencia:</w:t>
      </w:r>
    </w:p>
    <w:p w:rsidR="00B238A2" w:rsidRPr="00B37D27" w:rsidRDefault="00B238A2" w:rsidP="00B238A2">
      <w:pPr>
        <w:spacing w:before="120" w:after="120"/>
        <w:ind w:left="709"/>
        <w:jc w:val="both"/>
        <w:rPr>
          <w:rFonts w:ascii="Arial" w:hAnsi="Arial" w:cs="Arial"/>
          <w:sz w:val="18"/>
          <w:szCs w:val="18"/>
          <w:lang w:val="es-ES_tradnl" w:eastAsia="es-ES"/>
        </w:rPr>
      </w:pPr>
      <w:r w:rsidRPr="00B37D27">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B37D27">
        <w:rPr>
          <w:rFonts w:ascii="Arial" w:hAnsi="Arial" w:cs="Arial"/>
          <w:b/>
          <w:sz w:val="18"/>
          <w:szCs w:val="18"/>
          <w:lang w:val="es-ES_tradnl" w:eastAsia="es-ES"/>
        </w:rPr>
        <w:t xml:space="preserve"> ENTIDAD.</w:t>
      </w:r>
    </w:p>
    <w:p w:rsidR="00B238A2" w:rsidRPr="00B37D27" w:rsidRDefault="00B238A2" w:rsidP="00B238A2">
      <w:pPr>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7.2. </w:t>
      </w:r>
      <w:r w:rsidRPr="00B37D27">
        <w:rPr>
          <w:rFonts w:ascii="Arial" w:hAnsi="Arial" w:cs="Arial"/>
          <w:b/>
          <w:sz w:val="18"/>
          <w:szCs w:val="18"/>
          <w:lang w:val="es-ES_tradnl" w:eastAsia="es-ES"/>
        </w:rPr>
        <w:tab/>
        <w:t>Plazo:</w:t>
      </w:r>
    </w:p>
    <w:p w:rsidR="00B238A2" w:rsidRPr="00B37D27" w:rsidRDefault="00B238A2" w:rsidP="00B238A2">
      <w:pPr>
        <w:spacing w:before="120" w:after="120"/>
        <w:ind w:left="709"/>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bCs/>
          <w:sz w:val="18"/>
          <w:szCs w:val="18"/>
          <w:lang w:val="es-ES_tradnl" w:eastAsia="es-ES"/>
        </w:rPr>
        <w:t xml:space="preserve">PROVEEDOR </w:t>
      </w:r>
      <w:r w:rsidRPr="00B37D27">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rsidR="00B238A2" w:rsidRPr="00B37D27" w:rsidRDefault="00B238A2" w:rsidP="00B238A2">
      <w:pPr>
        <w:spacing w:before="120" w:after="120"/>
        <w:jc w:val="both"/>
        <w:rPr>
          <w:rFonts w:ascii="Arial" w:hAnsi="Arial" w:cs="Arial"/>
          <w:b/>
          <w:sz w:val="18"/>
          <w:szCs w:val="18"/>
          <w:u w:val="single"/>
          <w:lang w:eastAsia="es-ES"/>
        </w:rPr>
      </w:pPr>
      <w:r w:rsidRPr="00B37D27">
        <w:rPr>
          <w:rFonts w:ascii="Arial" w:hAnsi="Arial" w:cs="Arial"/>
          <w:b/>
          <w:sz w:val="18"/>
          <w:szCs w:val="18"/>
          <w:u w:val="single"/>
          <w:lang w:val="es-ES_tradnl" w:eastAsia="es-ES"/>
        </w:rPr>
        <w:t xml:space="preserve">OCTAVA.- </w:t>
      </w:r>
      <w:r w:rsidRPr="00B37D27">
        <w:rPr>
          <w:rFonts w:ascii="Arial" w:hAnsi="Arial" w:cs="Arial"/>
          <w:b/>
          <w:sz w:val="18"/>
          <w:szCs w:val="18"/>
          <w:u w:val="single"/>
          <w:lang w:eastAsia="es-ES"/>
        </w:rPr>
        <w:t>(LUGAR DE ENTREGA)</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eastAsia="es-ES"/>
        </w:rPr>
        <w:t>El lugar</w:t>
      </w:r>
      <w:r w:rsidRPr="00B37D27">
        <w:rPr>
          <w:rFonts w:ascii="Arial" w:hAnsi="Arial" w:cs="Arial"/>
          <w:sz w:val="18"/>
          <w:szCs w:val="18"/>
          <w:lang w:val="es-ES_tradnl" w:eastAsia="es-ES"/>
        </w:rPr>
        <w:t xml:space="preserve"> de entrega de la Adquisición será___________________________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ubicado en la ciudad de _________________, en coordinación con el </w:t>
      </w:r>
      <w:r w:rsidRPr="00B37D27">
        <w:rPr>
          <w:rFonts w:ascii="Arial" w:hAnsi="Arial" w:cs="Arial"/>
          <w:i/>
          <w:sz w:val="18"/>
          <w:szCs w:val="18"/>
          <w:u w:val="single"/>
          <w:lang w:val="es-ES_tradnl" w:eastAsia="es-ES"/>
        </w:rPr>
        <w:t>Responsable o Comité de Recepción</w:t>
      </w:r>
      <w:r w:rsidRPr="00B37D27">
        <w:rPr>
          <w:rFonts w:ascii="Arial" w:hAnsi="Arial" w:cs="Arial"/>
          <w:sz w:val="18"/>
          <w:szCs w:val="18"/>
          <w:lang w:val="es-ES_tradnl" w:eastAsia="es-ES"/>
        </w:rPr>
        <w:t>.</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NOVENA.- (MONTO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El monto total propuesto y aceptado por las Partes </w:t>
      </w:r>
      <w:r w:rsidRPr="00B37D27">
        <w:rPr>
          <w:rFonts w:ascii="Arial" w:hAnsi="Arial" w:cs="Arial"/>
          <w:sz w:val="18"/>
          <w:szCs w:val="18"/>
          <w:lang w:val="es-ES_tradnl" w:eastAsia="es-ES"/>
        </w:rPr>
        <w:t>para la ejecución del objeto del presente Contrato</w:t>
      </w:r>
      <w:r w:rsidRPr="00B37D27">
        <w:rPr>
          <w:rFonts w:ascii="Arial" w:hAnsi="Arial" w:cs="Arial"/>
          <w:sz w:val="18"/>
          <w:szCs w:val="18"/>
          <w:lang w:eastAsia="es-ES"/>
        </w:rPr>
        <w:t xml:space="preserve"> es de Bs_____________________ (______________________________ </w:t>
      </w:r>
      <w:proofErr w:type="gramStart"/>
      <w:r w:rsidRPr="00B37D27">
        <w:rPr>
          <w:rFonts w:ascii="Arial" w:hAnsi="Arial" w:cs="Arial"/>
          <w:sz w:val="18"/>
          <w:szCs w:val="18"/>
          <w:lang w:eastAsia="es-ES"/>
        </w:rPr>
        <w:t>Bolivianos</w:t>
      </w:r>
      <w:proofErr w:type="gramEnd"/>
      <w:r w:rsidRPr="00B37D27">
        <w:rPr>
          <w:rFonts w:ascii="Arial" w:hAnsi="Arial" w:cs="Arial"/>
          <w:sz w:val="18"/>
          <w:szCs w:val="18"/>
          <w:lang w:eastAsia="es-ES"/>
        </w:rPr>
        <w:t>) de acuerdo al siguiente detalle de precios unitarios:</w:t>
      </w:r>
    </w:p>
    <w:tbl>
      <w:tblPr>
        <w:tblW w:w="8804" w:type="dxa"/>
        <w:tblInd w:w="50"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B238A2" w:rsidRPr="00B37D27" w:rsidTr="007131A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ÍTEM</w:t>
            </w:r>
          </w:p>
        </w:tc>
        <w:tc>
          <w:tcPr>
            <w:tcW w:w="3870" w:type="dxa"/>
            <w:tcBorders>
              <w:top w:val="single" w:sz="4" w:space="0" w:color="auto"/>
              <w:left w:val="nil"/>
              <w:bottom w:val="single" w:sz="4" w:space="0" w:color="auto"/>
              <w:right w:val="single" w:sz="4" w:space="0" w:color="auto"/>
            </w:tcBorders>
            <w:shd w:val="pct20" w:color="auto" w:fill="auto"/>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UNIDAD DE MEDIDA</w:t>
            </w:r>
          </w:p>
        </w:tc>
        <w:tc>
          <w:tcPr>
            <w:tcW w:w="113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Precio Unitario</w:t>
            </w:r>
          </w:p>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PRECIO</w:t>
            </w:r>
          </w:p>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TOTAL</w:t>
            </w:r>
          </w:p>
          <w:p w:rsidR="00B238A2" w:rsidRPr="00B37D27" w:rsidRDefault="00B238A2" w:rsidP="00B238A2">
            <w:pPr>
              <w:jc w:val="center"/>
              <w:rPr>
                <w:rFonts w:ascii="Arial" w:hAnsi="Arial" w:cs="Arial"/>
                <w:color w:val="000000"/>
                <w:sz w:val="18"/>
                <w:szCs w:val="18"/>
                <w:lang w:val="es-BO" w:eastAsia="es-BO"/>
              </w:rPr>
            </w:pPr>
            <w:r w:rsidRPr="00B37D27">
              <w:rPr>
                <w:rFonts w:ascii="Arial" w:hAnsi="Arial" w:cs="Arial"/>
                <w:b/>
                <w:bCs/>
                <w:color w:val="000000"/>
                <w:sz w:val="18"/>
                <w:szCs w:val="18"/>
                <w:lang w:val="es-BO" w:eastAsia="es-BO"/>
              </w:rPr>
              <w:t>(Bs.)</w:t>
            </w:r>
          </w:p>
        </w:tc>
      </w:tr>
      <w:tr w:rsidR="00B238A2" w:rsidRPr="00B37D27" w:rsidTr="007131A9">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3870" w:type="dxa"/>
            <w:tcBorders>
              <w:top w:val="nil"/>
              <w:left w:val="nil"/>
              <w:bottom w:val="single" w:sz="4" w:space="0" w:color="auto"/>
              <w:right w:val="single" w:sz="4" w:space="0" w:color="auto"/>
            </w:tcBorders>
            <w:shd w:val="clear" w:color="auto" w:fill="auto"/>
            <w:vAlign w:val="center"/>
          </w:tcPr>
          <w:p w:rsidR="00B238A2" w:rsidRPr="00B37D27" w:rsidRDefault="00B238A2" w:rsidP="00B238A2">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37D27" w:rsidRDefault="00B238A2" w:rsidP="00B238A2">
            <w:pPr>
              <w:jc w:val="right"/>
              <w:rPr>
                <w:rFonts w:ascii="Arial" w:hAnsi="Arial" w:cs="Arial"/>
                <w:color w:val="000000"/>
                <w:sz w:val="18"/>
                <w:szCs w:val="18"/>
                <w:lang w:val="es-BO" w:eastAsia="es-BO"/>
              </w:rPr>
            </w:pPr>
          </w:p>
        </w:tc>
      </w:tr>
      <w:tr w:rsidR="00B238A2" w:rsidRPr="00B37D27" w:rsidTr="007131A9">
        <w:trPr>
          <w:trHeight w:val="274"/>
        </w:trPr>
        <w:tc>
          <w:tcPr>
            <w:tcW w:w="640" w:type="dxa"/>
            <w:tcBorders>
              <w:top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 </w:t>
            </w:r>
          </w:p>
        </w:tc>
        <w:tc>
          <w:tcPr>
            <w:tcW w:w="3870" w:type="dxa"/>
            <w:tcBorders>
              <w:top w:val="single" w:sz="4" w:space="0" w:color="auto"/>
            </w:tcBorders>
            <w:shd w:val="clear" w:color="auto" w:fill="auto"/>
            <w:vAlign w:val="center"/>
            <w:hideMark/>
          </w:tcPr>
          <w:p w:rsidR="00B238A2" w:rsidRPr="00B37D27" w:rsidRDefault="00B238A2" w:rsidP="00B238A2">
            <w:pPr>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p>
        </w:tc>
        <w:tc>
          <w:tcPr>
            <w:tcW w:w="1130" w:type="dxa"/>
            <w:tcBorders>
              <w:top w:val="single" w:sz="4" w:space="0" w:color="auto"/>
              <w:right w:val="single" w:sz="4" w:space="0" w:color="auto"/>
            </w:tcBorders>
            <w:shd w:val="clear" w:color="auto" w:fill="auto"/>
            <w:noWrap/>
            <w:vAlign w:val="center"/>
            <w:hideMark/>
          </w:tcPr>
          <w:p w:rsidR="00B238A2" w:rsidRPr="00B37D27" w:rsidRDefault="00B238A2" w:rsidP="00B238A2">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37D27" w:rsidRDefault="00B238A2" w:rsidP="00B238A2">
            <w:pPr>
              <w:jc w:val="right"/>
              <w:rPr>
                <w:rFonts w:ascii="Arial" w:hAnsi="Arial" w:cs="Arial"/>
                <w:b/>
                <w:bCs/>
                <w:color w:val="000000"/>
                <w:sz w:val="18"/>
                <w:szCs w:val="18"/>
                <w:lang w:val="es-BO" w:eastAsia="es-BO"/>
              </w:rPr>
            </w:pPr>
            <w:r w:rsidRPr="00B37D27">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37D27" w:rsidRDefault="00B238A2" w:rsidP="00B238A2">
            <w:pPr>
              <w:jc w:val="right"/>
              <w:rPr>
                <w:rFonts w:ascii="Arial" w:hAnsi="Arial" w:cs="Arial"/>
                <w:b/>
                <w:bCs/>
                <w:color w:val="000000"/>
                <w:sz w:val="18"/>
                <w:szCs w:val="18"/>
                <w:lang w:val="es-BO" w:eastAsia="es-BO"/>
              </w:rPr>
            </w:pPr>
          </w:p>
        </w:tc>
      </w:tr>
    </w:tbl>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efectiva y realmente provista.</w:t>
      </w:r>
    </w:p>
    <w:p w:rsidR="00B238A2" w:rsidRPr="00B37D27" w:rsidRDefault="00B238A2" w:rsidP="00B238A2">
      <w:pPr>
        <w:widowControl w:val="0"/>
        <w:spacing w:before="120" w:after="120"/>
        <w:ind w:hanging="11"/>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a título de revisión de precio o reembolso ni cualquier otro similar a la </w:t>
      </w:r>
      <w:r w:rsidRPr="00B37D27">
        <w:rPr>
          <w:rFonts w:ascii="Arial" w:hAnsi="Arial" w:cs="Arial"/>
          <w:b/>
          <w:sz w:val="18"/>
          <w:szCs w:val="18"/>
          <w:lang w:val="es-ES_tradnl" w:eastAsia="es-ES"/>
        </w:rPr>
        <w:t>ENTIDAD.</w:t>
      </w:r>
    </w:p>
    <w:p w:rsidR="00B238A2" w:rsidRPr="00B37D27" w:rsidRDefault="00B238A2" w:rsidP="00B238A2">
      <w:pPr>
        <w:numPr>
          <w:ilvl w:val="1"/>
          <w:numId w:val="0"/>
        </w:numPr>
        <w:tabs>
          <w:tab w:val="num" w:pos="284"/>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(FORMA DE PAGO)</w:t>
      </w:r>
    </w:p>
    <w:p w:rsidR="00B238A2" w:rsidRPr="00B37D27" w:rsidRDefault="00B238A2" w:rsidP="00B238A2">
      <w:pPr>
        <w:tabs>
          <w:tab w:val="num" w:pos="993"/>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monto del presente Contrato será pagado por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a favor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una vez emitido el informe de conformidad por el </w:t>
      </w:r>
      <w:r w:rsidRPr="00B37D27">
        <w:rPr>
          <w:rFonts w:ascii="Arial" w:hAnsi="Arial" w:cs="Arial"/>
          <w:i/>
          <w:sz w:val="18"/>
          <w:szCs w:val="18"/>
          <w:u w:val="single"/>
          <w:lang w:val="es-ES_tradnl" w:eastAsia="es-ES"/>
        </w:rPr>
        <w:t>Responsable o Comité de Recepción</w:t>
      </w:r>
      <w:r w:rsidRPr="00B37D27">
        <w:rPr>
          <w:rFonts w:ascii="Arial" w:hAnsi="Arial" w:cs="Arial"/>
          <w:sz w:val="18"/>
          <w:szCs w:val="18"/>
          <w:lang w:val="es-ES_tradnl" w:eastAsia="es-ES"/>
        </w:rPr>
        <w:t xml:space="preserve"> del lugar </w:t>
      </w:r>
      <w:r w:rsidRPr="00B37D27">
        <w:rPr>
          <w:rFonts w:ascii="Arial" w:hAnsi="Arial" w:cs="Arial"/>
          <w:i/>
          <w:sz w:val="18"/>
          <w:szCs w:val="18"/>
          <w:lang w:val="es-ES_tradnl" w:eastAsia="es-ES"/>
        </w:rPr>
        <w:t xml:space="preserve">(de los lugares) </w:t>
      </w:r>
      <w:r w:rsidRPr="00B37D27">
        <w:rPr>
          <w:rFonts w:ascii="Arial" w:hAnsi="Arial" w:cs="Arial"/>
          <w:sz w:val="18"/>
          <w:szCs w:val="18"/>
          <w:lang w:val="es-ES_tradnl" w:eastAsia="es-ES"/>
        </w:rPr>
        <w:t xml:space="preserve">donde se realice la </w:t>
      </w:r>
      <w:r w:rsidRPr="00B37D27">
        <w:rPr>
          <w:rFonts w:ascii="Arial" w:hAnsi="Arial" w:cs="Arial"/>
          <w:i/>
          <w:sz w:val="18"/>
          <w:szCs w:val="18"/>
          <w:lang w:val="es-ES_tradnl" w:eastAsia="es-ES"/>
        </w:rPr>
        <w:t xml:space="preserve">(s) </w:t>
      </w:r>
      <w:r w:rsidRPr="00B37D27">
        <w:rPr>
          <w:rFonts w:ascii="Arial" w:hAnsi="Arial" w:cs="Arial"/>
          <w:sz w:val="18"/>
          <w:szCs w:val="18"/>
          <w:lang w:val="es-ES_tradnl" w:eastAsia="es-ES"/>
        </w:rPr>
        <w:t>entrega</w:t>
      </w:r>
      <w:r w:rsidRPr="00B37D27">
        <w:rPr>
          <w:rFonts w:ascii="Arial" w:hAnsi="Arial" w:cs="Arial"/>
          <w:i/>
          <w:sz w:val="18"/>
          <w:szCs w:val="18"/>
          <w:lang w:val="es-ES_tradnl" w:eastAsia="es-ES"/>
        </w:rPr>
        <w:t>(s)</w:t>
      </w:r>
      <w:r w:rsidRPr="00B37D27">
        <w:rPr>
          <w:rFonts w:ascii="Arial" w:hAnsi="Arial" w:cs="Arial"/>
          <w:sz w:val="18"/>
          <w:szCs w:val="18"/>
          <w:lang w:val="es-ES_tradnl" w:eastAsia="es-ES"/>
        </w:rPr>
        <w:t>.</w:t>
      </w:r>
    </w:p>
    <w:p w:rsidR="00B238A2" w:rsidRPr="00B37D27" w:rsidRDefault="00B238A2" w:rsidP="00B238A2">
      <w:pPr>
        <w:tabs>
          <w:tab w:val="num" w:pos="993"/>
        </w:tabs>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presentar la siguiente documentación para pago:</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Solicitud de pago.</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Factura original.</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Fotocopia de registro sistema integrado de gestión y modernización administrativa (SIGMA).</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Cédula de identidad del representante legal.</w:t>
      </w:r>
    </w:p>
    <w:p w:rsidR="00B238A2" w:rsidRPr="00B37D27" w:rsidRDefault="00B238A2" w:rsidP="007D104D">
      <w:pPr>
        <w:numPr>
          <w:ilvl w:val="0"/>
          <w:numId w:val="45"/>
        </w:numPr>
        <w:tabs>
          <w:tab w:val="num" w:pos="993"/>
        </w:tabs>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Fotocopia de número de identificación tributaria (NIT).</w:t>
      </w:r>
    </w:p>
    <w:p w:rsidR="00B238A2" w:rsidRPr="00B37D27" w:rsidRDefault="00B238A2" w:rsidP="00B238A2">
      <w:pPr>
        <w:spacing w:before="120" w:after="120"/>
        <w:jc w:val="both"/>
        <w:rPr>
          <w:rFonts w:ascii="Arial" w:hAnsi="Arial" w:cs="Arial"/>
          <w:b/>
          <w:iCs/>
          <w:sz w:val="18"/>
          <w:szCs w:val="18"/>
          <w:u w:val="single"/>
          <w:lang w:eastAsia="es-ES"/>
        </w:rPr>
      </w:pPr>
      <w:r w:rsidRPr="00B37D27">
        <w:rPr>
          <w:rFonts w:ascii="Arial" w:hAnsi="Arial" w:cs="Arial"/>
          <w:b/>
          <w:iCs/>
          <w:sz w:val="18"/>
          <w:szCs w:val="18"/>
          <w:u w:val="single"/>
          <w:lang w:eastAsia="es-ES"/>
        </w:rPr>
        <w:t>DÉCIMA PRIMERA.- (FACTURACIÓN)</w:t>
      </w:r>
    </w:p>
    <w:p w:rsidR="00B238A2" w:rsidRPr="00B37D27" w:rsidRDefault="00B238A2" w:rsidP="00B238A2">
      <w:pPr>
        <w:spacing w:before="120" w:after="120"/>
        <w:jc w:val="both"/>
        <w:rPr>
          <w:rFonts w:ascii="Arial" w:hAnsi="Arial" w:cs="Arial"/>
          <w:iCs/>
          <w:sz w:val="18"/>
          <w:szCs w:val="18"/>
          <w:lang w:eastAsia="es-ES"/>
        </w:rPr>
      </w:pPr>
      <w:r w:rsidRPr="00B37D27">
        <w:rPr>
          <w:rFonts w:ascii="Arial" w:hAnsi="Arial" w:cs="Arial"/>
          <w:iCs/>
          <w:sz w:val="18"/>
          <w:szCs w:val="18"/>
          <w:lang w:eastAsia="es-ES"/>
        </w:rPr>
        <w:t xml:space="preserve">El </w:t>
      </w:r>
      <w:r w:rsidRPr="00B37D27">
        <w:rPr>
          <w:rFonts w:ascii="Arial" w:hAnsi="Arial" w:cs="Arial"/>
          <w:b/>
          <w:iCs/>
          <w:sz w:val="18"/>
          <w:szCs w:val="18"/>
          <w:lang w:eastAsia="es-ES"/>
        </w:rPr>
        <w:t>PROVEEDOR</w:t>
      </w:r>
      <w:r w:rsidRPr="00B37D27">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lastRenderedPageBreak/>
        <w:t>DÉCIMA SEGUNDA.- (GARANTÍA)</w:t>
      </w:r>
    </w:p>
    <w:p w:rsidR="00B238A2" w:rsidRPr="00B37D27" w:rsidRDefault="00B238A2" w:rsidP="00B238A2">
      <w:pPr>
        <w:spacing w:before="120" w:after="120"/>
        <w:ind w:left="709" w:hanging="709"/>
        <w:jc w:val="both"/>
        <w:rPr>
          <w:rFonts w:ascii="Arial" w:hAnsi="Arial" w:cs="Arial"/>
          <w:b/>
          <w:i/>
          <w:sz w:val="18"/>
          <w:szCs w:val="18"/>
          <w:lang w:val="es-ES_tradnl" w:eastAsia="es-ES"/>
        </w:rPr>
      </w:pPr>
      <w:r w:rsidRPr="00B37D27">
        <w:rPr>
          <w:rFonts w:ascii="Arial" w:hAnsi="Arial" w:cs="Arial"/>
          <w:b/>
          <w:sz w:val="18"/>
          <w:szCs w:val="18"/>
          <w:lang w:val="es-ES_tradnl" w:eastAsia="es-ES"/>
        </w:rPr>
        <w:t>Garantía de cumplimiento de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37D27">
        <w:rPr>
          <w:rFonts w:ascii="Arial" w:hAnsi="Arial" w:cs="Arial"/>
          <w:i/>
          <w:sz w:val="18"/>
          <w:szCs w:val="18"/>
          <w:lang w:val="es-ES_tradnl" w:eastAsia="es-ES"/>
        </w:rPr>
        <w:t>,</w:t>
      </w:r>
      <w:r w:rsidRPr="00B37D27">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37D27" w:rsidRDefault="00B238A2" w:rsidP="00B238A2">
      <w:pPr>
        <w:spacing w:before="120" w:after="120"/>
        <w:ind w:right="-7"/>
        <w:jc w:val="both"/>
        <w:outlineLvl w:val="1"/>
        <w:rPr>
          <w:rFonts w:ascii="Arial" w:hAnsi="Arial" w:cs="Arial"/>
          <w:sz w:val="18"/>
          <w:szCs w:val="18"/>
          <w:lang w:val="es-BO" w:eastAsia="es-ES"/>
        </w:rPr>
      </w:pPr>
      <w:r w:rsidRPr="00B37D27">
        <w:rPr>
          <w:rFonts w:ascii="Arial" w:hAnsi="Arial" w:cs="Arial"/>
          <w:sz w:val="18"/>
          <w:szCs w:val="18"/>
          <w:lang w:val="es-BO" w:eastAsia="es-ES"/>
        </w:rPr>
        <w:t xml:space="preserve">Cualquier incumplimiento contractual en que incurra el </w:t>
      </w:r>
      <w:r w:rsidRPr="00B37D27">
        <w:rPr>
          <w:rFonts w:ascii="Arial" w:hAnsi="Arial" w:cs="Arial"/>
          <w:b/>
          <w:sz w:val="18"/>
          <w:szCs w:val="18"/>
          <w:lang w:val="es-BO" w:eastAsia="es-ES"/>
        </w:rPr>
        <w:t>PROVEEDOR</w:t>
      </w:r>
      <w:r w:rsidRPr="00B37D27">
        <w:rPr>
          <w:rFonts w:ascii="Arial" w:hAnsi="Arial" w:cs="Arial"/>
          <w:sz w:val="18"/>
          <w:szCs w:val="18"/>
          <w:lang w:val="es-BO" w:eastAsia="es-ES"/>
        </w:rPr>
        <w:t xml:space="preserve">, dará lugar a la ejecución de la boleta de garantía antes mencionada en favor de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a su sólo requerimiento, sin necesidad de ningún trámite o acción judicial.</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tiene la obligación de mantener actualizada la garantía de cumplimiento de Contrato, cuantas veces lo requiera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por razones justificadas.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37D27">
        <w:rPr>
          <w:rFonts w:ascii="Arial" w:hAnsi="Arial" w:cs="Arial"/>
          <w:b/>
          <w:sz w:val="18"/>
          <w:szCs w:val="18"/>
          <w:lang w:val="es-ES_tradnl" w:eastAsia="es-ES"/>
        </w:rPr>
        <w:t>.</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DÉCIMA TERCERA.- (MOROSIDAD Y SUS PENALIDADES)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Queda convenido entre las Partes, que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aplicará una multa equivalente al </w:t>
      </w:r>
      <w:r w:rsidRPr="00B37D27">
        <w:rPr>
          <w:rFonts w:ascii="Arial" w:hAnsi="Arial" w:cs="Arial"/>
          <w:i/>
          <w:sz w:val="18"/>
          <w:szCs w:val="18"/>
          <w:u w:val="single"/>
          <w:lang w:val="es-ES_tradnl" w:eastAsia="es-ES"/>
        </w:rPr>
        <w:t>numeral</w:t>
      </w:r>
      <w:r w:rsidRPr="00B37D27">
        <w:rPr>
          <w:rFonts w:ascii="Arial" w:hAnsi="Arial" w:cs="Arial"/>
          <w:sz w:val="18"/>
          <w:szCs w:val="18"/>
          <w:u w:val="single"/>
          <w:lang w:val="es-ES_tradnl" w:eastAsia="es-ES"/>
        </w:rPr>
        <w:t>%</w:t>
      </w:r>
      <w:r w:rsidRPr="00B37D27">
        <w:rPr>
          <w:rFonts w:ascii="Arial" w:hAnsi="Arial" w:cs="Arial"/>
          <w:i/>
          <w:sz w:val="18"/>
          <w:szCs w:val="18"/>
          <w:u w:val="single"/>
          <w:lang w:val="es-ES_tradnl" w:eastAsia="es-ES"/>
        </w:rPr>
        <w:t>(literal</w:t>
      </w:r>
      <w:r w:rsidRPr="00B37D27">
        <w:rPr>
          <w:rFonts w:ascii="Arial" w:hAnsi="Arial" w:cs="Arial"/>
          <w:sz w:val="18"/>
          <w:szCs w:val="18"/>
          <w:lang w:val="es-ES_tradnl" w:eastAsia="es-ES"/>
        </w:rPr>
        <w:t xml:space="preserve"> por ciento) sobre el monto total del Contrato, por cada día calendario de retraso.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De establecer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que por la aplicación de multas por mora se ha llegado al límite del 10% (diez por ciento) del monto total del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podrá iniciar el proceso de resolución del Contrato, conforme a lo estipulado en la cláusula (Terminación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De establecer </w:t>
      </w: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eastAsia="es-ES"/>
        </w:rPr>
        <w:t xml:space="preserve"> que por la aplicación de multas por mora se ha llegado al límite del 20% (veinte por ciento) del monto total del Contrato,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deberá iniciar el proceso de resolución del Contrato, conforme a lo estipulado en la cláusula (Terminación del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Las multas serán cobradas mediante descuentos establecidos expresamente por la </w:t>
      </w:r>
      <w:r w:rsidRPr="00B37D27">
        <w:rPr>
          <w:rFonts w:ascii="Arial" w:hAnsi="Arial" w:cs="Arial"/>
          <w:b/>
          <w:bCs/>
          <w:sz w:val="18"/>
          <w:szCs w:val="18"/>
          <w:lang w:eastAsia="es-ES"/>
        </w:rPr>
        <w:t>ENTIDAD</w:t>
      </w:r>
      <w:r w:rsidRPr="00B37D27">
        <w:rPr>
          <w:rFonts w:ascii="Arial" w:hAnsi="Arial" w:cs="Arial"/>
          <w:sz w:val="18"/>
          <w:szCs w:val="18"/>
          <w:lang w:eastAsia="es-ES"/>
        </w:rPr>
        <w:t>,</w:t>
      </w:r>
      <w:r w:rsidRPr="00B37D27">
        <w:rPr>
          <w:rFonts w:ascii="Arial" w:hAnsi="Arial" w:cs="Arial"/>
          <w:sz w:val="18"/>
          <w:szCs w:val="18"/>
          <w:lang w:val="es-ES_tradnl" w:eastAsia="es-ES"/>
        </w:rPr>
        <w:t xml:space="preserve"> con base en el informe específico y documentado</w:t>
      </w:r>
      <w:r w:rsidRPr="00B37D27">
        <w:rPr>
          <w:rFonts w:ascii="Arial" w:hAnsi="Arial" w:cs="Arial"/>
          <w:sz w:val="18"/>
          <w:szCs w:val="18"/>
          <w:lang w:eastAsia="es-ES"/>
        </w:rPr>
        <w:t xml:space="preserve"> de los pagos o liquidación final, sin perjuicio de que </w:t>
      </w: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eastAsia="es-ES"/>
        </w:rPr>
        <w:t>DÉCIMA CUARTA.- (NOTIFICACIONES)</w:t>
      </w:r>
    </w:p>
    <w:p w:rsidR="00B238A2" w:rsidRPr="00B37D27" w:rsidRDefault="00B238A2" w:rsidP="00B238A2">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B37D27">
        <w:rPr>
          <w:rFonts w:ascii="Arial" w:hAnsi="Arial" w:cs="Arial"/>
          <w:b/>
          <w:sz w:val="18"/>
          <w:szCs w:val="18"/>
          <w:lang w:val="es-ES_tradnl" w:eastAsia="es-ES"/>
        </w:rPr>
        <w:t>14.1</w:t>
      </w:r>
      <w:r w:rsidRPr="00B37D27">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37D27"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left="180" w:hanging="180"/>
              <w:jc w:val="center"/>
              <w:rPr>
                <w:rFonts w:ascii="Arial" w:hAnsi="Arial" w:cs="Arial"/>
                <w:b/>
                <w:sz w:val="18"/>
                <w:szCs w:val="18"/>
                <w:lang w:val="es-ES_tradnl" w:eastAsia="es-ES"/>
              </w:rPr>
            </w:pPr>
            <w:r w:rsidRPr="00B37D27">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left="180" w:hanging="180"/>
              <w:jc w:val="center"/>
              <w:rPr>
                <w:rFonts w:ascii="Arial" w:hAnsi="Arial" w:cs="Arial"/>
                <w:b/>
                <w:sz w:val="18"/>
                <w:szCs w:val="18"/>
                <w:lang w:val="es-ES_tradnl" w:eastAsia="es-ES"/>
              </w:rPr>
            </w:pPr>
            <w:r w:rsidRPr="00B37D27">
              <w:rPr>
                <w:rFonts w:ascii="Arial" w:hAnsi="Arial" w:cs="Arial"/>
                <w:b/>
                <w:sz w:val="18"/>
                <w:szCs w:val="18"/>
                <w:lang w:val="es-ES_tradnl" w:eastAsia="es-ES"/>
              </w:rPr>
              <w:t>CONTRATISTA</w:t>
            </w:r>
          </w:p>
        </w:tc>
      </w:tr>
      <w:tr w:rsidR="00B238A2" w:rsidRPr="00B37D27"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jc w:val="both"/>
              <w:rPr>
                <w:rFonts w:ascii="Arial" w:hAnsi="Arial" w:cs="Arial"/>
                <w:sz w:val="18"/>
                <w:szCs w:val="18"/>
                <w:lang w:val="es-ES_tradnl" w:eastAsia="es-ES"/>
              </w:rPr>
            </w:pPr>
            <w:r w:rsidRPr="00B37D27">
              <w:rPr>
                <w:rFonts w:ascii="Arial" w:hAnsi="Arial" w:cs="Arial"/>
                <w:b/>
                <w:sz w:val="18"/>
                <w:szCs w:val="18"/>
                <w:lang w:val="es-ES_tradnl" w:eastAsia="es-ES"/>
              </w:rPr>
              <w:t>Domicilio:</w:t>
            </w:r>
            <w:r w:rsidRPr="00B37D27">
              <w:rPr>
                <w:rFonts w:ascii="Arial" w:hAnsi="Arial" w:cs="Arial"/>
                <w:sz w:val="18"/>
                <w:szCs w:val="18"/>
                <w:lang w:val="es-ES_tradnl" w:eastAsia="es-ES"/>
              </w:rPr>
              <w:t xml:space="preserve"> 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Telf.:</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Cel.:</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E-mail:</w:t>
            </w:r>
            <w:r w:rsidRPr="00B37D27">
              <w:rPr>
                <w:rFonts w:ascii="Arial" w:hAnsi="Arial" w:cs="Arial"/>
                <w:sz w:val="18"/>
                <w:szCs w:val="18"/>
                <w:lang w:val="es-BO" w:eastAsia="es-ES"/>
              </w:rPr>
              <w:t xml:space="preserve"> _________________________</w:t>
            </w:r>
          </w:p>
          <w:p w:rsidR="00B238A2" w:rsidRPr="00B37D27" w:rsidRDefault="00B238A2" w:rsidP="00B238A2">
            <w:pPr>
              <w:widowControl w:val="0"/>
              <w:ind w:left="180" w:hanging="180"/>
              <w:jc w:val="both"/>
              <w:rPr>
                <w:rFonts w:ascii="Arial" w:hAnsi="Arial" w:cs="Arial"/>
                <w:sz w:val="18"/>
                <w:szCs w:val="18"/>
                <w:lang w:val="es-BO" w:eastAsia="es-ES"/>
              </w:rPr>
            </w:pPr>
            <w:proofErr w:type="spellStart"/>
            <w:r w:rsidRPr="00B37D27">
              <w:rPr>
                <w:rFonts w:ascii="Arial" w:hAnsi="Arial" w:cs="Arial"/>
                <w:b/>
                <w:sz w:val="18"/>
                <w:szCs w:val="18"/>
                <w:lang w:val="es-BO" w:eastAsia="es-ES"/>
              </w:rPr>
              <w:t>Attn</w:t>
            </w:r>
            <w:proofErr w:type="spellEnd"/>
            <w:r w:rsidRPr="00B37D27">
              <w:rPr>
                <w:rFonts w:ascii="Arial" w:hAnsi="Arial" w:cs="Arial"/>
                <w:b/>
                <w:sz w:val="18"/>
                <w:szCs w:val="18"/>
                <w:lang w:val="es-BO" w:eastAsia="es-ES"/>
              </w:rPr>
              <w:t>.:</w:t>
            </w:r>
            <w:r w:rsidRPr="00B37D27">
              <w:rPr>
                <w:rFonts w:ascii="Arial" w:hAnsi="Arial" w:cs="Arial"/>
                <w:sz w:val="18"/>
                <w:szCs w:val="18"/>
                <w:lang w:val="es-BO" w:eastAsia="es-ES"/>
              </w:rPr>
              <w:t xml:space="preserve"> __________________________</w:t>
            </w:r>
          </w:p>
          <w:p w:rsidR="00B238A2" w:rsidRPr="00B37D27" w:rsidRDefault="00B238A2" w:rsidP="00B238A2">
            <w:pPr>
              <w:widowControl w:val="0"/>
              <w:ind w:left="180" w:hanging="180"/>
              <w:jc w:val="both"/>
              <w:rPr>
                <w:rFonts w:ascii="Arial" w:hAnsi="Arial" w:cs="Arial"/>
                <w:sz w:val="18"/>
                <w:szCs w:val="18"/>
                <w:lang w:val="es-ES_tradnl" w:eastAsia="es-ES"/>
              </w:rPr>
            </w:pPr>
            <w:r w:rsidRPr="00B37D27">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37D27" w:rsidRDefault="00B238A2" w:rsidP="00B238A2">
            <w:pPr>
              <w:widowControl w:val="0"/>
              <w:ind w:hanging="45"/>
              <w:jc w:val="both"/>
              <w:rPr>
                <w:rFonts w:ascii="Arial" w:hAnsi="Arial" w:cs="Arial"/>
                <w:sz w:val="18"/>
                <w:szCs w:val="18"/>
                <w:lang w:val="es-ES_tradnl" w:eastAsia="es-ES"/>
              </w:rPr>
            </w:pPr>
            <w:r w:rsidRPr="00B37D27">
              <w:rPr>
                <w:rFonts w:ascii="Arial" w:hAnsi="Arial" w:cs="Arial"/>
                <w:b/>
                <w:sz w:val="18"/>
                <w:szCs w:val="18"/>
                <w:lang w:val="es-ES_tradnl" w:eastAsia="es-ES"/>
              </w:rPr>
              <w:t>Domicilio:</w:t>
            </w:r>
            <w:r w:rsidRPr="00B37D27">
              <w:rPr>
                <w:rFonts w:ascii="Arial" w:hAnsi="Arial" w:cs="Arial"/>
                <w:sz w:val="18"/>
                <w:szCs w:val="18"/>
                <w:lang w:val="es-ES_tradnl" w:eastAsia="es-ES"/>
              </w:rPr>
              <w:t xml:space="preserve"> ___________________ </w:t>
            </w:r>
          </w:p>
          <w:p w:rsidR="00B238A2" w:rsidRPr="00B37D27" w:rsidRDefault="00B238A2" w:rsidP="00B238A2">
            <w:pPr>
              <w:widowControl w:val="0"/>
              <w:ind w:left="180" w:hanging="180"/>
              <w:jc w:val="both"/>
              <w:rPr>
                <w:rFonts w:ascii="Arial" w:hAnsi="Arial" w:cs="Arial"/>
                <w:sz w:val="18"/>
                <w:szCs w:val="18"/>
                <w:lang w:val="es-BO" w:eastAsia="es-ES"/>
              </w:rPr>
            </w:pPr>
            <w:r w:rsidRPr="00B37D27">
              <w:rPr>
                <w:rFonts w:ascii="Arial" w:hAnsi="Arial" w:cs="Arial"/>
                <w:b/>
                <w:sz w:val="18"/>
                <w:szCs w:val="18"/>
                <w:lang w:val="es-BO" w:eastAsia="es-ES"/>
              </w:rPr>
              <w:t>N° Telf.:</w:t>
            </w:r>
            <w:r w:rsidRPr="00B37D27">
              <w:rPr>
                <w:rFonts w:ascii="Arial" w:hAnsi="Arial" w:cs="Arial"/>
                <w:sz w:val="18"/>
                <w:szCs w:val="18"/>
                <w:lang w:val="es-BO" w:eastAsia="es-ES"/>
              </w:rPr>
              <w:t xml:space="preserve"> _________________________</w:t>
            </w:r>
          </w:p>
          <w:p w:rsidR="00B238A2" w:rsidRPr="00B37D27" w:rsidRDefault="00B238A2" w:rsidP="00B238A2">
            <w:pPr>
              <w:autoSpaceDE w:val="0"/>
              <w:autoSpaceDN w:val="0"/>
              <w:adjustRightInd w:val="0"/>
              <w:ind w:left="180" w:hanging="180"/>
              <w:rPr>
                <w:rFonts w:ascii="Arial" w:hAnsi="Arial" w:cs="Arial"/>
                <w:sz w:val="18"/>
                <w:szCs w:val="18"/>
                <w:lang w:val="es-BO" w:eastAsia="es-ES"/>
              </w:rPr>
            </w:pPr>
            <w:r w:rsidRPr="00B37D27">
              <w:rPr>
                <w:rFonts w:ascii="Arial" w:hAnsi="Arial" w:cs="Arial"/>
                <w:b/>
                <w:sz w:val="18"/>
                <w:szCs w:val="18"/>
                <w:lang w:val="es-BO" w:eastAsia="es-ES"/>
              </w:rPr>
              <w:t>N° Cel.:</w:t>
            </w:r>
            <w:r w:rsidRPr="00B37D27">
              <w:rPr>
                <w:rFonts w:ascii="Arial" w:hAnsi="Arial" w:cs="Arial"/>
                <w:sz w:val="18"/>
                <w:szCs w:val="18"/>
                <w:lang w:val="es-BO" w:eastAsia="es-ES"/>
              </w:rPr>
              <w:t xml:space="preserve"> _________________________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r w:rsidRPr="00B37D27">
              <w:rPr>
                <w:rFonts w:ascii="Arial" w:hAnsi="Arial" w:cs="Arial"/>
                <w:b/>
                <w:sz w:val="18"/>
                <w:szCs w:val="18"/>
                <w:lang w:val="es-ES_tradnl" w:eastAsia="es-ES"/>
              </w:rPr>
              <w:t>E-mail:</w:t>
            </w:r>
            <w:r w:rsidRPr="00B37D27">
              <w:rPr>
                <w:rFonts w:ascii="Arial" w:hAnsi="Arial" w:cs="Arial"/>
                <w:sz w:val="18"/>
                <w:szCs w:val="18"/>
                <w:lang w:val="es-ES_tradnl" w:eastAsia="es-ES"/>
              </w:rPr>
              <w:t xml:space="preserve"> 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proofErr w:type="spellStart"/>
            <w:r w:rsidRPr="00B37D27">
              <w:rPr>
                <w:rFonts w:ascii="Arial" w:hAnsi="Arial" w:cs="Arial"/>
                <w:b/>
                <w:sz w:val="18"/>
                <w:szCs w:val="18"/>
                <w:lang w:val="es-ES_tradnl" w:eastAsia="es-ES"/>
              </w:rPr>
              <w:t>Attn</w:t>
            </w:r>
            <w:proofErr w:type="spellEnd"/>
            <w:r w:rsidRPr="00B37D27">
              <w:rPr>
                <w:rFonts w:ascii="Arial" w:hAnsi="Arial" w:cs="Arial"/>
                <w:b/>
                <w:sz w:val="18"/>
                <w:szCs w:val="18"/>
                <w:lang w:val="es-ES_tradnl" w:eastAsia="es-ES"/>
              </w:rPr>
              <w:t>.:</w:t>
            </w:r>
            <w:r w:rsidRPr="00B37D27">
              <w:rPr>
                <w:rFonts w:ascii="Arial" w:hAnsi="Arial" w:cs="Arial"/>
                <w:sz w:val="18"/>
                <w:szCs w:val="18"/>
                <w:lang w:val="es-ES_tradnl" w:eastAsia="es-ES"/>
              </w:rPr>
              <w:t xml:space="preserve"> ________________________</w:t>
            </w:r>
          </w:p>
          <w:p w:rsidR="00B238A2" w:rsidRPr="00B37D27" w:rsidRDefault="00B238A2" w:rsidP="00B238A2">
            <w:pPr>
              <w:autoSpaceDE w:val="0"/>
              <w:autoSpaceDN w:val="0"/>
              <w:adjustRightInd w:val="0"/>
              <w:ind w:left="180" w:hanging="180"/>
              <w:rPr>
                <w:rFonts w:ascii="Arial" w:hAnsi="Arial" w:cs="Arial"/>
                <w:sz w:val="18"/>
                <w:szCs w:val="18"/>
                <w:lang w:val="es-ES_tradnl" w:eastAsia="es-ES"/>
              </w:rPr>
            </w:pPr>
            <w:r w:rsidRPr="00B37D27">
              <w:rPr>
                <w:rFonts w:ascii="Arial" w:hAnsi="Arial" w:cs="Arial"/>
                <w:sz w:val="18"/>
                <w:szCs w:val="18"/>
                <w:lang w:val="es-ES_tradnl" w:eastAsia="es-ES"/>
              </w:rPr>
              <w:t>___________ – Bolivia</w:t>
            </w:r>
          </w:p>
        </w:tc>
      </w:tr>
    </w:tbl>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sz w:val="18"/>
          <w:szCs w:val="18"/>
          <w:lang w:val="es-ES_tradnl" w:eastAsia="es-ES"/>
        </w:rPr>
        <w:t>14.2</w:t>
      </w:r>
      <w:r w:rsidRPr="00B37D27">
        <w:rPr>
          <w:rFonts w:ascii="Arial" w:hAnsi="Arial" w:cs="Arial"/>
          <w:sz w:val="18"/>
          <w:szCs w:val="18"/>
          <w:lang w:val="es-ES_tradnl" w:eastAsia="es-ES"/>
        </w:rPr>
        <w:tab/>
        <w:t xml:space="preserve">Cualquier comunicación o notificación que tengan que darse las Partes bajo este Contrato y que no estén referidas a su </w:t>
      </w:r>
      <w:r w:rsidRPr="00B37D27">
        <w:rPr>
          <w:rFonts w:ascii="Arial" w:hAnsi="Arial" w:cs="Arial"/>
          <w:sz w:val="18"/>
          <w:szCs w:val="18"/>
          <w:lang w:val="es-BO"/>
        </w:rPr>
        <w:t>administración, seguimiento y ejecución a los asuntos operativos</w:t>
      </w:r>
      <w:r w:rsidRPr="00B37D27">
        <w:rPr>
          <w:rFonts w:ascii="Arial" w:hAnsi="Arial" w:cs="Arial"/>
          <w:sz w:val="18"/>
          <w:szCs w:val="18"/>
          <w:lang w:val="es-ES_tradnl" w:eastAsia="es-ES"/>
        </w:rPr>
        <w:t>, será enviada al domicilio que se hace constar en la cláusula Primera del presente Contrato.</w:t>
      </w:r>
    </w:p>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bCs/>
          <w:sz w:val="18"/>
          <w:szCs w:val="18"/>
          <w:lang w:val="es-ES_tradnl" w:eastAsia="es-ES"/>
        </w:rPr>
        <w:t>14.3</w:t>
      </w:r>
      <w:r w:rsidRPr="00B37D27">
        <w:rPr>
          <w:rFonts w:ascii="Arial" w:hAnsi="Arial" w:cs="Arial"/>
          <w:sz w:val="18"/>
          <w:szCs w:val="18"/>
          <w:lang w:val="es-ES_tradnl" w:eastAsia="es-ES"/>
        </w:rPr>
        <w:t>   Toda notificación o comunicación del presente Contrato se considerará recibida en la fecha y hora en que se haya realizado.</w:t>
      </w:r>
    </w:p>
    <w:p w:rsidR="00B238A2" w:rsidRPr="00B37D27" w:rsidRDefault="00B238A2" w:rsidP="00B238A2">
      <w:pPr>
        <w:spacing w:after="120"/>
        <w:ind w:left="567" w:hanging="567"/>
        <w:jc w:val="both"/>
        <w:rPr>
          <w:rFonts w:ascii="Arial" w:hAnsi="Arial" w:cs="Arial"/>
          <w:sz w:val="18"/>
          <w:szCs w:val="18"/>
          <w:lang w:val="es-ES_tradnl" w:eastAsia="es-ES"/>
        </w:rPr>
      </w:pPr>
      <w:r w:rsidRPr="00B37D27">
        <w:rPr>
          <w:rFonts w:ascii="Arial" w:hAnsi="Arial" w:cs="Arial"/>
          <w:b/>
          <w:bCs/>
          <w:sz w:val="18"/>
          <w:szCs w:val="18"/>
          <w:lang w:val="es-ES_tradnl" w:eastAsia="es-ES"/>
        </w:rPr>
        <w:t>14.4.  </w:t>
      </w:r>
      <w:r w:rsidRPr="00B37D27">
        <w:rPr>
          <w:rFonts w:ascii="Arial" w:hAnsi="Arial" w:cs="Arial"/>
          <w:sz w:val="18"/>
          <w:szCs w:val="18"/>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37D27" w:rsidRDefault="00B238A2" w:rsidP="00B238A2">
      <w:pPr>
        <w:spacing w:after="120"/>
        <w:ind w:left="567" w:hanging="567"/>
        <w:jc w:val="both"/>
        <w:rPr>
          <w:rFonts w:ascii="Arial" w:hAnsi="Arial" w:cs="Arial"/>
          <w:b/>
          <w:bCs/>
          <w:sz w:val="18"/>
          <w:szCs w:val="18"/>
          <w:lang w:val="es-ES_tradnl" w:eastAsia="es-ES"/>
        </w:rPr>
      </w:pPr>
      <w:r w:rsidRPr="00B37D27">
        <w:rPr>
          <w:rFonts w:ascii="Arial" w:hAnsi="Arial" w:cs="Arial"/>
          <w:b/>
          <w:bCs/>
          <w:sz w:val="18"/>
          <w:szCs w:val="18"/>
          <w:lang w:val="es-ES_tradnl" w:eastAsia="es-ES"/>
        </w:rPr>
        <w:t>14.5.  </w:t>
      </w:r>
      <w:r w:rsidRPr="00B37D27">
        <w:rPr>
          <w:rFonts w:ascii="Arial" w:hAnsi="Arial" w:cs="Arial"/>
          <w:sz w:val="18"/>
          <w:szCs w:val="18"/>
          <w:lang w:val="es-ES_tradnl" w:eastAsia="es-ES"/>
        </w:rPr>
        <w:t xml:space="preserve">En caso de no encontrarse el domicilio establecido en la cláusula Primera del presente Contrato, o el señalado en la presente cláusula o los mismos resultaren inexistentes, éste hecho será representado por un Notario </w:t>
      </w:r>
      <w:r w:rsidRPr="00B37D27">
        <w:rPr>
          <w:rFonts w:ascii="Arial" w:hAnsi="Arial" w:cs="Arial"/>
          <w:sz w:val="18"/>
          <w:szCs w:val="18"/>
          <w:lang w:val="es-ES_tradnl" w:eastAsia="es-ES"/>
        </w:rPr>
        <w:lastRenderedPageBreak/>
        <w:t>de Fe Pública, acto que surtirá efectos inmediatos sin necesidad de trámite adicional y se tendrá por realizada la notificación.</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QUINTA.- (RECEPCIÓN Y VERIFICACIÓN)</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i/>
          <w:sz w:val="18"/>
          <w:szCs w:val="18"/>
          <w:u w:val="single"/>
          <w:lang w:val="es-ES_tradnl" w:eastAsia="es-ES"/>
        </w:rPr>
        <w:t>El Responsable o Comité de Recepción</w:t>
      </w:r>
      <w:r w:rsidRPr="00B37D27">
        <w:rPr>
          <w:rFonts w:ascii="Arial" w:hAnsi="Arial" w:cs="Arial"/>
          <w:sz w:val="18"/>
          <w:szCs w:val="18"/>
          <w:lang w:val="es-ES_tradnl" w:eastAsia="es-ES"/>
        </w:rPr>
        <w:t xml:space="preserve"> conjuntamente con un representante debidamente acreditado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tendrán la función de efectuar la recepción de la Adquisición, previa conformidad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Si se encontraran defectos o daños en la Adquisición no se procederá a la emisión del acta de recepción en tanto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no subsane lo observado.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B37D27">
        <w:rPr>
          <w:rFonts w:ascii="Arial" w:hAnsi="Arial" w:cs="Arial"/>
          <w:sz w:val="18"/>
          <w:szCs w:val="18"/>
          <w:lang w:val="es-ES_tradnl" w:eastAsia="es-ES"/>
        </w:rPr>
        <w:t>de</w:t>
      </w:r>
      <w:r w:rsidRPr="00B37D27">
        <w:rPr>
          <w:rFonts w:ascii="Arial" w:hAnsi="Arial" w:cs="Arial"/>
          <w:i/>
          <w:sz w:val="18"/>
          <w:szCs w:val="18"/>
          <w:u w:val="single"/>
          <w:lang w:val="es-ES_tradnl" w:eastAsia="es-ES"/>
        </w:rPr>
        <w:t>numeral</w:t>
      </w:r>
      <w:proofErr w:type="spellEnd"/>
      <w:r w:rsidRPr="00B37D27">
        <w:rPr>
          <w:rFonts w:ascii="Arial" w:hAnsi="Arial" w:cs="Arial"/>
          <w:i/>
          <w:sz w:val="18"/>
          <w:szCs w:val="18"/>
          <w:u w:val="single"/>
          <w:lang w:val="es-ES_tradnl" w:eastAsia="es-ES"/>
        </w:rPr>
        <w:t xml:space="preserve"> (literal)</w:t>
      </w:r>
      <w:r w:rsidRPr="00B37D27">
        <w:rPr>
          <w:rFonts w:ascii="Arial" w:hAnsi="Arial" w:cs="Arial"/>
          <w:sz w:val="18"/>
          <w:szCs w:val="18"/>
          <w:lang w:val="es-ES_tradnl" w:eastAsia="es-ES"/>
        </w:rPr>
        <w:t xml:space="preserve"> días calendario, corriendo por su cuenta el transporte y lo que conlleve realizar el cambio. </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SEXTA.- (RESPONSABILIDADES Y OBLIGACIONES DEL PROVEEDOR)</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se compromete a cumplir con las siguientes responsabilidades y obligaciones, que son de carácter enunciativo y no limitativo:</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b/>
          <w:sz w:val="18"/>
          <w:szCs w:val="18"/>
          <w:lang w:val="es-ES_tradnl" w:eastAsia="es-ES"/>
        </w:rPr>
        <w:t>16.1</w:t>
      </w:r>
      <w:r w:rsidRPr="00B37D27">
        <w:rPr>
          <w:rFonts w:ascii="Arial" w:hAnsi="Arial" w:cs="Arial"/>
          <w:b/>
          <w:sz w:val="18"/>
          <w:szCs w:val="18"/>
          <w:lang w:val="es-ES_tradnl" w:eastAsia="es-ES"/>
        </w:rPr>
        <w:tab/>
        <w:t>Responsabilidades:</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a)</w:t>
      </w:r>
      <w:r w:rsidRPr="00B37D27">
        <w:rPr>
          <w:rFonts w:ascii="Arial" w:hAnsi="Arial" w:cs="Arial"/>
          <w:sz w:val="18"/>
          <w:szCs w:val="18"/>
          <w:lang w:val="es-ES_tradnl" w:eastAsia="es-ES"/>
        </w:rPr>
        <w:tab/>
        <w:t xml:space="preserve">Cumplir con el presente Contrato. </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b)</w:t>
      </w:r>
      <w:r w:rsidRPr="00B37D27">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B37D27">
        <w:rPr>
          <w:rFonts w:ascii="Arial" w:hAnsi="Arial" w:cs="Arial"/>
          <w:i/>
          <w:sz w:val="18"/>
          <w:szCs w:val="18"/>
          <w:u w:val="single"/>
          <w:lang w:val="es-ES_tradnl" w:eastAsia="es-ES"/>
        </w:rPr>
        <w:t>numeral (literal)</w:t>
      </w:r>
      <w:r w:rsidRPr="00B37D27">
        <w:rPr>
          <w:rFonts w:ascii="Arial" w:hAnsi="Arial" w:cs="Arial"/>
          <w:sz w:val="18"/>
          <w:szCs w:val="18"/>
          <w:lang w:val="es-ES_tradnl" w:eastAsia="es-ES"/>
        </w:rPr>
        <w:t xml:space="preserve"> días calendario, impostergablemente.</w:t>
      </w:r>
    </w:p>
    <w:p w:rsidR="00B238A2" w:rsidRPr="00B37D27" w:rsidRDefault="00B238A2" w:rsidP="00B238A2">
      <w:pPr>
        <w:widowControl w:val="0"/>
        <w:tabs>
          <w:tab w:val="num" w:pos="720"/>
        </w:tabs>
        <w:spacing w:before="120" w:after="120"/>
        <w:ind w:left="1134" w:hanging="984"/>
        <w:jc w:val="both"/>
        <w:rPr>
          <w:rFonts w:ascii="Arial" w:hAnsi="Arial" w:cs="Arial"/>
          <w:b/>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c)</w:t>
      </w:r>
      <w:r w:rsidRPr="00B37D27">
        <w:rPr>
          <w:rFonts w:ascii="Arial" w:hAnsi="Arial" w:cs="Arial"/>
          <w:sz w:val="18"/>
          <w:szCs w:val="18"/>
          <w:lang w:val="es-ES_tradnl" w:eastAsia="es-ES"/>
        </w:rPr>
        <w:tab/>
        <w:t xml:space="preserve">Los retrasos por parte de sub-contratistas y/o sub-vendedores, si los hubiera, serán de responsabilidad única y exclusiva del </w:t>
      </w:r>
      <w:r w:rsidRPr="00B37D27">
        <w:rPr>
          <w:rFonts w:ascii="Arial" w:hAnsi="Arial" w:cs="Arial"/>
          <w:b/>
          <w:sz w:val="18"/>
          <w:szCs w:val="18"/>
          <w:lang w:val="es-ES_tradnl" w:eastAsia="es-ES"/>
        </w:rPr>
        <w:t>PROVEEDOR.</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d)</w:t>
      </w:r>
      <w:r w:rsidRPr="00B37D27">
        <w:rPr>
          <w:rFonts w:ascii="Arial" w:hAnsi="Arial" w:cs="Arial"/>
          <w:sz w:val="18"/>
          <w:szCs w:val="18"/>
          <w:lang w:val="es-ES_tradnl" w:eastAsia="es-ES"/>
        </w:rPr>
        <w:tab/>
        <w:t xml:space="preserve">Mantener exonerada 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e)</w:t>
      </w:r>
      <w:r w:rsidRPr="00B37D27">
        <w:rPr>
          <w:rFonts w:ascii="Arial" w:hAnsi="Arial" w:cs="Arial"/>
          <w:sz w:val="18"/>
          <w:szCs w:val="18"/>
          <w:lang w:val="es-ES_tradnl" w:eastAsia="es-ES"/>
        </w:rPr>
        <w:tab/>
        <w:t xml:space="preserve">Mantener indemne a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rsidR="00B238A2" w:rsidRPr="00B37D27"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B37D27">
        <w:rPr>
          <w:rFonts w:ascii="Arial" w:hAnsi="Arial" w:cs="Arial"/>
          <w:sz w:val="18"/>
          <w:szCs w:val="18"/>
          <w:lang w:val="es-ES_tradnl" w:eastAsia="es-ES"/>
        </w:rPr>
        <w:tab/>
      </w:r>
      <w:r w:rsidRPr="00B37D27">
        <w:rPr>
          <w:rFonts w:ascii="Arial" w:hAnsi="Arial" w:cs="Arial"/>
          <w:b/>
          <w:sz w:val="18"/>
          <w:szCs w:val="18"/>
          <w:lang w:val="es-ES_tradnl" w:eastAsia="es-ES"/>
        </w:rPr>
        <w:t>f)</w:t>
      </w:r>
      <w:r w:rsidRPr="00B37D27">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el respaldo correspondiente. </w:t>
      </w:r>
    </w:p>
    <w:p w:rsidR="00B238A2" w:rsidRPr="00B37D27" w:rsidRDefault="00B238A2" w:rsidP="00B238A2">
      <w:pPr>
        <w:widowControl w:val="0"/>
        <w:tabs>
          <w:tab w:val="num" w:pos="720"/>
        </w:tabs>
        <w:spacing w:before="120" w:after="120"/>
        <w:ind w:left="709" w:hanging="709"/>
        <w:jc w:val="both"/>
        <w:rPr>
          <w:rFonts w:ascii="Arial" w:hAnsi="Arial" w:cs="Arial"/>
          <w:b/>
          <w:sz w:val="18"/>
          <w:szCs w:val="18"/>
          <w:lang w:val="es-ES_tradnl" w:eastAsia="es-ES"/>
        </w:rPr>
      </w:pPr>
      <w:r w:rsidRPr="00B37D27">
        <w:rPr>
          <w:rFonts w:ascii="Arial" w:hAnsi="Arial" w:cs="Arial"/>
          <w:b/>
          <w:sz w:val="18"/>
          <w:szCs w:val="18"/>
          <w:lang w:val="es-ES_tradnl" w:eastAsia="es-ES"/>
        </w:rPr>
        <w:t>16.2</w:t>
      </w:r>
      <w:r w:rsidRPr="00B37D27">
        <w:rPr>
          <w:rFonts w:ascii="Arial" w:hAnsi="Arial" w:cs="Arial"/>
          <w:b/>
          <w:sz w:val="18"/>
          <w:szCs w:val="18"/>
          <w:lang w:val="es-ES_tradnl" w:eastAsia="es-ES"/>
        </w:rPr>
        <w:tab/>
        <w:t>Obligaciones:</w:t>
      </w: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37D27" w:rsidRDefault="00B238A2" w:rsidP="00B238A2">
      <w:pPr>
        <w:spacing w:before="120" w:after="120"/>
        <w:ind w:left="1134"/>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Realizar la Adquisición conforme a detalle y requerimiento realizado por la </w:t>
      </w:r>
      <w:r w:rsidRPr="00B37D27">
        <w:rPr>
          <w:rFonts w:ascii="Arial" w:hAnsi="Arial" w:cs="Arial"/>
          <w:b/>
          <w:sz w:val="18"/>
          <w:szCs w:val="18"/>
          <w:lang w:eastAsia="es-ES"/>
        </w:rPr>
        <w:t>ENTIDAD</w:t>
      </w:r>
      <w:r w:rsidRPr="00B37D27">
        <w:rPr>
          <w:rFonts w:ascii="Arial" w:hAnsi="Arial" w:cs="Arial"/>
          <w:sz w:val="18"/>
          <w:szCs w:val="18"/>
          <w:lang w:eastAsia="es-ES"/>
        </w:rPr>
        <w:t>.</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responsable por los efectos que se originaren de eventuales inobservancias, mencionando de manera enunciativa y no limitativa, lo siguiente: </w:t>
      </w:r>
    </w:p>
    <w:p w:rsidR="00B238A2" w:rsidRPr="00B37D27" w:rsidRDefault="00B238A2" w:rsidP="007D104D">
      <w:pPr>
        <w:numPr>
          <w:ilvl w:val="0"/>
          <w:numId w:val="47"/>
        </w:numPr>
        <w:spacing w:before="120" w:after="120"/>
        <w:ind w:left="1701" w:hanging="567"/>
        <w:contextualSpacing/>
        <w:jc w:val="both"/>
        <w:rPr>
          <w:rFonts w:ascii="Arial" w:hAnsi="Arial" w:cs="Arial"/>
          <w:sz w:val="18"/>
          <w:szCs w:val="18"/>
          <w:lang w:eastAsia="es-ES"/>
        </w:rPr>
      </w:pPr>
      <w:r w:rsidRPr="00B37D27">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Planear, programar, dirigir y ejecutar la Adquisición con calidad y seguridad a fin de garantizar el pleno cumplimiento del Contrato.</w:t>
      </w:r>
    </w:p>
    <w:p w:rsidR="00B238A2" w:rsidRPr="00B37D27" w:rsidRDefault="00B238A2" w:rsidP="007D104D">
      <w:pPr>
        <w:numPr>
          <w:ilvl w:val="0"/>
          <w:numId w:val="46"/>
        </w:numPr>
        <w:spacing w:before="100" w:beforeAutospacing="1" w:after="240"/>
        <w:ind w:left="1134" w:hanging="425"/>
        <w:contextualSpacing/>
        <w:jc w:val="both"/>
        <w:rPr>
          <w:rFonts w:ascii="Arial" w:hAnsi="Arial" w:cs="Arial"/>
          <w:sz w:val="18"/>
          <w:szCs w:val="18"/>
          <w:lang w:eastAsia="es-ES"/>
        </w:rPr>
      </w:pPr>
      <w:r w:rsidRPr="00B37D27">
        <w:rPr>
          <w:rFonts w:ascii="Arial" w:hAnsi="Arial" w:cs="Arial"/>
          <w:sz w:val="18"/>
          <w:szCs w:val="18"/>
          <w:lang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7D27">
        <w:rPr>
          <w:rFonts w:ascii="Arial" w:hAnsi="Arial" w:cs="Arial"/>
          <w:sz w:val="18"/>
          <w:szCs w:val="18"/>
          <w:lang w:eastAsia="es-ES"/>
        </w:rPr>
        <w:tab/>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Responder por la supervisión, dirección técnica y administrativa y mano de obra de su personal, necesarias para la Adquisición, siendo para todos los efectos, el </w:t>
      </w:r>
      <w:r w:rsidRPr="00B37D27">
        <w:rPr>
          <w:rFonts w:ascii="Arial" w:hAnsi="Arial" w:cs="Arial"/>
          <w:b/>
          <w:sz w:val="18"/>
          <w:szCs w:val="18"/>
          <w:lang w:eastAsia="es-ES"/>
        </w:rPr>
        <w:t>PROVEEDOR</w:t>
      </w:r>
      <w:r w:rsidRPr="00B37D27">
        <w:rPr>
          <w:rFonts w:ascii="Arial" w:hAnsi="Arial" w:cs="Arial"/>
          <w:sz w:val="18"/>
          <w:szCs w:val="18"/>
          <w:lang w:eastAsia="es-ES"/>
        </w:rPr>
        <w:t xml:space="preserve"> único y exclusivo responsable.</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Salvaguardar y liberar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 la responsabilidad de todos los reclamos, representaciones y procesos judiciales de cualquier naturaleza, relacionados con la Adquisición.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Responder por los daños o pérdidas causados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o a terceros, resultantes de acción u omisión en la Adquisición</w:t>
      </w:r>
      <w:r w:rsidRPr="00B37D27">
        <w:rPr>
          <w:rFonts w:ascii="Arial" w:hAnsi="Arial" w:cs="Arial"/>
          <w:b/>
          <w:sz w:val="18"/>
          <w:szCs w:val="18"/>
          <w:lang w:eastAsia="es-ES"/>
        </w:rPr>
        <w:t>.</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de cualquier reclamo. </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37D27">
        <w:rPr>
          <w:rFonts w:ascii="Arial" w:hAnsi="Arial" w:cs="Arial"/>
          <w:b/>
          <w:sz w:val="18"/>
          <w:szCs w:val="18"/>
          <w:lang w:eastAsia="es-ES"/>
        </w:rPr>
        <w:t>ENTIDAD</w:t>
      </w:r>
      <w:r w:rsidRPr="00B37D27">
        <w:rPr>
          <w:rFonts w:ascii="Arial" w:hAnsi="Arial" w:cs="Arial"/>
          <w:sz w:val="18"/>
          <w:szCs w:val="18"/>
          <w:lang w:eastAsia="es-ES"/>
        </w:rPr>
        <w:t xml:space="preserve"> podrá pedir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en cualquier momento, dentro de la vigencia del presente Contrato, una declaración que certifique el cumplimiento de la presente obligación.</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Los sueldos pagados a los trabajadores deben obedecer como mínimo, a lo establecido en la Ley Aplicable.</w:t>
      </w:r>
    </w:p>
    <w:p w:rsidR="00B238A2" w:rsidRPr="00B37D27" w:rsidRDefault="00B238A2" w:rsidP="00B238A2">
      <w:pPr>
        <w:spacing w:before="120" w:after="120"/>
        <w:ind w:left="720"/>
        <w:contextualSpacing/>
        <w:jc w:val="both"/>
        <w:rPr>
          <w:rFonts w:ascii="Arial" w:hAnsi="Arial" w:cs="Arial"/>
          <w:sz w:val="18"/>
          <w:szCs w:val="18"/>
          <w:lang w:eastAsia="es-ES"/>
        </w:rPr>
      </w:pPr>
      <w:r w:rsidRPr="00B37D27">
        <w:rPr>
          <w:rFonts w:ascii="Arial" w:hAnsi="Arial" w:cs="Arial"/>
          <w:sz w:val="18"/>
          <w:szCs w:val="18"/>
          <w:lang w:eastAsia="es-ES"/>
        </w:rPr>
        <w:tab/>
      </w:r>
    </w:p>
    <w:p w:rsidR="00B238A2" w:rsidRPr="00B37D27" w:rsidRDefault="00B238A2" w:rsidP="007D104D">
      <w:pPr>
        <w:numPr>
          <w:ilvl w:val="0"/>
          <w:numId w:val="46"/>
        </w:numPr>
        <w:spacing w:before="120" w:after="120"/>
        <w:ind w:left="1134" w:hanging="425"/>
        <w:contextualSpacing/>
        <w:jc w:val="both"/>
        <w:rPr>
          <w:rFonts w:ascii="Arial" w:hAnsi="Arial" w:cs="Arial"/>
          <w:sz w:val="18"/>
          <w:szCs w:val="18"/>
          <w:lang w:eastAsia="es-ES"/>
        </w:rPr>
      </w:pPr>
      <w:r w:rsidRPr="00B37D27">
        <w:rPr>
          <w:rFonts w:ascii="Arial" w:hAnsi="Arial" w:cs="Arial"/>
          <w:sz w:val="18"/>
          <w:szCs w:val="18"/>
          <w:lang w:eastAsia="es-ES"/>
        </w:rPr>
        <w:t xml:space="preserve">Mantener a la </w:t>
      </w:r>
      <w:r w:rsidRPr="00B37D27">
        <w:rPr>
          <w:rFonts w:ascii="Arial" w:hAnsi="Arial" w:cs="Arial"/>
          <w:b/>
          <w:sz w:val="18"/>
          <w:szCs w:val="18"/>
          <w:lang w:eastAsia="es-ES"/>
        </w:rPr>
        <w:t>ENTIDAD</w:t>
      </w:r>
      <w:r w:rsidRPr="00B37D27">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rsidR="00B238A2" w:rsidRPr="00B37D27" w:rsidRDefault="00B238A2" w:rsidP="00B238A2">
      <w:pPr>
        <w:spacing w:before="120" w:after="120"/>
        <w:ind w:left="720"/>
        <w:contextualSpacing/>
        <w:jc w:val="both"/>
        <w:rPr>
          <w:rFonts w:ascii="Arial" w:hAnsi="Arial" w:cs="Arial"/>
          <w:sz w:val="18"/>
          <w:szCs w:val="18"/>
          <w:lang w:eastAsia="es-ES"/>
        </w:rPr>
      </w:pPr>
    </w:p>
    <w:p w:rsidR="00B238A2" w:rsidRPr="00B37D27" w:rsidRDefault="00B238A2" w:rsidP="00B238A2">
      <w:pPr>
        <w:spacing w:before="120" w:after="120"/>
        <w:contextualSpacing/>
        <w:jc w:val="both"/>
        <w:rPr>
          <w:rFonts w:ascii="Arial" w:hAnsi="Arial" w:cs="Arial"/>
          <w:sz w:val="18"/>
          <w:szCs w:val="18"/>
          <w:lang w:eastAsia="es-ES"/>
        </w:rPr>
      </w:pPr>
      <w:r w:rsidRPr="00B37D27">
        <w:rPr>
          <w:rFonts w:ascii="Arial" w:hAnsi="Arial" w:cs="Arial"/>
          <w:sz w:val="18"/>
          <w:szCs w:val="18"/>
          <w:lang w:eastAsia="es-ES"/>
        </w:rPr>
        <w:t>Las demás obligaciones y responsabilidades a su cargo que sin estar expresamente mencionadas, emerjan del presente Contrato.</w:t>
      </w:r>
    </w:p>
    <w:p w:rsidR="00B238A2" w:rsidRPr="00B37D27" w:rsidRDefault="00B238A2" w:rsidP="00B238A2">
      <w:pPr>
        <w:spacing w:before="120" w:after="120"/>
        <w:contextualSpacing/>
        <w:jc w:val="both"/>
        <w:rPr>
          <w:rFonts w:ascii="Arial" w:hAnsi="Arial" w:cs="Arial"/>
          <w:sz w:val="18"/>
          <w:szCs w:val="18"/>
          <w:lang w:eastAsia="es-ES"/>
        </w:rPr>
      </w:pP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DÉCIMA SÉPTIMA.- (OBLIGACIONES DE LA ENTIDAD)</w:t>
      </w:r>
    </w:p>
    <w:p w:rsidR="00B238A2" w:rsidRPr="00B37D27" w:rsidRDefault="00B238A2" w:rsidP="00B238A2">
      <w:pPr>
        <w:spacing w:before="120" w:after="120"/>
        <w:ind w:left="709" w:hanging="708"/>
        <w:jc w:val="both"/>
        <w:rPr>
          <w:rFonts w:ascii="Arial" w:hAnsi="Arial" w:cs="Arial"/>
          <w:sz w:val="18"/>
          <w:szCs w:val="18"/>
          <w:lang w:eastAsia="es-ES"/>
        </w:rPr>
      </w:pPr>
      <w:r w:rsidRPr="00B37D27">
        <w:rPr>
          <w:rFonts w:ascii="Arial" w:hAnsi="Arial" w:cs="Arial"/>
          <w:sz w:val="18"/>
          <w:szCs w:val="18"/>
          <w:lang w:eastAsia="es-ES"/>
        </w:rPr>
        <w:t xml:space="preserve">La </w:t>
      </w:r>
      <w:r w:rsidRPr="00B37D27">
        <w:rPr>
          <w:rFonts w:ascii="Arial" w:hAnsi="Arial" w:cs="Arial"/>
          <w:b/>
          <w:sz w:val="18"/>
          <w:szCs w:val="18"/>
          <w:lang w:eastAsia="es-ES"/>
        </w:rPr>
        <w:t>ENTIDAD</w:t>
      </w:r>
      <w:r w:rsidRPr="00B37D27">
        <w:rPr>
          <w:rFonts w:ascii="Arial" w:hAnsi="Arial" w:cs="Arial"/>
          <w:sz w:val="18"/>
          <w:szCs w:val="18"/>
          <w:lang w:eastAsia="es-ES"/>
        </w:rPr>
        <w:t xml:space="preserve"> se obliga en su sentido más amplio a cumplir con las siguientes obligaciones:</w:t>
      </w:r>
    </w:p>
    <w:p w:rsidR="00B238A2" w:rsidRPr="00B37D27" w:rsidRDefault="00B238A2" w:rsidP="00B238A2">
      <w:pPr>
        <w:spacing w:before="120" w:after="120"/>
        <w:ind w:left="709" w:hanging="709"/>
        <w:jc w:val="both"/>
        <w:rPr>
          <w:rFonts w:ascii="Arial" w:hAnsi="Arial" w:cs="Arial"/>
          <w:sz w:val="18"/>
          <w:szCs w:val="18"/>
          <w:lang w:eastAsia="es-ES"/>
        </w:rPr>
      </w:pPr>
      <w:r w:rsidRPr="00B37D27">
        <w:rPr>
          <w:rFonts w:ascii="Arial" w:hAnsi="Arial" w:cs="Arial"/>
          <w:b/>
          <w:sz w:val="18"/>
          <w:szCs w:val="18"/>
          <w:lang w:eastAsia="es-ES"/>
        </w:rPr>
        <w:t xml:space="preserve">17.1 </w:t>
      </w:r>
      <w:r w:rsidRPr="00B37D27">
        <w:rPr>
          <w:rFonts w:ascii="Arial" w:hAnsi="Arial" w:cs="Arial"/>
          <w:b/>
          <w:sz w:val="18"/>
          <w:szCs w:val="18"/>
          <w:lang w:eastAsia="es-ES"/>
        </w:rPr>
        <w:tab/>
      </w:r>
      <w:r w:rsidRPr="00B37D27">
        <w:rPr>
          <w:rFonts w:ascii="Arial" w:hAnsi="Arial" w:cs="Arial"/>
          <w:sz w:val="18"/>
          <w:szCs w:val="18"/>
          <w:lang w:eastAsia="es-ES"/>
        </w:rPr>
        <w:t xml:space="preserve">Notificar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los defectos e irregularidades encontradas en la Adquisición, fijando plazos para su corrección.</w:t>
      </w:r>
    </w:p>
    <w:p w:rsidR="00B238A2" w:rsidRPr="00B37D27" w:rsidRDefault="00B238A2" w:rsidP="00B238A2">
      <w:pPr>
        <w:spacing w:before="120" w:after="120"/>
        <w:ind w:left="705" w:hanging="705"/>
        <w:jc w:val="both"/>
        <w:rPr>
          <w:rFonts w:ascii="Arial" w:hAnsi="Arial" w:cs="Arial"/>
          <w:sz w:val="18"/>
          <w:szCs w:val="18"/>
          <w:lang w:eastAsia="es-ES"/>
        </w:rPr>
      </w:pPr>
      <w:r w:rsidRPr="00B37D27">
        <w:rPr>
          <w:rFonts w:ascii="Arial" w:hAnsi="Arial" w:cs="Arial"/>
          <w:b/>
          <w:sz w:val="18"/>
          <w:szCs w:val="18"/>
          <w:lang w:eastAsia="es-ES"/>
        </w:rPr>
        <w:t>17.2</w:t>
      </w:r>
      <w:r w:rsidRPr="00B37D27">
        <w:rPr>
          <w:rFonts w:ascii="Arial" w:hAnsi="Arial" w:cs="Arial"/>
          <w:sz w:val="18"/>
          <w:szCs w:val="18"/>
          <w:lang w:eastAsia="es-ES"/>
        </w:rPr>
        <w:tab/>
        <w:t xml:space="preserve">Proporcionar información y detalle para la Adquisición, comunicando al </w:t>
      </w:r>
      <w:r w:rsidRPr="00B37D27">
        <w:rPr>
          <w:rFonts w:ascii="Arial" w:hAnsi="Arial" w:cs="Arial"/>
          <w:b/>
          <w:sz w:val="18"/>
          <w:szCs w:val="18"/>
          <w:lang w:eastAsia="es-ES"/>
        </w:rPr>
        <w:t>PROVEEDOR</w:t>
      </w:r>
      <w:r w:rsidRPr="00B37D27">
        <w:rPr>
          <w:rFonts w:ascii="Arial" w:hAnsi="Arial" w:cs="Arial"/>
          <w:sz w:val="18"/>
          <w:szCs w:val="18"/>
          <w:lang w:eastAsia="es-ES"/>
        </w:rPr>
        <w:t xml:space="preserve"> eventuales cambios de normas y horarios de trabajo.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b/>
          <w:sz w:val="18"/>
          <w:szCs w:val="18"/>
          <w:u w:val="single"/>
          <w:lang w:val="es-ES_tradnl" w:eastAsia="es-ES"/>
        </w:rPr>
        <w:t>DÉCIMA OCTAVA.- (INTRANSFERIBILIDAD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bajo ningún título podrá ceder, transferir, subrogar, total o parcialmente este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bajo los mismos términos y condiciones del presente Contrato.</w:t>
      </w:r>
    </w:p>
    <w:p w:rsidR="00B238A2" w:rsidRPr="00B37D27" w:rsidRDefault="00B238A2" w:rsidP="00B238A2">
      <w:pPr>
        <w:spacing w:before="120" w:after="120"/>
        <w:ind w:right="-7"/>
        <w:jc w:val="both"/>
        <w:rPr>
          <w:rFonts w:ascii="Arial" w:hAnsi="Arial" w:cs="Arial"/>
          <w:sz w:val="18"/>
          <w:szCs w:val="18"/>
          <w:lang w:val="es-ES_tradnl" w:eastAsia="es-ES"/>
        </w:rPr>
      </w:pPr>
      <w:r w:rsidRPr="00B37D27">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 xml:space="preserve">DÉCIMA NOVENA.- (IMPUESTOS Y TRIBUTOS)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conforme a lo previsto en la Ley Aplicable, sin derecho a reembolso.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declara haber considerado en su propuesta los impuestos y/o tributos que tengan incidencia en la </w:t>
      </w:r>
      <w:r w:rsidRPr="00B37D27">
        <w:rPr>
          <w:rFonts w:ascii="Arial" w:hAnsi="Arial" w:cs="Arial"/>
          <w:sz w:val="18"/>
          <w:szCs w:val="18"/>
          <w:lang w:eastAsia="es-ES"/>
        </w:rPr>
        <w:t>Adquisición</w:t>
      </w:r>
      <w:r w:rsidRPr="00B37D27">
        <w:rPr>
          <w:rFonts w:ascii="Arial" w:hAnsi="Arial" w:cs="Arial"/>
          <w:sz w:val="18"/>
          <w:szCs w:val="18"/>
          <w:lang w:val="es-ES_tradnl" w:eastAsia="es-ES"/>
        </w:rPr>
        <w:t>, no correspondiendo ningún reclamo debido a error en la evaluación, ni solicitar una revisión del precio contractual.</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VIGÉSIMA.- (SUBCONTRATOS)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del cumplimiento de todas sus obligaciones y responsabilidades contraídas en el presente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Las subcontrataciones que realice 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 ninguna manera incidirán en el precio ofertado y aceptado por ambas Partes en el presente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VIGÉSIMA PRIMERA.- (CONFIDENCIALIDAD)</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El </w:t>
      </w:r>
      <w:r w:rsidRPr="00B37D27">
        <w:rPr>
          <w:rFonts w:ascii="Arial" w:hAnsi="Arial" w:cs="Arial"/>
          <w:b/>
          <w:bCs/>
          <w:sz w:val="18"/>
          <w:szCs w:val="18"/>
          <w:lang w:val="es-BO"/>
        </w:rPr>
        <w:t>PROVEEDOR</w:t>
      </w:r>
      <w:r w:rsidRPr="00B37D2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Las obligaciones que el </w:t>
      </w:r>
      <w:r w:rsidRPr="00B37D27">
        <w:rPr>
          <w:rFonts w:ascii="Arial" w:hAnsi="Arial" w:cs="Arial"/>
          <w:b/>
          <w:sz w:val="18"/>
          <w:szCs w:val="18"/>
          <w:lang w:val="es-BO"/>
        </w:rPr>
        <w:t>PROVEEDOR</w:t>
      </w:r>
      <w:r w:rsidRPr="00B37D27">
        <w:rPr>
          <w:rFonts w:ascii="Arial" w:hAnsi="Arial" w:cs="Arial"/>
          <w:sz w:val="18"/>
          <w:szCs w:val="18"/>
          <w:lang w:val="es-BO"/>
        </w:rPr>
        <w:t xml:space="preserve"> asume bajo este Contrato con relación a la confidencialidad, subsistirán una vez finalizado el Contrato.</w:t>
      </w:r>
    </w:p>
    <w:p w:rsidR="00B238A2" w:rsidRPr="00B37D27" w:rsidRDefault="00B238A2" w:rsidP="00B238A2">
      <w:pPr>
        <w:spacing w:before="120" w:after="120"/>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 xml:space="preserve">A la terminación del presente Contrato, por resolución o por su cumplimiento, el </w:t>
      </w:r>
      <w:r w:rsidRPr="00B37D27">
        <w:rPr>
          <w:rFonts w:ascii="Arial" w:hAnsi="Arial" w:cs="Arial"/>
          <w:b/>
          <w:sz w:val="18"/>
          <w:szCs w:val="18"/>
          <w:lang w:val="es-BO"/>
        </w:rPr>
        <w:t xml:space="preserve">PROVEEDOR </w:t>
      </w:r>
      <w:r w:rsidRPr="00B37D27">
        <w:rPr>
          <w:rFonts w:ascii="Arial" w:hAnsi="Arial" w:cs="Arial"/>
          <w:sz w:val="18"/>
          <w:szCs w:val="18"/>
          <w:lang w:val="es-BO"/>
        </w:rPr>
        <w:t xml:space="preserve">está en la obligación de entregar de manera inmediata a la </w:t>
      </w:r>
      <w:r w:rsidRPr="00B37D27">
        <w:rPr>
          <w:rFonts w:ascii="Arial" w:hAnsi="Arial" w:cs="Arial"/>
          <w:b/>
          <w:sz w:val="18"/>
          <w:szCs w:val="18"/>
          <w:lang w:val="es-BO"/>
        </w:rPr>
        <w:t>ENTIDAD</w:t>
      </w:r>
      <w:r w:rsidRPr="00B37D27">
        <w:rPr>
          <w:rFonts w:ascii="Arial" w:hAnsi="Arial" w:cs="Arial"/>
          <w:sz w:val="18"/>
          <w:szCs w:val="18"/>
          <w:lang w:val="es-BO"/>
        </w:rPr>
        <w:t xml:space="preserve"> todos los documentos, notas, datos, información, y otros que hubiera entrado en posesión del </w:t>
      </w:r>
      <w:r w:rsidRPr="00B37D27">
        <w:rPr>
          <w:rFonts w:ascii="Arial" w:hAnsi="Arial" w:cs="Arial"/>
          <w:b/>
          <w:sz w:val="18"/>
          <w:szCs w:val="18"/>
          <w:lang w:val="es-BO"/>
        </w:rPr>
        <w:t>PROVEEDOR</w:t>
      </w:r>
      <w:r w:rsidRPr="00B37D27">
        <w:rPr>
          <w:rFonts w:ascii="Arial" w:hAnsi="Arial" w:cs="Arial"/>
          <w:sz w:val="18"/>
          <w:szCs w:val="18"/>
          <w:lang w:val="es-BO"/>
        </w:rPr>
        <w:t xml:space="preserve"> en virtud a la ejecución del presente Contrato, no pudiendo retener el </w:t>
      </w:r>
      <w:r w:rsidRPr="00B37D27">
        <w:rPr>
          <w:rFonts w:ascii="Arial" w:hAnsi="Arial" w:cs="Arial"/>
          <w:b/>
          <w:sz w:val="18"/>
          <w:szCs w:val="18"/>
          <w:lang w:val="es-BO"/>
        </w:rPr>
        <w:t>PROVEEDOR</w:t>
      </w:r>
      <w:r w:rsidRPr="00B37D27">
        <w:rPr>
          <w:rFonts w:ascii="Arial" w:hAnsi="Arial" w:cs="Arial"/>
          <w:sz w:val="18"/>
          <w:szCs w:val="18"/>
          <w:lang w:val="es-BO"/>
        </w:rPr>
        <w:t xml:space="preserve"> ninguna copia de los mismos, ya sean en papel o en formato electrónico o digital.</w:t>
      </w: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B37D27"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El incumplimiento de la obligación de confidencialidad importara:</w:t>
      </w:r>
    </w:p>
    <w:p w:rsidR="00B238A2" w:rsidRPr="00B37D27" w:rsidRDefault="00B238A2" w:rsidP="007D104D">
      <w:pPr>
        <w:numPr>
          <w:ilvl w:val="0"/>
          <w:numId w:val="48"/>
        </w:numPr>
        <w:shd w:val="clear" w:color="auto" w:fill="FFFFFF"/>
        <w:tabs>
          <w:tab w:val="left" w:pos="426"/>
        </w:tabs>
        <w:spacing w:before="120" w:after="120"/>
        <w:ind w:right="-6"/>
        <w:contextualSpacing/>
        <w:jc w:val="both"/>
        <w:rPr>
          <w:rFonts w:ascii="Arial" w:hAnsi="Arial" w:cs="Arial"/>
          <w:sz w:val="18"/>
          <w:szCs w:val="18"/>
          <w:lang w:val="es-BO"/>
        </w:rPr>
      </w:pPr>
      <w:r w:rsidRPr="00B37D27">
        <w:rPr>
          <w:rFonts w:ascii="Arial" w:hAnsi="Arial" w:cs="Arial"/>
          <w:sz w:val="18"/>
          <w:szCs w:val="18"/>
          <w:lang w:val="es-BO"/>
        </w:rPr>
        <w:t>La adopción de medidas judiciales y sanciones de acuerdo a normas pertinentes.</w:t>
      </w:r>
    </w:p>
    <w:p w:rsidR="00B238A2" w:rsidRPr="00B37D27" w:rsidRDefault="00B238A2" w:rsidP="007D104D">
      <w:pPr>
        <w:numPr>
          <w:ilvl w:val="0"/>
          <w:numId w:val="48"/>
        </w:numPr>
        <w:shd w:val="clear" w:color="auto" w:fill="FFFFFF"/>
        <w:tabs>
          <w:tab w:val="left" w:pos="426"/>
        </w:tabs>
        <w:spacing w:before="120" w:after="120"/>
        <w:ind w:right="-6"/>
        <w:jc w:val="both"/>
        <w:rPr>
          <w:rFonts w:ascii="Arial" w:hAnsi="Arial" w:cs="Arial"/>
          <w:sz w:val="18"/>
          <w:szCs w:val="18"/>
          <w:lang w:val="es-BO"/>
        </w:rPr>
      </w:pPr>
      <w:r w:rsidRPr="00B37D27">
        <w:rPr>
          <w:rFonts w:ascii="Arial" w:hAnsi="Arial" w:cs="Arial"/>
          <w:sz w:val="18"/>
          <w:szCs w:val="18"/>
          <w:lang w:val="es-BO"/>
        </w:rPr>
        <w:t>Responsabilidad por pérdida y daños.</w:t>
      </w:r>
    </w:p>
    <w:p w:rsidR="00B238A2" w:rsidRPr="00B37D27" w:rsidRDefault="00B238A2" w:rsidP="00B238A2">
      <w:pPr>
        <w:spacing w:before="120" w:after="120"/>
        <w:jc w:val="both"/>
        <w:rPr>
          <w:rFonts w:ascii="Arial" w:hAnsi="Arial" w:cs="Arial"/>
          <w:sz w:val="18"/>
          <w:szCs w:val="18"/>
          <w:u w:val="single"/>
          <w:lang w:val="es-ES_tradnl" w:eastAsia="es-ES"/>
        </w:rPr>
      </w:pPr>
      <w:r w:rsidRPr="00B37D27">
        <w:rPr>
          <w:rFonts w:ascii="Arial" w:hAnsi="Arial" w:cs="Arial"/>
          <w:b/>
          <w:sz w:val="18"/>
          <w:szCs w:val="18"/>
          <w:u w:val="single"/>
          <w:lang w:val="es-ES_tradnl" w:eastAsia="es-ES"/>
        </w:rPr>
        <w:t>VIGÉSIMA SEGUNDA.- (CAUSAS DE FUERZA MAYOR Y/O CASO FORTUITO)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Con el fin de exceptuar al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de determinadas responsabilidades por mora durante la vigencia del presente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tendrá la facultad de calificar las causas de fuerza mayor y/o caso fortuito que </w:t>
      </w:r>
      <w:r w:rsidRPr="00B37D27">
        <w:rPr>
          <w:rFonts w:ascii="Arial" w:hAnsi="Arial" w:cs="Arial"/>
          <w:sz w:val="18"/>
          <w:szCs w:val="18"/>
          <w:lang w:val="es-ES_tradnl" w:eastAsia="es-ES"/>
        </w:rPr>
        <w:lastRenderedPageBreak/>
        <w:t>pudieran tener efectiva consecuencia sobre la ejecución del Contrato, previo cumplimiento de lo establecido en la presente cláusula.</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22.1   Condiciones de Validez:</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37D27" w:rsidRDefault="00B238A2" w:rsidP="007D104D">
      <w:pPr>
        <w:numPr>
          <w:ilvl w:val="0"/>
          <w:numId w:val="44"/>
        </w:numPr>
        <w:spacing w:before="120" w:after="120"/>
        <w:ind w:left="1134" w:hanging="28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B37D27">
        <w:rPr>
          <w:rFonts w:ascii="Arial" w:hAnsi="Arial" w:cs="Arial"/>
          <w:sz w:val="18"/>
          <w:szCs w:val="18"/>
          <w:lang w:val="es-ES_tradnl" w:eastAsia="es-ES"/>
        </w:rPr>
        <w:t>invocante</w:t>
      </w:r>
      <w:proofErr w:type="spellEnd"/>
      <w:r w:rsidRPr="00B37D27">
        <w:rPr>
          <w:rFonts w:ascii="Arial" w:hAnsi="Arial" w:cs="Arial"/>
          <w:sz w:val="18"/>
          <w:szCs w:val="18"/>
          <w:lang w:val="es-ES_tradnl" w:eastAsia="es-ES"/>
        </w:rPr>
        <w:t xml:space="preserve">, o en el caso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será aplicable también a cualquier subcontratista.</w:t>
      </w:r>
    </w:p>
    <w:p w:rsidR="00B238A2" w:rsidRPr="00B37D27" w:rsidRDefault="00B238A2" w:rsidP="007D104D">
      <w:pPr>
        <w:numPr>
          <w:ilvl w:val="0"/>
          <w:numId w:val="44"/>
        </w:numPr>
        <w:spacing w:before="120" w:after="120"/>
        <w:ind w:left="1134" w:hanging="283"/>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37D27">
        <w:rPr>
          <w:rFonts w:ascii="Arial" w:hAnsi="Arial" w:cs="Arial"/>
          <w:sz w:val="18"/>
          <w:szCs w:val="18"/>
          <w:lang w:val="es-ES_tradnl" w:eastAsia="es-ES"/>
        </w:rPr>
        <w:tab/>
      </w:r>
    </w:p>
    <w:p w:rsidR="00B238A2" w:rsidRPr="00B37D27" w:rsidRDefault="00B238A2" w:rsidP="00B238A2">
      <w:pPr>
        <w:spacing w:before="120" w:after="120"/>
        <w:ind w:left="851"/>
        <w:contextualSpacing/>
        <w:jc w:val="both"/>
        <w:rPr>
          <w:rFonts w:ascii="Arial" w:hAnsi="Arial" w:cs="Arial"/>
          <w:sz w:val="18"/>
          <w:szCs w:val="18"/>
          <w:lang w:val="es-ES_tradnl" w:eastAsia="es-ES"/>
        </w:rPr>
      </w:pPr>
    </w:p>
    <w:p w:rsidR="00B238A2" w:rsidRPr="00B37D27" w:rsidRDefault="00B238A2" w:rsidP="007D104D">
      <w:pPr>
        <w:numPr>
          <w:ilvl w:val="0"/>
          <w:numId w:val="44"/>
        </w:numPr>
        <w:spacing w:before="120" w:after="120"/>
        <w:ind w:left="1134" w:hanging="283"/>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37D27">
        <w:rPr>
          <w:rFonts w:ascii="Arial" w:hAnsi="Arial" w:cs="Arial"/>
          <w:sz w:val="18"/>
          <w:szCs w:val="18"/>
          <w:lang w:eastAsia="es-ES"/>
        </w:rPr>
        <w:t>Adquisición</w:t>
      </w:r>
      <w:r w:rsidRPr="00B37D27">
        <w:rPr>
          <w:rFonts w:ascii="Arial" w:hAnsi="Arial" w:cs="Arial"/>
          <w:sz w:val="18"/>
          <w:szCs w:val="18"/>
          <w:lang w:val="es-ES_tradnl" w:eastAsia="es-ES"/>
        </w:rPr>
        <w:t>y limitar el daño a la misma.</w:t>
      </w:r>
    </w:p>
    <w:p w:rsidR="00B238A2" w:rsidRPr="00B37D27" w:rsidRDefault="00B238A2" w:rsidP="00B238A2">
      <w:pPr>
        <w:spacing w:before="120" w:after="120"/>
        <w:contextualSpacing/>
        <w:jc w:val="both"/>
        <w:rPr>
          <w:rFonts w:ascii="Arial" w:hAnsi="Arial" w:cs="Arial"/>
          <w:sz w:val="18"/>
          <w:szCs w:val="18"/>
          <w:lang w:val="es-ES_tradnl" w:eastAsia="es-ES"/>
        </w:rPr>
      </w:pP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Previo cumplimiento por parte del </w:t>
      </w:r>
      <w:r w:rsidRPr="00B37D27">
        <w:rPr>
          <w:rFonts w:ascii="Arial" w:hAnsi="Arial" w:cs="Arial"/>
          <w:b/>
          <w:sz w:val="18"/>
          <w:szCs w:val="18"/>
          <w:lang w:val="es-ES_tradnl" w:eastAsia="es-ES"/>
        </w:rPr>
        <w:t>PROVEEDOR</w:t>
      </w:r>
      <w:r w:rsidRPr="00B37D27">
        <w:rPr>
          <w:rFonts w:ascii="Arial" w:hAnsi="Arial" w:cs="Arial"/>
          <w:sz w:val="18"/>
          <w:szCs w:val="18"/>
          <w:lang w:val="es-ES_tradnl" w:eastAsia="es-ES"/>
        </w:rPr>
        <w:t xml:space="preserve"> de lo establecido precedentemente dentro de los 2 (dos) días hábiles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debe aprobar la existencia del impedimento, sin el cual, de ninguna manera y por ningún motivo podrá solicitar luego a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por escrito la ampliación del plazo del Contrato y/o pago de multas.</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22.2   Cumplimiento ininterrumpido: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Cuando ocurra una fuerza mayor o caso fortuito,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de la manera que lo solicite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w:t>
      </w:r>
    </w:p>
    <w:p w:rsidR="00B238A2" w:rsidRPr="00B37D27" w:rsidRDefault="00B238A2" w:rsidP="00B238A2">
      <w:pPr>
        <w:spacing w:before="120" w:after="120"/>
        <w:ind w:left="567" w:hanging="567"/>
        <w:jc w:val="both"/>
        <w:rPr>
          <w:rFonts w:ascii="Arial" w:hAnsi="Arial" w:cs="Arial"/>
          <w:b/>
          <w:sz w:val="18"/>
          <w:szCs w:val="18"/>
          <w:lang w:val="es-ES_tradnl" w:eastAsia="es-ES"/>
        </w:rPr>
      </w:pPr>
      <w:r w:rsidRPr="00B37D27">
        <w:rPr>
          <w:rFonts w:ascii="Arial" w:hAnsi="Arial" w:cs="Arial"/>
          <w:b/>
          <w:sz w:val="18"/>
          <w:szCs w:val="18"/>
          <w:lang w:val="es-ES_tradnl" w:eastAsia="es-ES"/>
        </w:rPr>
        <w:t>22.3   Prórrogas:</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37D27" w:rsidRDefault="00B238A2" w:rsidP="00B238A2">
      <w:pPr>
        <w:autoSpaceDE w:val="0"/>
        <w:autoSpaceDN w:val="0"/>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rsidR="00B238A2" w:rsidRPr="00B37D27" w:rsidRDefault="00B238A2" w:rsidP="00B238A2">
      <w:pPr>
        <w:spacing w:before="120" w:after="120"/>
        <w:jc w:val="both"/>
        <w:rPr>
          <w:rFonts w:ascii="Arial" w:hAnsi="Arial" w:cs="Arial"/>
          <w:sz w:val="18"/>
          <w:szCs w:val="18"/>
          <w:lang w:eastAsia="es-ES"/>
        </w:rPr>
      </w:pPr>
      <w:r w:rsidRPr="00B37D27">
        <w:rPr>
          <w:rFonts w:ascii="Arial" w:hAnsi="Arial" w:cs="Arial"/>
          <w:sz w:val="18"/>
          <w:szCs w:val="18"/>
          <w:lang w:eastAsia="es-ES"/>
        </w:rPr>
        <w:t xml:space="preserve">Si la razón impeditiva o sus causas perduraren por más de 10 (diez) días </w:t>
      </w:r>
      <w:proofErr w:type="gramStart"/>
      <w:r w:rsidRPr="00B37D27">
        <w:rPr>
          <w:rFonts w:ascii="Arial" w:hAnsi="Arial" w:cs="Arial"/>
          <w:sz w:val="18"/>
          <w:szCs w:val="18"/>
          <w:lang w:eastAsia="es-ES"/>
        </w:rPr>
        <w:t>calendario consecutivos</w:t>
      </w:r>
      <w:proofErr w:type="gramEnd"/>
      <w:r w:rsidRPr="00B37D27">
        <w:rPr>
          <w:rFonts w:ascii="Arial" w:hAnsi="Arial" w:cs="Arial"/>
          <w:sz w:val="18"/>
          <w:szCs w:val="18"/>
          <w:lang w:eastAsia="es-ES"/>
        </w:rPr>
        <w:t>, cualquiera de las Partes deberá notificar a la otra, por escrito, la resolución del Contrato de conformidad a la cláusula (Terminación del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VIGÉSIMA TERCERA.- (TERMINACIÓN DEL CONTRATO)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presente Contrato concluirá por una de las siguientes causas:</w:t>
      </w:r>
    </w:p>
    <w:p w:rsidR="00B238A2" w:rsidRPr="00B37D27" w:rsidRDefault="00B238A2" w:rsidP="00B238A2">
      <w:pPr>
        <w:tabs>
          <w:tab w:val="left" w:pos="851"/>
        </w:tabs>
        <w:spacing w:before="120" w:after="120"/>
        <w:ind w:left="851" w:hanging="851"/>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23.1   </w:t>
      </w:r>
      <w:r w:rsidRPr="00B37D27">
        <w:rPr>
          <w:rFonts w:ascii="Arial" w:hAnsi="Arial" w:cs="Arial"/>
          <w:b/>
          <w:sz w:val="18"/>
          <w:szCs w:val="18"/>
          <w:lang w:val="es-ES_tradnl" w:eastAsia="es-ES"/>
        </w:rPr>
        <w:tab/>
        <w:t xml:space="preserve">Por Cumplimiento del Contrato: </w:t>
      </w:r>
    </w:p>
    <w:p w:rsidR="00B238A2" w:rsidRPr="00B37D27" w:rsidRDefault="00B238A2" w:rsidP="00B238A2">
      <w:pPr>
        <w:tabs>
          <w:tab w:val="left" w:pos="851"/>
        </w:tabs>
        <w:spacing w:before="120" w:after="120"/>
        <w:ind w:left="851" w:hanging="851"/>
        <w:jc w:val="both"/>
        <w:rPr>
          <w:rFonts w:ascii="Arial" w:hAnsi="Arial" w:cs="Arial"/>
          <w:sz w:val="18"/>
          <w:szCs w:val="18"/>
          <w:lang w:val="es-ES_tradnl" w:eastAsia="es-ES"/>
        </w:rPr>
      </w:pPr>
      <w:r w:rsidRPr="00B37D27">
        <w:rPr>
          <w:rFonts w:ascii="Arial" w:hAnsi="Arial" w:cs="Arial"/>
          <w:b/>
          <w:sz w:val="18"/>
          <w:szCs w:val="18"/>
          <w:lang w:val="es-ES_tradnl" w:eastAsia="es-ES"/>
        </w:rPr>
        <w:tab/>
      </w:r>
      <w:r w:rsidRPr="00B37D27">
        <w:rPr>
          <w:rFonts w:ascii="Arial" w:hAnsi="Arial" w:cs="Arial"/>
          <w:sz w:val="18"/>
          <w:szCs w:val="18"/>
          <w:lang w:val="es-ES_tradnl" w:eastAsia="es-ES"/>
        </w:rPr>
        <w:t xml:space="preserve">De forma normal, tanto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como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37D27" w:rsidRDefault="00B238A2" w:rsidP="00B238A2">
      <w:pPr>
        <w:tabs>
          <w:tab w:val="left" w:pos="851"/>
        </w:tabs>
        <w:spacing w:before="120" w:after="120"/>
        <w:ind w:left="851" w:hanging="851"/>
        <w:jc w:val="both"/>
        <w:rPr>
          <w:rFonts w:ascii="Arial" w:hAnsi="Arial" w:cs="Arial"/>
          <w:b/>
          <w:sz w:val="18"/>
          <w:szCs w:val="18"/>
          <w:lang w:val="es-ES_tradnl" w:eastAsia="es-ES"/>
        </w:rPr>
      </w:pPr>
      <w:r w:rsidRPr="00B37D27">
        <w:rPr>
          <w:rFonts w:ascii="Arial" w:hAnsi="Arial" w:cs="Arial"/>
          <w:b/>
          <w:sz w:val="18"/>
          <w:szCs w:val="18"/>
          <w:lang w:val="es-ES_tradnl" w:eastAsia="es-ES"/>
        </w:rPr>
        <w:t xml:space="preserve">23.2    </w:t>
      </w:r>
      <w:r w:rsidRPr="00B37D27">
        <w:rPr>
          <w:rFonts w:ascii="Arial" w:hAnsi="Arial" w:cs="Arial"/>
          <w:b/>
          <w:sz w:val="18"/>
          <w:szCs w:val="18"/>
          <w:lang w:val="es-ES_tradnl" w:eastAsia="es-ES"/>
        </w:rPr>
        <w:tab/>
        <w:t xml:space="preserve">Por Resolución del Contrato: </w:t>
      </w:r>
    </w:p>
    <w:p w:rsidR="00B238A2" w:rsidRPr="00B37D27" w:rsidRDefault="00B238A2" w:rsidP="00B238A2">
      <w:pPr>
        <w:tabs>
          <w:tab w:val="left" w:pos="851"/>
        </w:tabs>
        <w:spacing w:before="120" w:after="120"/>
        <w:ind w:left="851" w:hanging="851"/>
        <w:jc w:val="both"/>
        <w:rPr>
          <w:rFonts w:ascii="Arial" w:hAnsi="Arial" w:cs="Arial"/>
          <w:sz w:val="18"/>
          <w:szCs w:val="18"/>
          <w:lang w:val="es-ES_tradnl" w:eastAsia="es-ES"/>
        </w:rPr>
      </w:pPr>
      <w:r w:rsidRPr="00B37D27">
        <w:rPr>
          <w:rFonts w:ascii="Arial" w:hAnsi="Arial" w:cs="Arial"/>
          <w:b/>
          <w:sz w:val="18"/>
          <w:szCs w:val="18"/>
          <w:lang w:val="es-ES_tradnl" w:eastAsia="es-ES"/>
        </w:rPr>
        <w:tab/>
      </w:r>
      <w:r w:rsidRPr="00B37D27">
        <w:rPr>
          <w:rFonts w:ascii="Arial" w:hAnsi="Arial" w:cs="Arial"/>
          <w:sz w:val="18"/>
          <w:szCs w:val="18"/>
          <w:lang w:val="es-ES_tradnl" w:eastAsia="es-ES"/>
        </w:rPr>
        <w:t xml:space="preserve">Si se diera el caso y como una forma excepcional de terminar el Contrato, a los efectos legales correspondientes,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 xml:space="preserve">y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acuerdan las siguientes causales para procesar la resolución del Contrato:</w:t>
      </w:r>
    </w:p>
    <w:p w:rsidR="00B238A2" w:rsidRPr="00B37D27" w:rsidRDefault="00B238A2" w:rsidP="00B238A2">
      <w:pPr>
        <w:spacing w:before="120" w:after="120"/>
        <w:ind w:left="2124" w:hanging="1273"/>
        <w:jc w:val="both"/>
        <w:rPr>
          <w:rFonts w:ascii="Arial" w:hAnsi="Arial" w:cs="Arial"/>
          <w:b/>
          <w:sz w:val="18"/>
          <w:szCs w:val="18"/>
          <w:lang w:val="es-ES_tradnl" w:eastAsia="es-ES"/>
        </w:rPr>
      </w:pPr>
      <w:r w:rsidRPr="00B37D27">
        <w:rPr>
          <w:rFonts w:ascii="Arial" w:hAnsi="Arial" w:cs="Arial"/>
          <w:b/>
          <w:sz w:val="18"/>
          <w:szCs w:val="18"/>
          <w:lang w:val="es-ES_tradnl" w:eastAsia="es-ES"/>
        </w:rPr>
        <w:lastRenderedPageBreak/>
        <w:t xml:space="preserve">23.2.1 </w:t>
      </w:r>
      <w:r w:rsidRPr="00B37D27">
        <w:rPr>
          <w:rFonts w:ascii="Arial" w:hAnsi="Arial" w:cs="Arial"/>
          <w:b/>
          <w:sz w:val="18"/>
          <w:szCs w:val="18"/>
          <w:lang w:val="es-ES_tradnl" w:eastAsia="es-ES"/>
        </w:rPr>
        <w:tab/>
        <w:t>Resolución a requerimiento de la ENTIDAD, por causales atribuibles al PROVEEDOR.</w:t>
      </w:r>
    </w:p>
    <w:p w:rsidR="00B238A2" w:rsidRPr="00B37D27" w:rsidRDefault="00B238A2" w:rsidP="00B238A2">
      <w:pPr>
        <w:spacing w:before="120" w:after="120"/>
        <w:ind w:left="2124"/>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podrá proceder al trámite de resolución del Contrato, en los siguientes casos:</w:t>
      </w:r>
    </w:p>
    <w:p w:rsidR="00B238A2" w:rsidRPr="00B37D27" w:rsidRDefault="00B238A2" w:rsidP="007D104D">
      <w:pPr>
        <w:numPr>
          <w:ilvl w:val="0"/>
          <w:numId w:val="43"/>
        </w:numPr>
        <w:tabs>
          <w:tab w:val="num" w:pos="2427"/>
        </w:tabs>
        <w:spacing w:before="120" w:after="120"/>
        <w:ind w:left="2427" w:hanging="303"/>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Por incumplimiento del Contrato por parte del </w:t>
      </w:r>
      <w:r w:rsidRPr="00B37D27">
        <w:rPr>
          <w:rFonts w:ascii="Arial" w:hAnsi="Arial" w:cs="Arial"/>
          <w:b/>
          <w:sz w:val="18"/>
          <w:szCs w:val="18"/>
          <w:lang w:val="es-ES_tradnl" w:eastAsia="es-ES"/>
        </w:rPr>
        <w:t>PROVEEDOR.</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disolución del </w:t>
      </w:r>
      <w:r w:rsidRPr="00B37D27">
        <w:rPr>
          <w:rFonts w:ascii="Arial" w:hAnsi="Arial" w:cs="Arial"/>
          <w:b/>
          <w:sz w:val="18"/>
          <w:szCs w:val="18"/>
          <w:lang w:val="es-ES_tradnl" w:eastAsia="es-ES"/>
        </w:rPr>
        <w:t xml:space="preserve">PROVEEDOR. </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quiebra declarada del </w:t>
      </w:r>
      <w:r w:rsidRPr="00B37D27">
        <w:rPr>
          <w:rFonts w:ascii="Arial" w:hAnsi="Arial" w:cs="Arial"/>
          <w:b/>
          <w:sz w:val="18"/>
          <w:szCs w:val="18"/>
          <w:lang w:val="es-ES_tradnl" w:eastAsia="es-ES"/>
        </w:rPr>
        <w:t>PROVEEDOR.</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incumplimiento injustificado del plazo de entrega de la Adquisición sin que 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adopte medidas necesarias y oportunas para recuperar su demora y asegurar la conclusión de la entrega dentro del plazo vigente.</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Por motivos de fuerza mayor o caso fortuito.</w:t>
      </w:r>
    </w:p>
    <w:p w:rsidR="00B238A2" w:rsidRPr="00B37D27" w:rsidRDefault="00B238A2" w:rsidP="007D104D">
      <w:pPr>
        <w:numPr>
          <w:ilvl w:val="0"/>
          <w:numId w:val="43"/>
        </w:numPr>
        <w:tabs>
          <w:tab w:val="num" w:pos="2427"/>
        </w:tabs>
        <w:spacing w:before="120" w:after="120"/>
        <w:ind w:left="2427" w:hanging="303"/>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incumplimiento de la cláusula (Anticorrupción). </w:t>
      </w:r>
    </w:p>
    <w:p w:rsidR="00B238A2" w:rsidRPr="00B37D27" w:rsidRDefault="00B238A2" w:rsidP="00B238A2">
      <w:pPr>
        <w:tabs>
          <w:tab w:val="left" w:pos="851"/>
        </w:tabs>
        <w:spacing w:before="120" w:after="120"/>
        <w:ind w:left="2127" w:hanging="2127"/>
        <w:jc w:val="both"/>
        <w:rPr>
          <w:rFonts w:ascii="Arial" w:hAnsi="Arial" w:cs="Arial"/>
          <w:b/>
          <w:sz w:val="18"/>
          <w:szCs w:val="18"/>
          <w:lang w:val="es-ES_tradnl" w:eastAsia="es-ES"/>
        </w:rPr>
      </w:pPr>
      <w:r w:rsidRPr="00B37D27">
        <w:rPr>
          <w:rFonts w:ascii="Arial" w:hAnsi="Arial" w:cs="Arial"/>
          <w:b/>
          <w:sz w:val="18"/>
          <w:szCs w:val="18"/>
          <w:lang w:val="es-ES_tradnl" w:eastAsia="es-ES"/>
        </w:rPr>
        <w:tab/>
        <w:t xml:space="preserve">23.2.2   </w:t>
      </w:r>
      <w:r w:rsidRPr="00B37D27">
        <w:rPr>
          <w:rFonts w:ascii="Arial" w:hAnsi="Arial" w:cs="Arial"/>
          <w:b/>
          <w:sz w:val="18"/>
          <w:szCs w:val="18"/>
          <w:lang w:val="es-ES_tradnl" w:eastAsia="es-ES"/>
        </w:rPr>
        <w:tab/>
        <w:t>Resolución a requerimiento del PROVEEDOR, por causales atribuibles a la ENTIDAD.</w:t>
      </w:r>
    </w:p>
    <w:p w:rsidR="00B238A2" w:rsidRPr="00B37D27" w:rsidRDefault="00B238A2" w:rsidP="00B238A2">
      <w:pPr>
        <w:spacing w:before="120" w:after="120"/>
        <w:ind w:left="2127"/>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El </w:t>
      </w:r>
      <w:r w:rsidRPr="00B37D27">
        <w:rPr>
          <w:rFonts w:ascii="Arial" w:hAnsi="Arial" w:cs="Arial"/>
          <w:b/>
          <w:sz w:val="18"/>
          <w:szCs w:val="18"/>
          <w:lang w:val="es-ES_tradnl" w:eastAsia="es-ES"/>
        </w:rPr>
        <w:t xml:space="preserve">PROVEEDOR </w:t>
      </w:r>
      <w:r w:rsidRPr="00B37D27">
        <w:rPr>
          <w:rFonts w:ascii="Arial" w:hAnsi="Arial" w:cs="Arial"/>
          <w:sz w:val="18"/>
          <w:szCs w:val="18"/>
          <w:lang w:val="es-ES_tradnl" w:eastAsia="es-ES"/>
        </w:rPr>
        <w:t>podrá proceder al trámite de resolución del Contrato, en los siguientes casos:</w:t>
      </w:r>
    </w:p>
    <w:p w:rsidR="00B238A2" w:rsidRPr="00B37D27" w:rsidRDefault="00B238A2" w:rsidP="007D104D">
      <w:pPr>
        <w:numPr>
          <w:ilvl w:val="0"/>
          <w:numId w:val="49"/>
        </w:numPr>
        <w:spacing w:before="120" w:after="120"/>
        <w:contextualSpacing/>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Por instrucciones injustificadas emanadas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para la suspensión de la </w:t>
      </w:r>
      <w:r w:rsidRPr="00B37D27">
        <w:rPr>
          <w:rFonts w:ascii="Arial" w:hAnsi="Arial" w:cs="Arial"/>
          <w:sz w:val="18"/>
          <w:szCs w:val="18"/>
          <w:lang w:eastAsia="es-ES"/>
        </w:rPr>
        <w:t>Adquisición</w:t>
      </w:r>
      <w:r w:rsidRPr="00B37D27">
        <w:rPr>
          <w:rFonts w:ascii="Arial" w:hAnsi="Arial" w:cs="Arial"/>
          <w:sz w:val="18"/>
          <w:szCs w:val="18"/>
          <w:lang w:val="es-ES_tradnl" w:eastAsia="es-ES"/>
        </w:rPr>
        <w:t xml:space="preserve"> por más de treinta (30) días calendario.</w:t>
      </w:r>
    </w:p>
    <w:p w:rsidR="00B238A2" w:rsidRPr="00B37D27" w:rsidRDefault="00B238A2" w:rsidP="00B238A2">
      <w:pPr>
        <w:spacing w:before="120" w:after="120"/>
        <w:ind w:left="2484"/>
        <w:contextualSpacing/>
        <w:jc w:val="both"/>
        <w:rPr>
          <w:rFonts w:ascii="Arial" w:hAnsi="Arial" w:cs="Arial"/>
          <w:sz w:val="18"/>
          <w:szCs w:val="18"/>
          <w:lang w:val="es-ES_tradnl" w:eastAsia="es-ES"/>
        </w:rPr>
      </w:pPr>
    </w:p>
    <w:p w:rsidR="00B238A2" w:rsidRPr="00B37D27" w:rsidRDefault="00B238A2" w:rsidP="007D104D">
      <w:pPr>
        <w:numPr>
          <w:ilvl w:val="0"/>
          <w:numId w:val="49"/>
        </w:num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Si apartándose de los términos del Contrato, la </w:t>
      </w:r>
      <w:r w:rsidRPr="00B37D27">
        <w:rPr>
          <w:rFonts w:ascii="Arial" w:hAnsi="Arial" w:cs="Arial"/>
          <w:b/>
          <w:sz w:val="18"/>
          <w:szCs w:val="18"/>
          <w:lang w:val="es-ES_tradnl" w:eastAsia="es-ES"/>
        </w:rPr>
        <w:t xml:space="preserve">ENTIDAD </w:t>
      </w:r>
      <w:r w:rsidRPr="00B37D27">
        <w:rPr>
          <w:rFonts w:ascii="Arial" w:hAnsi="Arial" w:cs="Arial"/>
          <w:sz w:val="18"/>
          <w:szCs w:val="18"/>
          <w:lang w:val="es-ES_tradnl" w:eastAsia="es-ES"/>
        </w:rPr>
        <w:t>pretende efectuar aumento o disminución en las cantidades de la Adquisición, sin la emisión del Contrato modificatorio correspondiente.</w:t>
      </w:r>
    </w:p>
    <w:p w:rsidR="00B238A2" w:rsidRPr="00B37D27" w:rsidRDefault="00B238A2" w:rsidP="00B238A2">
      <w:pPr>
        <w:spacing w:before="120" w:after="120"/>
        <w:ind w:left="1996" w:hanging="1145"/>
        <w:jc w:val="both"/>
        <w:rPr>
          <w:rFonts w:ascii="Arial" w:hAnsi="Arial" w:cs="Arial"/>
          <w:color w:val="000000"/>
          <w:sz w:val="18"/>
          <w:szCs w:val="18"/>
          <w:lang w:eastAsia="es-ES"/>
        </w:rPr>
      </w:pPr>
      <w:r w:rsidRPr="00B37D27">
        <w:rPr>
          <w:rFonts w:ascii="Arial" w:hAnsi="Arial" w:cs="Arial"/>
          <w:b/>
          <w:color w:val="000000"/>
          <w:sz w:val="18"/>
          <w:szCs w:val="18"/>
          <w:lang w:eastAsia="es-ES"/>
        </w:rPr>
        <w:t>23.2.3</w:t>
      </w:r>
      <w:r w:rsidRPr="00B37D27">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37D27" w:rsidRDefault="00B238A2" w:rsidP="00B238A2">
      <w:pPr>
        <w:spacing w:before="120" w:after="120"/>
        <w:ind w:left="1996" w:hanging="1145"/>
        <w:contextualSpacing/>
        <w:jc w:val="both"/>
        <w:rPr>
          <w:rFonts w:ascii="Arial" w:hAnsi="Arial" w:cs="Arial"/>
          <w:color w:val="000000"/>
          <w:sz w:val="18"/>
          <w:szCs w:val="18"/>
          <w:lang w:eastAsia="es-ES"/>
        </w:rPr>
      </w:pPr>
    </w:p>
    <w:p w:rsidR="00B238A2" w:rsidRPr="00B37D27" w:rsidRDefault="00B238A2" w:rsidP="00B238A2">
      <w:pPr>
        <w:spacing w:before="120" w:after="120"/>
        <w:ind w:left="1996" w:hanging="1145"/>
        <w:contextualSpacing/>
        <w:jc w:val="both"/>
        <w:rPr>
          <w:rFonts w:ascii="Arial" w:hAnsi="Arial" w:cs="Arial"/>
          <w:color w:val="000000"/>
          <w:sz w:val="18"/>
          <w:szCs w:val="18"/>
          <w:lang w:eastAsia="es-ES"/>
        </w:rPr>
      </w:pPr>
      <w:r w:rsidRPr="00B37D27">
        <w:rPr>
          <w:rFonts w:ascii="Arial" w:hAnsi="Arial" w:cs="Arial"/>
          <w:b/>
          <w:color w:val="000000"/>
          <w:sz w:val="18"/>
          <w:szCs w:val="18"/>
          <w:lang w:eastAsia="es-ES"/>
        </w:rPr>
        <w:t>23.2.4</w:t>
      </w:r>
      <w:r w:rsidRPr="00B37D27">
        <w:rPr>
          <w:rFonts w:ascii="Arial" w:hAnsi="Arial" w:cs="Arial"/>
          <w:b/>
          <w:color w:val="000000"/>
          <w:sz w:val="18"/>
          <w:szCs w:val="18"/>
          <w:lang w:eastAsia="es-ES"/>
        </w:rPr>
        <w:tab/>
      </w:r>
      <w:r w:rsidRPr="00B37D27">
        <w:rPr>
          <w:rFonts w:ascii="Arial" w:hAnsi="Arial" w:cs="Arial"/>
          <w:color w:val="000000"/>
          <w:sz w:val="18"/>
          <w:szCs w:val="18"/>
          <w:lang w:eastAsia="es-ES"/>
        </w:rPr>
        <w:t xml:space="preserve">La </w:t>
      </w:r>
      <w:r w:rsidRPr="00B37D27">
        <w:rPr>
          <w:rFonts w:ascii="Arial" w:hAnsi="Arial" w:cs="Arial"/>
          <w:b/>
          <w:color w:val="000000"/>
          <w:sz w:val="18"/>
          <w:szCs w:val="18"/>
          <w:lang w:eastAsia="es-ES"/>
        </w:rPr>
        <w:t xml:space="preserve">ENTIDAD </w:t>
      </w:r>
      <w:r w:rsidRPr="00B37D27">
        <w:rPr>
          <w:rFonts w:ascii="Arial" w:hAnsi="Arial" w:cs="Arial"/>
          <w:color w:val="000000"/>
          <w:sz w:val="18"/>
          <w:szCs w:val="18"/>
          <w:lang w:eastAsia="es-ES"/>
        </w:rPr>
        <w:t xml:space="preserve">en cualquier momento podrá resolver de manera unilateral </w:t>
      </w:r>
      <w:r w:rsidRPr="00B37D27">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37D27">
        <w:rPr>
          <w:rFonts w:ascii="Arial" w:hAnsi="Arial" w:cs="Arial"/>
          <w:b/>
          <w:sz w:val="18"/>
          <w:szCs w:val="18"/>
          <w:lang w:eastAsia="es-ES"/>
        </w:rPr>
        <w:t>PROVEEDOR</w:t>
      </w:r>
      <w:proofErr w:type="gramStart"/>
      <w:r w:rsidRPr="00B37D27">
        <w:rPr>
          <w:rFonts w:ascii="Arial" w:hAnsi="Arial" w:cs="Arial"/>
          <w:sz w:val="18"/>
          <w:szCs w:val="18"/>
          <w:lang w:eastAsia="es-ES"/>
        </w:rPr>
        <w:t>,sin</w:t>
      </w:r>
      <w:proofErr w:type="spellEnd"/>
      <w:proofErr w:type="gramEnd"/>
      <w:r w:rsidRPr="00B37D27">
        <w:rPr>
          <w:rFonts w:ascii="Arial" w:hAnsi="Arial" w:cs="Arial"/>
          <w:sz w:val="18"/>
          <w:szCs w:val="18"/>
          <w:lang w:eastAsia="es-ES"/>
        </w:rPr>
        <w:t xml:space="preserve"> lugar a ningún tipo de resarcimiento por parte de la</w:t>
      </w:r>
      <w:r w:rsidRPr="00B37D27">
        <w:rPr>
          <w:rFonts w:ascii="Arial" w:hAnsi="Arial" w:cs="Arial"/>
          <w:b/>
          <w:sz w:val="18"/>
          <w:szCs w:val="18"/>
          <w:lang w:eastAsia="es-ES"/>
        </w:rPr>
        <w:t xml:space="preserve"> ENTIDAD a </w:t>
      </w:r>
      <w:r w:rsidRPr="00B37D27">
        <w:rPr>
          <w:rFonts w:ascii="Arial" w:hAnsi="Arial" w:cs="Arial"/>
          <w:sz w:val="18"/>
          <w:szCs w:val="18"/>
          <w:lang w:eastAsia="es-ES"/>
        </w:rPr>
        <w:t>favor del</w:t>
      </w:r>
      <w:r w:rsidRPr="00B37D27">
        <w:rPr>
          <w:rFonts w:ascii="Arial" w:hAnsi="Arial" w:cs="Arial"/>
          <w:b/>
          <w:sz w:val="18"/>
          <w:szCs w:val="18"/>
          <w:lang w:eastAsia="es-ES"/>
        </w:rPr>
        <w:t xml:space="preserve"> PROVEEDOR.</w:t>
      </w:r>
    </w:p>
    <w:p w:rsidR="00B238A2" w:rsidRPr="00B37D27" w:rsidRDefault="00B238A2" w:rsidP="00B238A2">
      <w:pPr>
        <w:spacing w:before="120" w:after="120"/>
        <w:ind w:left="1996" w:hanging="1145"/>
        <w:contextualSpacing/>
        <w:jc w:val="both"/>
        <w:rPr>
          <w:rFonts w:ascii="Arial" w:hAnsi="Arial" w:cs="Arial"/>
          <w:sz w:val="18"/>
          <w:szCs w:val="18"/>
          <w:lang w:eastAsia="es-ES"/>
        </w:rPr>
      </w:pPr>
    </w:p>
    <w:p w:rsidR="00B238A2" w:rsidRPr="00B37D27" w:rsidRDefault="00B238A2" w:rsidP="007D104D">
      <w:pPr>
        <w:numPr>
          <w:ilvl w:val="2"/>
          <w:numId w:val="51"/>
        </w:numPr>
        <w:tabs>
          <w:tab w:val="left" w:pos="1985"/>
        </w:tabs>
        <w:spacing w:before="120" w:after="120"/>
        <w:ind w:firstLine="131"/>
        <w:contextualSpacing/>
        <w:jc w:val="both"/>
        <w:rPr>
          <w:rFonts w:ascii="Arial" w:hAnsi="Arial" w:cs="Arial"/>
          <w:sz w:val="18"/>
          <w:szCs w:val="18"/>
          <w:lang w:val="es-ES_tradnl" w:eastAsia="es-ES"/>
        </w:rPr>
      </w:pPr>
      <w:r w:rsidRPr="00B37D27">
        <w:rPr>
          <w:rFonts w:ascii="Arial" w:hAnsi="Arial" w:cs="Arial"/>
          <w:b/>
          <w:sz w:val="18"/>
          <w:szCs w:val="18"/>
          <w:lang w:val="es-ES_tradnl" w:eastAsia="es-ES"/>
        </w:rPr>
        <w:t xml:space="preserve">Reglas aplicables a la Resolución: </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37D27" w:rsidRDefault="00B238A2" w:rsidP="00B238A2">
      <w:pPr>
        <w:spacing w:before="120" w:after="120"/>
        <w:ind w:left="1996"/>
        <w:jc w:val="both"/>
        <w:rPr>
          <w:rFonts w:ascii="Arial" w:hAnsi="Arial" w:cs="Arial"/>
          <w:sz w:val="18"/>
          <w:szCs w:val="18"/>
          <w:lang w:val="es-ES_tradnl" w:eastAsia="es-ES"/>
        </w:rPr>
      </w:pPr>
      <w:r w:rsidRPr="00B37D27">
        <w:rPr>
          <w:rFonts w:ascii="Arial" w:hAnsi="Arial" w:cs="Arial"/>
          <w:sz w:val="18"/>
          <w:szCs w:val="18"/>
          <w:lang w:val="es-ES_tradnl" w:eastAsia="es-ES"/>
        </w:rPr>
        <w:lastRenderedPageBreak/>
        <w:t xml:space="preserve">En el caso que el monto de la multa por atraso en la entrega alcance al 20% (veinte por ciento) del monto total del Contrato,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deberá notificar mediante carta notariada que la resolución de Contrato se ha hecho efectiva. </w:t>
      </w:r>
    </w:p>
    <w:p w:rsidR="00B238A2" w:rsidRPr="00B37D27" w:rsidRDefault="00B238A2" w:rsidP="00B238A2">
      <w:pPr>
        <w:tabs>
          <w:tab w:val="left" w:pos="567"/>
        </w:tabs>
        <w:spacing w:before="120" w:after="120"/>
        <w:ind w:left="1985"/>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7D27">
        <w:rPr>
          <w:rFonts w:ascii="Arial" w:hAnsi="Arial" w:cs="Arial"/>
          <w:color w:val="000000"/>
          <w:sz w:val="18"/>
          <w:szCs w:val="18"/>
          <w:lang w:eastAsia="es-ES"/>
        </w:rPr>
        <w:t>incluir los montos a reconocer por las prestaciones ejecutadas por las Partes.</w:t>
      </w:r>
    </w:p>
    <w:p w:rsidR="00B238A2" w:rsidRPr="00B37D27" w:rsidRDefault="00B238A2" w:rsidP="00B238A2">
      <w:pPr>
        <w:tabs>
          <w:tab w:val="left" w:pos="567"/>
        </w:tabs>
        <w:spacing w:before="120" w:after="120"/>
        <w:jc w:val="both"/>
        <w:rPr>
          <w:rFonts w:ascii="Arial" w:hAnsi="Arial" w:cs="Arial"/>
          <w:b/>
          <w:bCs/>
          <w:sz w:val="18"/>
          <w:szCs w:val="18"/>
          <w:lang w:eastAsia="es-ES"/>
        </w:rPr>
      </w:pPr>
      <w:r w:rsidRPr="00B37D27">
        <w:rPr>
          <w:rFonts w:ascii="Arial" w:hAnsi="Arial" w:cs="Arial"/>
          <w:sz w:val="18"/>
          <w:szCs w:val="18"/>
          <w:lang w:val="es-ES_tradnl" w:eastAsia="es-ES"/>
        </w:rPr>
        <w:t xml:space="preserve">En caso que se proceda a la resolución del Contrato, por razones atribuibles al </w:t>
      </w:r>
      <w:r w:rsidRPr="00B37D27">
        <w:rPr>
          <w:rFonts w:ascii="Arial" w:hAnsi="Arial" w:cs="Arial"/>
          <w:b/>
          <w:sz w:val="18"/>
          <w:szCs w:val="18"/>
          <w:lang w:val="es-ES_tradnl" w:eastAsia="es-ES"/>
        </w:rPr>
        <w:t xml:space="preserve">PROVEEDOR, </w:t>
      </w:r>
      <w:r w:rsidRPr="00B37D27">
        <w:rPr>
          <w:rFonts w:ascii="Arial" w:hAnsi="Arial" w:cs="Arial"/>
          <w:sz w:val="18"/>
          <w:szCs w:val="18"/>
          <w:lang w:eastAsia="es-ES"/>
        </w:rPr>
        <w:t xml:space="preserve">se consolidara en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la garantía de cumplimiento de Contrato. Por otro lado también se consolidan a favor de la </w:t>
      </w:r>
      <w:r w:rsidRPr="00B37D27">
        <w:rPr>
          <w:rFonts w:ascii="Arial" w:hAnsi="Arial" w:cs="Arial"/>
          <w:b/>
          <w:sz w:val="18"/>
          <w:szCs w:val="18"/>
          <w:lang w:eastAsia="es-ES"/>
        </w:rPr>
        <w:t>ENTIDAD</w:t>
      </w:r>
      <w:r w:rsidRPr="00B37D27">
        <w:rPr>
          <w:rFonts w:ascii="Arial" w:hAnsi="Arial" w:cs="Arial"/>
          <w:sz w:val="18"/>
          <w:szCs w:val="18"/>
          <w:lang w:eastAsia="es-ES"/>
        </w:rPr>
        <w:t xml:space="preserve"> las multas o penalidades</w:t>
      </w:r>
      <w:r w:rsidRPr="00B37D27">
        <w:rPr>
          <w:rFonts w:ascii="Arial" w:hAnsi="Arial" w:cs="Arial"/>
          <w:b/>
          <w:bCs/>
          <w:sz w:val="18"/>
          <w:szCs w:val="18"/>
          <w:lang w:eastAsia="es-ES"/>
        </w:rPr>
        <w:t>.</w:t>
      </w:r>
    </w:p>
    <w:p w:rsidR="00B238A2" w:rsidRPr="00B37D27" w:rsidRDefault="00B238A2" w:rsidP="00B238A2">
      <w:pPr>
        <w:spacing w:before="120" w:after="120"/>
        <w:jc w:val="both"/>
        <w:rPr>
          <w:rFonts w:ascii="Arial" w:hAnsi="Arial" w:cs="Arial"/>
          <w:b/>
          <w:sz w:val="18"/>
          <w:szCs w:val="18"/>
          <w:u w:val="single"/>
          <w:lang w:eastAsia="es-ES"/>
        </w:rPr>
      </w:pPr>
      <w:r w:rsidRPr="00B37D27">
        <w:rPr>
          <w:rFonts w:ascii="Arial" w:hAnsi="Arial" w:cs="Arial"/>
          <w:b/>
          <w:sz w:val="18"/>
          <w:szCs w:val="18"/>
          <w:u w:val="single"/>
          <w:lang w:eastAsia="es-ES"/>
        </w:rPr>
        <w:t>VIGÉSIMA CUARTA.- (CIERRE DE CONTRATO)</w:t>
      </w:r>
    </w:p>
    <w:p w:rsidR="00B238A2" w:rsidRPr="00B37D27" w:rsidRDefault="00B238A2" w:rsidP="00B238A2">
      <w:pPr>
        <w:widowControl w:val="0"/>
        <w:spacing w:before="120" w:after="120"/>
        <w:jc w:val="both"/>
        <w:rPr>
          <w:rFonts w:ascii="Arial" w:hAnsi="Arial" w:cs="Arial"/>
          <w:sz w:val="18"/>
          <w:szCs w:val="18"/>
          <w:lang w:eastAsia="es-ES"/>
        </w:rPr>
      </w:pPr>
      <w:r w:rsidRPr="00B37D27">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rsidR="00B238A2" w:rsidRPr="00B37D27" w:rsidRDefault="00B238A2" w:rsidP="00B238A2">
      <w:pPr>
        <w:widowControl w:val="0"/>
        <w:spacing w:before="120" w:after="120"/>
        <w:jc w:val="both"/>
        <w:rPr>
          <w:rFonts w:ascii="Arial" w:hAnsi="Arial" w:cs="Arial"/>
          <w:sz w:val="18"/>
          <w:szCs w:val="18"/>
          <w:lang w:eastAsia="es-ES"/>
        </w:rPr>
      </w:pPr>
      <w:r w:rsidRPr="00B37D27">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VIGÉSIMA QUINTA.- (SOLUCIÓN DE CONTROVERSIAS)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 xml:space="preserve">VIGÉSIMA SEXTA.- (MODIFICACIÓN AL CONTRATO) </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238A2" w:rsidRPr="00B37D27" w:rsidRDefault="00B238A2" w:rsidP="00B238A2">
      <w:pPr>
        <w:spacing w:before="120" w:after="120"/>
        <w:rPr>
          <w:rFonts w:ascii="Arial" w:hAnsi="Arial" w:cs="Arial"/>
          <w:i/>
          <w:sz w:val="18"/>
          <w:szCs w:val="18"/>
          <w:u w:val="single"/>
          <w:lang w:val="es-ES_tradnl" w:eastAsia="es-ES"/>
        </w:rPr>
      </w:pPr>
      <w:r w:rsidRPr="00B37D27">
        <w:rPr>
          <w:rFonts w:ascii="Arial" w:hAnsi="Arial" w:cs="Arial"/>
          <w:b/>
          <w:sz w:val="18"/>
          <w:szCs w:val="18"/>
          <w:u w:val="single"/>
          <w:lang w:val="es-ES_tradnl" w:eastAsia="es-ES"/>
        </w:rPr>
        <w:t>VIGESIMA SÉPTIMA.- (EMBALAJE)</w:t>
      </w:r>
    </w:p>
    <w:p w:rsidR="00B238A2" w:rsidRPr="00B37D27" w:rsidRDefault="00B238A2" w:rsidP="00B238A2">
      <w:pPr>
        <w:spacing w:before="120" w:after="120"/>
        <w:jc w:val="both"/>
        <w:rPr>
          <w:rFonts w:ascii="Arial" w:hAnsi="Arial" w:cs="Arial"/>
          <w:b/>
          <w:sz w:val="18"/>
          <w:szCs w:val="18"/>
          <w:lang w:val="es-ES_tradnl" w:eastAsia="es-ES"/>
        </w:rPr>
      </w:pPr>
      <w:r w:rsidRPr="00B37D27">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37D27">
        <w:rPr>
          <w:rFonts w:ascii="Arial" w:hAnsi="Arial" w:cs="Arial"/>
          <w:b/>
          <w:sz w:val="18"/>
          <w:szCs w:val="18"/>
          <w:lang w:val="es-ES_tradnl" w:eastAsia="es-ES"/>
        </w:rPr>
        <w:t>ENTIDAD.</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El embalaje deberá ser adecuado para resistir su almacenamiento y manipulación brusca.</w:t>
      </w:r>
    </w:p>
    <w:p w:rsidR="00B238A2" w:rsidRPr="00B37D27" w:rsidRDefault="00B238A2" w:rsidP="00B238A2">
      <w:pPr>
        <w:spacing w:before="240" w:after="120"/>
        <w:jc w:val="both"/>
        <w:rPr>
          <w:rFonts w:ascii="Arial" w:hAnsi="Arial" w:cs="Arial"/>
          <w:b/>
          <w:sz w:val="18"/>
          <w:szCs w:val="18"/>
          <w:u w:val="single"/>
          <w:lang w:val="es-BO" w:eastAsia="es-ES"/>
        </w:rPr>
      </w:pPr>
      <w:r w:rsidRPr="00B37D27">
        <w:rPr>
          <w:rFonts w:ascii="Arial" w:hAnsi="Arial" w:cs="Arial"/>
          <w:b/>
          <w:sz w:val="18"/>
          <w:szCs w:val="18"/>
          <w:u w:val="single"/>
          <w:lang w:eastAsia="es-ES"/>
        </w:rPr>
        <w:t>VIGÉSIMA OCTAVA</w:t>
      </w:r>
      <w:r w:rsidRPr="00B37D27">
        <w:rPr>
          <w:rFonts w:ascii="Arial" w:hAnsi="Arial" w:cs="Arial"/>
          <w:b/>
          <w:sz w:val="18"/>
          <w:szCs w:val="18"/>
          <w:u w:val="single"/>
          <w:lang w:val="es-ES_tradnl" w:eastAsia="es-ES"/>
        </w:rPr>
        <w:t xml:space="preserve">.- </w:t>
      </w:r>
      <w:r w:rsidRPr="00B37D27">
        <w:rPr>
          <w:rFonts w:ascii="Arial" w:hAnsi="Arial" w:cs="Arial"/>
          <w:b/>
          <w:sz w:val="18"/>
          <w:szCs w:val="18"/>
          <w:u w:val="single"/>
          <w:lang w:val="es-BO" w:eastAsia="es-ES"/>
        </w:rPr>
        <w:t>(SUBSISTENCIA DE OBLIGACIONES)</w:t>
      </w:r>
    </w:p>
    <w:p w:rsidR="00B238A2" w:rsidRPr="00B37D27" w:rsidRDefault="00B238A2" w:rsidP="00B238A2">
      <w:pPr>
        <w:shd w:val="clear" w:color="auto" w:fill="FFFFFF"/>
        <w:tabs>
          <w:tab w:val="left" w:pos="426"/>
        </w:tabs>
        <w:spacing w:after="120"/>
        <w:jc w:val="both"/>
        <w:rPr>
          <w:rFonts w:ascii="Arial" w:hAnsi="Arial" w:cs="Arial"/>
          <w:sz w:val="18"/>
          <w:szCs w:val="18"/>
          <w:lang w:val="es-BO"/>
        </w:rPr>
      </w:pPr>
      <w:r w:rsidRPr="00B37D27">
        <w:rPr>
          <w:rFonts w:ascii="Arial" w:hAnsi="Arial" w:cs="Arial"/>
          <w:sz w:val="18"/>
          <w:szCs w:val="18"/>
          <w:lang w:val="es-BO"/>
        </w:rPr>
        <w:t xml:space="preserve">A la terminación del presente Contrato, por resolución o por su cumplimiento, habiendo o no suscrito el </w:t>
      </w:r>
      <w:r w:rsidRPr="00B37D27">
        <w:rPr>
          <w:rFonts w:ascii="Arial" w:hAnsi="Arial" w:cs="Arial"/>
          <w:sz w:val="18"/>
          <w:szCs w:val="18"/>
          <w:lang w:val="es-BO" w:eastAsia="es-ES"/>
        </w:rPr>
        <w:t>acta de cierre del Contrato</w:t>
      </w:r>
      <w:r w:rsidRPr="00B37D27">
        <w:rPr>
          <w:rFonts w:ascii="Arial" w:hAnsi="Arial" w:cs="Arial"/>
          <w:sz w:val="18"/>
          <w:szCs w:val="18"/>
          <w:lang w:val="es-BO"/>
        </w:rPr>
        <w:t xml:space="preserve">, el </w:t>
      </w:r>
      <w:r w:rsidRPr="00B37D27">
        <w:rPr>
          <w:rFonts w:ascii="Arial" w:hAnsi="Arial" w:cs="Arial"/>
          <w:b/>
          <w:sz w:val="18"/>
          <w:szCs w:val="18"/>
          <w:lang w:val="es-BO"/>
        </w:rPr>
        <w:t xml:space="preserve">CONTRATISTA </w:t>
      </w:r>
      <w:r w:rsidRPr="00B37D27">
        <w:rPr>
          <w:rFonts w:ascii="Arial" w:hAnsi="Arial" w:cs="Arial"/>
          <w:sz w:val="18"/>
          <w:szCs w:val="18"/>
          <w:lang w:val="es-BO"/>
        </w:rPr>
        <w:t xml:space="preserve">mantiene subsistente la obligación de proveer o elaborar de manera inmediata y a simple requerimiento de </w:t>
      </w:r>
      <w:r w:rsidRPr="00B37D27">
        <w:rPr>
          <w:rFonts w:ascii="Arial" w:hAnsi="Arial" w:cs="Arial"/>
          <w:sz w:val="18"/>
          <w:szCs w:val="18"/>
          <w:lang w:val="es-BO" w:eastAsia="es-ES"/>
        </w:rPr>
        <w:t xml:space="preserve">la </w:t>
      </w:r>
      <w:r w:rsidRPr="00B37D27">
        <w:rPr>
          <w:rFonts w:ascii="Arial" w:hAnsi="Arial" w:cs="Arial"/>
          <w:b/>
          <w:sz w:val="18"/>
          <w:szCs w:val="18"/>
          <w:lang w:val="es-BO" w:eastAsia="es-ES"/>
        </w:rPr>
        <w:t>ENTIDAD</w:t>
      </w:r>
      <w:r w:rsidRPr="00B37D27">
        <w:rPr>
          <w:rFonts w:ascii="Arial" w:hAnsi="Arial" w:cs="Arial"/>
          <w:sz w:val="18"/>
          <w:szCs w:val="18"/>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37D27" w:rsidRDefault="00B238A2" w:rsidP="00B238A2">
      <w:pPr>
        <w:spacing w:after="120"/>
        <w:jc w:val="both"/>
        <w:rPr>
          <w:rFonts w:ascii="Arial" w:hAnsi="Arial" w:cs="Arial"/>
          <w:sz w:val="18"/>
          <w:szCs w:val="18"/>
          <w:lang w:val="es-BO" w:eastAsia="es-ES"/>
        </w:rPr>
      </w:pPr>
      <w:r w:rsidRPr="00B37D27">
        <w:rPr>
          <w:rFonts w:ascii="Arial" w:hAnsi="Arial" w:cs="Arial"/>
          <w:sz w:val="18"/>
          <w:szCs w:val="18"/>
          <w:lang w:val="es-BO"/>
        </w:rPr>
        <w:t xml:space="preserve">El incumplimiento de la presente cláusula significará para el </w:t>
      </w:r>
      <w:r w:rsidRPr="00B37D27">
        <w:rPr>
          <w:rFonts w:ascii="Arial" w:hAnsi="Arial" w:cs="Arial"/>
          <w:b/>
          <w:sz w:val="18"/>
          <w:szCs w:val="18"/>
          <w:lang w:val="es-BO"/>
        </w:rPr>
        <w:t>CONTRATISTA</w:t>
      </w:r>
      <w:r w:rsidRPr="00B37D27">
        <w:rPr>
          <w:rFonts w:ascii="Arial" w:hAnsi="Arial" w:cs="Arial"/>
          <w:sz w:val="18"/>
          <w:szCs w:val="18"/>
          <w:lang w:val="es-BO"/>
        </w:rPr>
        <w:t xml:space="preserve"> la aplicación de la sanción de </w:t>
      </w:r>
      <w:r w:rsidRPr="00B37D27">
        <w:rPr>
          <w:rFonts w:ascii="Arial" w:hAnsi="Arial" w:cs="Arial"/>
          <w:sz w:val="18"/>
          <w:szCs w:val="18"/>
          <w:lang w:val="es-BO" w:eastAsia="es-ES"/>
        </w:rPr>
        <w:t xml:space="preserve">reparación del daño y la indemnización de perjuicios determinados por la </w:t>
      </w:r>
      <w:r w:rsidRPr="00B37D27">
        <w:rPr>
          <w:rFonts w:ascii="Arial" w:hAnsi="Arial" w:cs="Arial"/>
          <w:b/>
          <w:sz w:val="18"/>
          <w:szCs w:val="18"/>
          <w:lang w:val="es-BO" w:eastAsia="es-ES"/>
        </w:rPr>
        <w:t xml:space="preserve">ENTIDAD </w:t>
      </w:r>
      <w:r w:rsidRPr="00B37D27">
        <w:rPr>
          <w:rFonts w:ascii="Arial" w:hAnsi="Arial" w:cs="Arial"/>
          <w:sz w:val="18"/>
          <w:szCs w:val="18"/>
          <w:lang w:val="es-BO" w:eastAsia="es-ES"/>
        </w:rPr>
        <w:t>y/o el inicio de las acciones legales que correspondan.</w:t>
      </w:r>
    </w:p>
    <w:p w:rsidR="00B238A2" w:rsidRPr="00B37D27" w:rsidRDefault="00B238A2" w:rsidP="00B238A2">
      <w:pPr>
        <w:spacing w:before="240" w:after="120"/>
        <w:jc w:val="both"/>
        <w:rPr>
          <w:rFonts w:ascii="Arial" w:hAnsi="Arial" w:cs="Arial"/>
          <w:b/>
          <w:sz w:val="18"/>
          <w:szCs w:val="18"/>
          <w:u w:val="single"/>
          <w:lang w:val="es-BO" w:eastAsia="es-ES"/>
        </w:rPr>
      </w:pPr>
      <w:r w:rsidRPr="00B37D27">
        <w:rPr>
          <w:rFonts w:ascii="Arial" w:hAnsi="Arial" w:cs="Arial"/>
          <w:b/>
          <w:sz w:val="18"/>
          <w:szCs w:val="18"/>
          <w:u w:val="single"/>
          <w:lang w:eastAsia="es-ES"/>
        </w:rPr>
        <w:t>VIGÉSIMA NOVENA.</w:t>
      </w:r>
      <w:r w:rsidRPr="00B37D27">
        <w:rPr>
          <w:rFonts w:ascii="Arial" w:hAnsi="Arial" w:cs="Arial"/>
          <w:b/>
          <w:sz w:val="18"/>
          <w:szCs w:val="18"/>
          <w:u w:val="single"/>
          <w:lang w:val="es-BO" w:eastAsia="es-ES"/>
        </w:rPr>
        <w:t>- (GENERAL)</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 xml:space="preserve">29.1. </w:t>
      </w:r>
      <w:r w:rsidRPr="00B37D27">
        <w:rPr>
          <w:rFonts w:ascii="Arial" w:hAnsi="Arial" w:cs="Arial"/>
          <w:b/>
          <w:sz w:val="18"/>
          <w:szCs w:val="18"/>
          <w:lang w:val="es-BO" w:eastAsia="es-ES"/>
        </w:rPr>
        <w:tab/>
        <w:t>No se constituye sociedad</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t xml:space="preserve">Nada de lo dispuesto en el presente Contrato crea una sociedad o empresa conjunta entre el        </w:t>
      </w:r>
      <w:r w:rsidRPr="00B37D27">
        <w:rPr>
          <w:rFonts w:ascii="Arial" w:hAnsi="Arial" w:cs="Arial"/>
          <w:b/>
          <w:sz w:val="18"/>
          <w:szCs w:val="18"/>
          <w:lang w:val="es-BO" w:eastAsia="es-ES"/>
        </w:rPr>
        <w:t>CONTRATISTA</w:t>
      </w:r>
      <w:r w:rsidRPr="00B37D27">
        <w:rPr>
          <w:rFonts w:ascii="Arial" w:hAnsi="Arial" w:cs="Arial"/>
          <w:sz w:val="18"/>
          <w:szCs w:val="18"/>
          <w:lang w:val="es-BO" w:eastAsia="es-ES"/>
        </w:rPr>
        <w:t xml:space="preserve"> y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29.2.</w:t>
      </w:r>
      <w:r w:rsidRPr="00B37D27">
        <w:rPr>
          <w:rFonts w:ascii="Arial" w:hAnsi="Arial" w:cs="Arial"/>
          <w:b/>
          <w:sz w:val="18"/>
          <w:szCs w:val="18"/>
          <w:lang w:val="es-BO" w:eastAsia="es-ES"/>
        </w:rPr>
        <w:tab/>
        <w:t>Separabilidad</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lastRenderedPageBreak/>
        <w:t xml:space="preserve">La invalidez o inejecutabilidad, en todo o en parte, de cualquier cláusula, sub cláusula, numeral, inciso o disposición del Contrato no afectará la validez o </w:t>
      </w:r>
      <w:proofErr w:type="spellStart"/>
      <w:r w:rsidRPr="00B37D27">
        <w:rPr>
          <w:rFonts w:ascii="Arial" w:hAnsi="Arial" w:cs="Arial"/>
          <w:sz w:val="18"/>
          <w:szCs w:val="18"/>
          <w:lang w:val="es-BO" w:eastAsia="es-ES"/>
        </w:rPr>
        <w:t>ejecutabilidad</w:t>
      </w:r>
      <w:proofErr w:type="spellEnd"/>
      <w:r w:rsidRPr="00B37D27">
        <w:rPr>
          <w:rFonts w:ascii="Arial" w:hAnsi="Arial" w:cs="Arial"/>
          <w:sz w:val="18"/>
          <w:szCs w:val="18"/>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37D27" w:rsidRDefault="00B238A2" w:rsidP="00B238A2">
      <w:pPr>
        <w:spacing w:after="120"/>
        <w:jc w:val="both"/>
        <w:rPr>
          <w:rFonts w:ascii="Arial" w:hAnsi="Arial" w:cs="Arial"/>
          <w:b/>
          <w:sz w:val="18"/>
          <w:szCs w:val="18"/>
          <w:lang w:val="es-BO" w:eastAsia="es-ES"/>
        </w:rPr>
      </w:pPr>
      <w:r w:rsidRPr="00B37D27">
        <w:rPr>
          <w:rFonts w:ascii="Arial" w:hAnsi="Arial" w:cs="Arial"/>
          <w:b/>
          <w:sz w:val="18"/>
          <w:szCs w:val="18"/>
          <w:lang w:val="es-BO" w:eastAsia="es-ES"/>
        </w:rPr>
        <w:t xml:space="preserve">29.3. </w:t>
      </w:r>
      <w:r w:rsidRPr="00B37D27">
        <w:rPr>
          <w:rFonts w:ascii="Arial" w:hAnsi="Arial" w:cs="Arial"/>
          <w:b/>
          <w:sz w:val="18"/>
          <w:szCs w:val="18"/>
          <w:lang w:val="es-BO" w:eastAsia="es-ES"/>
        </w:rPr>
        <w:tab/>
        <w:t>Contrato integro</w:t>
      </w:r>
    </w:p>
    <w:p w:rsidR="00B238A2" w:rsidRPr="00B37D27" w:rsidRDefault="00B238A2" w:rsidP="00B238A2">
      <w:pPr>
        <w:spacing w:after="120"/>
        <w:ind w:left="709"/>
        <w:jc w:val="both"/>
        <w:rPr>
          <w:rFonts w:ascii="Arial" w:hAnsi="Arial" w:cs="Arial"/>
          <w:sz w:val="18"/>
          <w:szCs w:val="18"/>
          <w:lang w:val="es-BO" w:eastAsia="es-ES"/>
        </w:rPr>
      </w:pPr>
      <w:r w:rsidRPr="00B37D27">
        <w:rPr>
          <w:rFonts w:ascii="Arial" w:hAnsi="Arial" w:cs="Arial"/>
          <w:sz w:val="18"/>
          <w:szCs w:val="18"/>
          <w:lang w:val="es-BO" w:eastAsia="es-ES"/>
        </w:rPr>
        <w:t xml:space="preserve">Este Contrato sustituye cualquier otro acuerdo, ya sea escrito u oral, que pueda haberse hecho u    otorgado entre la </w:t>
      </w:r>
      <w:r w:rsidRPr="00B37D27">
        <w:rPr>
          <w:rFonts w:ascii="Arial" w:hAnsi="Arial" w:cs="Arial"/>
          <w:b/>
          <w:sz w:val="18"/>
          <w:szCs w:val="18"/>
          <w:lang w:val="es-BO" w:eastAsia="es-ES"/>
        </w:rPr>
        <w:t>ENTIDAD</w:t>
      </w:r>
      <w:r w:rsidRPr="00B37D27">
        <w:rPr>
          <w:rFonts w:ascii="Arial" w:hAnsi="Arial" w:cs="Arial"/>
          <w:sz w:val="18"/>
          <w:szCs w:val="18"/>
          <w:lang w:val="es-BO" w:eastAsia="es-ES"/>
        </w:rPr>
        <w:t xml:space="preserve"> y el </w:t>
      </w:r>
      <w:r w:rsidRPr="00B37D27">
        <w:rPr>
          <w:rFonts w:ascii="Arial" w:hAnsi="Arial" w:cs="Arial"/>
          <w:b/>
          <w:sz w:val="18"/>
          <w:szCs w:val="18"/>
          <w:lang w:val="es-BO" w:eastAsia="es-ES"/>
        </w:rPr>
        <w:t>CONTRATISTA</w:t>
      </w:r>
      <w:r w:rsidRPr="00B37D27">
        <w:rPr>
          <w:rFonts w:ascii="Arial" w:hAnsi="Arial" w:cs="Arial"/>
          <w:sz w:val="18"/>
          <w:szCs w:val="18"/>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INCLUIR LA SIGUIENTE CLÁUSULA EN CASO DE QUE CORRESPONDA:</w:t>
      </w:r>
    </w:p>
    <w:p w:rsidR="00B238A2" w:rsidRPr="00B37D27" w:rsidRDefault="00B238A2" w:rsidP="00B238A2">
      <w:pPr>
        <w:spacing w:after="120"/>
        <w:jc w:val="both"/>
        <w:rPr>
          <w:rFonts w:ascii="Arial" w:hAnsi="Arial" w:cs="Arial"/>
          <w:b/>
          <w:i/>
          <w:sz w:val="18"/>
          <w:szCs w:val="18"/>
          <w:u w:val="single"/>
          <w:lang w:val="es-BO" w:eastAsia="es-ES"/>
        </w:rPr>
      </w:pPr>
      <w:r w:rsidRPr="00B37D27">
        <w:rPr>
          <w:rFonts w:ascii="Arial" w:hAnsi="Arial" w:cs="Arial"/>
          <w:b/>
          <w:i/>
          <w:sz w:val="18"/>
          <w:szCs w:val="18"/>
          <w:u w:val="single"/>
          <w:lang w:val="es-BO" w:eastAsia="es-ES"/>
        </w:rPr>
        <w:t>(PROTOCOLIZACIÓN DEL CONTRATO)</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 xml:space="preserve">El presente Contrato será protocolizado con todas las formalidades de Ley por la </w:t>
      </w:r>
      <w:r w:rsidRPr="00B37D27">
        <w:rPr>
          <w:rFonts w:ascii="Arial" w:hAnsi="Arial" w:cs="Arial"/>
          <w:b/>
          <w:i/>
          <w:sz w:val="18"/>
          <w:szCs w:val="18"/>
          <w:lang w:val="es-BO" w:eastAsia="es-ES"/>
        </w:rPr>
        <w:t>Entidad</w:t>
      </w:r>
      <w:r w:rsidRPr="00B37D27">
        <w:rPr>
          <w:rFonts w:ascii="Arial" w:hAnsi="Arial" w:cs="Arial"/>
          <w:i/>
          <w:sz w:val="18"/>
          <w:szCs w:val="18"/>
          <w:lang w:val="es-BO" w:eastAsia="es-ES"/>
        </w:rPr>
        <w:t xml:space="preserve"> en el distrito administrativo correspondiente. El importe que por concepto de protocolización debe ser pagado por el </w:t>
      </w:r>
      <w:r w:rsidRPr="00B37D27">
        <w:rPr>
          <w:rFonts w:ascii="Arial" w:hAnsi="Arial" w:cs="Arial"/>
          <w:b/>
          <w:bCs/>
          <w:i/>
          <w:sz w:val="18"/>
          <w:szCs w:val="18"/>
          <w:lang w:val="es-BO" w:eastAsia="es-ES"/>
        </w:rPr>
        <w:t>Contratista</w:t>
      </w:r>
      <w:r w:rsidRPr="00B37D27">
        <w:rPr>
          <w:rFonts w:ascii="Arial" w:hAnsi="Arial" w:cs="Arial"/>
          <w:i/>
          <w:sz w:val="18"/>
          <w:szCs w:val="18"/>
          <w:lang w:val="es-BO" w:eastAsia="es-ES"/>
        </w:rPr>
        <w:t xml:space="preserve">. En caso que este importe no sea cancelado por el </w:t>
      </w:r>
      <w:r w:rsidRPr="00B37D27">
        <w:rPr>
          <w:rFonts w:ascii="Arial" w:hAnsi="Arial" w:cs="Arial"/>
          <w:b/>
          <w:bCs/>
          <w:i/>
          <w:sz w:val="18"/>
          <w:szCs w:val="18"/>
          <w:lang w:val="es-BO" w:eastAsia="es-ES"/>
        </w:rPr>
        <w:t>Contratista</w:t>
      </w:r>
      <w:r w:rsidRPr="00B37D27">
        <w:rPr>
          <w:rFonts w:ascii="Arial" w:hAnsi="Arial" w:cs="Arial"/>
          <w:i/>
          <w:sz w:val="18"/>
          <w:szCs w:val="18"/>
          <w:lang w:val="es-BO" w:eastAsia="es-ES"/>
        </w:rPr>
        <w:t xml:space="preserve"> podrá ser descontado por la </w:t>
      </w:r>
      <w:r w:rsidRPr="00B37D27">
        <w:rPr>
          <w:rFonts w:ascii="Arial" w:hAnsi="Arial" w:cs="Arial"/>
          <w:b/>
          <w:i/>
          <w:sz w:val="18"/>
          <w:szCs w:val="18"/>
          <w:lang w:val="es-BO" w:eastAsia="es-ES"/>
        </w:rPr>
        <w:t>Entidad</w:t>
      </w:r>
      <w:r w:rsidRPr="00B37D27">
        <w:rPr>
          <w:rFonts w:ascii="Arial" w:hAnsi="Arial" w:cs="Arial"/>
          <w:i/>
          <w:sz w:val="18"/>
          <w:szCs w:val="18"/>
          <w:lang w:val="es-BO" w:eastAsia="es-ES"/>
        </w:rPr>
        <w:t xml:space="preserve"> a tiempo de hacer efectivo el pago de las planillas mensuales o en la planilla final del Contrato. </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Esta protocolización contendrá los siguientes documentos:</w:t>
      </w:r>
    </w:p>
    <w:p w:rsidR="00B238A2" w:rsidRPr="00B37D27" w:rsidRDefault="00B238A2" w:rsidP="00B238A2">
      <w:pPr>
        <w:spacing w:after="120"/>
        <w:jc w:val="both"/>
        <w:rPr>
          <w:rFonts w:ascii="Arial" w:hAnsi="Arial" w:cs="Arial"/>
          <w:i/>
          <w:sz w:val="18"/>
          <w:szCs w:val="18"/>
          <w:lang w:eastAsia="es-ES"/>
        </w:rPr>
      </w:pPr>
      <w:r w:rsidRPr="00B37D27">
        <w:rPr>
          <w:rFonts w:ascii="Arial" w:hAnsi="Arial" w:cs="Arial"/>
          <w:i/>
          <w:sz w:val="18"/>
          <w:szCs w:val="18"/>
          <w:lang w:eastAsia="es-ES"/>
        </w:rPr>
        <w:t>Originales o fotocopias legalizadas de:</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Testimonio del poder del representante legal referido en el Contrato. </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Certificado de  matrícula de inscripción en FUNDEMPRESA.</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Minuta del Contrato</w:t>
      </w:r>
    </w:p>
    <w:p w:rsidR="00B238A2" w:rsidRPr="00B37D27" w:rsidRDefault="00B238A2" w:rsidP="00B238A2">
      <w:pPr>
        <w:jc w:val="both"/>
        <w:rPr>
          <w:rFonts w:ascii="Arial" w:hAnsi="Arial" w:cs="Arial"/>
          <w:i/>
          <w:sz w:val="18"/>
          <w:szCs w:val="18"/>
          <w:lang w:eastAsia="es-ES"/>
        </w:rPr>
      </w:pPr>
      <w:r w:rsidRPr="00B37D27">
        <w:rPr>
          <w:rFonts w:ascii="Arial" w:hAnsi="Arial" w:cs="Arial"/>
          <w:i/>
          <w:sz w:val="18"/>
          <w:szCs w:val="18"/>
          <w:lang w:eastAsia="es-ES"/>
        </w:rPr>
        <w:t>Fotocopias simples de:</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Cédula de identidad del representante legal.  </w:t>
      </w:r>
    </w:p>
    <w:p w:rsidR="00B238A2" w:rsidRPr="00B37D27" w:rsidRDefault="00B238A2" w:rsidP="007D104D">
      <w:pPr>
        <w:numPr>
          <w:ilvl w:val="0"/>
          <w:numId w:val="52"/>
        </w:numPr>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Escritura  de constitución de la empresa.  </w:t>
      </w:r>
    </w:p>
    <w:p w:rsidR="00B238A2" w:rsidRPr="00B37D27" w:rsidRDefault="00B238A2" w:rsidP="007D104D">
      <w:pPr>
        <w:numPr>
          <w:ilvl w:val="0"/>
          <w:numId w:val="52"/>
        </w:numPr>
        <w:spacing w:after="120"/>
        <w:ind w:left="1134" w:hanging="283"/>
        <w:jc w:val="both"/>
        <w:rPr>
          <w:rFonts w:ascii="Arial" w:hAnsi="Arial" w:cs="Arial"/>
          <w:i/>
          <w:sz w:val="18"/>
          <w:szCs w:val="18"/>
          <w:lang w:eastAsia="es-ES"/>
        </w:rPr>
      </w:pPr>
      <w:r w:rsidRPr="00B37D27">
        <w:rPr>
          <w:rFonts w:ascii="Arial" w:hAnsi="Arial" w:cs="Arial"/>
          <w:i/>
          <w:sz w:val="18"/>
          <w:szCs w:val="18"/>
          <w:lang w:eastAsia="es-ES"/>
        </w:rPr>
        <w:t xml:space="preserve">Garantía de cumplimiento de contrato </w:t>
      </w:r>
    </w:p>
    <w:p w:rsidR="00B238A2" w:rsidRPr="00B37D27" w:rsidRDefault="00B238A2" w:rsidP="00B238A2">
      <w:pPr>
        <w:spacing w:after="120"/>
        <w:jc w:val="both"/>
        <w:rPr>
          <w:rFonts w:ascii="Arial" w:hAnsi="Arial" w:cs="Arial"/>
          <w:i/>
          <w:sz w:val="18"/>
          <w:szCs w:val="18"/>
          <w:lang w:val="es-BO" w:eastAsia="es-ES"/>
        </w:rPr>
      </w:pPr>
      <w:r w:rsidRPr="00B37D27">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B238A2" w:rsidRPr="00B37D27" w:rsidRDefault="00B238A2" w:rsidP="00B238A2">
      <w:pPr>
        <w:spacing w:before="120" w:after="120"/>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TRIGESIMA.-  (ANTICORRUPCIÓN)</w:t>
      </w:r>
    </w:p>
    <w:p w:rsidR="00B238A2" w:rsidRPr="00B37D27" w:rsidRDefault="00B238A2" w:rsidP="00B238A2">
      <w:pPr>
        <w:spacing w:before="120" w:after="120"/>
        <w:jc w:val="both"/>
        <w:rPr>
          <w:rFonts w:ascii="Arial" w:hAnsi="Arial" w:cs="Arial"/>
          <w:bCs/>
          <w:sz w:val="18"/>
          <w:szCs w:val="18"/>
          <w:lang w:eastAsia="es-ES"/>
        </w:rPr>
      </w:pPr>
      <w:r w:rsidRPr="00B37D27">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37D27">
        <w:rPr>
          <w:rFonts w:ascii="Arial" w:hAnsi="Arial" w:cs="Arial"/>
          <w:bCs/>
          <w:sz w:val="18"/>
          <w:szCs w:val="18"/>
          <w:lang w:eastAsia="es-ES"/>
        </w:rPr>
        <w:t xml:space="preserve">, sin perjuicio de que la </w:t>
      </w:r>
      <w:r w:rsidRPr="00B37D27">
        <w:rPr>
          <w:rFonts w:ascii="Arial" w:hAnsi="Arial" w:cs="Arial"/>
          <w:b/>
          <w:bCs/>
          <w:sz w:val="18"/>
          <w:szCs w:val="18"/>
          <w:lang w:eastAsia="es-ES"/>
        </w:rPr>
        <w:t>ENTIDAD</w:t>
      </w:r>
      <w:r w:rsidRPr="00B37D27">
        <w:rPr>
          <w:rFonts w:ascii="Arial" w:hAnsi="Arial" w:cs="Arial"/>
          <w:bCs/>
          <w:sz w:val="18"/>
          <w:szCs w:val="18"/>
          <w:lang w:eastAsia="es-ES"/>
        </w:rPr>
        <w:t xml:space="preserve"> resuelva el presente Contrato y se ejecuten las garantías que se encuentren vigentes al momento de la resolución.  </w:t>
      </w:r>
    </w:p>
    <w:p w:rsidR="00B238A2" w:rsidRPr="00B37D27" w:rsidRDefault="00B238A2" w:rsidP="00B238A2">
      <w:pPr>
        <w:spacing w:before="120" w:after="120" w:line="276" w:lineRule="auto"/>
        <w:jc w:val="both"/>
        <w:rPr>
          <w:rFonts w:ascii="Arial" w:hAnsi="Arial" w:cs="Arial"/>
          <w:b/>
          <w:sz w:val="18"/>
          <w:szCs w:val="18"/>
          <w:u w:val="single"/>
          <w:lang w:val="es-ES_tradnl" w:eastAsia="es-ES"/>
        </w:rPr>
      </w:pPr>
      <w:r w:rsidRPr="00B37D27">
        <w:rPr>
          <w:rFonts w:ascii="Arial" w:hAnsi="Arial" w:cs="Arial"/>
          <w:b/>
          <w:sz w:val="18"/>
          <w:szCs w:val="18"/>
          <w:u w:val="single"/>
          <w:lang w:val="es-ES_tradnl" w:eastAsia="es-ES"/>
        </w:rPr>
        <w:t>TRIGESIMA</w:t>
      </w:r>
      <w:r w:rsidRPr="00B37D27">
        <w:rPr>
          <w:rFonts w:ascii="Arial" w:hAnsi="Arial" w:cs="Arial"/>
          <w:b/>
          <w:sz w:val="18"/>
          <w:szCs w:val="18"/>
          <w:u w:val="single"/>
          <w:lang w:eastAsia="es-ES"/>
        </w:rPr>
        <w:t xml:space="preserve"> PRIMERA</w:t>
      </w:r>
      <w:r w:rsidRPr="00B37D27">
        <w:rPr>
          <w:rFonts w:ascii="Arial" w:hAnsi="Arial" w:cs="Arial"/>
          <w:b/>
          <w:sz w:val="18"/>
          <w:szCs w:val="18"/>
          <w:u w:val="single"/>
          <w:lang w:val="es-ES_tradnl" w:eastAsia="es-ES"/>
        </w:rPr>
        <w:t>.- (CONFORMIDAD)</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37D27">
        <w:rPr>
          <w:rFonts w:ascii="Arial" w:hAnsi="Arial" w:cs="Arial"/>
          <w:b/>
          <w:sz w:val="18"/>
          <w:szCs w:val="18"/>
          <w:lang w:val="es-ES_tradnl" w:eastAsia="es-ES"/>
        </w:rPr>
        <w:t>ENTIDAD</w:t>
      </w:r>
      <w:r w:rsidRPr="00B37D27">
        <w:rPr>
          <w:rFonts w:ascii="Arial" w:hAnsi="Arial" w:cs="Arial"/>
          <w:sz w:val="18"/>
          <w:szCs w:val="18"/>
          <w:lang w:val="es-ES_tradnl" w:eastAsia="es-ES"/>
        </w:rPr>
        <w:t xml:space="preserve">, y _________________________ en representación legal del </w:t>
      </w:r>
      <w:r w:rsidRPr="00B37D27">
        <w:rPr>
          <w:rFonts w:ascii="Arial" w:hAnsi="Arial" w:cs="Arial"/>
          <w:b/>
          <w:sz w:val="18"/>
          <w:szCs w:val="18"/>
          <w:lang w:val="es-ES_tradnl" w:eastAsia="es-ES"/>
        </w:rPr>
        <w:t>PROVEEDOR.</w:t>
      </w:r>
    </w:p>
    <w:p w:rsidR="00B238A2" w:rsidRPr="00B37D27" w:rsidRDefault="00B238A2" w:rsidP="00B238A2">
      <w:pPr>
        <w:spacing w:before="120" w:after="120"/>
        <w:jc w:val="both"/>
        <w:rPr>
          <w:rFonts w:ascii="Arial" w:hAnsi="Arial" w:cs="Arial"/>
          <w:sz w:val="18"/>
          <w:szCs w:val="18"/>
          <w:lang w:val="es-ES_tradnl" w:eastAsia="es-ES"/>
        </w:rPr>
      </w:pPr>
      <w:r w:rsidRPr="00B37D27">
        <w:rPr>
          <w:rFonts w:ascii="Arial" w:hAnsi="Arial" w:cs="Arial"/>
          <w:sz w:val="18"/>
          <w:szCs w:val="18"/>
          <w:lang w:val="es-ES_tradnl" w:eastAsia="es-ES"/>
        </w:rPr>
        <w:t>Este documento, conforme a disposiciones legales de control fiscal vigentes, será registrado ante la Contraloría General del Estado.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B238A2" w:rsidRPr="00B37D27" w:rsidTr="007131A9">
        <w:tc>
          <w:tcPr>
            <w:tcW w:w="4488"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               Lic. __________________</w:t>
            </w:r>
          </w:p>
        </w:tc>
        <w:tc>
          <w:tcPr>
            <w:tcW w:w="4635" w:type="dxa"/>
          </w:tcPr>
          <w:p w:rsidR="00B238A2" w:rsidRPr="00B37D27" w:rsidRDefault="00B238A2" w:rsidP="00B238A2">
            <w:pPr>
              <w:rPr>
                <w:rFonts w:ascii="Arial" w:hAnsi="Arial" w:cs="Arial"/>
                <w:sz w:val="18"/>
                <w:szCs w:val="18"/>
                <w:lang w:eastAsia="es-ES"/>
              </w:rPr>
            </w:pPr>
            <w:r w:rsidRPr="00B37D27">
              <w:rPr>
                <w:rFonts w:ascii="Arial" w:hAnsi="Arial" w:cs="Arial"/>
                <w:sz w:val="18"/>
                <w:szCs w:val="18"/>
                <w:lang w:eastAsia="es-ES"/>
              </w:rPr>
              <w:t xml:space="preserve">           Sr. ____________________________</w:t>
            </w:r>
          </w:p>
        </w:tc>
      </w:tr>
      <w:tr w:rsidR="00B238A2" w:rsidRPr="00B37D27" w:rsidTr="007131A9">
        <w:tc>
          <w:tcPr>
            <w:tcW w:w="4488" w:type="dxa"/>
          </w:tcPr>
          <w:p w:rsidR="00B238A2" w:rsidRPr="00B37D27" w:rsidRDefault="00B238A2" w:rsidP="00B238A2">
            <w:pPr>
              <w:rPr>
                <w:rFonts w:ascii="Arial" w:hAnsi="Arial" w:cs="Arial"/>
                <w:i/>
                <w:sz w:val="18"/>
                <w:szCs w:val="18"/>
                <w:lang w:eastAsia="es-ES"/>
              </w:rPr>
            </w:pPr>
            <w:r w:rsidRPr="00B37D27">
              <w:rPr>
                <w:rFonts w:ascii="Arial" w:hAnsi="Arial" w:cs="Arial"/>
                <w:i/>
                <w:sz w:val="18"/>
                <w:szCs w:val="18"/>
                <w:lang w:eastAsia="es-ES"/>
              </w:rPr>
              <w:t xml:space="preserve">                       cargo</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YPFB</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ENTIDAD</w:t>
            </w:r>
          </w:p>
        </w:tc>
        <w:tc>
          <w:tcPr>
            <w:tcW w:w="4635" w:type="dxa"/>
          </w:tcPr>
          <w:p w:rsidR="00B238A2" w:rsidRPr="00B37D27" w:rsidRDefault="00B238A2" w:rsidP="00B238A2">
            <w:pPr>
              <w:rPr>
                <w:rFonts w:ascii="Arial" w:hAnsi="Arial" w:cs="Arial"/>
                <w:i/>
                <w:sz w:val="18"/>
                <w:szCs w:val="18"/>
                <w:lang w:eastAsia="es-ES"/>
              </w:rPr>
            </w:pPr>
            <w:r w:rsidRPr="00B37D27">
              <w:rPr>
                <w:rFonts w:ascii="Arial" w:hAnsi="Arial" w:cs="Arial"/>
                <w:i/>
                <w:sz w:val="18"/>
                <w:szCs w:val="18"/>
                <w:lang w:eastAsia="es-ES"/>
              </w:rPr>
              <w:t xml:space="preserve">                         Nombre empresa</w:t>
            </w:r>
          </w:p>
          <w:p w:rsidR="00B238A2" w:rsidRPr="00B37D27" w:rsidRDefault="00B238A2" w:rsidP="00B238A2">
            <w:pPr>
              <w:rPr>
                <w:rFonts w:ascii="Arial" w:hAnsi="Arial" w:cs="Arial"/>
                <w:b/>
                <w:sz w:val="18"/>
                <w:szCs w:val="18"/>
                <w:lang w:eastAsia="es-ES"/>
              </w:rPr>
            </w:pPr>
            <w:r w:rsidRPr="00B37D27">
              <w:rPr>
                <w:rFonts w:ascii="Arial" w:hAnsi="Arial" w:cs="Arial"/>
                <w:b/>
                <w:sz w:val="18"/>
                <w:szCs w:val="18"/>
                <w:lang w:eastAsia="es-ES"/>
              </w:rPr>
              <w:t xml:space="preserve">                           PROVEEDOR</w:t>
            </w:r>
          </w:p>
        </w:tc>
      </w:tr>
    </w:tbl>
    <w:p w:rsidR="00B238A2" w:rsidRPr="00B37D27" w:rsidRDefault="00B238A2" w:rsidP="00B238A2">
      <w:pPr>
        <w:rPr>
          <w:rFonts w:ascii="Arial" w:hAnsi="Arial" w:cs="Arial"/>
          <w:sz w:val="18"/>
          <w:szCs w:val="18"/>
          <w:lang w:eastAsia="es-ES"/>
        </w:rPr>
      </w:pPr>
    </w:p>
    <w:p w:rsidR="00BD420D" w:rsidRPr="00B37D27" w:rsidRDefault="00BD420D" w:rsidP="00BD420D">
      <w:pPr>
        <w:jc w:val="center"/>
        <w:rPr>
          <w:rFonts w:asciiTheme="minorHAnsi" w:hAnsiTheme="minorHAnsi" w:cstheme="minorHAnsi"/>
          <w:b/>
          <w:bCs/>
          <w:sz w:val="18"/>
          <w:szCs w:val="18"/>
          <w:lang w:val="es-ES_tradnl"/>
        </w:rPr>
      </w:pPr>
    </w:p>
    <w:p w:rsidR="00FF4409" w:rsidRPr="00B37D27" w:rsidRDefault="00FF4409" w:rsidP="00BD420D">
      <w:pPr>
        <w:jc w:val="center"/>
        <w:rPr>
          <w:rFonts w:asciiTheme="minorHAnsi" w:hAnsiTheme="minorHAnsi" w:cstheme="minorHAnsi"/>
          <w:b/>
          <w:bCs/>
          <w:sz w:val="18"/>
          <w:szCs w:val="18"/>
          <w:lang w:val="es-ES_tradnl"/>
        </w:rPr>
      </w:pP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C10" w:rsidRDefault="00172C10">
      <w:r>
        <w:separator/>
      </w:r>
    </w:p>
  </w:endnote>
  <w:endnote w:type="continuationSeparator" w:id="0">
    <w:p w:rsidR="00172C10" w:rsidRDefault="0017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F3D5C" w:rsidRDefault="00EF3D5C">
        <w:pPr>
          <w:pStyle w:val="Piedepgina"/>
          <w:jc w:val="right"/>
        </w:pPr>
        <w:r>
          <w:fldChar w:fldCharType="begin"/>
        </w:r>
        <w:r>
          <w:instrText>PAGE   \* MERGEFORMAT</w:instrText>
        </w:r>
        <w:r>
          <w:fldChar w:fldCharType="separate"/>
        </w:r>
        <w:r w:rsidR="000E29BE">
          <w:rPr>
            <w:noProof/>
          </w:rPr>
          <w:t>21</w:t>
        </w:r>
        <w:r>
          <w:fldChar w:fldCharType="end"/>
        </w:r>
      </w:p>
    </w:sdtContent>
  </w:sdt>
  <w:p w:rsidR="00EF3D5C" w:rsidRDefault="00EF3D5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F3D5C" w:rsidRDefault="00EF3D5C" w:rsidP="00AC3212">
        <w:pPr>
          <w:pStyle w:val="Piedepgina"/>
          <w:jc w:val="right"/>
        </w:pPr>
        <w:r>
          <w:fldChar w:fldCharType="begin"/>
        </w:r>
        <w:r>
          <w:instrText>PAGE   \* MERGEFORMAT</w:instrText>
        </w:r>
        <w:r>
          <w:fldChar w:fldCharType="separate"/>
        </w:r>
        <w:r w:rsidR="000E29BE">
          <w:rPr>
            <w:noProof/>
          </w:rPr>
          <w:t>1</w:t>
        </w:r>
        <w:r>
          <w:fldChar w:fldCharType="end"/>
        </w:r>
      </w:p>
    </w:sdtContent>
  </w:sdt>
  <w:p w:rsidR="00EF3D5C" w:rsidRDefault="00EF3D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C10" w:rsidRDefault="00172C10">
      <w:r>
        <w:separator/>
      </w:r>
    </w:p>
  </w:footnote>
  <w:footnote w:type="continuationSeparator" w:id="0">
    <w:p w:rsidR="00172C10" w:rsidRDefault="00172C10">
      <w:r>
        <w:continuationSeparator/>
      </w:r>
    </w:p>
  </w:footnote>
  <w:footnote w:id="1">
    <w:p w:rsidR="00EF3D5C" w:rsidRDefault="00EF3D5C" w:rsidP="00B37D27">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30">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2"/>
  </w:num>
  <w:num w:numId="20">
    <w:abstractNumId w:val="48"/>
  </w:num>
  <w:num w:numId="21">
    <w:abstractNumId w:val="24"/>
  </w:num>
  <w:num w:numId="22">
    <w:abstractNumId w:val="38"/>
  </w:num>
  <w:num w:numId="23">
    <w:abstractNumId w:val="33"/>
  </w:num>
  <w:num w:numId="24">
    <w:abstractNumId w:val="6"/>
  </w:num>
  <w:num w:numId="25">
    <w:abstractNumId w:val="20"/>
  </w:num>
  <w:num w:numId="26">
    <w:abstractNumId w:val="12"/>
  </w:num>
  <w:num w:numId="27">
    <w:abstractNumId w:val="31"/>
  </w:num>
  <w:num w:numId="28">
    <w:abstractNumId w:val="55"/>
  </w:num>
  <w:num w:numId="29">
    <w:abstractNumId w:val="1"/>
  </w:num>
  <w:num w:numId="30">
    <w:abstractNumId w:val="11"/>
  </w:num>
  <w:num w:numId="31">
    <w:abstractNumId w:val="44"/>
  </w:num>
  <w:num w:numId="32">
    <w:abstractNumId w:val="52"/>
  </w:num>
  <w:num w:numId="33">
    <w:abstractNumId w:val="15"/>
  </w:num>
  <w:num w:numId="34">
    <w:abstractNumId w:val="23"/>
  </w:num>
  <w:num w:numId="35">
    <w:abstractNumId w:val="28"/>
  </w:num>
  <w:num w:numId="36">
    <w:abstractNumId w:val="39"/>
  </w:num>
  <w:num w:numId="37">
    <w:abstractNumId w:val="35"/>
  </w:num>
  <w:num w:numId="38">
    <w:abstractNumId w:val="50"/>
  </w:num>
  <w:num w:numId="39">
    <w:abstractNumId w:val="49"/>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47"/>
  </w:num>
  <w:num w:numId="48">
    <w:abstractNumId w:val="53"/>
  </w:num>
  <w:num w:numId="49">
    <w:abstractNumId w:val="7"/>
  </w:num>
  <w:num w:numId="50">
    <w:abstractNumId w:val="34"/>
  </w:num>
  <w:num w:numId="51">
    <w:abstractNumId w:val="19"/>
  </w:num>
  <w:num w:numId="52">
    <w:abstractNumId w:val="43"/>
  </w:num>
  <w:num w:numId="53">
    <w:abstractNumId w:val="30"/>
  </w:num>
  <w:num w:numId="54">
    <w:abstractNumId w:val="36"/>
  </w:num>
  <w:num w:numId="55">
    <w:abstractNumId w:val="46"/>
  </w:num>
  <w:num w:numId="56">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6B0BD-3169-4AE5-99FA-E242633D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50</Pages>
  <Words>18424</Words>
  <Characters>105020</Characters>
  <Application>Microsoft Office Word</Application>
  <DocSecurity>0</DocSecurity>
  <Lines>875</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123198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26</cp:revision>
  <cp:lastPrinted>2019-05-10T12:59:00Z</cp:lastPrinted>
  <dcterms:created xsi:type="dcterms:W3CDTF">2019-04-18T19:45:00Z</dcterms:created>
  <dcterms:modified xsi:type="dcterms:W3CDTF">2019-05-10T13:02:00Z</dcterms:modified>
</cp:coreProperties>
</file>