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19A0" w:rsidRDefault="009019A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19A0" w:rsidRPr="009019A0" w:rsidRDefault="009019A0" w:rsidP="007B5395">
                            <w:pPr>
                              <w:ind w:left="142"/>
                              <w:jc w:val="center"/>
                              <w:rPr>
                                <w:rFonts w:ascii="Verdana" w:hAnsi="Verdana"/>
                                <w:b/>
                                <w:sz w:val="14"/>
                              </w:rPr>
                            </w:pPr>
                          </w:p>
                          <w:p w:rsidR="009019A0" w:rsidRDefault="009019A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009955" cy="1365292"/>
                                  <wp:effectExtent l="0" t="0" r="9525"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102" cy="1366751"/>
                                          </a:xfrm>
                                          <a:prstGeom prst="rect">
                                            <a:avLst/>
                                          </a:prstGeom>
                                          <a:noFill/>
                                          <a:ln>
                                            <a:noFill/>
                                          </a:ln>
                                        </pic:spPr>
                                      </pic:pic>
                                    </a:graphicData>
                                  </a:graphic>
                                </wp:inline>
                              </w:drawing>
                            </w:r>
                          </w:p>
                          <w:p w:rsidR="009019A0" w:rsidRPr="00103622" w:rsidRDefault="009019A0" w:rsidP="007B5395">
                            <w:pPr>
                              <w:ind w:left="142"/>
                              <w:jc w:val="center"/>
                              <w:rPr>
                                <w:rFonts w:ascii="Century Gothic" w:hAnsi="Century Gothic" w:cs="Arial"/>
                                <w:b/>
                                <w:sz w:val="32"/>
                                <w:szCs w:val="32"/>
                                <w:lang w:val="es-MX"/>
                              </w:rPr>
                            </w:pPr>
                          </w:p>
                          <w:p w:rsidR="009019A0" w:rsidRDefault="009019A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019A0" w:rsidRDefault="009019A0" w:rsidP="007B5395">
                            <w:pPr>
                              <w:jc w:val="center"/>
                              <w:rPr>
                                <w:rFonts w:ascii="Century Gothic" w:hAnsi="Century Gothic" w:cs="Arial"/>
                                <w:b/>
                                <w:sz w:val="28"/>
                                <w:szCs w:val="32"/>
                              </w:rPr>
                            </w:pPr>
                          </w:p>
                          <w:p w:rsidR="009019A0" w:rsidRPr="00D94CE2" w:rsidRDefault="009019A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19A0" w:rsidRPr="00D94CE2" w:rsidRDefault="009019A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019A0" w:rsidRPr="00F40D69" w:rsidRDefault="009019A0" w:rsidP="007B5395">
                            <w:pPr>
                              <w:ind w:left="142"/>
                              <w:jc w:val="center"/>
                              <w:rPr>
                                <w:rFonts w:ascii="Century Gothic" w:hAnsi="Century Gothic" w:cs="Arial"/>
                                <w:b/>
                                <w:sz w:val="28"/>
                                <w:szCs w:val="28"/>
                              </w:rPr>
                            </w:pPr>
                          </w:p>
                          <w:p w:rsidR="009019A0" w:rsidRPr="00103622" w:rsidRDefault="009019A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19A0" w:rsidRPr="005F6C94" w:rsidRDefault="009019A0" w:rsidP="007B5395">
                            <w:pPr>
                              <w:ind w:left="142"/>
                              <w:rPr>
                                <w:rFonts w:ascii="Century Gothic" w:hAnsi="Century Gothic"/>
                                <w:b/>
                                <w:sz w:val="28"/>
                                <w:szCs w:val="28"/>
                                <w:lang w:val="es-MX"/>
                              </w:rPr>
                            </w:pPr>
                          </w:p>
                          <w:p w:rsidR="009019A0" w:rsidRPr="00D94CE2" w:rsidRDefault="009019A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B3E5F">
                              <w:rPr>
                                <w:rFonts w:ascii="Century Gothic" w:hAnsi="Century Gothic" w:cs="Century Gothic"/>
                                <w:b/>
                                <w:bCs/>
                                <w:color w:val="FF0000"/>
                                <w:sz w:val="28"/>
                                <w:szCs w:val="28"/>
                              </w:rPr>
                              <w:t>ADQUISICIÓN, INSTALACIÓN Y PUESTA EN MARCHA DE LA UNIDAD DE COMPRESION DE GNV BUNQUERIZADA APE PARA LA ESTACION DE SERVICIO TERMINAL DE BUSES</w:t>
                            </w:r>
                          </w:p>
                          <w:p w:rsidR="009019A0" w:rsidRPr="003B3E5F" w:rsidRDefault="009019A0" w:rsidP="007B5395">
                            <w:pPr>
                              <w:jc w:val="center"/>
                              <w:rPr>
                                <w:rFonts w:ascii="Century Gothic" w:hAnsi="Century Gothic" w:cs="Century Gothic"/>
                                <w:b/>
                                <w:bCs/>
                                <w:color w:val="FF0000"/>
                                <w:sz w:val="18"/>
                                <w:szCs w:val="28"/>
                              </w:rPr>
                            </w:pPr>
                          </w:p>
                          <w:p w:rsidR="009019A0" w:rsidRPr="00D94CE2" w:rsidRDefault="009019A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B3E5F">
                              <w:rPr>
                                <w:rFonts w:ascii="Century Gothic" w:hAnsi="Century Gothic" w:cs="Century Gothic"/>
                                <w:b/>
                                <w:bCs/>
                                <w:color w:val="FF0000"/>
                                <w:sz w:val="28"/>
                                <w:szCs w:val="28"/>
                              </w:rPr>
                              <w:t>DCO-CDL-GCOM-105-19</w:t>
                            </w:r>
                          </w:p>
                          <w:p w:rsidR="009019A0" w:rsidRPr="00D94CE2" w:rsidRDefault="009019A0" w:rsidP="007B5395">
                            <w:pPr>
                              <w:jc w:val="center"/>
                              <w:rPr>
                                <w:rFonts w:ascii="Century Gothic" w:hAnsi="Century Gothic" w:cs="Century Gothic"/>
                                <w:b/>
                                <w:bCs/>
                                <w:color w:val="FF0000"/>
                                <w:sz w:val="28"/>
                                <w:szCs w:val="28"/>
                              </w:rPr>
                            </w:pPr>
                          </w:p>
                          <w:p w:rsidR="009019A0" w:rsidRPr="00D94CE2" w:rsidRDefault="009019A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(Tercera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019A0" w:rsidRPr="00103622" w:rsidRDefault="009019A0" w:rsidP="007B5395">
                            <w:pPr>
                              <w:jc w:val="center"/>
                              <w:rPr>
                                <w:rFonts w:ascii="Century Gothic" w:hAnsi="Century Gothic"/>
                                <w:sz w:val="32"/>
                                <w:szCs w:val="32"/>
                                <w:lang w:val="es-ES_tradnl"/>
                              </w:rPr>
                            </w:pPr>
                          </w:p>
                          <w:p w:rsidR="009019A0" w:rsidRPr="00103622" w:rsidRDefault="009019A0" w:rsidP="007B5395">
                            <w:pPr>
                              <w:ind w:right="930"/>
                              <w:jc w:val="center"/>
                              <w:rPr>
                                <w:rFonts w:ascii="Century Gothic" w:hAnsi="Century Gothic"/>
                                <w:sz w:val="32"/>
                                <w:szCs w:val="32"/>
                                <w:lang w:val="es-ES_tradnl"/>
                              </w:rPr>
                            </w:pPr>
                          </w:p>
                          <w:p w:rsidR="009019A0" w:rsidRPr="00103622" w:rsidRDefault="009019A0" w:rsidP="007B5395">
                            <w:pPr>
                              <w:ind w:right="930"/>
                              <w:jc w:val="center"/>
                              <w:rPr>
                                <w:rFonts w:ascii="Century Gothic" w:hAnsi="Century Gothic"/>
                                <w:sz w:val="32"/>
                                <w:szCs w:val="32"/>
                                <w:lang w:val="es-ES_tradnl"/>
                              </w:rPr>
                            </w:pPr>
                          </w:p>
                          <w:p w:rsidR="009019A0" w:rsidRDefault="009019A0" w:rsidP="007B5395">
                            <w:pPr>
                              <w:ind w:right="930"/>
                              <w:jc w:val="center"/>
                              <w:rPr>
                                <w:rFonts w:ascii="Century Gothic" w:hAnsi="Century Gothic"/>
                                <w:lang w:val="es-ES_tradnl"/>
                              </w:rPr>
                            </w:pPr>
                          </w:p>
                          <w:p w:rsidR="009019A0" w:rsidRPr="009C5A35" w:rsidRDefault="009019A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019A0" w:rsidRDefault="009019A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19A0" w:rsidRPr="009019A0" w:rsidRDefault="009019A0" w:rsidP="007B5395">
                      <w:pPr>
                        <w:ind w:left="142"/>
                        <w:jc w:val="center"/>
                        <w:rPr>
                          <w:rFonts w:ascii="Verdana" w:hAnsi="Verdana"/>
                          <w:b/>
                          <w:sz w:val="14"/>
                        </w:rPr>
                      </w:pPr>
                    </w:p>
                    <w:p w:rsidR="009019A0" w:rsidRDefault="009019A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009955" cy="1365292"/>
                            <wp:effectExtent l="0" t="0" r="9525"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2102" cy="1366751"/>
                                    </a:xfrm>
                                    <a:prstGeom prst="rect">
                                      <a:avLst/>
                                    </a:prstGeom>
                                    <a:noFill/>
                                    <a:ln>
                                      <a:noFill/>
                                    </a:ln>
                                  </pic:spPr>
                                </pic:pic>
                              </a:graphicData>
                            </a:graphic>
                          </wp:inline>
                        </w:drawing>
                      </w:r>
                    </w:p>
                    <w:p w:rsidR="009019A0" w:rsidRPr="00103622" w:rsidRDefault="009019A0" w:rsidP="007B5395">
                      <w:pPr>
                        <w:ind w:left="142"/>
                        <w:jc w:val="center"/>
                        <w:rPr>
                          <w:rFonts w:ascii="Century Gothic" w:hAnsi="Century Gothic" w:cs="Arial"/>
                          <w:b/>
                          <w:sz w:val="32"/>
                          <w:szCs w:val="32"/>
                          <w:lang w:val="es-MX"/>
                        </w:rPr>
                      </w:pPr>
                    </w:p>
                    <w:p w:rsidR="009019A0" w:rsidRDefault="009019A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019A0" w:rsidRDefault="009019A0" w:rsidP="007B5395">
                      <w:pPr>
                        <w:jc w:val="center"/>
                        <w:rPr>
                          <w:rFonts w:ascii="Century Gothic" w:hAnsi="Century Gothic" w:cs="Arial"/>
                          <w:b/>
                          <w:sz w:val="28"/>
                          <w:szCs w:val="32"/>
                        </w:rPr>
                      </w:pPr>
                    </w:p>
                    <w:p w:rsidR="009019A0" w:rsidRPr="00D94CE2" w:rsidRDefault="009019A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19A0" w:rsidRPr="00D94CE2" w:rsidRDefault="009019A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019A0" w:rsidRPr="00F40D69" w:rsidRDefault="009019A0" w:rsidP="007B5395">
                      <w:pPr>
                        <w:ind w:left="142"/>
                        <w:jc w:val="center"/>
                        <w:rPr>
                          <w:rFonts w:ascii="Century Gothic" w:hAnsi="Century Gothic" w:cs="Arial"/>
                          <w:b/>
                          <w:sz w:val="28"/>
                          <w:szCs w:val="28"/>
                        </w:rPr>
                      </w:pPr>
                    </w:p>
                    <w:p w:rsidR="009019A0" w:rsidRPr="00103622" w:rsidRDefault="009019A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19A0" w:rsidRPr="005F6C94" w:rsidRDefault="009019A0" w:rsidP="007B5395">
                      <w:pPr>
                        <w:ind w:left="142"/>
                        <w:rPr>
                          <w:rFonts w:ascii="Century Gothic" w:hAnsi="Century Gothic"/>
                          <w:b/>
                          <w:sz w:val="28"/>
                          <w:szCs w:val="28"/>
                          <w:lang w:val="es-MX"/>
                        </w:rPr>
                      </w:pPr>
                    </w:p>
                    <w:p w:rsidR="009019A0" w:rsidRPr="00D94CE2" w:rsidRDefault="009019A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B3E5F">
                        <w:rPr>
                          <w:rFonts w:ascii="Century Gothic" w:hAnsi="Century Gothic" w:cs="Century Gothic"/>
                          <w:b/>
                          <w:bCs/>
                          <w:color w:val="FF0000"/>
                          <w:sz w:val="28"/>
                          <w:szCs w:val="28"/>
                        </w:rPr>
                        <w:t>ADQUISICIÓN, INSTALACIÓN Y PUESTA EN MARCHA DE LA UNIDAD DE COMPRESION DE GNV BUNQUERIZADA APE PARA LA ESTACION DE SERVICIO TERMINAL DE BUSES</w:t>
                      </w:r>
                    </w:p>
                    <w:p w:rsidR="009019A0" w:rsidRPr="003B3E5F" w:rsidRDefault="009019A0" w:rsidP="007B5395">
                      <w:pPr>
                        <w:jc w:val="center"/>
                        <w:rPr>
                          <w:rFonts w:ascii="Century Gothic" w:hAnsi="Century Gothic" w:cs="Century Gothic"/>
                          <w:b/>
                          <w:bCs/>
                          <w:color w:val="FF0000"/>
                          <w:sz w:val="18"/>
                          <w:szCs w:val="28"/>
                        </w:rPr>
                      </w:pPr>
                    </w:p>
                    <w:p w:rsidR="009019A0" w:rsidRPr="00D94CE2" w:rsidRDefault="009019A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B3E5F">
                        <w:rPr>
                          <w:rFonts w:ascii="Century Gothic" w:hAnsi="Century Gothic" w:cs="Century Gothic"/>
                          <w:b/>
                          <w:bCs/>
                          <w:color w:val="FF0000"/>
                          <w:sz w:val="28"/>
                          <w:szCs w:val="28"/>
                        </w:rPr>
                        <w:t>DCO-CDL-GCOM-105-19</w:t>
                      </w:r>
                    </w:p>
                    <w:p w:rsidR="009019A0" w:rsidRPr="00D94CE2" w:rsidRDefault="009019A0" w:rsidP="007B5395">
                      <w:pPr>
                        <w:jc w:val="center"/>
                        <w:rPr>
                          <w:rFonts w:ascii="Century Gothic" w:hAnsi="Century Gothic" w:cs="Century Gothic"/>
                          <w:b/>
                          <w:bCs/>
                          <w:color w:val="FF0000"/>
                          <w:sz w:val="28"/>
                          <w:szCs w:val="28"/>
                        </w:rPr>
                      </w:pPr>
                    </w:p>
                    <w:p w:rsidR="009019A0" w:rsidRPr="00D94CE2" w:rsidRDefault="009019A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(Tercera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019A0" w:rsidRPr="00103622" w:rsidRDefault="009019A0" w:rsidP="007B5395">
                      <w:pPr>
                        <w:jc w:val="center"/>
                        <w:rPr>
                          <w:rFonts w:ascii="Century Gothic" w:hAnsi="Century Gothic"/>
                          <w:sz w:val="32"/>
                          <w:szCs w:val="32"/>
                          <w:lang w:val="es-ES_tradnl"/>
                        </w:rPr>
                      </w:pPr>
                    </w:p>
                    <w:p w:rsidR="009019A0" w:rsidRPr="00103622" w:rsidRDefault="009019A0" w:rsidP="007B5395">
                      <w:pPr>
                        <w:ind w:right="930"/>
                        <w:jc w:val="center"/>
                        <w:rPr>
                          <w:rFonts w:ascii="Century Gothic" w:hAnsi="Century Gothic"/>
                          <w:sz w:val="32"/>
                          <w:szCs w:val="32"/>
                          <w:lang w:val="es-ES_tradnl"/>
                        </w:rPr>
                      </w:pPr>
                    </w:p>
                    <w:p w:rsidR="009019A0" w:rsidRPr="00103622" w:rsidRDefault="009019A0" w:rsidP="007B5395">
                      <w:pPr>
                        <w:ind w:right="930"/>
                        <w:jc w:val="center"/>
                        <w:rPr>
                          <w:rFonts w:ascii="Century Gothic" w:hAnsi="Century Gothic"/>
                          <w:sz w:val="32"/>
                          <w:szCs w:val="32"/>
                          <w:lang w:val="es-ES_tradnl"/>
                        </w:rPr>
                      </w:pPr>
                    </w:p>
                    <w:p w:rsidR="009019A0" w:rsidRDefault="009019A0" w:rsidP="007B5395">
                      <w:pPr>
                        <w:ind w:right="930"/>
                        <w:jc w:val="center"/>
                        <w:rPr>
                          <w:rFonts w:ascii="Century Gothic" w:hAnsi="Century Gothic"/>
                          <w:lang w:val="es-ES_tradnl"/>
                        </w:rPr>
                      </w:pPr>
                    </w:p>
                    <w:p w:rsidR="009019A0" w:rsidRPr="009C5A35" w:rsidRDefault="009019A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19A0" w:rsidRPr="00AD6AF2" w:rsidRDefault="009019A0" w:rsidP="00795A5A">
                            <w:pPr>
                              <w:ind w:right="930"/>
                              <w:jc w:val="center"/>
                              <w:rPr>
                                <w:rFonts w:ascii="Century Gothic" w:hAnsi="Century Gothic"/>
                                <w:sz w:val="14"/>
                                <w:lang w:val="es-ES_tradnl"/>
                              </w:rPr>
                            </w:pPr>
                          </w:p>
                          <w:p w:rsidR="009019A0" w:rsidRPr="00AD6AF2" w:rsidRDefault="009019A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019A0" w:rsidRPr="00AD6AF2" w:rsidRDefault="009019A0" w:rsidP="00795A5A">
                      <w:pPr>
                        <w:ind w:right="930"/>
                        <w:jc w:val="center"/>
                        <w:rPr>
                          <w:rFonts w:ascii="Century Gothic" w:hAnsi="Century Gothic"/>
                          <w:sz w:val="14"/>
                          <w:lang w:val="es-ES_tradnl"/>
                        </w:rPr>
                      </w:pPr>
                    </w:p>
                    <w:p w:rsidR="009019A0" w:rsidRPr="00AD6AF2" w:rsidRDefault="009019A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5C37BB">
      <w:pPr>
        <w:rPr>
          <w:rFonts w:ascii="Calibri" w:hAnsi="Calibri" w:cs="Calibri"/>
          <w:b/>
          <w:color w:val="FF0000"/>
          <w:sz w:val="18"/>
          <w:szCs w:val="18"/>
        </w:rPr>
      </w:pPr>
    </w:p>
    <w:p w:rsidR="005C37BB" w:rsidRDefault="005C37BB">
      <w:pPr>
        <w:rPr>
          <w:rFonts w:asciiTheme="minorHAnsi" w:hAnsiTheme="minorHAnsi" w:cstheme="minorHAnsi"/>
          <w:b/>
          <w:sz w:val="22"/>
          <w:szCs w:val="22"/>
          <w:lang w:val="es-BO" w:eastAsia="es-BO"/>
        </w:rPr>
      </w:pPr>
      <w:r>
        <w:rPr>
          <w:rFonts w:asciiTheme="minorHAnsi" w:hAnsiTheme="minorHAnsi" w:cstheme="minorHAnsi"/>
          <w:b/>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C37B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C37B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C37B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5C37BB"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B11751">
        <w:trPr>
          <w:trHeight w:val="271"/>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D17AE4">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5C37BB">
              <w:rPr>
                <w:rFonts w:asciiTheme="minorHAnsi" w:hAnsiTheme="minorHAnsi" w:cstheme="minorHAnsi"/>
                <w:sz w:val="22"/>
                <w:szCs w:val="22"/>
              </w:rPr>
              <w:t xml:space="preserve"> 14/05/2019</w:t>
            </w:r>
          </w:p>
        </w:tc>
      </w:tr>
      <w:tr w:rsidR="00EA7EC8" w:rsidRPr="00552079" w:rsidTr="005B2E8A">
        <w:trPr>
          <w:trHeight w:val="136"/>
        </w:trPr>
        <w:tc>
          <w:tcPr>
            <w:tcW w:w="433" w:type="dxa"/>
          </w:tcPr>
          <w:p w:rsidR="00EA7EC8" w:rsidRPr="00B11751" w:rsidRDefault="00EA7EC8" w:rsidP="00EA7EC8">
            <w:pPr>
              <w:rPr>
                <w:rFonts w:asciiTheme="minorHAnsi" w:hAnsiTheme="minorHAnsi" w:cstheme="minorHAnsi"/>
                <w:sz w:val="16"/>
                <w:szCs w:val="22"/>
              </w:rPr>
            </w:pPr>
          </w:p>
        </w:tc>
        <w:tc>
          <w:tcPr>
            <w:tcW w:w="3106" w:type="dxa"/>
          </w:tcPr>
          <w:p w:rsidR="00EA7EC8" w:rsidRPr="00B11751" w:rsidRDefault="00EA7EC8" w:rsidP="00EA7EC8">
            <w:pPr>
              <w:rPr>
                <w:rFonts w:asciiTheme="minorHAnsi" w:hAnsiTheme="minorHAnsi" w:cstheme="minorHAnsi"/>
                <w:sz w:val="16"/>
                <w:szCs w:val="22"/>
              </w:rPr>
            </w:pPr>
          </w:p>
        </w:tc>
        <w:tc>
          <w:tcPr>
            <w:tcW w:w="2921" w:type="dxa"/>
            <w:gridSpan w:val="4"/>
          </w:tcPr>
          <w:p w:rsidR="00EA7EC8" w:rsidRPr="00B11751" w:rsidRDefault="00EA7EC8" w:rsidP="00EA7EC8">
            <w:pPr>
              <w:rPr>
                <w:rFonts w:asciiTheme="minorHAnsi" w:hAnsiTheme="minorHAnsi" w:cstheme="minorHAnsi"/>
                <w:sz w:val="16"/>
                <w:szCs w:val="22"/>
                <w:highlight w:val="yellow"/>
              </w:rPr>
            </w:pPr>
          </w:p>
        </w:tc>
        <w:tc>
          <w:tcPr>
            <w:tcW w:w="3534" w:type="dxa"/>
          </w:tcPr>
          <w:p w:rsidR="00EA7EC8" w:rsidRPr="00B11751" w:rsidRDefault="00EA7EC8" w:rsidP="00EA7EC8">
            <w:pPr>
              <w:rPr>
                <w:rFonts w:asciiTheme="minorHAnsi" w:hAnsiTheme="minorHAnsi" w:cstheme="minorHAnsi"/>
                <w:sz w:val="16"/>
                <w:szCs w:val="22"/>
              </w:rPr>
            </w:pPr>
          </w:p>
        </w:tc>
      </w:tr>
      <w:tr w:rsidR="00EA7EC8" w:rsidRPr="00552079" w:rsidTr="00B11751">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5C37BB">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B11751">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B11751" w:rsidRDefault="00EA7EC8" w:rsidP="00B11751">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1C15EE" w:rsidRDefault="005C37BB"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B11751" w:rsidRDefault="00EA7EC8" w:rsidP="00EA7EC8">
            <w:pPr>
              <w:rPr>
                <w:rFonts w:asciiTheme="minorHAnsi" w:hAnsiTheme="minorHAnsi" w:cstheme="minorHAnsi"/>
                <w:sz w:val="16"/>
                <w:szCs w:val="22"/>
              </w:rPr>
            </w:pPr>
          </w:p>
        </w:tc>
        <w:tc>
          <w:tcPr>
            <w:tcW w:w="3106" w:type="dxa"/>
            <w:vAlign w:val="center"/>
          </w:tcPr>
          <w:p w:rsidR="00EA7EC8" w:rsidRPr="00B11751" w:rsidRDefault="00EA7EC8" w:rsidP="00EA7EC8">
            <w:pPr>
              <w:rPr>
                <w:rFonts w:asciiTheme="minorHAnsi" w:hAnsiTheme="minorHAnsi" w:cstheme="minorHAnsi"/>
                <w:sz w:val="16"/>
                <w:szCs w:val="22"/>
              </w:rPr>
            </w:pPr>
          </w:p>
        </w:tc>
        <w:tc>
          <w:tcPr>
            <w:tcW w:w="2921" w:type="dxa"/>
            <w:gridSpan w:val="4"/>
          </w:tcPr>
          <w:p w:rsidR="00EA7EC8" w:rsidRPr="00B11751" w:rsidRDefault="00EA7EC8" w:rsidP="00EA7EC8">
            <w:pPr>
              <w:rPr>
                <w:rFonts w:asciiTheme="minorHAnsi" w:hAnsiTheme="minorHAnsi" w:cstheme="minorHAnsi"/>
                <w:sz w:val="16"/>
                <w:szCs w:val="22"/>
              </w:rPr>
            </w:pPr>
          </w:p>
        </w:tc>
        <w:tc>
          <w:tcPr>
            <w:tcW w:w="3534" w:type="dxa"/>
          </w:tcPr>
          <w:p w:rsidR="00EA7EC8" w:rsidRPr="00B11751" w:rsidRDefault="00EA7EC8" w:rsidP="00EA7EC8">
            <w:pPr>
              <w:jc w:val="both"/>
              <w:rPr>
                <w:rFonts w:asciiTheme="minorHAnsi" w:hAnsiTheme="minorHAnsi" w:cstheme="minorHAnsi"/>
                <w:sz w:val="16"/>
                <w:szCs w:val="22"/>
              </w:rPr>
            </w:pPr>
          </w:p>
        </w:tc>
      </w:tr>
      <w:tr w:rsidR="00EA7EC8" w:rsidRPr="00552079" w:rsidTr="005C37BB">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5C37BB" w:rsidRDefault="00EA7EC8" w:rsidP="005C37B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B1175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5C37BB" w:rsidP="00B11751">
            <w:pPr>
              <w:jc w:val="center"/>
              <w:rPr>
                <w:rFonts w:asciiTheme="minorHAnsi" w:hAnsiTheme="minorHAnsi" w:cstheme="minorHAnsi"/>
                <w:sz w:val="22"/>
                <w:szCs w:val="22"/>
              </w:rPr>
            </w:pPr>
            <w:r>
              <w:rPr>
                <w:rFonts w:asciiTheme="minorHAnsi" w:hAnsiTheme="minorHAnsi" w:cstheme="minorHAnsi"/>
                <w:sz w:val="22"/>
                <w:szCs w:val="22"/>
              </w:rPr>
              <w:t>17/05/2019</w:t>
            </w:r>
          </w:p>
        </w:tc>
        <w:tc>
          <w:tcPr>
            <w:tcW w:w="1528" w:type="dxa"/>
            <w:gridSpan w:val="2"/>
            <w:vAlign w:val="center"/>
          </w:tcPr>
          <w:p w:rsidR="00EA7EC8" w:rsidRPr="00552079" w:rsidRDefault="00EA7EC8" w:rsidP="00B1175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5C37BB" w:rsidP="00B11751">
            <w:pPr>
              <w:jc w:val="center"/>
              <w:rPr>
                <w:rFonts w:asciiTheme="minorHAnsi" w:hAnsiTheme="minorHAnsi" w:cstheme="minorHAnsi"/>
                <w:sz w:val="22"/>
                <w:szCs w:val="22"/>
              </w:rPr>
            </w:pPr>
            <w:r>
              <w:rPr>
                <w:rFonts w:asciiTheme="minorHAnsi" w:hAnsiTheme="minorHAnsi" w:cstheme="minorHAnsi"/>
                <w:sz w:val="22"/>
                <w:szCs w:val="22"/>
              </w:rPr>
              <w:t>18:00</w:t>
            </w:r>
          </w:p>
        </w:tc>
        <w:tc>
          <w:tcPr>
            <w:tcW w:w="3534" w:type="dxa"/>
            <w:vAlign w:val="center"/>
          </w:tcPr>
          <w:p w:rsidR="00EA7EC8" w:rsidRPr="00CC2381" w:rsidRDefault="00B11751" w:rsidP="00EA7EC8">
            <w:pPr>
              <w:jc w:val="both"/>
              <w:rPr>
                <w:rFonts w:asciiTheme="minorHAnsi" w:hAnsiTheme="minorHAnsi" w:cstheme="minorHAnsi"/>
                <w:color w:val="000000"/>
                <w:sz w:val="22"/>
                <w:szCs w:val="22"/>
              </w:rPr>
            </w:pPr>
            <w:r>
              <w:rPr>
                <w:rFonts w:asciiTheme="minorHAnsi" w:hAnsiTheme="minorHAnsi" w:cstheme="minorHAnsi"/>
                <w:color w:val="FF0000"/>
                <w:sz w:val="18"/>
                <w:szCs w:val="22"/>
              </w:rPr>
              <w:t xml:space="preserve">Al correo institucional: </w:t>
            </w:r>
            <w:hyperlink r:id="rId11" w:history="1">
              <w:r w:rsidRPr="00166C77">
                <w:rPr>
                  <w:rStyle w:val="Hipervnculo"/>
                  <w:rFonts w:asciiTheme="minorHAnsi" w:hAnsiTheme="minorHAnsi" w:cstheme="minorHAnsi"/>
                  <w:sz w:val="18"/>
                  <w:szCs w:val="22"/>
                </w:rPr>
                <w:t>cvperez@ypfb.gob.bo</w:t>
              </w:r>
            </w:hyperlink>
            <w:r>
              <w:rPr>
                <w:rFonts w:asciiTheme="minorHAnsi" w:hAnsiTheme="minorHAnsi" w:cstheme="minorHAnsi"/>
                <w:color w:val="FF0000"/>
                <w:sz w:val="18"/>
                <w:szCs w:val="22"/>
              </w:rPr>
              <w:t xml:space="preserve">  </w:t>
            </w:r>
          </w:p>
        </w:tc>
      </w:tr>
      <w:tr w:rsidR="00EA7EC8" w:rsidRPr="00552079" w:rsidTr="000E1D5D">
        <w:trPr>
          <w:trHeight w:val="65"/>
        </w:trPr>
        <w:tc>
          <w:tcPr>
            <w:tcW w:w="433" w:type="dxa"/>
            <w:vAlign w:val="center"/>
          </w:tcPr>
          <w:p w:rsidR="00EA7EC8" w:rsidRPr="00B11751" w:rsidRDefault="00EA7EC8" w:rsidP="00EA7EC8">
            <w:pPr>
              <w:jc w:val="center"/>
              <w:rPr>
                <w:rFonts w:asciiTheme="minorHAnsi" w:hAnsiTheme="minorHAnsi" w:cstheme="minorHAnsi"/>
                <w:sz w:val="18"/>
                <w:szCs w:val="22"/>
              </w:rPr>
            </w:pPr>
          </w:p>
        </w:tc>
        <w:tc>
          <w:tcPr>
            <w:tcW w:w="3106" w:type="dxa"/>
            <w:vAlign w:val="center"/>
          </w:tcPr>
          <w:p w:rsidR="00EA7EC8" w:rsidRPr="00B11751" w:rsidRDefault="00EA7EC8" w:rsidP="00EA7EC8">
            <w:pPr>
              <w:rPr>
                <w:rFonts w:asciiTheme="minorHAnsi" w:hAnsiTheme="minorHAnsi" w:cstheme="minorHAnsi"/>
                <w:sz w:val="18"/>
                <w:szCs w:val="22"/>
              </w:rPr>
            </w:pPr>
          </w:p>
        </w:tc>
        <w:tc>
          <w:tcPr>
            <w:tcW w:w="2921" w:type="dxa"/>
            <w:gridSpan w:val="4"/>
          </w:tcPr>
          <w:p w:rsidR="00EA7EC8" w:rsidRPr="00B11751" w:rsidRDefault="00EA7EC8" w:rsidP="00EA7EC8">
            <w:pPr>
              <w:rPr>
                <w:rFonts w:asciiTheme="minorHAnsi" w:hAnsiTheme="minorHAnsi" w:cstheme="minorHAnsi"/>
                <w:sz w:val="18"/>
                <w:szCs w:val="22"/>
              </w:rPr>
            </w:pPr>
          </w:p>
        </w:tc>
        <w:tc>
          <w:tcPr>
            <w:tcW w:w="3534" w:type="dxa"/>
          </w:tcPr>
          <w:p w:rsidR="00EA7EC8" w:rsidRPr="00B11751" w:rsidRDefault="00EA7EC8" w:rsidP="00EA7EC8">
            <w:pPr>
              <w:rPr>
                <w:rFonts w:asciiTheme="minorHAnsi" w:hAnsiTheme="minorHAnsi" w:cstheme="minorHAnsi"/>
                <w:sz w:val="18"/>
                <w:szCs w:val="22"/>
              </w:rPr>
            </w:pPr>
          </w:p>
        </w:tc>
      </w:tr>
      <w:tr w:rsidR="00EA7EC8" w:rsidRPr="00552079" w:rsidTr="005C37BB">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5C37B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5C37BB" w:rsidP="005C37BB">
            <w:pPr>
              <w:jc w:val="center"/>
              <w:rPr>
                <w:rFonts w:asciiTheme="minorHAnsi" w:hAnsiTheme="minorHAnsi" w:cstheme="minorHAnsi"/>
                <w:sz w:val="22"/>
                <w:szCs w:val="22"/>
              </w:rPr>
            </w:pPr>
            <w:r>
              <w:rPr>
                <w:rFonts w:asciiTheme="minorHAnsi" w:hAnsiTheme="minorHAnsi" w:cstheme="minorHAnsi"/>
                <w:sz w:val="22"/>
                <w:szCs w:val="22"/>
              </w:rPr>
              <w:t>20/05/2019</w:t>
            </w:r>
          </w:p>
        </w:tc>
        <w:tc>
          <w:tcPr>
            <w:tcW w:w="1528" w:type="dxa"/>
            <w:gridSpan w:val="2"/>
            <w:vAlign w:val="center"/>
          </w:tcPr>
          <w:p w:rsidR="00EA7EC8" w:rsidRPr="00552079" w:rsidRDefault="00EA7EC8" w:rsidP="005C37B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5C37BB" w:rsidP="005C37BB">
            <w:pPr>
              <w:jc w:val="cente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B11751" w:rsidRPr="006B1A0E" w:rsidRDefault="00B11751" w:rsidP="00B11751">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EA7EC8" w:rsidRPr="001B5615" w:rsidRDefault="00B11751" w:rsidP="00B11751">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 xml:space="preserve">Lic. Carla Valeria Pérez Quintanilla, número de interno 1126 </w:t>
            </w:r>
            <w:r>
              <w:rPr>
                <w:rFonts w:asciiTheme="minorHAnsi" w:hAnsiTheme="minorHAnsi" w:cstheme="minorHAnsi"/>
                <w:color w:val="FF0000"/>
                <w:sz w:val="16"/>
                <w:szCs w:val="16"/>
              </w:rPr>
              <w:t>–</w:t>
            </w:r>
            <w:r w:rsidRPr="00AD7D7B">
              <w:rPr>
                <w:rFonts w:asciiTheme="minorHAnsi" w:hAnsiTheme="minorHAnsi" w:cstheme="minorHAnsi"/>
                <w:color w:val="FF0000"/>
                <w:sz w:val="16"/>
                <w:szCs w:val="16"/>
              </w:rPr>
              <w:t xml:space="preserve"> 1100</w:t>
            </w:r>
          </w:p>
        </w:tc>
      </w:tr>
      <w:tr w:rsidR="00EA7EC8" w:rsidRPr="00552079" w:rsidTr="000E1D5D">
        <w:trPr>
          <w:trHeight w:val="64"/>
        </w:trPr>
        <w:tc>
          <w:tcPr>
            <w:tcW w:w="433" w:type="dxa"/>
            <w:vAlign w:val="center"/>
          </w:tcPr>
          <w:p w:rsidR="00EA7EC8" w:rsidRPr="00B11751" w:rsidRDefault="00EA7EC8" w:rsidP="00EA7EC8">
            <w:pPr>
              <w:jc w:val="center"/>
              <w:rPr>
                <w:rFonts w:asciiTheme="minorHAnsi" w:hAnsiTheme="minorHAnsi" w:cstheme="minorHAnsi"/>
                <w:sz w:val="16"/>
                <w:szCs w:val="22"/>
              </w:rPr>
            </w:pPr>
          </w:p>
        </w:tc>
        <w:tc>
          <w:tcPr>
            <w:tcW w:w="3106" w:type="dxa"/>
            <w:vAlign w:val="center"/>
          </w:tcPr>
          <w:p w:rsidR="00EA7EC8" w:rsidRPr="00B11751" w:rsidRDefault="00EA7EC8" w:rsidP="00EA7EC8">
            <w:pPr>
              <w:jc w:val="center"/>
              <w:rPr>
                <w:rFonts w:asciiTheme="minorHAnsi" w:hAnsiTheme="minorHAnsi" w:cstheme="minorHAnsi"/>
                <w:sz w:val="16"/>
                <w:szCs w:val="22"/>
              </w:rPr>
            </w:pPr>
          </w:p>
        </w:tc>
        <w:tc>
          <w:tcPr>
            <w:tcW w:w="2921" w:type="dxa"/>
            <w:gridSpan w:val="4"/>
            <w:vAlign w:val="center"/>
          </w:tcPr>
          <w:p w:rsidR="00EA7EC8" w:rsidRPr="00B11751" w:rsidRDefault="00EA7EC8" w:rsidP="00EA7EC8">
            <w:pPr>
              <w:rPr>
                <w:rFonts w:asciiTheme="minorHAnsi" w:hAnsiTheme="minorHAnsi" w:cstheme="minorHAnsi"/>
                <w:sz w:val="16"/>
                <w:szCs w:val="22"/>
              </w:rPr>
            </w:pPr>
          </w:p>
        </w:tc>
        <w:tc>
          <w:tcPr>
            <w:tcW w:w="3534" w:type="dxa"/>
            <w:vAlign w:val="center"/>
          </w:tcPr>
          <w:p w:rsidR="00EA7EC8" w:rsidRPr="00B11751" w:rsidRDefault="00EA7EC8" w:rsidP="00EA7EC8">
            <w:pPr>
              <w:rPr>
                <w:rFonts w:asciiTheme="minorHAnsi" w:hAnsiTheme="minorHAnsi" w:cstheme="minorHAnsi"/>
                <w:color w:val="FF0000"/>
                <w:sz w:val="16"/>
                <w:szCs w:val="22"/>
              </w:rPr>
            </w:pPr>
          </w:p>
        </w:tc>
      </w:tr>
      <w:tr w:rsidR="00EA7EC8" w:rsidRPr="00552079" w:rsidTr="005C37BB">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5C37B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5230BF" w:rsidP="005C37BB">
            <w:pPr>
              <w:jc w:val="center"/>
              <w:rPr>
                <w:rFonts w:asciiTheme="minorHAnsi" w:hAnsiTheme="minorHAnsi" w:cstheme="minorHAnsi"/>
                <w:sz w:val="22"/>
                <w:szCs w:val="22"/>
              </w:rPr>
            </w:pPr>
            <w:r>
              <w:rPr>
                <w:rFonts w:asciiTheme="minorHAnsi" w:hAnsiTheme="minorHAnsi" w:cstheme="minorHAnsi"/>
                <w:sz w:val="22"/>
                <w:szCs w:val="22"/>
              </w:rPr>
              <w:t>28</w:t>
            </w:r>
            <w:r w:rsidR="005C37BB">
              <w:rPr>
                <w:rFonts w:asciiTheme="minorHAnsi" w:hAnsiTheme="minorHAnsi" w:cstheme="minorHAnsi"/>
                <w:sz w:val="22"/>
                <w:szCs w:val="22"/>
              </w:rPr>
              <w:t>/05/2019</w:t>
            </w:r>
          </w:p>
        </w:tc>
        <w:tc>
          <w:tcPr>
            <w:tcW w:w="1528" w:type="dxa"/>
            <w:gridSpan w:val="2"/>
            <w:vAlign w:val="center"/>
          </w:tcPr>
          <w:p w:rsidR="00EA7EC8" w:rsidRPr="00552079" w:rsidRDefault="00EA7EC8" w:rsidP="005C37B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5230BF" w:rsidP="005C37BB">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B11751" w:rsidRPr="006B1A0E" w:rsidRDefault="00B11751" w:rsidP="00B11751">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Calle Bueno N° 185 Edificio YPFB, La Paz –Bolivia</w:t>
            </w:r>
          </w:p>
          <w:p w:rsidR="00EA7EC8" w:rsidRPr="001B5615" w:rsidRDefault="00B11751" w:rsidP="00B11751">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EA7EC8" w:rsidRPr="00552079" w:rsidTr="000E1D5D">
        <w:trPr>
          <w:trHeight w:val="214"/>
        </w:trPr>
        <w:tc>
          <w:tcPr>
            <w:tcW w:w="433" w:type="dxa"/>
            <w:vAlign w:val="center"/>
          </w:tcPr>
          <w:p w:rsidR="00EA7EC8" w:rsidRPr="00B11751" w:rsidRDefault="00EA7EC8" w:rsidP="00EA7EC8">
            <w:pPr>
              <w:jc w:val="center"/>
              <w:rPr>
                <w:rFonts w:asciiTheme="minorHAnsi" w:hAnsiTheme="minorHAnsi" w:cstheme="minorHAnsi"/>
                <w:sz w:val="16"/>
                <w:szCs w:val="22"/>
              </w:rPr>
            </w:pPr>
          </w:p>
        </w:tc>
        <w:tc>
          <w:tcPr>
            <w:tcW w:w="3106" w:type="dxa"/>
            <w:vAlign w:val="center"/>
          </w:tcPr>
          <w:p w:rsidR="00EA7EC8" w:rsidRPr="00B11751" w:rsidRDefault="00EA7EC8" w:rsidP="00EA7EC8">
            <w:pPr>
              <w:rPr>
                <w:rFonts w:asciiTheme="minorHAnsi" w:hAnsiTheme="minorHAnsi" w:cstheme="minorHAnsi"/>
                <w:sz w:val="16"/>
                <w:szCs w:val="22"/>
              </w:rPr>
            </w:pPr>
          </w:p>
        </w:tc>
        <w:tc>
          <w:tcPr>
            <w:tcW w:w="2921" w:type="dxa"/>
            <w:gridSpan w:val="4"/>
            <w:vAlign w:val="center"/>
          </w:tcPr>
          <w:p w:rsidR="00EA7EC8" w:rsidRPr="00B11751" w:rsidRDefault="00EA7EC8" w:rsidP="00EA7EC8">
            <w:pPr>
              <w:jc w:val="center"/>
              <w:rPr>
                <w:rFonts w:asciiTheme="minorHAnsi" w:hAnsiTheme="minorHAnsi" w:cstheme="minorHAnsi"/>
                <w:sz w:val="16"/>
                <w:szCs w:val="22"/>
              </w:rPr>
            </w:pPr>
          </w:p>
        </w:tc>
        <w:tc>
          <w:tcPr>
            <w:tcW w:w="3534" w:type="dxa"/>
          </w:tcPr>
          <w:p w:rsidR="00EA7EC8" w:rsidRPr="00B11751" w:rsidRDefault="00EA7EC8" w:rsidP="00EA7EC8">
            <w:pPr>
              <w:jc w:val="both"/>
              <w:rPr>
                <w:rFonts w:asciiTheme="minorHAnsi" w:hAnsiTheme="minorHAnsi" w:cstheme="minorHAnsi"/>
                <w:color w:val="FF0000"/>
                <w:sz w:val="16"/>
                <w:szCs w:val="22"/>
              </w:rPr>
            </w:pPr>
          </w:p>
        </w:tc>
      </w:tr>
      <w:tr w:rsidR="00EA7EC8" w:rsidRPr="00552079" w:rsidTr="005C37BB">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5C37BB">
            <w:pPr>
              <w:jc w:val="cente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5C37B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5230BF" w:rsidP="005C37BB">
            <w:pPr>
              <w:jc w:val="center"/>
              <w:rPr>
                <w:rFonts w:asciiTheme="minorHAnsi" w:hAnsiTheme="minorHAnsi" w:cstheme="minorHAnsi"/>
                <w:sz w:val="22"/>
                <w:szCs w:val="22"/>
              </w:rPr>
            </w:pPr>
            <w:r>
              <w:rPr>
                <w:rFonts w:asciiTheme="minorHAnsi" w:hAnsiTheme="minorHAnsi" w:cstheme="minorHAnsi"/>
                <w:sz w:val="22"/>
                <w:szCs w:val="22"/>
              </w:rPr>
              <w:t>28/05/2019</w:t>
            </w:r>
          </w:p>
        </w:tc>
        <w:tc>
          <w:tcPr>
            <w:tcW w:w="1576" w:type="dxa"/>
            <w:gridSpan w:val="3"/>
            <w:vAlign w:val="center"/>
          </w:tcPr>
          <w:p w:rsidR="00EA7EC8" w:rsidRPr="00552079" w:rsidRDefault="00EA7EC8" w:rsidP="005C37B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5230BF" w:rsidP="005C37BB">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B11751" w:rsidRPr="006B1A0E" w:rsidRDefault="00B11751" w:rsidP="00B11751">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EA7EC8" w:rsidRPr="001B5615" w:rsidRDefault="00B11751" w:rsidP="00B11751">
            <w:pPr>
              <w:jc w:val="both"/>
              <w:rPr>
                <w:rFonts w:asciiTheme="minorHAnsi" w:hAnsiTheme="minorHAnsi" w:cstheme="minorHAnsi"/>
                <w:color w:val="FF0000"/>
                <w:sz w:val="22"/>
                <w:szCs w:val="22"/>
                <w:lang w:val="es-BO"/>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EA7EC8" w:rsidRPr="00552079" w:rsidTr="000E1D5D">
        <w:trPr>
          <w:trHeight w:val="246"/>
        </w:trPr>
        <w:tc>
          <w:tcPr>
            <w:tcW w:w="433" w:type="dxa"/>
            <w:vAlign w:val="center"/>
          </w:tcPr>
          <w:p w:rsidR="00EA7EC8" w:rsidRPr="00B11751" w:rsidRDefault="00EA7EC8" w:rsidP="00EA7EC8">
            <w:pPr>
              <w:jc w:val="center"/>
              <w:rPr>
                <w:rFonts w:asciiTheme="minorHAnsi" w:hAnsiTheme="minorHAnsi" w:cstheme="minorHAnsi"/>
                <w:sz w:val="18"/>
                <w:szCs w:val="22"/>
              </w:rPr>
            </w:pPr>
          </w:p>
        </w:tc>
        <w:tc>
          <w:tcPr>
            <w:tcW w:w="3106" w:type="dxa"/>
            <w:vAlign w:val="center"/>
          </w:tcPr>
          <w:p w:rsidR="00EA7EC8" w:rsidRPr="00B11751" w:rsidRDefault="00EA7EC8" w:rsidP="00EA7EC8">
            <w:pPr>
              <w:rPr>
                <w:rFonts w:asciiTheme="minorHAnsi" w:hAnsiTheme="minorHAnsi" w:cstheme="minorHAnsi"/>
                <w:sz w:val="18"/>
                <w:szCs w:val="22"/>
              </w:rPr>
            </w:pPr>
          </w:p>
        </w:tc>
        <w:tc>
          <w:tcPr>
            <w:tcW w:w="2921" w:type="dxa"/>
            <w:gridSpan w:val="4"/>
            <w:vAlign w:val="center"/>
          </w:tcPr>
          <w:p w:rsidR="00EA7EC8" w:rsidRPr="00B11751" w:rsidRDefault="00EA7EC8" w:rsidP="00EA7EC8">
            <w:pPr>
              <w:jc w:val="center"/>
              <w:rPr>
                <w:rFonts w:asciiTheme="minorHAnsi" w:hAnsiTheme="minorHAnsi" w:cstheme="minorHAnsi"/>
                <w:sz w:val="18"/>
                <w:szCs w:val="22"/>
              </w:rPr>
            </w:pPr>
          </w:p>
        </w:tc>
        <w:tc>
          <w:tcPr>
            <w:tcW w:w="3534" w:type="dxa"/>
            <w:vAlign w:val="center"/>
          </w:tcPr>
          <w:p w:rsidR="00EA7EC8" w:rsidRPr="00B11751" w:rsidRDefault="00EA7EC8" w:rsidP="00EA7EC8">
            <w:pPr>
              <w:rPr>
                <w:rFonts w:asciiTheme="minorHAnsi" w:hAnsiTheme="minorHAnsi" w:cstheme="minorHAnsi"/>
                <w:color w:val="000000"/>
                <w:sz w:val="18"/>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B11751" w:rsidRDefault="00EA7EC8" w:rsidP="005230BF">
            <w:pPr>
              <w:jc w:val="center"/>
              <w:rPr>
                <w:rFonts w:asciiTheme="minorHAnsi" w:hAnsiTheme="minorHAnsi" w:cstheme="minorHAnsi"/>
                <w:sz w:val="22"/>
                <w:szCs w:val="22"/>
              </w:rPr>
            </w:pPr>
            <w:r w:rsidRPr="00B11751">
              <w:rPr>
                <w:rFonts w:asciiTheme="minorHAnsi" w:hAnsiTheme="minorHAnsi" w:cstheme="minorHAnsi"/>
                <w:sz w:val="22"/>
                <w:szCs w:val="22"/>
              </w:rPr>
              <w:t>Fecha Estimada:</w:t>
            </w:r>
          </w:p>
          <w:p w:rsidR="00EA7EC8" w:rsidRPr="009803E1" w:rsidRDefault="00B11751" w:rsidP="005230BF">
            <w:pPr>
              <w:jc w:val="center"/>
              <w:rPr>
                <w:rFonts w:asciiTheme="minorHAnsi" w:hAnsiTheme="minorHAnsi" w:cstheme="minorHAnsi"/>
                <w:szCs w:val="22"/>
              </w:rPr>
            </w:pPr>
            <w:r w:rsidRPr="00B11751">
              <w:rPr>
                <w:rFonts w:asciiTheme="minorHAnsi" w:hAnsiTheme="minorHAnsi" w:cstheme="minorHAnsi"/>
                <w:i/>
                <w:color w:val="FF0000"/>
                <w:sz w:val="22"/>
                <w:szCs w:val="22"/>
              </w:rPr>
              <w:t>14/06/2019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2"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Pr="00B11751" w:rsidRDefault="00EA7EC8" w:rsidP="00EA7EC8">
            <w:pPr>
              <w:jc w:val="center"/>
              <w:rPr>
                <w:rFonts w:asciiTheme="minorHAnsi" w:hAnsiTheme="minorHAnsi" w:cstheme="minorHAnsi"/>
                <w:sz w:val="18"/>
                <w:szCs w:val="22"/>
              </w:rPr>
            </w:pPr>
          </w:p>
        </w:tc>
        <w:tc>
          <w:tcPr>
            <w:tcW w:w="3106" w:type="dxa"/>
            <w:vAlign w:val="center"/>
          </w:tcPr>
          <w:p w:rsidR="00EA7EC8" w:rsidRPr="00B11751" w:rsidRDefault="00EA7EC8" w:rsidP="00EA7EC8">
            <w:pPr>
              <w:rPr>
                <w:rFonts w:asciiTheme="minorHAnsi" w:hAnsiTheme="minorHAnsi" w:cstheme="minorHAnsi"/>
                <w:sz w:val="18"/>
                <w:szCs w:val="22"/>
              </w:rPr>
            </w:pPr>
          </w:p>
        </w:tc>
        <w:tc>
          <w:tcPr>
            <w:tcW w:w="2921" w:type="dxa"/>
            <w:gridSpan w:val="4"/>
            <w:vAlign w:val="center"/>
          </w:tcPr>
          <w:p w:rsidR="00EA7EC8" w:rsidRPr="00B11751" w:rsidRDefault="00EA7EC8" w:rsidP="00EA7EC8">
            <w:pPr>
              <w:jc w:val="center"/>
              <w:rPr>
                <w:rFonts w:asciiTheme="minorHAnsi" w:hAnsiTheme="minorHAnsi" w:cstheme="minorHAnsi"/>
                <w:sz w:val="18"/>
                <w:szCs w:val="22"/>
              </w:rPr>
            </w:pPr>
          </w:p>
        </w:tc>
        <w:tc>
          <w:tcPr>
            <w:tcW w:w="3534" w:type="dxa"/>
            <w:vAlign w:val="center"/>
          </w:tcPr>
          <w:p w:rsidR="00EA7EC8" w:rsidRPr="00B11751" w:rsidRDefault="00EA7EC8" w:rsidP="00EA7EC8">
            <w:pPr>
              <w:rPr>
                <w:rFonts w:asciiTheme="minorHAnsi" w:hAnsiTheme="minorHAnsi" w:cstheme="minorHAnsi"/>
                <w:color w:val="000000"/>
                <w:sz w:val="18"/>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B11751" w:rsidRDefault="00EA7EC8" w:rsidP="005230BF">
            <w:pPr>
              <w:jc w:val="center"/>
              <w:rPr>
                <w:rFonts w:asciiTheme="minorHAnsi" w:hAnsiTheme="minorHAnsi" w:cstheme="minorHAnsi"/>
                <w:sz w:val="22"/>
              </w:rPr>
            </w:pPr>
            <w:r w:rsidRPr="00B11751">
              <w:rPr>
                <w:rFonts w:asciiTheme="minorHAnsi" w:hAnsiTheme="minorHAnsi" w:cstheme="minorHAnsi"/>
                <w:sz w:val="22"/>
              </w:rPr>
              <w:t>Fecha Estimada:</w:t>
            </w:r>
          </w:p>
          <w:p w:rsidR="00EA7EC8" w:rsidRPr="009803E1" w:rsidRDefault="00B11751" w:rsidP="005230BF">
            <w:pPr>
              <w:jc w:val="center"/>
              <w:rPr>
                <w:rFonts w:asciiTheme="minorHAnsi" w:hAnsiTheme="minorHAnsi" w:cstheme="minorHAnsi"/>
                <w:color w:val="000000"/>
                <w:sz w:val="22"/>
                <w:szCs w:val="22"/>
                <w:lang w:val="es-BO"/>
              </w:rPr>
            </w:pPr>
            <w:r w:rsidRPr="00B11751">
              <w:rPr>
                <w:rFonts w:asciiTheme="minorHAnsi" w:hAnsiTheme="minorHAnsi" w:cstheme="minorHAnsi"/>
                <w:i/>
                <w:color w:val="FF0000"/>
                <w:sz w:val="22"/>
              </w:rPr>
              <w:t>14/07/2019</w:t>
            </w:r>
          </w:p>
        </w:tc>
      </w:tr>
    </w:tbl>
    <w:p w:rsidR="00855E15" w:rsidRDefault="00855E15" w:rsidP="00D62DD9">
      <w:pPr>
        <w:rPr>
          <w:rFonts w:asciiTheme="minorHAnsi" w:hAnsiTheme="minorHAnsi" w:cstheme="minorHAnsi"/>
          <w:sz w:val="22"/>
          <w:szCs w:val="22"/>
        </w:rPr>
      </w:pPr>
    </w:p>
    <w:p w:rsidR="00B11751" w:rsidRDefault="00B11751">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5"/>
        <w:gridCol w:w="2856"/>
        <w:gridCol w:w="937"/>
        <w:gridCol w:w="1317"/>
        <w:gridCol w:w="1619"/>
        <w:gridCol w:w="1465"/>
      </w:tblGrid>
      <w:tr w:rsidR="00534C3C" w:rsidRPr="003F6B75" w:rsidTr="00534C3C">
        <w:trPr>
          <w:trHeight w:val="614"/>
          <w:jc w:val="center"/>
        </w:trPr>
        <w:tc>
          <w:tcPr>
            <w:tcW w:w="8789" w:type="dxa"/>
            <w:gridSpan w:val="6"/>
            <w:shd w:val="clear" w:color="auto" w:fill="D9D9D9"/>
            <w:vAlign w:val="center"/>
          </w:tcPr>
          <w:p w:rsidR="00534C3C" w:rsidRPr="003F6B75" w:rsidRDefault="00534C3C" w:rsidP="0088486D">
            <w:pPr>
              <w:jc w:val="center"/>
              <w:rPr>
                <w:rFonts w:ascii="Calibri" w:hAnsi="Calibri" w:cs="Calibri"/>
                <w:b/>
                <w:bCs/>
                <w:sz w:val="16"/>
                <w:szCs w:val="16"/>
                <w:lang w:val="es-ES_tradnl" w:eastAsia="es-BO"/>
              </w:rPr>
            </w:pPr>
            <w:r w:rsidRPr="00534C3C">
              <w:rPr>
                <w:rFonts w:ascii="Calibri" w:hAnsi="Calibri" w:cs="Calibri"/>
                <w:b/>
                <w:bCs/>
                <w:szCs w:val="16"/>
                <w:lang w:val="es-ES_tradnl" w:eastAsia="es-BO"/>
              </w:rPr>
              <w:t>PRECIO REFERENCIAL DE ACUERDO A LA MONEDA ESTABLECIDA EN EL PROCESO DE CONTRATACIÓN</w:t>
            </w:r>
          </w:p>
        </w:tc>
      </w:tr>
      <w:tr w:rsidR="00B11751" w:rsidRPr="003F6B75" w:rsidTr="00534C3C">
        <w:trPr>
          <w:trHeight w:val="525"/>
          <w:jc w:val="center"/>
        </w:trPr>
        <w:tc>
          <w:tcPr>
            <w:tcW w:w="597" w:type="dxa"/>
            <w:shd w:val="clear" w:color="auto" w:fill="D9D9D9"/>
            <w:vAlign w:val="center"/>
            <w:hideMark/>
          </w:tcPr>
          <w:p w:rsidR="00B11751" w:rsidRPr="00534C3C" w:rsidRDefault="00B11751" w:rsidP="0088486D">
            <w:pPr>
              <w:jc w:val="center"/>
              <w:rPr>
                <w:rFonts w:ascii="Calibri" w:hAnsi="Calibri" w:cs="Calibri"/>
                <w:b/>
                <w:bCs/>
                <w:sz w:val="18"/>
                <w:szCs w:val="16"/>
                <w:lang w:eastAsia="es-BO"/>
              </w:rPr>
            </w:pPr>
            <w:r w:rsidRPr="00534C3C">
              <w:rPr>
                <w:rFonts w:ascii="Calibri" w:hAnsi="Calibri" w:cs="Calibri"/>
                <w:b/>
                <w:bCs/>
                <w:sz w:val="18"/>
                <w:szCs w:val="16"/>
                <w:lang w:val="es-ES_tradnl" w:eastAsia="es-BO"/>
              </w:rPr>
              <w:t>ITEM</w:t>
            </w:r>
          </w:p>
        </w:tc>
        <w:tc>
          <w:tcPr>
            <w:tcW w:w="2875" w:type="dxa"/>
            <w:shd w:val="clear" w:color="auto" w:fill="D9D9D9"/>
            <w:vAlign w:val="center"/>
            <w:hideMark/>
          </w:tcPr>
          <w:p w:rsidR="00B11751" w:rsidRPr="00534C3C" w:rsidRDefault="00B11751" w:rsidP="0088486D">
            <w:pPr>
              <w:jc w:val="center"/>
              <w:rPr>
                <w:rFonts w:ascii="Calibri" w:hAnsi="Calibri" w:cs="Calibri"/>
                <w:b/>
                <w:bCs/>
                <w:sz w:val="18"/>
                <w:szCs w:val="16"/>
                <w:lang w:val="es-ES_tradnl" w:eastAsia="es-BO"/>
              </w:rPr>
            </w:pPr>
            <w:r w:rsidRPr="00534C3C">
              <w:rPr>
                <w:rFonts w:ascii="Calibri" w:hAnsi="Calibri" w:cs="Calibri"/>
                <w:b/>
                <w:bCs/>
                <w:sz w:val="18"/>
                <w:szCs w:val="16"/>
                <w:lang w:val="es-ES_tradnl" w:eastAsia="es-BO"/>
              </w:rPr>
              <w:t>DETALLE DEL BIEN</w:t>
            </w:r>
            <w:r w:rsidRPr="00534C3C">
              <w:rPr>
                <w:rFonts w:ascii="Calibri" w:hAnsi="Calibri" w:cs="Calibri"/>
                <w:b/>
                <w:bCs/>
                <w:color w:val="FF0000"/>
                <w:sz w:val="18"/>
                <w:szCs w:val="16"/>
                <w:lang w:val="es-ES_tradnl" w:eastAsia="es-BO"/>
              </w:rPr>
              <w:t xml:space="preserve"> </w:t>
            </w:r>
          </w:p>
        </w:tc>
        <w:tc>
          <w:tcPr>
            <w:tcW w:w="895" w:type="dxa"/>
            <w:shd w:val="clear" w:color="auto" w:fill="D9D9D9"/>
            <w:vAlign w:val="center"/>
            <w:hideMark/>
          </w:tcPr>
          <w:p w:rsidR="00B11751" w:rsidRPr="00534C3C" w:rsidRDefault="00B11751" w:rsidP="0088486D">
            <w:pPr>
              <w:jc w:val="center"/>
              <w:rPr>
                <w:rFonts w:ascii="Calibri" w:hAnsi="Calibri" w:cs="Calibri"/>
                <w:b/>
                <w:bCs/>
                <w:sz w:val="18"/>
                <w:szCs w:val="16"/>
                <w:lang w:eastAsia="es-BO"/>
              </w:rPr>
            </w:pPr>
            <w:r w:rsidRPr="00534C3C">
              <w:rPr>
                <w:rFonts w:ascii="Calibri" w:hAnsi="Calibri" w:cs="Calibri"/>
                <w:b/>
                <w:bCs/>
                <w:sz w:val="18"/>
                <w:szCs w:val="16"/>
                <w:lang w:eastAsia="es-BO"/>
              </w:rPr>
              <w:t>CANTIDAD</w:t>
            </w:r>
          </w:p>
        </w:tc>
        <w:tc>
          <w:tcPr>
            <w:tcW w:w="1324" w:type="dxa"/>
            <w:shd w:val="clear" w:color="auto" w:fill="D9D9D9"/>
            <w:vAlign w:val="center"/>
          </w:tcPr>
          <w:p w:rsidR="00B11751" w:rsidRPr="00534C3C" w:rsidRDefault="00B11751" w:rsidP="0088486D">
            <w:pPr>
              <w:jc w:val="center"/>
              <w:rPr>
                <w:rFonts w:ascii="Calibri" w:hAnsi="Calibri" w:cs="Calibri"/>
                <w:b/>
                <w:bCs/>
                <w:sz w:val="18"/>
                <w:szCs w:val="16"/>
                <w:lang w:val="es-ES_tradnl" w:eastAsia="es-BO"/>
              </w:rPr>
            </w:pPr>
            <w:r w:rsidRPr="00534C3C">
              <w:rPr>
                <w:rFonts w:ascii="Calibri" w:hAnsi="Calibri" w:cs="Calibri"/>
                <w:b/>
                <w:bCs/>
                <w:sz w:val="18"/>
                <w:szCs w:val="16"/>
                <w:lang w:val="es-ES_tradnl" w:eastAsia="es-BO"/>
              </w:rPr>
              <w:t>UNIDAD DE MEDIDA</w:t>
            </w:r>
          </w:p>
        </w:tc>
        <w:tc>
          <w:tcPr>
            <w:tcW w:w="1625" w:type="dxa"/>
            <w:shd w:val="clear" w:color="auto" w:fill="D9D9D9"/>
            <w:vAlign w:val="center"/>
          </w:tcPr>
          <w:p w:rsidR="00B11751" w:rsidRPr="00534C3C" w:rsidRDefault="00B11751" w:rsidP="0088486D">
            <w:pPr>
              <w:jc w:val="center"/>
              <w:rPr>
                <w:rFonts w:ascii="Calibri" w:hAnsi="Calibri" w:cs="Calibri"/>
                <w:b/>
                <w:bCs/>
                <w:sz w:val="18"/>
                <w:szCs w:val="16"/>
                <w:lang w:val="es-ES_tradnl" w:eastAsia="es-BO"/>
              </w:rPr>
            </w:pPr>
            <w:r w:rsidRPr="00534C3C">
              <w:rPr>
                <w:rFonts w:ascii="Calibri" w:hAnsi="Calibri" w:cs="Calibri"/>
                <w:b/>
                <w:bCs/>
                <w:sz w:val="18"/>
                <w:szCs w:val="16"/>
                <w:lang w:val="es-ES_tradnl" w:eastAsia="es-BO"/>
              </w:rPr>
              <w:t xml:space="preserve">PRECIO UNITARIO </w:t>
            </w:r>
          </w:p>
          <w:p w:rsidR="00B11751" w:rsidRPr="00534C3C" w:rsidRDefault="00B11751" w:rsidP="0088486D">
            <w:pPr>
              <w:jc w:val="center"/>
              <w:rPr>
                <w:rFonts w:ascii="Calibri" w:hAnsi="Calibri" w:cs="Calibri"/>
                <w:b/>
                <w:bCs/>
                <w:sz w:val="18"/>
                <w:szCs w:val="16"/>
                <w:lang w:val="es-ES_tradnl" w:eastAsia="es-BO"/>
              </w:rPr>
            </w:pPr>
            <w:r w:rsidRPr="00534C3C">
              <w:rPr>
                <w:rFonts w:ascii="Calibri" w:hAnsi="Calibri" w:cs="Calibri"/>
                <w:b/>
                <w:bCs/>
                <w:sz w:val="18"/>
                <w:szCs w:val="16"/>
                <w:lang w:eastAsia="es-BO"/>
              </w:rPr>
              <w:t>($</w:t>
            </w:r>
            <w:proofErr w:type="spellStart"/>
            <w:r w:rsidRPr="00534C3C">
              <w:rPr>
                <w:rFonts w:ascii="Calibri" w:hAnsi="Calibri" w:cs="Calibri"/>
                <w:b/>
                <w:bCs/>
                <w:sz w:val="18"/>
                <w:szCs w:val="16"/>
                <w:lang w:eastAsia="es-BO"/>
              </w:rPr>
              <w:t>us</w:t>
            </w:r>
            <w:proofErr w:type="spellEnd"/>
            <w:r w:rsidRPr="00534C3C">
              <w:rPr>
                <w:rFonts w:ascii="Calibri" w:hAnsi="Calibri" w:cs="Calibri"/>
                <w:b/>
                <w:bCs/>
                <w:sz w:val="18"/>
                <w:szCs w:val="16"/>
                <w:lang w:eastAsia="es-BO"/>
              </w:rPr>
              <w:t>)</w:t>
            </w:r>
          </w:p>
        </w:tc>
        <w:tc>
          <w:tcPr>
            <w:tcW w:w="1470" w:type="dxa"/>
            <w:shd w:val="clear" w:color="auto" w:fill="D9D9D9"/>
            <w:vAlign w:val="center"/>
          </w:tcPr>
          <w:p w:rsidR="00B11751" w:rsidRPr="00534C3C" w:rsidRDefault="00B11751" w:rsidP="0088486D">
            <w:pPr>
              <w:jc w:val="center"/>
              <w:rPr>
                <w:rFonts w:ascii="Calibri" w:hAnsi="Calibri" w:cs="Calibri"/>
                <w:b/>
                <w:bCs/>
                <w:sz w:val="18"/>
                <w:szCs w:val="16"/>
                <w:lang w:val="es-ES_tradnl" w:eastAsia="es-BO"/>
              </w:rPr>
            </w:pPr>
            <w:r w:rsidRPr="00534C3C">
              <w:rPr>
                <w:rFonts w:ascii="Calibri" w:hAnsi="Calibri" w:cs="Calibri"/>
                <w:b/>
                <w:bCs/>
                <w:sz w:val="18"/>
                <w:szCs w:val="16"/>
                <w:lang w:val="es-ES_tradnl" w:eastAsia="es-BO"/>
              </w:rPr>
              <w:t>PRECIO TOTAL</w:t>
            </w:r>
          </w:p>
          <w:p w:rsidR="00B11751" w:rsidRPr="00534C3C" w:rsidRDefault="00B11751" w:rsidP="0088486D">
            <w:pPr>
              <w:jc w:val="center"/>
              <w:rPr>
                <w:rFonts w:ascii="Calibri" w:hAnsi="Calibri" w:cs="Calibri"/>
                <w:b/>
                <w:bCs/>
                <w:sz w:val="18"/>
                <w:szCs w:val="16"/>
                <w:lang w:val="es-ES_tradnl" w:eastAsia="es-BO"/>
              </w:rPr>
            </w:pPr>
            <w:r w:rsidRPr="00534C3C">
              <w:rPr>
                <w:rFonts w:ascii="Calibri" w:hAnsi="Calibri" w:cs="Calibri"/>
                <w:b/>
                <w:bCs/>
                <w:sz w:val="18"/>
                <w:szCs w:val="16"/>
                <w:lang w:eastAsia="es-BO"/>
              </w:rPr>
              <w:t>($</w:t>
            </w:r>
            <w:proofErr w:type="spellStart"/>
            <w:r w:rsidRPr="00534C3C">
              <w:rPr>
                <w:rFonts w:ascii="Calibri" w:hAnsi="Calibri" w:cs="Calibri"/>
                <w:b/>
                <w:bCs/>
                <w:sz w:val="18"/>
                <w:szCs w:val="16"/>
                <w:lang w:eastAsia="es-BO"/>
              </w:rPr>
              <w:t>us</w:t>
            </w:r>
            <w:proofErr w:type="spellEnd"/>
            <w:r w:rsidRPr="00534C3C">
              <w:rPr>
                <w:rFonts w:ascii="Calibri" w:hAnsi="Calibri" w:cs="Calibri"/>
                <w:b/>
                <w:bCs/>
                <w:sz w:val="18"/>
                <w:szCs w:val="16"/>
                <w:lang w:eastAsia="es-BO"/>
              </w:rPr>
              <w:t>)</w:t>
            </w:r>
          </w:p>
        </w:tc>
      </w:tr>
      <w:tr w:rsidR="00B11751" w:rsidRPr="008F55B5" w:rsidTr="00534C3C">
        <w:trPr>
          <w:trHeight w:hRule="exact" w:val="1522"/>
          <w:jc w:val="center"/>
        </w:trPr>
        <w:tc>
          <w:tcPr>
            <w:tcW w:w="597" w:type="dxa"/>
            <w:shd w:val="clear" w:color="auto" w:fill="auto"/>
            <w:vAlign w:val="center"/>
          </w:tcPr>
          <w:p w:rsidR="00B11751" w:rsidRPr="00534C3C" w:rsidRDefault="00B11751" w:rsidP="0088486D">
            <w:pPr>
              <w:jc w:val="center"/>
              <w:rPr>
                <w:rFonts w:ascii="Calibri" w:hAnsi="Calibri" w:cs="Calibri"/>
                <w:color w:val="000000"/>
                <w:sz w:val="18"/>
                <w:szCs w:val="16"/>
                <w:lang w:eastAsia="es-BO"/>
              </w:rPr>
            </w:pPr>
            <w:r w:rsidRPr="00534C3C">
              <w:rPr>
                <w:rFonts w:ascii="Calibri" w:hAnsi="Calibri" w:cs="Calibri"/>
                <w:color w:val="000000"/>
                <w:sz w:val="18"/>
                <w:szCs w:val="16"/>
                <w:lang w:eastAsia="es-BO"/>
              </w:rPr>
              <w:t>1</w:t>
            </w:r>
          </w:p>
        </w:tc>
        <w:tc>
          <w:tcPr>
            <w:tcW w:w="2875" w:type="dxa"/>
            <w:shd w:val="clear" w:color="auto" w:fill="auto"/>
            <w:vAlign w:val="center"/>
          </w:tcPr>
          <w:p w:rsidR="00B11751" w:rsidRPr="00534C3C" w:rsidRDefault="00B11751" w:rsidP="0088486D">
            <w:pPr>
              <w:jc w:val="both"/>
              <w:rPr>
                <w:rFonts w:ascii="Calibri" w:hAnsi="Calibri" w:cs="Calibri"/>
                <w:color w:val="000000"/>
                <w:sz w:val="18"/>
                <w:szCs w:val="16"/>
                <w:lang w:val="es-MX" w:eastAsia="es-BO"/>
              </w:rPr>
            </w:pPr>
            <w:r w:rsidRPr="00534C3C">
              <w:rPr>
                <w:rFonts w:ascii="Calibri" w:hAnsi="Calibri" w:cs="Calibri"/>
                <w:color w:val="000000"/>
                <w:sz w:val="18"/>
                <w:szCs w:val="16"/>
                <w:lang w:eastAsia="es-BO"/>
              </w:rPr>
              <w:t>ADQUISICIÓN, INSTALACIÓN Y PUESTA EN MARCHA DE LA UNIDAD DE COMPRESIÓN DE GNV BUNQUERIZADA APE PARA LA ESTACION DE SERVICIO TERMINAL DE BUSES</w:t>
            </w:r>
          </w:p>
        </w:tc>
        <w:tc>
          <w:tcPr>
            <w:tcW w:w="895" w:type="dxa"/>
            <w:shd w:val="clear" w:color="auto" w:fill="auto"/>
            <w:vAlign w:val="center"/>
          </w:tcPr>
          <w:p w:rsidR="00B11751" w:rsidRPr="00534C3C" w:rsidRDefault="00B11751" w:rsidP="0088486D">
            <w:pPr>
              <w:jc w:val="center"/>
              <w:rPr>
                <w:rFonts w:ascii="Calibri" w:hAnsi="Calibri" w:cs="Calibri"/>
                <w:color w:val="000000"/>
                <w:sz w:val="18"/>
                <w:szCs w:val="16"/>
                <w:lang w:eastAsia="es-BO"/>
              </w:rPr>
            </w:pPr>
            <w:r w:rsidRPr="00534C3C">
              <w:rPr>
                <w:rFonts w:ascii="Calibri" w:hAnsi="Calibri" w:cs="Calibri"/>
                <w:color w:val="000000"/>
                <w:sz w:val="18"/>
                <w:szCs w:val="16"/>
                <w:lang w:eastAsia="es-BO"/>
              </w:rPr>
              <w:t>1</w:t>
            </w:r>
          </w:p>
        </w:tc>
        <w:tc>
          <w:tcPr>
            <w:tcW w:w="1324" w:type="dxa"/>
            <w:vAlign w:val="center"/>
          </w:tcPr>
          <w:p w:rsidR="00B11751" w:rsidRPr="00534C3C" w:rsidRDefault="00B11751" w:rsidP="0088486D">
            <w:pPr>
              <w:jc w:val="center"/>
              <w:rPr>
                <w:rFonts w:ascii="Calibri" w:hAnsi="Calibri" w:cs="Calibri"/>
                <w:color w:val="000000"/>
                <w:sz w:val="18"/>
                <w:szCs w:val="16"/>
                <w:lang w:eastAsia="es-BO"/>
              </w:rPr>
            </w:pPr>
            <w:r w:rsidRPr="00534C3C">
              <w:rPr>
                <w:rFonts w:ascii="Calibri" w:hAnsi="Calibri" w:cs="Calibri"/>
                <w:color w:val="000000"/>
                <w:sz w:val="18"/>
                <w:szCs w:val="16"/>
                <w:lang w:eastAsia="es-BO"/>
              </w:rPr>
              <w:t>Pieza</w:t>
            </w:r>
          </w:p>
        </w:tc>
        <w:tc>
          <w:tcPr>
            <w:tcW w:w="1625" w:type="dxa"/>
            <w:vAlign w:val="center"/>
          </w:tcPr>
          <w:p w:rsidR="00B11751" w:rsidRPr="00534C3C" w:rsidRDefault="00B11751" w:rsidP="0088486D">
            <w:pPr>
              <w:jc w:val="center"/>
              <w:rPr>
                <w:rFonts w:ascii="Calibri" w:hAnsi="Calibri" w:cs="Calibri"/>
                <w:color w:val="000000"/>
                <w:sz w:val="18"/>
                <w:szCs w:val="16"/>
                <w:lang w:eastAsia="es-BO"/>
              </w:rPr>
            </w:pPr>
            <w:r w:rsidRPr="00534C3C">
              <w:rPr>
                <w:rFonts w:ascii="Calibri" w:hAnsi="Calibri" w:cs="Calibri"/>
                <w:color w:val="000000"/>
                <w:sz w:val="18"/>
                <w:szCs w:val="16"/>
                <w:lang w:eastAsia="es-BO"/>
              </w:rPr>
              <w:t xml:space="preserve">                                                                                  287.430,00 </w:t>
            </w:r>
          </w:p>
          <w:p w:rsidR="00B11751" w:rsidRPr="00534C3C" w:rsidRDefault="00B11751" w:rsidP="0088486D">
            <w:pPr>
              <w:jc w:val="center"/>
              <w:rPr>
                <w:rFonts w:ascii="Calibri" w:hAnsi="Calibri" w:cs="Calibri"/>
                <w:color w:val="000000"/>
                <w:sz w:val="18"/>
                <w:szCs w:val="16"/>
                <w:lang w:eastAsia="es-BO"/>
              </w:rPr>
            </w:pPr>
          </w:p>
        </w:tc>
        <w:tc>
          <w:tcPr>
            <w:tcW w:w="1470" w:type="dxa"/>
            <w:vAlign w:val="center"/>
          </w:tcPr>
          <w:p w:rsidR="00B11751" w:rsidRPr="00534C3C" w:rsidRDefault="00B11751" w:rsidP="0088486D">
            <w:pPr>
              <w:jc w:val="center"/>
              <w:rPr>
                <w:rFonts w:ascii="Calibri" w:hAnsi="Calibri" w:cs="Calibri"/>
                <w:color w:val="000000"/>
                <w:sz w:val="18"/>
                <w:szCs w:val="16"/>
                <w:lang w:eastAsia="es-BO"/>
              </w:rPr>
            </w:pPr>
            <w:r w:rsidRPr="00534C3C">
              <w:rPr>
                <w:rFonts w:ascii="Calibri" w:hAnsi="Calibri" w:cs="Calibri"/>
                <w:color w:val="000000"/>
                <w:sz w:val="18"/>
                <w:szCs w:val="16"/>
                <w:lang w:eastAsia="es-BO"/>
              </w:rPr>
              <w:t xml:space="preserve">287.430,00 </w:t>
            </w:r>
          </w:p>
        </w:tc>
      </w:tr>
      <w:tr w:rsidR="00B11751" w:rsidRPr="001E19AB" w:rsidTr="00534C3C">
        <w:trPr>
          <w:trHeight w:hRule="exact" w:val="475"/>
          <w:jc w:val="center"/>
        </w:trPr>
        <w:tc>
          <w:tcPr>
            <w:tcW w:w="7318" w:type="dxa"/>
            <w:gridSpan w:val="5"/>
            <w:shd w:val="clear" w:color="auto" w:fill="auto"/>
            <w:vAlign w:val="center"/>
          </w:tcPr>
          <w:p w:rsidR="00B11751" w:rsidRPr="00534C3C" w:rsidRDefault="00B11751" w:rsidP="0088486D">
            <w:pPr>
              <w:jc w:val="right"/>
              <w:rPr>
                <w:rFonts w:ascii="Calibri" w:hAnsi="Calibri" w:cs="Calibri"/>
                <w:b/>
                <w:color w:val="000000"/>
                <w:sz w:val="18"/>
                <w:szCs w:val="16"/>
                <w:lang w:eastAsia="es-BO"/>
              </w:rPr>
            </w:pPr>
            <w:r w:rsidRPr="00534C3C">
              <w:rPr>
                <w:rFonts w:ascii="Calibri" w:hAnsi="Calibri" w:cs="Calibri"/>
                <w:b/>
                <w:color w:val="000000"/>
                <w:sz w:val="18"/>
                <w:szCs w:val="16"/>
                <w:lang w:eastAsia="es-BO"/>
              </w:rPr>
              <w:t>TOTAL ($</w:t>
            </w:r>
            <w:proofErr w:type="spellStart"/>
            <w:r w:rsidRPr="00534C3C">
              <w:rPr>
                <w:rFonts w:ascii="Calibri" w:hAnsi="Calibri" w:cs="Calibri"/>
                <w:b/>
                <w:color w:val="000000"/>
                <w:sz w:val="18"/>
                <w:szCs w:val="16"/>
                <w:lang w:eastAsia="es-BO"/>
              </w:rPr>
              <w:t>us</w:t>
            </w:r>
            <w:proofErr w:type="spellEnd"/>
            <w:r w:rsidRPr="00534C3C">
              <w:rPr>
                <w:rFonts w:ascii="Calibri" w:hAnsi="Calibri" w:cs="Calibri"/>
                <w:b/>
                <w:color w:val="000000"/>
                <w:sz w:val="18"/>
                <w:szCs w:val="16"/>
                <w:lang w:eastAsia="es-BO"/>
              </w:rPr>
              <w:t>)</w:t>
            </w:r>
          </w:p>
        </w:tc>
        <w:tc>
          <w:tcPr>
            <w:tcW w:w="1470" w:type="dxa"/>
            <w:vAlign w:val="center"/>
          </w:tcPr>
          <w:p w:rsidR="00B11751" w:rsidRPr="00534C3C" w:rsidRDefault="00B11751" w:rsidP="0088486D">
            <w:pPr>
              <w:jc w:val="center"/>
              <w:rPr>
                <w:rFonts w:ascii="Calibri" w:hAnsi="Calibri" w:cs="Calibri"/>
                <w:b/>
                <w:color w:val="000000"/>
                <w:sz w:val="18"/>
                <w:szCs w:val="16"/>
                <w:lang w:eastAsia="es-BO"/>
              </w:rPr>
            </w:pPr>
            <w:r w:rsidRPr="00534C3C">
              <w:rPr>
                <w:rFonts w:ascii="Calibri" w:hAnsi="Calibri" w:cs="Calibri"/>
                <w:b/>
                <w:color w:val="000000"/>
                <w:sz w:val="18"/>
                <w:szCs w:val="16"/>
                <w:lang w:eastAsia="es-BO"/>
              </w:rPr>
              <w:t>287.430,00</w:t>
            </w:r>
          </w:p>
        </w:tc>
      </w:tr>
    </w:tbl>
    <w:p w:rsidR="00435ECD" w:rsidRPr="006F470A" w:rsidRDefault="00435ECD" w:rsidP="00B11751">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34C3C" w:rsidRDefault="00534C3C">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r w:rsidR="00534C3C">
        <w:rPr>
          <w:rFonts w:asciiTheme="minorHAnsi" w:hAnsiTheme="minorHAnsi" w:cstheme="minorHAnsi"/>
          <w:b/>
          <w:color w:val="FF0000"/>
          <w:sz w:val="22"/>
          <w:szCs w:val="22"/>
        </w:rPr>
        <w:t>“</w:t>
      </w:r>
      <w:r w:rsidR="00534C3C" w:rsidRPr="00207ADB">
        <w:rPr>
          <w:rFonts w:asciiTheme="minorHAnsi" w:hAnsiTheme="minorHAnsi" w:cstheme="minorHAnsi"/>
          <w:b/>
          <w:color w:val="FF0000"/>
          <w:sz w:val="22"/>
          <w:szCs w:val="22"/>
        </w:rPr>
        <w:t>NO APLICA</w:t>
      </w:r>
      <w:r w:rsidR="00534C3C">
        <w:rPr>
          <w:rFonts w:asciiTheme="minorHAnsi" w:hAnsiTheme="minorHAnsi" w:cstheme="minorHAnsi"/>
          <w:b/>
          <w:color w:val="FF0000"/>
          <w:sz w:val="22"/>
          <w:szCs w:val="22"/>
        </w:rPr>
        <w:t>”</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4D35B5">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4D35B5">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4D35B5">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4D35B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4D35B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4D35B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4D35B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4D35B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4D35B5">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4D35B5">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D35B5">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4D35B5">
      <w:pPr>
        <w:pStyle w:val="Sinespaciado4"/>
        <w:numPr>
          <w:ilvl w:val="0"/>
          <w:numId w:val="27"/>
        </w:numPr>
        <w:ind w:left="851"/>
        <w:jc w:val="both"/>
      </w:pPr>
      <w:r w:rsidRPr="006F470A">
        <w:t>Que tengan sentencia ejecutoriada, con impedimento para ejercer el comercio.</w:t>
      </w:r>
    </w:p>
    <w:p w:rsidR="006A773C" w:rsidRPr="006F470A" w:rsidRDefault="006A773C" w:rsidP="004D35B5">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4D35B5">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4D35B5">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4D35B5">
      <w:pPr>
        <w:pStyle w:val="Sinespaciado4"/>
        <w:numPr>
          <w:ilvl w:val="0"/>
          <w:numId w:val="27"/>
        </w:numPr>
        <w:ind w:left="851"/>
        <w:jc w:val="both"/>
      </w:pPr>
      <w:r w:rsidRPr="002932FE">
        <w:lastRenderedPageBreak/>
        <w:t>Que hubiesen declarado su disolución o quiebra.</w:t>
      </w:r>
    </w:p>
    <w:p w:rsidR="006A773C" w:rsidRPr="006F470A" w:rsidRDefault="006A773C" w:rsidP="004D35B5">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D35B5">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4D35B5">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D35B5">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D35B5">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5F411B">
        <w:rPr>
          <w:rFonts w:asciiTheme="minorHAnsi" w:hAnsiTheme="minorHAnsi" w:cstheme="minorHAnsi"/>
          <w:color w:val="FF0000"/>
          <w:sz w:val="22"/>
          <w:szCs w:val="22"/>
        </w:rPr>
        <w:t>Dólares Estadounidenses</w:t>
      </w:r>
      <w:r w:rsidR="00534C3C">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534C3C" w:rsidRDefault="00534C3C" w:rsidP="00B37050">
      <w:pPr>
        <w:jc w:val="both"/>
        <w:rPr>
          <w:rFonts w:asciiTheme="minorHAnsi" w:hAnsiTheme="minorHAnsi" w:cstheme="minorHAnsi"/>
          <w:b/>
          <w:sz w:val="22"/>
          <w:szCs w:val="22"/>
        </w:rPr>
      </w:pPr>
    </w:p>
    <w:p w:rsidR="00534C3C" w:rsidRDefault="00534C3C"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D35B5">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D35B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D35B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D35B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D35B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D35B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D35B5">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D35B5">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D35B5">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D35B5">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D35B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D35B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4D35B5">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4D35B5">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4D35B5">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4D35B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4D35B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534C3C" w:rsidRPr="006F470A" w:rsidRDefault="00534C3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D35B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4D35B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D35B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D35B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4D35B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4D35B5">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4D35B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D35B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D35B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534C3C" w:rsidRDefault="00900663" w:rsidP="00534C3C">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534C3C" w:rsidRPr="006F470A">
        <w:rPr>
          <w:rFonts w:asciiTheme="minorHAnsi" w:hAnsiTheme="minorHAnsi" w:cstheme="minorHAnsi"/>
          <w:b/>
          <w:sz w:val="22"/>
          <w:szCs w:val="22"/>
        </w:rPr>
        <w:t>PREVIA. -</w:t>
      </w:r>
      <w:r w:rsidR="00534C3C">
        <w:rPr>
          <w:rFonts w:asciiTheme="minorHAnsi" w:hAnsiTheme="minorHAnsi" w:cstheme="minorHAnsi"/>
          <w:b/>
          <w:bCs/>
          <w:i/>
          <w:iCs/>
          <w:color w:val="FF0000"/>
          <w:lang w:eastAsia="es-BO"/>
        </w:rPr>
        <w:t xml:space="preserve"> “No corresponde”</w:t>
      </w:r>
      <w:r w:rsidR="00A11440" w:rsidRPr="00534C3C">
        <w:rPr>
          <w:rFonts w:asciiTheme="minorHAnsi" w:hAnsiTheme="minorHAnsi" w:cstheme="minorHAnsi"/>
          <w:b/>
          <w:bCs/>
          <w:i/>
          <w:iCs/>
          <w:color w:val="FF0000"/>
          <w:lang w:eastAsia="es-BO"/>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534C3C" w:rsidRPr="006F470A">
        <w:rPr>
          <w:rFonts w:asciiTheme="minorHAnsi" w:hAnsiTheme="minorHAnsi" w:cstheme="minorHAnsi"/>
          <w:b/>
          <w:sz w:val="22"/>
          <w:szCs w:val="22"/>
        </w:rPr>
        <w:t>DBC. -</w:t>
      </w:r>
    </w:p>
    <w:p w:rsidR="00534C3C" w:rsidRDefault="00534C3C"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534C3C" w:rsidRDefault="00534C3C" w:rsidP="00E73728">
      <w:pPr>
        <w:tabs>
          <w:tab w:val="num" w:pos="993"/>
        </w:tabs>
        <w:ind w:left="426"/>
        <w:jc w:val="both"/>
        <w:rPr>
          <w:rFonts w:asciiTheme="minorHAnsi" w:hAnsiTheme="minorHAnsi" w:cstheme="minorHAnsi"/>
          <w:b/>
          <w:bCs/>
          <w:i/>
          <w:iCs/>
          <w:color w:val="FF0000"/>
          <w:lang w:eastAsia="es-BO"/>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4D35B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4D35B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4D35B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D35B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lastRenderedPageBreak/>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D35B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D35B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D35B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w:t>
      </w:r>
      <w:r w:rsidRPr="00AD6D1A">
        <w:rPr>
          <w:rFonts w:asciiTheme="minorHAnsi" w:hAnsiTheme="minorHAnsi" w:cstheme="minorHAnsi"/>
          <w:color w:val="000000"/>
          <w:sz w:val="22"/>
          <w:szCs w:val="22"/>
          <w:lang w:val="es-ES"/>
        </w:rPr>
        <w:lastRenderedPageBreak/>
        <w:t>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534C3C" w:rsidRDefault="00534C3C">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D35B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4D35B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534C3C"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D35B5">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D35B5">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4D35B5">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4D35B5">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306EF3">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4D35B5">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4D35B5">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D35B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D35B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4D35B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4D35B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4D35B5">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4D35B5">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D35B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D35B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306EF3">
        <w:rPr>
          <w:rFonts w:asciiTheme="minorHAnsi" w:hAnsiTheme="minorHAnsi" w:cstheme="minorHAnsi"/>
          <w:sz w:val="22"/>
          <w:szCs w:val="22"/>
          <w:lang w:val="es-BO"/>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306EF3" w:rsidRDefault="00306EF3">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D35B5">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D35B5">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D35B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4D35B5">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4D35B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4D35B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4D35B5">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4D35B5">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4D35B5">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D35B5">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4D35B5">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4D35B5">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4D35B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4D35B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4D35B5">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4D35B5">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D35B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4D35B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4D35B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4D35B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D35B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4D35B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4D35B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4D35B5">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D35B5">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4D35B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4D35B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4D35B5">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4D35B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4D35B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4D35B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4D35B5">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4D35B5">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Dólares Estadounidenses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7157B1" w:rsidRPr="006F470A" w:rsidTr="007157B1">
        <w:trPr>
          <w:trHeight w:val="1305"/>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57B1" w:rsidRPr="00534C3C" w:rsidRDefault="007157B1" w:rsidP="007157B1">
            <w:pPr>
              <w:jc w:val="center"/>
              <w:rPr>
                <w:rFonts w:ascii="Calibri" w:hAnsi="Calibri" w:cs="Calibri"/>
                <w:color w:val="000000"/>
                <w:sz w:val="18"/>
                <w:szCs w:val="16"/>
                <w:lang w:eastAsia="es-BO"/>
              </w:rPr>
            </w:pPr>
            <w:r w:rsidRPr="00534C3C">
              <w:rPr>
                <w:rFonts w:ascii="Calibri" w:hAnsi="Calibri" w:cs="Calibri"/>
                <w:color w:val="000000"/>
                <w:sz w:val="18"/>
                <w:szCs w:val="16"/>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157B1" w:rsidRPr="00534C3C" w:rsidRDefault="007157B1" w:rsidP="007157B1">
            <w:pPr>
              <w:jc w:val="center"/>
              <w:rPr>
                <w:rFonts w:ascii="Calibri" w:hAnsi="Calibri" w:cs="Calibri"/>
                <w:color w:val="000000"/>
                <w:sz w:val="18"/>
                <w:szCs w:val="16"/>
                <w:lang w:val="es-MX" w:eastAsia="es-BO"/>
              </w:rPr>
            </w:pPr>
            <w:r w:rsidRPr="00534C3C">
              <w:rPr>
                <w:rFonts w:ascii="Calibri" w:hAnsi="Calibri" w:cs="Calibri"/>
                <w:color w:val="000000"/>
                <w:sz w:val="18"/>
                <w:szCs w:val="16"/>
                <w:lang w:eastAsia="es-BO"/>
              </w:rPr>
              <w:t>ADQUISICIÓN, INSTALACIÓN Y PUESTA EN MARCHA DE LA UNIDAD DE COMPRESIÓN DE GNV BUNQUERIZADA APE PARA LA ESTACION DE SERVICIO TERMINAL DE BUSES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7157B1" w:rsidRPr="006F470A" w:rsidRDefault="007157B1" w:rsidP="007157B1">
            <w:pPr>
              <w:jc w:val="center"/>
              <w:rPr>
                <w:rFonts w:asciiTheme="minorHAnsi" w:hAnsiTheme="minorHAnsi" w:cstheme="minorHAnsi"/>
                <w:sz w:val="22"/>
                <w:szCs w:val="22"/>
                <w:lang w:val="es-BO"/>
              </w:rPr>
            </w:pPr>
            <w:r w:rsidRPr="00534C3C">
              <w:rPr>
                <w:rFonts w:ascii="Calibri" w:hAnsi="Calibri" w:cs="Calibri"/>
                <w:color w:val="000000"/>
                <w:sz w:val="18"/>
                <w:szCs w:val="16"/>
                <w:lang w:eastAsia="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7157B1" w:rsidRPr="006F470A" w:rsidRDefault="007157B1" w:rsidP="007157B1">
            <w:pPr>
              <w:jc w:val="center"/>
              <w:rPr>
                <w:rFonts w:asciiTheme="minorHAnsi" w:hAnsiTheme="minorHAnsi" w:cstheme="minorHAnsi"/>
                <w:sz w:val="22"/>
                <w:szCs w:val="22"/>
                <w:lang w:val="es-BO"/>
              </w:rPr>
            </w:pPr>
            <w:r w:rsidRPr="00534C3C">
              <w:rPr>
                <w:rFonts w:ascii="Calibri" w:hAnsi="Calibri" w:cs="Calibri"/>
                <w:color w:val="000000"/>
                <w:sz w:val="18"/>
                <w:szCs w:val="16"/>
                <w:lang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157B1" w:rsidRPr="006F470A" w:rsidRDefault="007157B1" w:rsidP="007157B1">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157B1" w:rsidRPr="006F470A" w:rsidRDefault="007157B1" w:rsidP="007157B1">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05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04"/>
        <w:gridCol w:w="4946"/>
      </w:tblGrid>
      <w:tr w:rsidR="000221D3" w:rsidRPr="006F470A" w:rsidTr="00030421">
        <w:trPr>
          <w:trHeight w:val="244"/>
          <w:tblHeader/>
          <w:jc w:val="center"/>
        </w:trPr>
        <w:tc>
          <w:tcPr>
            <w:tcW w:w="5104" w:type="dxa"/>
            <w:vMerge w:val="restart"/>
            <w:shd w:val="clear" w:color="auto" w:fill="D9D9D9" w:themeFill="background1" w:themeFillShade="D9"/>
            <w:vAlign w:val="center"/>
          </w:tcPr>
          <w:p w:rsidR="000221D3" w:rsidRPr="00030421" w:rsidRDefault="000221D3" w:rsidP="00F9669E">
            <w:pPr>
              <w:jc w:val="center"/>
              <w:rPr>
                <w:rFonts w:asciiTheme="minorHAnsi" w:hAnsiTheme="minorHAnsi" w:cstheme="minorHAnsi"/>
                <w:b/>
              </w:rPr>
            </w:pPr>
            <w:r w:rsidRPr="00030421">
              <w:rPr>
                <w:rFonts w:asciiTheme="minorHAnsi" w:hAnsiTheme="minorHAnsi" w:cstheme="minorHAnsi"/>
                <w:b/>
              </w:rPr>
              <w:t>CARACTERÍSTICAS TÉCNICAS REQUERIDAS POR YPFB</w:t>
            </w:r>
            <w:r w:rsidR="002603EB" w:rsidRPr="00030421">
              <w:rPr>
                <w:rFonts w:asciiTheme="minorHAnsi" w:hAnsiTheme="minorHAnsi" w:cstheme="minorHAnsi"/>
                <w:b/>
              </w:rPr>
              <w:t xml:space="preserve"> </w:t>
            </w:r>
          </w:p>
        </w:tc>
        <w:tc>
          <w:tcPr>
            <w:tcW w:w="4946" w:type="dxa"/>
            <w:vMerge w:val="restart"/>
            <w:shd w:val="clear" w:color="auto" w:fill="D9D9D9" w:themeFill="background1" w:themeFillShade="D9"/>
            <w:vAlign w:val="center"/>
          </w:tcPr>
          <w:p w:rsidR="000221D3" w:rsidRPr="00030421" w:rsidRDefault="000221D3" w:rsidP="000221D3">
            <w:pPr>
              <w:jc w:val="center"/>
              <w:rPr>
                <w:rFonts w:asciiTheme="minorHAnsi" w:hAnsiTheme="minorHAnsi" w:cstheme="minorHAnsi"/>
                <w:b/>
              </w:rPr>
            </w:pPr>
            <w:r w:rsidRPr="006F470A">
              <w:rPr>
                <w:rFonts w:asciiTheme="minorHAnsi" w:hAnsiTheme="minorHAnsi" w:cstheme="minorHAnsi"/>
                <w:b/>
                <w:sz w:val="18"/>
                <w:szCs w:val="18"/>
              </w:rPr>
              <w:t xml:space="preserve"> </w:t>
            </w:r>
            <w:r w:rsidRPr="00030421">
              <w:rPr>
                <w:rFonts w:asciiTheme="minorHAnsi" w:hAnsiTheme="minorHAnsi" w:cstheme="minorHAnsi"/>
                <w:b/>
              </w:rPr>
              <w:t xml:space="preserve">CARACTERÍSTICAS TÉCNICAS </w:t>
            </w:r>
            <w:r w:rsidR="002603EB" w:rsidRPr="00030421">
              <w:rPr>
                <w:rFonts w:asciiTheme="minorHAnsi" w:hAnsiTheme="minorHAnsi" w:cstheme="minorHAnsi"/>
                <w:b/>
              </w:rPr>
              <w:t xml:space="preserve">OFERTADAS </w:t>
            </w:r>
            <w:r w:rsidRPr="00030421">
              <w:rPr>
                <w:rFonts w:asciiTheme="minorHAnsi" w:hAnsiTheme="minorHAnsi" w:cstheme="minorHAnsi"/>
                <w:b/>
              </w:rPr>
              <w:t xml:space="preserve">POR EL PROPONENTE </w:t>
            </w:r>
          </w:p>
          <w:p w:rsidR="000221D3" w:rsidRPr="006F470A" w:rsidRDefault="002603EB">
            <w:pPr>
              <w:jc w:val="center"/>
              <w:rPr>
                <w:rFonts w:asciiTheme="minorHAnsi" w:hAnsiTheme="minorHAnsi" w:cstheme="minorHAnsi"/>
                <w:b/>
                <w:i/>
                <w:sz w:val="18"/>
                <w:szCs w:val="18"/>
              </w:rPr>
            </w:pPr>
            <w:r w:rsidRPr="00030421">
              <w:rPr>
                <w:rFonts w:asciiTheme="minorHAnsi" w:hAnsiTheme="minorHAnsi" w:cstheme="minorHAnsi"/>
                <w:b/>
                <w:i/>
              </w:rPr>
              <w:t xml:space="preserve"> (Describir su propuesta en base a lo solicitado por </w:t>
            </w:r>
            <w:r w:rsidR="000221D3" w:rsidRPr="00030421">
              <w:rPr>
                <w:rFonts w:asciiTheme="minorHAnsi" w:hAnsiTheme="minorHAnsi" w:cstheme="minorHAnsi"/>
                <w:b/>
                <w:i/>
              </w:rPr>
              <w:t>YPFB</w:t>
            </w:r>
            <w:r w:rsidRPr="00030421">
              <w:rPr>
                <w:rFonts w:asciiTheme="minorHAnsi" w:hAnsiTheme="minorHAnsi" w:cstheme="minorHAnsi"/>
                <w:b/>
                <w:i/>
              </w:rPr>
              <w:t>)</w:t>
            </w:r>
          </w:p>
        </w:tc>
      </w:tr>
      <w:tr w:rsidR="000221D3" w:rsidRPr="006F470A" w:rsidTr="00030421">
        <w:trPr>
          <w:cantSplit/>
          <w:trHeight w:val="681"/>
          <w:jc w:val="center"/>
        </w:trPr>
        <w:tc>
          <w:tcPr>
            <w:tcW w:w="5104" w:type="dxa"/>
            <w:vMerge/>
            <w:shd w:val="clear" w:color="auto" w:fill="D9D9D9" w:themeFill="background1" w:themeFillShade="D9"/>
            <w:vAlign w:val="center"/>
          </w:tcPr>
          <w:p w:rsidR="000221D3" w:rsidRPr="00030421" w:rsidRDefault="000221D3" w:rsidP="00126BEB">
            <w:pPr>
              <w:jc w:val="center"/>
              <w:rPr>
                <w:rFonts w:asciiTheme="minorHAnsi" w:hAnsiTheme="minorHAnsi" w:cstheme="minorHAnsi"/>
                <w:b/>
              </w:rPr>
            </w:pPr>
          </w:p>
        </w:tc>
        <w:tc>
          <w:tcPr>
            <w:tcW w:w="494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30421">
        <w:trPr>
          <w:trHeight w:val="393"/>
          <w:jc w:val="center"/>
        </w:trPr>
        <w:tc>
          <w:tcPr>
            <w:tcW w:w="5104" w:type="dxa"/>
            <w:shd w:val="clear" w:color="auto" w:fill="8DB3E2" w:themeFill="text2" w:themeFillTint="66"/>
            <w:vAlign w:val="center"/>
          </w:tcPr>
          <w:p w:rsidR="000221D3" w:rsidRPr="00030421" w:rsidRDefault="00F95E28" w:rsidP="004D35B5">
            <w:pPr>
              <w:pStyle w:val="Prrafodelista"/>
              <w:numPr>
                <w:ilvl w:val="6"/>
                <w:numId w:val="32"/>
              </w:numPr>
              <w:tabs>
                <w:tab w:val="clear" w:pos="5040"/>
              </w:tabs>
              <w:ind w:left="385" w:hanging="284"/>
              <w:rPr>
                <w:rFonts w:asciiTheme="minorHAnsi" w:hAnsiTheme="minorHAnsi" w:cstheme="minorHAnsi"/>
                <w:b/>
              </w:rPr>
            </w:pPr>
            <w:r w:rsidRPr="00030421">
              <w:rPr>
                <w:rFonts w:asciiTheme="minorHAnsi" w:hAnsiTheme="minorHAnsi" w:cstheme="minorHAnsi"/>
                <w:b/>
              </w:rPr>
              <w:t>UNIDAD DE COMPRESION DE GNV BUNQUERIZADA APE</w:t>
            </w:r>
          </w:p>
        </w:tc>
        <w:tc>
          <w:tcPr>
            <w:tcW w:w="4946" w:type="dxa"/>
            <w:shd w:val="clear" w:color="auto" w:fill="8DB3E2" w:themeFill="text2" w:themeFillTint="66"/>
            <w:vAlign w:val="center"/>
          </w:tcPr>
          <w:p w:rsidR="000221D3" w:rsidRPr="006F470A" w:rsidRDefault="000221D3" w:rsidP="00126BEB">
            <w:pPr>
              <w:rPr>
                <w:rFonts w:asciiTheme="minorHAnsi" w:hAnsiTheme="minorHAnsi" w:cstheme="minorHAnsi"/>
                <w:b/>
                <w:sz w:val="18"/>
                <w:szCs w:val="18"/>
              </w:rPr>
            </w:pPr>
          </w:p>
        </w:tc>
      </w:tr>
      <w:tr w:rsidR="00F95E28" w:rsidRPr="006F470A" w:rsidTr="00030421">
        <w:trPr>
          <w:trHeight w:val="224"/>
          <w:jc w:val="center"/>
        </w:trPr>
        <w:tc>
          <w:tcPr>
            <w:tcW w:w="5104" w:type="dxa"/>
            <w:vAlign w:val="center"/>
          </w:tcPr>
          <w:p w:rsidR="00F95E28" w:rsidRPr="00030421" w:rsidRDefault="00F95E28" w:rsidP="00F95E28">
            <w:pPr>
              <w:autoSpaceDE w:val="0"/>
              <w:autoSpaceDN w:val="0"/>
              <w:adjustRightInd w:val="0"/>
              <w:rPr>
                <w:rFonts w:ascii="Calibri" w:hAnsi="Calibri" w:cs="Calibri"/>
                <w:b/>
                <w:bCs/>
              </w:rPr>
            </w:pPr>
            <w:r w:rsidRPr="00030421">
              <w:rPr>
                <w:rFonts w:ascii="Calibri" w:hAnsi="Calibri" w:cs="Calibri"/>
                <w:b/>
                <w:bCs/>
              </w:rPr>
              <w:t>MARCA: A INDICAR</w:t>
            </w:r>
          </w:p>
        </w:tc>
        <w:tc>
          <w:tcPr>
            <w:tcW w:w="4946" w:type="dxa"/>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07"/>
          <w:jc w:val="center"/>
        </w:trPr>
        <w:tc>
          <w:tcPr>
            <w:tcW w:w="5104" w:type="dxa"/>
            <w:vAlign w:val="center"/>
          </w:tcPr>
          <w:p w:rsidR="00F95E28" w:rsidRPr="00030421" w:rsidRDefault="00F95E28" w:rsidP="00F95E28">
            <w:pPr>
              <w:autoSpaceDE w:val="0"/>
              <w:autoSpaceDN w:val="0"/>
              <w:adjustRightInd w:val="0"/>
              <w:rPr>
                <w:rFonts w:ascii="Calibri" w:hAnsi="Calibri" w:cs="Calibri"/>
                <w:b/>
                <w:bCs/>
              </w:rPr>
            </w:pPr>
            <w:r w:rsidRPr="00030421">
              <w:rPr>
                <w:rFonts w:ascii="Calibri" w:hAnsi="Calibri" w:cs="Calibri"/>
                <w:b/>
                <w:bCs/>
              </w:rPr>
              <w:t>MODELO: A INDICAR</w:t>
            </w:r>
          </w:p>
        </w:tc>
        <w:tc>
          <w:tcPr>
            <w:tcW w:w="4946" w:type="dxa"/>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24"/>
          <w:jc w:val="center"/>
        </w:trPr>
        <w:tc>
          <w:tcPr>
            <w:tcW w:w="5104" w:type="dxa"/>
            <w:vAlign w:val="center"/>
          </w:tcPr>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 xml:space="preserve">Se denomina Unidad de Compresión de GNV </w:t>
            </w:r>
            <w:proofErr w:type="spellStart"/>
            <w:r w:rsidRPr="00030421">
              <w:rPr>
                <w:rFonts w:ascii="Calibri" w:hAnsi="Calibri" w:cs="Calibri"/>
              </w:rPr>
              <w:t>Bunquerizada</w:t>
            </w:r>
            <w:proofErr w:type="spellEnd"/>
            <w:r w:rsidRPr="00030421">
              <w:rPr>
                <w:rFonts w:ascii="Calibri" w:hAnsi="Calibri" w:cs="Calibri"/>
              </w:rPr>
              <w:t xml:space="preserve"> APE al conjunto de equipos dentro de una cabina antiexplosiva, compuesto por: </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4D35B5">
            <w:pPr>
              <w:pStyle w:val="Prrafodelista"/>
              <w:numPr>
                <w:ilvl w:val="0"/>
                <w:numId w:val="42"/>
              </w:numPr>
              <w:autoSpaceDE w:val="0"/>
              <w:autoSpaceDN w:val="0"/>
              <w:adjustRightInd w:val="0"/>
              <w:jc w:val="both"/>
              <w:rPr>
                <w:rFonts w:ascii="Calibri" w:hAnsi="Calibri" w:cs="Calibri"/>
              </w:rPr>
            </w:pPr>
            <w:r w:rsidRPr="00030421">
              <w:rPr>
                <w:rFonts w:ascii="Calibri" w:hAnsi="Calibri" w:cs="Calibri"/>
              </w:rPr>
              <w:t>1 Compresor de GNV con capacidad de compresión de 1200 m³/hora</w:t>
            </w:r>
          </w:p>
          <w:p w:rsidR="00F95E28" w:rsidRPr="00030421" w:rsidRDefault="00F95E28" w:rsidP="004D35B5">
            <w:pPr>
              <w:pStyle w:val="Prrafodelista"/>
              <w:numPr>
                <w:ilvl w:val="0"/>
                <w:numId w:val="42"/>
              </w:numPr>
              <w:autoSpaceDE w:val="0"/>
              <w:autoSpaceDN w:val="0"/>
              <w:adjustRightInd w:val="0"/>
              <w:jc w:val="both"/>
              <w:rPr>
                <w:rFonts w:ascii="Calibri" w:hAnsi="Calibri" w:cs="Calibri"/>
              </w:rPr>
            </w:pPr>
            <w:r w:rsidRPr="00030421">
              <w:rPr>
                <w:rFonts w:ascii="Calibri" w:hAnsi="Calibri" w:cs="Calibri"/>
              </w:rPr>
              <w:t>1 Tablero de mando y Control integrado a la cabina.</w:t>
            </w:r>
          </w:p>
          <w:p w:rsidR="00F95E28" w:rsidRPr="00030421" w:rsidRDefault="00F95E28" w:rsidP="004D35B5">
            <w:pPr>
              <w:pStyle w:val="Prrafodelista"/>
              <w:numPr>
                <w:ilvl w:val="0"/>
                <w:numId w:val="42"/>
              </w:numPr>
              <w:autoSpaceDE w:val="0"/>
              <w:autoSpaceDN w:val="0"/>
              <w:adjustRightInd w:val="0"/>
              <w:jc w:val="both"/>
              <w:rPr>
                <w:rFonts w:ascii="Calibri" w:hAnsi="Calibri" w:cs="Calibri"/>
              </w:rPr>
            </w:pPr>
            <w:r w:rsidRPr="00030421">
              <w:rPr>
                <w:rFonts w:ascii="Calibri" w:hAnsi="Calibri" w:cs="Calibri"/>
              </w:rPr>
              <w:t xml:space="preserve">1 Almacenamiento interno con capacidad mínima de 1000 </w:t>
            </w:r>
            <w:proofErr w:type="spellStart"/>
            <w:r w:rsidRPr="00030421">
              <w:rPr>
                <w:rFonts w:ascii="Calibri" w:hAnsi="Calibri" w:cs="Calibri"/>
              </w:rPr>
              <w:t>lts</w:t>
            </w:r>
            <w:proofErr w:type="spellEnd"/>
            <w:r w:rsidRPr="00030421">
              <w:rPr>
                <w:rFonts w:ascii="Calibri" w:hAnsi="Calibri" w:cs="Calibri"/>
              </w:rPr>
              <w:t>.</w:t>
            </w:r>
          </w:p>
          <w:p w:rsidR="00F95E28" w:rsidRPr="00030421" w:rsidRDefault="00F95E28" w:rsidP="004D35B5">
            <w:pPr>
              <w:pStyle w:val="Prrafodelista"/>
              <w:numPr>
                <w:ilvl w:val="0"/>
                <w:numId w:val="42"/>
              </w:numPr>
              <w:autoSpaceDE w:val="0"/>
              <w:autoSpaceDN w:val="0"/>
              <w:adjustRightInd w:val="0"/>
              <w:jc w:val="both"/>
              <w:rPr>
                <w:rFonts w:ascii="Calibri" w:hAnsi="Calibri" w:cs="Calibri"/>
              </w:rPr>
            </w:pPr>
            <w:r w:rsidRPr="00030421">
              <w:rPr>
                <w:rFonts w:ascii="Calibri" w:hAnsi="Calibri" w:cs="Calibri"/>
              </w:rPr>
              <w:t>1 Puente de medición y regulación integrado y/</w:t>
            </w:r>
            <w:proofErr w:type="spellStart"/>
            <w:r w:rsidRPr="00030421">
              <w:rPr>
                <w:rFonts w:ascii="Calibri" w:hAnsi="Calibri" w:cs="Calibri"/>
              </w:rPr>
              <w:t>ó</w:t>
            </w:r>
            <w:proofErr w:type="spellEnd"/>
            <w:r w:rsidRPr="00030421">
              <w:rPr>
                <w:rFonts w:ascii="Calibri" w:hAnsi="Calibri" w:cs="Calibri"/>
              </w:rPr>
              <w:t xml:space="preserve"> separado (NO INCLUYE EL MEDIDOR Y COMPUTADOR DE FLUJO).</w:t>
            </w:r>
          </w:p>
          <w:p w:rsidR="00F95E28" w:rsidRPr="00030421" w:rsidRDefault="00F95E28" w:rsidP="004D35B5">
            <w:pPr>
              <w:pStyle w:val="Prrafodelista"/>
              <w:numPr>
                <w:ilvl w:val="0"/>
                <w:numId w:val="42"/>
              </w:numPr>
              <w:autoSpaceDE w:val="0"/>
              <w:autoSpaceDN w:val="0"/>
              <w:adjustRightInd w:val="0"/>
              <w:jc w:val="both"/>
              <w:rPr>
                <w:rFonts w:ascii="Calibri" w:hAnsi="Calibri" w:cs="Calibri"/>
              </w:rPr>
            </w:pPr>
            <w:r w:rsidRPr="00030421">
              <w:rPr>
                <w:rFonts w:ascii="Calibri" w:hAnsi="Calibri" w:cs="Calibri"/>
              </w:rPr>
              <w:t xml:space="preserve">2 </w:t>
            </w:r>
            <w:proofErr w:type="spellStart"/>
            <w:r w:rsidRPr="00030421">
              <w:rPr>
                <w:rFonts w:ascii="Calibri" w:hAnsi="Calibri" w:cs="Calibri"/>
              </w:rPr>
              <w:t>Dispensers</w:t>
            </w:r>
            <w:proofErr w:type="spellEnd"/>
            <w:r w:rsidRPr="00030421">
              <w:rPr>
                <w:rFonts w:ascii="Calibri" w:hAnsi="Calibri" w:cs="Calibri"/>
              </w:rPr>
              <w:t xml:space="preserve"> de GNV de 2 mangueras</w:t>
            </w: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Se consideran también elementos como tanque amortiguador de pulsaciones, cañerías, cilindros compresores, sistema de refrigeración, separadores de condensados, colectores de condensados, válvulas, sistemas de lubricación, motor, acoplamiento motor-compresor, sistema eléctrico, sistema anti vibratorio, sistema de seguridad, instrumentación, almacenamiento, iluminación APE integrada, y todos los equipos y accesorios necesarios para su funcionamiento efectivo y seguro.</w:t>
            </w:r>
          </w:p>
        </w:tc>
        <w:tc>
          <w:tcPr>
            <w:tcW w:w="4946" w:type="dxa"/>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07"/>
          <w:jc w:val="center"/>
        </w:trPr>
        <w:tc>
          <w:tcPr>
            <w:tcW w:w="5104" w:type="dxa"/>
            <w:shd w:val="clear" w:color="auto" w:fill="8DB3E2" w:themeFill="text2" w:themeFillTint="66"/>
            <w:vAlign w:val="center"/>
          </w:tcPr>
          <w:p w:rsidR="00F95E28" w:rsidRPr="00030421" w:rsidRDefault="00F95E28" w:rsidP="004D35B5">
            <w:pPr>
              <w:numPr>
                <w:ilvl w:val="1"/>
                <w:numId w:val="55"/>
              </w:numPr>
              <w:autoSpaceDE w:val="0"/>
              <w:autoSpaceDN w:val="0"/>
              <w:adjustRightInd w:val="0"/>
              <w:ind w:left="668" w:hanging="567"/>
              <w:rPr>
                <w:rFonts w:ascii="Calibri" w:hAnsi="Calibri" w:cs="Calibri"/>
                <w:b/>
                <w:bCs/>
              </w:rPr>
            </w:pPr>
            <w:r w:rsidRPr="00030421">
              <w:rPr>
                <w:rFonts w:ascii="Calibri" w:hAnsi="Calibri" w:cs="Calibri"/>
                <w:b/>
                <w:bCs/>
              </w:rPr>
              <w:t xml:space="preserve"> ESPECIFICACIONES MÍNIMAS, TÉCNICAS Y DE SEGURIDAD.</w:t>
            </w:r>
          </w:p>
        </w:tc>
        <w:tc>
          <w:tcPr>
            <w:tcW w:w="4946" w:type="dxa"/>
            <w:shd w:val="clear" w:color="auto" w:fill="8DB3E2" w:themeFill="text2" w:themeFillTint="66"/>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07"/>
          <w:jc w:val="center"/>
        </w:trPr>
        <w:tc>
          <w:tcPr>
            <w:tcW w:w="5104" w:type="dxa"/>
            <w:shd w:val="clear" w:color="auto" w:fill="auto"/>
            <w:vAlign w:val="center"/>
          </w:tcPr>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Los elementos sometidos a presión deberán tener una presión mínima de diseño del 20% por encima de la presión máxima de operación de descarga (200 bares).</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La prueba hidráulica de los elementos sometidos a presión, deberá ser efectuada a 1,5 veces la presión máxima de trabajo de cada etapa.</w:t>
            </w: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La temperatura de ingreso a cada etapa y al almacenamiento tendrá como límite máximo 50º C y la de descarga de cada etapa 200º C, considerando una temperatura ambiente entre -5ºC y 40º C.</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Las válvulas de alivio deberán cumplir como mínimo con los requisitos de diseño según API RP 520.</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Se requiere una válvula de retención ubicada a la descarga del compresor.</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YPFB se reserva el derecho de requerir el ensayo de cualquier soldadura del equipo, aceptando certificados provenientes de Laboratorios o Instituto reconocidos en el país de origen.</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Los compresores estarán provistos de un tanque pulmón para amortiguar pulsaciones; además, su capacidad será suficiente como para evitar el venteo del gas al estar la máquina parada. Dicho tanque pulmón poseerá una válvula de alivio por sobrepresión que descargue a la atmósfera.</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Los equipos estarán adecuadamente soportados para evitar desplazamientos.</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 xml:space="preserve">La envoltura </w:t>
            </w:r>
            <w:proofErr w:type="spellStart"/>
            <w:r w:rsidRPr="00030421">
              <w:rPr>
                <w:rFonts w:ascii="Calibri" w:hAnsi="Calibri" w:cs="Calibri"/>
              </w:rPr>
              <w:t>antideflagrante</w:t>
            </w:r>
            <w:proofErr w:type="spellEnd"/>
            <w:r w:rsidRPr="00030421">
              <w:rPr>
                <w:rFonts w:ascii="Calibri" w:hAnsi="Calibri" w:cs="Calibri"/>
              </w:rPr>
              <w:t xml:space="preserve"> o segura a prueba de explosión correspondiente a aparatos, accesorios o máquinas eléctricas deberá contar con la certificación de fábrica u otra institución reconocida. </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Asimismo, cada componente deberá tener indicado en su cuerpo en forma permanente mediante una inscripción en relieve o por medio de una placa no removible, las siguientes características:</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4D35B5">
            <w:pPr>
              <w:pStyle w:val="Prrafodelista"/>
              <w:numPr>
                <w:ilvl w:val="0"/>
                <w:numId w:val="44"/>
              </w:numPr>
              <w:contextualSpacing/>
              <w:jc w:val="both"/>
              <w:rPr>
                <w:rFonts w:ascii="Calibri" w:hAnsi="Calibri" w:cs="Calibri"/>
              </w:rPr>
            </w:pPr>
            <w:r w:rsidRPr="00030421">
              <w:rPr>
                <w:rFonts w:ascii="Calibri" w:hAnsi="Calibri" w:cs="Calibri"/>
              </w:rPr>
              <w:t>Nombre de la razón del fabricante o responsable de la comercialización.</w:t>
            </w:r>
          </w:p>
          <w:p w:rsidR="00F95E28" w:rsidRPr="00030421" w:rsidRDefault="00F95E28" w:rsidP="004D35B5">
            <w:pPr>
              <w:pStyle w:val="Prrafodelista"/>
              <w:numPr>
                <w:ilvl w:val="0"/>
                <w:numId w:val="44"/>
              </w:numPr>
              <w:contextualSpacing/>
              <w:jc w:val="both"/>
              <w:rPr>
                <w:rFonts w:ascii="Calibri" w:hAnsi="Calibri" w:cs="Calibri"/>
              </w:rPr>
            </w:pPr>
            <w:r w:rsidRPr="00030421">
              <w:rPr>
                <w:rFonts w:ascii="Calibri" w:hAnsi="Calibri" w:cs="Calibri"/>
              </w:rPr>
              <w:t>Tipo de envoltura.</w:t>
            </w:r>
          </w:p>
          <w:p w:rsidR="00F95E28" w:rsidRPr="00030421" w:rsidRDefault="00F95E28" w:rsidP="004D35B5">
            <w:pPr>
              <w:pStyle w:val="Prrafodelista"/>
              <w:numPr>
                <w:ilvl w:val="0"/>
                <w:numId w:val="44"/>
              </w:numPr>
              <w:contextualSpacing/>
              <w:jc w:val="both"/>
              <w:rPr>
                <w:rFonts w:ascii="Calibri" w:hAnsi="Calibri" w:cs="Calibri"/>
              </w:rPr>
            </w:pPr>
            <w:r w:rsidRPr="00030421">
              <w:rPr>
                <w:rFonts w:ascii="Calibri" w:hAnsi="Calibri" w:cs="Calibri"/>
              </w:rPr>
              <w:t>Certificación del carácter antiexplosivo y número de certificado.</w:t>
            </w:r>
          </w:p>
          <w:p w:rsidR="00F95E28" w:rsidRPr="00030421" w:rsidRDefault="00F95E28" w:rsidP="004D35B5">
            <w:pPr>
              <w:pStyle w:val="Prrafodelista"/>
              <w:numPr>
                <w:ilvl w:val="0"/>
                <w:numId w:val="44"/>
              </w:numPr>
              <w:contextualSpacing/>
              <w:jc w:val="both"/>
              <w:rPr>
                <w:rFonts w:ascii="Calibri" w:hAnsi="Calibri" w:cs="Calibri"/>
              </w:rPr>
            </w:pPr>
            <w:r w:rsidRPr="00030421">
              <w:rPr>
                <w:rFonts w:ascii="Calibri" w:hAnsi="Calibri" w:cs="Calibri"/>
              </w:rPr>
              <w:t>Grupo de gases o vapores.</w:t>
            </w:r>
          </w:p>
          <w:p w:rsidR="00F95E28" w:rsidRPr="00030421" w:rsidRDefault="00F95E28" w:rsidP="004D35B5">
            <w:pPr>
              <w:pStyle w:val="Prrafodelista"/>
              <w:numPr>
                <w:ilvl w:val="0"/>
                <w:numId w:val="44"/>
              </w:numPr>
              <w:contextualSpacing/>
              <w:jc w:val="both"/>
              <w:rPr>
                <w:rFonts w:ascii="Calibri" w:hAnsi="Calibri" w:cs="Calibri"/>
              </w:rPr>
            </w:pPr>
            <w:r w:rsidRPr="00030421">
              <w:rPr>
                <w:rFonts w:ascii="Calibri" w:hAnsi="Calibri" w:cs="Calibri"/>
              </w:rPr>
              <w:t>Certificación de calidad.</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Los componentes de los sistemas eléctricos deben cumplir con la normativa NEC y ser aptos para ambientes de Clase I, División 1. Deben contar con medidas de seguridad intrínseca, presurizados, en baño de aceite, herméticos, etc.</w:t>
            </w:r>
          </w:p>
        </w:tc>
        <w:tc>
          <w:tcPr>
            <w:tcW w:w="4946" w:type="dxa"/>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423"/>
          <w:jc w:val="center"/>
        </w:trPr>
        <w:tc>
          <w:tcPr>
            <w:tcW w:w="5104" w:type="dxa"/>
            <w:shd w:val="clear" w:color="auto" w:fill="8DB3E2" w:themeFill="text2" w:themeFillTint="66"/>
            <w:vAlign w:val="center"/>
          </w:tcPr>
          <w:p w:rsidR="00F95E28" w:rsidRPr="00030421" w:rsidRDefault="00F95E28" w:rsidP="004D35B5">
            <w:pPr>
              <w:pStyle w:val="Prrafodelista"/>
              <w:numPr>
                <w:ilvl w:val="1"/>
                <w:numId w:val="55"/>
              </w:numPr>
              <w:jc w:val="both"/>
              <w:rPr>
                <w:rFonts w:ascii="Calibri" w:hAnsi="Calibri" w:cs="Calibri"/>
                <w:b/>
              </w:rPr>
            </w:pPr>
            <w:r w:rsidRPr="00030421">
              <w:rPr>
                <w:rFonts w:ascii="Calibri" w:hAnsi="Calibri" w:cs="Calibri"/>
                <w:b/>
              </w:rPr>
              <w:lastRenderedPageBreak/>
              <w:t xml:space="preserve"> INSTRUMENTACIÓN</w:t>
            </w:r>
          </w:p>
        </w:tc>
        <w:tc>
          <w:tcPr>
            <w:tcW w:w="4946" w:type="dxa"/>
            <w:shd w:val="clear" w:color="auto" w:fill="8DB3E2" w:themeFill="text2" w:themeFillTint="66"/>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07"/>
          <w:jc w:val="center"/>
        </w:trPr>
        <w:tc>
          <w:tcPr>
            <w:tcW w:w="5104" w:type="dxa"/>
            <w:vAlign w:val="center"/>
          </w:tcPr>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 xml:space="preserve">La unidad de compresión </w:t>
            </w:r>
            <w:proofErr w:type="spellStart"/>
            <w:r w:rsidRPr="00030421">
              <w:rPr>
                <w:rFonts w:ascii="Calibri" w:hAnsi="Calibri" w:cs="Calibri"/>
              </w:rPr>
              <w:t>bunquerizada</w:t>
            </w:r>
            <w:proofErr w:type="spellEnd"/>
            <w:r w:rsidRPr="00030421">
              <w:rPr>
                <w:rFonts w:ascii="Calibri" w:hAnsi="Calibri" w:cs="Calibri"/>
              </w:rPr>
              <w:t xml:space="preserve"> deberá ser provisto mínimamente por los siguientes instrumentos:</w:t>
            </w:r>
          </w:p>
          <w:p w:rsidR="00F95E28" w:rsidRPr="00030421" w:rsidRDefault="00F95E28" w:rsidP="004D35B5">
            <w:pPr>
              <w:pStyle w:val="Prrafodelista"/>
              <w:numPr>
                <w:ilvl w:val="0"/>
                <w:numId w:val="45"/>
              </w:numPr>
              <w:jc w:val="both"/>
              <w:rPr>
                <w:rFonts w:ascii="Calibri" w:hAnsi="Calibri" w:cs="Calibri"/>
              </w:rPr>
            </w:pPr>
            <w:r w:rsidRPr="00030421">
              <w:rPr>
                <w:rFonts w:ascii="Calibri" w:hAnsi="Calibri" w:cs="Calibri"/>
              </w:rPr>
              <w:t>Manómetro para presión de succión.</w:t>
            </w:r>
          </w:p>
          <w:p w:rsidR="00F95E28" w:rsidRPr="00030421" w:rsidRDefault="00F95E28" w:rsidP="004D35B5">
            <w:pPr>
              <w:pStyle w:val="Prrafodelista"/>
              <w:numPr>
                <w:ilvl w:val="0"/>
                <w:numId w:val="45"/>
              </w:numPr>
              <w:jc w:val="both"/>
              <w:rPr>
                <w:rFonts w:ascii="Calibri" w:hAnsi="Calibri" w:cs="Calibri"/>
              </w:rPr>
            </w:pPr>
            <w:r w:rsidRPr="00030421">
              <w:rPr>
                <w:rFonts w:ascii="Calibri" w:hAnsi="Calibri" w:cs="Calibri"/>
              </w:rPr>
              <w:t>Manómetro para presión de cada etapa.</w:t>
            </w:r>
          </w:p>
          <w:p w:rsidR="00F95E28" w:rsidRPr="00030421" w:rsidRDefault="00F95E28" w:rsidP="004D35B5">
            <w:pPr>
              <w:pStyle w:val="Prrafodelista"/>
              <w:numPr>
                <w:ilvl w:val="0"/>
                <w:numId w:val="45"/>
              </w:numPr>
              <w:jc w:val="both"/>
              <w:rPr>
                <w:rFonts w:ascii="Calibri" w:hAnsi="Calibri" w:cs="Calibri"/>
              </w:rPr>
            </w:pPr>
            <w:r w:rsidRPr="00030421">
              <w:rPr>
                <w:rFonts w:ascii="Calibri" w:hAnsi="Calibri" w:cs="Calibri"/>
              </w:rPr>
              <w:t>Manómetro en la descarga.</w:t>
            </w:r>
          </w:p>
          <w:p w:rsidR="00F95E28" w:rsidRPr="00030421" w:rsidRDefault="00F95E28" w:rsidP="004D35B5">
            <w:pPr>
              <w:pStyle w:val="Prrafodelista"/>
              <w:numPr>
                <w:ilvl w:val="0"/>
                <w:numId w:val="45"/>
              </w:numPr>
              <w:jc w:val="both"/>
              <w:rPr>
                <w:rFonts w:ascii="Calibri" w:hAnsi="Calibri" w:cs="Calibri"/>
              </w:rPr>
            </w:pPr>
            <w:r w:rsidRPr="00030421">
              <w:rPr>
                <w:rFonts w:ascii="Calibri" w:hAnsi="Calibri" w:cs="Calibri"/>
              </w:rPr>
              <w:t>Manómetro en el almacenamiento.</w:t>
            </w:r>
          </w:p>
          <w:p w:rsidR="00F95E28" w:rsidRPr="00030421" w:rsidRDefault="00F95E28" w:rsidP="004D35B5">
            <w:pPr>
              <w:pStyle w:val="Prrafodelista"/>
              <w:numPr>
                <w:ilvl w:val="0"/>
                <w:numId w:val="45"/>
              </w:numPr>
              <w:jc w:val="both"/>
              <w:rPr>
                <w:rFonts w:ascii="Calibri" w:hAnsi="Calibri" w:cs="Calibri"/>
              </w:rPr>
            </w:pPr>
            <w:r w:rsidRPr="00030421">
              <w:rPr>
                <w:rFonts w:ascii="Calibri" w:hAnsi="Calibri" w:cs="Calibri"/>
              </w:rPr>
              <w:t>Manómetro para presión de aceite.</w:t>
            </w:r>
          </w:p>
          <w:p w:rsidR="00F95E28" w:rsidRPr="00030421" w:rsidRDefault="00F95E28" w:rsidP="004D35B5">
            <w:pPr>
              <w:pStyle w:val="Prrafodelista"/>
              <w:numPr>
                <w:ilvl w:val="0"/>
                <w:numId w:val="45"/>
              </w:numPr>
              <w:jc w:val="both"/>
              <w:rPr>
                <w:rFonts w:ascii="Calibri" w:hAnsi="Calibri" w:cs="Calibri"/>
              </w:rPr>
            </w:pPr>
            <w:r w:rsidRPr="00030421">
              <w:rPr>
                <w:rFonts w:ascii="Calibri" w:hAnsi="Calibri" w:cs="Calibri"/>
              </w:rPr>
              <w:t>Medidor de nivel de aceite.</w:t>
            </w: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lastRenderedPageBreak/>
              <w:t>También deberá estar equipado con elementos de parada que operarán automáticamente bajo las siguientes condiciones de excesos:</w:t>
            </w:r>
          </w:p>
          <w:p w:rsidR="00F95E28" w:rsidRPr="00030421" w:rsidRDefault="00F95E28" w:rsidP="004D35B5">
            <w:pPr>
              <w:pStyle w:val="Prrafodelista"/>
              <w:numPr>
                <w:ilvl w:val="0"/>
                <w:numId w:val="46"/>
              </w:numPr>
              <w:jc w:val="both"/>
              <w:rPr>
                <w:rFonts w:ascii="Calibri" w:hAnsi="Calibri" w:cs="Calibri"/>
              </w:rPr>
            </w:pPr>
            <w:r w:rsidRPr="00030421">
              <w:rPr>
                <w:rFonts w:ascii="Calibri" w:hAnsi="Calibri" w:cs="Calibri"/>
              </w:rPr>
              <w:t>Alta y baja presión de admisión.</w:t>
            </w:r>
          </w:p>
          <w:p w:rsidR="00F95E28" w:rsidRPr="00030421" w:rsidRDefault="00F95E28" w:rsidP="004D35B5">
            <w:pPr>
              <w:pStyle w:val="Prrafodelista"/>
              <w:numPr>
                <w:ilvl w:val="0"/>
                <w:numId w:val="46"/>
              </w:numPr>
              <w:jc w:val="both"/>
              <w:rPr>
                <w:rFonts w:ascii="Calibri" w:hAnsi="Calibri" w:cs="Calibri"/>
              </w:rPr>
            </w:pPr>
            <w:r w:rsidRPr="00030421">
              <w:rPr>
                <w:rFonts w:ascii="Calibri" w:hAnsi="Calibri" w:cs="Calibri"/>
              </w:rPr>
              <w:t>Alta presión de descarga.</w:t>
            </w:r>
          </w:p>
          <w:p w:rsidR="00F95E28" w:rsidRPr="00030421" w:rsidRDefault="00F95E28" w:rsidP="004D35B5">
            <w:pPr>
              <w:pStyle w:val="Prrafodelista"/>
              <w:numPr>
                <w:ilvl w:val="0"/>
                <w:numId w:val="46"/>
              </w:numPr>
              <w:jc w:val="both"/>
              <w:rPr>
                <w:rFonts w:ascii="Calibri" w:hAnsi="Calibri" w:cs="Calibri"/>
              </w:rPr>
            </w:pPr>
            <w:r w:rsidRPr="00030421">
              <w:rPr>
                <w:rFonts w:ascii="Calibri" w:hAnsi="Calibri" w:cs="Calibri"/>
              </w:rPr>
              <w:t>Elevación de la temperatura de descarga.</w:t>
            </w:r>
          </w:p>
          <w:p w:rsidR="00F95E28" w:rsidRPr="00030421" w:rsidRDefault="00F95E28" w:rsidP="004D35B5">
            <w:pPr>
              <w:pStyle w:val="Prrafodelista"/>
              <w:numPr>
                <w:ilvl w:val="0"/>
                <w:numId w:val="46"/>
              </w:numPr>
              <w:jc w:val="both"/>
              <w:rPr>
                <w:rFonts w:ascii="Calibri" w:hAnsi="Calibri" w:cs="Calibri"/>
              </w:rPr>
            </w:pPr>
            <w:r w:rsidRPr="00030421">
              <w:rPr>
                <w:rFonts w:ascii="Calibri" w:hAnsi="Calibri" w:cs="Calibri"/>
              </w:rPr>
              <w:t>Elevada temperatura de cada etapa.</w:t>
            </w:r>
          </w:p>
          <w:p w:rsidR="00F95E28" w:rsidRPr="00030421" w:rsidRDefault="00F95E28" w:rsidP="004D35B5">
            <w:pPr>
              <w:pStyle w:val="Prrafodelista"/>
              <w:numPr>
                <w:ilvl w:val="0"/>
                <w:numId w:val="46"/>
              </w:numPr>
              <w:jc w:val="both"/>
              <w:rPr>
                <w:rFonts w:ascii="Calibri" w:hAnsi="Calibri" w:cs="Calibri"/>
              </w:rPr>
            </w:pPr>
            <w:r w:rsidRPr="00030421">
              <w:rPr>
                <w:rFonts w:ascii="Calibri" w:hAnsi="Calibri" w:cs="Calibri"/>
              </w:rPr>
              <w:t>Baja presión de aceite.</w:t>
            </w:r>
          </w:p>
          <w:p w:rsidR="00F95E28" w:rsidRPr="00030421" w:rsidRDefault="00F95E28" w:rsidP="004D35B5">
            <w:pPr>
              <w:pStyle w:val="Prrafodelista"/>
              <w:numPr>
                <w:ilvl w:val="0"/>
                <w:numId w:val="46"/>
              </w:numPr>
              <w:jc w:val="both"/>
              <w:rPr>
                <w:rFonts w:ascii="Calibri" w:hAnsi="Calibri" w:cs="Calibri"/>
              </w:rPr>
            </w:pPr>
            <w:r w:rsidRPr="00030421">
              <w:rPr>
                <w:rFonts w:ascii="Calibri" w:hAnsi="Calibri" w:cs="Calibri"/>
              </w:rPr>
              <w:t>Bajo nivel de aceite.</w:t>
            </w: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El compresor poseerá indicadores que señalen falla en el inicio y la parada del compresor.</w:t>
            </w:r>
          </w:p>
        </w:tc>
        <w:tc>
          <w:tcPr>
            <w:tcW w:w="4946" w:type="dxa"/>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24"/>
          <w:jc w:val="center"/>
        </w:trPr>
        <w:tc>
          <w:tcPr>
            <w:tcW w:w="5104" w:type="dxa"/>
            <w:shd w:val="clear" w:color="auto" w:fill="8DB3E2" w:themeFill="text2" w:themeFillTint="66"/>
            <w:vAlign w:val="center"/>
          </w:tcPr>
          <w:p w:rsidR="00F95E28" w:rsidRPr="00030421" w:rsidRDefault="00F95E28" w:rsidP="004D35B5">
            <w:pPr>
              <w:numPr>
                <w:ilvl w:val="1"/>
                <w:numId w:val="55"/>
              </w:numPr>
              <w:autoSpaceDE w:val="0"/>
              <w:autoSpaceDN w:val="0"/>
              <w:adjustRightInd w:val="0"/>
              <w:rPr>
                <w:rFonts w:ascii="Calibri" w:hAnsi="Calibri" w:cs="Calibri"/>
                <w:b/>
                <w:bCs/>
              </w:rPr>
            </w:pPr>
            <w:r w:rsidRPr="00030421">
              <w:rPr>
                <w:rFonts w:ascii="Calibri" w:hAnsi="Calibri" w:cs="Calibri"/>
                <w:b/>
                <w:bCs/>
              </w:rPr>
              <w:lastRenderedPageBreak/>
              <w:t xml:space="preserve"> ALMACENAMIENTO</w:t>
            </w:r>
          </w:p>
        </w:tc>
        <w:tc>
          <w:tcPr>
            <w:tcW w:w="4946" w:type="dxa"/>
            <w:shd w:val="clear" w:color="auto" w:fill="8DB3E2" w:themeFill="text2" w:themeFillTint="66"/>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07"/>
          <w:jc w:val="center"/>
        </w:trPr>
        <w:tc>
          <w:tcPr>
            <w:tcW w:w="5104" w:type="dxa"/>
            <w:shd w:val="clear" w:color="auto" w:fill="auto"/>
            <w:vAlign w:val="center"/>
          </w:tcPr>
          <w:p w:rsidR="00F95E28" w:rsidRPr="00030421" w:rsidRDefault="00F95E28" w:rsidP="00F95E28">
            <w:pPr>
              <w:autoSpaceDE w:val="0"/>
              <w:autoSpaceDN w:val="0"/>
              <w:adjustRightInd w:val="0"/>
              <w:jc w:val="both"/>
              <w:rPr>
                <w:rFonts w:ascii="Calibri" w:hAnsi="Calibri" w:cs="Calibri"/>
                <w:bCs/>
              </w:rPr>
            </w:pPr>
            <w:r w:rsidRPr="00030421">
              <w:rPr>
                <w:rFonts w:ascii="Calibri" w:hAnsi="Calibri" w:cs="Calibri"/>
                <w:bCs/>
              </w:rPr>
              <w:t>El almacenamiento deberá realizarse en cilindros, considerándose ideal un volumen mínimo de 1000 litros para el adecuado funcionamiento del compresor.</w:t>
            </w:r>
          </w:p>
        </w:tc>
        <w:tc>
          <w:tcPr>
            <w:tcW w:w="4946" w:type="dxa"/>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07"/>
          <w:jc w:val="center"/>
        </w:trPr>
        <w:tc>
          <w:tcPr>
            <w:tcW w:w="5104" w:type="dxa"/>
            <w:shd w:val="clear" w:color="auto" w:fill="8DB3E2" w:themeFill="text2" w:themeFillTint="66"/>
            <w:vAlign w:val="center"/>
          </w:tcPr>
          <w:p w:rsidR="00F95E28" w:rsidRPr="00030421" w:rsidRDefault="00F95E28" w:rsidP="004D35B5">
            <w:pPr>
              <w:numPr>
                <w:ilvl w:val="2"/>
                <w:numId w:val="55"/>
              </w:numPr>
              <w:autoSpaceDE w:val="0"/>
              <w:autoSpaceDN w:val="0"/>
              <w:adjustRightInd w:val="0"/>
              <w:rPr>
                <w:rFonts w:ascii="Calibri" w:hAnsi="Calibri" w:cs="Calibri"/>
                <w:b/>
                <w:bCs/>
              </w:rPr>
            </w:pPr>
            <w:r w:rsidRPr="00030421">
              <w:rPr>
                <w:rFonts w:ascii="Calibri" w:hAnsi="Calibri" w:cs="Calibri"/>
                <w:b/>
                <w:bCs/>
              </w:rPr>
              <w:t>ALMACENAMIENTO DE CILINDROS.</w:t>
            </w:r>
          </w:p>
        </w:tc>
        <w:tc>
          <w:tcPr>
            <w:tcW w:w="4946" w:type="dxa"/>
            <w:shd w:val="clear" w:color="auto" w:fill="8DB3E2" w:themeFill="text2" w:themeFillTint="66"/>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24"/>
          <w:jc w:val="center"/>
        </w:trPr>
        <w:tc>
          <w:tcPr>
            <w:tcW w:w="5104" w:type="dxa"/>
            <w:shd w:val="clear" w:color="auto" w:fill="auto"/>
            <w:vAlign w:val="center"/>
          </w:tcPr>
          <w:p w:rsidR="00F95E28" w:rsidRPr="00030421" w:rsidRDefault="00F95E28" w:rsidP="00F95E28">
            <w:pPr>
              <w:jc w:val="both"/>
              <w:rPr>
                <w:rFonts w:ascii="Calibri" w:hAnsi="Calibri" w:cs="Calibri"/>
              </w:rPr>
            </w:pPr>
            <w:r w:rsidRPr="00030421">
              <w:rPr>
                <w:rFonts w:ascii="Calibri" w:hAnsi="Calibri" w:cs="Calibri"/>
              </w:rPr>
              <w:t>Los cilindros estarán sujetos para una presión de operación de 250 bares. Los cilindros no podrán tener más de 12 meses de fabricación certificados por fábrica.</w:t>
            </w:r>
          </w:p>
          <w:p w:rsidR="00F95E28" w:rsidRPr="00030421" w:rsidRDefault="00F95E28" w:rsidP="00F95E28">
            <w:pPr>
              <w:jc w:val="both"/>
              <w:rPr>
                <w:rFonts w:ascii="Calibri" w:hAnsi="Calibri" w:cs="Calibri"/>
              </w:rPr>
            </w:pPr>
          </w:p>
          <w:p w:rsidR="00F95E28" w:rsidRPr="00030421" w:rsidRDefault="00F95E28" w:rsidP="00F95E28">
            <w:pPr>
              <w:jc w:val="both"/>
              <w:rPr>
                <w:rFonts w:ascii="Calibri" w:hAnsi="Calibri" w:cs="Calibri"/>
              </w:rPr>
            </w:pPr>
            <w:r w:rsidRPr="00030421">
              <w:rPr>
                <w:rFonts w:ascii="Calibri" w:hAnsi="Calibri" w:cs="Calibri"/>
              </w:rPr>
              <w:t xml:space="preserve">Cada cilindro o grupo reducido de ellos deberá contar con válvula de bloqueo, de manera de sectorizar el conjunto para posibilitar venteos parciales ante eventuales averías de las interconexiones o necesidades operativas. </w:t>
            </w:r>
          </w:p>
          <w:p w:rsidR="00F95E28" w:rsidRPr="00030421" w:rsidRDefault="00F95E28" w:rsidP="00F95E28">
            <w:pPr>
              <w:jc w:val="both"/>
              <w:rPr>
                <w:rFonts w:ascii="Calibri" w:hAnsi="Calibri" w:cs="Calibri"/>
              </w:rPr>
            </w:pPr>
          </w:p>
          <w:p w:rsidR="00F95E28" w:rsidRPr="00030421" w:rsidRDefault="00F95E28" w:rsidP="00F95E28">
            <w:pPr>
              <w:jc w:val="both"/>
              <w:rPr>
                <w:rFonts w:ascii="Calibri" w:hAnsi="Calibri" w:cs="Calibri"/>
              </w:rPr>
            </w:pPr>
            <w:r w:rsidRPr="00030421">
              <w:rPr>
                <w:rFonts w:ascii="Calibri" w:hAnsi="Calibri" w:cs="Calibri"/>
              </w:rPr>
              <w:t>Se utilizará una o más válvulas de seguridad por sobrepresión.</w:t>
            </w:r>
          </w:p>
          <w:p w:rsidR="00F95E28" w:rsidRPr="00030421" w:rsidRDefault="00F95E28" w:rsidP="00F95E28">
            <w:pPr>
              <w:jc w:val="both"/>
              <w:rPr>
                <w:rFonts w:ascii="Calibri" w:hAnsi="Calibri" w:cs="Calibri"/>
              </w:rPr>
            </w:pPr>
          </w:p>
          <w:p w:rsidR="00F95E28" w:rsidRPr="00030421" w:rsidRDefault="00F95E28" w:rsidP="00F95E28">
            <w:pPr>
              <w:jc w:val="both"/>
              <w:rPr>
                <w:rFonts w:ascii="Calibri" w:hAnsi="Calibri" w:cs="Calibri"/>
              </w:rPr>
            </w:pPr>
            <w:r w:rsidRPr="00030421">
              <w:rPr>
                <w:rFonts w:ascii="Calibri" w:hAnsi="Calibri" w:cs="Calibri"/>
              </w:rPr>
              <w:t xml:space="preserve">Dichas válvulas abrirán a una presión no superior al 20% por encima de la presión de trabajo y </w:t>
            </w:r>
            <w:proofErr w:type="gramStart"/>
            <w:r w:rsidRPr="00030421">
              <w:rPr>
                <w:rFonts w:ascii="Calibri" w:hAnsi="Calibri" w:cs="Calibri"/>
              </w:rPr>
              <w:t>ventearan</w:t>
            </w:r>
            <w:proofErr w:type="gramEnd"/>
            <w:r w:rsidRPr="00030421">
              <w:rPr>
                <w:rFonts w:ascii="Calibri" w:hAnsi="Calibri" w:cs="Calibri"/>
              </w:rPr>
              <w:t xml:space="preserve"> a una presión no superior al 15% por encima de la de apertura.</w:t>
            </w:r>
          </w:p>
          <w:p w:rsidR="00F95E28" w:rsidRPr="00030421" w:rsidRDefault="00F95E28" w:rsidP="00F95E28">
            <w:pPr>
              <w:jc w:val="both"/>
              <w:rPr>
                <w:rFonts w:ascii="Calibri" w:hAnsi="Calibri" w:cs="Calibri"/>
              </w:rPr>
            </w:pPr>
          </w:p>
          <w:p w:rsidR="00F95E28" w:rsidRPr="00030421" w:rsidRDefault="00F95E28" w:rsidP="00F95E28">
            <w:pPr>
              <w:jc w:val="both"/>
              <w:rPr>
                <w:rFonts w:ascii="Calibri" w:hAnsi="Calibri" w:cs="Calibri"/>
              </w:rPr>
            </w:pPr>
            <w:r w:rsidRPr="00030421">
              <w:rPr>
                <w:rFonts w:ascii="Calibri" w:hAnsi="Calibri" w:cs="Calibri"/>
              </w:rPr>
              <w:t xml:space="preserve">El colector tendrá una sección no menor a la suma de las secciones de salida de las válvulas de alivio. </w:t>
            </w:r>
          </w:p>
          <w:p w:rsidR="00F95E28" w:rsidRPr="00030421" w:rsidRDefault="00F95E28" w:rsidP="00F95E28">
            <w:pPr>
              <w:jc w:val="both"/>
              <w:rPr>
                <w:rFonts w:ascii="Calibri" w:hAnsi="Calibri" w:cs="Calibri"/>
              </w:rPr>
            </w:pPr>
          </w:p>
          <w:p w:rsidR="00F95E28" w:rsidRPr="00030421" w:rsidRDefault="00F95E28" w:rsidP="00F95E28">
            <w:pPr>
              <w:jc w:val="both"/>
              <w:rPr>
                <w:rFonts w:ascii="Calibri" w:hAnsi="Calibri" w:cs="Calibri"/>
              </w:rPr>
            </w:pPr>
            <w:r w:rsidRPr="00030421">
              <w:rPr>
                <w:rFonts w:ascii="Calibri" w:hAnsi="Calibri" w:cs="Calibri"/>
              </w:rPr>
              <w:t xml:space="preserve">Será optativo el uso de disco de estallido o tapón fusible por cada cilindro; el disco estará regulado a una presión igual a la presión de prueba. </w:t>
            </w:r>
          </w:p>
          <w:p w:rsidR="00F95E28" w:rsidRPr="00030421" w:rsidRDefault="00F95E28" w:rsidP="00F95E28">
            <w:pPr>
              <w:jc w:val="both"/>
              <w:rPr>
                <w:rFonts w:ascii="Calibri" w:hAnsi="Calibri" w:cs="Calibri"/>
              </w:rPr>
            </w:pPr>
          </w:p>
          <w:p w:rsidR="00F95E28" w:rsidRPr="00030421" w:rsidRDefault="00F95E28" w:rsidP="00F95E28">
            <w:pPr>
              <w:jc w:val="both"/>
              <w:rPr>
                <w:rFonts w:ascii="Calibri" w:hAnsi="Calibri" w:cs="Calibri"/>
              </w:rPr>
            </w:pPr>
            <w:r w:rsidRPr="00030421">
              <w:rPr>
                <w:rFonts w:ascii="Calibri" w:hAnsi="Calibri" w:cs="Calibri"/>
              </w:rPr>
              <w:t>Los cilindros se conectarán entre sí por medio de tubos construidos de acero al carbono y/</w:t>
            </w:r>
            <w:proofErr w:type="spellStart"/>
            <w:r w:rsidRPr="00030421">
              <w:rPr>
                <w:rFonts w:ascii="Calibri" w:hAnsi="Calibri" w:cs="Calibri"/>
              </w:rPr>
              <w:t>ó</w:t>
            </w:r>
            <w:proofErr w:type="spellEnd"/>
            <w:r w:rsidRPr="00030421">
              <w:rPr>
                <w:rFonts w:ascii="Calibri" w:hAnsi="Calibri" w:cs="Calibri"/>
              </w:rPr>
              <w:t xml:space="preserve"> inoxidable tipo AISI 304 </w:t>
            </w:r>
            <w:proofErr w:type="spellStart"/>
            <w:r w:rsidRPr="00030421">
              <w:rPr>
                <w:rFonts w:ascii="Calibri" w:hAnsi="Calibri" w:cs="Calibri"/>
              </w:rPr>
              <w:t>ó</w:t>
            </w:r>
            <w:proofErr w:type="spellEnd"/>
            <w:r w:rsidRPr="00030421">
              <w:rPr>
                <w:rFonts w:ascii="Calibri" w:hAnsi="Calibri" w:cs="Calibri"/>
              </w:rPr>
              <w:t xml:space="preserve"> 316 de configuración omega para absorber dilataciones.</w:t>
            </w:r>
          </w:p>
          <w:p w:rsidR="00F95E28" w:rsidRPr="00030421" w:rsidRDefault="00F95E28" w:rsidP="00F95E28">
            <w:pPr>
              <w:jc w:val="both"/>
              <w:rPr>
                <w:rFonts w:ascii="Calibri" w:hAnsi="Calibri" w:cs="Calibri"/>
              </w:rPr>
            </w:pPr>
          </w:p>
          <w:p w:rsidR="00F95E28" w:rsidRPr="00030421" w:rsidRDefault="00F95E28" w:rsidP="00F95E28">
            <w:pPr>
              <w:jc w:val="both"/>
              <w:rPr>
                <w:rFonts w:ascii="Calibri" w:hAnsi="Calibri" w:cs="Calibri"/>
              </w:rPr>
            </w:pPr>
            <w:r w:rsidRPr="00030421">
              <w:rPr>
                <w:rFonts w:ascii="Calibri" w:hAnsi="Calibri" w:cs="Calibri"/>
              </w:rPr>
              <w:t>Dichos cilindros serán protegidos con dos manos de pintura anticorrosiva y dos de terminación en color blanco.</w:t>
            </w:r>
          </w:p>
          <w:p w:rsidR="00F95E28" w:rsidRPr="00030421" w:rsidRDefault="00F95E28" w:rsidP="00F95E28">
            <w:pPr>
              <w:jc w:val="both"/>
              <w:rPr>
                <w:rFonts w:ascii="Calibri" w:hAnsi="Calibri" w:cs="Calibri"/>
              </w:rPr>
            </w:pPr>
          </w:p>
          <w:p w:rsidR="00F95E28" w:rsidRPr="00030421" w:rsidRDefault="00F95E28" w:rsidP="00F95E28">
            <w:pPr>
              <w:jc w:val="both"/>
              <w:rPr>
                <w:rFonts w:ascii="Calibri" w:hAnsi="Calibri" w:cs="Calibri"/>
              </w:rPr>
            </w:pPr>
            <w:r w:rsidRPr="00030421">
              <w:rPr>
                <w:rFonts w:ascii="Calibri" w:hAnsi="Calibri" w:cs="Calibri"/>
              </w:rPr>
              <w:t xml:space="preserve">Cada banco o nivel de almacenamiento deberá contar con su propia válvula de bloqueo manual de accionamiento rápido, ¼ de vuelta. Dicha válvula estará diseñada de forma tal que </w:t>
            </w:r>
            <w:r w:rsidRPr="00030421">
              <w:rPr>
                <w:rFonts w:ascii="Calibri" w:hAnsi="Calibri" w:cs="Calibri"/>
              </w:rPr>
              <w:lastRenderedPageBreak/>
              <w:t>permita su precintado en posición cerrada e imposible su apertura.</w:t>
            </w:r>
          </w:p>
          <w:p w:rsidR="00F95E28" w:rsidRPr="00030421" w:rsidRDefault="00F95E28" w:rsidP="00F95E28">
            <w:pPr>
              <w:jc w:val="both"/>
              <w:rPr>
                <w:rFonts w:ascii="Calibri" w:hAnsi="Calibri" w:cs="Calibri"/>
              </w:rPr>
            </w:pPr>
          </w:p>
          <w:p w:rsidR="00F95E28" w:rsidRPr="00030421" w:rsidRDefault="00F95E28" w:rsidP="00F95E28">
            <w:pPr>
              <w:jc w:val="both"/>
              <w:rPr>
                <w:rFonts w:ascii="Calibri" w:hAnsi="Calibri" w:cs="Calibri"/>
              </w:rPr>
            </w:pPr>
            <w:r w:rsidRPr="00030421">
              <w:rPr>
                <w:rFonts w:ascii="Calibri" w:hAnsi="Calibri" w:cs="Calibri"/>
              </w:rPr>
              <w:t>Además, cada banco poseerá una válvula de exceso de flujo montada inmediatamente aguas abajo de la válvula de bloqueo.</w:t>
            </w:r>
          </w:p>
          <w:p w:rsidR="00F95E28" w:rsidRPr="00030421" w:rsidRDefault="00F95E28" w:rsidP="00F95E28">
            <w:pPr>
              <w:jc w:val="both"/>
              <w:rPr>
                <w:rFonts w:ascii="Calibri" w:hAnsi="Calibri" w:cs="Calibri"/>
              </w:rPr>
            </w:pPr>
          </w:p>
          <w:p w:rsidR="00F95E28" w:rsidRPr="00030421" w:rsidRDefault="00F95E28" w:rsidP="00F95E28">
            <w:pPr>
              <w:jc w:val="both"/>
              <w:rPr>
                <w:rFonts w:ascii="Calibri" w:hAnsi="Calibri" w:cs="Calibri"/>
              </w:rPr>
            </w:pPr>
            <w:r w:rsidRPr="00030421">
              <w:rPr>
                <w:rFonts w:ascii="Calibri" w:hAnsi="Calibri" w:cs="Calibri"/>
              </w:rPr>
              <w:t>El panel de prioridad que comanda la apertura y cierre de válvulas deberá contar con un sistema que asegure la imposibilidad de reflujo hacia los bancos de almacenamiento.</w:t>
            </w:r>
          </w:p>
          <w:p w:rsidR="00F95E28" w:rsidRPr="00030421" w:rsidRDefault="00F95E28" w:rsidP="00F95E28">
            <w:pPr>
              <w:jc w:val="both"/>
              <w:rPr>
                <w:rFonts w:ascii="Calibri" w:hAnsi="Calibri" w:cs="Calibri"/>
              </w:rPr>
            </w:pPr>
          </w:p>
          <w:p w:rsidR="00F95E28" w:rsidRPr="00030421" w:rsidRDefault="00F95E28" w:rsidP="00F95E28">
            <w:pPr>
              <w:jc w:val="both"/>
              <w:rPr>
                <w:rFonts w:ascii="Calibri" w:hAnsi="Calibri" w:cs="Calibri"/>
              </w:rPr>
            </w:pPr>
            <w:r w:rsidRPr="00030421">
              <w:rPr>
                <w:rFonts w:ascii="Calibri" w:hAnsi="Calibri" w:cs="Calibri"/>
              </w:rPr>
              <w:t>Además del venteo por sobrepresión mediante válvulas de alivio, el almacenamiento deberá tener un venteo manual de accionamiento rápido (1/4 de vuelta), a través de una válvula que pueda ser abierta y cerrada desde el exterior.</w:t>
            </w:r>
          </w:p>
          <w:p w:rsidR="00F95E28" w:rsidRPr="00030421" w:rsidRDefault="00F95E28" w:rsidP="00F95E28">
            <w:pPr>
              <w:jc w:val="both"/>
              <w:rPr>
                <w:rFonts w:ascii="Calibri" w:hAnsi="Calibri" w:cs="Calibri"/>
              </w:rPr>
            </w:pPr>
          </w:p>
          <w:p w:rsidR="00F95E28" w:rsidRPr="00030421" w:rsidRDefault="00F95E28" w:rsidP="00F95E28">
            <w:pPr>
              <w:jc w:val="both"/>
              <w:rPr>
                <w:rFonts w:ascii="Calibri" w:hAnsi="Calibri" w:cs="Calibri"/>
              </w:rPr>
            </w:pPr>
            <w:r w:rsidRPr="00030421">
              <w:rPr>
                <w:rFonts w:ascii="Calibri" w:hAnsi="Calibri" w:cs="Calibri"/>
              </w:rPr>
              <w:t>Estas válvulas deberán permitir el pasaje de un caudal igual al de las válvulas de alivio, cuando la presión sea mayor o igual a 250 bares.</w:t>
            </w:r>
          </w:p>
          <w:p w:rsidR="00F95E28" w:rsidRPr="00030421" w:rsidRDefault="00F95E28" w:rsidP="00F95E28">
            <w:pPr>
              <w:jc w:val="both"/>
              <w:rPr>
                <w:rFonts w:ascii="Calibri" w:hAnsi="Calibri" w:cs="Calibri"/>
              </w:rPr>
            </w:pPr>
          </w:p>
          <w:p w:rsidR="00F95E28" w:rsidRPr="00030421" w:rsidRDefault="00F95E28" w:rsidP="00F95E28">
            <w:pPr>
              <w:jc w:val="both"/>
              <w:rPr>
                <w:rFonts w:ascii="Calibri" w:hAnsi="Calibri" w:cs="Calibri"/>
              </w:rPr>
            </w:pPr>
            <w:r w:rsidRPr="00030421">
              <w:rPr>
                <w:rFonts w:ascii="Calibri" w:hAnsi="Calibri" w:cs="Calibri"/>
              </w:rPr>
              <w:t>Las cañerías de interconexión semirrígidas serán de acero al carbono y/</w:t>
            </w:r>
            <w:proofErr w:type="spellStart"/>
            <w:r w:rsidRPr="00030421">
              <w:rPr>
                <w:rFonts w:ascii="Calibri" w:hAnsi="Calibri" w:cs="Calibri"/>
              </w:rPr>
              <w:t>ó</w:t>
            </w:r>
            <w:proofErr w:type="spellEnd"/>
            <w:r w:rsidRPr="00030421">
              <w:rPr>
                <w:rFonts w:ascii="Calibri" w:hAnsi="Calibri" w:cs="Calibri"/>
              </w:rPr>
              <w:t xml:space="preserve"> inoxidable tipo AISI 304, u otra especificación reconocida internacionalmente.</w:t>
            </w:r>
          </w:p>
          <w:p w:rsidR="00F95E28" w:rsidRPr="00030421" w:rsidRDefault="00F95E28" w:rsidP="00F95E28">
            <w:pPr>
              <w:jc w:val="both"/>
              <w:rPr>
                <w:rFonts w:ascii="Calibri" w:hAnsi="Calibri" w:cs="Calibri"/>
              </w:rPr>
            </w:pPr>
          </w:p>
          <w:p w:rsidR="00F95E28" w:rsidRPr="00030421" w:rsidRDefault="00F95E28" w:rsidP="00F95E28">
            <w:pPr>
              <w:jc w:val="both"/>
              <w:rPr>
                <w:rFonts w:ascii="Calibri" w:hAnsi="Calibri" w:cs="Calibri"/>
              </w:rPr>
            </w:pPr>
            <w:r w:rsidRPr="00030421">
              <w:rPr>
                <w:rFonts w:ascii="Calibri" w:hAnsi="Calibri" w:cs="Calibri"/>
              </w:rPr>
              <w:t>El ensayo de las curvaturas de cañerías responderá a la Norma IRAM Nº 2618, u otra que YPFB considere apropiada para tal efecto.</w:t>
            </w:r>
          </w:p>
        </w:tc>
        <w:tc>
          <w:tcPr>
            <w:tcW w:w="4946" w:type="dxa"/>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07"/>
          <w:jc w:val="center"/>
        </w:trPr>
        <w:tc>
          <w:tcPr>
            <w:tcW w:w="5104" w:type="dxa"/>
            <w:shd w:val="clear" w:color="auto" w:fill="8DB3E2" w:themeFill="text2" w:themeFillTint="66"/>
            <w:vAlign w:val="center"/>
          </w:tcPr>
          <w:p w:rsidR="00F95E28" w:rsidRPr="00030421" w:rsidRDefault="00F95E28" w:rsidP="004D35B5">
            <w:pPr>
              <w:numPr>
                <w:ilvl w:val="1"/>
                <w:numId w:val="55"/>
              </w:numPr>
              <w:autoSpaceDE w:val="0"/>
              <w:autoSpaceDN w:val="0"/>
              <w:adjustRightInd w:val="0"/>
              <w:rPr>
                <w:rFonts w:ascii="Calibri" w:hAnsi="Calibri" w:cs="Calibri"/>
                <w:b/>
                <w:bCs/>
              </w:rPr>
            </w:pPr>
            <w:r w:rsidRPr="00030421">
              <w:rPr>
                <w:rFonts w:ascii="Calibri" w:hAnsi="Calibri" w:cs="Calibri"/>
                <w:b/>
                <w:bCs/>
              </w:rPr>
              <w:lastRenderedPageBreak/>
              <w:t xml:space="preserve"> ESPECIFICACIONES MÍNIMAS PARA DISPENSERS O SURTIDORES DE GNV</w:t>
            </w:r>
          </w:p>
        </w:tc>
        <w:tc>
          <w:tcPr>
            <w:tcW w:w="4946" w:type="dxa"/>
            <w:shd w:val="clear" w:color="auto" w:fill="8DB3E2" w:themeFill="text2" w:themeFillTint="66"/>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24"/>
          <w:jc w:val="center"/>
        </w:trPr>
        <w:tc>
          <w:tcPr>
            <w:tcW w:w="5104" w:type="dxa"/>
            <w:shd w:val="clear" w:color="auto" w:fill="auto"/>
            <w:vAlign w:val="center"/>
          </w:tcPr>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 xml:space="preserve">El </w:t>
            </w:r>
            <w:proofErr w:type="spellStart"/>
            <w:r w:rsidRPr="00030421">
              <w:rPr>
                <w:rFonts w:ascii="Calibri" w:hAnsi="Calibri" w:cs="Calibri"/>
              </w:rPr>
              <w:t>dispenser</w:t>
            </w:r>
            <w:proofErr w:type="spellEnd"/>
            <w:r w:rsidRPr="00030421">
              <w:rPr>
                <w:rFonts w:ascii="Calibri" w:hAnsi="Calibri" w:cs="Calibri"/>
              </w:rPr>
              <w:t xml:space="preserve"> poseerá un sistema de corte del suministro a una presión de 200 bares, con una tolerancia máxima de 2,5 %. El mismo deberá ser precintado posteriormente a la calibración.</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YPFB podrá exigir un ensayo de dicho sistema antes de su montaje, con el objeto de corroborar el corte del suministro a la presión indicada.</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 xml:space="preserve">El tiempo de fabricación del </w:t>
            </w:r>
            <w:proofErr w:type="spellStart"/>
            <w:r w:rsidRPr="00030421">
              <w:rPr>
                <w:rFonts w:ascii="Calibri" w:hAnsi="Calibri" w:cs="Calibri"/>
              </w:rPr>
              <w:t>dispenser</w:t>
            </w:r>
            <w:proofErr w:type="spellEnd"/>
            <w:r w:rsidRPr="00030421">
              <w:rPr>
                <w:rFonts w:ascii="Calibri" w:hAnsi="Calibri" w:cs="Calibri"/>
              </w:rPr>
              <w:t xml:space="preserve"> o surtidor no deberá exceder los 12 meses certificados en fábrica.</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Cada manguera de carga deberá poseer aguas abajo del sistema de corte, un segundo sistema de corte que impida superar en un 7,5 % la máxima presión de carga reglamentaria. El mismo deberá ser precintado.</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Las válvulas instaladas en el surtidor tendrán una chapa identificadora conteniendo los siguientes datos:</w:t>
            </w:r>
          </w:p>
          <w:p w:rsidR="00F95E28" w:rsidRPr="00030421" w:rsidRDefault="00F95E28" w:rsidP="004D35B5">
            <w:pPr>
              <w:pStyle w:val="Prrafodelista"/>
              <w:numPr>
                <w:ilvl w:val="0"/>
                <w:numId w:val="47"/>
              </w:numPr>
              <w:contextualSpacing/>
              <w:jc w:val="both"/>
              <w:rPr>
                <w:rFonts w:ascii="Calibri" w:hAnsi="Calibri" w:cs="Calibri"/>
              </w:rPr>
            </w:pPr>
            <w:r w:rsidRPr="00030421">
              <w:rPr>
                <w:rFonts w:ascii="Calibri" w:hAnsi="Calibri" w:cs="Calibri"/>
              </w:rPr>
              <w:t xml:space="preserve">Marca y Modelo: </w:t>
            </w:r>
          </w:p>
          <w:p w:rsidR="00F95E28" w:rsidRPr="00030421" w:rsidRDefault="00F95E28" w:rsidP="004D35B5">
            <w:pPr>
              <w:pStyle w:val="Prrafodelista"/>
              <w:numPr>
                <w:ilvl w:val="0"/>
                <w:numId w:val="47"/>
              </w:numPr>
              <w:contextualSpacing/>
              <w:jc w:val="both"/>
              <w:rPr>
                <w:rFonts w:ascii="Calibri" w:hAnsi="Calibri" w:cs="Calibri"/>
              </w:rPr>
            </w:pPr>
            <w:r w:rsidRPr="00030421">
              <w:rPr>
                <w:rFonts w:ascii="Calibri" w:hAnsi="Calibri" w:cs="Calibri"/>
              </w:rPr>
              <w:lastRenderedPageBreak/>
              <w:t xml:space="preserve">Presión Normal de trabajo: </w:t>
            </w:r>
          </w:p>
          <w:p w:rsidR="00F95E28" w:rsidRPr="00030421" w:rsidRDefault="00F95E28" w:rsidP="004D35B5">
            <w:pPr>
              <w:pStyle w:val="Prrafodelista"/>
              <w:numPr>
                <w:ilvl w:val="0"/>
                <w:numId w:val="47"/>
              </w:numPr>
              <w:contextualSpacing/>
              <w:jc w:val="both"/>
              <w:rPr>
                <w:rFonts w:ascii="Calibri" w:hAnsi="Calibri" w:cs="Calibri"/>
              </w:rPr>
            </w:pPr>
            <w:r w:rsidRPr="00030421">
              <w:rPr>
                <w:rFonts w:ascii="Calibri" w:hAnsi="Calibri" w:cs="Calibri"/>
              </w:rPr>
              <w:t xml:space="preserve">Presión Máxima de trabajo: </w:t>
            </w:r>
          </w:p>
          <w:p w:rsidR="00F95E28" w:rsidRPr="00030421" w:rsidRDefault="00F95E28" w:rsidP="004D35B5">
            <w:pPr>
              <w:pStyle w:val="Prrafodelista"/>
              <w:numPr>
                <w:ilvl w:val="0"/>
                <w:numId w:val="47"/>
              </w:numPr>
              <w:contextualSpacing/>
              <w:jc w:val="both"/>
              <w:rPr>
                <w:rFonts w:ascii="Calibri" w:hAnsi="Calibri" w:cs="Calibri"/>
              </w:rPr>
            </w:pPr>
            <w:r w:rsidRPr="00030421">
              <w:rPr>
                <w:rFonts w:ascii="Calibri" w:hAnsi="Calibri" w:cs="Calibri"/>
              </w:rPr>
              <w:t>Fecha de Fabricación:</w:t>
            </w:r>
          </w:p>
          <w:p w:rsidR="00F95E28" w:rsidRPr="00030421" w:rsidRDefault="00F95E28" w:rsidP="004D35B5">
            <w:pPr>
              <w:pStyle w:val="Prrafodelista"/>
              <w:numPr>
                <w:ilvl w:val="0"/>
                <w:numId w:val="47"/>
              </w:numPr>
              <w:contextualSpacing/>
              <w:jc w:val="both"/>
              <w:rPr>
                <w:rFonts w:ascii="Calibri" w:hAnsi="Calibri" w:cs="Calibri"/>
              </w:rPr>
            </w:pPr>
            <w:r w:rsidRPr="00030421">
              <w:rPr>
                <w:rFonts w:ascii="Calibri" w:hAnsi="Calibri" w:cs="Calibri"/>
              </w:rPr>
              <w:t>Fecha de Prueba:</w:t>
            </w:r>
          </w:p>
          <w:p w:rsidR="00F95E28" w:rsidRPr="00030421" w:rsidRDefault="00F95E28" w:rsidP="004D35B5">
            <w:pPr>
              <w:pStyle w:val="Prrafodelista"/>
              <w:numPr>
                <w:ilvl w:val="0"/>
                <w:numId w:val="47"/>
              </w:numPr>
              <w:contextualSpacing/>
              <w:jc w:val="both"/>
              <w:rPr>
                <w:rFonts w:ascii="Calibri" w:hAnsi="Calibri" w:cs="Calibri"/>
              </w:rPr>
            </w:pPr>
            <w:r w:rsidRPr="00030421">
              <w:rPr>
                <w:rFonts w:ascii="Calibri" w:hAnsi="Calibri" w:cs="Calibri"/>
              </w:rPr>
              <w:t>Caudal de Trabajo:</w:t>
            </w: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El surtidor deberá poseer un manómetro por manguera, a través del cual se pueda corroborar desde el exterior del gabinete la presión de despacho.</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 xml:space="preserve">Las cañerías internas del surtidor deben ser de acero inoxidable tipo AISI 304 </w:t>
            </w:r>
            <w:proofErr w:type="spellStart"/>
            <w:r w:rsidRPr="00030421">
              <w:rPr>
                <w:rFonts w:ascii="Calibri" w:hAnsi="Calibri" w:cs="Calibri"/>
              </w:rPr>
              <w:t>ó</w:t>
            </w:r>
            <w:proofErr w:type="spellEnd"/>
            <w:r w:rsidRPr="00030421">
              <w:rPr>
                <w:rFonts w:ascii="Calibri" w:hAnsi="Calibri" w:cs="Calibri"/>
              </w:rPr>
              <w:t xml:space="preserve"> 316, o de algún otro material cuya resistencia sea superior al nombrado.</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Deberán contar con un sistema de bloqueo por exceso de flujo que estará ubicado inmediatamente aguas arriba de la manguera de despacho.</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La totalidad de la instalación eléctrica del surtidor deberá ser antiexplosiva o intrínsecamente segura según Norma NEC 500.</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Las mangueras contenidas en el surtidor tendrán grabadas sobre los dos terminales sus fechas de fabricación que no deberán ser mayor a 12 meses.</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Las mangueras serán aptas para operar a presión normal de 200 bar y resistentes a los hidrocarburos en su cara interna y a las condiciones atmosféricas (humedad, ozono efluvios eléctricos, etc.) en sus superficies externas.</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Las mangueras resistirán y será uno de los requisitos de la especificación que se utilice para su aprobación una prueba hidráulica de 2 (dos) veces la presión de trabajo.</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proofErr w:type="gramStart"/>
            <w:r w:rsidRPr="00030421">
              <w:rPr>
                <w:rFonts w:ascii="Calibri" w:hAnsi="Calibri" w:cs="Calibri"/>
              </w:rPr>
              <w:t>Además</w:t>
            </w:r>
            <w:proofErr w:type="gramEnd"/>
            <w:r w:rsidRPr="00030421">
              <w:rPr>
                <w:rFonts w:ascii="Calibri" w:hAnsi="Calibri" w:cs="Calibri"/>
              </w:rPr>
              <w:t xml:space="preserve"> las mangueras deberán tener grabado un número de serie que será colocado por el fabricante.</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El proveedor del surtidor presentará ante YPFB los certificados de prueba hidráulica de las mangueras que posee el equipo.</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El largo de la manguera no deberá permitir su roce contra el piso de la isla.</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En ningún caso de operación correcta la manguera de carga podrá curvarse con un radio de curvatura mayor que el admisible.</w:t>
            </w:r>
          </w:p>
          <w:p w:rsidR="00F95E28" w:rsidRPr="00030421" w:rsidRDefault="00F95E28" w:rsidP="00F95E28">
            <w:pPr>
              <w:autoSpaceDE w:val="0"/>
              <w:autoSpaceDN w:val="0"/>
              <w:adjustRightInd w:val="0"/>
              <w:jc w:val="both"/>
              <w:rPr>
                <w:rFonts w:ascii="Calibri" w:hAnsi="Calibri" w:cs="Calibri"/>
              </w:rPr>
            </w:pPr>
          </w:p>
          <w:p w:rsidR="00F95E28" w:rsidRPr="00030421" w:rsidRDefault="00F95E28" w:rsidP="00F95E28">
            <w:pPr>
              <w:autoSpaceDE w:val="0"/>
              <w:autoSpaceDN w:val="0"/>
              <w:adjustRightInd w:val="0"/>
              <w:jc w:val="both"/>
              <w:rPr>
                <w:rFonts w:ascii="Calibri" w:hAnsi="Calibri" w:cs="Calibri"/>
              </w:rPr>
            </w:pPr>
            <w:r w:rsidRPr="00030421">
              <w:rPr>
                <w:rFonts w:ascii="Calibri" w:hAnsi="Calibri" w:cs="Calibri"/>
              </w:rPr>
              <w:t>El error máximo admisible en la calibración de surtidores es de ± 2%.</w:t>
            </w:r>
          </w:p>
        </w:tc>
        <w:tc>
          <w:tcPr>
            <w:tcW w:w="4946" w:type="dxa"/>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24"/>
          <w:jc w:val="center"/>
        </w:trPr>
        <w:tc>
          <w:tcPr>
            <w:tcW w:w="5104" w:type="dxa"/>
            <w:shd w:val="clear" w:color="auto" w:fill="8DB3E2" w:themeFill="text2" w:themeFillTint="66"/>
            <w:vAlign w:val="center"/>
          </w:tcPr>
          <w:p w:rsidR="00F95E28" w:rsidRPr="00030421" w:rsidRDefault="00F95E28" w:rsidP="004D35B5">
            <w:pPr>
              <w:numPr>
                <w:ilvl w:val="0"/>
                <w:numId w:val="55"/>
              </w:numPr>
              <w:autoSpaceDE w:val="0"/>
              <w:autoSpaceDN w:val="0"/>
              <w:adjustRightInd w:val="0"/>
              <w:ind w:left="284" w:hanging="284"/>
              <w:rPr>
                <w:rFonts w:asciiTheme="minorHAnsi" w:hAnsiTheme="minorHAnsi" w:cstheme="minorHAnsi"/>
                <w:b/>
                <w:bCs/>
              </w:rPr>
            </w:pPr>
            <w:r w:rsidRPr="00030421">
              <w:rPr>
                <w:rFonts w:asciiTheme="minorHAnsi" w:hAnsiTheme="minorHAnsi" w:cstheme="minorHAnsi"/>
                <w:b/>
                <w:bCs/>
              </w:rPr>
              <w:lastRenderedPageBreak/>
              <w:t>CARACTERÍSTICAS TÉCNICAS MÍNIMAS DE LA UNIDAD DE COMPRESIÓN DE GNV</w:t>
            </w:r>
          </w:p>
        </w:tc>
        <w:tc>
          <w:tcPr>
            <w:tcW w:w="4946" w:type="dxa"/>
            <w:shd w:val="clear" w:color="auto" w:fill="8DB3E2" w:themeFill="text2" w:themeFillTint="66"/>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24"/>
          <w:jc w:val="center"/>
        </w:trPr>
        <w:tc>
          <w:tcPr>
            <w:tcW w:w="5104" w:type="dxa"/>
            <w:shd w:val="clear" w:color="auto" w:fill="8DB3E2" w:themeFill="text2" w:themeFillTint="66"/>
            <w:vAlign w:val="center"/>
          </w:tcPr>
          <w:p w:rsidR="00F95E28" w:rsidRPr="00030421" w:rsidRDefault="00F95E28" w:rsidP="004D35B5">
            <w:pPr>
              <w:numPr>
                <w:ilvl w:val="1"/>
                <w:numId w:val="55"/>
              </w:numPr>
              <w:autoSpaceDE w:val="0"/>
              <w:autoSpaceDN w:val="0"/>
              <w:adjustRightInd w:val="0"/>
              <w:rPr>
                <w:rFonts w:asciiTheme="minorHAnsi" w:hAnsiTheme="minorHAnsi" w:cstheme="minorHAnsi"/>
                <w:b/>
                <w:bCs/>
              </w:rPr>
            </w:pPr>
            <w:r w:rsidRPr="00030421">
              <w:rPr>
                <w:rFonts w:asciiTheme="minorHAnsi" w:hAnsiTheme="minorHAnsi" w:cstheme="minorHAnsi"/>
                <w:b/>
                <w:bCs/>
              </w:rPr>
              <w:t xml:space="preserve"> COMPRESOR</w:t>
            </w:r>
          </w:p>
        </w:tc>
        <w:tc>
          <w:tcPr>
            <w:tcW w:w="4946" w:type="dxa"/>
            <w:shd w:val="clear" w:color="auto" w:fill="8DB3E2" w:themeFill="text2" w:themeFillTint="66"/>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24"/>
          <w:jc w:val="center"/>
        </w:trPr>
        <w:tc>
          <w:tcPr>
            <w:tcW w:w="5104" w:type="dxa"/>
            <w:shd w:val="clear" w:color="auto" w:fill="auto"/>
            <w:vAlign w:val="center"/>
          </w:tcPr>
          <w:p w:rsidR="00F95E28" w:rsidRPr="00030421" w:rsidRDefault="00F95E28" w:rsidP="004D35B5">
            <w:pPr>
              <w:pStyle w:val="Prrafodelista"/>
              <w:numPr>
                <w:ilvl w:val="0"/>
                <w:numId w:val="48"/>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Capacidad de despacho 1200 m3/</w:t>
            </w:r>
            <w:proofErr w:type="spellStart"/>
            <w:r w:rsidRPr="00030421">
              <w:rPr>
                <w:rFonts w:asciiTheme="minorHAnsi" w:hAnsiTheme="minorHAnsi" w:cstheme="minorHAnsi"/>
                <w:lang w:val="es-AR"/>
              </w:rPr>
              <w:t>hr</w:t>
            </w:r>
            <w:proofErr w:type="spellEnd"/>
            <w:r w:rsidRPr="00030421">
              <w:rPr>
                <w:rFonts w:asciiTheme="minorHAnsi" w:hAnsiTheme="minorHAnsi" w:cstheme="minorHAnsi"/>
                <w:lang w:val="es-AR"/>
              </w:rPr>
              <w:t>. a una presión de 200 Bar.</w:t>
            </w:r>
          </w:p>
          <w:p w:rsidR="00F95E28" w:rsidRPr="00030421" w:rsidRDefault="00F95E28" w:rsidP="004D35B5">
            <w:pPr>
              <w:pStyle w:val="Prrafodelista"/>
              <w:numPr>
                <w:ilvl w:val="0"/>
                <w:numId w:val="48"/>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Compresor de 3 etapas, accionado mediante motor eléctrico (acople directo).</w:t>
            </w:r>
          </w:p>
          <w:p w:rsidR="00F95E28" w:rsidRPr="00030421" w:rsidRDefault="00F95E28" w:rsidP="004D35B5">
            <w:pPr>
              <w:pStyle w:val="Prrafodelista"/>
              <w:numPr>
                <w:ilvl w:val="0"/>
                <w:numId w:val="48"/>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Cabina de protección blindada APE.</w:t>
            </w:r>
          </w:p>
          <w:p w:rsidR="00F95E28" w:rsidRPr="00030421" w:rsidRDefault="00F95E28" w:rsidP="004D35B5">
            <w:pPr>
              <w:pStyle w:val="Prrafodelista"/>
              <w:numPr>
                <w:ilvl w:val="0"/>
                <w:numId w:val="48"/>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 xml:space="preserve">Insonorización de Cabina Standard de 75 dB </w:t>
            </w:r>
          </w:p>
          <w:p w:rsidR="00F95E28" w:rsidRPr="00030421" w:rsidRDefault="00F95E28" w:rsidP="004D35B5">
            <w:pPr>
              <w:pStyle w:val="Prrafodelista"/>
              <w:numPr>
                <w:ilvl w:val="0"/>
                <w:numId w:val="48"/>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Sistema de refrigeración entre etapas por medio de aire y/</w:t>
            </w:r>
            <w:proofErr w:type="spellStart"/>
            <w:r w:rsidRPr="00030421">
              <w:rPr>
                <w:rFonts w:asciiTheme="minorHAnsi" w:hAnsiTheme="minorHAnsi" w:cstheme="minorHAnsi"/>
                <w:lang w:val="es-AR"/>
              </w:rPr>
              <w:t>ó</w:t>
            </w:r>
            <w:proofErr w:type="spellEnd"/>
            <w:r w:rsidRPr="00030421">
              <w:rPr>
                <w:rFonts w:asciiTheme="minorHAnsi" w:hAnsiTheme="minorHAnsi" w:cstheme="minorHAnsi"/>
                <w:lang w:val="es-AR"/>
              </w:rPr>
              <w:t xml:space="preserve"> agua.</w:t>
            </w:r>
          </w:p>
          <w:p w:rsidR="00F95E28" w:rsidRPr="00030421" w:rsidRDefault="00F95E28" w:rsidP="004D35B5">
            <w:pPr>
              <w:pStyle w:val="Prrafodelista"/>
              <w:numPr>
                <w:ilvl w:val="0"/>
                <w:numId w:val="48"/>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Monitoreo electrónico de presión y temperaturas.</w:t>
            </w:r>
          </w:p>
          <w:p w:rsidR="00F95E28" w:rsidRPr="00030421" w:rsidRDefault="00F95E28" w:rsidP="004D35B5">
            <w:pPr>
              <w:pStyle w:val="Prrafodelista"/>
              <w:numPr>
                <w:ilvl w:val="0"/>
                <w:numId w:val="48"/>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Presión mínima de succión 6 Bar.</w:t>
            </w:r>
          </w:p>
          <w:p w:rsidR="00F95E28" w:rsidRPr="00030421" w:rsidRDefault="00F95E28" w:rsidP="004D35B5">
            <w:pPr>
              <w:pStyle w:val="Prrafodelista"/>
              <w:numPr>
                <w:ilvl w:val="0"/>
                <w:numId w:val="48"/>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Presión Máxima de succión 12 Bar.</w:t>
            </w:r>
          </w:p>
          <w:p w:rsidR="00F95E28" w:rsidRPr="00030421" w:rsidRDefault="00F95E28" w:rsidP="004D35B5">
            <w:pPr>
              <w:pStyle w:val="Prrafodelista"/>
              <w:numPr>
                <w:ilvl w:val="0"/>
                <w:numId w:val="48"/>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Sistema anti vibratorio o de amortiguación.</w:t>
            </w:r>
          </w:p>
          <w:p w:rsidR="00F95E28" w:rsidRPr="00030421" w:rsidRDefault="00F95E28" w:rsidP="00F95E28">
            <w:pPr>
              <w:pStyle w:val="Prrafodelista"/>
              <w:tabs>
                <w:tab w:val="left" w:pos="709"/>
              </w:tabs>
              <w:contextualSpacing/>
              <w:rPr>
                <w:rFonts w:asciiTheme="minorHAnsi" w:hAnsiTheme="minorHAnsi" w:cstheme="minorHAnsi"/>
                <w:lang w:val="es-AR"/>
              </w:rPr>
            </w:pPr>
          </w:p>
          <w:p w:rsidR="00F95E28" w:rsidRPr="00030421" w:rsidRDefault="00F95E28" w:rsidP="00F95E28">
            <w:pPr>
              <w:ind w:left="284"/>
              <w:rPr>
                <w:rFonts w:asciiTheme="minorHAnsi" w:hAnsiTheme="minorHAnsi" w:cstheme="minorHAnsi"/>
                <w:lang w:val="es-AR"/>
              </w:rPr>
            </w:pPr>
            <w:r w:rsidRPr="00030421">
              <w:rPr>
                <w:rFonts w:asciiTheme="minorHAnsi" w:hAnsiTheme="minorHAnsi" w:cstheme="minorHAnsi"/>
                <w:lang w:val="es-AR"/>
              </w:rPr>
              <w:t>Sistema de seguridad mínimamente compuesto por:</w:t>
            </w:r>
          </w:p>
          <w:p w:rsidR="00F95E28" w:rsidRPr="00030421" w:rsidRDefault="00F95E28" w:rsidP="004D35B5">
            <w:pPr>
              <w:pStyle w:val="Prrafodelista"/>
              <w:numPr>
                <w:ilvl w:val="0"/>
                <w:numId w:val="49"/>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Válvula de alivio salida de 1ª etapa.</w:t>
            </w:r>
          </w:p>
          <w:p w:rsidR="00F95E28" w:rsidRPr="00030421" w:rsidRDefault="00F95E28" w:rsidP="004D35B5">
            <w:pPr>
              <w:pStyle w:val="Prrafodelista"/>
              <w:numPr>
                <w:ilvl w:val="0"/>
                <w:numId w:val="49"/>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Válvula de alivio salida de 2ª etapa.</w:t>
            </w:r>
          </w:p>
          <w:p w:rsidR="00F95E28" w:rsidRPr="00030421" w:rsidRDefault="00F95E28" w:rsidP="004D35B5">
            <w:pPr>
              <w:pStyle w:val="Prrafodelista"/>
              <w:numPr>
                <w:ilvl w:val="0"/>
                <w:numId w:val="49"/>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Válvula de alivio salida de 3ª etapa.</w:t>
            </w:r>
          </w:p>
          <w:p w:rsidR="00F95E28" w:rsidRPr="00030421" w:rsidRDefault="00F95E28" w:rsidP="004D35B5">
            <w:pPr>
              <w:pStyle w:val="Prrafodelista"/>
              <w:numPr>
                <w:ilvl w:val="0"/>
                <w:numId w:val="49"/>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Válvula de alivio entrada de gas.</w:t>
            </w:r>
          </w:p>
          <w:p w:rsidR="00F95E28" w:rsidRPr="00030421" w:rsidRDefault="00F95E28" w:rsidP="004D35B5">
            <w:pPr>
              <w:pStyle w:val="Prrafodelista"/>
              <w:numPr>
                <w:ilvl w:val="0"/>
                <w:numId w:val="49"/>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Sensor de nivel de vibración.</w:t>
            </w:r>
          </w:p>
          <w:p w:rsidR="00F95E28" w:rsidRPr="00030421" w:rsidRDefault="00F95E28" w:rsidP="004D35B5">
            <w:pPr>
              <w:pStyle w:val="Prrafodelista"/>
              <w:numPr>
                <w:ilvl w:val="0"/>
                <w:numId w:val="49"/>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Transductor de presión de salida de todas las etapas.</w:t>
            </w:r>
          </w:p>
          <w:p w:rsidR="00F95E28" w:rsidRPr="00030421" w:rsidRDefault="00F95E28" w:rsidP="004D35B5">
            <w:pPr>
              <w:pStyle w:val="Prrafodelista"/>
              <w:numPr>
                <w:ilvl w:val="0"/>
                <w:numId w:val="49"/>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Transductor de presión de aceite.</w:t>
            </w:r>
          </w:p>
          <w:p w:rsidR="00F95E28" w:rsidRPr="00030421" w:rsidRDefault="00F95E28" w:rsidP="004D35B5">
            <w:pPr>
              <w:pStyle w:val="Prrafodelista"/>
              <w:numPr>
                <w:ilvl w:val="0"/>
                <w:numId w:val="49"/>
              </w:numPr>
              <w:tabs>
                <w:tab w:val="left" w:pos="709"/>
              </w:tabs>
              <w:contextualSpacing/>
              <w:rPr>
                <w:rFonts w:asciiTheme="minorHAnsi" w:hAnsiTheme="minorHAnsi" w:cstheme="minorHAnsi"/>
              </w:rPr>
            </w:pPr>
            <w:proofErr w:type="spellStart"/>
            <w:r w:rsidRPr="00030421">
              <w:rPr>
                <w:rFonts w:asciiTheme="minorHAnsi" w:hAnsiTheme="minorHAnsi" w:cstheme="minorHAnsi"/>
              </w:rPr>
              <w:t>Termocupla</w:t>
            </w:r>
            <w:proofErr w:type="spellEnd"/>
            <w:r w:rsidRPr="00030421">
              <w:rPr>
                <w:rFonts w:asciiTheme="minorHAnsi" w:hAnsiTheme="minorHAnsi" w:cstheme="minorHAnsi"/>
              </w:rPr>
              <w:t xml:space="preserve"> de salida de gas de todas las etapas.</w:t>
            </w:r>
          </w:p>
          <w:p w:rsidR="00F95E28" w:rsidRPr="00030421" w:rsidRDefault="00F95E28" w:rsidP="00F95E28">
            <w:pPr>
              <w:tabs>
                <w:tab w:val="left" w:pos="709"/>
              </w:tabs>
              <w:contextualSpacing/>
              <w:rPr>
                <w:rFonts w:asciiTheme="minorHAnsi" w:hAnsiTheme="minorHAnsi" w:cstheme="minorHAnsi"/>
              </w:rPr>
            </w:pPr>
            <w:r w:rsidRPr="00030421">
              <w:rPr>
                <w:rFonts w:asciiTheme="minorHAnsi" w:hAnsiTheme="minorHAnsi" w:cstheme="minorHAnsi"/>
              </w:rPr>
              <w:t xml:space="preserve"> </w:t>
            </w:r>
          </w:p>
          <w:p w:rsidR="00F95E28" w:rsidRPr="00030421" w:rsidRDefault="00F95E28" w:rsidP="00F95E28">
            <w:pPr>
              <w:ind w:left="284"/>
              <w:rPr>
                <w:rFonts w:asciiTheme="minorHAnsi" w:hAnsiTheme="minorHAnsi" w:cstheme="minorHAnsi"/>
                <w:lang w:val="es-AR"/>
              </w:rPr>
            </w:pPr>
            <w:r w:rsidRPr="00030421">
              <w:rPr>
                <w:rFonts w:asciiTheme="minorHAnsi" w:hAnsiTheme="minorHAnsi" w:cstheme="minorHAnsi"/>
                <w:lang w:val="es-AR"/>
              </w:rPr>
              <w:t>Otros accesorios de lectura y control del sistema Compresor:</w:t>
            </w:r>
          </w:p>
          <w:p w:rsidR="00F95E28" w:rsidRPr="00030421" w:rsidRDefault="00F95E28" w:rsidP="004D35B5">
            <w:pPr>
              <w:pStyle w:val="Prrafodelista"/>
              <w:numPr>
                <w:ilvl w:val="0"/>
                <w:numId w:val="50"/>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Transductor de presión de gas de aspiración.</w:t>
            </w:r>
          </w:p>
          <w:p w:rsidR="00F95E28" w:rsidRPr="00030421" w:rsidRDefault="00F95E28" w:rsidP="004D35B5">
            <w:pPr>
              <w:pStyle w:val="Prrafodelista"/>
              <w:numPr>
                <w:ilvl w:val="0"/>
                <w:numId w:val="50"/>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Manómetro de lectura de presión de entrada de gas.</w:t>
            </w:r>
          </w:p>
          <w:p w:rsidR="00F95E28" w:rsidRPr="00030421" w:rsidRDefault="00F95E28" w:rsidP="004D35B5">
            <w:pPr>
              <w:pStyle w:val="Prrafodelista"/>
              <w:numPr>
                <w:ilvl w:val="0"/>
                <w:numId w:val="50"/>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Manómetro de lectura de presión de 1ªEtapa</w:t>
            </w:r>
          </w:p>
          <w:p w:rsidR="00F95E28" w:rsidRPr="00030421" w:rsidRDefault="00F95E28" w:rsidP="004D35B5">
            <w:pPr>
              <w:pStyle w:val="Prrafodelista"/>
              <w:numPr>
                <w:ilvl w:val="0"/>
                <w:numId w:val="50"/>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Manómetro de lectura de presión de 2ªEtapa</w:t>
            </w:r>
          </w:p>
          <w:p w:rsidR="00F95E28" w:rsidRPr="00030421" w:rsidRDefault="00F95E28" w:rsidP="004D35B5">
            <w:pPr>
              <w:pStyle w:val="Prrafodelista"/>
              <w:numPr>
                <w:ilvl w:val="0"/>
                <w:numId w:val="50"/>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 xml:space="preserve">Manómetro de lectura de presión de 3ªEtapa </w:t>
            </w:r>
          </w:p>
          <w:p w:rsidR="00F95E28" w:rsidRPr="00030421" w:rsidRDefault="00F95E28" w:rsidP="004D35B5">
            <w:pPr>
              <w:pStyle w:val="Prrafodelista"/>
              <w:numPr>
                <w:ilvl w:val="0"/>
                <w:numId w:val="50"/>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Manómetro de lectura de presión de aceite.</w:t>
            </w:r>
          </w:p>
          <w:p w:rsidR="00F95E28" w:rsidRPr="00030421" w:rsidRDefault="00F95E28" w:rsidP="00F95E28">
            <w:pPr>
              <w:rPr>
                <w:rFonts w:asciiTheme="minorHAnsi" w:hAnsiTheme="minorHAnsi" w:cstheme="minorHAnsi"/>
                <w:lang w:val="es-AR"/>
              </w:rPr>
            </w:pPr>
          </w:p>
          <w:p w:rsidR="00F95E28" w:rsidRPr="00030421" w:rsidRDefault="00F95E28" w:rsidP="00F95E28">
            <w:pPr>
              <w:ind w:left="284"/>
              <w:rPr>
                <w:rFonts w:asciiTheme="minorHAnsi" w:hAnsiTheme="minorHAnsi" w:cstheme="minorHAnsi"/>
                <w:lang w:val="es-AR"/>
              </w:rPr>
            </w:pPr>
            <w:r w:rsidRPr="00030421">
              <w:rPr>
                <w:rFonts w:asciiTheme="minorHAnsi" w:hAnsiTheme="minorHAnsi" w:cstheme="minorHAnsi"/>
                <w:lang w:val="es-AR"/>
              </w:rPr>
              <w:t>Otros accesorios de seguridad:</w:t>
            </w:r>
          </w:p>
          <w:p w:rsidR="00F95E28" w:rsidRPr="00030421" w:rsidRDefault="00F95E28" w:rsidP="004D35B5">
            <w:pPr>
              <w:pStyle w:val="Prrafodelista"/>
              <w:numPr>
                <w:ilvl w:val="0"/>
                <w:numId w:val="51"/>
              </w:numPr>
              <w:jc w:val="both"/>
              <w:rPr>
                <w:rFonts w:asciiTheme="minorHAnsi" w:hAnsiTheme="minorHAnsi" w:cstheme="minorHAnsi"/>
                <w:lang w:val="es-AR"/>
              </w:rPr>
            </w:pPr>
            <w:r w:rsidRPr="00030421">
              <w:rPr>
                <w:rFonts w:asciiTheme="minorHAnsi" w:hAnsiTheme="minorHAnsi" w:cstheme="minorHAnsi"/>
                <w:lang w:val="es-AR"/>
              </w:rPr>
              <w:t>Sistema de extinción interno, mediante</w:t>
            </w:r>
            <w:r w:rsidRPr="00030421">
              <w:rPr>
                <w:rFonts w:asciiTheme="minorHAnsi" w:hAnsiTheme="minorHAnsi" w:cstheme="minorHAnsi"/>
              </w:rPr>
              <w:t xml:space="preserve"> CO2 o N2 u otros.</w:t>
            </w:r>
          </w:p>
          <w:p w:rsidR="00F95E28" w:rsidRPr="00030421" w:rsidRDefault="00F95E28" w:rsidP="004D35B5">
            <w:pPr>
              <w:pStyle w:val="Prrafodelista"/>
              <w:numPr>
                <w:ilvl w:val="0"/>
                <w:numId w:val="51"/>
              </w:numPr>
              <w:jc w:val="both"/>
              <w:rPr>
                <w:rFonts w:asciiTheme="minorHAnsi" w:hAnsiTheme="minorHAnsi" w:cstheme="minorHAnsi"/>
                <w:lang w:val="es-AR"/>
              </w:rPr>
            </w:pPr>
            <w:r w:rsidRPr="00030421">
              <w:rPr>
                <w:rFonts w:asciiTheme="minorHAnsi" w:hAnsiTheme="minorHAnsi" w:cstheme="minorHAnsi"/>
                <w:lang w:val="es-AR"/>
              </w:rPr>
              <w:t>Disparo del sistema de extinción automático y manual</w:t>
            </w:r>
          </w:p>
          <w:p w:rsidR="00F95E28" w:rsidRPr="00030421" w:rsidRDefault="00F95E28" w:rsidP="004D35B5">
            <w:pPr>
              <w:pStyle w:val="Prrafodelista"/>
              <w:numPr>
                <w:ilvl w:val="0"/>
                <w:numId w:val="51"/>
              </w:numPr>
              <w:tabs>
                <w:tab w:val="left" w:pos="709"/>
              </w:tabs>
              <w:contextualSpacing/>
              <w:rPr>
                <w:rFonts w:asciiTheme="minorHAnsi" w:hAnsiTheme="minorHAnsi" w:cstheme="minorHAnsi"/>
                <w:lang w:val="es-AR"/>
              </w:rPr>
            </w:pPr>
            <w:r w:rsidRPr="00030421">
              <w:rPr>
                <w:rFonts w:asciiTheme="minorHAnsi" w:hAnsiTheme="minorHAnsi" w:cstheme="minorHAnsi"/>
                <w:lang w:val="es-AR"/>
              </w:rPr>
              <w:t>Sistema de amortiguación de pulsaciones del compresor</w:t>
            </w:r>
          </w:p>
          <w:p w:rsidR="00F95E28" w:rsidRPr="00030421" w:rsidRDefault="00F95E28" w:rsidP="004D35B5">
            <w:pPr>
              <w:pStyle w:val="Prrafodelista"/>
              <w:numPr>
                <w:ilvl w:val="0"/>
                <w:numId w:val="51"/>
              </w:numPr>
              <w:tabs>
                <w:tab w:val="left" w:pos="709"/>
              </w:tabs>
              <w:contextualSpacing/>
              <w:rPr>
                <w:rFonts w:asciiTheme="minorHAnsi" w:hAnsiTheme="minorHAnsi" w:cstheme="minorHAnsi"/>
              </w:rPr>
            </w:pPr>
            <w:r w:rsidRPr="00030421">
              <w:rPr>
                <w:rFonts w:asciiTheme="minorHAnsi" w:hAnsiTheme="minorHAnsi" w:cstheme="minorHAnsi"/>
              </w:rPr>
              <w:t>Detectores de presencia de gas u otros.</w:t>
            </w:r>
          </w:p>
          <w:p w:rsidR="00F95E28" w:rsidRPr="00030421" w:rsidRDefault="00F95E28" w:rsidP="004D35B5">
            <w:pPr>
              <w:pStyle w:val="Prrafodelista"/>
              <w:numPr>
                <w:ilvl w:val="0"/>
                <w:numId w:val="51"/>
              </w:numPr>
              <w:tabs>
                <w:tab w:val="left" w:pos="709"/>
              </w:tabs>
              <w:contextualSpacing/>
              <w:rPr>
                <w:rFonts w:asciiTheme="minorHAnsi" w:hAnsiTheme="minorHAnsi" w:cstheme="minorHAnsi"/>
              </w:rPr>
            </w:pPr>
            <w:r w:rsidRPr="00030421">
              <w:rPr>
                <w:rFonts w:asciiTheme="minorHAnsi" w:hAnsiTheme="minorHAnsi" w:cstheme="minorHAnsi"/>
              </w:rPr>
              <w:t>Venteo automático de almacenamiento</w:t>
            </w:r>
          </w:p>
        </w:tc>
        <w:tc>
          <w:tcPr>
            <w:tcW w:w="4946" w:type="dxa"/>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24"/>
          <w:jc w:val="center"/>
        </w:trPr>
        <w:tc>
          <w:tcPr>
            <w:tcW w:w="5104" w:type="dxa"/>
            <w:shd w:val="clear" w:color="auto" w:fill="8DB3E2" w:themeFill="text2" w:themeFillTint="66"/>
            <w:vAlign w:val="center"/>
          </w:tcPr>
          <w:p w:rsidR="00F95E28" w:rsidRPr="00030421" w:rsidRDefault="00F95E28" w:rsidP="004D35B5">
            <w:pPr>
              <w:numPr>
                <w:ilvl w:val="1"/>
                <w:numId w:val="55"/>
              </w:numPr>
              <w:autoSpaceDE w:val="0"/>
              <w:autoSpaceDN w:val="0"/>
              <w:adjustRightInd w:val="0"/>
              <w:rPr>
                <w:rFonts w:ascii="Calibri" w:hAnsi="Calibri" w:cs="Calibri"/>
                <w:b/>
                <w:bCs/>
              </w:rPr>
            </w:pPr>
            <w:r w:rsidRPr="00030421">
              <w:rPr>
                <w:rFonts w:ascii="Calibri" w:hAnsi="Calibri" w:cs="Calibri"/>
                <w:b/>
                <w:bCs/>
              </w:rPr>
              <w:t xml:space="preserve"> ALMACENAMIENTO</w:t>
            </w:r>
          </w:p>
        </w:tc>
        <w:tc>
          <w:tcPr>
            <w:tcW w:w="4946" w:type="dxa"/>
            <w:shd w:val="clear" w:color="auto" w:fill="8DB3E2" w:themeFill="text2" w:themeFillTint="66"/>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24"/>
          <w:jc w:val="center"/>
        </w:trPr>
        <w:tc>
          <w:tcPr>
            <w:tcW w:w="5104" w:type="dxa"/>
            <w:shd w:val="clear" w:color="auto" w:fill="auto"/>
            <w:vAlign w:val="center"/>
          </w:tcPr>
          <w:p w:rsidR="00F95E28" w:rsidRPr="00030421" w:rsidRDefault="00F95E28" w:rsidP="00F95E28">
            <w:pPr>
              <w:rPr>
                <w:rFonts w:ascii="Calibri" w:hAnsi="Calibri" w:cs="Calibri"/>
                <w:lang w:val="es-AR"/>
              </w:rPr>
            </w:pPr>
            <w:r w:rsidRPr="00030421">
              <w:rPr>
                <w:rFonts w:ascii="Calibri" w:hAnsi="Calibri" w:cs="Calibri"/>
                <w:lang w:val="es-AR"/>
              </w:rPr>
              <w:t>Sistema de seguridad mínimamente compuesto por:</w:t>
            </w:r>
          </w:p>
          <w:p w:rsidR="00F95E28" w:rsidRPr="00030421" w:rsidRDefault="00F95E28" w:rsidP="004D35B5">
            <w:pPr>
              <w:pStyle w:val="Prrafodelista"/>
              <w:numPr>
                <w:ilvl w:val="0"/>
                <w:numId w:val="52"/>
              </w:numPr>
              <w:tabs>
                <w:tab w:val="left" w:pos="709"/>
              </w:tabs>
              <w:contextualSpacing/>
              <w:rPr>
                <w:rFonts w:ascii="Calibri" w:hAnsi="Calibri" w:cs="Calibri"/>
                <w:lang w:val="es-AR"/>
              </w:rPr>
            </w:pPr>
            <w:r w:rsidRPr="00030421">
              <w:rPr>
                <w:rFonts w:ascii="Calibri" w:hAnsi="Calibri" w:cs="Calibri"/>
                <w:lang w:val="es-AR"/>
              </w:rPr>
              <w:t>Válvula de exceso de flujo.</w:t>
            </w:r>
          </w:p>
          <w:p w:rsidR="00F95E28" w:rsidRPr="00030421" w:rsidRDefault="00F95E28" w:rsidP="004D35B5">
            <w:pPr>
              <w:pStyle w:val="Prrafodelista"/>
              <w:numPr>
                <w:ilvl w:val="0"/>
                <w:numId w:val="52"/>
              </w:numPr>
              <w:tabs>
                <w:tab w:val="left" w:pos="709"/>
              </w:tabs>
              <w:contextualSpacing/>
              <w:rPr>
                <w:rFonts w:ascii="Calibri" w:hAnsi="Calibri" w:cs="Calibri"/>
                <w:lang w:val="es-AR"/>
              </w:rPr>
            </w:pPr>
            <w:r w:rsidRPr="00030421">
              <w:rPr>
                <w:rFonts w:ascii="Calibri" w:hAnsi="Calibri" w:cs="Calibri"/>
                <w:lang w:val="es-AR"/>
              </w:rPr>
              <w:t>Válvula de alivio.</w:t>
            </w:r>
          </w:p>
          <w:p w:rsidR="00F95E28" w:rsidRPr="00030421" w:rsidRDefault="00F95E28" w:rsidP="004D35B5">
            <w:pPr>
              <w:pStyle w:val="Prrafodelista"/>
              <w:numPr>
                <w:ilvl w:val="0"/>
                <w:numId w:val="52"/>
              </w:numPr>
              <w:tabs>
                <w:tab w:val="left" w:pos="709"/>
              </w:tabs>
              <w:contextualSpacing/>
              <w:rPr>
                <w:rFonts w:ascii="Calibri" w:hAnsi="Calibri" w:cs="Calibri"/>
                <w:lang w:val="es-AR"/>
              </w:rPr>
            </w:pPr>
            <w:r w:rsidRPr="00030421">
              <w:rPr>
                <w:rFonts w:ascii="Calibri" w:hAnsi="Calibri" w:cs="Calibri"/>
                <w:lang w:val="es-AR"/>
              </w:rPr>
              <w:lastRenderedPageBreak/>
              <w:t>Válvulas de cierre de cada cilindro.</w:t>
            </w:r>
          </w:p>
          <w:p w:rsidR="00F95E28" w:rsidRPr="00030421" w:rsidRDefault="00F95E28" w:rsidP="004D35B5">
            <w:pPr>
              <w:pStyle w:val="Prrafodelista"/>
              <w:numPr>
                <w:ilvl w:val="0"/>
                <w:numId w:val="52"/>
              </w:numPr>
              <w:tabs>
                <w:tab w:val="left" w:pos="709"/>
              </w:tabs>
              <w:contextualSpacing/>
              <w:rPr>
                <w:rFonts w:ascii="Calibri" w:hAnsi="Calibri" w:cs="Calibri"/>
                <w:lang w:val="es-AR"/>
              </w:rPr>
            </w:pPr>
            <w:r w:rsidRPr="00030421">
              <w:rPr>
                <w:rFonts w:ascii="Calibri" w:hAnsi="Calibri" w:cs="Calibri"/>
                <w:lang w:val="es-AR"/>
              </w:rPr>
              <w:t>Discos de estallido en cada cilindro.</w:t>
            </w:r>
          </w:p>
          <w:p w:rsidR="00F95E28" w:rsidRPr="00030421" w:rsidRDefault="00F95E28" w:rsidP="004D35B5">
            <w:pPr>
              <w:pStyle w:val="Prrafodelista"/>
              <w:numPr>
                <w:ilvl w:val="0"/>
                <w:numId w:val="52"/>
              </w:numPr>
              <w:tabs>
                <w:tab w:val="left" w:pos="709"/>
              </w:tabs>
              <w:contextualSpacing/>
              <w:rPr>
                <w:rFonts w:ascii="Calibri" w:hAnsi="Calibri" w:cs="Calibri"/>
                <w:lang w:val="es-AR"/>
              </w:rPr>
            </w:pPr>
            <w:r w:rsidRPr="00030421">
              <w:rPr>
                <w:rFonts w:ascii="Calibri" w:hAnsi="Calibri" w:cs="Calibri"/>
                <w:lang w:val="es-AR"/>
              </w:rPr>
              <w:t>Válvula de despresurizado manual.</w:t>
            </w:r>
          </w:p>
          <w:p w:rsidR="00F95E28" w:rsidRPr="00030421" w:rsidRDefault="00F95E28" w:rsidP="004D35B5">
            <w:pPr>
              <w:pStyle w:val="Prrafodelista"/>
              <w:numPr>
                <w:ilvl w:val="0"/>
                <w:numId w:val="52"/>
              </w:numPr>
              <w:tabs>
                <w:tab w:val="left" w:pos="709"/>
              </w:tabs>
              <w:contextualSpacing/>
              <w:rPr>
                <w:rFonts w:ascii="Calibri" w:hAnsi="Calibri" w:cs="Calibri"/>
                <w:lang w:val="es-AR"/>
              </w:rPr>
            </w:pPr>
            <w:r w:rsidRPr="00030421">
              <w:rPr>
                <w:rFonts w:ascii="Calibri" w:hAnsi="Calibri" w:cs="Calibri"/>
                <w:lang w:val="es-AR"/>
              </w:rPr>
              <w:t>Válvula prioritaria.</w:t>
            </w:r>
          </w:p>
          <w:p w:rsidR="00F95E28" w:rsidRPr="00030421" w:rsidRDefault="00F95E28" w:rsidP="004D35B5">
            <w:pPr>
              <w:pStyle w:val="Prrafodelista"/>
              <w:numPr>
                <w:ilvl w:val="0"/>
                <w:numId w:val="52"/>
              </w:numPr>
              <w:tabs>
                <w:tab w:val="left" w:pos="709"/>
              </w:tabs>
              <w:contextualSpacing/>
              <w:rPr>
                <w:rFonts w:ascii="Calibri" w:hAnsi="Calibri" w:cs="Calibri"/>
                <w:lang w:val="es-AR"/>
              </w:rPr>
            </w:pPr>
            <w:r w:rsidRPr="00030421">
              <w:rPr>
                <w:rFonts w:ascii="Calibri" w:hAnsi="Calibri" w:cs="Calibri"/>
                <w:lang w:val="es-AR"/>
              </w:rPr>
              <w:t>Manómetro de lectura presión de almacenamiento.</w:t>
            </w:r>
          </w:p>
          <w:p w:rsidR="00F95E28" w:rsidRPr="00030421" w:rsidRDefault="00F95E28" w:rsidP="004D35B5">
            <w:pPr>
              <w:pStyle w:val="Prrafodelista"/>
              <w:numPr>
                <w:ilvl w:val="0"/>
                <w:numId w:val="52"/>
              </w:numPr>
              <w:tabs>
                <w:tab w:val="left" w:pos="709"/>
              </w:tabs>
              <w:contextualSpacing/>
              <w:rPr>
                <w:rFonts w:ascii="Calibri" w:hAnsi="Calibri" w:cs="Calibri"/>
                <w:lang w:val="es-AR"/>
              </w:rPr>
            </w:pPr>
            <w:r w:rsidRPr="00030421">
              <w:rPr>
                <w:rFonts w:ascii="Calibri" w:hAnsi="Calibri" w:cs="Calibri"/>
                <w:lang w:val="es-AR"/>
              </w:rPr>
              <w:t>Lectura remota mediante transductor de presión de almacenamiento.</w:t>
            </w:r>
          </w:p>
        </w:tc>
        <w:tc>
          <w:tcPr>
            <w:tcW w:w="4946" w:type="dxa"/>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24"/>
          <w:jc w:val="center"/>
        </w:trPr>
        <w:tc>
          <w:tcPr>
            <w:tcW w:w="5104" w:type="dxa"/>
            <w:shd w:val="clear" w:color="auto" w:fill="8DB3E2" w:themeFill="text2" w:themeFillTint="66"/>
            <w:vAlign w:val="center"/>
          </w:tcPr>
          <w:p w:rsidR="00F95E28" w:rsidRPr="00030421" w:rsidRDefault="00F95E28" w:rsidP="004D35B5">
            <w:pPr>
              <w:numPr>
                <w:ilvl w:val="1"/>
                <w:numId w:val="55"/>
              </w:numPr>
              <w:autoSpaceDE w:val="0"/>
              <w:autoSpaceDN w:val="0"/>
              <w:adjustRightInd w:val="0"/>
              <w:rPr>
                <w:rFonts w:ascii="Calibri" w:hAnsi="Calibri" w:cs="Calibri"/>
                <w:b/>
                <w:bCs/>
                <w:lang w:val="es-AR"/>
              </w:rPr>
            </w:pPr>
            <w:r w:rsidRPr="00030421">
              <w:rPr>
                <w:rFonts w:ascii="Calibri" w:hAnsi="Calibri" w:cs="Calibri"/>
                <w:b/>
                <w:bCs/>
                <w:lang w:val="es-AR"/>
              </w:rPr>
              <w:lastRenderedPageBreak/>
              <w:t xml:space="preserve"> SURTIDORES DE GNV CON LAS SIGUIENTES ACCESORIOS CADA UNO:</w:t>
            </w:r>
          </w:p>
        </w:tc>
        <w:tc>
          <w:tcPr>
            <w:tcW w:w="4946" w:type="dxa"/>
            <w:shd w:val="clear" w:color="auto" w:fill="8DB3E2" w:themeFill="text2" w:themeFillTint="66"/>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24"/>
          <w:jc w:val="center"/>
        </w:trPr>
        <w:tc>
          <w:tcPr>
            <w:tcW w:w="5104" w:type="dxa"/>
            <w:shd w:val="clear" w:color="auto" w:fill="auto"/>
            <w:vAlign w:val="center"/>
          </w:tcPr>
          <w:p w:rsidR="00F95E28" w:rsidRPr="00030421" w:rsidRDefault="00F95E28" w:rsidP="004D35B5">
            <w:pPr>
              <w:pStyle w:val="Prrafodelista"/>
              <w:numPr>
                <w:ilvl w:val="0"/>
                <w:numId w:val="53"/>
              </w:numPr>
              <w:contextualSpacing/>
              <w:rPr>
                <w:rFonts w:ascii="Calibri" w:hAnsi="Calibri" w:cs="Calibri"/>
                <w:lang w:val="es-AR"/>
              </w:rPr>
            </w:pPr>
            <w:r w:rsidRPr="00030421">
              <w:rPr>
                <w:rFonts w:ascii="Calibri" w:hAnsi="Calibri" w:cs="Calibri"/>
                <w:lang w:val="es-AR"/>
              </w:rPr>
              <w:t>2 mangueras de carga.</w:t>
            </w:r>
          </w:p>
          <w:p w:rsidR="00F95E28" w:rsidRPr="00030421" w:rsidRDefault="00F95E28" w:rsidP="004D35B5">
            <w:pPr>
              <w:pStyle w:val="Prrafodelista"/>
              <w:numPr>
                <w:ilvl w:val="0"/>
                <w:numId w:val="53"/>
              </w:numPr>
              <w:contextualSpacing/>
              <w:rPr>
                <w:rFonts w:ascii="Calibri" w:hAnsi="Calibri" w:cs="Calibri"/>
                <w:lang w:val="es-AR"/>
              </w:rPr>
            </w:pPr>
            <w:r w:rsidRPr="00030421">
              <w:rPr>
                <w:rFonts w:ascii="Calibri" w:hAnsi="Calibri" w:cs="Calibri"/>
                <w:lang w:val="es-AR"/>
              </w:rPr>
              <w:t>1 línea de despacho.</w:t>
            </w:r>
          </w:p>
          <w:p w:rsidR="00F95E28" w:rsidRPr="00030421" w:rsidRDefault="00F95E28" w:rsidP="004D35B5">
            <w:pPr>
              <w:pStyle w:val="Prrafodelista"/>
              <w:numPr>
                <w:ilvl w:val="0"/>
                <w:numId w:val="53"/>
              </w:numPr>
              <w:contextualSpacing/>
              <w:rPr>
                <w:rFonts w:ascii="Calibri" w:hAnsi="Calibri" w:cs="Calibri"/>
                <w:lang w:val="es-AR"/>
              </w:rPr>
            </w:pPr>
            <w:r w:rsidRPr="00030421">
              <w:rPr>
                <w:rFonts w:ascii="Calibri" w:hAnsi="Calibri" w:cs="Calibri"/>
                <w:lang w:val="es-AR"/>
              </w:rPr>
              <w:t>Sistema de medición másico por manguera error de medición mínimo ±1%.</w:t>
            </w:r>
          </w:p>
          <w:p w:rsidR="00F95E28" w:rsidRPr="00030421" w:rsidRDefault="00F95E28" w:rsidP="004D35B5">
            <w:pPr>
              <w:pStyle w:val="Prrafodelista"/>
              <w:numPr>
                <w:ilvl w:val="0"/>
                <w:numId w:val="53"/>
              </w:numPr>
              <w:contextualSpacing/>
              <w:rPr>
                <w:rFonts w:ascii="Calibri" w:hAnsi="Calibri" w:cs="Calibri"/>
                <w:lang w:val="es-AR"/>
              </w:rPr>
            </w:pPr>
            <w:r w:rsidRPr="00030421">
              <w:rPr>
                <w:rFonts w:ascii="Calibri" w:hAnsi="Calibri" w:cs="Calibri"/>
                <w:lang w:val="es-AR"/>
              </w:rPr>
              <w:t>1 Válvula reguladora por manguera.</w:t>
            </w:r>
          </w:p>
          <w:p w:rsidR="00F95E28" w:rsidRPr="00030421" w:rsidRDefault="00F95E28" w:rsidP="004D35B5">
            <w:pPr>
              <w:pStyle w:val="Prrafodelista"/>
              <w:numPr>
                <w:ilvl w:val="0"/>
                <w:numId w:val="53"/>
              </w:numPr>
              <w:contextualSpacing/>
              <w:rPr>
                <w:rFonts w:ascii="Calibri" w:hAnsi="Calibri" w:cs="Calibri"/>
                <w:lang w:val="pt-BR"/>
              </w:rPr>
            </w:pPr>
            <w:r w:rsidRPr="00030421">
              <w:rPr>
                <w:rFonts w:ascii="Calibri" w:hAnsi="Calibri" w:cs="Calibri"/>
                <w:lang w:val="pt-BR"/>
              </w:rPr>
              <w:t xml:space="preserve">Válvula solenoide de corte/apertura de </w:t>
            </w:r>
            <w:proofErr w:type="spellStart"/>
            <w:r w:rsidRPr="00030421">
              <w:rPr>
                <w:rFonts w:ascii="Calibri" w:hAnsi="Calibri" w:cs="Calibri"/>
                <w:lang w:val="pt-BR"/>
              </w:rPr>
              <w:t>flujo</w:t>
            </w:r>
            <w:proofErr w:type="spellEnd"/>
            <w:r w:rsidRPr="00030421">
              <w:rPr>
                <w:rFonts w:ascii="Calibri" w:hAnsi="Calibri" w:cs="Calibri"/>
                <w:lang w:val="pt-BR"/>
              </w:rPr>
              <w:t>.</w:t>
            </w:r>
          </w:p>
          <w:p w:rsidR="00F95E28" w:rsidRPr="00030421" w:rsidRDefault="00F95E28" w:rsidP="004D35B5">
            <w:pPr>
              <w:pStyle w:val="Prrafodelista"/>
              <w:numPr>
                <w:ilvl w:val="0"/>
                <w:numId w:val="53"/>
              </w:numPr>
              <w:contextualSpacing/>
              <w:rPr>
                <w:rFonts w:ascii="Calibri" w:hAnsi="Calibri" w:cs="Calibri"/>
                <w:lang w:val="es-AR"/>
              </w:rPr>
            </w:pPr>
            <w:r w:rsidRPr="00030421">
              <w:rPr>
                <w:rFonts w:ascii="Calibri" w:hAnsi="Calibri" w:cs="Calibri"/>
                <w:lang w:val="es-AR"/>
              </w:rPr>
              <w:t>Programación de pre-carga.</w:t>
            </w:r>
          </w:p>
          <w:p w:rsidR="00F95E28" w:rsidRPr="00030421" w:rsidRDefault="00F95E28" w:rsidP="004D35B5">
            <w:pPr>
              <w:pStyle w:val="Prrafodelista"/>
              <w:numPr>
                <w:ilvl w:val="0"/>
                <w:numId w:val="53"/>
              </w:numPr>
              <w:contextualSpacing/>
              <w:rPr>
                <w:rFonts w:ascii="Calibri" w:hAnsi="Calibri" w:cs="Calibri"/>
                <w:lang w:val="es-AR"/>
              </w:rPr>
            </w:pPr>
            <w:r w:rsidRPr="00030421">
              <w:rPr>
                <w:rFonts w:ascii="Calibri" w:hAnsi="Calibri" w:cs="Calibri"/>
                <w:lang w:val="es-AR"/>
              </w:rPr>
              <w:t>Exceso de flujo electrónico.</w:t>
            </w:r>
          </w:p>
          <w:p w:rsidR="00F95E28" w:rsidRPr="00030421" w:rsidRDefault="00F95E28" w:rsidP="004D35B5">
            <w:pPr>
              <w:pStyle w:val="Prrafodelista"/>
              <w:numPr>
                <w:ilvl w:val="0"/>
                <w:numId w:val="53"/>
              </w:numPr>
              <w:contextualSpacing/>
              <w:rPr>
                <w:rFonts w:ascii="Calibri" w:hAnsi="Calibri" w:cs="Calibri"/>
                <w:lang w:val="es-AR"/>
              </w:rPr>
            </w:pPr>
            <w:r w:rsidRPr="00030421">
              <w:rPr>
                <w:rFonts w:ascii="Calibri" w:hAnsi="Calibri" w:cs="Calibri"/>
                <w:lang w:val="es-AR"/>
              </w:rPr>
              <w:t>Exceso de flujo mecánico.</w:t>
            </w:r>
          </w:p>
          <w:p w:rsidR="00F95E28" w:rsidRPr="00030421" w:rsidRDefault="00F95E28" w:rsidP="004D35B5">
            <w:pPr>
              <w:pStyle w:val="Prrafodelista"/>
              <w:numPr>
                <w:ilvl w:val="0"/>
                <w:numId w:val="53"/>
              </w:numPr>
              <w:contextualSpacing/>
              <w:rPr>
                <w:rFonts w:ascii="Calibri" w:hAnsi="Calibri" w:cs="Calibri"/>
                <w:lang w:val="es-AR"/>
              </w:rPr>
            </w:pPr>
            <w:r w:rsidRPr="00030421">
              <w:rPr>
                <w:rFonts w:ascii="Calibri" w:hAnsi="Calibri" w:cs="Calibri"/>
                <w:lang w:val="es-AR"/>
              </w:rPr>
              <w:t>Apto para trabajos en áreas clasificadas como Clase I y División I.</w:t>
            </w:r>
          </w:p>
          <w:p w:rsidR="00F95E28" w:rsidRPr="00030421" w:rsidRDefault="00F95E28" w:rsidP="004D35B5">
            <w:pPr>
              <w:pStyle w:val="Prrafodelista"/>
              <w:numPr>
                <w:ilvl w:val="0"/>
                <w:numId w:val="53"/>
              </w:numPr>
              <w:contextualSpacing/>
              <w:rPr>
                <w:rFonts w:ascii="Calibri" w:hAnsi="Calibri" w:cs="Calibri"/>
                <w:lang w:val="es-AR"/>
              </w:rPr>
            </w:pPr>
            <w:r w:rsidRPr="00030421">
              <w:rPr>
                <w:rFonts w:ascii="Calibri" w:hAnsi="Calibri" w:cs="Calibri"/>
                <w:lang w:val="es-AR"/>
              </w:rPr>
              <w:t>Sistema automático de compensación de presión de llenado en función de la temperatura.</w:t>
            </w:r>
          </w:p>
          <w:p w:rsidR="00F95E28" w:rsidRPr="00030421" w:rsidRDefault="00F95E28" w:rsidP="004D35B5">
            <w:pPr>
              <w:pStyle w:val="Prrafodelista"/>
              <w:numPr>
                <w:ilvl w:val="0"/>
                <w:numId w:val="53"/>
              </w:numPr>
              <w:contextualSpacing/>
              <w:rPr>
                <w:rFonts w:ascii="Calibri" w:hAnsi="Calibri" w:cs="Calibri"/>
                <w:lang w:val="es-AR"/>
              </w:rPr>
            </w:pPr>
            <w:r w:rsidRPr="00030421">
              <w:rPr>
                <w:rFonts w:ascii="Calibri" w:hAnsi="Calibri" w:cs="Calibri"/>
                <w:lang w:val="es-AR"/>
              </w:rPr>
              <w:t xml:space="preserve">Válvula Break </w:t>
            </w:r>
            <w:proofErr w:type="spellStart"/>
            <w:r w:rsidRPr="00030421">
              <w:rPr>
                <w:rFonts w:ascii="Calibri" w:hAnsi="Calibri" w:cs="Calibri"/>
                <w:lang w:val="es-AR"/>
              </w:rPr>
              <w:t>away</w:t>
            </w:r>
            <w:proofErr w:type="spellEnd"/>
            <w:r w:rsidRPr="00030421">
              <w:rPr>
                <w:rFonts w:ascii="Calibri" w:hAnsi="Calibri" w:cs="Calibri"/>
                <w:lang w:val="es-AR"/>
              </w:rPr>
              <w:t>.</w:t>
            </w:r>
          </w:p>
          <w:p w:rsidR="00F95E28" w:rsidRPr="00030421" w:rsidRDefault="00F95E28" w:rsidP="004D35B5">
            <w:pPr>
              <w:pStyle w:val="Prrafodelista"/>
              <w:numPr>
                <w:ilvl w:val="0"/>
                <w:numId w:val="53"/>
              </w:numPr>
              <w:contextualSpacing/>
              <w:rPr>
                <w:rFonts w:ascii="Calibri" w:hAnsi="Calibri" w:cs="Calibri"/>
                <w:lang w:val="es-AR"/>
              </w:rPr>
            </w:pPr>
            <w:r w:rsidRPr="00030421">
              <w:rPr>
                <w:rFonts w:ascii="Calibri" w:hAnsi="Calibri" w:cs="Calibri"/>
                <w:lang w:val="es-AR"/>
              </w:rPr>
              <w:t>Programación mediante teclado.</w:t>
            </w:r>
          </w:p>
          <w:p w:rsidR="00F95E28" w:rsidRPr="00030421" w:rsidRDefault="00F95E28" w:rsidP="004D35B5">
            <w:pPr>
              <w:pStyle w:val="Prrafodelista"/>
              <w:numPr>
                <w:ilvl w:val="0"/>
                <w:numId w:val="53"/>
              </w:numPr>
              <w:contextualSpacing/>
              <w:rPr>
                <w:rFonts w:ascii="Calibri" w:hAnsi="Calibri" w:cs="Calibri"/>
                <w:lang w:val="en-US"/>
              </w:rPr>
            </w:pPr>
            <w:r w:rsidRPr="00030421">
              <w:rPr>
                <w:rFonts w:ascii="Calibri" w:hAnsi="Calibri" w:cs="Calibri"/>
                <w:lang w:val="en-US"/>
              </w:rPr>
              <w:t xml:space="preserve">Display </w:t>
            </w:r>
            <w:proofErr w:type="spellStart"/>
            <w:r w:rsidRPr="00030421">
              <w:rPr>
                <w:rFonts w:ascii="Calibri" w:hAnsi="Calibri" w:cs="Calibri"/>
                <w:lang w:val="en-US"/>
              </w:rPr>
              <w:t>electrónico</w:t>
            </w:r>
            <w:proofErr w:type="spellEnd"/>
            <w:r w:rsidRPr="00030421">
              <w:rPr>
                <w:rFonts w:ascii="Calibri" w:hAnsi="Calibri" w:cs="Calibri"/>
                <w:lang w:val="en-US"/>
              </w:rPr>
              <w:t xml:space="preserve"> con Back Light.</w:t>
            </w:r>
          </w:p>
          <w:p w:rsidR="00F95E28" w:rsidRPr="00030421" w:rsidRDefault="00F95E28" w:rsidP="004D35B5">
            <w:pPr>
              <w:pStyle w:val="Prrafodelista"/>
              <w:numPr>
                <w:ilvl w:val="0"/>
                <w:numId w:val="53"/>
              </w:numPr>
              <w:contextualSpacing/>
              <w:rPr>
                <w:rFonts w:ascii="Calibri" w:hAnsi="Calibri" w:cs="Calibri"/>
                <w:lang w:val="es-AR"/>
              </w:rPr>
            </w:pPr>
            <w:r w:rsidRPr="00030421">
              <w:rPr>
                <w:rFonts w:ascii="Calibri" w:hAnsi="Calibri" w:cs="Calibri"/>
                <w:lang w:val="es-AR"/>
              </w:rPr>
              <w:t>Parada de emergencia incorporada.</w:t>
            </w:r>
          </w:p>
          <w:p w:rsidR="00F95E28" w:rsidRPr="00030421" w:rsidRDefault="00F95E28" w:rsidP="004D35B5">
            <w:pPr>
              <w:pStyle w:val="Prrafodelista"/>
              <w:numPr>
                <w:ilvl w:val="0"/>
                <w:numId w:val="53"/>
              </w:numPr>
              <w:contextualSpacing/>
              <w:rPr>
                <w:rFonts w:ascii="Calibri" w:hAnsi="Calibri" w:cs="Calibri"/>
                <w:lang w:val="es-AR"/>
              </w:rPr>
            </w:pPr>
            <w:r w:rsidRPr="00030421">
              <w:rPr>
                <w:rFonts w:ascii="Calibri" w:hAnsi="Calibri" w:cs="Calibri"/>
                <w:lang w:val="es-AR"/>
              </w:rPr>
              <w:t>Visualización de precio unitario, volumen de carga y total.</w:t>
            </w:r>
          </w:p>
          <w:p w:rsidR="00F95E28" w:rsidRPr="00030421" w:rsidRDefault="00F95E28" w:rsidP="004D35B5">
            <w:pPr>
              <w:pStyle w:val="Prrafodelista"/>
              <w:numPr>
                <w:ilvl w:val="0"/>
                <w:numId w:val="53"/>
              </w:numPr>
              <w:contextualSpacing/>
              <w:rPr>
                <w:rFonts w:ascii="Calibri" w:hAnsi="Calibri" w:cs="Calibri"/>
                <w:lang w:val="es-AR"/>
              </w:rPr>
            </w:pPr>
            <w:proofErr w:type="spellStart"/>
            <w:r w:rsidRPr="00030421">
              <w:rPr>
                <w:rFonts w:ascii="Calibri" w:hAnsi="Calibri" w:cs="Calibri"/>
                <w:lang w:val="es-AR"/>
              </w:rPr>
              <w:t>Presostato</w:t>
            </w:r>
            <w:proofErr w:type="spellEnd"/>
            <w:r w:rsidRPr="00030421">
              <w:rPr>
                <w:rFonts w:ascii="Calibri" w:hAnsi="Calibri" w:cs="Calibri"/>
                <w:lang w:val="es-AR"/>
              </w:rPr>
              <w:t xml:space="preserve"> de corte por sobre presión.</w:t>
            </w:r>
          </w:p>
        </w:tc>
        <w:tc>
          <w:tcPr>
            <w:tcW w:w="4946" w:type="dxa"/>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472"/>
          <w:jc w:val="center"/>
        </w:trPr>
        <w:tc>
          <w:tcPr>
            <w:tcW w:w="5104" w:type="dxa"/>
            <w:shd w:val="clear" w:color="auto" w:fill="8DB3E2" w:themeFill="text2" w:themeFillTint="66"/>
            <w:vAlign w:val="center"/>
          </w:tcPr>
          <w:p w:rsidR="00F95E28" w:rsidRPr="00030421" w:rsidRDefault="00F95E28" w:rsidP="004D35B5">
            <w:pPr>
              <w:numPr>
                <w:ilvl w:val="1"/>
                <w:numId w:val="55"/>
              </w:numPr>
              <w:autoSpaceDE w:val="0"/>
              <w:autoSpaceDN w:val="0"/>
              <w:adjustRightInd w:val="0"/>
              <w:rPr>
                <w:rFonts w:ascii="Calibri" w:hAnsi="Calibri" w:cs="Calibri"/>
                <w:b/>
                <w:bCs/>
              </w:rPr>
            </w:pPr>
            <w:r w:rsidRPr="00030421">
              <w:rPr>
                <w:rFonts w:ascii="Calibri" w:hAnsi="Calibri" w:cs="Calibri"/>
                <w:b/>
                <w:bCs/>
              </w:rPr>
              <w:t xml:space="preserve"> TABLERO DE MANDO Y CONTROL</w:t>
            </w:r>
          </w:p>
        </w:tc>
        <w:tc>
          <w:tcPr>
            <w:tcW w:w="4946" w:type="dxa"/>
            <w:shd w:val="clear" w:color="auto" w:fill="8DB3E2" w:themeFill="text2" w:themeFillTint="66"/>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24"/>
          <w:jc w:val="center"/>
        </w:trPr>
        <w:tc>
          <w:tcPr>
            <w:tcW w:w="5104" w:type="dxa"/>
            <w:shd w:val="clear" w:color="auto" w:fill="auto"/>
            <w:vAlign w:val="center"/>
          </w:tcPr>
          <w:p w:rsidR="00F95E28" w:rsidRPr="00030421" w:rsidRDefault="00F95E28" w:rsidP="004D35B5">
            <w:pPr>
              <w:pStyle w:val="Prrafodelista"/>
              <w:numPr>
                <w:ilvl w:val="0"/>
                <w:numId w:val="54"/>
              </w:numPr>
              <w:tabs>
                <w:tab w:val="left" w:pos="709"/>
              </w:tabs>
              <w:contextualSpacing/>
              <w:rPr>
                <w:rFonts w:ascii="Calibri" w:hAnsi="Calibri" w:cs="Calibri"/>
                <w:lang w:val="es-AR"/>
              </w:rPr>
            </w:pPr>
            <w:proofErr w:type="spellStart"/>
            <w:r w:rsidRPr="00030421">
              <w:rPr>
                <w:rFonts w:ascii="Calibri" w:hAnsi="Calibri" w:cs="Calibri"/>
                <w:lang w:val="es-AR"/>
              </w:rPr>
              <w:t>Display</w:t>
            </w:r>
            <w:proofErr w:type="spellEnd"/>
            <w:r w:rsidRPr="00030421">
              <w:rPr>
                <w:rFonts w:ascii="Calibri" w:hAnsi="Calibri" w:cs="Calibri"/>
                <w:lang w:val="es-AR"/>
              </w:rPr>
              <w:t xml:space="preserve"> o terminal de dialogo con el aviso de las condiciones de funcionamiento del </w:t>
            </w:r>
            <w:proofErr w:type="gramStart"/>
            <w:r w:rsidRPr="00030421">
              <w:rPr>
                <w:rFonts w:ascii="Calibri" w:hAnsi="Calibri" w:cs="Calibri"/>
                <w:lang w:val="es-AR"/>
              </w:rPr>
              <w:t>compresor</w:t>
            </w:r>
            <w:proofErr w:type="gramEnd"/>
            <w:r w:rsidRPr="00030421">
              <w:rPr>
                <w:rFonts w:ascii="Calibri" w:hAnsi="Calibri" w:cs="Calibri"/>
                <w:lang w:val="es-AR"/>
              </w:rPr>
              <w:t xml:space="preserve"> así como el reporte de sus fallas o paradas.</w:t>
            </w:r>
          </w:p>
          <w:p w:rsidR="00F95E28" w:rsidRPr="00030421" w:rsidRDefault="00F95E28" w:rsidP="004D35B5">
            <w:pPr>
              <w:pStyle w:val="Prrafodelista"/>
              <w:numPr>
                <w:ilvl w:val="0"/>
                <w:numId w:val="54"/>
              </w:numPr>
              <w:tabs>
                <w:tab w:val="left" w:pos="709"/>
              </w:tabs>
              <w:contextualSpacing/>
              <w:rPr>
                <w:rFonts w:ascii="Calibri" w:hAnsi="Calibri" w:cs="Calibri"/>
                <w:lang w:val="es-AR"/>
              </w:rPr>
            </w:pPr>
            <w:r w:rsidRPr="00030421">
              <w:rPr>
                <w:rFonts w:ascii="Calibri" w:hAnsi="Calibri" w:cs="Calibri"/>
                <w:lang w:val="es-AR"/>
              </w:rPr>
              <w:t>Lectura analógica de presión de gas de entrada.</w:t>
            </w:r>
          </w:p>
          <w:p w:rsidR="00F95E28" w:rsidRPr="00030421" w:rsidRDefault="00F95E28" w:rsidP="004D35B5">
            <w:pPr>
              <w:pStyle w:val="Prrafodelista"/>
              <w:numPr>
                <w:ilvl w:val="0"/>
                <w:numId w:val="54"/>
              </w:numPr>
              <w:tabs>
                <w:tab w:val="left" w:pos="709"/>
              </w:tabs>
              <w:contextualSpacing/>
              <w:rPr>
                <w:rFonts w:ascii="Calibri" w:hAnsi="Calibri" w:cs="Calibri"/>
                <w:lang w:val="es-AR"/>
              </w:rPr>
            </w:pPr>
            <w:r w:rsidRPr="00030421">
              <w:rPr>
                <w:rFonts w:ascii="Calibri" w:hAnsi="Calibri" w:cs="Calibri"/>
                <w:lang w:val="es-AR"/>
              </w:rPr>
              <w:t>Lectura analógica de presión de gas de almacenamiento.</w:t>
            </w:r>
          </w:p>
          <w:p w:rsidR="00F95E28" w:rsidRPr="00030421" w:rsidRDefault="00F95E28" w:rsidP="004D35B5">
            <w:pPr>
              <w:pStyle w:val="Prrafodelista"/>
              <w:numPr>
                <w:ilvl w:val="0"/>
                <w:numId w:val="54"/>
              </w:numPr>
              <w:tabs>
                <w:tab w:val="left" w:pos="709"/>
              </w:tabs>
              <w:contextualSpacing/>
              <w:rPr>
                <w:rFonts w:ascii="Calibri" w:hAnsi="Calibri" w:cs="Calibri"/>
                <w:lang w:val="es-AR"/>
              </w:rPr>
            </w:pPr>
            <w:r w:rsidRPr="00030421">
              <w:rPr>
                <w:rFonts w:ascii="Calibri" w:hAnsi="Calibri" w:cs="Calibri"/>
                <w:lang w:val="es-AR"/>
              </w:rPr>
              <w:t>Cuenta horas de funcionamiento de la máquina.</w:t>
            </w:r>
          </w:p>
          <w:p w:rsidR="00F95E28" w:rsidRPr="00030421" w:rsidRDefault="00F95E28" w:rsidP="004D35B5">
            <w:pPr>
              <w:pStyle w:val="Prrafodelista"/>
              <w:numPr>
                <w:ilvl w:val="0"/>
                <w:numId w:val="54"/>
              </w:numPr>
              <w:tabs>
                <w:tab w:val="left" w:pos="709"/>
              </w:tabs>
              <w:contextualSpacing/>
              <w:rPr>
                <w:rFonts w:ascii="Calibri" w:hAnsi="Calibri" w:cs="Calibri"/>
                <w:lang w:val="es-AR"/>
              </w:rPr>
            </w:pPr>
            <w:r w:rsidRPr="00030421">
              <w:rPr>
                <w:rFonts w:ascii="Calibri" w:hAnsi="Calibri" w:cs="Calibri"/>
                <w:lang w:val="es-AR"/>
              </w:rPr>
              <w:t>Información de los sistemas de seguridad.</w:t>
            </w:r>
          </w:p>
          <w:p w:rsidR="00F95E28" w:rsidRPr="00030421" w:rsidRDefault="00F95E28" w:rsidP="004D35B5">
            <w:pPr>
              <w:pStyle w:val="Prrafodelista"/>
              <w:numPr>
                <w:ilvl w:val="0"/>
                <w:numId w:val="54"/>
              </w:numPr>
              <w:tabs>
                <w:tab w:val="left" w:pos="709"/>
              </w:tabs>
              <w:contextualSpacing/>
              <w:rPr>
                <w:rFonts w:ascii="Calibri" w:hAnsi="Calibri" w:cs="Calibri"/>
                <w:lang w:val="es-AR"/>
              </w:rPr>
            </w:pPr>
            <w:r w:rsidRPr="00030421">
              <w:rPr>
                <w:rFonts w:ascii="Calibri" w:hAnsi="Calibri" w:cs="Calibri"/>
                <w:lang w:val="es-AR"/>
              </w:rPr>
              <w:t>Historial de información de las diferentes fallas detectadas en el sistema GNV fecha y hora de registro.</w:t>
            </w:r>
          </w:p>
          <w:p w:rsidR="00F95E28" w:rsidRPr="00030421" w:rsidRDefault="00F95E28" w:rsidP="004D35B5">
            <w:pPr>
              <w:pStyle w:val="Prrafodelista"/>
              <w:numPr>
                <w:ilvl w:val="0"/>
                <w:numId w:val="54"/>
              </w:numPr>
              <w:tabs>
                <w:tab w:val="left" w:pos="709"/>
              </w:tabs>
              <w:contextualSpacing/>
              <w:rPr>
                <w:rFonts w:ascii="Calibri" w:hAnsi="Calibri" w:cs="Calibri"/>
                <w:lang w:val="es-AR"/>
              </w:rPr>
            </w:pPr>
            <w:r w:rsidRPr="00030421">
              <w:rPr>
                <w:rFonts w:ascii="Calibri" w:hAnsi="Calibri" w:cs="Calibri"/>
                <w:lang w:val="es-AR"/>
              </w:rPr>
              <w:t>Protección contra falta de fase de alimentación eléctrica.</w:t>
            </w:r>
          </w:p>
          <w:p w:rsidR="00F95E28" w:rsidRPr="00030421" w:rsidRDefault="00F95E28" w:rsidP="004D35B5">
            <w:pPr>
              <w:pStyle w:val="Prrafodelista"/>
              <w:numPr>
                <w:ilvl w:val="0"/>
                <w:numId w:val="54"/>
              </w:numPr>
              <w:tabs>
                <w:tab w:val="left" w:pos="709"/>
              </w:tabs>
              <w:contextualSpacing/>
              <w:rPr>
                <w:rFonts w:ascii="Calibri" w:hAnsi="Calibri" w:cs="Calibri"/>
                <w:lang w:val="es-AR"/>
              </w:rPr>
            </w:pPr>
            <w:r w:rsidRPr="00030421">
              <w:rPr>
                <w:rFonts w:ascii="Calibri" w:hAnsi="Calibri" w:cs="Calibri"/>
                <w:lang w:val="es-AR"/>
              </w:rPr>
              <w:t>Protección contra desequilibrio eléctrico.</w:t>
            </w:r>
          </w:p>
          <w:p w:rsidR="00F95E28" w:rsidRPr="00030421" w:rsidRDefault="00F95E28" w:rsidP="004D35B5">
            <w:pPr>
              <w:pStyle w:val="Prrafodelista"/>
              <w:numPr>
                <w:ilvl w:val="0"/>
                <w:numId w:val="54"/>
              </w:numPr>
              <w:tabs>
                <w:tab w:val="left" w:pos="709"/>
              </w:tabs>
              <w:contextualSpacing/>
              <w:rPr>
                <w:rFonts w:ascii="Calibri" w:hAnsi="Calibri" w:cs="Calibri"/>
                <w:lang w:val="es-AR"/>
              </w:rPr>
            </w:pPr>
            <w:r w:rsidRPr="00030421">
              <w:rPr>
                <w:rFonts w:ascii="Calibri" w:hAnsi="Calibri" w:cs="Calibri"/>
                <w:lang w:val="es-AR"/>
              </w:rPr>
              <w:t>Protección del sistema de control.</w:t>
            </w:r>
          </w:p>
          <w:p w:rsidR="00F95E28" w:rsidRPr="00030421" w:rsidRDefault="00F95E28" w:rsidP="004D35B5">
            <w:pPr>
              <w:pStyle w:val="Prrafodelista"/>
              <w:numPr>
                <w:ilvl w:val="0"/>
                <w:numId w:val="54"/>
              </w:numPr>
              <w:tabs>
                <w:tab w:val="left" w:pos="709"/>
              </w:tabs>
              <w:contextualSpacing/>
              <w:rPr>
                <w:rFonts w:ascii="Calibri" w:hAnsi="Calibri" w:cs="Calibri"/>
                <w:lang w:val="es-AR"/>
              </w:rPr>
            </w:pPr>
            <w:r w:rsidRPr="00030421">
              <w:rPr>
                <w:rFonts w:ascii="Calibri" w:hAnsi="Calibri" w:cs="Calibri"/>
                <w:lang w:val="es-AR"/>
              </w:rPr>
              <w:lastRenderedPageBreak/>
              <w:t>Controlador lógico programable PLC con entradas analógicas para control del sistema de GNV.</w:t>
            </w:r>
          </w:p>
          <w:p w:rsidR="00F95E28" w:rsidRPr="00030421" w:rsidRDefault="00F95E28" w:rsidP="004D35B5">
            <w:pPr>
              <w:pStyle w:val="Prrafodelista"/>
              <w:numPr>
                <w:ilvl w:val="0"/>
                <w:numId w:val="54"/>
              </w:numPr>
              <w:tabs>
                <w:tab w:val="left" w:pos="709"/>
              </w:tabs>
              <w:contextualSpacing/>
              <w:rPr>
                <w:rFonts w:ascii="Calibri" w:hAnsi="Calibri" w:cs="Calibri"/>
                <w:lang w:val="es-AR"/>
              </w:rPr>
            </w:pPr>
            <w:r w:rsidRPr="00030421">
              <w:rPr>
                <w:rFonts w:ascii="Calibri" w:hAnsi="Calibri" w:cs="Calibri"/>
                <w:lang w:val="es-AR"/>
              </w:rPr>
              <w:t xml:space="preserve">Barreras </w:t>
            </w:r>
            <w:proofErr w:type="spellStart"/>
            <w:r w:rsidRPr="00030421">
              <w:rPr>
                <w:rFonts w:ascii="Calibri" w:hAnsi="Calibri" w:cs="Calibri"/>
                <w:lang w:val="es-AR"/>
              </w:rPr>
              <w:t>zenner</w:t>
            </w:r>
            <w:proofErr w:type="spellEnd"/>
            <w:r w:rsidRPr="00030421">
              <w:rPr>
                <w:rFonts w:ascii="Calibri" w:hAnsi="Calibri" w:cs="Calibri"/>
                <w:lang w:val="es-AR"/>
              </w:rPr>
              <w:t xml:space="preserve"> (protección eléctrica) para su interconexión eléctrica con áreas a prueba de explosión de seguridad intrínseca.</w:t>
            </w:r>
          </w:p>
          <w:p w:rsidR="00F95E28" w:rsidRPr="00030421" w:rsidRDefault="00F95E28" w:rsidP="004D35B5">
            <w:pPr>
              <w:pStyle w:val="Prrafodelista"/>
              <w:numPr>
                <w:ilvl w:val="0"/>
                <w:numId w:val="54"/>
              </w:numPr>
              <w:tabs>
                <w:tab w:val="left" w:pos="709"/>
              </w:tabs>
              <w:contextualSpacing/>
              <w:rPr>
                <w:rFonts w:ascii="Calibri" w:hAnsi="Calibri" w:cs="Calibri"/>
                <w:lang w:val="es-AR"/>
              </w:rPr>
            </w:pPr>
            <w:r w:rsidRPr="00030421">
              <w:rPr>
                <w:rFonts w:ascii="Calibri" w:hAnsi="Calibri" w:cs="Calibri"/>
                <w:lang w:val="es-AR"/>
              </w:rPr>
              <w:t xml:space="preserve">Arrancador suave con </w:t>
            </w:r>
            <w:proofErr w:type="spellStart"/>
            <w:r w:rsidRPr="00030421">
              <w:rPr>
                <w:rFonts w:ascii="Calibri" w:hAnsi="Calibri" w:cs="Calibri"/>
                <w:lang w:val="es-AR"/>
              </w:rPr>
              <w:t>By</w:t>
            </w:r>
            <w:proofErr w:type="spellEnd"/>
            <w:r w:rsidRPr="00030421">
              <w:rPr>
                <w:rFonts w:ascii="Calibri" w:hAnsi="Calibri" w:cs="Calibri"/>
                <w:lang w:val="es-AR"/>
              </w:rPr>
              <w:t xml:space="preserve"> Pass incorporado para el accionamiento del motor eléctrico.</w:t>
            </w:r>
          </w:p>
          <w:p w:rsidR="00F95E28" w:rsidRPr="00030421" w:rsidRDefault="00F95E28" w:rsidP="004D35B5">
            <w:pPr>
              <w:pStyle w:val="Prrafodelista"/>
              <w:numPr>
                <w:ilvl w:val="0"/>
                <w:numId w:val="54"/>
              </w:numPr>
              <w:tabs>
                <w:tab w:val="left" w:pos="709"/>
              </w:tabs>
              <w:contextualSpacing/>
              <w:rPr>
                <w:rFonts w:ascii="Calibri" w:hAnsi="Calibri" w:cs="Calibri"/>
                <w:lang w:val="pt-BR"/>
              </w:rPr>
            </w:pPr>
            <w:r w:rsidRPr="00030421">
              <w:rPr>
                <w:rFonts w:ascii="Calibri" w:hAnsi="Calibri" w:cs="Calibri"/>
                <w:lang w:val="es-BO"/>
              </w:rPr>
              <w:t>Salida</w:t>
            </w:r>
            <w:r w:rsidRPr="00030421">
              <w:rPr>
                <w:rFonts w:ascii="Calibri" w:hAnsi="Calibri" w:cs="Calibri"/>
                <w:lang w:val="pt-BR"/>
              </w:rPr>
              <w:t xml:space="preserve"> para alarma sonora/luminosa.</w:t>
            </w:r>
          </w:p>
          <w:p w:rsidR="00F95E28" w:rsidRPr="00030421" w:rsidRDefault="00F95E28" w:rsidP="00F95E28">
            <w:pPr>
              <w:autoSpaceDE w:val="0"/>
              <w:autoSpaceDN w:val="0"/>
              <w:adjustRightInd w:val="0"/>
              <w:rPr>
                <w:rFonts w:ascii="Calibri" w:hAnsi="Calibri" w:cs="Calibri"/>
                <w:lang w:val="es-AR"/>
              </w:rPr>
            </w:pPr>
            <w:r w:rsidRPr="00030421">
              <w:rPr>
                <w:rFonts w:ascii="Calibri" w:hAnsi="Calibri" w:cs="Calibri"/>
                <w:lang w:val="es-AR"/>
              </w:rPr>
              <w:t>Protección del sistema de potencia mediante interruptores y fusibles ultrarrápidos.</w:t>
            </w:r>
          </w:p>
        </w:tc>
        <w:tc>
          <w:tcPr>
            <w:tcW w:w="4946" w:type="dxa"/>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347"/>
          <w:jc w:val="center"/>
        </w:trPr>
        <w:tc>
          <w:tcPr>
            <w:tcW w:w="5104" w:type="dxa"/>
            <w:shd w:val="clear" w:color="auto" w:fill="8DB3E2" w:themeFill="text2" w:themeFillTint="66"/>
            <w:vAlign w:val="center"/>
          </w:tcPr>
          <w:p w:rsidR="00F95E28" w:rsidRPr="00030421" w:rsidRDefault="00F95E28" w:rsidP="004D35B5">
            <w:pPr>
              <w:numPr>
                <w:ilvl w:val="0"/>
                <w:numId w:val="55"/>
              </w:numPr>
              <w:autoSpaceDE w:val="0"/>
              <w:autoSpaceDN w:val="0"/>
              <w:adjustRightInd w:val="0"/>
              <w:ind w:left="284" w:hanging="284"/>
              <w:rPr>
                <w:rFonts w:ascii="Calibri" w:hAnsi="Calibri" w:cs="Calibri"/>
                <w:b/>
              </w:rPr>
            </w:pPr>
            <w:r w:rsidRPr="00030421">
              <w:rPr>
                <w:rFonts w:ascii="Calibri" w:hAnsi="Calibri" w:cs="Calibri"/>
                <w:b/>
                <w:bCs/>
              </w:rPr>
              <w:lastRenderedPageBreak/>
              <w:t>PLAZO DE ENTREGA</w:t>
            </w:r>
          </w:p>
        </w:tc>
        <w:tc>
          <w:tcPr>
            <w:tcW w:w="4946" w:type="dxa"/>
            <w:shd w:val="clear" w:color="auto" w:fill="8DB3E2" w:themeFill="text2" w:themeFillTint="66"/>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24"/>
          <w:jc w:val="center"/>
        </w:trPr>
        <w:tc>
          <w:tcPr>
            <w:tcW w:w="5104" w:type="dxa"/>
            <w:shd w:val="clear" w:color="auto" w:fill="auto"/>
            <w:vAlign w:val="center"/>
          </w:tcPr>
          <w:p w:rsidR="00F95E28" w:rsidRPr="00030421" w:rsidRDefault="00F95E28" w:rsidP="00F95E28">
            <w:pPr>
              <w:rPr>
                <w:rFonts w:ascii="Calibri" w:hAnsi="Calibri" w:cs="Calibri"/>
              </w:rPr>
            </w:pPr>
            <w:r w:rsidRPr="00030421">
              <w:rPr>
                <w:rFonts w:ascii="Calibri" w:hAnsi="Calibri" w:cs="Calibri"/>
              </w:rPr>
              <w:t>El plazo de entrega del bien es hasta 120 días calendario, mismo que entrará en vigencia a partir de la orden de proceder emitida por la Unidad Solicitante.</w:t>
            </w:r>
          </w:p>
        </w:tc>
        <w:tc>
          <w:tcPr>
            <w:tcW w:w="4946" w:type="dxa"/>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391"/>
          <w:jc w:val="center"/>
        </w:trPr>
        <w:tc>
          <w:tcPr>
            <w:tcW w:w="5104" w:type="dxa"/>
            <w:shd w:val="clear" w:color="auto" w:fill="8DB3E2" w:themeFill="text2" w:themeFillTint="66"/>
            <w:vAlign w:val="center"/>
          </w:tcPr>
          <w:p w:rsidR="00F95E28" w:rsidRPr="00030421" w:rsidRDefault="00F95E28" w:rsidP="004D35B5">
            <w:pPr>
              <w:numPr>
                <w:ilvl w:val="0"/>
                <w:numId w:val="55"/>
              </w:numPr>
              <w:autoSpaceDE w:val="0"/>
              <w:autoSpaceDN w:val="0"/>
              <w:adjustRightInd w:val="0"/>
              <w:ind w:left="284" w:hanging="284"/>
              <w:rPr>
                <w:rFonts w:ascii="Calibri" w:hAnsi="Calibri" w:cs="Calibri"/>
                <w:b/>
                <w:bCs/>
              </w:rPr>
            </w:pPr>
            <w:r w:rsidRPr="00030421">
              <w:rPr>
                <w:rFonts w:ascii="Calibri" w:hAnsi="Calibri" w:cs="Calibri"/>
                <w:b/>
                <w:bCs/>
              </w:rPr>
              <w:t>EXPERIENCIA DE LA EMPRESA</w:t>
            </w:r>
          </w:p>
        </w:tc>
        <w:tc>
          <w:tcPr>
            <w:tcW w:w="4946" w:type="dxa"/>
            <w:shd w:val="clear" w:color="auto" w:fill="8DB3E2" w:themeFill="text2" w:themeFillTint="66"/>
            <w:vAlign w:val="center"/>
          </w:tcPr>
          <w:p w:rsidR="00F95E28" w:rsidRPr="006F470A" w:rsidRDefault="00F95E28" w:rsidP="00F95E28">
            <w:pPr>
              <w:rPr>
                <w:rFonts w:asciiTheme="minorHAnsi" w:hAnsiTheme="minorHAnsi" w:cstheme="minorHAnsi"/>
                <w:b/>
                <w:sz w:val="18"/>
                <w:szCs w:val="18"/>
              </w:rPr>
            </w:pPr>
          </w:p>
        </w:tc>
      </w:tr>
      <w:tr w:rsidR="00F95E28" w:rsidRPr="006F470A" w:rsidTr="00030421">
        <w:trPr>
          <w:trHeight w:val="224"/>
          <w:jc w:val="center"/>
        </w:trPr>
        <w:tc>
          <w:tcPr>
            <w:tcW w:w="5104" w:type="dxa"/>
            <w:shd w:val="clear" w:color="auto" w:fill="auto"/>
            <w:vAlign w:val="center"/>
          </w:tcPr>
          <w:p w:rsidR="00F95E28" w:rsidRPr="00030421" w:rsidRDefault="00F95E28" w:rsidP="00F95E28">
            <w:pPr>
              <w:jc w:val="both"/>
              <w:rPr>
                <w:rFonts w:ascii="Calibri" w:hAnsi="Calibri" w:cs="Calibri"/>
                <w:b/>
                <w:bCs/>
              </w:rPr>
            </w:pPr>
            <w:r w:rsidRPr="00030421">
              <w:rPr>
                <w:rFonts w:ascii="Calibri" w:hAnsi="Calibri" w:cs="Calibri"/>
              </w:rPr>
              <w:t xml:space="preserve">Los proponentes deberán presentar una experiencia en la comercialización y provisión de Unidades de Compresión </w:t>
            </w:r>
            <w:proofErr w:type="spellStart"/>
            <w:r w:rsidRPr="00030421">
              <w:rPr>
                <w:rFonts w:ascii="Calibri" w:hAnsi="Calibri" w:cs="Calibri"/>
              </w:rPr>
              <w:t>Bunquerizados</w:t>
            </w:r>
            <w:proofErr w:type="spellEnd"/>
            <w:r w:rsidRPr="00030421">
              <w:rPr>
                <w:rFonts w:ascii="Calibri" w:hAnsi="Calibri" w:cs="Calibri"/>
              </w:rPr>
              <w:t xml:space="preserve"> o </w:t>
            </w:r>
            <w:proofErr w:type="spellStart"/>
            <w:r w:rsidRPr="00030421">
              <w:rPr>
                <w:rFonts w:ascii="Calibri" w:hAnsi="Calibri" w:cs="Calibri"/>
              </w:rPr>
              <w:t>Encabinados</w:t>
            </w:r>
            <w:proofErr w:type="spellEnd"/>
            <w:r w:rsidRPr="00030421">
              <w:rPr>
                <w:rFonts w:ascii="Calibri" w:hAnsi="Calibri" w:cs="Calibri"/>
              </w:rPr>
              <w:t xml:space="preserve"> APE de por lo menos tres ventas dentro del Estado Plurinacional de Bolivia y/o en el extranjero, para lo cual deberán presentar documentación de respaldo (Órdenes de Compra, Facturas, Certificados, etc.) en fotocopia simple, documentos que deben ser incluidos en la propuesta a ser presentada por la empresa.</w:t>
            </w:r>
          </w:p>
        </w:tc>
        <w:tc>
          <w:tcPr>
            <w:tcW w:w="4946" w:type="dxa"/>
            <w:vAlign w:val="center"/>
          </w:tcPr>
          <w:p w:rsidR="00F95E28" w:rsidRPr="006F470A" w:rsidRDefault="00F95E28" w:rsidP="00F95E28">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030421" w:rsidRDefault="00030421">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858"/>
        <w:gridCol w:w="2694"/>
        <w:gridCol w:w="1804"/>
        <w:gridCol w:w="1574"/>
        <w:gridCol w:w="1585"/>
      </w:tblGrid>
      <w:tr w:rsidR="009019A0" w:rsidRPr="006F470A" w:rsidTr="009019A0">
        <w:trPr>
          <w:trHeight w:val="367"/>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019A0" w:rsidRPr="006F470A" w:rsidRDefault="009019A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85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019A0" w:rsidRPr="006F470A" w:rsidRDefault="009019A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269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9019A0" w:rsidRPr="006F470A" w:rsidRDefault="009019A0"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80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9019A0" w:rsidRDefault="009019A0"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rsidR="009019A0" w:rsidRPr="001C043B" w:rsidRDefault="009019A0" w:rsidP="007157B1">
            <w:pPr>
              <w:jc w:val="center"/>
              <w:rPr>
                <w:rFonts w:asciiTheme="minorHAnsi" w:hAnsiTheme="minorHAnsi" w:cstheme="minorHAnsi"/>
                <w:b/>
                <w:bCs/>
                <w:szCs w:val="22"/>
                <w:lang w:val="es-BO" w:eastAsia="es-BO"/>
              </w:rPr>
            </w:pPr>
            <w:r w:rsidRPr="001C043B">
              <w:rPr>
                <w:rFonts w:ascii="Segoe UI" w:hAnsi="Segoe UI" w:cs="Segoe UI"/>
                <w:b/>
                <w:bCs/>
                <w:color w:val="FF0000"/>
                <w:sz w:val="16"/>
                <w:szCs w:val="16"/>
              </w:rPr>
              <w:t>Dólares Estadounidenses</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9019A0" w:rsidRPr="006F470A" w:rsidRDefault="009019A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9019A0" w:rsidRPr="006F470A" w:rsidTr="009019A0">
        <w:trPr>
          <w:cantSplit/>
          <w:trHeight w:val="550"/>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9019A0" w:rsidRPr="006F470A" w:rsidRDefault="009019A0" w:rsidP="00C111B4">
            <w:pPr>
              <w:rPr>
                <w:rFonts w:asciiTheme="minorHAnsi" w:hAnsiTheme="minorHAnsi" w:cstheme="minorHAnsi"/>
                <w:b/>
                <w:bCs/>
                <w:sz w:val="22"/>
                <w:szCs w:val="22"/>
                <w:lang w:eastAsia="es-BO"/>
              </w:rPr>
            </w:pPr>
          </w:p>
        </w:tc>
        <w:tc>
          <w:tcPr>
            <w:tcW w:w="1858"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9019A0" w:rsidRPr="006F470A" w:rsidRDefault="009019A0" w:rsidP="00C111B4">
            <w:pPr>
              <w:rPr>
                <w:rFonts w:asciiTheme="minorHAnsi" w:hAnsiTheme="minorHAnsi" w:cstheme="minorHAnsi"/>
                <w:b/>
                <w:bCs/>
                <w:sz w:val="22"/>
                <w:szCs w:val="22"/>
                <w:lang w:eastAsia="es-BO"/>
              </w:rPr>
            </w:pPr>
          </w:p>
        </w:tc>
        <w:tc>
          <w:tcPr>
            <w:tcW w:w="2694"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9019A0" w:rsidRPr="006F470A" w:rsidRDefault="009019A0" w:rsidP="00C111B4">
            <w:pPr>
              <w:ind w:left="113" w:right="113"/>
              <w:jc w:val="center"/>
              <w:rPr>
                <w:rFonts w:asciiTheme="minorHAnsi" w:hAnsiTheme="minorHAnsi" w:cstheme="minorHAnsi"/>
                <w:b/>
                <w:bCs/>
                <w:szCs w:val="22"/>
                <w:lang w:eastAsia="es-BO"/>
              </w:rPr>
            </w:pPr>
          </w:p>
        </w:tc>
        <w:tc>
          <w:tcPr>
            <w:tcW w:w="1804"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9019A0" w:rsidRPr="006F470A" w:rsidRDefault="009019A0"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9019A0" w:rsidRPr="006F470A" w:rsidRDefault="009019A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9019A0" w:rsidRPr="006F470A" w:rsidRDefault="009019A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9019A0" w:rsidRPr="006F470A" w:rsidRDefault="009019A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9019A0" w:rsidRPr="006F470A" w:rsidRDefault="009019A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9019A0" w:rsidRPr="006F470A" w:rsidTr="009019A0">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858"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694"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804" w:type="dxa"/>
            <w:tcBorders>
              <w:top w:val="nil"/>
              <w:left w:val="single" w:sz="8" w:space="0" w:color="auto"/>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9019A0" w:rsidRPr="006F470A" w:rsidTr="009019A0">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858"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694"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804" w:type="dxa"/>
            <w:tcBorders>
              <w:top w:val="nil"/>
              <w:left w:val="single" w:sz="8" w:space="0" w:color="auto"/>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9019A0" w:rsidRPr="006F470A" w:rsidTr="009019A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858"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694"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804" w:type="dxa"/>
            <w:tcBorders>
              <w:top w:val="nil"/>
              <w:left w:val="single" w:sz="8" w:space="0" w:color="auto"/>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9019A0" w:rsidRPr="006F470A" w:rsidTr="009019A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858"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694"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804" w:type="dxa"/>
            <w:tcBorders>
              <w:top w:val="nil"/>
              <w:left w:val="single" w:sz="8" w:space="0" w:color="auto"/>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9019A0" w:rsidRPr="006F470A" w:rsidTr="009019A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858"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694"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804" w:type="dxa"/>
            <w:tcBorders>
              <w:top w:val="nil"/>
              <w:left w:val="single" w:sz="8" w:space="0" w:color="auto"/>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9019A0" w:rsidRPr="006F470A" w:rsidTr="009019A0">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858" w:type="dxa"/>
            <w:tcBorders>
              <w:top w:val="nil"/>
              <w:left w:val="nil"/>
              <w:bottom w:val="single" w:sz="12"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694" w:type="dxa"/>
            <w:tcBorders>
              <w:top w:val="nil"/>
              <w:left w:val="nil"/>
              <w:bottom w:val="single" w:sz="12"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804" w:type="dxa"/>
            <w:tcBorders>
              <w:top w:val="nil"/>
              <w:left w:val="single" w:sz="8" w:space="0" w:color="auto"/>
              <w:bottom w:val="single" w:sz="12"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019A0" w:rsidRPr="006F470A" w:rsidRDefault="009019A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4D35B5">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4D35B5">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157B1" w:rsidRDefault="007157B1">
      <w:pPr>
        <w:rPr>
          <w:rFonts w:asciiTheme="minorHAnsi" w:hAnsiTheme="minorHAnsi" w:cstheme="minorHAnsi"/>
          <w:b/>
          <w:sz w:val="22"/>
          <w:szCs w:val="22"/>
        </w:rPr>
      </w:pPr>
      <w:r>
        <w:rPr>
          <w:rFonts w:asciiTheme="minorHAnsi" w:hAnsiTheme="minorHAnsi" w:cstheme="minorHAnsi"/>
          <w:b/>
          <w:sz w:val="22"/>
          <w:szCs w:val="22"/>
        </w:rPr>
        <w:br w:type="page"/>
      </w:r>
    </w:p>
    <w:bookmarkEnd w:id="2"/>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D35B5">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D35B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D35B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D35B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D35B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D35B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D35B5">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D35B5">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C12F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3" o:title=""/>
          </v:shape>
          <o:OLEObject Type="Embed" ProgID="Equation.3" ShapeID="_x0000_i1025" DrawAspect="Content" ObjectID="_1619362412"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5" o:title=""/>
          </v:shape>
          <o:OLEObject Type="Embed" ProgID="Equation.3" ShapeID="_x0000_i1026" DrawAspect="Content" ObjectID="_1619362413"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619362414"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9" o:title=""/>
          </v:shape>
          <o:OLEObject Type="Embed" ProgID="Equation.3" ShapeID="_x0000_i1028" DrawAspect="Content" ObjectID="_1619362415"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D35B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4D35B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7157B1" w:rsidRDefault="007157B1" w:rsidP="00432E57">
      <w:pPr>
        <w:pStyle w:val="Sinespaciado"/>
        <w:ind w:left="284"/>
        <w:jc w:val="both"/>
        <w:rPr>
          <w:rFonts w:asciiTheme="minorHAnsi" w:hAnsiTheme="minorHAnsi" w:cstheme="minorHAnsi"/>
        </w:rPr>
      </w:pPr>
    </w:p>
    <w:p w:rsidR="007157B1" w:rsidRDefault="007157B1" w:rsidP="00432E57">
      <w:pPr>
        <w:pStyle w:val="Sinespaciado"/>
        <w:ind w:left="284"/>
        <w:jc w:val="both"/>
        <w:rPr>
          <w:rFonts w:asciiTheme="minorHAnsi" w:hAnsiTheme="minorHAnsi" w:cstheme="minorHAnsi"/>
        </w:rPr>
      </w:pPr>
    </w:p>
    <w:p w:rsidR="007157B1" w:rsidRPr="00365997" w:rsidRDefault="007157B1" w:rsidP="00432E57">
      <w:pPr>
        <w:pStyle w:val="Sinespaciado"/>
        <w:ind w:left="284"/>
        <w:jc w:val="both"/>
        <w:rPr>
          <w:rFonts w:asciiTheme="minorHAnsi" w:hAnsiTheme="minorHAnsi" w:cstheme="minorHAnsi"/>
        </w:rPr>
      </w:pPr>
    </w:p>
    <w:p w:rsidR="00432E57" w:rsidRPr="00365997" w:rsidRDefault="00432E57" w:rsidP="004D35B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D35B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p>
    <w:p w:rsidR="007157B1" w:rsidRDefault="007157B1">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tbl>
      <w:tblPr>
        <w:tblW w:w="0" w:type="auto"/>
        <w:jc w:val="center"/>
        <w:tblLayout w:type="fixed"/>
        <w:tblCellMar>
          <w:left w:w="70" w:type="dxa"/>
          <w:right w:w="70" w:type="dxa"/>
        </w:tblCellMar>
        <w:tblLook w:val="04A0" w:firstRow="1" w:lastRow="0" w:firstColumn="1" w:lastColumn="0" w:noHBand="0" w:noVBand="1"/>
      </w:tblPr>
      <w:tblGrid>
        <w:gridCol w:w="704"/>
        <w:gridCol w:w="6379"/>
        <w:gridCol w:w="850"/>
        <w:gridCol w:w="1180"/>
      </w:tblGrid>
      <w:tr w:rsidR="00246BE5" w:rsidRPr="00366D0B" w:rsidTr="00AB6588">
        <w:trPr>
          <w:trHeight w:val="108"/>
          <w:jc w:val="center"/>
        </w:trPr>
        <w:tc>
          <w:tcPr>
            <w:tcW w:w="704" w:type="dxa"/>
            <w:tcBorders>
              <w:top w:val="single" w:sz="4" w:space="0" w:color="auto"/>
              <w:left w:val="single" w:sz="4" w:space="0" w:color="auto"/>
              <w:bottom w:val="single" w:sz="4" w:space="0" w:color="auto"/>
              <w:right w:val="single" w:sz="4" w:space="0" w:color="000000"/>
            </w:tcBorders>
            <w:shd w:val="clear" w:color="auto" w:fill="9CC2E5"/>
            <w:vAlign w:val="center"/>
          </w:tcPr>
          <w:p w:rsidR="00246BE5" w:rsidRPr="00366D0B" w:rsidRDefault="00246BE5" w:rsidP="00585613">
            <w:pPr>
              <w:spacing w:before="60" w:after="60"/>
              <w:jc w:val="center"/>
              <w:rPr>
                <w:rFonts w:ascii="Calibri" w:hAnsi="Calibri" w:cs="Calibri"/>
                <w:b/>
                <w:bCs/>
                <w:sz w:val="18"/>
                <w:szCs w:val="22"/>
                <w:lang w:val="es-BO"/>
              </w:rPr>
            </w:pPr>
            <w:r w:rsidRPr="00366D0B">
              <w:rPr>
                <w:rFonts w:ascii="Calibri" w:hAnsi="Calibri" w:cs="Calibri"/>
                <w:b/>
                <w:bCs/>
                <w:sz w:val="18"/>
                <w:szCs w:val="22"/>
                <w:lang w:val="es-BO"/>
              </w:rPr>
              <w:t>N°</w:t>
            </w:r>
          </w:p>
        </w:tc>
        <w:tc>
          <w:tcPr>
            <w:tcW w:w="6379"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246BE5" w:rsidRPr="00366D0B" w:rsidRDefault="00246BE5" w:rsidP="00585613">
            <w:pPr>
              <w:spacing w:before="60" w:after="60"/>
              <w:jc w:val="center"/>
              <w:rPr>
                <w:rFonts w:ascii="Calibri" w:hAnsi="Calibri" w:cs="Calibri"/>
                <w:b/>
                <w:bCs/>
                <w:sz w:val="18"/>
                <w:szCs w:val="22"/>
                <w:lang w:val="es-BO"/>
              </w:rPr>
            </w:pPr>
            <w:r w:rsidRPr="00366D0B">
              <w:rPr>
                <w:rFonts w:ascii="Calibri" w:hAnsi="Calibri" w:cs="Calibri"/>
                <w:b/>
                <w:bCs/>
                <w:sz w:val="18"/>
                <w:szCs w:val="22"/>
                <w:lang w:val="es-BO"/>
              </w:rPr>
              <w:t>DESCRIPCIÓN</w:t>
            </w:r>
          </w:p>
        </w:tc>
        <w:tc>
          <w:tcPr>
            <w:tcW w:w="850" w:type="dxa"/>
            <w:tcBorders>
              <w:top w:val="single" w:sz="4" w:space="0" w:color="auto"/>
              <w:left w:val="single" w:sz="4" w:space="0" w:color="auto"/>
              <w:bottom w:val="single" w:sz="4" w:space="0" w:color="auto"/>
              <w:right w:val="single" w:sz="4" w:space="0" w:color="auto"/>
            </w:tcBorders>
            <w:shd w:val="clear" w:color="auto" w:fill="9CC2E5"/>
            <w:vAlign w:val="center"/>
          </w:tcPr>
          <w:p w:rsidR="00246BE5" w:rsidRPr="00366D0B" w:rsidRDefault="00246BE5" w:rsidP="00585613">
            <w:pPr>
              <w:spacing w:before="60" w:after="60"/>
              <w:jc w:val="center"/>
              <w:rPr>
                <w:rFonts w:ascii="Calibri" w:hAnsi="Calibri" w:cs="Calibri"/>
                <w:b/>
                <w:bCs/>
                <w:sz w:val="18"/>
                <w:szCs w:val="22"/>
                <w:lang w:val="es-BO"/>
              </w:rPr>
            </w:pPr>
            <w:r w:rsidRPr="00366D0B">
              <w:rPr>
                <w:rFonts w:ascii="Calibri" w:hAnsi="Calibri" w:cs="Calibri"/>
                <w:b/>
                <w:bCs/>
                <w:sz w:val="18"/>
                <w:szCs w:val="22"/>
                <w:lang w:val="es-BO"/>
              </w:rPr>
              <w:t>UNIDAD</w:t>
            </w:r>
          </w:p>
        </w:tc>
        <w:tc>
          <w:tcPr>
            <w:tcW w:w="1180" w:type="dxa"/>
            <w:tcBorders>
              <w:top w:val="single" w:sz="4" w:space="0" w:color="auto"/>
              <w:left w:val="single" w:sz="4" w:space="0" w:color="auto"/>
              <w:bottom w:val="single" w:sz="4" w:space="0" w:color="auto"/>
              <w:right w:val="single" w:sz="4" w:space="0" w:color="000000"/>
            </w:tcBorders>
            <w:shd w:val="clear" w:color="auto" w:fill="9CC2E5"/>
            <w:vAlign w:val="center"/>
          </w:tcPr>
          <w:p w:rsidR="00246BE5" w:rsidRPr="00366D0B" w:rsidRDefault="00246BE5" w:rsidP="00585613">
            <w:pPr>
              <w:spacing w:before="60" w:after="60"/>
              <w:jc w:val="center"/>
              <w:rPr>
                <w:rFonts w:ascii="Calibri" w:hAnsi="Calibri" w:cs="Calibri"/>
                <w:b/>
                <w:bCs/>
                <w:sz w:val="18"/>
                <w:szCs w:val="22"/>
                <w:lang w:val="es-BO"/>
              </w:rPr>
            </w:pPr>
            <w:r w:rsidRPr="00366D0B">
              <w:rPr>
                <w:rFonts w:ascii="Calibri" w:hAnsi="Calibri" w:cs="Calibri"/>
                <w:b/>
                <w:bCs/>
                <w:sz w:val="18"/>
                <w:szCs w:val="22"/>
                <w:lang w:val="es-BO"/>
              </w:rPr>
              <w:t>CANTIDAD</w:t>
            </w:r>
          </w:p>
        </w:tc>
      </w:tr>
      <w:tr w:rsidR="00246BE5" w:rsidRPr="00366D0B" w:rsidTr="00F95E28">
        <w:trPr>
          <w:trHeight w:val="397"/>
          <w:jc w:val="center"/>
        </w:trPr>
        <w:tc>
          <w:tcPr>
            <w:tcW w:w="704" w:type="dxa"/>
            <w:tcBorders>
              <w:top w:val="single" w:sz="4" w:space="0" w:color="auto"/>
              <w:left w:val="single" w:sz="4" w:space="0" w:color="auto"/>
              <w:bottom w:val="single" w:sz="4" w:space="0" w:color="auto"/>
              <w:right w:val="single" w:sz="4" w:space="0" w:color="000000"/>
            </w:tcBorders>
            <w:vAlign w:val="center"/>
          </w:tcPr>
          <w:p w:rsidR="00246BE5" w:rsidRPr="00366D0B" w:rsidRDefault="00246BE5" w:rsidP="0088486D">
            <w:pPr>
              <w:spacing w:before="60" w:after="60"/>
              <w:jc w:val="center"/>
              <w:rPr>
                <w:rFonts w:ascii="Calibri" w:hAnsi="Calibri" w:cs="Calibri"/>
                <w:b/>
                <w:bCs/>
                <w:sz w:val="18"/>
                <w:szCs w:val="22"/>
                <w:lang w:val="es-BO"/>
              </w:rPr>
            </w:pPr>
            <w:r w:rsidRPr="00366D0B">
              <w:rPr>
                <w:rFonts w:ascii="Calibri" w:hAnsi="Calibri" w:cs="Calibri"/>
                <w:b/>
                <w:bCs/>
                <w:sz w:val="18"/>
                <w:szCs w:val="22"/>
                <w:lang w:val="es-BO"/>
              </w:rPr>
              <w:t>1</w:t>
            </w:r>
          </w:p>
        </w:tc>
        <w:tc>
          <w:tcPr>
            <w:tcW w:w="637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46BE5" w:rsidRPr="00366D0B" w:rsidRDefault="00246BE5" w:rsidP="0088486D">
            <w:pPr>
              <w:spacing w:before="60" w:after="60"/>
              <w:jc w:val="both"/>
              <w:rPr>
                <w:rFonts w:ascii="Calibri" w:hAnsi="Calibri" w:cs="Calibri"/>
                <w:sz w:val="18"/>
                <w:szCs w:val="22"/>
                <w:lang w:val="es-MX"/>
              </w:rPr>
            </w:pPr>
            <w:r w:rsidRPr="00366D0B">
              <w:rPr>
                <w:rFonts w:ascii="Calibri" w:hAnsi="Calibri" w:cs="Calibri"/>
                <w:sz w:val="18"/>
                <w:szCs w:val="22"/>
                <w:lang w:val="es-BO"/>
              </w:rPr>
              <w:t>“ADQUISICION, INSTALACION Y PUESTA EN MARCHA DE LA UNIDAD DE COMPRESION DE GNV BUNQUERIZADA APE PARA LA ESTACION DE SERVICIO TERMINAL DE BUSES”</w:t>
            </w:r>
          </w:p>
        </w:tc>
        <w:tc>
          <w:tcPr>
            <w:tcW w:w="850" w:type="dxa"/>
            <w:tcBorders>
              <w:top w:val="single" w:sz="4" w:space="0" w:color="auto"/>
              <w:left w:val="single" w:sz="4" w:space="0" w:color="auto"/>
              <w:bottom w:val="single" w:sz="4" w:space="0" w:color="auto"/>
              <w:right w:val="single" w:sz="4" w:space="0" w:color="auto"/>
            </w:tcBorders>
            <w:vAlign w:val="center"/>
          </w:tcPr>
          <w:p w:rsidR="00246BE5" w:rsidRPr="00366D0B" w:rsidRDefault="00246BE5" w:rsidP="00F95E28">
            <w:pPr>
              <w:spacing w:before="60" w:after="60"/>
              <w:jc w:val="center"/>
              <w:rPr>
                <w:rFonts w:ascii="Calibri" w:hAnsi="Calibri" w:cs="Calibri"/>
                <w:sz w:val="18"/>
                <w:szCs w:val="22"/>
                <w:lang w:val="es-BO"/>
              </w:rPr>
            </w:pPr>
            <w:r w:rsidRPr="00366D0B">
              <w:rPr>
                <w:rFonts w:ascii="Calibri" w:hAnsi="Calibri" w:cs="Calibri"/>
                <w:sz w:val="18"/>
                <w:szCs w:val="22"/>
                <w:lang w:val="es-BO"/>
              </w:rPr>
              <w:t>PZA.</w:t>
            </w:r>
          </w:p>
        </w:tc>
        <w:tc>
          <w:tcPr>
            <w:tcW w:w="1180" w:type="dxa"/>
            <w:tcBorders>
              <w:top w:val="single" w:sz="4" w:space="0" w:color="auto"/>
              <w:left w:val="single" w:sz="4" w:space="0" w:color="auto"/>
              <w:bottom w:val="single" w:sz="4" w:space="0" w:color="auto"/>
              <w:right w:val="single" w:sz="4" w:space="0" w:color="000000"/>
            </w:tcBorders>
            <w:vAlign w:val="center"/>
          </w:tcPr>
          <w:p w:rsidR="00246BE5" w:rsidRPr="00366D0B" w:rsidRDefault="00246BE5" w:rsidP="00F95E28">
            <w:pPr>
              <w:spacing w:before="60" w:after="60"/>
              <w:jc w:val="center"/>
              <w:rPr>
                <w:rFonts w:ascii="Calibri" w:hAnsi="Calibri" w:cs="Calibri"/>
                <w:sz w:val="18"/>
                <w:szCs w:val="22"/>
                <w:lang w:val="es-BO"/>
              </w:rPr>
            </w:pPr>
            <w:r w:rsidRPr="00366D0B">
              <w:rPr>
                <w:rFonts w:ascii="Calibri" w:hAnsi="Calibri" w:cs="Calibri"/>
                <w:sz w:val="18"/>
                <w:szCs w:val="22"/>
                <w:lang w:val="es-BO"/>
              </w:rPr>
              <w:t>1</w:t>
            </w:r>
          </w:p>
        </w:tc>
      </w:tr>
    </w:tbl>
    <w:p w:rsidR="00246BE5" w:rsidRPr="00DD3627" w:rsidRDefault="00246BE5" w:rsidP="00246BE5">
      <w:pPr>
        <w:jc w:val="both"/>
        <w:rPr>
          <w:rFonts w:ascii="Calibri" w:hAnsi="Calibri" w:cs="Calibri"/>
          <w:bCs/>
          <w:color w:val="000000"/>
          <w:sz w:val="1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46BE5" w:rsidRPr="00784480" w:rsidTr="00AB6588">
        <w:trPr>
          <w:trHeight w:val="64"/>
        </w:trPr>
        <w:tc>
          <w:tcPr>
            <w:tcW w:w="9322" w:type="dxa"/>
            <w:shd w:val="clear" w:color="auto" w:fill="9CC2E5"/>
            <w:vAlign w:val="center"/>
          </w:tcPr>
          <w:p w:rsidR="00246BE5" w:rsidRPr="00784480" w:rsidRDefault="00246BE5" w:rsidP="0088486D">
            <w:pPr>
              <w:autoSpaceDE w:val="0"/>
              <w:autoSpaceDN w:val="0"/>
              <w:adjustRightInd w:val="0"/>
              <w:rPr>
                <w:rFonts w:ascii="Calibri" w:hAnsi="Calibri" w:cs="Calibri"/>
                <w:b/>
                <w:bCs/>
                <w:sz w:val="22"/>
                <w:szCs w:val="22"/>
              </w:rPr>
            </w:pPr>
            <w:r>
              <w:rPr>
                <w:rFonts w:ascii="Calibri" w:hAnsi="Calibri" w:cs="Calibri"/>
                <w:b/>
                <w:bCs/>
                <w:sz w:val="22"/>
                <w:szCs w:val="22"/>
              </w:rPr>
              <w:t>ANTECEDENTES</w:t>
            </w:r>
          </w:p>
        </w:tc>
      </w:tr>
      <w:tr w:rsidR="00246BE5" w:rsidRPr="00784480" w:rsidTr="0088486D">
        <w:trPr>
          <w:trHeight w:val="388"/>
        </w:trPr>
        <w:tc>
          <w:tcPr>
            <w:tcW w:w="9322" w:type="dxa"/>
            <w:shd w:val="clear" w:color="auto" w:fill="auto"/>
            <w:vAlign w:val="center"/>
          </w:tcPr>
          <w:p w:rsidR="00246BE5" w:rsidRPr="00C55D9A" w:rsidRDefault="00246BE5" w:rsidP="00DD3627">
            <w:pPr>
              <w:autoSpaceDE w:val="0"/>
              <w:autoSpaceDN w:val="0"/>
              <w:adjustRightInd w:val="0"/>
              <w:jc w:val="both"/>
              <w:rPr>
                <w:rFonts w:ascii="Calibri" w:hAnsi="Calibri" w:cs="Calibri"/>
                <w:bCs/>
                <w:sz w:val="22"/>
                <w:szCs w:val="22"/>
              </w:rPr>
            </w:pPr>
            <w:r w:rsidRPr="00C55D9A">
              <w:rPr>
                <w:rFonts w:ascii="Calibri" w:hAnsi="Calibri" w:cs="Calibri"/>
                <w:bCs/>
                <w:sz w:val="22"/>
                <w:szCs w:val="22"/>
              </w:rPr>
              <w:t xml:space="preserve">Estas especificaciones regirán para todas las Empresas Proveedoras de Unidades de Compresión de GNV </w:t>
            </w:r>
            <w:proofErr w:type="spellStart"/>
            <w:r w:rsidRPr="00C55D9A">
              <w:rPr>
                <w:rFonts w:ascii="Calibri" w:hAnsi="Calibri" w:cs="Calibri"/>
                <w:bCs/>
                <w:sz w:val="22"/>
                <w:szCs w:val="22"/>
              </w:rPr>
              <w:t>Bunquerizada</w:t>
            </w:r>
            <w:proofErr w:type="spellEnd"/>
            <w:r w:rsidRPr="00C55D9A">
              <w:rPr>
                <w:rFonts w:ascii="Calibri" w:hAnsi="Calibri" w:cs="Calibri"/>
                <w:bCs/>
                <w:sz w:val="22"/>
                <w:szCs w:val="22"/>
              </w:rPr>
              <w:t xml:space="preserve"> APE, para efectuar la provisión, instalación y puesta en marcha de una Unidad de Compresión de Gas Natural Vehicular que cumplan con los requisitos y las condiciones en la presente especificación.</w:t>
            </w:r>
          </w:p>
          <w:p w:rsidR="00246BE5" w:rsidRPr="00910124" w:rsidRDefault="00246BE5" w:rsidP="00DD3627">
            <w:pPr>
              <w:autoSpaceDE w:val="0"/>
              <w:autoSpaceDN w:val="0"/>
              <w:adjustRightInd w:val="0"/>
              <w:jc w:val="both"/>
              <w:rPr>
                <w:rFonts w:ascii="Calibri" w:hAnsi="Calibri" w:cs="Calibri"/>
                <w:bCs/>
                <w:sz w:val="12"/>
                <w:szCs w:val="22"/>
              </w:rPr>
            </w:pPr>
          </w:p>
          <w:p w:rsidR="00246BE5" w:rsidRPr="00585613" w:rsidRDefault="00246BE5" w:rsidP="00DD3627">
            <w:pPr>
              <w:autoSpaceDE w:val="0"/>
              <w:autoSpaceDN w:val="0"/>
              <w:adjustRightInd w:val="0"/>
              <w:jc w:val="both"/>
              <w:rPr>
                <w:rFonts w:ascii="Calibri" w:hAnsi="Calibri" w:cs="Calibri"/>
                <w:bCs/>
                <w:sz w:val="22"/>
                <w:szCs w:val="22"/>
              </w:rPr>
            </w:pPr>
            <w:r w:rsidRPr="00C55D9A">
              <w:rPr>
                <w:rFonts w:ascii="Calibri" w:hAnsi="Calibri" w:cs="Calibri"/>
                <w:bCs/>
                <w:sz w:val="22"/>
                <w:szCs w:val="22"/>
              </w:rPr>
              <w:t xml:space="preserve">La empresa </w:t>
            </w:r>
            <w:r>
              <w:rPr>
                <w:rFonts w:ascii="Calibri" w:hAnsi="Calibri" w:cs="Calibri"/>
                <w:bCs/>
                <w:sz w:val="22"/>
                <w:szCs w:val="22"/>
              </w:rPr>
              <w:t>contratada</w:t>
            </w:r>
            <w:r w:rsidRPr="00C55D9A">
              <w:rPr>
                <w:rFonts w:ascii="Calibri" w:hAnsi="Calibri" w:cs="Calibri"/>
                <w:bCs/>
                <w:sz w:val="22"/>
                <w:szCs w:val="22"/>
              </w:rPr>
              <w:t xml:space="preserve"> deberá proporcionar e instalar la Unidad de Compresión en l</w:t>
            </w:r>
            <w:r>
              <w:rPr>
                <w:rFonts w:ascii="Calibri" w:hAnsi="Calibri" w:cs="Calibri"/>
                <w:bCs/>
                <w:sz w:val="22"/>
                <w:szCs w:val="22"/>
              </w:rPr>
              <w:t>a Estación de Servicio Terminal de Buses</w:t>
            </w:r>
            <w:r w:rsidRPr="00C55D9A">
              <w:rPr>
                <w:rFonts w:ascii="Calibri" w:hAnsi="Calibri" w:cs="Calibri"/>
                <w:bCs/>
                <w:sz w:val="22"/>
                <w:szCs w:val="22"/>
              </w:rPr>
              <w:t xml:space="preserve"> (</w:t>
            </w:r>
            <w:r>
              <w:rPr>
                <w:rFonts w:ascii="Calibri" w:hAnsi="Calibri" w:cs="Calibri"/>
                <w:bCs/>
                <w:sz w:val="22"/>
                <w:szCs w:val="22"/>
              </w:rPr>
              <w:t>Potosí</w:t>
            </w:r>
            <w:r w:rsidRPr="00C55D9A">
              <w:rPr>
                <w:rFonts w:ascii="Calibri" w:hAnsi="Calibri" w:cs="Calibri"/>
                <w:bCs/>
                <w:sz w:val="22"/>
                <w:szCs w:val="22"/>
              </w:rPr>
              <w:t xml:space="preserve">) a una altura de </w:t>
            </w:r>
            <w:r>
              <w:rPr>
                <w:rFonts w:ascii="Calibri" w:hAnsi="Calibri" w:cs="Calibri"/>
                <w:bCs/>
                <w:sz w:val="22"/>
                <w:szCs w:val="22"/>
              </w:rPr>
              <w:t>4067</w:t>
            </w:r>
            <w:r w:rsidRPr="00C55D9A">
              <w:rPr>
                <w:rFonts w:ascii="Calibri" w:hAnsi="Calibri" w:cs="Calibri"/>
                <w:bCs/>
                <w:sz w:val="22"/>
                <w:szCs w:val="22"/>
              </w:rPr>
              <w:t xml:space="preserve"> m.s.n.m., cumpliendo especificaciones técnicas, administrativas, donde para efectos de entrega final a YPFB se entregará la unidad debidamente calibrada, certificada por fabrica y en perfectas condiciones de funcionamiento y operación.</w:t>
            </w:r>
          </w:p>
        </w:tc>
      </w:tr>
    </w:tbl>
    <w:p w:rsidR="00246BE5" w:rsidRPr="00910124" w:rsidRDefault="00246BE5" w:rsidP="00246BE5">
      <w:pPr>
        <w:jc w:val="both"/>
        <w:rPr>
          <w:rFonts w:ascii="Calibri" w:hAnsi="Calibri" w:cs="Calibri"/>
          <w:bCs/>
          <w:color w:val="000000"/>
          <w:sz w:val="14"/>
          <w:szCs w:val="22"/>
        </w:rPr>
      </w:pPr>
    </w:p>
    <w:p w:rsidR="00246BE5" w:rsidRPr="00784480" w:rsidRDefault="00246BE5" w:rsidP="004D35B5">
      <w:pPr>
        <w:pStyle w:val="Prrafodelista"/>
        <w:numPr>
          <w:ilvl w:val="0"/>
          <w:numId w:val="37"/>
        </w:numPr>
        <w:ind w:left="567" w:hanging="567"/>
        <w:contextualSpacing/>
        <w:jc w:val="both"/>
        <w:rPr>
          <w:rFonts w:ascii="Calibri" w:hAnsi="Calibri" w:cs="Calibri"/>
          <w:b/>
          <w:bCs/>
          <w:sz w:val="22"/>
          <w:szCs w:val="22"/>
          <w:lang w:eastAsia="es-BO"/>
        </w:rPr>
      </w:pPr>
      <w:r w:rsidRPr="00784480">
        <w:rPr>
          <w:rFonts w:ascii="Calibri" w:hAnsi="Calibri" w:cs="Calibri"/>
          <w:b/>
          <w:bCs/>
          <w:sz w:val="22"/>
          <w:szCs w:val="22"/>
          <w:lang w:eastAsia="es-BO"/>
        </w:rPr>
        <w:t xml:space="preserve">CARACTERÍSTICAS </w:t>
      </w:r>
      <w:r>
        <w:rPr>
          <w:rFonts w:ascii="Calibri" w:hAnsi="Calibri" w:cs="Calibri"/>
          <w:b/>
          <w:bCs/>
          <w:sz w:val="22"/>
          <w:szCs w:val="22"/>
          <w:lang w:eastAsia="es-BO"/>
        </w:rPr>
        <w:t>TÉCNICAS DEL BIEN (Sujeto a Evaluación)</w:t>
      </w:r>
    </w:p>
    <w:p w:rsidR="00246BE5" w:rsidRPr="00910124" w:rsidRDefault="00246BE5" w:rsidP="00246BE5">
      <w:pPr>
        <w:autoSpaceDE w:val="0"/>
        <w:autoSpaceDN w:val="0"/>
        <w:adjustRightInd w:val="0"/>
        <w:rPr>
          <w:rFonts w:ascii="Calibri" w:hAnsi="Calibri" w:cs="Calibri"/>
          <w:sz w:val="1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46BE5" w:rsidRPr="00784480" w:rsidTr="00AB6588">
        <w:trPr>
          <w:trHeight w:val="64"/>
        </w:trPr>
        <w:tc>
          <w:tcPr>
            <w:tcW w:w="9322" w:type="dxa"/>
            <w:shd w:val="clear" w:color="auto" w:fill="9CC2E5"/>
            <w:vAlign w:val="center"/>
          </w:tcPr>
          <w:p w:rsidR="00246BE5" w:rsidRPr="00784480" w:rsidRDefault="00246BE5" w:rsidP="004D35B5">
            <w:pPr>
              <w:numPr>
                <w:ilvl w:val="0"/>
                <w:numId w:val="75"/>
              </w:numPr>
              <w:autoSpaceDE w:val="0"/>
              <w:autoSpaceDN w:val="0"/>
              <w:adjustRightInd w:val="0"/>
              <w:rPr>
                <w:rFonts w:ascii="Calibri" w:hAnsi="Calibri" w:cs="Calibri"/>
                <w:b/>
                <w:bCs/>
                <w:sz w:val="22"/>
                <w:szCs w:val="22"/>
              </w:rPr>
            </w:pPr>
            <w:r w:rsidRPr="006964C1">
              <w:rPr>
                <w:rFonts w:ascii="Calibri" w:hAnsi="Calibri" w:cs="Calibri"/>
                <w:b/>
                <w:bCs/>
                <w:sz w:val="22"/>
                <w:szCs w:val="22"/>
              </w:rPr>
              <w:t>UNIDAD DE COMPRESION DE GNV BUNQUERIZADA APE</w:t>
            </w:r>
          </w:p>
        </w:tc>
      </w:tr>
      <w:tr w:rsidR="00246BE5" w:rsidRPr="00784480" w:rsidTr="00910124">
        <w:trPr>
          <w:trHeight w:val="195"/>
        </w:trPr>
        <w:tc>
          <w:tcPr>
            <w:tcW w:w="9322" w:type="dxa"/>
            <w:shd w:val="clear" w:color="auto" w:fill="auto"/>
            <w:vAlign w:val="center"/>
          </w:tcPr>
          <w:p w:rsidR="00246BE5" w:rsidRPr="006964C1" w:rsidRDefault="00246BE5" w:rsidP="0088486D">
            <w:pPr>
              <w:autoSpaceDE w:val="0"/>
              <w:autoSpaceDN w:val="0"/>
              <w:adjustRightInd w:val="0"/>
              <w:rPr>
                <w:rFonts w:ascii="Calibri" w:hAnsi="Calibri" w:cs="Calibri"/>
                <w:b/>
                <w:bCs/>
                <w:sz w:val="22"/>
                <w:szCs w:val="22"/>
              </w:rPr>
            </w:pPr>
            <w:r>
              <w:rPr>
                <w:rFonts w:ascii="Calibri" w:hAnsi="Calibri" w:cs="Calibri"/>
                <w:b/>
                <w:bCs/>
                <w:sz w:val="22"/>
                <w:szCs w:val="22"/>
              </w:rPr>
              <w:t>MARCA: A INDICAR</w:t>
            </w:r>
          </w:p>
        </w:tc>
      </w:tr>
      <w:tr w:rsidR="00246BE5" w:rsidRPr="00784480" w:rsidTr="00910124">
        <w:trPr>
          <w:trHeight w:val="230"/>
        </w:trPr>
        <w:tc>
          <w:tcPr>
            <w:tcW w:w="9322" w:type="dxa"/>
            <w:shd w:val="clear" w:color="auto" w:fill="auto"/>
            <w:vAlign w:val="center"/>
          </w:tcPr>
          <w:p w:rsidR="00246BE5" w:rsidRPr="006964C1" w:rsidRDefault="00246BE5" w:rsidP="0088486D">
            <w:pPr>
              <w:autoSpaceDE w:val="0"/>
              <w:autoSpaceDN w:val="0"/>
              <w:adjustRightInd w:val="0"/>
              <w:rPr>
                <w:rFonts w:ascii="Calibri" w:hAnsi="Calibri" w:cs="Calibri"/>
                <w:b/>
                <w:bCs/>
                <w:sz w:val="22"/>
                <w:szCs w:val="22"/>
              </w:rPr>
            </w:pPr>
            <w:r>
              <w:rPr>
                <w:rFonts w:ascii="Calibri" w:hAnsi="Calibri" w:cs="Calibri"/>
                <w:b/>
                <w:bCs/>
                <w:sz w:val="22"/>
                <w:szCs w:val="22"/>
              </w:rPr>
              <w:t>MODELO: A INDICAR</w:t>
            </w:r>
          </w:p>
        </w:tc>
      </w:tr>
      <w:tr w:rsidR="00246BE5" w:rsidRPr="00784480" w:rsidTr="0088486D">
        <w:trPr>
          <w:trHeight w:val="388"/>
        </w:trPr>
        <w:tc>
          <w:tcPr>
            <w:tcW w:w="9322" w:type="dxa"/>
            <w:shd w:val="clear" w:color="auto" w:fill="auto"/>
            <w:vAlign w:val="center"/>
          </w:tcPr>
          <w:p w:rsidR="00246BE5" w:rsidRPr="00784480" w:rsidRDefault="00246BE5" w:rsidP="0088486D">
            <w:p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Se denomina Unidad de Compresión de GNV </w:t>
            </w:r>
            <w:proofErr w:type="spellStart"/>
            <w:r w:rsidRPr="00784480">
              <w:rPr>
                <w:rFonts w:ascii="Calibri" w:hAnsi="Calibri" w:cs="Calibri"/>
                <w:sz w:val="22"/>
                <w:szCs w:val="22"/>
              </w:rPr>
              <w:t>Bunquerizada</w:t>
            </w:r>
            <w:proofErr w:type="spellEnd"/>
            <w:r w:rsidRPr="00784480">
              <w:rPr>
                <w:rFonts w:ascii="Calibri" w:hAnsi="Calibri" w:cs="Calibri"/>
                <w:sz w:val="22"/>
                <w:szCs w:val="22"/>
              </w:rPr>
              <w:t xml:space="preserve"> APE al conjunto de equipos dentro de una cabina antiexplosiva, compuesto por: </w:t>
            </w:r>
          </w:p>
          <w:p w:rsidR="00246BE5" w:rsidRPr="00910124" w:rsidRDefault="00246BE5" w:rsidP="0088486D">
            <w:pPr>
              <w:autoSpaceDE w:val="0"/>
              <w:autoSpaceDN w:val="0"/>
              <w:adjustRightInd w:val="0"/>
              <w:jc w:val="both"/>
              <w:rPr>
                <w:rFonts w:ascii="Calibri" w:hAnsi="Calibri" w:cs="Calibri"/>
                <w:sz w:val="10"/>
                <w:szCs w:val="22"/>
              </w:rPr>
            </w:pPr>
          </w:p>
          <w:p w:rsidR="00246BE5" w:rsidRPr="00784480" w:rsidRDefault="00246BE5" w:rsidP="004D35B5">
            <w:pPr>
              <w:pStyle w:val="Prrafodelista"/>
              <w:numPr>
                <w:ilvl w:val="0"/>
                <w:numId w:val="74"/>
              </w:num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1 Compresor de GNV con capacidad de compresión de </w:t>
            </w:r>
            <w:r w:rsidRPr="007F2A92">
              <w:rPr>
                <w:rFonts w:ascii="Calibri" w:hAnsi="Calibri" w:cs="Calibri"/>
                <w:sz w:val="22"/>
                <w:szCs w:val="22"/>
              </w:rPr>
              <w:t>1200 m³/hora</w:t>
            </w:r>
          </w:p>
          <w:p w:rsidR="00246BE5" w:rsidRPr="00784480" w:rsidRDefault="00246BE5" w:rsidP="004D35B5">
            <w:pPr>
              <w:pStyle w:val="Prrafodelista"/>
              <w:numPr>
                <w:ilvl w:val="0"/>
                <w:numId w:val="74"/>
              </w:numPr>
              <w:autoSpaceDE w:val="0"/>
              <w:autoSpaceDN w:val="0"/>
              <w:adjustRightInd w:val="0"/>
              <w:jc w:val="both"/>
              <w:rPr>
                <w:rFonts w:ascii="Calibri" w:hAnsi="Calibri" w:cs="Calibri"/>
                <w:sz w:val="22"/>
                <w:szCs w:val="22"/>
              </w:rPr>
            </w:pPr>
            <w:r w:rsidRPr="00784480">
              <w:rPr>
                <w:rFonts w:ascii="Calibri" w:hAnsi="Calibri" w:cs="Calibri"/>
                <w:sz w:val="22"/>
                <w:szCs w:val="22"/>
              </w:rPr>
              <w:t>1 Tablero de mando y Control integrado a la cabina.</w:t>
            </w:r>
          </w:p>
          <w:p w:rsidR="00246BE5" w:rsidRPr="00784480" w:rsidRDefault="00246BE5" w:rsidP="004D35B5">
            <w:pPr>
              <w:pStyle w:val="Prrafodelista"/>
              <w:numPr>
                <w:ilvl w:val="0"/>
                <w:numId w:val="74"/>
              </w:num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1 Almacenamiento interno con capacidad mínima de 1000 </w:t>
            </w:r>
            <w:proofErr w:type="spellStart"/>
            <w:r w:rsidRPr="00784480">
              <w:rPr>
                <w:rFonts w:ascii="Calibri" w:hAnsi="Calibri" w:cs="Calibri"/>
                <w:sz w:val="22"/>
                <w:szCs w:val="22"/>
              </w:rPr>
              <w:t>lts</w:t>
            </w:r>
            <w:proofErr w:type="spellEnd"/>
            <w:r w:rsidRPr="00784480">
              <w:rPr>
                <w:rFonts w:ascii="Calibri" w:hAnsi="Calibri" w:cs="Calibri"/>
                <w:sz w:val="22"/>
                <w:szCs w:val="22"/>
              </w:rPr>
              <w:t>.</w:t>
            </w:r>
          </w:p>
          <w:p w:rsidR="00246BE5" w:rsidRPr="00784480" w:rsidRDefault="00246BE5" w:rsidP="004D35B5">
            <w:pPr>
              <w:pStyle w:val="Prrafodelista"/>
              <w:numPr>
                <w:ilvl w:val="0"/>
                <w:numId w:val="74"/>
              </w:numPr>
              <w:autoSpaceDE w:val="0"/>
              <w:autoSpaceDN w:val="0"/>
              <w:adjustRightInd w:val="0"/>
              <w:jc w:val="both"/>
              <w:rPr>
                <w:rFonts w:ascii="Calibri" w:hAnsi="Calibri" w:cs="Calibri"/>
                <w:sz w:val="22"/>
                <w:szCs w:val="22"/>
              </w:rPr>
            </w:pPr>
            <w:r w:rsidRPr="00784480">
              <w:rPr>
                <w:rFonts w:ascii="Calibri" w:hAnsi="Calibri" w:cs="Calibri"/>
                <w:sz w:val="22"/>
                <w:szCs w:val="22"/>
              </w:rPr>
              <w:t>1 Puente de medición y regulación integrado</w:t>
            </w:r>
            <w:r>
              <w:rPr>
                <w:rFonts w:ascii="Calibri" w:hAnsi="Calibri" w:cs="Calibri"/>
                <w:sz w:val="22"/>
                <w:szCs w:val="22"/>
              </w:rPr>
              <w:t xml:space="preserve"> y/</w:t>
            </w:r>
            <w:proofErr w:type="spellStart"/>
            <w:r>
              <w:rPr>
                <w:rFonts w:ascii="Calibri" w:hAnsi="Calibri" w:cs="Calibri"/>
                <w:sz w:val="22"/>
                <w:szCs w:val="22"/>
              </w:rPr>
              <w:t>ó</w:t>
            </w:r>
            <w:proofErr w:type="spellEnd"/>
            <w:r>
              <w:rPr>
                <w:rFonts w:ascii="Calibri" w:hAnsi="Calibri" w:cs="Calibri"/>
                <w:sz w:val="22"/>
                <w:szCs w:val="22"/>
              </w:rPr>
              <w:t xml:space="preserve"> separado</w:t>
            </w:r>
            <w:r w:rsidRPr="00784480">
              <w:rPr>
                <w:rFonts w:ascii="Calibri" w:hAnsi="Calibri" w:cs="Calibri"/>
                <w:sz w:val="22"/>
                <w:szCs w:val="22"/>
              </w:rPr>
              <w:t xml:space="preserve"> (NO INCLUYE EL MEDIDOR Y COMPUTADOR DE FLUJO).</w:t>
            </w:r>
          </w:p>
          <w:p w:rsidR="00246BE5" w:rsidRPr="00784480" w:rsidRDefault="00246BE5" w:rsidP="004D35B5">
            <w:pPr>
              <w:pStyle w:val="Prrafodelista"/>
              <w:numPr>
                <w:ilvl w:val="0"/>
                <w:numId w:val="74"/>
              </w:num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2 </w:t>
            </w:r>
            <w:proofErr w:type="spellStart"/>
            <w:r w:rsidRPr="00784480">
              <w:rPr>
                <w:rFonts w:ascii="Calibri" w:hAnsi="Calibri" w:cs="Calibri"/>
                <w:sz w:val="22"/>
                <w:szCs w:val="22"/>
              </w:rPr>
              <w:t>Dispensers</w:t>
            </w:r>
            <w:proofErr w:type="spellEnd"/>
            <w:r w:rsidRPr="00784480">
              <w:rPr>
                <w:rFonts w:ascii="Calibri" w:hAnsi="Calibri" w:cs="Calibri"/>
                <w:sz w:val="22"/>
                <w:szCs w:val="22"/>
              </w:rPr>
              <w:t xml:space="preserve"> de GNV de 2 mangueras</w:t>
            </w:r>
          </w:p>
          <w:p w:rsidR="00246BE5" w:rsidRPr="00585613" w:rsidRDefault="00246BE5" w:rsidP="0088486D">
            <w:pPr>
              <w:autoSpaceDE w:val="0"/>
              <w:autoSpaceDN w:val="0"/>
              <w:adjustRightInd w:val="0"/>
              <w:jc w:val="both"/>
              <w:rPr>
                <w:rFonts w:ascii="Calibri" w:hAnsi="Calibri" w:cs="Calibri"/>
                <w:sz w:val="22"/>
                <w:szCs w:val="22"/>
              </w:rPr>
            </w:pPr>
            <w:r w:rsidRPr="00784480">
              <w:rPr>
                <w:rFonts w:ascii="Calibri" w:hAnsi="Calibri" w:cs="Calibri"/>
                <w:sz w:val="22"/>
                <w:szCs w:val="22"/>
              </w:rPr>
              <w:t>Se consideran también elementos como tanque amortiguador de pulsaciones, cañerías, cilindros compresores, sistema de refrigeración, separadores de condensados, colectores de condensados, válvulas, sistemas de lubricación, motor, acoplamiento motor-compresor, sistema eléctrico, sistema anti vibratorio, sistema de seguridad, instrumentación, almacenamiento, iluminación APE integrada, y todos los equipos y accesorios necesarios para su funcionamiento efectivo y seguro.</w:t>
            </w:r>
          </w:p>
        </w:tc>
      </w:tr>
      <w:tr w:rsidR="00246BE5" w:rsidRPr="00784480" w:rsidTr="0088486D">
        <w:trPr>
          <w:trHeight w:val="388"/>
        </w:trPr>
        <w:tc>
          <w:tcPr>
            <w:tcW w:w="9322" w:type="dxa"/>
            <w:shd w:val="clear" w:color="auto" w:fill="9CC2E5"/>
            <w:vAlign w:val="center"/>
          </w:tcPr>
          <w:p w:rsidR="00246BE5" w:rsidRPr="00784480" w:rsidRDefault="00246BE5" w:rsidP="004D35B5">
            <w:pPr>
              <w:numPr>
                <w:ilvl w:val="1"/>
                <w:numId w:val="75"/>
              </w:numPr>
              <w:autoSpaceDE w:val="0"/>
              <w:autoSpaceDN w:val="0"/>
              <w:adjustRightInd w:val="0"/>
              <w:rPr>
                <w:rFonts w:ascii="Calibri" w:hAnsi="Calibri" w:cs="Calibri"/>
                <w:b/>
                <w:bCs/>
                <w:sz w:val="22"/>
                <w:szCs w:val="22"/>
              </w:rPr>
            </w:pPr>
            <w:r>
              <w:rPr>
                <w:rFonts w:ascii="Calibri" w:hAnsi="Calibri" w:cs="Calibri"/>
                <w:b/>
                <w:bCs/>
                <w:sz w:val="22"/>
                <w:szCs w:val="22"/>
              </w:rPr>
              <w:t xml:space="preserve"> </w:t>
            </w:r>
            <w:r w:rsidRPr="007246F6">
              <w:rPr>
                <w:rFonts w:ascii="Calibri" w:hAnsi="Calibri" w:cs="Calibri"/>
                <w:b/>
                <w:bCs/>
                <w:sz w:val="22"/>
                <w:szCs w:val="22"/>
              </w:rPr>
              <w:t>ESPECIFICACIONES MÍNIMAS, TÉCNICAS Y DE SEGURIDAD.</w:t>
            </w:r>
          </w:p>
        </w:tc>
      </w:tr>
      <w:tr w:rsidR="00246BE5" w:rsidRPr="00784480" w:rsidTr="0088486D">
        <w:trPr>
          <w:trHeight w:val="388"/>
        </w:trPr>
        <w:tc>
          <w:tcPr>
            <w:tcW w:w="9322" w:type="dxa"/>
            <w:shd w:val="clear" w:color="auto" w:fill="auto"/>
            <w:vAlign w:val="center"/>
          </w:tcPr>
          <w:p w:rsidR="00246BE5" w:rsidRDefault="00246BE5" w:rsidP="0088486D">
            <w:pPr>
              <w:autoSpaceDE w:val="0"/>
              <w:autoSpaceDN w:val="0"/>
              <w:adjustRightInd w:val="0"/>
              <w:jc w:val="both"/>
              <w:rPr>
                <w:rFonts w:ascii="Calibri" w:hAnsi="Calibri" w:cs="Calibri"/>
                <w:sz w:val="22"/>
                <w:szCs w:val="22"/>
              </w:rPr>
            </w:pPr>
            <w:r w:rsidRPr="00784480">
              <w:rPr>
                <w:rFonts w:ascii="Calibri" w:hAnsi="Calibri" w:cs="Calibri"/>
                <w:sz w:val="22"/>
                <w:szCs w:val="22"/>
              </w:rPr>
              <w:t>Los elementos sometidos a presión deberán tener una presión mínima de diseño del 20% por encima de la presión máxima de operación de descarga (200 bares).</w:t>
            </w:r>
          </w:p>
          <w:p w:rsidR="00246BE5" w:rsidRPr="00910124" w:rsidRDefault="00246BE5" w:rsidP="0088486D">
            <w:pPr>
              <w:autoSpaceDE w:val="0"/>
              <w:autoSpaceDN w:val="0"/>
              <w:adjustRightInd w:val="0"/>
              <w:jc w:val="both"/>
              <w:rPr>
                <w:rFonts w:ascii="Calibri" w:hAnsi="Calibri" w:cs="Calibri"/>
                <w:sz w:val="8"/>
                <w:szCs w:val="22"/>
              </w:rPr>
            </w:pPr>
          </w:p>
          <w:p w:rsidR="00246BE5" w:rsidRPr="00784480" w:rsidRDefault="00246BE5" w:rsidP="0088486D">
            <w:pPr>
              <w:autoSpaceDE w:val="0"/>
              <w:autoSpaceDN w:val="0"/>
              <w:adjustRightInd w:val="0"/>
              <w:jc w:val="both"/>
              <w:rPr>
                <w:rFonts w:ascii="Calibri" w:hAnsi="Calibri" w:cs="Calibri"/>
                <w:sz w:val="22"/>
                <w:szCs w:val="22"/>
              </w:rPr>
            </w:pPr>
            <w:r w:rsidRPr="00784480">
              <w:rPr>
                <w:rFonts w:ascii="Calibri" w:hAnsi="Calibri" w:cs="Calibri"/>
                <w:sz w:val="22"/>
                <w:szCs w:val="22"/>
              </w:rPr>
              <w:t>La prueba hidráulica de los elementos sometidos a presión, deberá ser efectuada a 1,5 veces la presión máxima de trabajo de cada etapa.</w:t>
            </w:r>
          </w:p>
          <w:p w:rsidR="00246BE5" w:rsidRPr="00784480" w:rsidRDefault="00246BE5" w:rsidP="0088486D">
            <w:pPr>
              <w:autoSpaceDE w:val="0"/>
              <w:autoSpaceDN w:val="0"/>
              <w:adjustRightInd w:val="0"/>
              <w:jc w:val="both"/>
              <w:rPr>
                <w:rFonts w:ascii="Calibri" w:hAnsi="Calibri" w:cs="Calibri"/>
                <w:sz w:val="22"/>
                <w:szCs w:val="22"/>
              </w:rPr>
            </w:pPr>
            <w:r w:rsidRPr="00784480">
              <w:rPr>
                <w:rFonts w:ascii="Calibri" w:hAnsi="Calibri" w:cs="Calibri"/>
                <w:sz w:val="22"/>
                <w:szCs w:val="22"/>
              </w:rPr>
              <w:t>La temperatura de ingreso a cada etapa y al almacenamiento tendrá como límite máximo 50º C y la de descarga de cada etapa 200º C, considerando una temperatura ambiente entre -5ºC y 40º C.</w:t>
            </w:r>
          </w:p>
          <w:p w:rsidR="00246BE5" w:rsidRPr="00910124" w:rsidRDefault="00246BE5" w:rsidP="0088486D">
            <w:pPr>
              <w:autoSpaceDE w:val="0"/>
              <w:autoSpaceDN w:val="0"/>
              <w:adjustRightInd w:val="0"/>
              <w:jc w:val="both"/>
              <w:rPr>
                <w:rFonts w:ascii="Calibri" w:hAnsi="Calibri" w:cs="Calibri"/>
                <w:sz w:val="10"/>
                <w:szCs w:val="22"/>
              </w:rPr>
            </w:pPr>
          </w:p>
          <w:p w:rsidR="00246BE5" w:rsidRPr="00784480" w:rsidRDefault="00246BE5" w:rsidP="0088486D">
            <w:p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Las válvulas de alivio </w:t>
            </w:r>
            <w:r>
              <w:rPr>
                <w:rFonts w:ascii="Calibri" w:hAnsi="Calibri" w:cs="Calibri"/>
                <w:sz w:val="22"/>
                <w:szCs w:val="22"/>
              </w:rPr>
              <w:t xml:space="preserve">deberán </w:t>
            </w:r>
            <w:r w:rsidRPr="00784480">
              <w:rPr>
                <w:rFonts w:ascii="Calibri" w:hAnsi="Calibri" w:cs="Calibri"/>
                <w:sz w:val="22"/>
                <w:szCs w:val="22"/>
              </w:rPr>
              <w:t>cumplir</w:t>
            </w:r>
            <w:r>
              <w:rPr>
                <w:rFonts w:ascii="Calibri" w:hAnsi="Calibri" w:cs="Calibri"/>
                <w:sz w:val="22"/>
                <w:szCs w:val="22"/>
              </w:rPr>
              <w:t xml:space="preserve"> como mínimo </w:t>
            </w:r>
            <w:r w:rsidRPr="00784480">
              <w:rPr>
                <w:rFonts w:ascii="Calibri" w:hAnsi="Calibri" w:cs="Calibri"/>
                <w:sz w:val="22"/>
                <w:szCs w:val="22"/>
              </w:rPr>
              <w:t>con los requisitos de diseño según API RP 520.</w:t>
            </w:r>
          </w:p>
          <w:p w:rsidR="00246BE5" w:rsidRPr="00784480" w:rsidRDefault="00246BE5" w:rsidP="0088486D">
            <w:pPr>
              <w:autoSpaceDE w:val="0"/>
              <w:autoSpaceDN w:val="0"/>
              <w:adjustRightInd w:val="0"/>
              <w:jc w:val="both"/>
              <w:rPr>
                <w:rFonts w:ascii="Calibri" w:hAnsi="Calibri" w:cs="Calibri"/>
                <w:sz w:val="22"/>
                <w:szCs w:val="22"/>
              </w:rPr>
            </w:pPr>
          </w:p>
          <w:p w:rsidR="00246BE5" w:rsidRPr="00784480" w:rsidRDefault="00246BE5" w:rsidP="0088486D">
            <w:pPr>
              <w:autoSpaceDE w:val="0"/>
              <w:autoSpaceDN w:val="0"/>
              <w:adjustRightInd w:val="0"/>
              <w:jc w:val="both"/>
              <w:rPr>
                <w:rFonts w:ascii="Calibri" w:hAnsi="Calibri" w:cs="Calibri"/>
                <w:sz w:val="22"/>
                <w:szCs w:val="22"/>
              </w:rPr>
            </w:pPr>
            <w:r w:rsidRPr="00784480">
              <w:rPr>
                <w:rFonts w:ascii="Calibri" w:hAnsi="Calibri" w:cs="Calibri"/>
                <w:sz w:val="22"/>
                <w:szCs w:val="22"/>
              </w:rPr>
              <w:t>Se requiere una válvula de retención ubicada a la descarga del compresor.</w:t>
            </w:r>
          </w:p>
          <w:p w:rsidR="00246BE5" w:rsidRPr="00784480" w:rsidRDefault="00246BE5" w:rsidP="0088486D">
            <w:pPr>
              <w:autoSpaceDE w:val="0"/>
              <w:autoSpaceDN w:val="0"/>
              <w:adjustRightInd w:val="0"/>
              <w:jc w:val="both"/>
              <w:rPr>
                <w:rFonts w:ascii="Calibri" w:hAnsi="Calibri" w:cs="Calibri"/>
                <w:sz w:val="22"/>
                <w:szCs w:val="22"/>
              </w:rPr>
            </w:pPr>
          </w:p>
          <w:p w:rsidR="00246BE5" w:rsidRPr="00784480" w:rsidRDefault="00246BE5" w:rsidP="0088486D">
            <w:pPr>
              <w:autoSpaceDE w:val="0"/>
              <w:autoSpaceDN w:val="0"/>
              <w:adjustRightInd w:val="0"/>
              <w:jc w:val="both"/>
              <w:rPr>
                <w:rFonts w:ascii="Calibri" w:hAnsi="Calibri" w:cs="Calibri"/>
                <w:sz w:val="22"/>
                <w:szCs w:val="22"/>
              </w:rPr>
            </w:pPr>
            <w:r w:rsidRPr="00784480">
              <w:rPr>
                <w:rFonts w:ascii="Calibri" w:hAnsi="Calibri" w:cs="Calibri"/>
                <w:sz w:val="22"/>
                <w:szCs w:val="22"/>
              </w:rPr>
              <w:t>YPFB se reserva el derecho de requerir el ensayo de cualquier soldadura del equipo, aceptando certificados provenientes de Laboratorios o Instituto reconocidos en el país de origen.</w:t>
            </w:r>
          </w:p>
          <w:p w:rsidR="00246BE5" w:rsidRPr="00784480" w:rsidRDefault="00246BE5" w:rsidP="0088486D">
            <w:pPr>
              <w:autoSpaceDE w:val="0"/>
              <w:autoSpaceDN w:val="0"/>
              <w:adjustRightInd w:val="0"/>
              <w:jc w:val="both"/>
              <w:rPr>
                <w:rFonts w:ascii="Calibri" w:hAnsi="Calibri" w:cs="Calibri"/>
                <w:sz w:val="22"/>
                <w:szCs w:val="22"/>
              </w:rPr>
            </w:pPr>
          </w:p>
          <w:p w:rsidR="00246BE5" w:rsidRPr="00784480" w:rsidRDefault="00246BE5" w:rsidP="0088486D">
            <w:pPr>
              <w:autoSpaceDE w:val="0"/>
              <w:autoSpaceDN w:val="0"/>
              <w:adjustRightInd w:val="0"/>
              <w:jc w:val="both"/>
              <w:rPr>
                <w:rFonts w:ascii="Calibri" w:hAnsi="Calibri" w:cs="Calibri"/>
                <w:sz w:val="22"/>
                <w:szCs w:val="22"/>
              </w:rPr>
            </w:pPr>
            <w:r w:rsidRPr="00784480">
              <w:rPr>
                <w:rFonts w:ascii="Calibri" w:hAnsi="Calibri" w:cs="Calibri"/>
                <w:sz w:val="22"/>
                <w:szCs w:val="22"/>
              </w:rPr>
              <w:t>Los compresores estarán provistos de un tanque pulmón para amortiguar pulsaciones; además, su capacidad será suficiente como para evitar el venteo del gas al estar la máquina parada. Dicho tanque pulmón poseerá una válvula de alivio por sobrepresión que descargue a la atmósfera.</w:t>
            </w:r>
          </w:p>
          <w:p w:rsidR="00246BE5" w:rsidRPr="00784480" w:rsidRDefault="00246BE5" w:rsidP="0088486D">
            <w:pPr>
              <w:autoSpaceDE w:val="0"/>
              <w:autoSpaceDN w:val="0"/>
              <w:adjustRightInd w:val="0"/>
              <w:jc w:val="both"/>
              <w:rPr>
                <w:rFonts w:ascii="Calibri" w:hAnsi="Calibri" w:cs="Calibri"/>
                <w:sz w:val="22"/>
                <w:szCs w:val="22"/>
              </w:rPr>
            </w:pPr>
          </w:p>
          <w:p w:rsidR="00246BE5" w:rsidRPr="00784480" w:rsidRDefault="00246BE5" w:rsidP="0088486D">
            <w:pPr>
              <w:autoSpaceDE w:val="0"/>
              <w:autoSpaceDN w:val="0"/>
              <w:adjustRightInd w:val="0"/>
              <w:jc w:val="both"/>
              <w:rPr>
                <w:rFonts w:ascii="Calibri" w:hAnsi="Calibri" w:cs="Calibri"/>
                <w:sz w:val="22"/>
                <w:szCs w:val="22"/>
              </w:rPr>
            </w:pPr>
            <w:r w:rsidRPr="00784480">
              <w:rPr>
                <w:rFonts w:ascii="Calibri" w:hAnsi="Calibri" w:cs="Calibri"/>
                <w:sz w:val="22"/>
                <w:szCs w:val="22"/>
              </w:rPr>
              <w:t>Los equipos estarán adecuadamente soportados para evitar desplazamientos.</w:t>
            </w:r>
          </w:p>
          <w:p w:rsidR="00246BE5" w:rsidRPr="00784480" w:rsidRDefault="00246BE5" w:rsidP="0088486D">
            <w:pPr>
              <w:autoSpaceDE w:val="0"/>
              <w:autoSpaceDN w:val="0"/>
              <w:adjustRightInd w:val="0"/>
              <w:jc w:val="both"/>
              <w:rPr>
                <w:rFonts w:ascii="Calibri" w:hAnsi="Calibri" w:cs="Calibri"/>
                <w:sz w:val="22"/>
                <w:szCs w:val="22"/>
              </w:rPr>
            </w:pPr>
          </w:p>
          <w:p w:rsidR="00246BE5" w:rsidRPr="00784480" w:rsidRDefault="00246BE5" w:rsidP="0088486D">
            <w:p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La envoltura </w:t>
            </w:r>
            <w:proofErr w:type="spellStart"/>
            <w:r w:rsidRPr="00784480">
              <w:rPr>
                <w:rFonts w:ascii="Calibri" w:hAnsi="Calibri" w:cs="Calibri"/>
                <w:sz w:val="22"/>
                <w:szCs w:val="22"/>
              </w:rPr>
              <w:t>antideflagrante</w:t>
            </w:r>
            <w:proofErr w:type="spellEnd"/>
            <w:r w:rsidRPr="00784480">
              <w:rPr>
                <w:rFonts w:ascii="Calibri" w:hAnsi="Calibri" w:cs="Calibri"/>
                <w:sz w:val="22"/>
                <w:szCs w:val="22"/>
              </w:rPr>
              <w:t xml:space="preserve"> o segura a prueba de explosión correspondiente a aparatos, accesorios o máquinas eléctricas deberá contar con la certificación de fábrica u otra institución reconocida. </w:t>
            </w:r>
          </w:p>
          <w:p w:rsidR="00246BE5" w:rsidRPr="00784480" w:rsidRDefault="00246BE5" w:rsidP="0088486D">
            <w:pPr>
              <w:autoSpaceDE w:val="0"/>
              <w:autoSpaceDN w:val="0"/>
              <w:adjustRightInd w:val="0"/>
              <w:jc w:val="both"/>
              <w:rPr>
                <w:rFonts w:ascii="Calibri" w:hAnsi="Calibri" w:cs="Calibri"/>
                <w:sz w:val="22"/>
                <w:szCs w:val="22"/>
              </w:rPr>
            </w:pPr>
          </w:p>
          <w:p w:rsidR="00246BE5" w:rsidRPr="00784480" w:rsidRDefault="00246BE5" w:rsidP="0088486D">
            <w:pPr>
              <w:autoSpaceDE w:val="0"/>
              <w:autoSpaceDN w:val="0"/>
              <w:adjustRightInd w:val="0"/>
              <w:jc w:val="both"/>
              <w:rPr>
                <w:rFonts w:ascii="Calibri" w:hAnsi="Calibri" w:cs="Calibri"/>
                <w:sz w:val="22"/>
                <w:szCs w:val="22"/>
              </w:rPr>
            </w:pPr>
            <w:r w:rsidRPr="00784480">
              <w:rPr>
                <w:rFonts w:ascii="Calibri" w:hAnsi="Calibri" w:cs="Calibri"/>
                <w:sz w:val="22"/>
                <w:szCs w:val="22"/>
              </w:rPr>
              <w:t>Asimismo, cada componente deberá tener indicado en su cuerpo en forma permanente mediante una inscripción en relieve o por medio de una placa no removible, las siguientes características:</w:t>
            </w:r>
          </w:p>
          <w:p w:rsidR="00246BE5" w:rsidRPr="00784480" w:rsidRDefault="00246BE5" w:rsidP="0088486D">
            <w:pPr>
              <w:autoSpaceDE w:val="0"/>
              <w:autoSpaceDN w:val="0"/>
              <w:adjustRightInd w:val="0"/>
              <w:jc w:val="both"/>
              <w:rPr>
                <w:rFonts w:ascii="Calibri" w:hAnsi="Calibri" w:cs="Calibri"/>
                <w:sz w:val="22"/>
                <w:szCs w:val="22"/>
              </w:rPr>
            </w:pPr>
          </w:p>
          <w:p w:rsidR="00246BE5" w:rsidRPr="00784480" w:rsidRDefault="00246BE5" w:rsidP="00910124">
            <w:pPr>
              <w:pStyle w:val="Prrafodelista"/>
              <w:numPr>
                <w:ilvl w:val="0"/>
                <w:numId w:val="76"/>
              </w:numPr>
              <w:contextualSpacing/>
              <w:jc w:val="both"/>
              <w:rPr>
                <w:rFonts w:ascii="Calibri" w:hAnsi="Calibri" w:cs="Calibri"/>
                <w:sz w:val="22"/>
                <w:szCs w:val="22"/>
              </w:rPr>
            </w:pPr>
            <w:r w:rsidRPr="00784480">
              <w:rPr>
                <w:rFonts w:ascii="Calibri" w:hAnsi="Calibri" w:cs="Calibri"/>
                <w:sz w:val="22"/>
                <w:szCs w:val="22"/>
              </w:rPr>
              <w:t>Nombre de la razón del fabricante o responsable de la comercialización.</w:t>
            </w:r>
          </w:p>
          <w:p w:rsidR="00246BE5" w:rsidRPr="00784480" w:rsidRDefault="00246BE5" w:rsidP="00910124">
            <w:pPr>
              <w:pStyle w:val="Prrafodelista"/>
              <w:numPr>
                <w:ilvl w:val="0"/>
                <w:numId w:val="76"/>
              </w:numPr>
              <w:contextualSpacing/>
              <w:jc w:val="both"/>
              <w:rPr>
                <w:rFonts w:ascii="Calibri" w:hAnsi="Calibri" w:cs="Calibri"/>
                <w:sz w:val="22"/>
                <w:szCs w:val="22"/>
              </w:rPr>
            </w:pPr>
            <w:r w:rsidRPr="00784480">
              <w:rPr>
                <w:rFonts w:ascii="Calibri" w:hAnsi="Calibri" w:cs="Calibri"/>
                <w:sz w:val="22"/>
                <w:szCs w:val="22"/>
              </w:rPr>
              <w:t>Tipo de envoltura.</w:t>
            </w:r>
          </w:p>
          <w:p w:rsidR="00246BE5" w:rsidRPr="00784480" w:rsidRDefault="00246BE5" w:rsidP="00910124">
            <w:pPr>
              <w:pStyle w:val="Prrafodelista"/>
              <w:numPr>
                <w:ilvl w:val="0"/>
                <w:numId w:val="76"/>
              </w:numPr>
              <w:contextualSpacing/>
              <w:jc w:val="both"/>
              <w:rPr>
                <w:rFonts w:ascii="Calibri" w:hAnsi="Calibri" w:cs="Calibri"/>
                <w:sz w:val="22"/>
                <w:szCs w:val="22"/>
              </w:rPr>
            </w:pPr>
            <w:r w:rsidRPr="00784480">
              <w:rPr>
                <w:rFonts w:ascii="Calibri" w:hAnsi="Calibri" w:cs="Calibri"/>
                <w:sz w:val="22"/>
                <w:szCs w:val="22"/>
              </w:rPr>
              <w:t>Certificación del carácter antiexplosivo y número de certificado.</w:t>
            </w:r>
          </w:p>
          <w:p w:rsidR="00246BE5" w:rsidRPr="00784480" w:rsidRDefault="00246BE5" w:rsidP="00910124">
            <w:pPr>
              <w:pStyle w:val="Prrafodelista"/>
              <w:numPr>
                <w:ilvl w:val="0"/>
                <w:numId w:val="76"/>
              </w:numPr>
              <w:contextualSpacing/>
              <w:jc w:val="both"/>
              <w:rPr>
                <w:rFonts w:ascii="Calibri" w:hAnsi="Calibri" w:cs="Calibri"/>
                <w:sz w:val="22"/>
                <w:szCs w:val="22"/>
              </w:rPr>
            </w:pPr>
            <w:r w:rsidRPr="00784480">
              <w:rPr>
                <w:rFonts w:ascii="Calibri" w:hAnsi="Calibri" w:cs="Calibri"/>
                <w:sz w:val="22"/>
                <w:szCs w:val="22"/>
              </w:rPr>
              <w:t>Grupo de gases o vapores.</w:t>
            </w:r>
          </w:p>
          <w:p w:rsidR="00246BE5" w:rsidRPr="00784480" w:rsidRDefault="00246BE5" w:rsidP="00910124">
            <w:pPr>
              <w:pStyle w:val="Prrafodelista"/>
              <w:numPr>
                <w:ilvl w:val="0"/>
                <w:numId w:val="76"/>
              </w:numPr>
              <w:contextualSpacing/>
              <w:jc w:val="both"/>
              <w:rPr>
                <w:rFonts w:ascii="Calibri" w:hAnsi="Calibri" w:cs="Calibri"/>
                <w:sz w:val="22"/>
                <w:szCs w:val="22"/>
              </w:rPr>
            </w:pPr>
            <w:r w:rsidRPr="00784480">
              <w:rPr>
                <w:rFonts w:ascii="Calibri" w:hAnsi="Calibri" w:cs="Calibri"/>
                <w:sz w:val="22"/>
                <w:szCs w:val="22"/>
              </w:rPr>
              <w:t>Certificación de calidad.</w:t>
            </w:r>
          </w:p>
          <w:p w:rsidR="00246BE5" w:rsidRPr="00784480" w:rsidRDefault="00246BE5" w:rsidP="0088486D">
            <w:pPr>
              <w:autoSpaceDE w:val="0"/>
              <w:autoSpaceDN w:val="0"/>
              <w:adjustRightInd w:val="0"/>
              <w:jc w:val="both"/>
              <w:rPr>
                <w:rFonts w:ascii="Calibri" w:hAnsi="Calibri" w:cs="Calibri"/>
                <w:sz w:val="22"/>
                <w:szCs w:val="22"/>
              </w:rPr>
            </w:pPr>
          </w:p>
          <w:p w:rsidR="00246BE5" w:rsidRPr="00585613" w:rsidRDefault="00246BE5" w:rsidP="00585613">
            <w:p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Los componentes </w:t>
            </w:r>
            <w:r>
              <w:rPr>
                <w:rFonts w:ascii="Calibri" w:hAnsi="Calibri" w:cs="Calibri"/>
                <w:sz w:val="22"/>
                <w:szCs w:val="22"/>
              </w:rPr>
              <w:t>de los sistemas eléctricos deben</w:t>
            </w:r>
            <w:r w:rsidRPr="00784480">
              <w:rPr>
                <w:rFonts w:ascii="Calibri" w:hAnsi="Calibri" w:cs="Calibri"/>
                <w:sz w:val="22"/>
                <w:szCs w:val="22"/>
              </w:rPr>
              <w:t xml:space="preserve"> cumplir con la normativa NEC y ser aptos para ambientes de Clase I, División 1. Deben contar con medidas de seguridad intrínseca, presurizados, en baño d</w:t>
            </w:r>
            <w:r>
              <w:rPr>
                <w:rFonts w:ascii="Calibri" w:hAnsi="Calibri" w:cs="Calibri"/>
                <w:sz w:val="22"/>
                <w:szCs w:val="22"/>
              </w:rPr>
              <w:t>e aceite, herméticos, etc.</w:t>
            </w:r>
          </w:p>
        </w:tc>
      </w:tr>
      <w:tr w:rsidR="00246BE5" w:rsidRPr="00784480" w:rsidTr="00910124">
        <w:trPr>
          <w:trHeight w:val="70"/>
        </w:trPr>
        <w:tc>
          <w:tcPr>
            <w:tcW w:w="9322" w:type="dxa"/>
            <w:shd w:val="clear" w:color="auto" w:fill="9CC2E5"/>
            <w:vAlign w:val="center"/>
          </w:tcPr>
          <w:p w:rsidR="00246BE5" w:rsidRPr="001E71DE" w:rsidRDefault="00246BE5" w:rsidP="004D35B5">
            <w:pPr>
              <w:pStyle w:val="Prrafodelista"/>
              <w:numPr>
                <w:ilvl w:val="1"/>
                <w:numId w:val="75"/>
              </w:numPr>
              <w:jc w:val="both"/>
              <w:rPr>
                <w:rFonts w:ascii="Calibri" w:hAnsi="Calibri" w:cs="Calibri"/>
                <w:b/>
                <w:sz w:val="22"/>
                <w:szCs w:val="22"/>
              </w:rPr>
            </w:pPr>
            <w:r w:rsidRPr="001E71DE">
              <w:rPr>
                <w:rFonts w:ascii="Calibri" w:hAnsi="Calibri" w:cs="Calibri"/>
                <w:b/>
                <w:sz w:val="22"/>
                <w:szCs w:val="22"/>
              </w:rPr>
              <w:lastRenderedPageBreak/>
              <w:t xml:space="preserve"> INSTRUMENTACIÓN</w:t>
            </w:r>
          </w:p>
        </w:tc>
      </w:tr>
      <w:tr w:rsidR="00246BE5" w:rsidRPr="00784480" w:rsidTr="0088486D">
        <w:trPr>
          <w:trHeight w:val="388"/>
        </w:trPr>
        <w:tc>
          <w:tcPr>
            <w:tcW w:w="9322" w:type="dxa"/>
            <w:shd w:val="clear" w:color="auto" w:fill="auto"/>
            <w:vAlign w:val="center"/>
          </w:tcPr>
          <w:p w:rsidR="00246BE5" w:rsidRPr="001E71DE"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 xml:space="preserve">La unidad de compresión </w:t>
            </w:r>
            <w:proofErr w:type="spellStart"/>
            <w:r w:rsidRPr="001E71DE">
              <w:rPr>
                <w:rFonts w:ascii="Calibri" w:hAnsi="Calibri" w:cs="Calibri"/>
                <w:sz w:val="22"/>
                <w:szCs w:val="22"/>
              </w:rPr>
              <w:t>bunquerizada</w:t>
            </w:r>
            <w:proofErr w:type="spellEnd"/>
            <w:r w:rsidRPr="001E71DE">
              <w:rPr>
                <w:rFonts w:ascii="Calibri" w:hAnsi="Calibri" w:cs="Calibri"/>
                <w:sz w:val="22"/>
                <w:szCs w:val="22"/>
              </w:rPr>
              <w:t xml:space="preserve"> deberá ser provisto mínimamente por los siguientes instrumentos:</w:t>
            </w:r>
          </w:p>
          <w:p w:rsidR="00246BE5" w:rsidRPr="001E71DE" w:rsidRDefault="00246BE5" w:rsidP="004D35B5">
            <w:pPr>
              <w:pStyle w:val="Prrafodelista"/>
              <w:numPr>
                <w:ilvl w:val="0"/>
                <w:numId w:val="45"/>
              </w:numPr>
              <w:jc w:val="both"/>
              <w:rPr>
                <w:rFonts w:ascii="Calibri" w:hAnsi="Calibri" w:cs="Calibri"/>
                <w:sz w:val="22"/>
                <w:szCs w:val="22"/>
              </w:rPr>
            </w:pPr>
            <w:r w:rsidRPr="001E71DE">
              <w:rPr>
                <w:rFonts w:ascii="Calibri" w:hAnsi="Calibri" w:cs="Calibri"/>
                <w:sz w:val="22"/>
                <w:szCs w:val="22"/>
              </w:rPr>
              <w:t>Manómetro para presión de succión.</w:t>
            </w:r>
          </w:p>
          <w:p w:rsidR="00246BE5" w:rsidRPr="001E71DE" w:rsidRDefault="00246BE5" w:rsidP="004D35B5">
            <w:pPr>
              <w:pStyle w:val="Prrafodelista"/>
              <w:numPr>
                <w:ilvl w:val="0"/>
                <w:numId w:val="45"/>
              </w:numPr>
              <w:jc w:val="both"/>
              <w:rPr>
                <w:rFonts w:ascii="Calibri" w:hAnsi="Calibri" w:cs="Calibri"/>
                <w:sz w:val="22"/>
                <w:szCs w:val="22"/>
              </w:rPr>
            </w:pPr>
            <w:r w:rsidRPr="001E71DE">
              <w:rPr>
                <w:rFonts w:ascii="Calibri" w:hAnsi="Calibri" w:cs="Calibri"/>
                <w:sz w:val="22"/>
                <w:szCs w:val="22"/>
              </w:rPr>
              <w:t>Manómetro para presión de cada etapa.</w:t>
            </w:r>
          </w:p>
          <w:p w:rsidR="00246BE5" w:rsidRPr="001E71DE" w:rsidRDefault="00246BE5" w:rsidP="004D35B5">
            <w:pPr>
              <w:pStyle w:val="Prrafodelista"/>
              <w:numPr>
                <w:ilvl w:val="0"/>
                <w:numId w:val="45"/>
              </w:numPr>
              <w:jc w:val="both"/>
              <w:rPr>
                <w:rFonts w:ascii="Calibri" w:hAnsi="Calibri" w:cs="Calibri"/>
                <w:sz w:val="22"/>
                <w:szCs w:val="22"/>
              </w:rPr>
            </w:pPr>
            <w:r w:rsidRPr="001E71DE">
              <w:rPr>
                <w:rFonts w:ascii="Calibri" w:hAnsi="Calibri" w:cs="Calibri"/>
                <w:sz w:val="22"/>
                <w:szCs w:val="22"/>
              </w:rPr>
              <w:t>Manómetro en la descarga.</w:t>
            </w:r>
          </w:p>
          <w:p w:rsidR="00246BE5" w:rsidRPr="001E71DE" w:rsidRDefault="00246BE5" w:rsidP="004D35B5">
            <w:pPr>
              <w:pStyle w:val="Prrafodelista"/>
              <w:numPr>
                <w:ilvl w:val="0"/>
                <w:numId w:val="45"/>
              </w:numPr>
              <w:jc w:val="both"/>
              <w:rPr>
                <w:rFonts w:ascii="Calibri" w:hAnsi="Calibri" w:cs="Calibri"/>
                <w:sz w:val="22"/>
                <w:szCs w:val="22"/>
              </w:rPr>
            </w:pPr>
            <w:r w:rsidRPr="001E71DE">
              <w:rPr>
                <w:rFonts w:ascii="Calibri" w:hAnsi="Calibri" w:cs="Calibri"/>
                <w:sz w:val="22"/>
                <w:szCs w:val="22"/>
              </w:rPr>
              <w:t>Manómetro en el almacenamiento.</w:t>
            </w:r>
          </w:p>
          <w:p w:rsidR="00246BE5" w:rsidRPr="001E71DE" w:rsidRDefault="00246BE5" w:rsidP="004D35B5">
            <w:pPr>
              <w:pStyle w:val="Prrafodelista"/>
              <w:numPr>
                <w:ilvl w:val="0"/>
                <w:numId w:val="45"/>
              </w:numPr>
              <w:jc w:val="both"/>
              <w:rPr>
                <w:rFonts w:ascii="Calibri" w:hAnsi="Calibri" w:cs="Calibri"/>
                <w:sz w:val="22"/>
                <w:szCs w:val="22"/>
              </w:rPr>
            </w:pPr>
            <w:r w:rsidRPr="001E71DE">
              <w:rPr>
                <w:rFonts w:ascii="Calibri" w:hAnsi="Calibri" w:cs="Calibri"/>
                <w:sz w:val="22"/>
                <w:szCs w:val="22"/>
              </w:rPr>
              <w:t>Manómetro para presión de aceite.</w:t>
            </w:r>
          </w:p>
          <w:p w:rsidR="00246BE5" w:rsidRPr="001E71DE" w:rsidRDefault="00246BE5" w:rsidP="004D35B5">
            <w:pPr>
              <w:pStyle w:val="Prrafodelista"/>
              <w:numPr>
                <w:ilvl w:val="0"/>
                <w:numId w:val="45"/>
              </w:numPr>
              <w:jc w:val="both"/>
              <w:rPr>
                <w:rFonts w:ascii="Calibri" w:hAnsi="Calibri" w:cs="Calibri"/>
                <w:sz w:val="22"/>
                <w:szCs w:val="22"/>
              </w:rPr>
            </w:pPr>
            <w:r w:rsidRPr="001E71DE">
              <w:rPr>
                <w:rFonts w:ascii="Calibri" w:hAnsi="Calibri" w:cs="Calibri"/>
                <w:sz w:val="22"/>
                <w:szCs w:val="22"/>
              </w:rPr>
              <w:t>Medidor de nivel de aceite.</w:t>
            </w:r>
          </w:p>
          <w:p w:rsidR="00246BE5" w:rsidRPr="001E71DE"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También deberá estar equipado con elementos de parada que operarán automáticamente bajo las siguientes condiciones de excesos:</w:t>
            </w:r>
          </w:p>
          <w:p w:rsidR="00246BE5" w:rsidRPr="001E71DE" w:rsidRDefault="00246BE5" w:rsidP="004D35B5">
            <w:pPr>
              <w:pStyle w:val="Prrafodelista"/>
              <w:numPr>
                <w:ilvl w:val="0"/>
                <w:numId w:val="46"/>
              </w:numPr>
              <w:jc w:val="both"/>
              <w:rPr>
                <w:rFonts w:ascii="Calibri" w:hAnsi="Calibri" w:cs="Calibri"/>
                <w:sz w:val="22"/>
                <w:szCs w:val="22"/>
              </w:rPr>
            </w:pPr>
            <w:r w:rsidRPr="001E71DE">
              <w:rPr>
                <w:rFonts w:ascii="Calibri" w:hAnsi="Calibri" w:cs="Calibri"/>
                <w:sz w:val="22"/>
                <w:szCs w:val="22"/>
              </w:rPr>
              <w:t>Alta y baja presión de admisión.</w:t>
            </w:r>
          </w:p>
          <w:p w:rsidR="00246BE5" w:rsidRPr="001E71DE" w:rsidRDefault="00246BE5" w:rsidP="004D35B5">
            <w:pPr>
              <w:pStyle w:val="Prrafodelista"/>
              <w:numPr>
                <w:ilvl w:val="0"/>
                <w:numId w:val="46"/>
              </w:numPr>
              <w:jc w:val="both"/>
              <w:rPr>
                <w:rFonts w:ascii="Calibri" w:hAnsi="Calibri" w:cs="Calibri"/>
                <w:sz w:val="22"/>
                <w:szCs w:val="22"/>
              </w:rPr>
            </w:pPr>
            <w:r w:rsidRPr="001E71DE">
              <w:rPr>
                <w:rFonts w:ascii="Calibri" w:hAnsi="Calibri" w:cs="Calibri"/>
                <w:sz w:val="22"/>
                <w:szCs w:val="22"/>
              </w:rPr>
              <w:t>Alta presión de descarga.</w:t>
            </w:r>
          </w:p>
          <w:p w:rsidR="00246BE5" w:rsidRPr="001E71DE" w:rsidRDefault="00246BE5" w:rsidP="004D35B5">
            <w:pPr>
              <w:pStyle w:val="Prrafodelista"/>
              <w:numPr>
                <w:ilvl w:val="0"/>
                <w:numId w:val="46"/>
              </w:numPr>
              <w:jc w:val="both"/>
              <w:rPr>
                <w:rFonts w:ascii="Calibri" w:hAnsi="Calibri" w:cs="Calibri"/>
                <w:sz w:val="22"/>
                <w:szCs w:val="22"/>
              </w:rPr>
            </w:pPr>
            <w:r w:rsidRPr="001E71DE">
              <w:rPr>
                <w:rFonts w:ascii="Calibri" w:hAnsi="Calibri" w:cs="Calibri"/>
                <w:sz w:val="22"/>
                <w:szCs w:val="22"/>
              </w:rPr>
              <w:t>Elevación de la temperatura de descarga.</w:t>
            </w:r>
          </w:p>
          <w:p w:rsidR="00246BE5" w:rsidRPr="001E71DE" w:rsidRDefault="00246BE5" w:rsidP="004D35B5">
            <w:pPr>
              <w:pStyle w:val="Prrafodelista"/>
              <w:numPr>
                <w:ilvl w:val="0"/>
                <w:numId w:val="46"/>
              </w:numPr>
              <w:jc w:val="both"/>
              <w:rPr>
                <w:rFonts w:ascii="Calibri" w:hAnsi="Calibri" w:cs="Calibri"/>
                <w:sz w:val="22"/>
                <w:szCs w:val="22"/>
              </w:rPr>
            </w:pPr>
            <w:r w:rsidRPr="001E71DE">
              <w:rPr>
                <w:rFonts w:ascii="Calibri" w:hAnsi="Calibri" w:cs="Calibri"/>
                <w:sz w:val="22"/>
                <w:szCs w:val="22"/>
              </w:rPr>
              <w:t>Elevada temperatura de cada etapa.</w:t>
            </w:r>
          </w:p>
          <w:p w:rsidR="00246BE5" w:rsidRPr="001E71DE" w:rsidRDefault="00246BE5" w:rsidP="004D35B5">
            <w:pPr>
              <w:pStyle w:val="Prrafodelista"/>
              <w:numPr>
                <w:ilvl w:val="0"/>
                <w:numId w:val="46"/>
              </w:numPr>
              <w:jc w:val="both"/>
              <w:rPr>
                <w:rFonts w:ascii="Calibri" w:hAnsi="Calibri" w:cs="Calibri"/>
                <w:sz w:val="22"/>
                <w:szCs w:val="22"/>
              </w:rPr>
            </w:pPr>
            <w:r w:rsidRPr="001E71DE">
              <w:rPr>
                <w:rFonts w:ascii="Calibri" w:hAnsi="Calibri" w:cs="Calibri"/>
                <w:sz w:val="22"/>
                <w:szCs w:val="22"/>
              </w:rPr>
              <w:t>Baja presión de aceite.</w:t>
            </w:r>
          </w:p>
          <w:p w:rsidR="00246BE5" w:rsidRPr="001E71DE" w:rsidRDefault="00246BE5" w:rsidP="004D35B5">
            <w:pPr>
              <w:pStyle w:val="Prrafodelista"/>
              <w:numPr>
                <w:ilvl w:val="0"/>
                <w:numId w:val="46"/>
              </w:numPr>
              <w:jc w:val="both"/>
              <w:rPr>
                <w:rFonts w:ascii="Calibri" w:hAnsi="Calibri" w:cs="Calibri"/>
                <w:sz w:val="22"/>
                <w:szCs w:val="22"/>
              </w:rPr>
            </w:pPr>
            <w:r w:rsidRPr="001E71DE">
              <w:rPr>
                <w:rFonts w:ascii="Calibri" w:hAnsi="Calibri" w:cs="Calibri"/>
                <w:sz w:val="22"/>
                <w:szCs w:val="22"/>
              </w:rPr>
              <w:t>Bajo nivel de aceite.</w:t>
            </w:r>
          </w:p>
          <w:p w:rsidR="00246BE5" w:rsidRPr="00585613"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El compresor poseerá indicadores que señalen falla en el inicio y la parada del compresor.</w:t>
            </w:r>
          </w:p>
        </w:tc>
      </w:tr>
      <w:tr w:rsidR="00246BE5" w:rsidRPr="00784480" w:rsidTr="00AB6588">
        <w:trPr>
          <w:trHeight w:val="64"/>
        </w:trPr>
        <w:tc>
          <w:tcPr>
            <w:tcW w:w="9322" w:type="dxa"/>
            <w:shd w:val="clear" w:color="auto" w:fill="9CC2E5"/>
            <w:vAlign w:val="center"/>
          </w:tcPr>
          <w:p w:rsidR="00246BE5" w:rsidRPr="00784480" w:rsidRDefault="00246BE5" w:rsidP="004D35B5">
            <w:pPr>
              <w:numPr>
                <w:ilvl w:val="1"/>
                <w:numId w:val="75"/>
              </w:numPr>
              <w:autoSpaceDE w:val="0"/>
              <w:autoSpaceDN w:val="0"/>
              <w:adjustRightInd w:val="0"/>
              <w:rPr>
                <w:rFonts w:ascii="Calibri" w:hAnsi="Calibri" w:cs="Calibri"/>
                <w:b/>
                <w:bCs/>
                <w:sz w:val="22"/>
                <w:szCs w:val="22"/>
              </w:rPr>
            </w:pPr>
            <w:r>
              <w:rPr>
                <w:rFonts w:ascii="Calibri" w:hAnsi="Calibri" w:cs="Calibri"/>
                <w:b/>
                <w:bCs/>
                <w:sz w:val="22"/>
                <w:szCs w:val="22"/>
              </w:rPr>
              <w:t xml:space="preserve"> </w:t>
            </w:r>
            <w:r w:rsidRPr="00AB7E52">
              <w:rPr>
                <w:rFonts w:ascii="Calibri" w:hAnsi="Calibri" w:cs="Calibri"/>
                <w:b/>
                <w:bCs/>
                <w:sz w:val="22"/>
                <w:szCs w:val="22"/>
              </w:rPr>
              <w:t>ALMACENAMIENTO</w:t>
            </w:r>
          </w:p>
        </w:tc>
      </w:tr>
      <w:tr w:rsidR="00246BE5" w:rsidRPr="00784480" w:rsidTr="0088486D">
        <w:trPr>
          <w:trHeight w:val="388"/>
        </w:trPr>
        <w:tc>
          <w:tcPr>
            <w:tcW w:w="9322" w:type="dxa"/>
            <w:shd w:val="clear" w:color="auto" w:fill="auto"/>
            <w:vAlign w:val="center"/>
          </w:tcPr>
          <w:p w:rsidR="00246BE5" w:rsidRPr="00585613" w:rsidRDefault="00246BE5" w:rsidP="0088486D">
            <w:pPr>
              <w:autoSpaceDE w:val="0"/>
              <w:autoSpaceDN w:val="0"/>
              <w:adjustRightInd w:val="0"/>
              <w:jc w:val="both"/>
              <w:rPr>
                <w:rFonts w:ascii="Calibri" w:hAnsi="Calibri" w:cs="Calibri"/>
                <w:bCs/>
                <w:sz w:val="22"/>
                <w:szCs w:val="22"/>
              </w:rPr>
            </w:pPr>
            <w:r w:rsidRPr="00AB7E52">
              <w:rPr>
                <w:rFonts w:ascii="Calibri" w:hAnsi="Calibri" w:cs="Calibri"/>
                <w:bCs/>
                <w:sz w:val="22"/>
                <w:szCs w:val="22"/>
              </w:rPr>
              <w:lastRenderedPageBreak/>
              <w:t>El almacenamiento deberá realizarse en cilindros, considerándose ideal un volumen mínimo de 1000 litros para el adecuado funcionamiento del compresor.</w:t>
            </w:r>
          </w:p>
        </w:tc>
      </w:tr>
      <w:tr w:rsidR="00246BE5" w:rsidRPr="00784480" w:rsidTr="00AB6588">
        <w:trPr>
          <w:trHeight w:val="64"/>
        </w:trPr>
        <w:tc>
          <w:tcPr>
            <w:tcW w:w="9322" w:type="dxa"/>
            <w:shd w:val="clear" w:color="auto" w:fill="9CC2E5"/>
            <w:vAlign w:val="center"/>
          </w:tcPr>
          <w:p w:rsidR="00246BE5" w:rsidRPr="00784480" w:rsidRDefault="00246BE5" w:rsidP="004D35B5">
            <w:pPr>
              <w:numPr>
                <w:ilvl w:val="2"/>
                <w:numId w:val="75"/>
              </w:numPr>
              <w:autoSpaceDE w:val="0"/>
              <w:autoSpaceDN w:val="0"/>
              <w:adjustRightInd w:val="0"/>
              <w:rPr>
                <w:rFonts w:ascii="Calibri" w:hAnsi="Calibri" w:cs="Calibri"/>
                <w:b/>
                <w:bCs/>
                <w:sz w:val="22"/>
                <w:szCs w:val="22"/>
              </w:rPr>
            </w:pPr>
            <w:r w:rsidRPr="00533E00">
              <w:rPr>
                <w:rFonts w:ascii="Calibri" w:hAnsi="Calibri" w:cs="Calibri"/>
                <w:b/>
                <w:bCs/>
                <w:sz w:val="22"/>
                <w:szCs w:val="22"/>
              </w:rPr>
              <w:t>ALMACENAMIENTO DE CILINDROS.</w:t>
            </w:r>
          </w:p>
        </w:tc>
      </w:tr>
      <w:tr w:rsidR="00246BE5" w:rsidRPr="00784480" w:rsidTr="0088486D">
        <w:trPr>
          <w:trHeight w:val="388"/>
        </w:trPr>
        <w:tc>
          <w:tcPr>
            <w:tcW w:w="9322" w:type="dxa"/>
            <w:shd w:val="clear" w:color="auto" w:fill="auto"/>
            <w:vAlign w:val="center"/>
          </w:tcPr>
          <w:p w:rsidR="00246BE5" w:rsidRPr="001E71DE" w:rsidRDefault="00246BE5" w:rsidP="0088486D">
            <w:pPr>
              <w:jc w:val="both"/>
              <w:rPr>
                <w:rFonts w:ascii="Calibri" w:hAnsi="Calibri" w:cs="Calibri"/>
                <w:sz w:val="22"/>
                <w:szCs w:val="22"/>
              </w:rPr>
            </w:pPr>
            <w:r>
              <w:rPr>
                <w:rFonts w:ascii="Calibri" w:hAnsi="Calibri" w:cs="Calibri"/>
                <w:sz w:val="22"/>
                <w:szCs w:val="22"/>
              </w:rPr>
              <w:t>Los cilindros estarán sujetos</w:t>
            </w:r>
            <w:r w:rsidRPr="001E71DE">
              <w:rPr>
                <w:rFonts w:ascii="Calibri" w:hAnsi="Calibri" w:cs="Calibri"/>
                <w:sz w:val="22"/>
                <w:szCs w:val="22"/>
              </w:rPr>
              <w:t xml:space="preserve"> para una presión de operación de 250 bares. Los cilindros no podrán tener más de 12 meses de fabricación certificados por fábrica.</w:t>
            </w:r>
          </w:p>
          <w:p w:rsidR="00246BE5" w:rsidRPr="00910124" w:rsidRDefault="00246BE5" w:rsidP="0088486D">
            <w:pPr>
              <w:jc w:val="both"/>
              <w:rPr>
                <w:rFonts w:ascii="Calibri" w:hAnsi="Calibri" w:cs="Calibri"/>
                <w:sz w:val="14"/>
                <w:szCs w:val="22"/>
              </w:rPr>
            </w:pPr>
          </w:p>
          <w:p w:rsidR="00246BE5" w:rsidRPr="001E71DE" w:rsidRDefault="00246BE5" w:rsidP="0088486D">
            <w:pPr>
              <w:jc w:val="both"/>
              <w:rPr>
                <w:rFonts w:ascii="Calibri" w:hAnsi="Calibri" w:cs="Calibri"/>
                <w:sz w:val="22"/>
                <w:szCs w:val="22"/>
              </w:rPr>
            </w:pPr>
            <w:r w:rsidRPr="001E71DE">
              <w:rPr>
                <w:rFonts w:ascii="Calibri" w:hAnsi="Calibri" w:cs="Calibri"/>
                <w:sz w:val="22"/>
                <w:szCs w:val="22"/>
              </w:rPr>
              <w:t xml:space="preserve">Cada cilindro o grupo reducido de ellos deberá contar con válvula de bloqueo, de manera de sectorizar el conjunto para posibilitar venteos parciales ante eventuales averías de las interconexiones o necesidades operativas. </w:t>
            </w:r>
          </w:p>
          <w:p w:rsidR="00246BE5" w:rsidRPr="00910124" w:rsidRDefault="00246BE5" w:rsidP="0088486D">
            <w:pPr>
              <w:jc w:val="both"/>
              <w:rPr>
                <w:rFonts w:ascii="Calibri" w:hAnsi="Calibri" w:cs="Calibri"/>
                <w:sz w:val="16"/>
                <w:szCs w:val="22"/>
              </w:rPr>
            </w:pPr>
          </w:p>
          <w:p w:rsidR="00246BE5" w:rsidRPr="001E71DE" w:rsidRDefault="00246BE5" w:rsidP="0088486D">
            <w:pPr>
              <w:jc w:val="both"/>
              <w:rPr>
                <w:rFonts w:ascii="Calibri" w:hAnsi="Calibri" w:cs="Calibri"/>
                <w:sz w:val="22"/>
                <w:szCs w:val="22"/>
              </w:rPr>
            </w:pPr>
            <w:r w:rsidRPr="001E71DE">
              <w:rPr>
                <w:rFonts w:ascii="Calibri" w:hAnsi="Calibri" w:cs="Calibri"/>
                <w:sz w:val="22"/>
                <w:szCs w:val="22"/>
              </w:rPr>
              <w:t>Se utilizará una o más válvulas de seguridad por sobrepresión.</w:t>
            </w:r>
          </w:p>
          <w:p w:rsidR="00246BE5" w:rsidRPr="00910124" w:rsidRDefault="00246BE5" w:rsidP="0088486D">
            <w:pPr>
              <w:jc w:val="both"/>
              <w:rPr>
                <w:rFonts w:ascii="Calibri" w:hAnsi="Calibri" w:cs="Calibri"/>
                <w:sz w:val="16"/>
                <w:szCs w:val="22"/>
              </w:rPr>
            </w:pPr>
          </w:p>
          <w:p w:rsidR="00246BE5" w:rsidRPr="001E71DE" w:rsidRDefault="00246BE5" w:rsidP="0088486D">
            <w:pPr>
              <w:jc w:val="both"/>
              <w:rPr>
                <w:rFonts w:ascii="Calibri" w:hAnsi="Calibri" w:cs="Calibri"/>
                <w:sz w:val="22"/>
                <w:szCs w:val="22"/>
              </w:rPr>
            </w:pPr>
            <w:r w:rsidRPr="001E71DE">
              <w:rPr>
                <w:rFonts w:ascii="Calibri" w:hAnsi="Calibri" w:cs="Calibri"/>
                <w:sz w:val="22"/>
                <w:szCs w:val="22"/>
              </w:rPr>
              <w:t xml:space="preserve">Dichas válvulas abrirán a una presión no superior al 20% por encima de la presión de trabajo y </w:t>
            </w:r>
            <w:proofErr w:type="gramStart"/>
            <w:r w:rsidRPr="001E71DE">
              <w:rPr>
                <w:rFonts w:ascii="Calibri" w:hAnsi="Calibri" w:cs="Calibri"/>
                <w:sz w:val="22"/>
                <w:szCs w:val="22"/>
              </w:rPr>
              <w:t>ventearan</w:t>
            </w:r>
            <w:proofErr w:type="gramEnd"/>
            <w:r w:rsidRPr="001E71DE">
              <w:rPr>
                <w:rFonts w:ascii="Calibri" w:hAnsi="Calibri" w:cs="Calibri"/>
                <w:sz w:val="22"/>
                <w:szCs w:val="22"/>
              </w:rPr>
              <w:t xml:space="preserve"> a una presión no superior al 15% por encima de la de apertura.</w:t>
            </w:r>
          </w:p>
          <w:p w:rsidR="00246BE5" w:rsidRPr="00910124" w:rsidRDefault="00246BE5" w:rsidP="0088486D">
            <w:pPr>
              <w:jc w:val="both"/>
              <w:rPr>
                <w:rFonts w:ascii="Calibri" w:hAnsi="Calibri" w:cs="Calibri"/>
                <w:sz w:val="14"/>
                <w:szCs w:val="22"/>
              </w:rPr>
            </w:pPr>
          </w:p>
          <w:p w:rsidR="00246BE5" w:rsidRPr="001E71DE" w:rsidRDefault="00246BE5" w:rsidP="0088486D">
            <w:pPr>
              <w:jc w:val="both"/>
              <w:rPr>
                <w:rFonts w:ascii="Calibri" w:hAnsi="Calibri" w:cs="Calibri"/>
                <w:sz w:val="22"/>
                <w:szCs w:val="22"/>
              </w:rPr>
            </w:pPr>
            <w:r w:rsidRPr="001E71DE">
              <w:rPr>
                <w:rFonts w:ascii="Calibri" w:hAnsi="Calibri" w:cs="Calibri"/>
                <w:sz w:val="22"/>
                <w:szCs w:val="22"/>
              </w:rPr>
              <w:t xml:space="preserve">El colector tendrá una sección no menor a la suma de las secciones de salida de las válvulas de alivio. </w:t>
            </w:r>
          </w:p>
          <w:p w:rsidR="00246BE5" w:rsidRPr="00910124" w:rsidRDefault="00246BE5" w:rsidP="0088486D">
            <w:pPr>
              <w:jc w:val="both"/>
              <w:rPr>
                <w:rFonts w:ascii="Calibri" w:hAnsi="Calibri" w:cs="Calibri"/>
                <w:sz w:val="16"/>
                <w:szCs w:val="22"/>
              </w:rPr>
            </w:pPr>
          </w:p>
          <w:p w:rsidR="00246BE5" w:rsidRDefault="00246BE5" w:rsidP="0088486D">
            <w:pPr>
              <w:jc w:val="both"/>
              <w:rPr>
                <w:rFonts w:ascii="Calibri" w:hAnsi="Calibri" w:cs="Calibri"/>
                <w:sz w:val="22"/>
                <w:szCs w:val="22"/>
              </w:rPr>
            </w:pPr>
            <w:r w:rsidRPr="001E71DE">
              <w:rPr>
                <w:rFonts w:ascii="Calibri" w:hAnsi="Calibri" w:cs="Calibri"/>
                <w:sz w:val="22"/>
                <w:szCs w:val="22"/>
              </w:rPr>
              <w:t xml:space="preserve">Será optativo el uso de disco de estallido o tapón fusible por cada cilindro; el disco estará regulado a una presión igual a la presión de prueba. </w:t>
            </w:r>
          </w:p>
          <w:p w:rsidR="00246BE5" w:rsidRPr="00910124" w:rsidRDefault="00246BE5" w:rsidP="0088486D">
            <w:pPr>
              <w:jc w:val="both"/>
              <w:rPr>
                <w:rFonts w:ascii="Calibri" w:hAnsi="Calibri" w:cs="Calibri"/>
                <w:sz w:val="16"/>
                <w:szCs w:val="22"/>
              </w:rPr>
            </w:pPr>
          </w:p>
          <w:p w:rsidR="00246BE5" w:rsidRPr="001E71DE" w:rsidRDefault="00246BE5" w:rsidP="0088486D">
            <w:pPr>
              <w:jc w:val="both"/>
              <w:rPr>
                <w:rFonts w:ascii="Calibri" w:hAnsi="Calibri" w:cs="Calibri"/>
                <w:sz w:val="22"/>
                <w:szCs w:val="22"/>
              </w:rPr>
            </w:pPr>
            <w:r w:rsidRPr="001E71DE">
              <w:rPr>
                <w:rFonts w:ascii="Calibri" w:hAnsi="Calibri" w:cs="Calibri"/>
                <w:sz w:val="22"/>
                <w:szCs w:val="22"/>
              </w:rPr>
              <w:t>Los cilindros se conectarán entre sí por medio de tubos construidos de acero</w:t>
            </w:r>
            <w:r>
              <w:rPr>
                <w:rFonts w:ascii="Calibri" w:hAnsi="Calibri" w:cs="Calibri"/>
                <w:sz w:val="22"/>
                <w:szCs w:val="22"/>
              </w:rPr>
              <w:t xml:space="preserve"> al carbono y/</w:t>
            </w:r>
            <w:proofErr w:type="spellStart"/>
            <w:r>
              <w:rPr>
                <w:rFonts w:ascii="Calibri" w:hAnsi="Calibri" w:cs="Calibri"/>
                <w:sz w:val="22"/>
                <w:szCs w:val="22"/>
              </w:rPr>
              <w:t>ó</w:t>
            </w:r>
            <w:proofErr w:type="spellEnd"/>
            <w:r w:rsidRPr="001E71DE">
              <w:rPr>
                <w:rFonts w:ascii="Calibri" w:hAnsi="Calibri" w:cs="Calibri"/>
                <w:sz w:val="22"/>
                <w:szCs w:val="22"/>
              </w:rPr>
              <w:t xml:space="preserve"> inoxidable tipo AISI 304 </w:t>
            </w:r>
            <w:proofErr w:type="spellStart"/>
            <w:r w:rsidRPr="001E71DE">
              <w:rPr>
                <w:rFonts w:ascii="Calibri" w:hAnsi="Calibri" w:cs="Calibri"/>
                <w:sz w:val="22"/>
                <w:szCs w:val="22"/>
              </w:rPr>
              <w:t>ó</w:t>
            </w:r>
            <w:proofErr w:type="spellEnd"/>
            <w:r w:rsidRPr="001E71DE">
              <w:rPr>
                <w:rFonts w:ascii="Calibri" w:hAnsi="Calibri" w:cs="Calibri"/>
                <w:sz w:val="22"/>
                <w:szCs w:val="22"/>
              </w:rPr>
              <w:t xml:space="preserve"> 316 de configuración omega para absorber dilataciones.</w:t>
            </w:r>
          </w:p>
          <w:p w:rsidR="00246BE5" w:rsidRPr="00910124" w:rsidRDefault="00246BE5" w:rsidP="0088486D">
            <w:pPr>
              <w:jc w:val="both"/>
              <w:rPr>
                <w:rFonts w:ascii="Calibri" w:hAnsi="Calibri" w:cs="Calibri"/>
                <w:sz w:val="16"/>
                <w:szCs w:val="22"/>
              </w:rPr>
            </w:pPr>
          </w:p>
          <w:p w:rsidR="00246BE5" w:rsidRPr="001E71DE" w:rsidRDefault="00246BE5" w:rsidP="0088486D">
            <w:pPr>
              <w:jc w:val="both"/>
              <w:rPr>
                <w:rFonts w:ascii="Calibri" w:hAnsi="Calibri" w:cs="Calibri"/>
                <w:sz w:val="22"/>
                <w:szCs w:val="22"/>
              </w:rPr>
            </w:pPr>
            <w:r w:rsidRPr="001E71DE">
              <w:rPr>
                <w:rFonts w:ascii="Calibri" w:hAnsi="Calibri" w:cs="Calibri"/>
                <w:sz w:val="22"/>
                <w:szCs w:val="22"/>
              </w:rPr>
              <w:t>Dichos cilindros serán protegidos con dos manos de pintura anticorrosiva y dos de terminación en color blanco.</w:t>
            </w:r>
          </w:p>
          <w:p w:rsidR="00246BE5" w:rsidRPr="00910124" w:rsidRDefault="00246BE5" w:rsidP="0088486D">
            <w:pPr>
              <w:jc w:val="both"/>
              <w:rPr>
                <w:rFonts w:ascii="Calibri" w:hAnsi="Calibri" w:cs="Calibri"/>
                <w:sz w:val="12"/>
                <w:szCs w:val="22"/>
              </w:rPr>
            </w:pPr>
          </w:p>
          <w:p w:rsidR="00246BE5" w:rsidRPr="001E71DE" w:rsidRDefault="00246BE5" w:rsidP="0088486D">
            <w:pPr>
              <w:jc w:val="both"/>
              <w:rPr>
                <w:rFonts w:ascii="Calibri" w:hAnsi="Calibri" w:cs="Calibri"/>
                <w:sz w:val="22"/>
                <w:szCs w:val="22"/>
              </w:rPr>
            </w:pPr>
            <w:r w:rsidRPr="001E71DE">
              <w:rPr>
                <w:rFonts w:ascii="Calibri" w:hAnsi="Calibri" w:cs="Calibri"/>
                <w:sz w:val="22"/>
                <w:szCs w:val="22"/>
              </w:rPr>
              <w:t>Cada banco o nivel de almacenamiento deberá contar con su propia válvula de bloqueo manual de accionamiento rápido, ¼ de vuelta. Dicha válvula estará diseñada de forma tal que permita su precintado en posición cerrada e imposible su apertura.</w:t>
            </w:r>
          </w:p>
          <w:p w:rsidR="00246BE5" w:rsidRPr="00910124" w:rsidRDefault="00246BE5" w:rsidP="0088486D">
            <w:pPr>
              <w:jc w:val="both"/>
              <w:rPr>
                <w:rFonts w:ascii="Calibri" w:hAnsi="Calibri" w:cs="Calibri"/>
                <w:sz w:val="12"/>
                <w:szCs w:val="22"/>
              </w:rPr>
            </w:pPr>
          </w:p>
          <w:p w:rsidR="00246BE5" w:rsidRPr="001E71DE" w:rsidRDefault="00246BE5" w:rsidP="0088486D">
            <w:pPr>
              <w:jc w:val="both"/>
              <w:rPr>
                <w:rFonts w:ascii="Calibri" w:hAnsi="Calibri" w:cs="Calibri"/>
                <w:sz w:val="22"/>
                <w:szCs w:val="22"/>
              </w:rPr>
            </w:pPr>
            <w:r w:rsidRPr="001E71DE">
              <w:rPr>
                <w:rFonts w:ascii="Calibri" w:hAnsi="Calibri" w:cs="Calibri"/>
                <w:sz w:val="22"/>
                <w:szCs w:val="22"/>
              </w:rPr>
              <w:t>Además, cada banco poseerá una válvula de exceso de flujo montada inmediatamente aguas abajo de la válvula de bloqueo.</w:t>
            </w:r>
          </w:p>
          <w:p w:rsidR="00246BE5" w:rsidRPr="00910124" w:rsidRDefault="00246BE5" w:rsidP="0088486D">
            <w:pPr>
              <w:jc w:val="both"/>
              <w:rPr>
                <w:rFonts w:ascii="Calibri" w:hAnsi="Calibri" w:cs="Calibri"/>
                <w:sz w:val="14"/>
                <w:szCs w:val="22"/>
              </w:rPr>
            </w:pPr>
          </w:p>
          <w:p w:rsidR="00246BE5" w:rsidRPr="001E71DE" w:rsidRDefault="00246BE5" w:rsidP="0088486D">
            <w:pPr>
              <w:jc w:val="both"/>
              <w:rPr>
                <w:rFonts w:ascii="Calibri" w:hAnsi="Calibri" w:cs="Calibri"/>
                <w:sz w:val="22"/>
                <w:szCs w:val="22"/>
              </w:rPr>
            </w:pPr>
            <w:r w:rsidRPr="001E71DE">
              <w:rPr>
                <w:rFonts w:ascii="Calibri" w:hAnsi="Calibri" w:cs="Calibri"/>
                <w:sz w:val="22"/>
                <w:szCs w:val="22"/>
              </w:rPr>
              <w:t>El panel de prioridad que comanda la apertura y cierre de válvulas deberá contar con un sistema que asegure la imposibilidad de reflujo hacia los bancos de almacenamiento.</w:t>
            </w:r>
          </w:p>
          <w:p w:rsidR="00246BE5" w:rsidRPr="00910124" w:rsidRDefault="00246BE5" w:rsidP="0088486D">
            <w:pPr>
              <w:jc w:val="both"/>
              <w:rPr>
                <w:rFonts w:ascii="Calibri" w:hAnsi="Calibri" w:cs="Calibri"/>
                <w:sz w:val="14"/>
                <w:szCs w:val="22"/>
              </w:rPr>
            </w:pPr>
          </w:p>
          <w:p w:rsidR="00246BE5" w:rsidRPr="001E71DE" w:rsidRDefault="00246BE5" w:rsidP="0088486D">
            <w:pPr>
              <w:jc w:val="both"/>
              <w:rPr>
                <w:rFonts w:ascii="Calibri" w:hAnsi="Calibri" w:cs="Calibri"/>
                <w:sz w:val="22"/>
                <w:szCs w:val="22"/>
              </w:rPr>
            </w:pPr>
            <w:r w:rsidRPr="001E71DE">
              <w:rPr>
                <w:rFonts w:ascii="Calibri" w:hAnsi="Calibri" w:cs="Calibri"/>
                <w:sz w:val="22"/>
                <w:szCs w:val="22"/>
              </w:rPr>
              <w:t>Además del venteo por sobrepresión mediante válvulas de alivio, el almacenamiento deberá tener un venteo manual de accionamiento rápido (1/4 de vuelta), a través de una válvula que pueda ser abierta y cerrada desde el exterior.</w:t>
            </w:r>
          </w:p>
          <w:p w:rsidR="00246BE5" w:rsidRPr="00910124" w:rsidRDefault="00246BE5" w:rsidP="0088486D">
            <w:pPr>
              <w:jc w:val="both"/>
              <w:rPr>
                <w:rFonts w:ascii="Calibri" w:hAnsi="Calibri" w:cs="Calibri"/>
                <w:sz w:val="16"/>
                <w:szCs w:val="22"/>
              </w:rPr>
            </w:pPr>
          </w:p>
          <w:p w:rsidR="00246BE5" w:rsidRPr="001E71DE" w:rsidRDefault="00246BE5" w:rsidP="0088486D">
            <w:pPr>
              <w:jc w:val="both"/>
              <w:rPr>
                <w:rFonts w:ascii="Calibri" w:hAnsi="Calibri" w:cs="Calibri"/>
                <w:sz w:val="22"/>
                <w:szCs w:val="22"/>
              </w:rPr>
            </w:pPr>
            <w:r w:rsidRPr="001E71DE">
              <w:rPr>
                <w:rFonts w:ascii="Calibri" w:hAnsi="Calibri" w:cs="Calibri"/>
                <w:sz w:val="22"/>
                <w:szCs w:val="22"/>
              </w:rPr>
              <w:t>Estas válvulas deberán permitir el pasaje de un caudal igual al de las válvulas de alivio, cuando la presión sea mayor o igual a 250 bares.</w:t>
            </w:r>
          </w:p>
          <w:p w:rsidR="00246BE5" w:rsidRPr="00910124" w:rsidRDefault="00246BE5" w:rsidP="0088486D">
            <w:pPr>
              <w:jc w:val="both"/>
              <w:rPr>
                <w:rFonts w:ascii="Calibri" w:hAnsi="Calibri" w:cs="Calibri"/>
                <w:sz w:val="16"/>
                <w:szCs w:val="22"/>
              </w:rPr>
            </w:pPr>
          </w:p>
          <w:p w:rsidR="00246BE5" w:rsidRPr="001E71DE" w:rsidRDefault="00246BE5" w:rsidP="0088486D">
            <w:pPr>
              <w:jc w:val="both"/>
              <w:rPr>
                <w:rFonts w:ascii="Calibri" w:hAnsi="Calibri" w:cs="Calibri"/>
                <w:sz w:val="22"/>
                <w:szCs w:val="22"/>
              </w:rPr>
            </w:pPr>
            <w:r w:rsidRPr="001E71DE">
              <w:rPr>
                <w:rFonts w:ascii="Calibri" w:hAnsi="Calibri" w:cs="Calibri"/>
                <w:sz w:val="22"/>
                <w:szCs w:val="22"/>
              </w:rPr>
              <w:t xml:space="preserve">Las cañerías de interconexión semirrígidas serán de acero </w:t>
            </w:r>
            <w:r>
              <w:rPr>
                <w:rFonts w:ascii="Calibri" w:hAnsi="Calibri" w:cs="Calibri"/>
                <w:sz w:val="22"/>
                <w:szCs w:val="22"/>
              </w:rPr>
              <w:t>al carbono y/</w:t>
            </w:r>
            <w:proofErr w:type="spellStart"/>
            <w:r>
              <w:rPr>
                <w:rFonts w:ascii="Calibri" w:hAnsi="Calibri" w:cs="Calibri"/>
                <w:sz w:val="22"/>
                <w:szCs w:val="22"/>
              </w:rPr>
              <w:t>ó</w:t>
            </w:r>
            <w:proofErr w:type="spellEnd"/>
            <w:r>
              <w:rPr>
                <w:rFonts w:ascii="Calibri" w:hAnsi="Calibri" w:cs="Calibri"/>
                <w:sz w:val="22"/>
                <w:szCs w:val="22"/>
              </w:rPr>
              <w:t xml:space="preserve"> </w:t>
            </w:r>
            <w:r w:rsidRPr="001E71DE">
              <w:rPr>
                <w:rFonts w:ascii="Calibri" w:hAnsi="Calibri" w:cs="Calibri"/>
                <w:sz w:val="22"/>
                <w:szCs w:val="22"/>
              </w:rPr>
              <w:t>inoxidable tipo AISI 304, u otra especificación reconocida internacionalmente.</w:t>
            </w:r>
          </w:p>
          <w:p w:rsidR="00246BE5" w:rsidRPr="00910124" w:rsidRDefault="00246BE5" w:rsidP="0088486D">
            <w:pPr>
              <w:jc w:val="both"/>
              <w:rPr>
                <w:rFonts w:ascii="Calibri" w:hAnsi="Calibri" w:cs="Calibri"/>
                <w:sz w:val="12"/>
                <w:szCs w:val="22"/>
              </w:rPr>
            </w:pPr>
          </w:p>
          <w:p w:rsidR="00246BE5" w:rsidRPr="00585613" w:rsidRDefault="00246BE5" w:rsidP="00585613">
            <w:pPr>
              <w:jc w:val="both"/>
              <w:rPr>
                <w:rFonts w:ascii="Calibri" w:hAnsi="Calibri" w:cs="Calibri"/>
                <w:sz w:val="22"/>
                <w:szCs w:val="22"/>
              </w:rPr>
            </w:pPr>
            <w:r w:rsidRPr="001E71DE">
              <w:rPr>
                <w:rFonts w:ascii="Calibri" w:hAnsi="Calibri" w:cs="Calibri"/>
                <w:sz w:val="22"/>
                <w:szCs w:val="22"/>
              </w:rPr>
              <w:t>El ensayo de las curvaturas de cañerías responderá a la Norma IRAM Nº 2618, u otra que YPFB considere apropiada para tal efecto.</w:t>
            </w:r>
          </w:p>
        </w:tc>
      </w:tr>
      <w:tr w:rsidR="00246BE5" w:rsidRPr="00784480" w:rsidTr="00AB6588">
        <w:trPr>
          <w:trHeight w:val="341"/>
        </w:trPr>
        <w:tc>
          <w:tcPr>
            <w:tcW w:w="9322" w:type="dxa"/>
            <w:shd w:val="clear" w:color="auto" w:fill="9CC2E5"/>
            <w:vAlign w:val="center"/>
          </w:tcPr>
          <w:p w:rsidR="00246BE5" w:rsidRPr="00784480" w:rsidRDefault="00246BE5" w:rsidP="004D35B5">
            <w:pPr>
              <w:numPr>
                <w:ilvl w:val="1"/>
                <w:numId w:val="75"/>
              </w:numPr>
              <w:autoSpaceDE w:val="0"/>
              <w:autoSpaceDN w:val="0"/>
              <w:adjustRightInd w:val="0"/>
              <w:rPr>
                <w:rFonts w:ascii="Calibri" w:hAnsi="Calibri" w:cs="Calibri"/>
                <w:b/>
                <w:bCs/>
                <w:sz w:val="22"/>
                <w:szCs w:val="22"/>
              </w:rPr>
            </w:pPr>
            <w:r>
              <w:rPr>
                <w:rFonts w:ascii="Calibri" w:hAnsi="Calibri" w:cs="Calibri"/>
                <w:b/>
                <w:bCs/>
                <w:sz w:val="22"/>
                <w:szCs w:val="22"/>
              </w:rPr>
              <w:t xml:space="preserve"> E</w:t>
            </w:r>
            <w:r w:rsidRPr="00377743">
              <w:rPr>
                <w:rFonts w:ascii="Calibri" w:hAnsi="Calibri" w:cs="Calibri"/>
                <w:b/>
                <w:bCs/>
                <w:sz w:val="22"/>
                <w:szCs w:val="22"/>
              </w:rPr>
              <w:t>SPECIFICACIONES MÍNIMAS PARA DISPENSERS O SURTIDORES DE GNV</w:t>
            </w:r>
          </w:p>
        </w:tc>
      </w:tr>
      <w:tr w:rsidR="00246BE5" w:rsidRPr="00784480" w:rsidTr="00910124">
        <w:trPr>
          <w:trHeight w:val="136"/>
        </w:trPr>
        <w:tc>
          <w:tcPr>
            <w:tcW w:w="9322" w:type="dxa"/>
            <w:shd w:val="clear" w:color="auto" w:fill="auto"/>
            <w:vAlign w:val="center"/>
          </w:tcPr>
          <w:p w:rsidR="00246BE5" w:rsidRPr="001E71DE"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 xml:space="preserve">El </w:t>
            </w:r>
            <w:proofErr w:type="spellStart"/>
            <w:r w:rsidRPr="001E71DE">
              <w:rPr>
                <w:rFonts w:ascii="Calibri" w:hAnsi="Calibri" w:cs="Calibri"/>
                <w:sz w:val="22"/>
                <w:szCs w:val="22"/>
              </w:rPr>
              <w:t>dispenser</w:t>
            </w:r>
            <w:proofErr w:type="spellEnd"/>
            <w:r w:rsidRPr="001E71DE">
              <w:rPr>
                <w:rFonts w:ascii="Calibri" w:hAnsi="Calibri" w:cs="Calibri"/>
                <w:sz w:val="22"/>
                <w:szCs w:val="22"/>
              </w:rPr>
              <w:t xml:space="preserve"> poseerá un sistema de corte del suministro a una presión de 200 bares, con una tolerancia máxima de 2,5 %. El mismo deberá ser precintado posteriormente a la calibración.</w:t>
            </w:r>
          </w:p>
          <w:p w:rsidR="00246BE5" w:rsidRPr="001E71DE" w:rsidRDefault="00246BE5" w:rsidP="0088486D">
            <w:pPr>
              <w:autoSpaceDE w:val="0"/>
              <w:autoSpaceDN w:val="0"/>
              <w:adjustRightInd w:val="0"/>
              <w:jc w:val="both"/>
              <w:rPr>
                <w:rFonts w:ascii="Calibri" w:hAnsi="Calibri" w:cs="Calibri"/>
                <w:sz w:val="22"/>
                <w:szCs w:val="22"/>
              </w:rPr>
            </w:pPr>
          </w:p>
          <w:p w:rsidR="00246BE5" w:rsidRPr="001E71DE"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lastRenderedPageBreak/>
              <w:t>YPFB podrá exigir un ensayo de dicho sistema antes de su montaje, con el objeto de corroborar el corte del suministro a la presión indicada.</w:t>
            </w:r>
          </w:p>
          <w:p w:rsidR="00246BE5" w:rsidRPr="00910124" w:rsidRDefault="00246BE5" w:rsidP="0088486D">
            <w:pPr>
              <w:autoSpaceDE w:val="0"/>
              <w:autoSpaceDN w:val="0"/>
              <w:adjustRightInd w:val="0"/>
              <w:jc w:val="both"/>
              <w:rPr>
                <w:rFonts w:ascii="Calibri" w:hAnsi="Calibri" w:cs="Calibri"/>
                <w:sz w:val="14"/>
                <w:szCs w:val="22"/>
              </w:rPr>
            </w:pPr>
          </w:p>
          <w:p w:rsidR="00246BE5" w:rsidRPr="001E71DE"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 xml:space="preserve">El tiempo de fabricación del </w:t>
            </w:r>
            <w:proofErr w:type="spellStart"/>
            <w:r w:rsidRPr="001E71DE">
              <w:rPr>
                <w:rFonts w:ascii="Calibri" w:hAnsi="Calibri" w:cs="Calibri"/>
                <w:sz w:val="22"/>
                <w:szCs w:val="22"/>
              </w:rPr>
              <w:t>dispenser</w:t>
            </w:r>
            <w:proofErr w:type="spellEnd"/>
            <w:r w:rsidRPr="001E71DE">
              <w:rPr>
                <w:rFonts w:ascii="Calibri" w:hAnsi="Calibri" w:cs="Calibri"/>
                <w:sz w:val="22"/>
                <w:szCs w:val="22"/>
              </w:rPr>
              <w:t xml:space="preserve"> o surtidor no deberá exceder los 12 meses certificados en fábrica.</w:t>
            </w:r>
          </w:p>
          <w:p w:rsidR="00246BE5" w:rsidRPr="00910124" w:rsidRDefault="00246BE5" w:rsidP="0088486D">
            <w:pPr>
              <w:autoSpaceDE w:val="0"/>
              <w:autoSpaceDN w:val="0"/>
              <w:adjustRightInd w:val="0"/>
              <w:jc w:val="both"/>
              <w:rPr>
                <w:rFonts w:ascii="Calibri" w:hAnsi="Calibri" w:cs="Calibri"/>
                <w:sz w:val="16"/>
                <w:szCs w:val="22"/>
              </w:rPr>
            </w:pPr>
          </w:p>
          <w:p w:rsidR="00246BE5" w:rsidRPr="001E71DE"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Cada manguera de carga deberá poseer aguas abajo del sistema de corte, un segundo sistema de corte que impida superar en un 7,5 % la máxima presión de carga reglamentaria. El mismo deberá ser precintado.</w:t>
            </w:r>
          </w:p>
          <w:p w:rsidR="00246BE5" w:rsidRPr="00910124" w:rsidRDefault="00246BE5" w:rsidP="0088486D">
            <w:pPr>
              <w:autoSpaceDE w:val="0"/>
              <w:autoSpaceDN w:val="0"/>
              <w:adjustRightInd w:val="0"/>
              <w:jc w:val="both"/>
              <w:rPr>
                <w:rFonts w:ascii="Calibri" w:hAnsi="Calibri" w:cs="Calibri"/>
                <w:sz w:val="16"/>
                <w:szCs w:val="22"/>
              </w:rPr>
            </w:pPr>
          </w:p>
          <w:p w:rsidR="00246BE5" w:rsidRPr="001E71DE"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Las válvulas instaladas en el surtidor tendrán una chapa identificadora conteniendo los siguientes datos:</w:t>
            </w:r>
          </w:p>
          <w:p w:rsidR="00246BE5" w:rsidRPr="001E71DE" w:rsidRDefault="00246BE5" w:rsidP="004D35B5">
            <w:pPr>
              <w:pStyle w:val="Prrafodelista"/>
              <w:numPr>
                <w:ilvl w:val="0"/>
                <w:numId w:val="47"/>
              </w:numPr>
              <w:contextualSpacing/>
              <w:jc w:val="both"/>
              <w:rPr>
                <w:rFonts w:ascii="Calibri" w:hAnsi="Calibri" w:cs="Calibri"/>
                <w:sz w:val="22"/>
                <w:szCs w:val="22"/>
              </w:rPr>
            </w:pPr>
            <w:r w:rsidRPr="001E71DE">
              <w:rPr>
                <w:rFonts w:ascii="Calibri" w:hAnsi="Calibri" w:cs="Calibri"/>
                <w:sz w:val="22"/>
                <w:szCs w:val="22"/>
              </w:rPr>
              <w:t>Marca y Modelo:</w:t>
            </w:r>
            <w:r>
              <w:rPr>
                <w:rFonts w:ascii="Calibri" w:hAnsi="Calibri" w:cs="Calibri"/>
                <w:sz w:val="22"/>
                <w:szCs w:val="22"/>
              </w:rPr>
              <w:t xml:space="preserve"> </w:t>
            </w:r>
          </w:p>
          <w:p w:rsidR="00246BE5" w:rsidRPr="001E71DE" w:rsidRDefault="00246BE5" w:rsidP="004D35B5">
            <w:pPr>
              <w:pStyle w:val="Prrafodelista"/>
              <w:numPr>
                <w:ilvl w:val="0"/>
                <w:numId w:val="47"/>
              </w:numPr>
              <w:contextualSpacing/>
              <w:jc w:val="both"/>
              <w:rPr>
                <w:rFonts w:ascii="Calibri" w:hAnsi="Calibri" w:cs="Calibri"/>
                <w:sz w:val="22"/>
                <w:szCs w:val="22"/>
              </w:rPr>
            </w:pPr>
            <w:r w:rsidRPr="001E71DE">
              <w:rPr>
                <w:rFonts w:ascii="Calibri" w:hAnsi="Calibri" w:cs="Calibri"/>
                <w:sz w:val="22"/>
                <w:szCs w:val="22"/>
              </w:rPr>
              <w:t>Presión Normal de trabajo:</w:t>
            </w:r>
            <w:r>
              <w:rPr>
                <w:rFonts w:ascii="Calibri" w:hAnsi="Calibri" w:cs="Calibri"/>
                <w:sz w:val="22"/>
                <w:szCs w:val="22"/>
              </w:rPr>
              <w:t xml:space="preserve"> </w:t>
            </w:r>
          </w:p>
          <w:p w:rsidR="00246BE5" w:rsidRPr="001E71DE" w:rsidRDefault="00246BE5" w:rsidP="004D35B5">
            <w:pPr>
              <w:pStyle w:val="Prrafodelista"/>
              <w:numPr>
                <w:ilvl w:val="0"/>
                <w:numId w:val="47"/>
              </w:numPr>
              <w:contextualSpacing/>
              <w:jc w:val="both"/>
              <w:rPr>
                <w:rFonts w:ascii="Calibri" w:hAnsi="Calibri" w:cs="Calibri"/>
                <w:sz w:val="22"/>
                <w:szCs w:val="22"/>
              </w:rPr>
            </w:pPr>
            <w:r w:rsidRPr="001E71DE">
              <w:rPr>
                <w:rFonts w:ascii="Calibri" w:hAnsi="Calibri" w:cs="Calibri"/>
                <w:sz w:val="22"/>
                <w:szCs w:val="22"/>
              </w:rPr>
              <w:t>Presión Máxima de trabajo:</w:t>
            </w:r>
            <w:r>
              <w:rPr>
                <w:rFonts w:ascii="Calibri" w:hAnsi="Calibri" w:cs="Calibri"/>
                <w:sz w:val="22"/>
                <w:szCs w:val="22"/>
              </w:rPr>
              <w:t xml:space="preserve"> </w:t>
            </w:r>
          </w:p>
          <w:p w:rsidR="00246BE5" w:rsidRPr="001E71DE" w:rsidRDefault="00246BE5" w:rsidP="004D35B5">
            <w:pPr>
              <w:pStyle w:val="Prrafodelista"/>
              <w:numPr>
                <w:ilvl w:val="0"/>
                <w:numId w:val="47"/>
              </w:numPr>
              <w:contextualSpacing/>
              <w:jc w:val="both"/>
              <w:rPr>
                <w:rFonts w:ascii="Calibri" w:hAnsi="Calibri" w:cs="Calibri"/>
                <w:sz w:val="22"/>
                <w:szCs w:val="22"/>
              </w:rPr>
            </w:pPr>
            <w:r w:rsidRPr="001E71DE">
              <w:rPr>
                <w:rFonts w:ascii="Calibri" w:hAnsi="Calibri" w:cs="Calibri"/>
                <w:sz w:val="22"/>
                <w:szCs w:val="22"/>
              </w:rPr>
              <w:t>Fecha de Fabricación:</w:t>
            </w:r>
          </w:p>
          <w:p w:rsidR="00246BE5" w:rsidRPr="001E71DE" w:rsidRDefault="00246BE5" w:rsidP="004D35B5">
            <w:pPr>
              <w:pStyle w:val="Prrafodelista"/>
              <w:numPr>
                <w:ilvl w:val="0"/>
                <w:numId w:val="47"/>
              </w:numPr>
              <w:contextualSpacing/>
              <w:jc w:val="both"/>
              <w:rPr>
                <w:rFonts w:ascii="Calibri" w:hAnsi="Calibri" w:cs="Calibri"/>
                <w:sz w:val="22"/>
                <w:szCs w:val="22"/>
              </w:rPr>
            </w:pPr>
            <w:r w:rsidRPr="001E71DE">
              <w:rPr>
                <w:rFonts w:ascii="Calibri" w:hAnsi="Calibri" w:cs="Calibri"/>
                <w:sz w:val="22"/>
                <w:szCs w:val="22"/>
              </w:rPr>
              <w:t>Fecha de Prueba:</w:t>
            </w:r>
          </w:p>
          <w:p w:rsidR="00246BE5" w:rsidRPr="001E71DE" w:rsidRDefault="00246BE5" w:rsidP="004D35B5">
            <w:pPr>
              <w:pStyle w:val="Prrafodelista"/>
              <w:numPr>
                <w:ilvl w:val="0"/>
                <w:numId w:val="47"/>
              </w:numPr>
              <w:contextualSpacing/>
              <w:jc w:val="both"/>
              <w:rPr>
                <w:rFonts w:ascii="Calibri" w:hAnsi="Calibri" w:cs="Calibri"/>
                <w:sz w:val="22"/>
                <w:szCs w:val="22"/>
              </w:rPr>
            </w:pPr>
            <w:r w:rsidRPr="001E71DE">
              <w:rPr>
                <w:rFonts w:ascii="Calibri" w:hAnsi="Calibri" w:cs="Calibri"/>
                <w:sz w:val="22"/>
                <w:szCs w:val="22"/>
              </w:rPr>
              <w:t>Caudal de Trabajo:</w:t>
            </w:r>
          </w:p>
          <w:p w:rsidR="00246BE5" w:rsidRPr="001E71DE"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El surtidor deberá poseer un manómetro por manguera, a través del cual se pueda corroborar desde el exterior del gabinete la presión de despacho.</w:t>
            </w:r>
          </w:p>
          <w:p w:rsidR="00246BE5" w:rsidRPr="00910124" w:rsidRDefault="00246BE5" w:rsidP="0088486D">
            <w:pPr>
              <w:autoSpaceDE w:val="0"/>
              <w:autoSpaceDN w:val="0"/>
              <w:adjustRightInd w:val="0"/>
              <w:jc w:val="both"/>
              <w:rPr>
                <w:rFonts w:ascii="Calibri" w:hAnsi="Calibri" w:cs="Calibri"/>
                <w:sz w:val="16"/>
                <w:szCs w:val="22"/>
              </w:rPr>
            </w:pPr>
          </w:p>
          <w:p w:rsidR="00246BE5" w:rsidRPr="001E71DE"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 xml:space="preserve">Las cañerías internas del surtidor deben ser de acero inoxidable tipo AISI 304 </w:t>
            </w:r>
            <w:proofErr w:type="spellStart"/>
            <w:r w:rsidRPr="001E71DE">
              <w:rPr>
                <w:rFonts w:ascii="Calibri" w:hAnsi="Calibri" w:cs="Calibri"/>
                <w:sz w:val="22"/>
                <w:szCs w:val="22"/>
              </w:rPr>
              <w:t>ó</w:t>
            </w:r>
            <w:proofErr w:type="spellEnd"/>
            <w:r w:rsidRPr="001E71DE">
              <w:rPr>
                <w:rFonts w:ascii="Calibri" w:hAnsi="Calibri" w:cs="Calibri"/>
                <w:sz w:val="22"/>
                <w:szCs w:val="22"/>
              </w:rPr>
              <w:t xml:space="preserve"> 316, o de algún otro material cuya resistencia sea superior al nombrado.</w:t>
            </w:r>
          </w:p>
          <w:p w:rsidR="00246BE5" w:rsidRPr="00910124" w:rsidRDefault="00246BE5" w:rsidP="0088486D">
            <w:pPr>
              <w:autoSpaceDE w:val="0"/>
              <w:autoSpaceDN w:val="0"/>
              <w:adjustRightInd w:val="0"/>
              <w:jc w:val="both"/>
              <w:rPr>
                <w:rFonts w:ascii="Calibri" w:hAnsi="Calibri" w:cs="Calibri"/>
                <w:sz w:val="16"/>
                <w:szCs w:val="22"/>
              </w:rPr>
            </w:pPr>
          </w:p>
          <w:p w:rsidR="00246BE5"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Deberán contar con un sistema de bloqueo por exceso de flujo que estará ubicado inmediatamente aguas arriba de la manguera de despacho.</w:t>
            </w:r>
          </w:p>
          <w:p w:rsidR="00246BE5" w:rsidRPr="00910124" w:rsidRDefault="00246BE5" w:rsidP="0088486D">
            <w:pPr>
              <w:autoSpaceDE w:val="0"/>
              <w:autoSpaceDN w:val="0"/>
              <w:adjustRightInd w:val="0"/>
              <w:jc w:val="both"/>
              <w:rPr>
                <w:rFonts w:ascii="Calibri" w:hAnsi="Calibri" w:cs="Calibri"/>
                <w:sz w:val="16"/>
                <w:szCs w:val="22"/>
              </w:rPr>
            </w:pPr>
          </w:p>
          <w:p w:rsidR="00246BE5" w:rsidRPr="001E71DE"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La totalidad de la instalación eléctrica del surtidor deberá ser antiexplosiva o intrínsecamente segura según Norma NEC 500.</w:t>
            </w:r>
          </w:p>
          <w:p w:rsidR="00246BE5" w:rsidRPr="001E71DE" w:rsidRDefault="00246BE5" w:rsidP="0088486D">
            <w:pPr>
              <w:autoSpaceDE w:val="0"/>
              <w:autoSpaceDN w:val="0"/>
              <w:adjustRightInd w:val="0"/>
              <w:jc w:val="both"/>
              <w:rPr>
                <w:rFonts w:ascii="Calibri" w:hAnsi="Calibri" w:cs="Calibri"/>
                <w:sz w:val="22"/>
                <w:szCs w:val="22"/>
              </w:rPr>
            </w:pPr>
          </w:p>
          <w:p w:rsidR="00246BE5" w:rsidRPr="001E71DE"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Las mangueras contenidas en el surtidor tendrán grabadas sobre los dos terminales sus fechas de fabricación que no deberán ser mayor a 12 meses.</w:t>
            </w:r>
          </w:p>
          <w:p w:rsidR="00246BE5" w:rsidRPr="001E71DE" w:rsidRDefault="00246BE5" w:rsidP="0088486D">
            <w:pPr>
              <w:autoSpaceDE w:val="0"/>
              <w:autoSpaceDN w:val="0"/>
              <w:adjustRightInd w:val="0"/>
              <w:jc w:val="both"/>
              <w:rPr>
                <w:rFonts w:ascii="Calibri" w:hAnsi="Calibri" w:cs="Calibri"/>
                <w:sz w:val="22"/>
                <w:szCs w:val="22"/>
              </w:rPr>
            </w:pPr>
          </w:p>
          <w:p w:rsidR="00246BE5" w:rsidRPr="001E71DE" w:rsidRDefault="00246BE5" w:rsidP="0088486D">
            <w:pPr>
              <w:autoSpaceDE w:val="0"/>
              <w:autoSpaceDN w:val="0"/>
              <w:adjustRightInd w:val="0"/>
              <w:jc w:val="both"/>
              <w:rPr>
                <w:rFonts w:ascii="Calibri" w:hAnsi="Calibri" w:cs="Calibri"/>
                <w:sz w:val="22"/>
                <w:szCs w:val="22"/>
              </w:rPr>
            </w:pPr>
            <w:r w:rsidRPr="00007611">
              <w:rPr>
                <w:rFonts w:ascii="Calibri" w:hAnsi="Calibri" w:cs="Calibri"/>
                <w:sz w:val="22"/>
                <w:szCs w:val="22"/>
              </w:rPr>
              <w:t>Las mangueras serán aptas para operar a presión normal de 200 bar y resistentes a los hidrocarburos en su cara interna y a las condiciones atmosféricas (humedad, ozono efluvios eléctricos, etc.) en sus superficies externas.</w:t>
            </w:r>
          </w:p>
          <w:p w:rsidR="00246BE5" w:rsidRPr="00910124" w:rsidRDefault="00246BE5" w:rsidP="0088486D">
            <w:pPr>
              <w:autoSpaceDE w:val="0"/>
              <w:autoSpaceDN w:val="0"/>
              <w:adjustRightInd w:val="0"/>
              <w:jc w:val="both"/>
              <w:rPr>
                <w:rFonts w:ascii="Calibri" w:hAnsi="Calibri" w:cs="Calibri"/>
                <w:sz w:val="16"/>
                <w:szCs w:val="22"/>
              </w:rPr>
            </w:pPr>
          </w:p>
          <w:p w:rsidR="00246BE5" w:rsidRPr="001E71DE"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Las mangueras resistirán y será uno de los requisitos de la especificación que se utilice para su aprobación una prueba hidráulica de 2 (dos) veces la presión de trabajo.</w:t>
            </w:r>
          </w:p>
          <w:p w:rsidR="00246BE5" w:rsidRPr="00AB6588" w:rsidRDefault="00246BE5" w:rsidP="0088486D">
            <w:pPr>
              <w:autoSpaceDE w:val="0"/>
              <w:autoSpaceDN w:val="0"/>
              <w:adjustRightInd w:val="0"/>
              <w:jc w:val="both"/>
              <w:rPr>
                <w:rFonts w:ascii="Calibri" w:hAnsi="Calibri" w:cs="Calibri"/>
                <w:sz w:val="16"/>
                <w:szCs w:val="22"/>
              </w:rPr>
            </w:pPr>
          </w:p>
          <w:p w:rsidR="00246BE5" w:rsidRPr="001E71DE" w:rsidRDefault="00246BE5" w:rsidP="0088486D">
            <w:pPr>
              <w:autoSpaceDE w:val="0"/>
              <w:autoSpaceDN w:val="0"/>
              <w:adjustRightInd w:val="0"/>
              <w:jc w:val="both"/>
              <w:rPr>
                <w:rFonts w:ascii="Calibri" w:hAnsi="Calibri" w:cs="Calibri"/>
                <w:sz w:val="22"/>
                <w:szCs w:val="22"/>
              </w:rPr>
            </w:pPr>
            <w:proofErr w:type="gramStart"/>
            <w:r w:rsidRPr="001E71DE">
              <w:rPr>
                <w:rFonts w:ascii="Calibri" w:hAnsi="Calibri" w:cs="Calibri"/>
                <w:sz w:val="22"/>
                <w:szCs w:val="22"/>
              </w:rPr>
              <w:t>Además</w:t>
            </w:r>
            <w:proofErr w:type="gramEnd"/>
            <w:r w:rsidRPr="001E71DE">
              <w:rPr>
                <w:rFonts w:ascii="Calibri" w:hAnsi="Calibri" w:cs="Calibri"/>
                <w:sz w:val="22"/>
                <w:szCs w:val="22"/>
              </w:rPr>
              <w:t xml:space="preserve"> las mangueras deberán tener grabado un número de serie que será colocado por el fabricante.</w:t>
            </w:r>
          </w:p>
          <w:p w:rsidR="00246BE5" w:rsidRPr="00910124" w:rsidRDefault="00246BE5" w:rsidP="0088486D">
            <w:pPr>
              <w:autoSpaceDE w:val="0"/>
              <w:autoSpaceDN w:val="0"/>
              <w:adjustRightInd w:val="0"/>
              <w:jc w:val="both"/>
              <w:rPr>
                <w:rFonts w:ascii="Calibri" w:hAnsi="Calibri" w:cs="Calibri"/>
                <w:sz w:val="10"/>
                <w:szCs w:val="22"/>
              </w:rPr>
            </w:pPr>
          </w:p>
          <w:p w:rsidR="00246BE5" w:rsidRPr="001E71DE"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El proveedor del surtidor presentará ante YPFB los certificados de prueba hidráulica de las mangueras que posee el equipo.</w:t>
            </w:r>
          </w:p>
          <w:p w:rsidR="00246BE5" w:rsidRPr="00910124" w:rsidRDefault="00246BE5" w:rsidP="0088486D">
            <w:pPr>
              <w:autoSpaceDE w:val="0"/>
              <w:autoSpaceDN w:val="0"/>
              <w:adjustRightInd w:val="0"/>
              <w:jc w:val="both"/>
              <w:rPr>
                <w:rFonts w:ascii="Calibri" w:hAnsi="Calibri" w:cs="Calibri"/>
                <w:sz w:val="12"/>
                <w:szCs w:val="22"/>
              </w:rPr>
            </w:pPr>
          </w:p>
          <w:p w:rsidR="00246BE5" w:rsidRPr="001E71DE"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El largo de la manguera no deberá permitir su roce contra el piso de la isla.</w:t>
            </w:r>
          </w:p>
          <w:p w:rsidR="00246BE5" w:rsidRPr="00910124" w:rsidRDefault="00246BE5" w:rsidP="0088486D">
            <w:pPr>
              <w:autoSpaceDE w:val="0"/>
              <w:autoSpaceDN w:val="0"/>
              <w:adjustRightInd w:val="0"/>
              <w:jc w:val="both"/>
              <w:rPr>
                <w:rFonts w:ascii="Calibri" w:hAnsi="Calibri" w:cs="Calibri"/>
                <w:sz w:val="12"/>
                <w:szCs w:val="22"/>
              </w:rPr>
            </w:pPr>
          </w:p>
          <w:p w:rsidR="00246BE5" w:rsidRPr="001E71DE"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t>En ningún caso de operación correcta la manguera de carga podrá curvarse con un radio de curvatura mayor que el admisible.</w:t>
            </w:r>
          </w:p>
          <w:p w:rsidR="00246BE5" w:rsidRPr="00AB6588" w:rsidRDefault="00246BE5" w:rsidP="0088486D">
            <w:pPr>
              <w:autoSpaceDE w:val="0"/>
              <w:autoSpaceDN w:val="0"/>
              <w:adjustRightInd w:val="0"/>
              <w:jc w:val="both"/>
              <w:rPr>
                <w:rFonts w:ascii="Calibri" w:hAnsi="Calibri" w:cs="Calibri"/>
                <w:sz w:val="16"/>
                <w:szCs w:val="22"/>
              </w:rPr>
            </w:pPr>
          </w:p>
          <w:p w:rsidR="00246BE5" w:rsidRPr="0088486D" w:rsidRDefault="00246BE5" w:rsidP="0088486D">
            <w:pPr>
              <w:autoSpaceDE w:val="0"/>
              <w:autoSpaceDN w:val="0"/>
              <w:adjustRightInd w:val="0"/>
              <w:jc w:val="both"/>
              <w:rPr>
                <w:rFonts w:ascii="Calibri" w:hAnsi="Calibri" w:cs="Calibri"/>
                <w:sz w:val="22"/>
                <w:szCs w:val="22"/>
              </w:rPr>
            </w:pPr>
            <w:r w:rsidRPr="001E71DE">
              <w:rPr>
                <w:rFonts w:ascii="Calibri" w:hAnsi="Calibri" w:cs="Calibri"/>
                <w:sz w:val="22"/>
                <w:szCs w:val="22"/>
              </w:rPr>
              <w:lastRenderedPageBreak/>
              <w:t>El error máximo admisible en la calibración de surtidores es de ± 2%.</w:t>
            </w:r>
          </w:p>
        </w:tc>
      </w:tr>
      <w:tr w:rsidR="00246BE5" w:rsidRPr="00784480" w:rsidTr="00AB6588">
        <w:trPr>
          <w:trHeight w:val="208"/>
        </w:trPr>
        <w:tc>
          <w:tcPr>
            <w:tcW w:w="9322" w:type="dxa"/>
            <w:shd w:val="clear" w:color="auto" w:fill="9CC2E5"/>
            <w:vAlign w:val="center"/>
          </w:tcPr>
          <w:p w:rsidR="00246BE5" w:rsidRPr="00784480" w:rsidRDefault="00246BE5" w:rsidP="004D35B5">
            <w:pPr>
              <w:numPr>
                <w:ilvl w:val="0"/>
                <w:numId w:val="75"/>
              </w:numPr>
              <w:autoSpaceDE w:val="0"/>
              <w:autoSpaceDN w:val="0"/>
              <w:adjustRightInd w:val="0"/>
              <w:ind w:left="284" w:hanging="284"/>
              <w:rPr>
                <w:rFonts w:ascii="Calibri" w:hAnsi="Calibri" w:cs="Calibri"/>
                <w:b/>
                <w:bCs/>
                <w:sz w:val="22"/>
                <w:szCs w:val="22"/>
              </w:rPr>
            </w:pPr>
            <w:r w:rsidRPr="00F9277C">
              <w:rPr>
                <w:rFonts w:ascii="Calibri" w:hAnsi="Calibri" w:cs="Calibri"/>
                <w:b/>
                <w:bCs/>
                <w:sz w:val="22"/>
                <w:szCs w:val="22"/>
              </w:rPr>
              <w:lastRenderedPageBreak/>
              <w:t>CARACTERÍSTICAS TÉCNICAS MÍNIMAS DE LA UNIDAD DE COMPRESIÓN DE GNV</w:t>
            </w:r>
          </w:p>
        </w:tc>
      </w:tr>
      <w:tr w:rsidR="00246BE5" w:rsidRPr="00784480" w:rsidTr="00AB6588">
        <w:trPr>
          <w:trHeight w:val="212"/>
        </w:trPr>
        <w:tc>
          <w:tcPr>
            <w:tcW w:w="9322" w:type="dxa"/>
            <w:shd w:val="clear" w:color="auto" w:fill="9CC2E5"/>
            <w:vAlign w:val="center"/>
          </w:tcPr>
          <w:p w:rsidR="00246BE5" w:rsidRPr="003551DB" w:rsidRDefault="00246BE5" w:rsidP="004D35B5">
            <w:pPr>
              <w:numPr>
                <w:ilvl w:val="1"/>
                <w:numId w:val="75"/>
              </w:numPr>
              <w:autoSpaceDE w:val="0"/>
              <w:autoSpaceDN w:val="0"/>
              <w:adjustRightInd w:val="0"/>
              <w:rPr>
                <w:rFonts w:asciiTheme="minorHAnsi" w:hAnsiTheme="minorHAnsi" w:cstheme="minorHAnsi"/>
                <w:b/>
                <w:bCs/>
                <w:sz w:val="22"/>
                <w:szCs w:val="22"/>
              </w:rPr>
            </w:pPr>
            <w:r w:rsidRPr="003551DB">
              <w:rPr>
                <w:rFonts w:asciiTheme="minorHAnsi" w:hAnsiTheme="minorHAnsi" w:cstheme="minorHAnsi"/>
                <w:b/>
                <w:bCs/>
                <w:sz w:val="22"/>
                <w:szCs w:val="22"/>
              </w:rPr>
              <w:t xml:space="preserve"> COMPRESOR</w:t>
            </w:r>
          </w:p>
        </w:tc>
      </w:tr>
      <w:tr w:rsidR="00246BE5" w:rsidRPr="00784480" w:rsidTr="00910124">
        <w:trPr>
          <w:trHeight w:val="70"/>
        </w:trPr>
        <w:tc>
          <w:tcPr>
            <w:tcW w:w="9322" w:type="dxa"/>
            <w:shd w:val="clear" w:color="auto" w:fill="auto"/>
            <w:vAlign w:val="center"/>
          </w:tcPr>
          <w:p w:rsidR="00246BE5" w:rsidRPr="003551DB" w:rsidRDefault="00246BE5" w:rsidP="004D35B5">
            <w:pPr>
              <w:pStyle w:val="Prrafodelista"/>
              <w:numPr>
                <w:ilvl w:val="0"/>
                <w:numId w:val="48"/>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Capacidad de despacho 1200 m3/</w:t>
            </w:r>
            <w:proofErr w:type="spellStart"/>
            <w:r w:rsidRPr="003551DB">
              <w:rPr>
                <w:rFonts w:asciiTheme="minorHAnsi" w:hAnsiTheme="minorHAnsi" w:cstheme="minorHAnsi"/>
                <w:sz w:val="22"/>
                <w:szCs w:val="22"/>
                <w:lang w:val="es-AR"/>
              </w:rPr>
              <w:t>hr</w:t>
            </w:r>
            <w:proofErr w:type="spellEnd"/>
            <w:r w:rsidRPr="003551DB">
              <w:rPr>
                <w:rFonts w:asciiTheme="minorHAnsi" w:hAnsiTheme="minorHAnsi" w:cstheme="minorHAnsi"/>
                <w:sz w:val="22"/>
                <w:szCs w:val="22"/>
                <w:lang w:val="es-AR"/>
              </w:rPr>
              <w:t>. a una presión de 200 Bar.</w:t>
            </w:r>
          </w:p>
          <w:p w:rsidR="00246BE5" w:rsidRPr="003551DB" w:rsidRDefault="00246BE5" w:rsidP="004D35B5">
            <w:pPr>
              <w:pStyle w:val="Prrafodelista"/>
              <w:numPr>
                <w:ilvl w:val="0"/>
                <w:numId w:val="48"/>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Compresor de 3 etapas, accionado mediante motor eléctrico (acople directo).</w:t>
            </w:r>
          </w:p>
          <w:p w:rsidR="00246BE5" w:rsidRPr="003551DB" w:rsidRDefault="00246BE5" w:rsidP="004D35B5">
            <w:pPr>
              <w:pStyle w:val="Prrafodelista"/>
              <w:numPr>
                <w:ilvl w:val="0"/>
                <w:numId w:val="48"/>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Cabina de protección blindada APE.</w:t>
            </w:r>
          </w:p>
          <w:p w:rsidR="00246BE5" w:rsidRPr="003551DB" w:rsidRDefault="00246BE5" w:rsidP="004D35B5">
            <w:pPr>
              <w:pStyle w:val="Prrafodelista"/>
              <w:numPr>
                <w:ilvl w:val="0"/>
                <w:numId w:val="48"/>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 xml:space="preserve">Insonorización de Cabina Standard de 75 dB </w:t>
            </w:r>
          </w:p>
          <w:p w:rsidR="00246BE5" w:rsidRPr="003551DB" w:rsidRDefault="00246BE5" w:rsidP="004D35B5">
            <w:pPr>
              <w:pStyle w:val="Prrafodelista"/>
              <w:numPr>
                <w:ilvl w:val="0"/>
                <w:numId w:val="48"/>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Sistema de refrigeración entre etapas por medio de aire y/</w:t>
            </w:r>
            <w:proofErr w:type="spellStart"/>
            <w:r w:rsidRPr="003551DB">
              <w:rPr>
                <w:rFonts w:asciiTheme="minorHAnsi" w:hAnsiTheme="minorHAnsi" w:cstheme="minorHAnsi"/>
                <w:sz w:val="22"/>
                <w:szCs w:val="22"/>
                <w:lang w:val="es-AR"/>
              </w:rPr>
              <w:t>ó</w:t>
            </w:r>
            <w:proofErr w:type="spellEnd"/>
            <w:r w:rsidRPr="003551DB">
              <w:rPr>
                <w:rFonts w:asciiTheme="minorHAnsi" w:hAnsiTheme="minorHAnsi" w:cstheme="minorHAnsi"/>
                <w:sz w:val="22"/>
                <w:szCs w:val="22"/>
                <w:lang w:val="es-AR"/>
              </w:rPr>
              <w:t xml:space="preserve"> agua.</w:t>
            </w:r>
          </w:p>
          <w:p w:rsidR="00246BE5" w:rsidRPr="003551DB" w:rsidRDefault="00246BE5" w:rsidP="004D35B5">
            <w:pPr>
              <w:pStyle w:val="Prrafodelista"/>
              <w:numPr>
                <w:ilvl w:val="0"/>
                <w:numId w:val="48"/>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Monitoreo electrónico de presión y temperaturas.</w:t>
            </w:r>
          </w:p>
          <w:p w:rsidR="00246BE5" w:rsidRPr="003551DB" w:rsidRDefault="00246BE5" w:rsidP="004D35B5">
            <w:pPr>
              <w:pStyle w:val="Prrafodelista"/>
              <w:numPr>
                <w:ilvl w:val="0"/>
                <w:numId w:val="48"/>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Presión mínima de succión 6 Bar.</w:t>
            </w:r>
          </w:p>
          <w:p w:rsidR="00246BE5" w:rsidRPr="003551DB" w:rsidRDefault="00246BE5" w:rsidP="004D35B5">
            <w:pPr>
              <w:pStyle w:val="Prrafodelista"/>
              <w:numPr>
                <w:ilvl w:val="0"/>
                <w:numId w:val="48"/>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Presión Máxima de succión 12 Bar.</w:t>
            </w:r>
          </w:p>
          <w:p w:rsidR="00246BE5" w:rsidRPr="003551DB" w:rsidRDefault="00246BE5" w:rsidP="004D35B5">
            <w:pPr>
              <w:pStyle w:val="Prrafodelista"/>
              <w:numPr>
                <w:ilvl w:val="0"/>
                <w:numId w:val="48"/>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Sistema anti vibratorio o de amortiguación.</w:t>
            </w:r>
          </w:p>
          <w:p w:rsidR="00246BE5" w:rsidRPr="00910124" w:rsidRDefault="00246BE5" w:rsidP="0088486D">
            <w:pPr>
              <w:pStyle w:val="Prrafodelista"/>
              <w:tabs>
                <w:tab w:val="left" w:pos="709"/>
              </w:tabs>
              <w:contextualSpacing/>
              <w:rPr>
                <w:rFonts w:asciiTheme="minorHAnsi" w:hAnsiTheme="minorHAnsi" w:cstheme="minorHAnsi"/>
                <w:sz w:val="14"/>
                <w:szCs w:val="22"/>
                <w:lang w:val="es-AR"/>
              </w:rPr>
            </w:pPr>
          </w:p>
          <w:p w:rsidR="00246BE5" w:rsidRPr="003551DB" w:rsidRDefault="00246BE5" w:rsidP="0088486D">
            <w:pPr>
              <w:ind w:left="284"/>
              <w:rPr>
                <w:rFonts w:asciiTheme="minorHAnsi" w:hAnsiTheme="minorHAnsi" w:cstheme="minorHAnsi"/>
                <w:sz w:val="22"/>
                <w:szCs w:val="22"/>
                <w:lang w:val="es-AR"/>
              </w:rPr>
            </w:pPr>
            <w:r w:rsidRPr="003551DB">
              <w:rPr>
                <w:rFonts w:asciiTheme="minorHAnsi" w:hAnsiTheme="minorHAnsi" w:cstheme="minorHAnsi"/>
                <w:sz w:val="22"/>
                <w:szCs w:val="22"/>
                <w:lang w:val="es-AR"/>
              </w:rPr>
              <w:t>Sistema de seguridad mínimamente compuesto por:</w:t>
            </w:r>
          </w:p>
          <w:p w:rsidR="00246BE5" w:rsidRPr="003551DB" w:rsidRDefault="00246BE5" w:rsidP="004D35B5">
            <w:pPr>
              <w:pStyle w:val="Prrafodelista"/>
              <w:numPr>
                <w:ilvl w:val="0"/>
                <w:numId w:val="49"/>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Válvula de alivio salida de 1ª etapa.</w:t>
            </w:r>
          </w:p>
          <w:p w:rsidR="00246BE5" w:rsidRPr="003551DB" w:rsidRDefault="00246BE5" w:rsidP="004D35B5">
            <w:pPr>
              <w:pStyle w:val="Prrafodelista"/>
              <w:numPr>
                <w:ilvl w:val="0"/>
                <w:numId w:val="49"/>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Válvula de alivio salida de 2ª etapa.</w:t>
            </w:r>
          </w:p>
          <w:p w:rsidR="00246BE5" w:rsidRPr="003551DB" w:rsidRDefault="00246BE5" w:rsidP="004D35B5">
            <w:pPr>
              <w:pStyle w:val="Prrafodelista"/>
              <w:numPr>
                <w:ilvl w:val="0"/>
                <w:numId w:val="49"/>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Válvula de alivio salida de 3ª etapa.</w:t>
            </w:r>
          </w:p>
          <w:p w:rsidR="00246BE5" w:rsidRPr="003551DB" w:rsidRDefault="00246BE5" w:rsidP="004D35B5">
            <w:pPr>
              <w:pStyle w:val="Prrafodelista"/>
              <w:numPr>
                <w:ilvl w:val="0"/>
                <w:numId w:val="49"/>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Válvula de alivio entrada de gas.</w:t>
            </w:r>
          </w:p>
          <w:p w:rsidR="00246BE5" w:rsidRPr="003551DB" w:rsidRDefault="00246BE5" w:rsidP="004D35B5">
            <w:pPr>
              <w:pStyle w:val="Prrafodelista"/>
              <w:numPr>
                <w:ilvl w:val="0"/>
                <w:numId w:val="49"/>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Sensor de nivel de vibración.</w:t>
            </w:r>
          </w:p>
          <w:p w:rsidR="00246BE5" w:rsidRPr="003551DB" w:rsidRDefault="00246BE5" w:rsidP="004D35B5">
            <w:pPr>
              <w:pStyle w:val="Prrafodelista"/>
              <w:numPr>
                <w:ilvl w:val="0"/>
                <w:numId w:val="49"/>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Transductor de presión de salida de todas las etapas.</w:t>
            </w:r>
          </w:p>
          <w:p w:rsidR="00246BE5" w:rsidRPr="003551DB" w:rsidRDefault="00246BE5" w:rsidP="004D35B5">
            <w:pPr>
              <w:pStyle w:val="Prrafodelista"/>
              <w:numPr>
                <w:ilvl w:val="0"/>
                <w:numId w:val="49"/>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Transductor de presión de aceite.</w:t>
            </w:r>
          </w:p>
          <w:p w:rsidR="00246BE5" w:rsidRPr="003551DB" w:rsidRDefault="00246BE5" w:rsidP="004D35B5">
            <w:pPr>
              <w:pStyle w:val="Prrafodelista"/>
              <w:numPr>
                <w:ilvl w:val="0"/>
                <w:numId w:val="49"/>
              </w:numPr>
              <w:tabs>
                <w:tab w:val="left" w:pos="709"/>
              </w:tabs>
              <w:contextualSpacing/>
              <w:rPr>
                <w:rFonts w:asciiTheme="minorHAnsi" w:hAnsiTheme="minorHAnsi" w:cstheme="minorHAnsi"/>
                <w:sz w:val="22"/>
                <w:szCs w:val="22"/>
              </w:rPr>
            </w:pPr>
            <w:proofErr w:type="spellStart"/>
            <w:r w:rsidRPr="003551DB">
              <w:rPr>
                <w:rFonts w:asciiTheme="minorHAnsi" w:hAnsiTheme="minorHAnsi" w:cstheme="minorHAnsi"/>
                <w:sz w:val="22"/>
                <w:szCs w:val="22"/>
              </w:rPr>
              <w:t>Termocupla</w:t>
            </w:r>
            <w:proofErr w:type="spellEnd"/>
            <w:r w:rsidRPr="003551DB">
              <w:rPr>
                <w:rFonts w:asciiTheme="minorHAnsi" w:hAnsiTheme="minorHAnsi" w:cstheme="minorHAnsi"/>
                <w:sz w:val="22"/>
                <w:szCs w:val="22"/>
              </w:rPr>
              <w:t xml:space="preserve"> de salida de gas de todas las etapas.</w:t>
            </w:r>
          </w:p>
          <w:p w:rsidR="00246BE5" w:rsidRPr="003551DB" w:rsidRDefault="00246BE5" w:rsidP="0088486D">
            <w:pPr>
              <w:tabs>
                <w:tab w:val="left" w:pos="709"/>
              </w:tabs>
              <w:contextualSpacing/>
              <w:rPr>
                <w:rFonts w:asciiTheme="minorHAnsi" w:hAnsiTheme="minorHAnsi" w:cstheme="minorHAnsi"/>
                <w:sz w:val="22"/>
                <w:szCs w:val="22"/>
              </w:rPr>
            </w:pPr>
            <w:r w:rsidRPr="003551DB">
              <w:rPr>
                <w:rFonts w:asciiTheme="minorHAnsi" w:hAnsiTheme="minorHAnsi" w:cstheme="minorHAnsi"/>
                <w:sz w:val="22"/>
                <w:szCs w:val="22"/>
              </w:rPr>
              <w:t xml:space="preserve"> </w:t>
            </w:r>
          </w:p>
          <w:p w:rsidR="00246BE5" w:rsidRPr="003551DB" w:rsidRDefault="00246BE5" w:rsidP="0088486D">
            <w:pPr>
              <w:ind w:left="284"/>
              <w:rPr>
                <w:rFonts w:asciiTheme="minorHAnsi" w:hAnsiTheme="minorHAnsi" w:cstheme="minorHAnsi"/>
                <w:sz w:val="22"/>
                <w:szCs w:val="22"/>
                <w:lang w:val="es-AR"/>
              </w:rPr>
            </w:pPr>
            <w:r w:rsidRPr="003551DB">
              <w:rPr>
                <w:rFonts w:asciiTheme="minorHAnsi" w:hAnsiTheme="minorHAnsi" w:cstheme="minorHAnsi"/>
                <w:sz w:val="22"/>
                <w:szCs w:val="22"/>
                <w:lang w:val="es-AR"/>
              </w:rPr>
              <w:t>Otros accesorios de lectura y control del sistema Compresor:</w:t>
            </w:r>
          </w:p>
          <w:p w:rsidR="00246BE5" w:rsidRPr="003551DB" w:rsidRDefault="00246BE5" w:rsidP="004D35B5">
            <w:pPr>
              <w:pStyle w:val="Prrafodelista"/>
              <w:numPr>
                <w:ilvl w:val="0"/>
                <w:numId w:val="50"/>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Transductor de presión de gas de aspiración.</w:t>
            </w:r>
          </w:p>
          <w:p w:rsidR="00246BE5" w:rsidRPr="003551DB" w:rsidRDefault="00246BE5" w:rsidP="004D35B5">
            <w:pPr>
              <w:pStyle w:val="Prrafodelista"/>
              <w:numPr>
                <w:ilvl w:val="0"/>
                <w:numId w:val="50"/>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Manómetro de lectura de presión de entrada de gas.</w:t>
            </w:r>
          </w:p>
          <w:p w:rsidR="00246BE5" w:rsidRPr="003551DB" w:rsidRDefault="00246BE5" w:rsidP="004D35B5">
            <w:pPr>
              <w:pStyle w:val="Prrafodelista"/>
              <w:numPr>
                <w:ilvl w:val="0"/>
                <w:numId w:val="50"/>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Manómetro de lectura de presión de 1ªEtapa</w:t>
            </w:r>
          </w:p>
          <w:p w:rsidR="00246BE5" w:rsidRPr="003551DB" w:rsidRDefault="00246BE5" w:rsidP="004D35B5">
            <w:pPr>
              <w:pStyle w:val="Prrafodelista"/>
              <w:numPr>
                <w:ilvl w:val="0"/>
                <w:numId w:val="50"/>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Manómetro de lectura de presión de 2ªEtapa</w:t>
            </w:r>
          </w:p>
          <w:p w:rsidR="00246BE5" w:rsidRPr="003551DB" w:rsidRDefault="00246BE5" w:rsidP="004D35B5">
            <w:pPr>
              <w:pStyle w:val="Prrafodelista"/>
              <w:numPr>
                <w:ilvl w:val="0"/>
                <w:numId w:val="50"/>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 xml:space="preserve">Manómetro de lectura de presión de 3ªEtapa </w:t>
            </w:r>
          </w:p>
          <w:p w:rsidR="00246BE5" w:rsidRPr="003551DB" w:rsidRDefault="00246BE5" w:rsidP="004D35B5">
            <w:pPr>
              <w:pStyle w:val="Prrafodelista"/>
              <w:numPr>
                <w:ilvl w:val="0"/>
                <w:numId w:val="50"/>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Manómetro de lectura de presión de aceite.</w:t>
            </w:r>
          </w:p>
          <w:p w:rsidR="00246BE5" w:rsidRPr="003551DB" w:rsidRDefault="00246BE5" w:rsidP="0088486D">
            <w:pPr>
              <w:rPr>
                <w:rFonts w:asciiTheme="minorHAnsi" w:hAnsiTheme="minorHAnsi" w:cstheme="minorHAnsi"/>
                <w:sz w:val="22"/>
                <w:szCs w:val="22"/>
                <w:lang w:val="es-AR"/>
              </w:rPr>
            </w:pPr>
          </w:p>
          <w:p w:rsidR="00246BE5" w:rsidRPr="003551DB" w:rsidRDefault="00246BE5" w:rsidP="0088486D">
            <w:pPr>
              <w:ind w:left="284"/>
              <w:rPr>
                <w:rFonts w:asciiTheme="minorHAnsi" w:hAnsiTheme="minorHAnsi" w:cstheme="minorHAnsi"/>
                <w:sz w:val="22"/>
                <w:szCs w:val="22"/>
                <w:lang w:val="es-AR"/>
              </w:rPr>
            </w:pPr>
            <w:r w:rsidRPr="003551DB">
              <w:rPr>
                <w:rFonts w:asciiTheme="minorHAnsi" w:hAnsiTheme="minorHAnsi" w:cstheme="minorHAnsi"/>
                <w:sz w:val="22"/>
                <w:szCs w:val="22"/>
                <w:lang w:val="es-AR"/>
              </w:rPr>
              <w:t>Otros accesorios de seguridad:</w:t>
            </w:r>
          </w:p>
          <w:p w:rsidR="00246BE5" w:rsidRPr="003551DB" w:rsidRDefault="00246BE5" w:rsidP="004D35B5">
            <w:pPr>
              <w:pStyle w:val="Prrafodelista"/>
              <w:numPr>
                <w:ilvl w:val="0"/>
                <w:numId w:val="51"/>
              </w:numPr>
              <w:jc w:val="both"/>
              <w:rPr>
                <w:rFonts w:asciiTheme="minorHAnsi" w:hAnsiTheme="minorHAnsi" w:cstheme="minorHAnsi"/>
                <w:sz w:val="22"/>
                <w:szCs w:val="22"/>
                <w:lang w:val="es-AR"/>
              </w:rPr>
            </w:pPr>
            <w:r w:rsidRPr="003551DB">
              <w:rPr>
                <w:rFonts w:asciiTheme="minorHAnsi" w:hAnsiTheme="minorHAnsi" w:cstheme="minorHAnsi"/>
                <w:sz w:val="22"/>
                <w:szCs w:val="22"/>
                <w:lang w:val="es-AR"/>
              </w:rPr>
              <w:t>Sistema de extinción interno, mediante</w:t>
            </w:r>
            <w:r w:rsidRPr="003551DB">
              <w:rPr>
                <w:rFonts w:asciiTheme="minorHAnsi" w:hAnsiTheme="minorHAnsi" w:cstheme="minorHAnsi"/>
                <w:sz w:val="22"/>
                <w:szCs w:val="22"/>
              </w:rPr>
              <w:t xml:space="preserve"> CO2 o N2 u otros.</w:t>
            </w:r>
          </w:p>
          <w:p w:rsidR="00246BE5" w:rsidRPr="003551DB" w:rsidRDefault="00246BE5" w:rsidP="004D35B5">
            <w:pPr>
              <w:pStyle w:val="Prrafodelista"/>
              <w:numPr>
                <w:ilvl w:val="0"/>
                <w:numId w:val="51"/>
              </w:numPr>
              <w:jc w:val="both"/>
              <w:rPr>
                <w:rFonts w:asciiTheme="minorHAnsi" w:hAnsiTheme="minorHAnsi" w:cstheme="minorHAnsi"/>
                <w:sz w:val="22"/>
                <w:szCs w:val="22"/>
                <w:lang w:val="es-AR"/>
              </w:rPr>
            </w:pPr>
            <w:r w:rsidRPr="003551DB">
              <w:rPr>
                <w:rFonts w:asciiTheme="minorHAnsi" w:hAnsiTheme="minorHAnsi" w:cstheme="minorHAnsi"/>
                <w:sz w:val="22"/>
                <w:szCs w:val="22"/>
                <w:lang w:val="es-AR"/>
              </w:rPr>
              <w:t>Disparo del sistema de extinción automático y manual</w:t>
            </w:r>
          </w:p>
          <w:p w:rsidR="00246BE5" w:rsidRPr="003551DB" w:rsidRDefault="00246BE5" w:rsidP="004D35B5">
            <w:pPr>
              <w:pStyle w:val="Prrafodelista"/>
              <w:numPr>
                <w:ilvl w:val="0"/>
                <w:numId w:val="51"/>
              </w:numPr>
              <w:tabs>
                <w:tab w:val="left" w:pos="709"/>
              </w:tabs>
              <w:contextualSpacing/>
              <w:rPr>
                <w:rFonts w:asciiTheme="minorHAnsi" w:hAnsiTheme="minorHAnsi" w:cstheme="minorHAnsi"/>
                <w:sz w:val="22"/>
                <w:szCs w:val="22"/>
                <w:lang w:val="es-AR"/>
              </w:rPr>
            </w:pPr>
            <w:r w:rsidRPr="003551DB">
              <w:rPr>
                <w:rFonts w:asciiTheme="minorHAnsi" w:hAnsiTheme="minorHAnsi" w:cstheme="minorHAnsi"/>
                <w:sz w:val="22"/>
                <w:szCs w:val="22"/>
                <w:lang w:val="es-AR"/>
              </w:rPr>
              <w:t>Sistema de amortiguación de pulsaciones del compresor</w:t>
            </w:r>
          </w:p>
          <w:p w:rsidR="00246BE5" w:rsidRPr="003551DB" w:rsidRDefault="00246BE5" w:rsidP="004D35B5">
            <w:pPr>
              <w:pStyle w:val="Prrafodelista"/>
              <w:numPr>
                <w:ilvl w:val="0"/>
                <w:numId w:val="51"/>
              </w:numPr>
              <w:tabs>
                <w:tab w:val="left" w:pos="709"/>
              </w:tabs>
              <w:contextualSpacing/>
              <w:rPr>
                <w:rFonts w:asciiTheme="minorHAnsi" w:hAnsiTheme="minorHAnsi" w:cstheme="minorHAnsi"/>
                <w:sz w:val="22"/>
                <w:szCs w:val="22"/>
              </w:rPr>
            </w:pPr>
            <w:r w:rsidRPr="003551DB">
              <w:rPr>
                <w:rFonts w:asciiTheme="minorHAnsi" w:hAnsiTheme="minorHAnsi" w:cstheme="minorHAnsi"/>
                <w:sz w:val="22"/>
                <w:szCs w:val="22"/>
              </w:rPr>
              <w:t>Detectores de presencia de gas u otros.</w:t>
            </w:r>
          </w:p>
          <w:p w:rsidR="00246BE5" w:rsidRPr="003551DB" w:rsidRDefault="00246BE5" w:rsidP="004D35B5">
            <w:pPr>
              <w:pStyle w:val="Prrafodelista"/>
              <w:numPr>
                <w:ilvl w:val="0"/>
                <w:numId w:val="51"/>
              </w:numPr>
              <w:tabs>
                <w:tab w:val="left" w:pos="709"/>
              </w:tabs>
              <w:contextualSpacing/>
              <w:rPr>
                <w:rFonts w:asciiTheme="minorHAnsi" w:hAnsiTheme="minorHAnsi" w:cstheme="minorHAnsi"/>
                <w:sz w:val="22"/>
                <w:szCs w:val="22"/>
              </w:rPr>
            </w:pPr>
            <w:r w:rsidRPr="003551DB">
              <w:rPr>
                <w:rFonts w:asciiTheme="minorHAnsi" w:hAnsiTheme="minorHAnsi" w:cstheme="minorHAnsi"/>
                <w:sz w:val="22"/>
                <w:szCs w:val="22"/>
              </w:rPr>
              <w:t>Venteo automático de almacenamiento</w:t>
            </w:r>
          </w:p>
        </w:tc>
      </w:tr>
      <w:tr w:rsidR="00246BE5" w:rsidRPr="00784480" w:rsidTr="00DD3627">
        <w:trPr>
          <w:trHeight w:val="278"/>
        </w:trPr>
        <w:tc>
          <w:tcPr>
            <w:tcW w:w="9322" w:type="dxa"/>
            <w:shd w:val="clear" w:color="auto" w:fill="9CC2E5"/>
            <w:vAlign w:val="center"/>
          </w:tcPr>
          <w:p w:rsidR="00246BE5" w:rsidRPr="00784480" w:rsidRDefault="00246BE5" w:rsidP="004D35B5">
            <w:pPr>
              <w:numPr>
                <w:ilvl w:val="1"/>
                <w:numId w:val="75"/>
              </w:numPr>
              <w:autoSpaceDE w:val="0"/>
              <w:autoSpaceDN w:val="0"/>
              <w:adjustRightInd w:val="0"/>
              <w:rPr>
                <w:rFonts w:ascii="Calibri" w:hAnsi="Calibri" w:cs="Calibri"/>
                <w:b/>
                <w:bCs/>
                <w:sz w:val="22"/>
                <w:szCs w:val="22"/>
              </w:rPr>
            </w:pPr>
            <w:r>
              <w:rPr>
                <w:rFonts w:ascii="Calibri" w:hAnsi="Calibri" w:cs="Calibri"/>
                <w:b/>
                <w:bCs/>
                <w:sz w:val="22"/>
                <w:szCs w:val="22"/>
              </w:rPr>
              <w:t xml:space="preserve"> </w:t>
            </w:r>
            <w:r w:rsidRPr="00A537DF">
              <w:rPr>
                <w:rFonts w:ascii="Calibri" w:hAnsi="Calibri" w:cs="Calibri"/>
                <w:b/>
                <w:bCs/>
                <w:sz w:val="22"/>
                <w:szCs w:val="22"/>
              </w:rPr>
              <w:t>ALMACENAMIENTO</w:t>
            </w:r>
          </w:p>
        </w:tc>
      </w:tr>
      <w:tr w:rsidR="00246BE5" w:rsidRPr="00784480" w:rsidTr="0088486D">
        <w:trPr>
          <w:trHeight w:val="388"/>
        </w:trPr>
        <w:tc>
          <w:tcPr>
            <w:tcW w:w="9322" w:type="dxa"/>
            <w:shd w:val="clear" w:color="auto" w:fill="auto"/>
            <w:vAlign w:val="center"/>
          </w:tcPr>
          <w:p w:rsidR="00246BE5" w:rsidRPr="001E71DE" w:rsidRDefault="00246BE5" w:rsidP="0088486D">
            <w:pPr>
              <w:rPr>
                <w:rFonts w:ascii="Calibri" w:hAnsi="Calibri" w:cs="Calibri"/>
                <w:sz w:val="22"/>
                <w:szCs w:val="22"/>
                <w:lang w:val="es-AR"/>
              </w:rPr>
            </w:pPr>
            <w:r w:rsidRPr="001E71DE">
              <w:rPr>
                <w:rFonts w:ascii="Calibri" w:hAnsi="Calibri" w:cs="Calibri"/>
                <w:sz w:val="22"/>
                <w:szCs w:val="22"/>
                <w:lang w:val="es-AR"/>
              </w:rPr>
              <w:t>Sistema de seguridad mínimamente compuesto por:</w:t>
            </w:r>
          </w:p>
          <w:p w:rsidR="00246BE5" w:rsidRPr="001E71DE" w:rsidRDefault="00246BE5" w:rsidP="004D35B5">
            <w:pPr>
              <w:pStyle w:val="Prrafodelista"/>
              <w:numPr>
                <w:ilvl w:val="0"/>
                <w:numId w:val="52"/>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Válvula de exceso de flujo.</w:t>
            </w:r>
          </w:p>
          <w:p w:rsidR="00246BE5" w:rsidRPr="001E71DE" w:rsidRDefault="00246BE5" w:rsidP="004D35B5">
            <w:pPr>
              <w:pStyle w:val="Prrafodelista"/>
              <w:numPr>
                <w:ilvl w:val="0"/>
                <w:numId w:val="52"/>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Válvula de alivio.</w:t>
            </w:r>
          </w:p>
          <w:p w:rsidR="00246BE5" w:rsidRPr="001E71DE" w:rsidRDefault="00246BE5" w:rsidP="004D35B5">
            <w:pPr>
              <w:pStyle w:val="Prrafodelista"/>
              <w:numPr>
                <w:ilvl w:val="0"/>
                <w:numId w:val="52"/>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Válvulas de cierre de cada cilindro.</w:t>
            </w:r>
          </w:p>
          <w:p w:rsidR="00246BE5" w:rsidRPr="001E71DE" w:rsidRDefault="00246BE5" w:rsidP="004D35B5">
            <w:pPr>
              <w:pStyle w:val="Prrafodelista"/>
              <w:numPr>
                <w:ilvl w:val="0"/>
                <w:numId w:val="52"/>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Discos de estallido en cada cilindro.</w:t>
            </w:r>
          </w:p>
          <w:p w:rsidR="00246BE5" w:rsidRPr="001E71DE" w:rsidRDefault="00246BE5" w:rsidP="004D35B5">
            <w:pPr>
              <w:pStyle w:val="Prrafodelista"/>
              <w:numPr>
                <w:ilvl w:val="0"/>
                <w:numId w:val="52"/>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Válvula de despresurizado manual.</w:t>
            </w:r>
          </w:p>
          <w:p w:rsidR="00246BE5" w:rsidRPr="001E71DE" w:rsidRDefault="00246BE5" w:rsidP="004D35B5">
            <w:pPr>
              <w:pStyle w:val="Prrafodelista"/>
              <w:numPr>
                <w:ilvl w:val="0"/>
                <w:numId w:val="52"/>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Válvula prioritaria.</w:t>
            </w:r>
          </w:p>
          <w:p w:rsidR="00246BE5" w:rsidRPr="001E71DE" w:rsidRDefault="00246BE5" w:rsidP="004D35B5">
            <w:pPr>
              <w:pStyle w:val="Prrafodelista"/>
              <w:numPr>
                <w:ilvl w:val="0"/>
                <w:numId w:val="52"/>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Manómetro de lectura presión de almacenamiento.</w:t>
            </w:r>
          </w:p>
          <w:p w:rsidR="00246BE5" w:rsidRPr="00585613" w:rsidRDefault="00246BE5" w:rsidP="004D35B5">
            <w:pPr>
              <w:pStyle w:val="Prrafodelista"/>
              <w:numPr>
                <w:ilvl w:val="0"/>
                <w:numId w:val="52"/>
              </w:numPr>
              <w:tabs>
                <w:tab w:val="left" w:pos="709"/>
              </w:tabs>
              <w:contextualSpacing/>
              <w:rPr>
                <w:rFonts w:ascii="Calibri" w:hAnsi="Calibri" w:cs="Calibri"/>
                <w:sz w:val="22"/>
                <w:szCs w:val="22"/>
                <w:lang w:val="es-AR"/>
              </w:rPr>
            </w:pPr>
            <w:r w:rsidRPr="001E71DE">
              <w:rPr>
                <w:rFonts w:ascii="Calibri" w:hAnsi="Calibri" w:cs="Calibri"/>
                <w:sz w:val="22"/>
                <w:szCs w:val="22"/>
                <w:lang w:val="es-AR"/>
              </w:rPr>
              <w:lastRenderedPageBreak/>
              <w:t>Lectura remota mediante transductor de presión de almacenamiento.</w:t>
            </w:r>
          </w:p>
        </w:tc>
      </w:tr>
      <w:tr w:rsidR="00246BE5" w:rsidRPr="00784480" w:rsidTr="00DD3627">
        <w:trPr>
          <w:trHeight w:val="192"/>
        </w:trPr>
        <w:tc>
          <w:tcPr>
            <w:tcW w:w="9322" w:type="dxa"/>
            <w:shd w:val="clear" w:color="auto" w:fill="9CC2E5"/>
            <w:vAlign w:val="center"/>
          </w:tcPr>
          <w:p w:rsidR="00246BE5" w:rsidRPr="00A537DF" w:rsidRDefault="00246BE5" w:rsidP="004D35B5">
            <w:pPr>
              <w:numPr>
                <w:ilvl w:val="1"/>
                <w:numId w:val="75"/>
              </w:numPr>
              <w:autoSpaceDE w:val="0"/>
              <w:autoSpaceDN w:val="0"/>
              <w:adjustRightInd w:val="0"/>
              <w:rPr>
                <w:rFonts w:ascii="Calibri" w:hAnsi="Calibri" w:cs="Calibri"/>
                <w:b/>
                <w:bCs/>
                <w:sz w:val="22"/>
                <w:szCs w:val="22"/>
                <w:lang w:val="es-AR"/>
              </w:rPr>
            </w:pPr>
            <w:r>
              <w:rPr>
                <w:rFonts w:ascii="Calibri" w:hAnsi="Calibri" w:cs="Calibri"/>
                <w:b/>
                <w:bCs/>
                <w:sz w:val="22"/>
                <w:szCs w:val="22"/>
                <w:lang w:val="es-AR"/>
              </w:rPr>
              <w:lastRenderedPageBreak/>
              <w:t xml:space="preserve"> </w:t>
            </w:r>
            <w:r w:rsidRPr="00A537DF">
              <w:rPr>
                <w:rFonts w:ascii="Calibri" w:hAnsi="Calibri" w:cs="Calibri"/>
                <w:b/>
                <w:bCs/>
                <w:sz w:val="22"/>
                <w:szCs w:val="22"/>
                <w:lang w:val="es-AR"/>
              </w:rPr>
              <w:t>SURTIDORES DE GNV CON LAS SIGUIENTES ACCESORIOS CADA UNO:</w:t>
            </w:r>
          </w:p>
        </w:tc>
      </w:tr>
      <w:tr w:rsidR="00246BE5" w:rsidRPr="00784480" w:rsidTr="0088486D">
        <w:trPr>
          <w:trHeight w:val="388"/>
        </w:trPr>
        <w:tc>
          <w:tcPr>
            <w:tcW w:w="9322" w:type="dxa"/>
            <w:shd w:val="clear" w:color="auto" w:fill="auto"/>
            <w:vAlign w:val="center"/>
          </w:tcPr>
          <w:p w:rsidR="00246BE5" w:rsidRPr="001E71DE" w:rsidRDefault="00246BE5" w:rsidP="004D35B5">
            <w:pPr>
              <w:pStyle w:val="Prrafodelista"/>
              <w:numPr>
                <w:ilvl w:val="0"/>
                <w:numId w:val="53"/>
              </w:numPr>
              <w:contextualSpacing/>
              <w:rPr>
                <w:rFonts w:ascii="Calibri" w:hAnsi="Calibri" w:cs="Calibri"/>
                <w:sz w:val="22"/>
                <w:szCs w:val="22"/>
                <w:lang w:val="es-AR"/>
              </w:rPr>
            </w:pPr>
            <w:r w:rsidRPr="001E71DE">
              <w:rPr>
                <w:rFonts w:ascii="Calibri" w:hAnsi="Calibri" w:cs="Calibri"/>
                <w:sz w:val="22"/>
                <w:szCs w:val="22"/>
                <w:lang w:val="es-AR"/>
              </w:rPr>
              <w:t>2 mangueras de carga.</w:t>
            </w:r>
          </w:p>
          <w:p w:rsidR="00246BE5" w:rsidRPr="001E71DE" w:rsidRDefault="00246BE5" w:rsidP="004D35B5">
            <w:pPr>
              <w:pStyle w:val="Prrafodelista"/>
              <w:numPr>
                <w:ilvl w:val="0"/>
                <w:numId w:val="53"/>
              </w:numPr>
              <w:contextualSpacing/>
              <w:rPr>
                <w:rFonts w:ascii="Calibri" w:hAnsi="Calibri" w:cs="Calibri"/>
                <w:sz w:val="22"/>
                <w:szCs w:val="22"/>
                <w:lang w:val="es-AR"/>
              </w:rPr>
            </w:pPr>
            <w:r w:rsidRPr="001E71DE">
              <w:rPr>
                <w:rFonts w:ascii="Calibri" w:hAnsi="Calibri" w:cs="Calibri"/>
                <w:sz w:val="22"/>
                <w:szCs w:val="22"/>
                <w:lang w:val="es-AR"/>
              </w:rPr>
              <w:t>1 línea de despacho.</w:t>
            </w:r>
          </w:p>
          <w:p w:rsidR="00246BE5" w:rsidRPr="001E71DE" w:rsidRDefault="00246BE5" w:rsidP="004D35B5">
            <w:pPr>
              <w:pStyle w:val="Prrafodelista"/>
              <w:numPr>
                <w:ilvl w:val="0"/>
                <w:numId w:val="53"/>
              </w:numPr>
              <w:contextualSpacing/>
              <w:rPr>
                <w:rFonts w:ascii="Calibri" w:hAnsi="Calibri" w:cs="Calibri"/>
                <w:sz w:val="22"/>
                <w:szCs w:val="22"/>
                <w:lang w:val="es-AR"/>
              </w:rPr>
            </w:pPr>
            <w:r w:rsidRPr="001E71DE">
              <w:rPr>
                <w:rFonts w:ascii="Calibri" w:hAnsi="Calibri" w:cs="Calibri"/>
                <w:sz w:val="22"/>
                <w:szCs w:val="22"/>
                <w:lang w:val="es-AR"/>
              </w:rPr>
              <w:t>Sistema de medición másico por manguera error de medición mínimo ±1%.</w:t>
            </w:r>
          </w:p>
          <w:p w:rsidR="00246BE5" w:rsidRPr="001E71DE" w:rsidRDefault="00246BE5" w:rsidP="004D35B5">
            <w:pPr>
              <w:pStyle w:val="Prrafodelista"/>
              <w:numPr>
                <w:ilvl w:val="0"/>
                <w:numId w:val="53"/>
              </w:numPr>
              <w:contextualSpacing/>
              <w:rPr>
                <w:rFonts w:ascii="Calibri" w:hAnsi="Calibri" w:cs="Calibri"/>
                <w:sz w:val="22"/>
                <w:szCs w:val="22"/>
                <w:lang w:val="es-AR"/>
              </w:rPr>
            </w:pPr>
            <w:r w:rsidRPr="001E71DE">
              <w:rPr>
                <w:rFonts w:ascii="Calibri" w:hAnsi="Calibri" w:cs="Calibri"/>
                <w:sz w:val="22"/>
                <w:szCs w:val="22"/>
                <w:lang w:val="es-AR"/>
              </w:rPr>
              <w:t>1 Válvula reguladora por manguera.</w:t>
            </w:r>
          </w:p>
          <w:p w:rsidR="00246BE5" w:rsidRPr="001E71DE" w:rsidRDefault="00246BE5" w:rsidP="004D35B5">
            <w:pPr>
              <w:pStyle w:val="Prrafodelista"/>
              <w:numPr>
                <w:ilvl w:val="0"/>
                <w:numId w:val="53"/>
              </w:numPr>
              <w:contextualSpacing/>
              <w:rPr>
                <w:rFonts w:ascii="Calibri" w:hAnsi="Calibri" w:cs="Calibri"/>
                <w:sz w:val="22"/>
                <w:szCs w:val="22"/>
                <w:lang w:val="pt-BR"/>
              </w:rPr>
            </w:pPr>
            <w:r w:rsidRPr="001E71DE">
              <w:rPr>
                <w:rFonts w:ascii="Calibri" w:hAnsi="Calibri" w:cs="Calibri"/>
                <w:sz w:val="22"/>
                <w:szCs w:val="22"/>
                <w:lang w:val="pt-BR"/>
              </w:rPr>
              <w:t xml:space="preserve">Válvula solenoide de corte/apertura de </w:t>
            </w:r>
            <w:proofErr w:type="spellStart"/>
            <w:r w:rsidRPr="001E71DE">
              <w:rPr>
                <w:rFonts w:ascii="Calibri" w:hAnsi="Calibri" w:cs="Calibri"/>
                <w:sz w:val="22"/>
                <w:szCs w:val="22"/>
                <w:lang w:val="pt-BR"/>
              </w:rPr>
              <w:t>flujo</w:t>
            </w:r>
            <w:proofErr w:type="spellEnd"/>
            <w:r w:rsidRPr="001E71DE">
              <w:rPr>
                <w:rFonts w:ascii="Calibri" w:hAnsi="Calibri" w:cs="Calibri"/>
                <w:sz w:val="22"/>
                <w:szCs w:val="22"/>
                <w:lang w:val="pt-BR"/>
              </w:rPr>
              <w:t>.</w:t>
            </w:r>
          </w:p>
          <w:p w:rsidR="00246BE5" w:rsidRPr="001E71DE" w:rsidRDefault="00246BE5" w:rsidP="004D35B5">
            <w:pPr>
              <w:pStyle w:val="Prrafodelista"/>
              <w:numPr>
                <w:ilvl w:val="0"/>
                <w:numId w:val="53"/>
              </w:numPr>
              <w:contextualSpacing/>
              <w:rPr>
                <w:rFonts w:ascii="Calibri" w:hAnsi="Calibri" w:cs="Calibri"/>
                <w:sz w:val="22"/>
                <w:szCs w:val="22"/>
                <w:lang w:val="es-AR"/>
              </w:rPr>
            </w:pPr>
            <w:r w:rsidRPr="001E71DE">
              <w:rPr>
                <w:rFonts w:ascii="Calibri" w:hAnsi="Calibri" w:cs="Calibri"/>
                <w:sz w:val="22"/>
                <w:szCs w:val="22"/>
                <w:lang w:val="es-AR"/>
              </w:rPr>
              <w:t>Programación de pre-carga.</w:t>
            </w:r>
          </w:p>
          <w:p w:rsidR="00246BE5" w:rsidRPr="001E71DE" w:rsidRDefault="00246BE5" w:rsidP="004D35B5">
            <w:pPr>
              <w:pStyle w:val="Prrafodelista"/>
              <w:numPr>
                <w:ilvl w:val="0"/>
                <w:numId w:val="53"/>
              </w:numPr>
              <w:contextualSpacing/>
              <w:rPr>
                <w:rFonts w:ascii="Calibri" w:hAnsi="Calibri" w:cs="Calibri"/>
                <w:sz w:val="22"/>
                <w:szCs w:val="22"/>
                <w:lang w:val="es-AR"/>
              </w:rPr>
            </w:pPr>
            <w:r w:rsidRPr="001E71DE">
              <w:rPr>
                <w:rFonts w:ascii="Calibri" w:hAnsi="Calibri" w:cs="Calibri"/>
                <w:sz w:val="22"/>
                <w:szCs w:val="22"/>
                <w:lang w:val="es-AR"/>
              </w:rPr>
              <w:t>Exceso de flujo electrónico.</w:t>
            </w:r>
          </w:p>
          <w:p w:rsidR="00246BE5" w:rsidRPr="001E71DE" w:rsidRDefault="00246BE5" w:rsidP="004D35B5">
            <w:pPr>
              <w:pStyle w:val="Prrafodelista"/>
              <w:numPr>
                <w:ilvl w:val="0"/>
                <w:numId w:val="53"/>
              </w:numPr>
              <w:contextualSpacing/>
              <w:rPr>
                <w:rFonts w:ascii="Calibri" w:hAnsi="Calibri" w:cs="Calibri"/>
                <w:sz w:val="22"/>
                <w:szCs w:val="22"/>
                <w:lang w:val="es-AR"/>
              </w:rPr>
            </w:pPr>
            <w:r w:rsidRPr="001E71DE">
              <w:rPr>
                <w:rFonts w:ascii="Calibri" w:hAnsi="Calibri" w:cs="Calibri"/>
                <w:sz w:val="22"/>
                <w:szCs w:val="22"/>
                <w:lang w:val="es-AR"/>
              </w:rPr>
              <w:t>Exceso de flujo mecánico.</w:t>
            </w:r>
          </w:p>
          <w:p w:rsidR="00246BE5" w:rsidRPr="001E71DE" w:rsidRDefault="00246BE5" w:rsidP="004D35B5">
            <w:pPr>
              <w:pStyle w:val="Prrafodelista"/>
              <w:numPr>
                <w:ilvl w:val="0"/>
                <w:numId w:val="53"/>
              </w:numPr>
              <w:contextualSpacing/>
              <w:rPr>
                <w:rFonts w:ascii="Calibri" w:hAnsi="Calibri" w:cs="Calibri"/>
                <w:sz w:val="22"/>
                <w:szCs w:val="22"/>
                <w:lang w:val="es-AR"/>
              </w:rPr>
            </w:pPr>
            <w:r w:rsidRPr="001E71DE">
              <w:rPr>
                <w:rFonts w:ascii="Calibri" w:hAnsi="Calibri" w:cs="Calibri"/>
                <w:sz w:val="22"/>
                <w:szCs w:val="22"/>
                <w:lang w:val="es-AR"/>
              </w:rPr>
              <w:t>Apto para trabajos en áreas clasificadas como Clase I y División I.</w:t>
            </w:r>
          </w:p>
          <w:p w:rsidR="00246BE5" w:rsidRPr="001E71DE" w:rsidRDefault="00246BE5" w:rsidP="004D35B5">
            <w:pPr>
              <w:pStyle w:val="Prrafodelista"/>
              <w:numPr>
                <w:ilvl w:val="0"/>
                <w:numId w:val="53"/>
              </w:numPr>
              <w:contextualSpacing/>
              <w:rPr>
                <w:rFonts w:ascii="Calibri" w:hAnsi="Calibri" w:cs="Calibri"/>
                <w:sz w:val="22"/>
                <w:szCs w:val="22"/>
                <w:lang w:val="es-AR"/>
              </w:rPr>
            </w:pPr>
            <w:r w:rsidRPr="001E71DE">
              <w:rPr>
                <w:rFonts w:ascii="Calibri" w:hAnsi="Calibri" w:cs="Calibri"/>
                <w:sz w:val="22"/>
                <w:szCs w:val="22"/>
                <w:lang w:val="es-AR"/>
              </w:rPr>
              <w:t>Sistema automático de compensación de presión de llenado en función de la temperatura.</w:t>
            </w:r>
          </w:p>
          <w:p w:rsidR="00246BE5" w:rsidRPr="001E71DE" w:rsidRDefault="00246BE5" w:rsidP="004D35B5">
            <w:pPr>
              <w:pStyle w:val="Prrafodelista"/>
              <w:numPr>
                <w:ilvl w:val="0"/>
                <w:numId w:val="53"/>
              </w:numPr>
              <w:contextualSpacing/>
              <w:rPr>
                <w:rFonts w:ascii="Calibri" w:hAnsi="Calibri" w:cs="Calibri"/>
                <w:sz w:val="22"/>
                <w:szCs w:val="22"/>
                <w:lang w:val="es-AR"/>
              </w:rPr>
            </w:pPr>
            <w:r w:rsidRPr="001E71DE">
              <w:rPr>
                <w:rFonts w:ascii="Calibri" w:hAnsi="Calibri" w:cs="Calibri"/>
                <w:sz w:val="22"/>
                <w:szCs w:val="22"/>
                <w:lang w:val="es-AR"/>
              </w:rPr>
              <w:t xml:space="preserve">Válvula Break </w:t>
            </w:r>
            <w:proofErr w:type="spellStart"/>
            <w:r w:rsidRPr="001E71DE">
              <w:rPr>
                <w:rFonts w:ascii="Calibri" w:hAnsi="Calibri" w:cs="Calibri"/>
                <w:sz w:val="22"/>
                <w:szCs w:val="22"/>
                <w:lang w:val="es-AR"/>
              </w:rPr>
              <w:t>away</w:t>
            </w:r>
            <w:proofErr w:type="spellEnd"/>
            <w:r w:rsidRPr="001E71DE">
              <w:rPr>
                <w:rFonts w:ascii="Calibri" w:hAnsi="Calibri" w:cs="Calibri"/>
                <w:sz w:val="22"/>
                <w:szCs w:val="22"/>
                <w:lang w:val="es-AR"/>
              </w:rPr>
              <w:t>.</w:t>
            </w:r>
          </w:p>
          <w:p w:rsidR="00246BE5" w:rsidRPr="001E71DE" w:rsidRDefault="00246BE5" w:rsidP="004D35B5">
            <w:pPr>
              <w:pStyle w:val="Prrafodelista"/>
              <w:numPr>
                <w:ilvl w:val="0"/>
                <w:numId w:val="53"/>
              </w:numPr>
              <w:contextualSpacing/>
              <w:rPr>
                <w:rFonts w:ascii="Calibri" w:hAnsi="Calibri" w:cs="Calibri"/>
                <w:sz w:val="22"/>
                <w:szCs w:val="22"/>
                <w:lang w:val="es-AR"/>
              </w:rPr>
            </w:pPr>
            <w:r w:rsidRPr="001E71DE">
              <w:rPr>
                <w:rFonts w:ascii="Calibri" w:hAnsi="Calibri" w:cs="Calibri"/>
                <w:sz w:val="22"/>
                <w:szCs w:val="22"/>
                <w:lang w:val="es-AR"/>
              </w:rPr>
              <w:t>Programación mediante teclado.</w:t>
            </w:r>
          </w:p>
          <w:p w:rsidR="00246BE5" w:rsidRPr="001E71DE" w:rsidRDefault="00246BE5" w:rsidP="004D35B5">
            <w:pPr>
              <w:pStyle w:val="Prrafodelista"/>
              <w:numPr>
                <w:ilvl w:val="0"/>
                <w:numId w:val="53"/>
              </w:numPr>
              <w:contextualSpacing/>
              <w:rPr>
                <w:rFonts w:ascii="Calibri" w:hAnsi="Calibri" w:cs="Calibri"/>
                <w:sz w:val="22"/>
                <w:szCs w:val="22"/>
                <w:lang w:val="en-US"/>
              </w:rPr>
            </w:pPr>
            <w:r w:rsidRPr="001E71DE">
              <w:rPr>
                <w:rFonts w:ascii="Calibri" w:hAnsi="Calibri" w:cs="Calibri"/>
                <w:sz w:val="22"/>
                <w:szCs w:val="22"/>
                <w:lang w:val="en-US"/>
              </w:rPr>
              <w:t xml:space="preserve">Display </w:t>
            </w:r>
            <w:proofErr w:type="spellStart"/>
            <w:r w:rsidRPr="001E71DE">
              <w:rPr>
                <w:rFonts w:ascii="Calibri" w:hAnsi="Calibri" w:cs="Calibri"/>
                <w:sz w:val="22"/>
                <w:szCs w:val="22"/>
                <w:lang w:val="en-US"/>
              </w:rPr>
              <w:t>electrónico</w:t>
            </w:r>
            <w:proofErr w:type="spellEnd"/>
            <w:r w:rsidRPr="001E71DE">
              <w:rPr>
                <w:rFonts w:ascii="Calibri" w:hAnsi="Calibri" w:cs="Calibri"/>
                <w:sz w:val="22"/>
                <w:szCs w:val="22"/>
                <w:lang w:val="en-US"/>
              </w:rPr>
              <w:t xml:space="preserve"> con Back Light.</w:t>
            </w:r>
          </w:p>
          <w:p w:rsidR="00246BE5" w:rsidRPr="001E71DE" w:rsidRDefault="00246BE5" w:rsidP="004D35B5">
            <w:pPr>
              <w:pStyle w:val="Prrafodelista"/>
              <w:numPr>
                <w:ilvl w:val="0"/>
                <w:numId w:val="53"/>
              </w:numPr>
              <w:contextualSpacing/>
              <w:rPr>
                <w:rFonts w:ascii="Calibri" w:hAnsi="Calibri" w:cs="Calibri"/>
                <w:sz w:val="22"/>
                <w:szCs w:val="22"/>
                <w:lang w:val="es-AR"/>
              </w:rPr>
            </w:pPr>
            <w:r w:rsidRPr="001E71DE">
              <w:rPr>
                <w:rFonts w:ascii="Calibri" w:hAnsi="Calibri" w:cs="Calibri"/>
                <w:sz w:val="22"/>
                <w:szCs w:val="22"/>
                <w:lang w:val="es-AR"/>
              </w:rPr>
              <w:t>Parada de emergencia incorporada.</w:t>
            </w:r>
          </w:p>
          <w:p w:rsidR="00246BE5" w:rsidRPr="001E71DE" w:rsidRDefault="00246BE5" w:rsidP="004D35B5">
            <w:pPr>
              <w:pStyle w:val="Prrafodelista"/>
              <w:numPr>
                <w:ilvl w:val="0"/>
                <w:numId w:val="53"/>
              </w:numPr>
              <w:contextualSpacing/>
              <w:rPr>
                <w:rFonts w:ascii="Calibri" w:hAnsi="Calibri" w:cs="Calibri"/>
                <w:sz w:val="22"/>
                <w:szCs w:val="22"/>
                <w:lang w:val="es-AR"/>
              </w:rPr>
            </w:pPr>
            <w:r w:rsidRPr="001E71DE">
              <w:rPr>
                <w:rFonts w:ascii="Calibri" w:hAnsi="Calibri" w:cs="Calibri"/>
                <w:sz w:val="22"/>
                <w:szCs w:val="22"/>
                <w:lang w:val="es-AR"/>
              </w:rPr>
              <w:t>Visualización de precio unitario, volumen de carga y total.</w:t>
            </w:r>
          </w:p>
          <w:p w:rsidR="00246BE5" w:rsidRPr="0088486D" w:rsidRDefault="00246BE5" w:rsidP="004D35B5">
            <w:pPr>
              <w:pStyle w:val="Prrafodelista"/>
              <w:numPr>
                <w:ilvl w:val="0"/>
                <w:numId w:val="53"/>
              </w:numPr>
              <w:contextualSpacing/>
              <w:rPr>
                <w:rFonts w:ascii="Calibri" w:hAnsi="Calibri" w:cs="Calibri"/>
                <w:sz w:val="22"/>
                <w:szCs w:val="22"/>
                <w:lang w:val="es-AR"/>
              </w:rPr>
            </w:pPr>
            <w:proofErr w:type="spellStart"/>
            <w:r w:rsidRPr="001E71DE">
              <w:rPr>
                <w:rFonts w:ascii="Calibri" w:hAnsi="Calibri" w:cs="Calibri"/>
                <w:sz w:val="22"/>
                <w:szCs w:val="22"/>
                <w:lang w:val="es-AR"/>
              </w:rPr>
              <w:t>Presostato</w:t>
            </w:r>
            <w:proofErr w:type="spellEnd"/>
            <w:r w:rsidRPr="001E71DE">
              <w:rPr>
                <w:rFonts w:ascii="Calibri" w:hAnsi="Calibri" w:cs="Calibri"/>
                <w:sz w:val="22"/>
                <w:szCs w:val="22"/>
                <w:lang w:val="es-AR"/>
              </w:rPr>
              <w:t xml:space="preserve"> de corte por sobre presión.</w:t>
            </w:r>
          </w:p>
        </w:tc>
      </w:tr>
      <w:tr w:rsidR="00246BE5" w:rsidRPr="00784480" w:rsidTr="0088486D">
        <w:trPr>
          <w:trHeight w:val="388"/>
        </w:trPr>
        <w:tc>
          <w:tcPr>
            <w:tcW w:w="9322" w:type="dxa"/>
            <w:shd w:val="clear" w:color="auto" w:fill="9CC2E5"/>
            <w:vAlign w:val="center"/>
          </w:tcPr>
          <w:p w:rsidR="00246BE5" w:rsidRPr="00784480" w:rsidRDefault="00246BE5" w:rsidP="004D35B5">
            <w:pPr>
              <w:numPr>
                <w:ilvl w:val="1"/>
                <w:numId w:val="75"/>
              </w:numPr>
              <w:autoSpaceDE w:val="0"/>
              <w:autoSpaceDN w:val="0"/>
              <w:adjustRightInd w:val="0"/>
              <w:rPr>
                <w:rFonts w:ascii="Calibri" w:hAnsi="Calibri" w:cs="Calibri"/>
                <w:b/>
                <w:bCs/>
                <w:sz w:val="22"/>
                <w:szCs w:val="22"/>
              </w:rPr>
            </w:pPr>
            <w:r>
              <w:rPr>
                <w:rFonts w:ascii="Calibri" w:hAnsi="Calibri" w:cs="Calibri"/>
                <w:b/>
                <w:bCs/>
                <w:sz w:val="22"/>
                <w:szCs w:val="22"/>
              </w:rPr>
              <w:t xml:space="preserve"> T</w:t>
            </w:r>
            <w:r w:rsidRPr="00787A31">
              <w:rPr>
                <w:rFonts w:ascii="Calibri" w:hAnsi="Calibri" w:cs="Calibri"/>
                <w:b/>
                <w:bCs/>
                <w:sz w:val="22"/>
                <w:szCs w:val="22"/>
              </w:rPr>
              <w:t>ABLERO DE MANDO Y CONTROL</w:t>
            </w:r>
          </w:p>
        </w:tc>
      </w:tr>
      <w:tr w:rsidR="00246BE5" w:rsidRPr="00784480" w:rsidTr="00DD3627">
        <w:trPr>
          <w:trHeight w:val="136"/>
        </w:trPr>
        <w:tc>
          <w:tcPr>
            <w:tcW w:w="9322" w:type="dxa"/>
            <w:shd w:val="clear" w:color="auto" w:fill="auto"/>
            <w:vAlign w:val="center"/>
          </w:tcPr>
          <w:p w:rsidR="00246BE5" w:rsidRPr="001E71DE" w:rsidRDefault="00246BE5" w:rsidP="004D35B5">
            <w:pPr>
              <w:pStyle w:val="Prrafodelista"/>
              <w:numPr>
                <w:ilvl w:val="0"/>
                <w:numId w:val="54"/>
              </w:numPr>
              <w:tabs>
                <w:tab w:val="left" w:pos="709"/>
              </w:tabs>
              <w:contextualSpacing/>
              <w:rPr>
                <w:rFonts w:ascii="Calibri" w:hAnsi="Calibri" w:cs="Calibri"/>
                <w:sz w:val="22"/>
                <w:szCs w:val="22"/>
                <w:lang w:val="es-AR"/>
              </w:rPr>
            </w:pPr>
            <w:proofErr w:type="spellStart"/>
            <w:r w:rsidRPr="001E71DE">
              <w:rPr>
                <w:rFonts w:ascii="Calibri" w:hAnsi="Calibri" w:cs="Calibri"/>
                <w:sz w:val="22"/>
                <w:szCs w:val="22"/>
                <w:lang w:val="es-AR"/>
              </w:rPr>
              <w:t>Display</w:t>
            </w:r>
            <w:proofErr w:type="spellEnd"/>
            <w:r w:rsidRPr="001E71DE">
              <w:rPr>
                <w:rFonts w:ascii="Calibri" w:hAnsi="Calibri" w:cs="Calibri"/>
                <w:sz w:val="22"/>
                <w:szCs w:val="22"/>
                <w:lang w:val="es-AR"/>
              </w:rPr>
              <w:t xml:space="preserve"> o terminal de dialogo con el aviso de las condiciones de funcionamiento del </w:t>
            </w:r>
            <w:proofErr w:type="gramStart"/>
            <w:r w:rsidRPr="001E71DE">
              <w:rPr>
                <w:rFonts w:ascii="Calibri" w:hAnsi="Calibri" w:cs="Calibri"/>
                <w:sz w:val="22"/>
                <w:szCs w:val="22"/>
                <w:lang w:val="es-AR"/>
              </w:rPr>
              <w:t>compresor</w:t>
            </w:r>
            <w:proofErr w:type="gramEnd"/>
            <w:r w:rsidRPr="001E71DE">
              <w:rPr>
                <w:rFonts w:ascii="Calibri" w:hAnsi="Calibri" w:cs="Calibri"/>
                <w:sz w:val="22"/>
                <w:szCs w:val="22"/>
                <w:lang w:val="es-AR"/>
              </w:rPr>
              <w:t xml:space="preserve"> así como el reporte de sus fallas o paradas.</w:t>
            </w:r>
          </w:p>
          <w:p w:rsidR="00246BE5" w:rsidRPr="001E71DE" w:rsidRDefault="00246BE5" w:rsidP="004D35B5">
            <w:pPr>
              <w:pStyle w:val="Prrafodelista"/>
              <w:numPr>
                <w:ilvl w:val="0"/>
                <w:numId w:val="54"/>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Lectura analógica de presión de gas de entrada.</w:t>
            </w:r>
          </w:p>
          <w:p w:rsidR="00246BE5" w:rsidRPr="001E71DE" w:rsidRDefault="00246BE5" w:rsidP="004D35B5">
            <w:pPr>
              <w:pStyle w:val="Prrafodelista"/>
              <w:numPr>
                <w:ilvl w:val="0"/>
                <w:numId w:val="54"/>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Lectura analógica de presión de gas de almacenamiento.</w:t>
            </w:r>
          </w:p>
          <w:p w:rsidR="00246BE5" w:rsidRPr="001E71DE" w:rsidRDefault="00246BE5" w:rsidP="004D35B5">
            <w:pPr>
              <w:pStyle w:val="Prrafodelista"/>
              <w:numPr>
                <w:ilvl w:val="0"/>
                <w:numId w:val="54"/>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Cuenta horas de funcionamiento de la máquina.</w:t>
            </w:r>
          </w:p>
          <w:p w:rsidR="00246BE5" w:rsidRPr="001E71DE" w:rsidRDefault="00246BE5" w:rsidP="004D35B5">
            <w:pPr>
              <w:pStyle w:val="Prrafodelista"/>
              <w:numPr>
                <w:ilvl w:val="0"/>
                <w:numId w:val="54"/>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Información de los sistemas de seguridad.</w:t>
            </w:r>
          </w:p>
          <w:p w:rsidR="00246BE5" w:rsidRPr="001E71DE" w:rsidRDefault="00246BE5" w:rsidP="004D35B5">
            <w:pPr>
              <w:pStyle w:val="Prrafodelista"/>
              <w:numPr>
                <w:ilvl w:val="0"/>
                <w:numId w:val="54"/>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Historial de información de las diferentes fallas detectadas en el sistema GNV fecha y hora de registro.</w:t>
            </w:r>
          </w:p>
          <w:p w:rsidR="00246BE5" w:rsidRPr="001E71DE" w:rsidRDefault="00246BE5" w:rsidP="004D35B5">
            <w:pPr>
              <w:pStyle w:val="Prrafodelista"/>
              <w:numPr>
                <w:ilvl w:val="0"/>
                <w:numId w:val="54"/>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Protección contra falta de fase de alimentación eléctrica.</w:t>
            </w:r>
          </w:p>
          <w:p w:rsidR="00246BE5" w:rsidRPr="001E71DE" w:rsidRDefault="00246BE5" w:rsidP="004D35B5">
            <w:pPr>
              <w:pStyle w:val="Prrafodelista"/>
              <w:numPr>
                <w:ilvl w:val="0"/>
                <w:numId w:val="54"/>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Protección contra desequilibrio eléctrico.</w:t>
            </w:r>
          </w:p>
          <w:p w:rsidR="00246BE5" w:rsidRPr="001E71DE" w:rsidRDefault="00246BE5" w:rsidP="004D35B5">
            <w:pPr>
              <w:pStyle w:val="Prrafodelista"/>
              <w:numPr>
                <w:ilvl w:val="0"/>
                <w:numId w:val="54"/>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Protección del sistema de control.</w:t>
            </w:r>
          </w:p>
          <w:p w:rsidR="00246BE5" w:rsidRPr="001E71DE" w:rsidRDefault="00246BE5" w:rsidP="004D35B5">
            <w:pPr>
              <w:pStyle w:val="Prrafodelista"/>
              <w:numPr>
                <w:ilvl w:val="0"/>
                <w:numId w:val="54"/>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Controlador lógico programable PLC con entradas analógicas para control del sistema de GNV.</w:t>
            </w:r>
          </w:p>
          <w:p w:rsidR="00246BE5" w:rsidRPr="001E71DE" w:rsidRDefault="00246BE5" w:rsidP="004D35B5">
            <w:pPr>
              <w:pStyle w:val="Prrafodelista"/>
              <w:numPr>
                <w:ilvl w:val="0"/>
                <w:numId w:val="54"/>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 xml:space="preserve">Barreras </w:t>
            </w:r>
            <w:proofErr w:type="spellStart"/>
            <w:r w:rsidRPr="001E71DE">
              <w:rPr>
                <w:rFonts w:ascii="Calibri" w:hAnsi="Calibri" w:cs="Calibri"/>
                <w:sz w:val="22"/>
                <w:szCs w:val="22"/>
                <w:lang w:val="es-AR"/>
              </w:rPr>
              <w:t>zenner</w:t>
            </w:r>
            <w:proofErr w:type="spellEnd"/>
            <w:r w:rsidRPr="001E71DE">
              <w:rPr>
                <w:rFonts w:ascii="Calibri" w:hAnsi="Calibri" w:cs="Calibri"/>
                <w:sz w:val="22"/>
                <w:szCs w:val="22"/>
                <w:lang w:val="es-AR"/>
              </w:rPr>
              <w:t xml:space="preserve"> (protección eléctrica) para su interconexión eléctrica con áreas a prueba de explosión de seguridad intrínseca.</w:t>
            </w:r>
          </w:p>
          <w:p w:rsidR="00246BE5" w:rsidRPr="001E71DE" w:rsidRDefault="00246BE5" w:rsidP="004D35B5">
            <w:pPr>
              <w:pStyle w:val="Prrafodelista"/>
              <w:numPr>
                <w:ilvl w:val="0"/>
                <w:numId w:val="54"/>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 xml:space="preserve">Arrancador suave con </w:t>
            </w:r>
            <w:proofErr w:type="spellStart"/>
            <w:r w:rsidRPr="001E71DE">
              <w:rPr>
                <w:rFonts w:ascii="Calibri" w:hAnsi="Calibri" w:cs="Calibri"/>
                <w:sz w:val="22"/>
                <w:szCs w:val="22"/>
                <w:lang w:val="es-AR"/>
              </w:rPr>
              <w:t>By</w:t>
            </w:r>
            <w:proofErr w:type="spellEnd"/>
            <w:r w:rsidRPr="001E71DE">
              <w:rPr>
                <w:rFonts w:ascii="Calibri" w:hAnsi="Calibri" w:cs="Calibri"/>
                <w:sz w:val="22"/>
                <w:szCs w:val="22"/>
                <w:lang w:val="es-AR"/>
              </w:rPr>
              <w:t xml:space="preserve"> Pass incorporado para el accionamiento del motor eléctrico.</w:t>
            </w:r>
          </w:p>
          <w:p w:rsidR="00246BE5" w:rsidRPr="001E71DE" w:rsidRDefault="00246BE5" w:rsidP="004D35B5">
            <w:pPr>
              <w:pStyle w:val="Prrafodelista"/>
              <w:numPr>
                <w:ilvl w:val="0"/>
                <w:numId w:val="54"/>
              </w:numPr>
              <w:tabs>
                <w:tab w:val="left" w:pos="709"/>
              </w:tabs>
              <w:contextualSpacing/>
              <w:rPr>
                <w:rFonts w:ascii="Calibri" w:hAnsi="Calibri" w:cs="Calibri"/>
                <w:sz w:val="22"/>
                <w:szCs w:val="22"/>
                <w:lang w:val="pt-BR"/>
              </w:rPr>
            </w:pPr>
            <w:r w:rsidRPr="001E71DE">
              <w:rPr>
                <w:rFonts w:ascii="Calibri" w:hAnsi="Calibri" w:cs="Calibri"/>
                <w:sz w:val="22"/>
                <w:szCs w:val="22"/>
                <w:lang w:val="es-BO"/>
              </w:rPr>
              <w:t>Salida</w:t>
            </w:r>
            <w:r w:rsidRPr="001E71DE">
              <w:rPr>
                <w:rFonts w:ascii="Calibri" w:hAnsi="Calibri" w:cs="Calibri"/>
                <w:sz w:val="22"/>
                <w:szCs w:val="22"/>
                <w:lang w:val="pt-BR"/>
              </w:rPr>
              <w:t xml:space="preserve"> para alarma sonora/luminosa.</w:t>
            </w:r>
          </w:p>
          <w:p w:rsidR="00246BE5" w:rsidRPr="0088486D" w:rsidRDefault="00246BE5" w:rsidP="0088486D">
            <w:pPr>
              <w:autoSpaceDE w:val="0"/>
              <w:autoSpaceDN w:val="0"/>
              <w:adjustRightInd w:val="0"/>
              <w:rPr>
                <w:rFonts w:ascii="Calibri" w:hAnsi="Calibri" w:cs="Calibri"/>
                <w:sz w:val="22"/>
                <w:szCs w:val="22"/>
                <w:lang w:val="es-AR"/>
              </w:rPr>
            </w:pPr>
            <w:r w:rsidRPr="001E71DE">
              <w:rPr>
                <w:rFonts w:ascii="Calibri" w:hAnsi="Calibri" w:cs="Calibri"/>
                <w:sz w:val="22"/>
                <w:szCs w:val="22"/>
                <w:lang w:val="es-AR"/>
              </w:rPr>
              <w:t>Protección del sistema de potencia mediante interruptores y fusibles ultrarrápidos.</w:t>
            </w:r>
          </w:p>
        </w:tc>
      </w:tr>
      <w:tr w:rsidR="00246BE5" w:rsidRPr="00784480" w:rsidTr="00DD3627">
        <w:trPr>
          <w:trHeight w:val="64"/>
        </w:trPr>
        <w:tc>
          <w:tcPr>
            <w:tcW w:w="9322" w:type="dxa"/>
            <w:shd w:val="clear" w:color="auto" w:fill="9CC2E5"/>
            <w:vAlign w:val="center"/>
          </w:tcPr>
          <w:p w:rsidR="00246BE5" w:rsidRPr="00A2379E" w:rsidRDefault="00246BE5" w:rsidP="004D35B5">
            <w:pPr>
              <w:numPr>
                <w:ilvl w:val="0"/>
                <w:numId w:val="75"/>
              </w:numPr>
              <w:autoSpaceDE w:val="0"/>
              <w:autoSpaceDN w:val="0"/>
              <w:adjustRightInd w:val="0"/>
              <w:ind w:left="284" w:hanging="284"/>
              <w:rPr>
                <w:rFonts w:ascii="Calibri" w:hAnsi="Calibri" w:cs="Calibri"/>
                <w:b/>
                <w:sz w:val="22"/>
                <w:szCs w:val="22"/>
              </w:rPr>
            </w:pPr>
            <w:r w:rsidRPr="00A2379E">
              <w:rPr>
                <w:rFonts w:ascii="Calibri" w:hAnsi="Calibri" w:cs="Calibri"/>
                <w:b/>
                <w:bCs/>
                <w:sz w:val="22"/>
                <w:szCs w:val="22"/>
              </w:rPr>
              <w:t>PLAZO DE ENTREGA</w:t>
            </w:r>
          </w:p>
        </w:tc>
      </w:tr>
      <w:tr w:rsidR="00246BE5" w:rsidRPr="00784480" w:rsidTr="0088486D">
        <w:trPr>
          <w:trHeight w:val="391"/>
        </w:trPr>
        <w:tc>
          <w:tcPr>
            <w:tcW w:w="9322" w:type="dxa"/>
            <w:shd w:val="clear" w:color="auto" w:fill="auto"/>
            <w:vAlign w:val="center"/>
          </w:tcPr>
          <w:p w:rsidR="00246BE5" w:rsidRPr="0088486D" w:rsidRDefault="00246BE5" w:rsidP="0088486D">
            <w:pPr>
              <w:rPr>
                <w:rFonts w:ascii="Calibri" w:hAnsi="Calibri" w:cs="Calibri"/>
                <w:sz w:val="22"/>
                <w:szCs w:val="22"/>
              </w:rPr>
            </w:pPr>
            <w:r w:rsidRPr="00784480">
              <w:rPr>
                <w:rFonts w:ascii="Calibri" w:hAnsi="Calibri" w:cs="Calibri"/>
                <w:sz w:val="22"/>
                <w:szCs w:val="22"/>
              </w:rPr>
              <w:t xml:space="preserve">El plazo de </w:t>
            </w:r>
            <w:r>
              <w:rPr>
                <w:rFonts w:ascii="Calibri" w:hAnsi="Calibri" w:cs="Calibri"/>
                <w:sz w:val="22"/>
                <w:szCs w:val="22"/>
              </w:rPr>
              <w:t>entrega del bien es hasta 120</w:t>
            </w:r>
            <w:r w:rsidRPr="00784480">
              <w:rPr>
                <w:rFonts w:ascii="Calibri" w:hAnsi="Calibri" w:cs="Calibri"/>
                <w:sz w:val="22"/>
                <w:szCs w:val="22"/>
              </w:rPr>
              <w:t xml:space="preserve"> días calendario</w:t>
            </w:r>
            <w:r>
              <w:rPr>
                <w:rFonts w:ascii="Calibri" w:hAnsi="Calibri" w:cs="Calibri"/>
                <w:sz w:val="22"/>
                <w:szCs w:val="22"/>
              </w:rPr>
              <w:t xml:space="preserve">, </w:t>
            </w:r>
            <w:r w:rsidRPr="00E10FF7">
              <w:rPr>
                <w:rFonts w:ascii="Calibri" w:hAnsi="Calibri" w:cs="Calibri"/>
                <w:sz w:val="22"/>
                <w:szCs w:val="22"/>
              </w:rPr>
              <w:t>mismo que entrará en vigencia a partir de la orden de proceder emitida por la Unidad Solicitante.</w:t>
            </w:r>
          </w:p>
        </w:tc>
      </w:tr>
      <w:tr w:rsidR="00246BE5" w:rsidRPr="00784480" w:rsidTr="00DD3627">
        <w:trPr>
          <w:trHeight w:val="187"/>
        </w:trPr>
        <w:tc>
          <w:tcPr>
            <w:tcW w:w="9322" w:type="dxa"/>
            <w:shd w:val="clear" w:color="auto" w:fill="9CC2E5"/>
            <w:vAlign w:val="center"/>
          </w:tcPr>
          <w:p w:rsidR="00246BE5" w:rsidRDefault="00246BE5" w:rsidP="004D35B5">
            <w:pPr>
              <w:numPr>
                <w:ilvl w:val="0"/>
                <w:numId w:val="75"/>
              </w:numPr>
              <w:autoSpaceDE w:val="0"/>
              <w:autoSpaceDN w:val="0"/>
              <w:adjustRightInd w:val="0"/>
              <w:ind w:left="284" w:hanging="284"/>
              <w:rPr>
                <w:rFonts w:ascii="Calibri" w:hAnsi="Calibri" w:cs="Calibri"/>
                <w:b/>
                <w:bCs/>
                <w:sz w:val="22"/>
                <w:szCs w:val="22"/>
              </w:rPr>
            </w:pPr>
            <w:r>
              <w:rPr>
                <w:rFonts w:ascii="Calibri" w:hAnsi="Calibri" w:cs="Calibri"/>
                <w:b/>
                <w:bCs/>
                <w:sz w:val="22"/>
                <w:szCs w:val="22"/>
              </w:rPr>
              <w:t>EXPERIENCIA DE LA EMPRESA</w:t>
            </w:r>
          </w:p>
        </w:tc>
      </w:tr>
      <w:tr w:rsidR="00246BE5" w:rsidRPr="00784480" w:rsidTr="0088486D">
        <w:trPr>
          <w:trHeight w:val="391"/>
        </w:trPr>
        <w:tc>
          <w:tcPr>
            <w:tcW w:w="9322" w:type="dxa"/>
            <w:shd w:val="clear" w:color="auto" w:fill="auto"/>
            <w:vAlign w:val="center"/>
          </w:tcPr>
          <w:p w:rsidR="00246BE5" w:rsidRDefault="00246BE5" w:rsidP="0088486D">
            <w:pPr>
              <w:jc w:val="both"/>
              <w:rPr>
                <w:rFonts w:ascii="Calibri" w:hAnsi="Calibri" w:cs="Calibri"/>
                <w:b/>
                <w:bCs/>
                <w:sz w:val="22"/>
                <w:szCs w:val="22"/>
              </w:rPr>
            </w:pPr>
            <w:r w:rsidRPr="006A6FEB">
              <w:rPr>
                <w:rFonts w:ascii="Calibri" w:hAnsi="Calibri" w:cs="Calibri"/>
                <w:sz w:val="22"/>
                <w:szCs w:val="22"/>
              </w:rPr>
              <w:t xml:space="preserve">Los proponentes deberán presentar una experiencia en la comercialización y provisión de Unidades de Compresión </w:t>
            </w:r>
            <w:proofErr w:type="spellStart"/>
            <w:r w:rsidRPr="006A6FEB">
              <w:rPr>
                <w:rFonts w:ascii="Calibri" w:hAnsi="Calibri" w:cs="Calibri"/>
                <w:sz w:val="22"/>
                <w:szCs w:val="22"/>
              </w:rPr>
              <w:t>Bunquerizados</w:t>
            </w:r>
            <w:proofErr w:type="spellEnd"/>
            <w:r w:rsidRPr="006A6FEB">
              <w:rPr>
                <w:rFonts w:ascii="Calibri" w:hAnsi="Calibri" w:cs="Calibri"/>
                <w:sz w:val="22"/>
                <w:szCs w:val="22"/>
              </w:rPr>
              <w:t xml:space="preserve"> o </w:t>
            </w:r>
            <w:proofErr w:type="spellStart"/>
            <w:r w:rsidRPr="006A6FEB">
              <w:rPr>
                <w:rFonts w:ascii="Calibri" w:hAnsi="Calibri" w:cs="Calibri"/>
                <w:sz w:val="22"/>
                <w:szCs w:val="22"/>
              </w:rPr>
              <w:t>Encabinados</w:t>
            </w:r>
            <w:proofErr w:type="spellEnd"/>
            <w:r w:rsidRPr="006A6FEB">
              <w:rPr>
                <w:rFonts w:ascii="Calibri" w:hAnsi="Calibri" w:cs="Calibri"/>
                <w:sz w:val="22"/>
                <w:szCs w:val="22"/>
              </w:rPr>
              <w:t xml:space="preserve"> APE de por lo menos tres ventas dentro del Estado Plurinacional de Bolivia y/o en el extranjero, para lo cual deberán presentar documentación de </w:t>
            </w:r>
            <w:r w:rsidRPr="006A6FEB">
              <w:rPr>
                <w:rFonts w:ascii="Calibri" w:hAnsi="Calibri" w:cs="Calibri"/>
                <w:sz w:val="22"/>
                <w:szCs w:val="22"/>
              </w:rPr>
              <w:lastRenderedPageBreak/>
              <w:t>respaldo (Órdenes de Compra, Facturas, Certificados, etc.) en fotocopia simple, documentos que deben ser incluidos en la propuesta a ser presentada por la empresa.</w:t>
            </w:r>
          </w:p>
        </w:tc>
      </w:tr>
    </w:tbl>
    <w:p w:rsidR="00246BE5" w:rsidRDefault="00246BE5" w:rsidP="00246BE5">
      <w:pPr>
        <w:rPr>
          <w:rFonts w:ascii="Calibri" w:hAnsi="Calibri" w:cs="Calibri"/>
          <w:sz w:val="22"/>
          <w:szCs w:val="22"/>
        </w:rPr>
      </w:pPr>
    </w:p>
    <w:p w:rsidR="00246BE5" w:rsidRPr="00784480" w:rsidRDefault="00246BE5" w:rsidP="004D35B5">
      <w:pPr>
        <w:pStyle w:val="Prrafodelista"/>
        <w:numPr>
          <w:ilvl w:val="0"/>
          <w:numId w:val="37"/>
        </w:numPr>
        <w:ind w:left="720" w:hanging="567"/>
        <w:contextualSpacing/>
        <w:jc w:val="both"/>
        <w:rPr>
          <w:rFonts w:ascii="Calibri" w:hAnsi="Calibri" w:cs="Calibri"/>
          <w:b/>
          <w:sz w:val="22"/>
          <w:szCs w:val="22"/>
        </w:rPr>
      </w:pPr>
      <w:r>
        <w:rPr>
          <w:rFonts w:ascii="Calibri" w:hAnsi="Calibri" w:cs="Calibri"/>
          <w:b/>
          <w:bCs/>
          <w:sz w:val="22"/>
          <w:szCs w:val="22"/>
          <w:lang w:eastAsia="es-BO"/>
        </w:rPr>
        <w:t>CONDICIONES REQUERIDAS</w:t>
      </w:r>
      <w:r w:rsidRPr="00784480">
        <w:rPr>
          <w:rFonts w:ascii="Calibri" w:hAnsi="Calibri" w:cs="Calibri"/>
          <w:b/>
          <w:bCs/>
          <w:sz w:val="22"/>
          <w:szCs w:val="22"/>
          <w:lang w:eastAsia="es-BO"/>
        </w:rPr>
        <w:t xml:space="preserve"> </w:t>
      </w:r>
      <w:r>
        <w:rPr>
          <w:rFonts w:ascii="Calibri" w:hAnsi="Calibri" w:cs="Calibri"/>
          <w:b/>
          <w:bCs/>
          <w:sz w:val="22"/>
          <w:szCs w:val="22"/>
          <w:lang w:eastAsia="es-BO"/>
        </w:rPr>
        <w:t>(De cumplimiento obligatorio por el proponente)</w:t>
      </w:r>
    </w:p>
    <w:p w:rsidR="00246BE5" w:rsidRPr="00DD3627" w:rsidRDefault="00246BE5" w:rsidP="00246BE5">
      <w:pPr>
        <w:pStyle w:val="Prrafodelista"/>
        <w:contextualSpacing/>
        <w:jc w:val="both"/>
        <w:rPr>
          <w:rFonts w:ascii="Calibri" w:hAnsi="Calibri" w:cs="Calibri"/>
          <w:b/>
          <w:sz w:val="16"/>
          <w:szCs w:val="22"/>
        </w:rPr>
      </w:pPr>
    </w:p>
    <w:tbl>
      <w:tblPr>
        <w:tblW w:w="9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9"/>
        <w:gridCol w:w="356"/>
      </w:tblGrid>
      <w:tr w:rsidR="00246BE5" w:rsidRPr="009458B4" w:rsidTr="00DD3627">
        <w:trPr>
          <w:gridAfter w:val="1"/>
          <w:wAfter w:w="356" w:type="dxa"/>
          <w:trHeight w:val="242"/>
        </w:trPr>
        <w:tc>
          <w:tcPr>
            <w:tcW w:w="9479" w:type="dxa"/>
            <w:shd w:val="clear" w:color="auto" w:fill="9CC2E5"/>
            <w:vAlign w:val="center"/>
          </w:tcPr>
          <w:p w:rsidR="00246BE5" w:rsidRDefault="00246BE5" w:rsidP="0088486D">
            <w:pPr>
              <w:jc w:val="both"/>
              <w:rPr>
                <w:rFonts w:ascii="Calibri" w:hAnsi="Calibri" w:cs="Calibri"/>
                <w:b/>
                <w:bCs/>
                <w:sz w:val="22"/>
                <w:szCs w:val="22"/>
              </w:rPr>
            </w:pPr>
            <w:r>
              <w:rPr>
                <w:rFonts w:ascii="Calibri" w:hAnsi="Calibri" w:cs="Calibri"/>
                <w:b/>
                <w:bCs/>
                <w:sz w:val="22"/>
                <w:szCs w:val="22"/>
              </w:rPr>
              <w:t>ALCANCE DEL SERVICIO</w:t>
            </w:r>
          </w:p>
        </w:tc>
      </w:tr>
      <w:tr w:rsidR="00246BE5" w:rsidRPr="009458B4" w:rsidTr="00DD3627">
        <w:trPr>
          <w:gridAfter w:val="1"/>
          <w:wAfter w:w="356" w:type="dxa"/>
          <w:trHeight w:val="454"/>
        </w:trPr>
        <w:tc>
          <w:tcPr>
            <w:tcW w:w="9479" w:type="dxa"/>
            <w:shd w:val="clear" w:color="auto" w:fill="auto"/>
            <w:vAlign w:val="center"/>
          </w:tcPr>
          <w:p w:rsidR="00246BE5" w:rsidRPr="00DD3627" w:rsidRDefault="00246BE5" w:rsidP="00DD3627">
            <w:pPr>
              <w:autoSpaceDE w:val="0"/>
              <w:autoSpaceDN w:val="0"/>
              <w:adjustRightInd w:val="0"/>
              <w:jc w:val="both"/>
              <w:rPr>
                <w:rFonts w:ascii="Calibri" w:hAnsi="Calibri" w:cs="Calibri"/>
                <w:bCs/>
                <w:sz w:val="22"/>
                <w:szCs w:val="22"/>
              </w:rPr>
            </w:pPr>
            <w:r w:rsidRPr="006964C1">
              <w:rPr>
                <w:rFonts w:ascii="Calibri" w:hAnsi="Calibri" w:cs="Calibri"/>
                <w:bCs/>
                <w:sz w:val="22"/>
                <w:szCs w:val="22"/>
              </w:rPr>
              <w:t xml:space="preserve">La empresa </w:t>
            </w:r>
            <w:r>
              <w:rPr>
                <w:rFonts w:ascii="Calibri" w:hAnsi="Calibri" w:cs="Calibri"/>
                <w:bCs/>
                <w:sz w:val="22"/>
                <w:szCs w:val="22"/>
              </w:rPr>
              <w:t>contratada</w:t>
            </w:r>
            <w:r w:rsidRPr="006964C1">
              <w:rPr>
                <w:rFonts w:ascii="Calibri" w:hAnsi="Calibri" w:cs="Calibri"/>
                <w:bCs/>
                <w:sz w:val="22"/>
                <w:szCs w:val="22"/>
              </w:rPr>
              <w:t xml:space="preserve"> deberá instalar la unidad de compresión con sus respectivas pruebas d</w:t>
            </w:r>
            <w:r>
              <w:rPr>
                <w:rFonts w:ascii="Calibri" w:hAnsi="Calibri" w:cs="Calibri"/>
                <w:bCs/>
                <w:sz w:val="22"/>
                <w:szCs w:val="22"/>
              </w:rPr>
              <w:t>e funcionamiento y operatividad</w:t>
            </w:r>
            <w:r w:rsidRPr="006964C1">
              <w:rPr>
                <w:rFonts w:ascii="Calibri" w:hAnsi="Calibri" w:cs="Calibri"/>
                <w:bCs/>
                <w:sz w:val="22"/>
                <w:szCs w:val="22"/>
              </w:rPr>
              <w:t xml:space="preserve"> donde YPFB proveerá la red de acometida</w:t>
            </w:r>
            <w:r>
              <w:rPr>
                <w:rFonts w:ascii="Calibri" w:hAnsi="Calibri" w:cs="Calibri"/>
                <w:bCs/>
                <w:sz w:val="22"/>
                <w:szCs w:val="22"/>
              </w:rPr>
              <w:t xml:space="preserve"> principal</w:t>
            </w:r>
            <w:r w:rsidRPr="006964C1">
              <w:rPr>
                <w:rFonts w:ascii="Calibri" w:hAnsi="Calibri" w:cs="Calibri"/>
                <w:bCs/>
                <w:sz w:val="22"/>
                <w:szCs w:val="22"/>
              </w:rPr>
              <w:t xml:space="preserve"> al puente de regulación y desde el compresor a cada </w:t>
            </w:r>
            <w:proofErr w:type="spellStart"/>
            <w:r w:rsidRPr="006964C1">
              <w:rPr>
                <w:rFonts w:ascii="Calibri" w:hAnsi="Calibri" w:cs="Calibri"/>
                <w:bCs/>
                <w:sz w:val="22"/>
                <w:szCs w:val="22"/>
              </w:rPr>
              <w:t>dispenser</w:t>
            </w:r>
            <w:r>
              <w:rPr>
                <w:rFonts w:ascii="Calibri" w:hAnsi="Calibri" w:cs="Calibri"/>
                <w:bCs/>
                <w:sz w:val="22"/>
                <w:szCs w:val="22"/>
              </w:rPr>
              <w:t>s</w:t>
            </w:r>
            <w:proofErr w:type="spellEnd"/>
            <w:r w:rsidRPr="006964C1">
              <w:rPr>
                <w:rFonts w:ascii="Calibri" w:hAnsi="Calibri" w:cs="Calibri"/>
                <w:bCs/>
                <w:sz w:val="22"/>
                <w:szCs w:val="22"/>
              </w:rPr>
              <w:t xml:space="preserve"> o surtidor de GNV, así com</w:t>
            </w:r>
            <w:r>
              <w:rPr>
                <w:rFonts w:ascii="Calibri" w:hAnsi="Calibri" w:cs="Calibri"/>
                <w:bCs/>
                <w:sz w:val="22"/>
                <w:szCs w:val="22"/>
              </w:rPr>
              <w:t xml:space="preserve">o instalaciones eléctricas y </w:t>
            </w:r>
            <w:r w:rsidRPr="006964C1">
              <w:rPr>
                <w:rFonts w:ascii="Calibri" w:hAnsi="Calibri" w:cs="Calibri"/>
                <w:bCs/>
                <w:sz w:val="22"/>
                <w:szCs w:val="22"/>
              </w:rPr>
              <w:t xml:space="preserve">puesta a tierra </w:t>
            </w:r>
            <w:r>
              <w:rPr>
                <w:rFonts w:ascii="Calibri" w:hAnsi="Calibri" w:cs="Calibri"/>
                <w:bCs/>
                <w:sz w:val="22"/>
                <w:szCs w:val="22"/>
              </w:rPr>
              <w:t>correspondientemente</w:t>
            </w:r>
            <w:r w:rsidRPr="006964C1">
              <w:rPr>
                <w:rFonts w:ascii="Calibri" w:hAnsi="Calibri" w:cs="Calibri"/>
                <w:bCs/>
                <w:sz w:val="22"/>
                <w:szCs w:val="22"/>
              </w:rPr>
              <w:t xml:space="preserve">, la empresa </w:t>
            </w:r>
            <w:r>
              <w:rPr>
                <w:rFonts w:ascii="Calibri" w:hAnsi="Calibri" w:cs="Calibri"/>
                <w:bCs/>
                <w:sz w:val="22"/>
                <w:szCs w:val="22"/>
              </w:rPr>
              <w:t>contratada</w:t>
            </w:r>
            <w:r w:rsidRPr="006964C1">
              <w:rPr>
                <w:rFonts w:ascii="Calibri" w:hAnsi="Calibri" w:cs="Calibri"/>
                <w:bCs/>
                <w:sz w:val="22"/>
                <w:szCs w:val="22"/>
              </w:rPr>
              <w:t xml:space="preserve"> deberá proporcionar toda la documentación técnica necesaria del equipo para considerar sus requerimientos particulares de instalación, la empresa </w:t>
            </w:r>
            <w:r>
              <w:rPr>
                <w:rFonts w:ascii="Calibri" w:hAnsi="Calibri" w:cs="Calibri"/>
                <w:bCs/>
                <w:sz w:val="22"/>
                <w:szCs w:val="22"/>
              </w:rPr>
              <w:t>contratada</w:t>
            </w:r>
            <w:r w:rsidRPr="006964C1">
              <w:rPr>
                <w:rFonts w:ascii="Calibri" w:hAnsi="Calibri" w:cs="Calibri"/>
                <w:bCs/>
                <w:sz w:val="22"/>
                <w:szCs w:val="22"/>
              </w:rPr>
              <w:t xml:space="preserve"> podrá ejecutar algún tipo de obras civiles y eléctricas, a fin de garantizar la correcta instalación y puesta en marcha del equipo debiendo coordinar con YPFB desde la firma del contrato estas actividades en función de las características técnicas, mecánicas y físicas de sus equipos.</w:t>
            </w:r>
          </w:p>
        </w:tc>
      </w:tr>
      <w:tr w:rsidR="00246BE5" w:rsidRPr="009458B4" w:rsidTr="00DD3627">
        <w:trPr>
          <w:gridAfter w:val="1"/>
          <w:wAfter w:w="356" w:type="dxa"/>
          <w:trHeight w:val="237"/>
        </w:trPr>
        <w:tc>
          <w:tcPr>
            <w:tcW w:w="9479" w:type="dxa"/>
            <w:shd w:val="clear" w:color="auto" w:fill="9CC2E5"/>
            <w:vAlign w:val="center"/>
          </w:tcPr>
          <w:p w:rsidR="00246BE5" w:rsidRPr="003B0C93" w:rsidRDefault="00246BE5" w:rsidP="00DD3627">
            <w:pPr>
              <w:jc w:val="both"/>
              <w:rPr>
                <w:rFonts w:ascii="Calibri" w:hAnsi="Calibri" w:cs="Calibri"/>
                <w:b/>
                <w:bCs/>
                <w:sz w:val="22"/>
                <w:szCs w:val="22"/>
              </w:rPr>
            </w:pPr>
            <w:r>
              <w:rPr>
                <w:rFonts w:ascii="Calibri" w:hAnsi="Calibri" w:cs="Calibri"/>
                <w:b/>
                <w:bCs/>
                <w:sz w:val="22"/>
                <w:szCs w:val="22"/>
              </w:rPr>
              <w:t>ANTICIPO</w:t>
            </w:r>
          </w:p>
        </w:tc>
      </w:tr>
      <w:tr w:rsidR="00246BE5" w:rsidRPr="009458B4" w:rsidTr="00DD3627">
        <w:trPr>
          <w:gridAfter w:val="1"/>
          <w:wAfter w:w="356" w:type="dxa"/>
          <w:trHeight w:val="454"/>
        </w:trPr>
        <w:tc>
          <w:tcPr>
            <w:tcW w:w="9479" w:type="dxa"/>
            <w:shd w:val="clear" w:color="auto" w:fill="auto"/>
            <w:vAlign w:val="center"/>
          </w:tcPr>
          <w:p w:rsidR="00246BE5" w:rsidRPr="003B0C93" w:rsidRDefault="00246BE5" w:rsidP="00DD3627">
            <w:pPr>
              <w:jc w:val="both"/>
              <w:rPr>
                <w:rFonts w:ascii="Calibri" w:hAnsi="Calibri" w:cs="Calibri"/>
                <w:b/>
                <w:bCs/>
                <w:sz w:val="22"/>
                <w:szCs w:val="22"/>
              </w:rPr>
            </w:pPr>
            <w:r>
              <w:rPr>
                <w:rFonts w:ascii="Calibri" w:hAnsi="Calibri" w:cs="Calibri"/>
                <w:bCs/>
                <w:sz w:val="22"/>
                <w:szCs w:val="22"/>
              </w:rPr>
              <w:t>YPFB podrá otorgar</w:t>
            </w:r>
            <w:r w:rsidRPr="00A2379E">
              <w:rPr>
                <w:rFonts w:ascii="Calibri" w:hAnsi="Calibri" w:cs="Calibri"/>
                <w:bCs/>
                <w:sz w:val="22"/>
                <w:szCs w:val="22"/>
              </w:rPr>
              <w:t xml:space="preserve"> un anticipo, hasta del 20% del monto total del contrato, previa presentación de una garantía de correcta inversión de anticipo a favor de YPFB y que cubra el 100% del anticipo solicitado.</w:t>
            </w:r>
            <w:r>
              <w:rPr>
                <w:rFonts w:ascii="Calibri" w:hAnsi="Calibri" w:cs="Calibri"/>
                <w:bCs/>
                <w:sz w:val="22"/>
                <w:szCs w:val="22"/>
              </w:rPr>
              <w:t xml:space="preserve"> </w:t>
            </w:r>
            <w:r>
              <w:rPr>
                <w:rFonts w:ascii="Calibri" w:hAnsi="Calibri" w:cs="Calibri"/>
                <w:b/>
                <w:bCs/>
                <w:sz w:val="22"/>
                <w:szCs w:val="22"/>
              </w:rPr>
              <w:t>El importe del anticipo, será descontado de cada pago parcial hasta descontar de manera proporcional el monto total del anticipo otorgado.</w:t>
            </w:r>
          </w:p>
        </w:tc>
      </w:tr>
      <w:tr w:rsidR="00246BE5" w:rsidRPr="009458B4" w:rsidTr="00DD3627">
        <w:trPr>
          <w:gridAfter w:val="1"/>
          <w:wAfter w:w="356" w:type="dxa"/>
          <w:trHeight w:val="454"/>
        </w:trPr>
        <w:tc>
          <w:tcPr>
            <w:tcW w:w="9479" w:type="dxa"/>
            <w:shd w:val="clear" w:color="auto" w:fill="9CC2E5"/>
            <w:vAlign w:val="center"/>
          </w:tcPr>
          <w:p w:rsidR="00246BE5" w:rsidRPr="003B0C93" w:rsidRDefault="00246BE5" w:rsidP="0088486D">
            <w:pPr>
              <w:jc w:val="both"/>
              <w:rPr>
                <w:rFonts w:ascii="Calibri" w:hAnsi="Calibri" w:cs="Calibri"/>
                <w:b/>
                <w:bCs/>
                <w:sz w:val="22"/>
                <w:szCs w:val="22"/>
              </w:rPr>
            </w:pPr>
            <w:r w:rsidRPr="009458B4">
              <w:rPr>
                <w:rFonts w:ascii="Calibri" w:hAnsi="Calibri" w:cs="Calibri"/>
                <w:b/>
                <w:bCs/>
                <w:sz w:val="22"/>
                <w:szCs w:val="22"/>
              </w:rPr>
              <w:t>FORMA DE PAGO</w:t>
            </w:r>
          </w:p>
        </w:tc>
      </w:tr>
      <w:tr w:rsidR="00246BE5" w:rsidRPr="009458B4" w:rsidTr="00DD3627">
        <w:trPr>
          <w:gridAfter w:val="1"/>
          <w:wAfter w:w="356" w:type="dxa"/>
          <w:trHeight w:val="454"/>
        </w:trPr>
        <w:tc>
          <w:tcPr>
            <w:tcW w:w="9479" w:type="dxa"/>
            <w:shd w:val="clear" w:color="auto" w:fill="auto"/>
            <w:vAlign w:val="center"/>
          </w:tcPr>
          <w:p w:rsidR="00246BE5" w:rsidRPr="00DC0C7D" w:rsidRDefault="00246BE5" w:rsidP="0088486D">
            <w:pPr>
              <w:jc w:val="both"/>
              <w:rPr>
                <w:rFonts w:ascii="Calibri" w:eastAsia="Calibri" w:hAnsi="Calibri" w:cs="Calibri"/>
                <w:bCs/>
                <w:sz w:val="22"/>
                <w:szCs w:val="22"/>
              </w:rPr>
            </w:pPr>
            <w:r w:rsidRPr="00DC0C7D">
              <w:rPr>
                <w:rFonts w:ascii="Calibri" w:eastAsia="Calibri" w:hAnsi="Calibri" w:cs="Calibri"/>
                <w:bCs/>
                <w:sz w:val="22"/>
                <w:szCs w:val="22"/>
              </w:rPr>
              <w:t xml:space="preserve">Se </w:t>
            </w:r>
            <w:proofErr w:type="gramStart"/>
            <w:r w:rsidRPr="00DC0C7D">
              <w:rPr>
                <w:rFonts w:ascii="Calibri" w:eastAsia="Calibri" w:hAnsi="Calibri" w:cs="Calibri"/>
                <w:bCs/>
                <w:sz w:val="22"/>
                <w:szCs w:val="22"/>
              </w:rPr>
              <w:t>realizara</w:t>
            </w:r>
            <w:proofErr w:type="gramEnd"/>
            <w:r w:rsidRPr="00DC0C7D">
              <w:rPr>
                <w:rFonts w:ascii="Calibri" w:eastAsia="Calibri" w:hAnsi="Calibri" w:cs="Calibri"/>
                <w:bCs/>
                <w:sz w:val="22"/>
                <w:szCs w:val="22"/>
              </w:rPr>
              <w:t xml:space="preserve"> pagos parciales, los mismos serán efectuados mediante Carta de Crédito Irrevocable emitido por el Banco Central de Bolivia, la misma será tramitada por YPFB a nombre del proveedor a través de una entidad bancaria de primera clase designada por el proveedor. Para cuyo efecto el proveedor deberá comunicar en forma escrita el nombre de la entidad bancaria en origen para realizar esta operación y transferencia.</w:t>
            </w:r>
          </w:p>
          <w:p w:rsidR="00246BE5" w:rsidRPr="00DD3627" w:rsidRDefault="00246BE5" w:rsidP="0088486D">
            <w:pPr>
              <w:jc w:val="both"/>
              <w:rPr>
                <w:rFonts w:ascii="Calibri" w:eastAsia="Calibri" w:hAnsi="Calibri" w:cs="Calibri"/>
                <w:bCs/>
                <w:sz w:val="18"/>
                <w:szCs w:val="22"/>
              </w:rPr>
            </w:pPr>
          </w:p>
          <w:p w:rsidR="00246BE5" w:rsidRPr="00DC0C7D" w:rsidRDefault="00246BE5" w:rsidP="0088486D">
            <w:pPr>
              <w:jc w:val="both"/>
              <w:rPr>
                <w:rFonts w:ascii="Calibri" w:eastAsia="Calibri" w:hAnsi="Calibri" w:cs="Calibri"/>
                <w:bCs/>
                <w:sz w:val="22"/>
                <w:szCs w:val="22"/>
              </w:rPr>
            </w:pPr>
            <w:r w:rsidRPr="00DC0C7D">
              <w:rPr>
                <w:rFonts w:ascii="Calibri" w:eastAsia="Calibri" w:hAnsi="Calibri" w:cs="Calibri"/>
                <w:b/>
                <w:bCs/>
                <w:sz w:val="22"/>
                <w:szCs w:val="22"/>
              </w:rPr>
              <w:t xml:space="preserve">MONTO TOTAL DE LA CARTA DE </w:t>
            </w:r>
            <w:proofErr w:type="gramStart"/>
            <w:r w:rsidRPr="00DC0C7D">
              <w:rPr>
                <w:rFonts w:ascii="Calibri" w:eastAsia="Calibri" w:hAnsi="Calibri" w:cs="Calibri"/>
                <w:b/>
                <w:bCs/>
                <w:sz w:val="22"/>
                <w:szCs w:val="22"/>
              </w:rPr>
              <w:t>CRÉDITO.-</w:t>
            </w:r>
            <w:proofErr w:type="gramEnd"/>
            <w:r w:rsidRPr="00DC0C7D">
              <w:rPr>
                <w:rFonts w:ascii="Calibri" w:eastAsia="Calibri" w:hAnsi="Calibri" w:cs="Calibri"/>
                <w:b/>
                <w:bCs/>
                <w:sz w:val="22"/>
                <w:szCs w:val="22"/>
              </w:rPr>
              <w:t xml:space="preserve"> </w:t>
            </w:r>
            <w:r w:rsidRPr="00DC0C7D">
              <w:rPr>
                <w:rFonts w:ascii="Calibri" w:eastAsia="Calibri" w:hAnsi="Calibri" w:cs="Calibri"/>
                <w:bCs/>
                <w:sz w:val="22"/>
                <w:szCs w:val="22"/>
              </w:rPr>
              <w:t>La Carta de Crédito será solicitada para su emisión por el monto total del contrato o el saldo descontado el anticipo otorgado (cuando corresponda),estableciéndose su cancelación en pagos parciales de acuerdo al siguiente detalle:</w:t>
            </w:r>
          </w:p>
          <w:p w:rsidR="00246BE5" w:rsidRPr="00DD3627" w:rsidRDefault="00246BE5" w:rsidP="0088486D">
            <w:pPr>
              <w:autoSpaceDE w:val="0"/>
              <w:autoSpaceDN w:val="0"/>
              <w:adjustRightInd w:val="0"/>
              <w:rPr>
                <w:rFonts w:ascii="Verdana" w:hAnsi="Verdana" w:cs="Arial"/>
                <w:sz w:val="6"/>
                <w:szCs w:val="18"/>
              </w:rPr>
            </w:pPr>
          </w:p>
          <w:tbl>
            <w:tblPr>
              <w:tblW w:w="88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78"/>
              <w:gridCol w:w="4711"/>
              <w:gridCol w:w="1227"/>
              <w:gridCol w:w="2438"/>
            </w:tblGrid>
            <w:tr w:rsidR="00246BE5" w:rsidRPr="00DC0C7D" w:rsidTr="00DD3627">
              <w:trPr>
                <w:trHeight w:val="274"/>
                <w:jc w:val="center"/>
              </w:trPr>
              <w:tc>
                <w:tcPr>
                  <w:tcW w:w="478" w:type="dxa"/>
                  <w:shd w:val="clear" w:color="auto" w:fill="FFFFFF"/>
                  <w:noWrap/>
                  <w:vAlign w:val="center"/>
                  <w:hideMark/>
                </w:tcPr>
                <w:p w:rsidR="00246BE5" w:rsidRPr="00DD3627" w:rsidRDefault="00246BE5" w:rsidP="00DD3627">
                  <w:pPr>
                    <w:jc w:val="center"/>
                    <w:rPr>
                      <w:rFonts w:ascii="Calibri" w:hAnsi="Calibri" w:cs="Calibri"/>
                      <w:b/>
                      <w:bCs/>
                      <w:sz w:val="18"/>
                      <w:szCs w:val="22"/>
                      <w:lang w:val="es-CO" w:eastAsia="es-CO"/>
                    </w:rPr>
                  </w:pPr>
                  <w:r w:rsidRPr="00DD3627">
                    <w:rPr>
                      <w:rFonts w:ascii="Calibri" w:hAnsi="Calibri" w:cs="Calibri"/>
                      <w:b/>
                      <w:bCs/>
                      <w:sz w:val="18"/>
                      <w:szCs w:val="22"/>
                      <w:lang w:val="es-CO" w:eastAsia="es-CO"/>
                    </w:rPr>
                    <w:t>N°</w:t>
                  </w:r>
                </w:p>
              </w:tc>
              <w:tc>
                <w:tcPr>
                  <w:tcW w:w="4711" w:type="dxa"/>
                  <w:shd w:val="clear" w:color="auto" w:fill="FFFFFF"/>
                  <w:noWrap/>
                  <w:vAlign w:val="center"/>
                  <w:hideMark/>
                </w:tcPr>
                <w:p w:rsidR="00246BE5" w:rsidRPr="00DD3627" w:rsidRDefault="00246BE5" w:rsidP="00DD3627">
                  <w:pPr>
                    <w:jc w:val="center"/>
                    <w:rPr>
                      <w:rFonts w:ascii="Calibri" w:hAnsi="Calibri" w:cs="Calibri"/>
                      <w:b/>
                      <w:bCs/>
                      <w:sz w:val="18"/>
                      <w:szCs w:val="22"/>
                      <w:lang w:val="es-CO" w:eastAsia="es-CO"/>
                    </w:rPr>
                  </w:pPr>
                  <w:r w:rsidRPr="00DD3627">
                    <w:rPr>
                      <w:rFonts w:ascii="Calibri" w:hAnsi="Calibri" w:cs="Calibri"/>
                      <w:b/>
                      <w:bCs/>
                      <w:sz w:val="18"/>
                      <w:szCs w:val="22"/>
                      <w:lang w:val="es-CO" w:eastAsia="es-CO"/>
                    </w:rPr>
                    <w:t>DETALLE</w:t>
                  </w:r>
                </w:p>
              </w:tc>
              <w:tc>
                <w:tcPr>
                  <w:tcW w:w="1227" w:type="dxa"/>
                  <w:shd w:val="clear" w:color="auto" w:fill="FFFFFF"/>
                  <w:vAlign w:val="center"/>
                </w:tcPr>
                <w:p w:rsidR="00246BE5" w:rsidRPr="00DD3627" w:rsidRDefault="00246BE5" w:rsidP="00DD3627">
                  <w:pPr>
                    <w:jc w:val="center"/>
                    <w:rPr>
                      <w:rFonts w:ascii="Calibri" w:hAnsi="Calibri" w:cs="Calibri"/>
                      <w:b/>
                      <w:bCs/>
                      <w:sz w:val="18"/>
                      <w:szCs w:val="22"/>
                      <w:lang w:val="es-CO" w:eastAsia="es-CO"/>
                    </w:rPr>
                  </w:pPr>
                  <w:r w:rsidRPr="00DD3627">
                    <w:rPr>
                      <w:rFonts w:ascii="Calibri" w:hAnsi="Calibri" w:cs="Calibri"/>
                      <w:b/>
                      <w:bCs/>
                      <w:sz w:val="18"/>
                      <w:szCs w:val="22"/>
                      <w:lang w:val="es-CO" w:eastAsia="es-CO"/>
                    </w:rPr>
                    <w:t>PAGOS PARCIALES</w:t>
                  </w:r>
                </w:p>
              </w:tc>
              <w:tc>
                <w:tcPr>
                  <w:tcW w:w="2438" w:type="dxa"/>
                  <w:shd w:val="clear" w:color="auto" w:fill="FFFFFF"/>
                  <w:noWrap/>
                  <w:vAlign w:val="center"/>
                  <w:hideMark/>
                </w:tcPr>
                <w:p w:rsidR="00246BE5" w:rsidRPr="00DD3627" w:rsidRDefault="00246BE5" w:rsidP="00DD3627">
                  <w:pPr>
                    <w:jc w:val="center"/>
                    <w:rPr>
                      <w:rFonts w:ascii="Calibri" w:hAnsi="Calibri" w:cs="Calibri"/>
                      <w:b/>
                      <w:bCs/>
                      <w:sz w:val="18"/>
                      <w:szCs w:val="22"/>
                      <w:lang w:val="es-CO" w:eastAsia="es-CO"/>
                    </w:rPr>
                  </w:pPr>
                  <w:r w:rsidRPr="00DD3627">
                    <w:rPr>
                      <w:rFonts w:ascii="Calibri" w:hAnsi="Calibri" w:cs="Calibri"/>
                      <w:b/>
                      <w:bCs/>
                      <w:sz w:val="18"/>
                      <w:szCs w:val="22"/>
                      <w:lang w:val="es-CO" w:eastAsia="es-CO"/>
                    </w:rPr>
                    <w:t>% DEL MONTO TOTAL DE LA CARTA DE CREDITO</w:t>
                  </w:r>
                </w:p>
              </w:tc>
            </w:tr>
            <w:tr w:rsidR="00246BE5" w:rsidRPr="00DC0C7D" w:rsidTr="00DD3627">
              <w:trPr>
                <w:trHeight w:val="544"/>
                <w:jc w:val="center"/>
              </w:trPr>
              <w:tc>
                <w:tcPr>
                  <w:tcW w:w="478" w:type="dxa"/>
                  <w:shd w:val="clear" w:color="auto" w:fill="auto"/>
                  <w:vAlign w:val="center"/>
                  <w:hideMark/>
                </w:tcPr>
                <w:p w:rsidR="00246BE5" w:rsidRPr="00DD3627" w:rsidRDefault="00246BE5" w:rsidP="0088486D">
                  <w:pPr>
                    <w:jc w:val="center"/>
                    <w:rPr>
                      <w:rFonts w:ascii="Calibri" w:hAnsi="Calibri" w:cs="Calibri"/>
                      <w:b/>
                      <w:bCs/>
                      <w:sz w:val="18"/>
                      <w:szCs w:val="22"/>
                      <w:lang w:val="es-CO" w:eastAsia="es-CO"/>
                    </w:rPr>
                  </w:pPr>
                  <w:r w:rsidRPr="00DD3627">
                    <w:rPr>
                      <w:rFonts w:ascii="Calibri" w:hAnsi="Calibri" w:cs="Calibri"/>
                      <w:b/>
                      <w:bCs/>
                      <w:sz w:val="18"/>
                      <w:szCs w:val="22"/>
                      <w:lang w:val="es-CO" w:eastAsia="es-CO"/>
                    </w:rPr>
                    <w:t>1</w:t>
                  </w:r>
                </w:p>
              </w:tc>
              <w:tc>
                <w:tcPr>
                  <w:tcW w:w="4711" w:type="dxa"/>
                  <w:shd w:val="clear" w:color="auto" w:fill="auto"/>
                  <w:vAlign w:val="center"/>
                  <w:hideMark/>
                </w:tcPr>
                <w:p w:rsidR="00246BE5" w:rsidRPr="00DD3627" w:rsidRDefault="00246BE5" w:rsidP="0088486D">
                  <w:pPr>
                    <w:jc w:val="center"/>
                    <w:rPr>
                      <w:rFonts w:ascii="Calibri" w:hAnsi="Calibri" w:cs="Calibri"/>
                      <w:sz w:val="18"/>
                      <w:szCs w:val="22"/>
                      <w:lang w:val="es-CO" w:eastAsia="es-CO"/>
                    </w:rPr>
                  </w:pPr>
                  <w:r w:rsidRPr="00DD3627">
                    <w:rPr>
                      <w:rFonts w:ascii="Calibri" w:hAnsi="Calibri" w:cs="Calibri"/>
                      <w:sz w:val="18"/>
                      <w:szCs w:val="22"/>
                      <w:lang w:val="es-CO" w:eastAsia="es-CO"/>
                    </w:rPr>
                    <w:t xml:space="preserve">AL ARRIBO DE LA UNIDAD DE COMPRESION  A ADUANA DE DESTINO CONTRA PRESENTACIÓN DE LOS DOCUMENTOS DE SOPORTE DE IMPORTACION DETALLADOS EN EL ANEXO </w:t>
                  </w:r>
                  <w:r w:rsidRPr="00DD3627">
                    <w:rPr>
                      <w:rFonts w:ascii="Calibri" w:hAnsi="Calibri" w:cs="Calibri"/>
                      <w:color w:val="000000"/>
                      <w:sz w:val="18"/>
                      <w:szCs w:val="22"/>
                      <w:lang w:val="es-CO" w:eastAsia="es-CO"/>
                    </w:rPr>
                    <w:t>5</w:t>
                  </w:r>
                  <w:r w:rsidRPr="00DD3627">
                    <w:rPr>
                      <w:rFonts w:ascii="Calibri" w:hAnsi="Calibri" w:cs="Calibri"/>
                      <w:color w:val="FF0000"/>
                      <w:sz w:val="18"/>
                      <w:szCs w:val="22"/>
                      <w:lang w:val="es-CO" w:eastAsia="es-CO"/>
                    </w:rPr>
                    <w:t xml:space="preserve"> </w:t>
                  </w:r>
                  <w:r w:rsidRPr="00DD3627">
                    <w:rPr>
                      <w:rFonts w:ascii="Calibri" w:hAnsi="Calibri" w:cs="Calibri"/>
                      <w:sz w:val="18"/>
                      <w:szCs w:val="22"/>
                      <w:lang w:val="es-CO" w:eastAsia="es-CO"/>
                    </w:rPr>
                    <w:t>– GESTION ADUANERA DE IMPORTACION</w:t>
                  </w:r>
                </w:p>
              </w:tc>
              <w:tc>
                <w:tcPr>
                  <w:tcW w:w="1227" w:type="dxa"/>
                  <w:shd w:val="clear" w:color="auto" w:fill="auto"/>
                  <w:vAlign w:val="center"/>
                </w:tcPr>
                <w:p w:rsidR="00246BE5" w:rsidRPr="00DD3627" w:rsidRDefault="00246BE5" w:rsidP="0088486D">
                  <w:pPr>
                    <w:jc w:val="center"/>
                    <w:rPr>
                      <w:rFonts w:ascii="Calibri" w:hAnsi="Calibri" w:cs="Calibri"/>
                      <w:bCs/>
                      <w:sz w:val="18"/>
                      <w:szCs w:val="22"/>
                      <w:lang w:val="es-CO" w:eastAsia="es-CO"/>
                    </w:rPr>
                  </w:pPr>
                  <w:r w:rsidRPr="00DD3627">
                    <w:rPr>
                      <w:rFonts w:ascii="Calibri" w:hAnsi="Calibri" w:cs="Calibri"/>
                      <w:bCs/>
                      <w:sz w:val="18"/>
                      <w:szCs w:val="22"/>
                      <w:lang w:val="es-CO" w:eastAsia="es-CO"/>
                    </w:rPr>
                    <w:t>PRIMER PAGO</w:t>
                  </w:r>
                </w:p>
              </w:tc>
              <w:tc>
                <w:tcPr>
                  <w:tcW w:w="2438" w:type="dxa"/>
                  <w:shd w:val="clear" w:color="auto" w:fill="auto"/>
                  <w:vAlign w:val="center"/>
                  <w:hideMark/>
                </w:tcPr>
                <w:p w:rsidR="00246BE5" w:rsidRPr="00DD3627" w:rsidRDefault="00246BE5" w:rsidP="0088486D">
                  <w:pPr>
                    <w:jc w:val="center"/>
                    <w:rPr>
                      <w:rFonts w:ascii="Calibri" w:hAnsi="Calibri" w:cs="Calibri"/>
                      <w:b/>
                      <w:bCs/>
                      <w:sz w:val="18"/>
                      <w:szCs w:val="22"/>
                      <w:lang w:val="es-CO" w:eastAsia="es-CO"/>
                    </w:rPr>
                  </w:pPr>
                  <w:r w:rsidRPr="00DD3627">
                    <w:rPr>
                      <w:rFonts w:ascii="Calibri" w:hAnsi="Calibri" w:cs="Calibri"/>
                      <w:b/>
                      <w:bCs/>
                      <w:sz w:val="18"/>
                      <w:szCs w:val="22"/>
                      <w:lang w:val="es-CO" w:eastAsia="es-CO"/>
                    </w:rPr>
                    <w:t>50%</w:t>
                  </w:r>
                </w:p>
              </w:tc>
            </w:tr>
            <w:tr w:rsidR="00246BE5" w:rsidRPr="00DC0C7D" w:rsidTr="00DD3627">
              <w:trPr>
                <w:trHeight w:val="399"/>
                <w:jc w:val="center"/>
              </w:trPr>
              <w:tc>
                <w:tcPr>
                  <w:tcW w:w="478" w:type="dxa"/>
                  <w:shd w:val="clear" w:color="auto" w:fill="auto"/>
                  <w:vAlign w:val="center"/>
                  <w:hideMark/>
                </w:tcPr>
                <w:p w:rsidR="00246BE5" w:rsidRPr="00DD3627" w:rsidRDefault="00246BE5" w:rsidP="0088486D">
                  <w:pPr>
                    <w:jc w:val="center"/>
                    <w:rPr>
                      <w:rFonts w:ascii="Calibri" w:hAnsi="Calibri" w:cs="Calibri"/>
                      <w:b/>
                      <w:bCs/>
                      <w:sz w:val="18"/>
                      <w:szCs w:val="22"/>
                      <w:lang w:val="es-CO" w:eastAsia="es-CO"/>
                    </w:rPr>
                  </w:pPr>
                  <w:r w:rsidRPr="00DD3627">
                    <w:rPr>
                      <w:rFonts w:ascii="Calibri" w:hAnsi="Calibri" w:cs="Calibri"/>
                      <w:b/>
                      <w:bCs/>
                      <w:sz w:val="18"/>
                      <w:szCs w:val="22"/>
                      <w:lang w:val="es-CO" w:eastAsia="es-CO"/>
                    </w:rPr>
                    <w:t>2</w:t>
                  </w:r>
                </w:p>
              </w:tc>
              <w:tc>
                <w:tcPr>
                  <w:tcW w:w="4711" w:type="dxa"/>
                  <w:shd w:val="clear" w:color="auto" w:fill="auto"/>
                  <w:vAlign w:val="center"/>
                  <w:hideMark/>
                </w:tcPr>
                <w:p w:rsidR="00246BE5" w:rsidRPr="00DD3627" w:rsidRDefault="00246BE5" w:rsidP="0088486D">
                  <w:pPr>
                    <w:jc w:val="center"/>
                    <w:rPr>
                      <w:rFonts w:ascii="Calibri" w:hAnsi="Calibri" w:cs="Calibri"/>
                      <w:sz w:val="18"/>
                      <w:szCs w:val="22"/>
                      <w:lang w:val="es-CO" w:eastAsia="es-CO"/>
                    </w:rPr>
                  </w:pPr>
                  <w:r w:rsidRPr="00DD3627">
                    <w:rPr>
                      <w:rFonts w:ascii="Calibri" w:hAnsi="Calibri" w:cs="Calibri"/>
                      <w:sz w:val="18"/>
                      <w:szCs w:val="22"/>
                      <w:lang w:val="es-CO" w:eastAsia="es-CO"/>
                    </w:rPr>
                    <w:t>A LA ENTREGA, INSTALACIÓN Y PUESTA EN MARCHA DE LA UNIDAD DE COMPRESION</w:t>
                  </w:r>
                </w:p>
              </w:tc>
              <w:tc>
                <w:tcPr>
                  <w:tcW w:w="1227" w:type="dxa"/>
                  <w:shd w:val="clear" w:color="auto" w:fill="auto"/>
                  <w:vAlign w:val="center"/>
                </w:tcPr>
                <w:p w:rsidR="00246BE5" w:rsidRPr="00DD3627" w:rsidRDefault="00246BE5" w:rsidP="0088486D">
                  <w:pPr>
                    <w:jc w:val="center"/>
                    <w:rPr>
                      <w:rFonts w:ascii="Calibri" w:hAnsi="Calibri" w:cs="Calibri"/>
                      <w:bCs/>
                      <w:sz w:val="18"/>
                      <w:szCs w:val="22"/>
                      <w:lang w:val="es-CO" w:eastAsia="es-CO"/>
                    </w:rPr>
                  </w:pPr>
                  <w:r w:rsidRPr="00DD3627">
                    <w:rPr>
                      <w:rFonts w:ascii="Calibri" w:hAnsi="Calibri" w:cs="Calibri"/>
                      <w:bCs/>
                      <w:sz w:val="18"/>
                      <w:szCs w:val="22"/>
                      <w:lang w:val="es-CO" w:eastAsia="es-CO"/>
                    </w:rPr>
                    <w:t>SEGUNDO PAGO</w:t>
                  </w:r>
                </w:p>
              </w:tc>
              <w:tc>
                <w:tcPr>
                  <w:tcW w:w="2438" w:type="dxa"/>
                  <w:shd w:val="clear" w:color="auto" w:fill="auto"/>
                  <w:vAlign w:val="center"/>
                  <w:hideMark/>
                </w:tcPr>
                <w:p w:rsidR="00246BE5" w:rsidRPr="00DD3627" w:rsidRDefault="00246BE5" w:rsidP="0088486D">
                  <w:pPr>
                    <w:jc w:val="center"/>
                    <w:rPr>
                      <w:rFonts w:ascii="Calibri" w:hAnsi="Calibri" w:cs="Calibri"/>
                      <w:b/>
                      <w:bCs/>
                      <w:sz w:val="18"/>
                      <w:szCs w:val="22"/>
                      <w:lang w:val="es-CO" w:eastAsia="es-CO"/>
                    </w:rPr>
                  </w:pPr>
                  <w:r w:rsidRPr="00DD3627">
                    <w:rPr>
                      <w:rFonts w:ascii="Calibri" w:hAnsi="Calibri" w:cs="Calibri"/>
                      <w:b/>
                      <w:bCs/>
                      <w:sz w:val="18"/>
                      <w:szCs w:val="22"/>
                      <w:lang w:val="es-CO" w:eastAsia="es-CO"/>
                    </w:rPr>
                    <w:t>50%</w:t>
                  </w:r>
                </w:p>
              </w:tc>
            </w:tr>
          </w:tbl>
          <w:p w:rsidR="00246BE5" w:rsidRPr="009458B4" w:rsidRDefault="00246BE5" w:rsidP="0088486D">
            <w:pPr>
              <w:jc w:val="both"/>
              <w:rPr>
                <w:rFonts w:ascii="Verdana" w:hAnsi="Verdana" w:cs="Arial"/>
                <w:sz w:val="18"/>
                <w:szCs w:val="18"/>
              </w:rPr>
            </w:pPr>
          </w:p>
          <w:p w:rsidR="00246BE5" w:rsidRPr="00DC0C7D" w:rsidRDefault="00246BE5" w:rsidP="0088486D">
            <w:pPr>
              <w:jc w:val="both"/>
              <w:rPr>
                <w:rFonts w:ascii="Calibri" w:hAnsi="Calibri" w:cs="Calibri"/>
                <w:i/>
                <w:iCs/>
                <w:sz w:val="22"/>
                <w:szCs w:val="22"/>
                <w:lang w:val="es-BO"/>
              </w:rPr>
            </w:pPr>
            <w:r w:rsidRPr="00DC0C7D">
              <w:rPr>
                <w:rFonts w:ascii="Calibri" w:hAnsi="Calibri" w:cs="Calibri"/>
                <w:i/>
                <w:iCs/>
                <w:sz w:val="22"/>
                <w:szCs w:val="22"/>
              </w:rPr>
              <w:t xml:space="preserve">Para el </w:t>
            </w:r>
            <w:r w:rsidRPr="00DC0C7D">
              <w:rPr>
                <w:rFonts w:ascii="Calibri" w:hAnsi="Calibri" w:cs="Calibri"/>
                <w:b/>
                <w:bCs/>
                <w:i/>
                <w:iCs/>
                <w:sz w:val="22"/>
                <w:szCs w:val="22"/>
              </w:rPr>
              <w:t>Primer Pago</w:t>
            </w:r>
            <w:r w:rsidRPr="00DC0C7D">
              <w:rPr>
                <w:rFonts w:ascii="Calibri" w:hAnsi="Calibri" w:cs="Calibri"/>
                <w:i/>
                <w:iCs/>
                <w:sz w:val="22"/>
                <w:szCs w:val="22"/>
              </w:rPr>
              <w:t xml:space="preserve"> parcial la empresa contratada, deberá presentar la documentación conforme detalle, condiciones y requisitos establecidos en el </w:t>
            </w:r>
            <w:r w:rsidRPr="00DC0C7D">
              <w:rPr>
                <w:rFonts w:ascii="Calibri" w:hAnsi="Calibri" w:cs="Calibri"/>
                <w:b/>
                <w:bCs/>
                <w:i/>
                <w:iCs/>
                <w:sz w:val="22"/>
                <w:szCs w:val="22"/>
              </w:rPr>
              <w:t>Anexo 5</w:t>
            </w:r>
            <w:r w:rsidRPr="00DC0C7D">
              <w:rPr>
                <w:rFonts w:ascii="Calibri" w:hAnsi="Calibri" w:cs="Calibri"/>
                <w:i/>
                <w:iCs/>
                <w:sz w:val="22"/>
                <w:szCs w:val="22"/>
              </w:rPr>
              <w:t xml:space="preserve"> - Gestión Aduanera de Importación.</w:t>
            </w:r>
          </w:p>
          <w:p w:rsidR="00246BE5" w:rsidRPr="00DC0C7D" w:rsidRDefault="00246BE5" w:rsidP="0088486D">
            <w:pPr>
              <w:ind w:left="567"/>
              <w:jc w:val="both"/>
              <w:rPr>
                <w:rFonts w:ascii="Calibri" w:hAnsi="Calibri" w:cs="Calibri"/>
                <w:sz w:val="22"/>
                <w:szCs w:val="22"/>
              </w:rPr>
            </w:pPr>
          </w:p>
          <w:p w:rsidR="00246BE5" w:rsidRPr="00DD3627" w:rsidRDefault="00246BE5" w:rsidP="0088486D">
            <w:pPr>
              <w:jc w:val="both"/>
              <w:rPr>
                <w:rFonts w:ascii="Calibri" w:hAnsi="Calibri" w:cs="Calibri"/>
                <w:i/>
                <w:iCs/>
                <w:sz w:val="22"/>
                <w:szCs w:val="22"/>
              </w:rPr>
            </w:pPr>
            <w:r w:rsidRPr="00DC0C7D">
              <w:rPr>
                <w:rFonts w:ascii="Calibri" w:hAnsi="Calibri" w:cs="Calibri"/>
                <w:i/>
                <w:iCs/>
                <w:sz w:val="22"/>
                <w:szCs w:val="22"/>
              </w:rPr>
              <w:t xml:space="preserve">Para el </w:t>
            </w:r>
            <w:r w:rsidRPr="00DC0C7D">
              <w:rPr>
                <w:rFonts w:ascii="Calibri" w:hAnsi="Calibri" w:cs="Calibri"/>
                <w:b/>
                <w:bCs/>
                <w:i/>
                <w:iCs/>
                <w:sz w:val="22"/>
                <w:szCs w:val="22"/>
              </w:rPr>
              <w:t>Segundo Pago</w:t>
            </w:r>
            <w:r w:rsidRPr="00DC0C7D">
              <w:rPr>
                <w:rFonts w:ascii="Calibri" w:hAnsi="Calibri" w:cs="Calibri"/>
                <w:i/>
                <w:iCs/>
                <w:sz w:val="22"/>
                <w:szCs w:val="22"/>
              </w:rPr>
              <w:t xml:space="preserve"> parcial deberá presentar el Acta de Recepción Definitiva a verificación del óptimo funcionamiento de la unidad de compresión en la Estación de Servicio Terminal de Buses.”</w:t>
            </w:r>
          </w:p>
        </w:tc>
      </w:tr>
      <w:tr w:rsidR="00246BE5" w:rsidRPr="009458B4" w:rsidTr="00DD3627">
        <w:trPr>
          <w:gridAfter w:val="1"/>
          <w:wAfter w:w="356" w:type="dxa"/>
          <w:trHeight w:val="116"/>
        </w:trPr>
        <w:tc>
          <w:tcPr>
            <w:tcW w:w="9479" w:type="dxa"/>
            <w:shd w:val="clear" w:color="auto" w:fill="9CC2E5"/>
            <w:vAlign w:val="center"/>
          </w:tcPr>
          <w:p w:rsidR="00246BE5" w:rsidRPr="003B0C93" w:rsidRDefault="00246BE5" w:rsidP="0088486D">
            <w:pPr>
              <w:jc w:val="both"/>
              <w:rPr>
                <w:rFonts w:ascii="Calibri" w:hAnsi="Calibri" w:cs="Calibri"/>
                <w:b/>
                <w:bCs/>
                <w:sz w:val="22"/>
                <w:szCs w:val="22"/>
              </w:rPr>
            </w:pPr>
            <w:r>
              <w:rPr>
                <w:rFonts w:ascii="Calibri" w:hAnsi="Calibri" w:cs="Calibri"/>
                <w:b/>
                <w:bCs/>
                <w:sz w:val="22"/>
                <w:szCs w:val="22"/>
              </w:rPr>
              <w:t>INFORMACIÓN COMPLEMENTARIA</w:t>
            </w:r>
          </w:p>
        </w:tc>
      </w:tr>
      <w:tr w:rsidR="00246BE5" w:rsidRPr="009458B4" w:rsidTr="00DD3627">
        <w:trPr>
          <w:gridAfter w:val="1"/>
          <w:wAfter w:w="356" w:type="dxa"/>
          <w:trHeight w:val="454"/>
        </w:trPr>
        <w:tc>
          <w:tcPr>
            <w:tcW w:w="9479" w:type="dxa"/>
            <w:shd w:val="clear" w:color="auto" w:fill="auto"/>
            <w:vAlign w:val="center"/>
          </w:tcPr>
          <w:p w:rsidR="00246BE5" w:rsidRPr="00DC0C7D" w:rsidRDefault="00246BE5" w:rsidP="0088486D">
            <w:pPr>
              <w:autoSpaceDE w:val="0"/>
              <w:autoSpaceDN w:val="0"/>
              <w:jc w:val="both"/>
              <w:rPr>
                <w:rFonts w:ascii="Calibri" w:hAnsi="Calibri" w:cs="Calibri"/>
                <w:sz w:val="22"/>
                <w:szCs w:val="22"/>
                <w:lang w:val="es-BO"/>
              </w:rPr>
            </w:pPr>
            <w:r w:rsidRPr="00DC0C7D">
              <w:rPr>
                <w:rFonts w:ascii="Calibri" w:hAnsi="Calibri" w:cs="Calibri"/>
                <w:sz w:val="22"/>
                <w:szCs w:val="22"/>
              </w:rPr>
              <w:t xml:space="preserve">La provisión de la unidad de compresión se la realizara mediante la modalidad DAP/2010, es decir el proveedor entregará la unidad de compresión en el sitio de instalación una vez concluidos los tramites </w:t>
            </w:r>
            <w:r w:rsidRPr="00DC0C7D">
              <w:rPr>
                <w:rFonts w:ascii="Calibri" w:hAnsi="Calibri" w:cs="Calibri"/>
                <w:sz w:val="22"/>
                <w:szCs w:val="22"/>
              </w:rPr>
              <w:lastRenderedPageBreak/>
              <w:t xml:space="preserve">de </w:t>
            </w:r>
            <w:proofErr w:type="spellStart"/>
            <w:r w:rsidRPr="00DC0C7D">
              <w:rPr>
                <w:rFonts w:ascii="Calibri" w:hAnsi="Calibri" w:cs="Calibri"/>
                <w:sz w:val="22"/>
                <w:szCs w:val="22"/>
              </w:rPr>
              <w:t>desaduanización</w:t>
            </w:r>
            <w:proofErr w:type="spellEnd"/>
            <w:r w:rsidRPr="00DC0C7D">
              <w:rPr>
                <w:rFonts w:ascii="Calibri" w:hAnsi="Calibri" w:cs="Calibri"/>
                <w:sz w:val="22"/>
                <w:szCs w:val="22"/>
              </w:rPr>
              <w:t>. El proveedor asumirá; los costos y riesgos que resultaren de la importación, almacenaje, el transporte, seguros y descarga de bienes hasta la Estación de Servicio Terminal de Buses.</w:t>
            </w:r>
          </w:p>
          <w:p w:rsidR="00246BE5" w:rsidRPr="00DC0C7D" w:rsidRDefault="00246BE5" w:rsidP="0088486D">
            <w:pPr>
              <w:autoSpaceDE w:val="0"/>
              <w:autoSpaceDN w:val="0"/>
              <w:jc w:val="both"/>
              <w:rPr>
                <w:rFonts w:ascii="Calibri" w:hAnsi="Calibri" w:cs="Calibri"/>
                <w:sz w:val="22"/>
                <w:szCs w:val="22"/>
              </w:rPr>
            </w:pPr>
          </w:p>
          <w:p w:rsidR="00246BE5" w:rsidRPr="00DD3627" w:rsidRDefault="00246BE5" w:rsidP="00DD3627">
            <w:pPr>
              <w:autoSpaceDE w:val="0"/>
              <w:autoSpaceDN w:val="0"/>
              <w:adjustRightInd w:val="0"/>
              <w:jc w:val="both"/>
              <w:rPr>
                <w:rFonts w:ascii="Calibri" w:hAnsi="Calibri" w:cs="Calibri"/>
                <w:sz w:val="22"/>
                <w:szCs w:val="22"/>
              </w:rPr>
            </w:pPr>
            <w:r w:rsidRPr="00DC0C7D">
              <w:rPr>
                <w:rFonts w:ascii="Calibri" w:hAnsi="Calibri" w:cs="Calibri"/>
                <w:sz w:val="22"/>
                <w:szCs w:val="22"/>
              </w:rPr>
              <w:t xml:space="preserve">En relación a los tributos aduaneros, el proveedor de acuerdo al cronograma establecido, deberá emitir factura comercial (de origen) considerando el INCOTERM DAP con el respectivo desglose de los costos por concepto de fletes y seguros hasta el lugar de destino convenido, documentación que debe estar enmarcada en la partida arancelaria de la unidad funcional (YPFB </w:t>
            </w:r>
            <w:r w:rsidR="00DD3627" w:rsidRPr="00DC0C7D">
              <w:rPr>
                <w:rFonts w:ascii="Calibri" w:hAnsi="Calibri" w:cs="Calibri"/>
                <w:sz w:val="22"/>
                <w:szCs w:val="22"/>
              </w:rPr>
              <w:t>entregará</w:t>
            </w:r>
            <w:r w:rsidRPr="00DC0C7D">
              <w:rPr>
                <w:rFonts w:ascii="Calibri" w:hAnsi="Calibri" w:cs="Calibri"/>
                <w:sz w:val="22"/>
                <w:szCs w:val="22"/>
              </w:rPr>
              <w:t xml:space="preserve"> previamente la partida mencionada al proveedor).</w:t>
            </w:r>
          </w:p>
        </w:tc>
      </w:tr>
      <w:tr w:rsidR="00246BE5" w:rsidRPr="009458B4" w:rsidTr="00DD3627">
        <w:trPr>
          <w:gridAfter w:val="1"/>
          <w:wAfter w:w="356" w:type="dxa"/>
          <w:trHeight w:val="90"/>
        </w:trPr>
        <w:tc>
          <w:tcPr>
            <w:tcW w:w="9479" w:type="dxa"/>
            <w:shd w:val="clear" w:color="auto" w:fill="9CC2E5"/>
            <w:vAlign w:val="center"/>
          </w:tcPr>
          <w:p w:rsidR="00246BE5" w:rsidRPr="003B0C93" w:rsidRDefault="00246BE5" w:rsidP="0088486D">
            <w:pPr>
              <w:jc w:val="both"/>
              <w:rPr>
                <w:rFonts w:ascii="Calibri" w:hAnsi="Calibri" w:cs="Calibri"/>
                <w:b/>
                <w:bCs/>
                <w:sz w:val="22"/>
                <w:szCs w:val="22"/>
              </w:rPr>
            </w:pPr>
            <w:r w:rsidRPr="009458B4">
              <w:rPr>
                <w:rFonts w:ascii="Calibri" w:hAnsi="Calibri" w:cs="Calibri"/>
                <w:b/>
                <w:bCs/>
                <w:sz w:val="22"/>
                <w:szCs w:val="22"/>
              </w:rPr>
              <w:lastRenderedPageBreak/>
              <w:t>LUGAR DE ENTREGA DE LOS BIENES</w:t>
            </w:r>
          </w:p>
        </w:tc>
      </w:tr>
      <w:tr w:rsidR="00246BE5" w:rsidRPr="009458B4" w:rsidTr="00DD3627">
        <w:trPr>
          <w:gridAfter w:val="1"/>
          <w:wAfter w:w="356" w:type="dxa"/>
          <w:trHeight w:val="454"/>
        </w:trPr>
        <w:tc>
          <w:tcPr>
            <w:tcW w:w="9479" w:type="dxa"/>
            <w:shd w:val="clear" w:color="auto" w:fill="auto"/>
            <w:vAlign w:val="center"/>
          </w:tcPr>
          <w:p w:rsidR="00246BE5" w:rsidRPr="00DD3627" w:rsidRDefault="00246BE5" w:rsidP="0088486D">
            <w:pPr>
              <w:jc w:val="both"/>
              <w:rPr>
                <w:rFonts w:ascii="Calibri" w:eastAsia="Calibri" w:hAnsi="Calibri" w:cs="Calibri"/>
                <w:bCs/>
                <w:sz w:val="22"/>
                <w:szCs w:val="18"/>
              </w:rPr>
            </w:pPr>
            <w:r w:rsidRPr="00DC0C7D">
              <w:rPr>
                <w:rFonts w:ascii="Calibri" w:eastAsia="Calibri" w:hAnsi="Calibri" w:cs="Calibri"/>
                <w:bCs/>
                <w:sz w:val="22"/>
                <w:szCs w:val="18"/>
              </w:rPr>
              <w:t xml:space="preserve">La entrega del bien en su totalidad debe ser realizada en la Estación de Servicio </w:t>
            </w:r>
            <w:r w:rsidRPr="00DC0C7D">
              <w:rPr>
                <w:rFonts w:ascii="Calibri" w:hAnsi="Calibri" w:cs="Calibri"/>
                <w:sz w:val="22"/>
                <w:szCs w:val="18"/>
              </w:rPr>
              <w:t>Terminal de Buses</w:t>
            </w:r>
            <w:r w:rsidRPr="00DC0C7D">
              <w:rPr>
                <w:rFonts w:ascii="Calibri" w:eastAsia="Calibri" w:hAnsi="Calibri" w:cs="Calibri"/>
                <w:bCs/>
                <w:sz w:val="22"/>
                <w:szCs w:val="18"/>
              </w:rPr>
              <w:t xml:space="preserve">, </w:t>
            </w:r>
            <w:r w:rsidRPr="00DC0C7D">
              <w:rPr>
                <w:rFonts w:ascii="Calibri" w:hAnsi="Calibri" w:cs="Calibri"/>
                <w:sz w:val="22"/>
                <w:szCs w:val="18"/>
              </w:rPr>
              <w:t xml:space="preserve">ubicada en el Departamento de Potosí, Provincia A. </w:t>
            </w:r>
            <w:proofErr w:type="spellStart"/>
            <w:r w:rsidRPr="00DC0C7D">
              <w:rPr>
                <w:rFonts w:ascii="Calibri" w:hAnsi="Calibri" w:cs="Calibri"/>
                <w:sz w:val="22"/>
                <w:szCs w:val="18"/>
              </w:rPr>
              <w:t>Quijarro</w:t>
            </w:r>
            <w:proofErr w:type="spellEnd"/>
            <w:r w:rsidRPr="00DC0C7D">
              <w:rPr>
                <w:rFonts w:ascii="Calibri" w:hAnsi="Calibri" w:cs="Calibri"/>
                <w:sz w:val="22"/>
                <w:szCs w:val="18"/>
              </w:rPr>
              <w:t xml:space="preserve">, Municipio de </w:t>
            </w:r>
            <w:proofErr w:type="spellStart"/>
            <w:r w:rsidRPr="00DC0C7D">
              <w:rPr>
                <w:rFonts w:ascii="Calibri" w:hAnsi="Calibri" w:cs="Calibri"/>
                <w:sz w:val="22"/>
                <w:szCs w:val="18"/>
              </w:rPr>
              <w:t>Porco</w:t>
            </w:r>
            <w:proofErr w:type="spellEnd"/>
            <w:r w:rsidRPr="00DC0C7D">
              <w:rPr>
                <w:rFonts w:ascii="Calibri" w:hAnsi="Calibri" w:cs="Calibri"/>
                <w:sz w:val="22"/>
                <w:szCs w:val="18"/>
              </w:rPr>
              <w:t>, sobre la Avenida Universitaria próxima a la Antigua Terminal de Buses.</w:t>
            </w:r>
          </w:p>
        </w:tc>
      </w:tr>
      <w:tr w:rsidR="00246BE5" w:rsidRPr="009458B4" w:rsidTr="00DD3627">
        <w:trPr>
          <w:gridAfter w:val="1"/>
          <w:wAfter w:w="356" w:type="dxa"/>
          <w:trHeight w:val="64"/>
        </w:trPr>
        <w:tc>
          <w:tcPr>
            <w:tcW w:w="9479" w:type="dxa"/>
            <w:shd w:val="clear" w:color="auto" w:fill="9CC2E5"/>
            <w:vAlign w:val="center"/>
          </w:tcPr>
          <w:p w:rsidR="00246BE5" w:rsidRPr="003B0C93" w:rsidRDefault="00246BE5" w:rsidP="0088486D">
            <w:pPr>
              <w:jc w:val="both"/>
              <w:rPr>
                <w:rFonts w:ascii="Calibri" w:hAnsi="Calibri" w:cs="Calibri"/>
                <w:b/>
                <w:bCs/>
                <w:sz w:val="22"/>
                <w:szCs w:val="22"/>
              </w:rPr>
            </w:pPr>
            <w:r w:rsidRPr="00353C08">
              <w:rPr>
                <w:rFonts w:ascii="Calibri" w:hAnsi="Calibri" w:cs="Calibri"/>
                <w:b/>
                <w:bCs/>
                <w:sz w:val="22"/>
                <w:szCs w:val="22"/>
              </w:rPr>
              <w:t>INSPECCIONES Y PRUEBAS</w:t>
            </w:r>
          </w:p>
        </w:tc>
      </w:tr>
      <w:tr w:rsidR="00246BE5" w:rsidRPr="009458B4" w:rsidTr="00DD3627">
        <w:trPr>
          <w:gridAfter w:val="1"/>
          <w:wAfter w:w="356" w:type="dxa"/>
          <w:trHeight w:val="454"/>
        </w:trPr>
        <w:tc>
          <w:tcPr>
            <w:tcW w:w="9479" w:type="dxa"/>
            <w:shd w:val="clear" w:color="auto" w:fill="auto"/>
            <w:vAlign w:val="center"/>
          </w:tcPr>
          <w:p w:rsidR="00246BE5" w:rsidRPr="009458B4" w:rsidRDefault="00246BE5" w:rsidP="0088486D">
            <w:pPr>
              <w:jc w:val="both"/>
              <w:rPr>
                <w:rFonts w:ascii="Calibri" w:eastAsia="Calibri" w:hAnsi="Calibri" w:cs="Calibri"/>
                <w:bCs/>
                <w:sz w:val="22"/>
                <w:szCs w:val="22"/>
              </w:rPr>
            </w:pPr>
            <w:r w:rsidRPr="009458B4">
              <w:rPr>
                <w:rFonts w:ascii="Calibri" w:eastAsia="Calibri" w:hAnsi="Calibri" w:cs="Calibri"/>
                <w:bCs/>
                <w:sz w:val="22"/>
                <w:szCs w:val="22"/>
              </w:rPr>
              <w:t xml:space="preserve">YPFB realizara una inspección de todos los componentes de la unidad de compresión al arribo de las mismas a aduana interior </w:t>
            </w:r>
            <w:r>
              <w:rPr>
                <w:rFonts w:ascii="Calibri" w:eastAsia="Calibri" w:hAnsi="Calibri" w:cs="Calibri"/>
                <w:bCs/>
                <w:sz w:val="22"/>
                <w:szCs w:val="22"/>
              </w:rPr>
              <w:t>Potosí</w:t>
            </w:r>
            <w:r w:rsidRPr="009458B4">
              <w:rPr>
                <w:rFonts w:ascii="Calibri" w:eastAsia="Calibri" w:hAnsi="Calibri" w:cs="Calibri"/>
                <w:bCs/>
                <w:sz w:val="22"/>
                <w:szCs w:val="22"/>
              </w:rPr>
              <w:t xml:space="preserve">, las pruebas de funcionamiento de la unidad de compresión se </w:t>
            </w:r>
            <w:proofErr w:type="gramStart"/>
            <w:r w:rsidRPr="009458B4">
              <w:rPr>
                <w:rFonts w:ascii="Calibri" w:eastAsia="Calibri" w:hAnsi="Calibri" w:cs="Calibri"/>
                <w:bCs/>
                <w:sz w:val="22"/>
                <w:szCs w:val="22"/>
              </w:rPr>
              <w:t>realizaran</w:t>
            </w:r>
            <w:proofErr w:type="gramEnd"/>
            <w:r w:rsidRPr="009458B4">
              <w:rPr>
                <w:rFonts w:ascii="Calibri" w:eastAsia="Calibri" w:hAnsi="Calibri" w:cs="Calibri"/>
                <w:bCs/>
                <w:sz w:val="22"/>
                <w:szCs w:val="22"/>
              </w:rPr>
              <w:t xml:space="preserve"> como máximo a los cuatro días calendarios de haber realizado la recepción de la unidad en la estación de servicio Terminal de Buses</w:t>
            </w:r>
            <w:r w:rsidRPr="009458B4">
              <w:rPr>
                <w:rFonts w:ascii="Calibri" w:hAnsi="Calibri" w:cs="Calibri"/>
                <w:sz w:val="22"/>
                <w:szCs w:val="22"/>
              </w:rPr>
              <w:t>.</w:t>
            </w:r>
            <w:r w:rsidRPr="009458B4">
              <w:rPr>
                <w:rFonts w:ascii="Calibri" w:eastAsia="Calibri" w:hAnsi="Calibri" w:cs="Calibri"/>
                <w:bCs/>
                <w:sz w:val="22"/>
                <w:szCs w:val="22"/>
              </w:rPr>
              <w:t xml:space="preserve">   </w:t>
            </w:r>
          </w:p>
          <w:p w:rsidR="00246BE5" w:rsidRPr="00AB6588" w:rsidRDefault="00246BE5" w:rsidP="0088486D">
            <w:pPr>
              <w:jc w:val="both"/>
              <w:rPr>
                <w:rFonts w:ascii="Calibri" w:eastAsia="Calibri" w:hAnsi="Calibri" w:cs="Calibri"/>
                <w:bCs/>
                <w:sz w:val="18"/>
                <w:szCs w:val="22"/>
              </w:rPr>
            </w:pPr>
          </w:p>
          <w:p w:rsidR="00246BE5" w:rsidRDefault="00246BE5" w:rsidP="0088486D">
            <w:pPr>
              <w:jc w:val="both"/>
              <w:rPr>
                <w:rFonts w:ascii="Calibri" w:eastAsia="Calibri" w:hAnsi="Calibri" w:cs="Calibri"/>
                <w:bCs/>
                <w:sz w:val="22"/>
                <w:szCs w:val="22"/>
              </w:rPr>
            </w:pPr>
            <w:r w:rsidRPr="009458B4">
              <w:rPr>
                <w:rFonts w:ascii="Calibri" w:eastAsia="Calibri" w:hAnsi="Calibri" w:cs="Calibri"/>
                <w:bCs/>
                <w:sz w:val="22"/>
                <w:szCs w:val="22"/>
              </w:rPr>
              <w:t xml:space="preserve">La empresa </w:t>
            </w:r>
            <w:r>
              <w:rPr>
                <w:rFonts w:ascii="Calibri" w:eastAsia="Calibri" w:hAnsi="Calibri" w:cs="Calibri"/>
                <w:bCs/>
                <w:sz w:val="22"/>
                <w:szCs w:val="22"/>
              </w:rPr>
              <w:t>contratada</w:t>
            </w:r>
            <w:r w:rsidRPr="009458B4">
              <w:rPr>
                <w:rFonts w:ascii="Calibri" w:eastAsia="Calibri" w:hAnsi="Calibri" w:cs="Calibri"/>
                <w:bCs/>
                <w:sz w:val="22"/>
                <w:szCs w:val="22"/>
              </w:rPr>
              <w:t xml:space="preserve"> entregara a YPFB los certificados de las pruebas realizadas en fábrica a cada uno de los componentes de la unidad de compresión, estos certificados serán entregadas en el momento de la entrega final de los bienes. </w:t>
            </w:r>
          </w:p>
          <w:p w:rsidR="00246BE5" w:rsidRPr="00AB6588" w:rsidRDefault="00246BE5" w:rsidP="0088486D">
            <w:pPr>
              <w:jc w:val="both"/>
              <w:rPr>
                <w:rFonts w:ascii="Calibri" w:eastAsia="Calibri" w:hAnsi="Calibri" w:cs="Calibri"/>
                <w:bCs/>
                <w:sz w:val="18"/>
                <w:szCs w:val="22"/>
              </w:rPr>
            </w:pPr>
          </w:p>
          <w:p w:rsidR="00246BE5" w:rsidRPr="00DD3627" w:rsidRDefault="00246BE5" w:rsidP="00DD3627">
            <w:pPr>
              <w:autoSpaceDE w:val="0"/>
              <w:autoSpaceDN w:val="0"/>
              <w:adjustRightInd w:val="0"/>
              <w:jc w:val="both"/>
              <w:rPr>
                <w:rFonts w:ascii="Calibri" w:hAnsi="Calibri" w:cs="Calibri"/>
                <w:sz w:val="22"/>
                <w:szCs w:val="22"/>
              </w:rPr>
            </w:pPr>
            <w:r w:rsidRPr="00784480">
              <w:rPr>
                <w:rFonts w:ascii="Calibri" w:hAnsi="Calibri" w:cs="Calibri"/>
                <w:sz w:val="22"/>
                <w:szCs w:val="22"/>
              </w:rPr>
              <w:t>Los certificados de los diferentes ensayos que se presenten deberán ser emitidos por organismos reconocidos en el país origen y presentados a YPFB.</w:t>
            </w:r>
          </w:p>
        </w:tc>
      </w:tr>
      <w:tr w:rsidR="00246BE5" w:rsidRPr="009458B4" w:rsidTr="00DD3627">
        <w:trPr>
          <w:gridAfter w:val="1"/>
          <w:wAfter w:w="356" w:type="dxa"/>
          <w:trHeight w:val="64"/>
        </w:trPr>
        <w:tc>
          <w:tcPr>
            <w:tcW w:w="9479" w:type="dxa"/>
            <w:shd w:val="clear" w:color="auto" w:fill="9CC2E5"/>
            <w:vAlign w:val="center"/>
          </w:tcPr>
          <w:p w:rsidR="00246BE5" w:rsidRPr="00604A56" w:rsidRDefault="00246BE5" w:rsidP="0088486D">
            <w:pPr>
              <w:jc w:val="both"/>
              <w:rPr>
                <w:rFonts w:ascii="Calibri" w:hAnsi="Calibri" w:cs="Calibri"/>
                <w:b/>
                <w:bCs/>
                <w:sz w:val="22"/>
                <w:szCs w:val="22"/>
              </w:rPr>
            </w:pPr>
            <w:r w:rsidRPr="003B0C93">
              <w:rPr>
                <w:rFonts w:ascii="Calibri" w:hAnsi="Calibri" w:cs="Calibri"/>
                <w:b/>
                <w:bCs/>
                <w:sz w:val="22"/>
                <w:szCs w:val="22"/>
              </w:rPr>
              <w:t>COMITÉ DE RECEPCION O RESPONSABLE  DE RECEPCION</w:t>
            </w:r>
          </w:p>
        </w:tc>
      </w:tr>
      <w:tr w:rsidR="00246BE5" w:rsidRPr="009458B4" w:rsidTr="00DD3627">
        <w:trPr>
          <w:gridAfter w:val="1"/>
          <w:wAfter w:w="356" w:type="dxa"/>
          <w:trHeight w:val="454"/>
        </w:trPr>
        <w:tc>
          <w:tcPr>
            <w:tcW w:w="9479" w:type="dxa"/>
            <w:shd w:val="clear" w:color="auto" w:fill="auto"/>
            <w:vAlign w:val="center"/>
          </w:tcPr>
          <w:p w:rsidR="00246BE5" w:rsidRPr="00604A56" w:rsidRDefault="00246BE5" w:rsidP="0088486D">
            <w:pPr>
              <w:jc w:val="both"/>
              <w:rPr>
                <w:rFonts w:ascii="Calibri" w:hAnsi="Calibri" w:cs="Calibri"/>
                <w:b/>
                <w:bCs/>
                <w:sz w:val="22"/>
                <w:szCs w:val="22"/>
              </w:rPr>
            </w:pPr>
            <w:r w:rsidRPr="003B0C93">
              <w:rPr>
                <w:rFonts w:ascii="Calibri" w:hAnsi="Calibri" w:cs="Calibri"/>
                <w:sz w:val="22"/>
                <w:szCs w:val="22"/>
              </w:rPr>
              <w:t>La recepción de la provisión</w:t>
            </w:r>
            <w:r>
              <w:rPr>
                <w:rFonts w:ascii="Calibri" w:hAnsi="Calibri" w:cs="Calibri"/>
                <w:sz w:val="22"/>
                <w:szCs w:val="22"/>
              </w:rPr>
              <w:t xml:space="preserve"> e instalación</w:t>
            </w:r>
            <w:r w:rsidRPr="003B0C93">
              <w:rPr>
                <w:rFonts w:ascii="Calibri" w:hAnsi="Calibri" w:cs="Calibri"/>
                <w:sz w:val="22"/>
                <w:szCs w:val="22"/>
              </w:rPr>
              <w:t xml:space="preserve"> del bien estará a cargo del personal especializado de la Dirección de Operación y Mantenimiento que designará la Gerencia de Comercialización (GCOM).</w:t>
            </w:r>
          </w:p>
        </w:tc>
      </w:tr>
      <w:tr w:rsidR="00246BE5" w:rsidRPr="009458B4" w:rsidTr="00DD3627">
        <w:trPr>
          <w:gridAfter w:val="1"/>
          <w:wAfter w:w="356" w:type="dxa"/>
          <w:trHeight w:val="64"/>
        </w:trPr>
        <w:tc>
          <w:tcPr>
            <w:tcW w:w="9479" w:type="dxa"/>
            <w:shd w:val="clear" w:color="auto" w:fill="9CC2E5"/>
            <w:vAlign w:val="center"/>
          </w:tcPr>
          <w:p w:rsidR="00246BE5" w:rsidRDefault="00246BE5" w:rsidP="0088486D">
            <w:pPr>
              <w:jc w:val="both"/>
              <w:rPr>
                <w:rFonts w:ascii="Calibri" w:hAnsi="Calibri" w:cs="Calibri"/>
                <w:b/>
                <w:bCs/>
                <w:sz w:val="22"/>
                <w:szCs w:val="22"/>
              </w:rPr>
            </w:pPr>
            <w:r w:rsidRPr="00604A56">
              <w:rPr>
                <w:rFonts w:ascii="Calibri" w:hAnsi="Calibri" w:cs="Calibri"/>
                <w:b/>
                <w:bCs/>
                <w:sz w:val="22"/>
                <w:szCs w:val="22"/>
              </w:rPr>
              <w:t>GARANTÍA TÉCNICA</w:t>
            </w:r>
          </w:p>
        </w:tc>
      </w:tr>
      <w:tr w:rsidR="00246BE5" w:rsidRPr="009458B4" w:rsidTr="00DD3627">
        <w:trPr>
          <w:gridAfter w:val="1"/>
          <w:wAfter w:w="356" w:type="dxa"/>
          <w:trHeight w:val="454"/>
        </w:trPr>
        <w:tc>
          <w:tcPr>
            <w:tcW w:w="9479" w:type="dxa"/>
            <w:shd w:val="clear" w:color="auto" w:fill="auto"/>
            <w:vAlign w:val="center"/>
          </w:tcPr>
          <w:p w:rsidR="00246BE5" w:rsidRPr="00604A56" w:rsidRDefault="00246BE5" w:rsidP="0088486D">
            <w:pPr>
              <w:jc w:val="both"/>
              <w:rPr>
                <w:rFonts w:ascii="Calibri" w:hAnsi="Calibri" w:cs="Calibri"/>
                <w:bCs/>
                <w:sz w:val="22"/>
                <w:szCs w:val="22"/>
              </w:rPr>
            </w:pPr>
            <w:r w:rsidRPr="00604A56">
              <w:rPr>
                <w:rFonts w:ascii="Calibri" w:hAnsi="Calibri" w:cs="Calibri"/>
                <w:bCs/>
                <w:sz w:val="22"/>
                <w:szCs w:val="22"/>
              </w:rPr>
              <w:t>La Empresa deberá considerar una garantía mínima de 12 meses a partir de la fecha de puesta en marcha consistente en asistencia técnica, la misma que</w:t>
            </w:r>
            <w:r>
              <w:rPr>
                <w:rFonts w:ascii="Calibri" w:hAnsi="Calibri" w:cs="Calibri"/>
                <w:bCs/>
                <w:sz w:val="22"/>
                <w:szCs w:val="22"/>
              </w:rPr>
              <w:t xml:space="preserve"> debe ser llevada a cabo en la Estación de S</w:t>
            </w:r>
            <w:r w:rsidRPr="00604A56">
              <w:rPr>
                <w:rFonts w:ascii="Calibri" w:hAnsi="Calibri" w:cs="Calibri"/>
                <w:bCs/>
                <w:sz w:val="22"/>
                <w:szCs w:val="22"/>
              </w:rPr>
              <w:t xml:space="preserve">ervicio </w:t>
            </w:r>
            <w:r>
              <w:rPr>
                <w:rFonts w:ascii="Calibri" w:hAnsi="Calibri" w:cs="Calibri"/>
                <w:bCs/>
                <w:sz w:val="22"/>
                <w:szCs w:val="22"/>
              </w:rPr>
              <w:t>Terminal de Buses</w:t>
            </w:r>
            <w:r w:rsidRPr="00604A56">
              <w:rPr>
                <w:rFonts w:ascii="Calibri" w:hAnsi="Calibri" w:cs="Calibri"/>
                <w:bCs/>
                <w:sz w:val="22"/>
                <w:szCs w:val="22"/>
              </w:rPr>
              <w:t xml:space="preserve">, reemplazo de partes o equipos defectuosos de fábrica. A la entrega final de la unidad de compresión la empresa deberá entregar la mencionada garantía. </w:t>
            </w:r>
          </w:p>
          <w:p w:rsidR="00246BE5" w:rsidRPr="00AB6588" w:rsidRDefault="00246BE5" w:rsidP="0088486D">
            <w:pPr>
              <w:jc w:val="both"/>
              <w:rPr>
                <w:rFonts w:ascii="Calibri" w:hAnsi="Calibri" w:cs="Calibri"/>
                <w:bCs/>
                <w:sz w:val="18"/>
                <w:szCs w:val="22"/>
              </w:rPr>
            </w:pPr>
          </w:p>
          <w:p w:rsidR="00246BE5" w:rsidRPr="00DD3627" w:rsidRDefault="00246BE5" w:rsidP="0088486D">
            <w:pPr>
              <w:jc w:val="both"/>
              <w:rPr>
                <w:rFonts w:ascii="Calibri" w:hAnsi="Calibri" w:cs="Calibri"/>
                <w:bCs/>
                <w:sz w:val="22"/>
                <w:szCs w:val="22"/>
              </w:rPr>
            </w:pPr>
            <w:r w:rsidRPr="00604A56">
              <w:rPr>
                <w:rFonts w:ascii="Calibri" w:hAnsi="Calibri" w:cs="Calibri"/>
                <w:bCs/>
                <w:sz w:val="22"/>
                <w:szCs w:val="22"/>
              </w:rPr>
              <w:t>En caso existan deficiencias en la maquinaria, equipos, accesorios, piezas y partes que componen la unidad de compresión, el proveedor deberá ser capaz de realizar el oportuno servicio de reemplazo a su costo en un plazo máximo de 30 días calendarios.</w:t>
            </w:r>
          </w:p>
        </w:tc>
      </w:tr>
      <w:tr w:rsidR="00246BE5" w:rsidRPr="009458B4" w:rsidTr="00DD3627">
        <w:trPr>
          <w:gridAfter w:val="1"/>
          <w:wAfter w:w="356" w:type="dxa"/>
          <w:trHeight w:val="454"/>
        </w:trPr>
        <w:tc>
          <w:tcPr>
            <w:tcW w:w="9479" w:type="dxa"/>
            <w:shd w:val="clear" w:color="auto" w:fill="9CC2E5"/>
            <w:vAlign w:val="center"/>
          </w:tcPr>
          <w:p w:rsidR="00246BE5" w:rsidRPr="00380B95" w:rsidRDefault="00246BE5" w:rsidP="0088486D">
            <w:pPr>
              <w:jc w:val="both"/>
              <w:rPr>
                <w:rFonts w:ascii="Calibri" w:hAnsi="Calibri" w:cs="Calibri"/>
                <w:b/>
                <w:bCs/>
                <w:sz w:val="22"/>
                <w:szCs w:val="22"/>
              </w:rPr>
            </w:pPr>
            <w:r w:rsidRPr="00380B95">
              <w:rPr>
                <w:rFonts w:ascii="Calibri" w:hAnsi="Calibri" w:cs="Calibri"/>
                <w:b/>
                <w:bCs/>
                <w:sz w:val="22"/>
                <w:szCs w:val="22"/>
              </w:rPr>
              <w:t>SOLICITUD DE DOCUMENTOS</w:t>
            </w:r>
          </w:p>
        </w:tc>
      </w:tr>
      <w:tr w:rsidR="00246BE5" w:rsidRPr="009458B4" w:rsidTr="00DD3627">
        <w:trPr>
          <w:gridAfter w:val="1"/>
          <w:wAfter w:w="356" w:type="dxa"/>
          <w:trHeight w:val="454"/>
        </w:trPr>
        <w:tc>
          <w:tcPr>
            <w:tcW w:w="9479" w:type="dxa"/>
            <w:shd w:val="clear" w:color="auto" w:fill="FFFFFF"/>
            <w:vAlign w:val="center"/>
          </w:tcPr>
          <w:p w:rsidR="00246BE5" w:rsidRPr="00380B95" w:rsidRDefault="00246BE5" w:rsidP="004D35B5">
            <w:pPr>
              <w:numPr>
                <w:ilvl w:val="0"/>
                <w:numId w:val="63"/>
              </w:numPr>
              <w:autoSpaceDE w:val="0"/>
              <w:autoSpaceDN w:val="0"/>
              <w:adjustRightInd w:val="0"/>
              <w:jc w:val="both"/>
              <w:rPr>
                <w:rFonts w:ascii="Calibri" w:hAnsi="Calibri" w:cs="Calibri"/>
                <w:sz w:val="22"/>
                <w:szCs w:val="22"/>
              </w:rPr>
            </w:pPr>
            <w:r w:rsidRPr="00380B95">
              <w:rPr>
                <w:rFonts w:ascii="Calibri" w:hAnsi="Calibri" w:cs="Calibri"/>
                <w:sz w:val="22"/>
                <w:szCs w:val="22"/>
              </w:rPr>
              <w:t>La empresa contratada entregará a YPFB el manual del modelo propuesto de la unidad de compresión, en el que se explicará en forma completa los aspectos de uso, mantenimiento y especificaciones; adjuntando además una planilla en la que figure:</w:t>
            </w:r>
          </w:p>
          <w:p w:rsidR="00246BE5" w:rsidRPr="00380B95" w:rsidRDefault="00246BE5" w:rsidP="004D35B5">
            <w:pPr>
              <w:pStyle w:val="Prrafodelista"/>
              <w:numPr>
                <w:ilvl w:val="0"/>
                <w:numId w:val="43"/>
              </w:numPr>
              <w:autoSpaceDE w:val="0"/>
              <w:autoSpaceDN w:val="0"/>
              <w:adjustRightInd w:val="0"/>
              <w:contextualSpacing/>
              <w:rPr>
                <w:rFonts w:ascii="Calibri" w:hAnsi="Calibri" w:cs="Calibri"/>
                <w:sz w:val="22"/>
                <w:szCs w:val="22"/>
              </w:rPr>
            </w:pPr>
            <w:r w:rsidRPr="00380B95">
              <w:rPr>
                <w:rFonts w:ascii="Calibri" w:hAnsi="Calibri" w:cs="Calibri"/>
                <w:sz w:val="22"/>
                <w:szCs w:val="22"/>
              </w:rPr>
              <w:t>Marca del compresor:</w:t>
            </w:r>
          </w:p>
          <w:p w:rsidR="00246BE5" w:rsidRPr="00380B95" w:rsidRDefault="00246BE5" w:rsidP="004D35B5">
            <w:pPr>
              <w:pStyle w:val="Prrafodelista"/>
              <w:numPr>
                <w:ilvl w:val="0"/>
                <w:numId w:val="43"/>
              </w:numPr>
              <w:autoSpaceDE w:val="0"/>
              <w:autoSpaceDN w:val="0"/>
              <w:adjustRightInd w:val="0"/>
              <w:contextualSpacing/>
              <w:rPr>
                <w:rFonts w:ascii="Calibri" w:hAnsi="Calibri" w:cs="Calibri"/>
                <w:sz w:val="22"/>
                <w:szCs w:val="22"/>
              </w:rPr>
            </w:pPr>
            <w:r w:rsidRPr="00380B95">
              <w:rPr>
                <w:rFonts w:ascii="Calibri" w:hAnsi="Calibri" w:cs="Calibri"/>
                <w:sz w:val="22"/>
                <w:szCs w:val="22"/>
              </w:rPr>
              <w:t>Modelo:</w:t>
            </w:r>
          </w:p>
          <w:p w:rsidR="00246BE5" w:rsidRPr="00380B95" w:rsidRDefault="00246BE5" w:rsidP="004D35B5">
            <w:pPr>
              <w:pStyle w:val="Prrafodelista"/>
              <w:numPr>
                <w:ilvl w:val="0"/>
                <w:numId w:val="43"/>
              </w:numPr>
              <w:autoSpaceDE w:val="0"/>
              <w:autoSpaceDN w:val="0"/>
              <w:adjustRightInd w:val="0"/>
              <w:contextualSpacing/>
              <w:rPr>
                <w:rFonts w:ascii="Calibri" w:hAnsi="Calibri" w:cs="Calibri"/>
                <w:sz w:val="22"/>
                <w:szCs w:val="22"/>
              </w:rPr>
            </w:pPr>
            <w:r w:rsidRPr="00380B95">
              <w:rPr>
                <w:rFonts w:ascii="Calibri" w:hAnsi="Calibri" w:cs="Calibri"/>
                <w:sz w:val="22"/>
                <w:szCs w:val="22"/>
              </w:rPr>
              <w:t>Tipo:</w:t>
            </w:r>
          </w:p>
          <w:p w:rsidR="00246BE5" w:rsidRPr="00380B95" w:rsidRDefault="00246BE5" w:rsidP="004D35B5">
            <w:pPr>
              <w:pStyle w:val="Prrafodelista"/>
              <w:numPr>
                <w:ilvl w:val="0"/>
                <w:numId w:val="43"/>
              </w:numPr>
              <w:autoSpaceDE w:val="0"/>
              <w:autoSpaceDN w:val="0"/>
              <w:adjustRightInd w:val="0"/>
              <w:contextualSpacing/>
              <w:rPr>
                <w:rFonts w:ascii="Calibri" w:hAnsi="Calibri" w:cs="Calibri"/>
                <w:sz w:val="22"/>
                <w:szCs w:val="22"/>
              </w:rPr>
            </w:pPr>
            <w:r w:rsidRPr="00380B95">
              <w:rPr>
                <w:rFonts w:ascii="Calibri" w:hAnsi="Calibri" w:cs="Calibri"/>
                <w:sz w:val="22"/>
                <w:szCs w:val="22"/>
              </w:rPr>
              <w:t>Rpm o ciclos/min:</w:t>
            </w:r>
          </w:p>
          <w:p w:rsidR="00246BE5" w:rsidRPr="00380B95" w:rsidRDefault="00246BE5" w:rsidP="004D35B5">
            <w:pPr>
              <w:pStyle w:val="Prrafodelista"/>
              <w:numPr>
                <w:ilvl w:val="0"/>
                <w:numId w:val="43"/>
              </w:numPr>
              <w:autoSpaceDE w:val="0"/>
              <w:autoSpaceDN w:val="0"/>
              <w:adjustRightInd w:val="0"/>
              <w:contextualSpacing/>
              <w:rPr>
                <w:rFonts w:ascii="Calibri" w:hAnsi="Calibri" w:cs="Calibri"/>
                <w:sz w:val="22"/>
                <w:szCs w:val="22"/>
              </w:rPr>
            </w:pPr>
            <w:r w:rsidRPr="00380B95">
              <w:rPr>
                <w:rFonts w:ascii="Calibri" w:hAnsi="Calibri" w:cs="Calibri"/>
                <w:sz w:val="22"/>
                <w:szCs w:val="22"/>
              </w:rPr>
              <w:t>Presión de aspiración máxima:</w:t>
            </w:r>
            <w:r w:rsidRPr="00380B95">
              <w:rPr>
                <w:rFonts w:ascii="Calibri" w:hAnsi="Calibri" w:cs="Calibri"/>
                <w:sz w:val="22"/>
                <w:szCs w:val="22"/>
              </w:rPr>
              <w:tab/>
              <w:t>(bar absoluto)</w:t>
            </w:r>
          </w:p>
          <w:p w:rsidR="00246BE5" w:rsidRPr="00380B95" w:rsidRDefault="00246BE5" w:rsidP="004D35B5">
            <w:pPr>
              <w:pStyle w:val="Prrafodelista"/>
              <w:numPr>
                <w:ilvl w:val="0"/>
                <w:numId w:val="43"/>
              </w:numPr>
              <w:autoSpaceDE w:val="0"/>
              <w:autoSpaceDN w:val="0"/>
              <w:adjustRightInd w:val="0"/>
              <w:contextualSpacing/>
              <w:rPr>
                <w:rFonts w:ascii="Calibri" w:hAnsi="Calibri" w:cs="Calibri"/>
                <w:sz w:val="22"/>
                <w:szCs w:val="22"/>
              </w:rPr>
            </w:pPr>
            <w:r w:rsidRPr="00380B95">
              <w:rPr>
                <w:rFonts w:ascii="Calibri" w:hAnsi="Calibri" w:cs="Calibri"/>
                <w:sz w:val="22"/>
                <w:szCs w:val="22"/>
              </w:rPr>
              <w:t xml:space="preserve">Presión de aspiración mínima: </w:t>
            </w:r>
            <w:r w:rsidRPr="00380B95">
              <w:rPr>
                <w:rFonts w:ascii="Calibri" w:hAnsi="Calibri" w:cs="Calibri"/>
                <w:sz w:val="22"/>
                <w:szCs w:val="22"/>
              </w:rPr>
              <w:tab/>
              <w:t>(bar absoluto)</w:t>
            </w:r>
          </w:p>
          <w:p w:rsidR="00246BE5" w:rsidRPr="00380B95" w:rsidRDefault="00246BE5" w:rsidP="004D35B5">
            <w:pPr>
              <w:pStyle w:val="Prrafodelista"/>
              <w:numPr>
                <w:ilvl w:val="0"/>
                <w:numId w:val="43"/>
              </w:numPr>
              <w:autoSpaceDE w:val="0"/>
              <w:autoSpaceDN w:val="0"/>
              <w:adjustRightInd w:val="0"/>
              <w:contextualSpacing/>
              <w:rPr>
                <w:rFonts w:ascii="Calibri" w:hAnsi="Calibri" w:cs="Calibri"/>
                <w:sz w:val="22"/>
                <w:szCs w:val="22"/>
              </w:rPr>
            </w:pPr>
            <w:r w:rsidRPr="00380B95">
              <w:rPr>
                <w:rFonts w:ascii="Calibri" w:hAnsi="Calibri" w:cs="Calibri"/>
                <w:sz w:val="22"/>
                <w:szCs w:val="22"/>
              </w:rPr>
              <w:lastRenderedPageBreak/>
              <w:t xml:space="preserve">Presión de descarga máxima: </w:t>
            </w:r>
            <w:r w:rsidRPr="00380B95">
              <w:rPr>
                <w:rFonts w:ascii="Calibri" w:hAnsi="Calibri" w:cs="Calibri"/>
                <w:sz w:val="22"/>
                <w:szCs w:val="22"/>
              </w:rPr>
              <w:tab/>
              <w:t>(bar absoluto)</w:t>
            </w:r>
          </w:p>
          <w:p w:rsidR="00246BE5" w:rsidRPr="00380B95" w:rsidRDefault="00246BE5" w:rsidP="004D35B5">
            <w:pPr>
              <w:pStyle w:val="Prrafodelista"/>
              <w:numPr>
                <w:ilvl w:val="0"/>
                <w:numId w:val="43"/>
              </w:numPr>
              <w:autoSpaceDE w:val="0"/>
              <w:autoSpaceDN w:val="0"/>
              <w:adjustRightInd w:val="0"/>
              <w:contextualSpacing/>
              <w:rPr>
                <w:rFonts w:ascii="Calibri" w:hAnsi="Calibri" w:cs="Calibri"/>
                <w:sz w:val="22"/>
                <w:szCs w:val="22"/>
              </w:rPr>
            </w:pPr>
            <w:r w:rsidRPr="00380B95">
              <w:rPr>
                <w:rFonts w:ascii="Calibri" w:hAnsi="Calibri" w:cs="Calibri"/>
                <w:sz w:val="22"/>
                <w:szCs w:val="22"/>
              </w:rPr>
              <w:t>Diámetro del cilindro 1ª etapa: (mm)</w:t>
            </w:r>
          </w:p>
          <w:p w:rsidR="00246BE5" w:rsidRPr="00380B95" w:rsidRDefault="00246BE5" w:rsidP="004D35B5">
            <w:pPr>
              <w:pStyle w:val="Prrafodelista"/>
              <w:numPr>
                <w:ilvl w:val="0"/>
                <w:numId w:val="43"/>
              </w:numPr>
              <w:autoSpaceDE w:val="0"/>
              <w:autoSpaceDN w:val="0"/>
              <w:adjustRightInd w:val="0"/>
              <w:contextualSpacing/>
              <w:rPr>
                <w:rFonts w:ascii="Calibri" w:hAnsi="Calibri" w:cs="Calibri"/>
                <w:sz w:val="22"/>
                <w:szCs w:val="22"/>
              </w:rPr>
            </w:pPr>
            <w:r w:rsidRPr="00380B95">
              <w:rPr>
                <w:rFonts w:ascii="Calibri" w:hAnsi="Calibri" w:cs="Calibri"/>
                <w:sz w:val="22"/>
                <w:szCs w:val="22"/>
              </w:rPr>
              <w:t>Carrera del pistón de 1ª etapa: (mm)</w:t>
            </w:r>
          </w:p>
          <w:p w:rsidR="00246BE5" w:rsidRPr="00380B95" w:rsidRDefault="00246BE5" w:rsidP="004D35B5">
            <w:pPr>
              <w:pStyle w:val="Prrafodelista"/>
              <w:numPr>
                <w:ilvl w:val="0"/>
                <w:numId w:val="43"/>
              </w:numPr>
              <w:autoSpaceDE w:val="0"/>
              <w:autoSpaceDN w:val="0"/>
              <w:adjustRightInd w:val="0"/>
              <w:contextualSpacing/>
              <w:rPr>
                <w:rFonts w:ascii="Calibri" w:hAnsi="Calibri" w:cs="Calibri"/>
                <w:sz w:val="22"/>
                <w:szCs w:val="22"/>
              </w:rPr>
            </w:pPr>
            <w:r w:rsidRPr="00380B95">
              <w:rPr>
                <w:rFonts w:ascii="Calibri" w:hAnsi="Calibri" w:cs="Calibri"/>
                <w:sz w:val="22"/>
                <w:szCs w:val="22"/>
              </w:rPr>
              <w:t>Cantidad de etapas:</w:t>
            </w:r>
          </w:p>
          <w:p w:rsidR="00246BE5" w:rsidRPr="00380B95" w:rsidRDefault="00246BE5" w:rsidP="004D35B5">
            <w:pPr>
              <w:pStyle w:val="Prrafodelista"/>
              <w:numPr>
                <w:ilvl w:val="0"/>
                <w:numId w:val="43"/>
              </w:numPr>
              <w:autoSpaceDE w:val="0"/>
              <w:autoSpaceDN w:val="0"/>
              <w:adjustRightInd w:val="0"/>
              <w:contextualSpacing/>
              <w:rPr>
                <w:rFonts w:ascii="Calibri" w:hAnsi="Calibri" w:cs="Calibri"/>
                <w:sz w:val="22"/>
                <w:szCs w:val="22"/>
              </w:rPr>
            </w:pPr>
            <w:r w:rsidRPr="00380B95">
              <w:rPr>
                <w:rFonts w:ascii="Calibri" w:hAnsi="Calibri" w:cs="Calibri"/>
                <w:sz w:val="22"/>
                <w:szCs w:val="22"/>
              </w:rPr>
              <w:t>Presión por etapa: (bar absoluto)</w:t>
            </w:r>
          </w:p>
          <w:p w:rsidR="00246BE5" w:rsidRPr="00380B95" w:rsidRDefault="00246BE5" w:rsidP="004D35B5">
            <w:pPr>
              <w:pStyle w:val="Prrafodelista"/>
              <w:numPr>
                <w:ilvl w:val="0"/>
                <w:numId w:val="43"/>
              </w:numPr>
              <w:autoSpaceDE w:val="0"/>
              <w:autoSpaceDN w:val="0"/>
              <w:adjustRightInd w:val="0"/>
              <w:contextualSpacing/>
              <w:rPr>
                <w:rFonts w:ascii="Calibri" w:hAnsi="Calibri" w:cs="Calibri"/>
                <w:sz w:val="22"/>
                <w:szCs w:val="22"/>
              </w:rPr>
            </w:pPr>
            <w:r w:rsidRPr="00380B95">
              <w:rPr>
                <w:rFonts w:ascii="Calibri" w:hAnsi="Calibri" w:cs="Calibri"/>
                <w:sz w:val="22"/>
                <w:szCs w:val="22"/>
              </w:rPr>
              <w:t>Curva de arranque de motor Amperes/segundos</w:t>
            </w:r>
          </w:p>
          <w:p w:rsidR="00246BE5" w:rsidRPr="00380B95" w:rsidRDefault="00246BE5" w:rsidP="004D35B5">
            <w:pPr>
              <w:pStyle w:val="Prrafodelista"/>
              <w:numPr>
                <w:ilvl w:val="0"/>
                <w:numId w:val="43"/>
              </w:numPr>
              <w:autoSpaceDE w:val="0"/>
              <w:autoSpaceDN w:val="0"/>
              <w:adjustRightInd w:val="0"/>
              <w:contextualSpacing/>
              <w:rPr>
                <w:rFonts w:ascii="Calibri" w:hAnsi="Calibri" w:cs="Calibri"/>
                <w:sz w:val="22"/>
                <w:szCs w:val="22"/>
              </w:rPr>
            </w:pPr>
            <w:r w:rsidRPr="00380B95">
              <w:rPr>
                <w:rFonts w:ascii="Calibri" w:hAnsi="Calibri" w:cs="Calibri"/>
                <w:sz w:val="22"/>
                <w:szCs w:val="22"/>
              </w:rPr>
              <w:t>Curva caudal-presión de aspiración o tabla equivalente.</w:t>
            </w:r>
          </w:p>
          <w:p w:rsidR="00246BE5" w:rsidRPr="00380B95" w:rsidRDefault="00246BE5" w:rsidP="004D35B5">
            <w:pPr>
              <w:pStyle w:val="Prrafodelista"/>
              <w:numPr>
                <w:ilvl w:val="0"/>
                <w:numId w:val="43"/>
              </w:numPr>
              <w:autoSpaceDE w:val="0"/>
              <w:autoSpaceDN w:val="0"/>
              <w:adjustRightInd w:val="0"/>
              <w:contextualSpacing/>
              <w:rPr>
                <w:rFonts w:ascii="Calibri" w:hAnsi="Calibri" w:cs="Calibri"/>
                <w:sz w:val="22"/>
                <w:szCs w:val="22"/>
              </w:rPr>
            </w:pPr>
            <w:r w:rsidRPr="00380B95">
              <w:rPr>
                <w:rFonts w:ascii="Calibri" w:hAnsi="Calibri" w:cs="Calibri"/>
                <w:sz w:val="22"/>
                <w:szCs w:val="22"/>
              </w:rPr>
              <w:t>Descripción de sistemas de parada, alarma y señalización del compresor.</w:t>
            </w:r>
          </w:p>
          <w:p w:rsidR="00246BE5" w:rsidRPr="00380B95" w:rsidRDefault="00246BE5" w:rsidP="004D35B5">
            <w:pPr>
              <w:pStyle w:val="Prrafodelista"/>
              <w:numPr>
                <w:ilvl w:val="0"/>
                <w:numId w:val="43"/>
              </w:numPr>
              <w:autoSpaceDE w:val="0"/>
              <w:autoSpaceDN w:val="0"/>
              <w:adjustRightInd w:val="0"/>
              <w:contextualSpacing/>
              <w:rPr>
                <w:rFonts w:ascii="Calibri" w:hAnsi="Calibri" w:cs="Calibri"/>
                <w:sz w:val="22"/>
                <w:szCs w:val="22"/>
              </w:rPr>
            </w:pPr>
            <w:r w:rsidRPr="00380B95">
              <w:rPr>
                <w:rFonts w:ascii="Calibri" w:hAnsi="Calibri" w:cs="Calibri"/>
                <w:sz w:val="22"/>
                <w:szCs w:val="22"/>
              </w:rPr>
              <w:t>Información sobre sistemas auxiliares del compresor.</w:t>
            </w:r>
          </w:p>
          <w:p w:rsidR="00246BE5" w:rsidRPr="00AB6588" w:rsidRDefault="00246BE5" w:rsidP="0088486D">
            <w:pPr>
              <w:autoSpaceDE w:val="0"/>
              <w:autoSpaceDN w:val="0"/>
              <w:adjustRightInd w:val="0"/>
              <w:jc w:val="both"/>
              <w:rPr>
                <w:rFonts w:ascii="Calibri" w:hAnsi="Calibri" w:cs="Calibri"/>
                <w:sz w:val="18"/>
                <w:szCs w:val="22"/>
              </w:rPr>
            </w:pPr>
          </w:p>
          <w:p w:rsidR="00246BE5" w:rsidRPr="00380B95" w:rsidRDefault="00246BE5" w:rsidP="0088486D">
            <w:pPr>
              <w:autoSpaceDE w:val="0"/>
              <w:autoSpaceDN w:val="0"/>
              <w:adjustRightInd w:val="0"/>
              <w:jc w:val="both"/>
              <w:rPr>
                <w:rFonts w:ascii="Calibri" w:hAnsi="Calibri" w:cs="Calibri"/>
                <w:sz w:val="22"/>
                <w:szCs w:val="22"/>
              </w:rPr>
            </w:pPr>
            <w:r w:rsidRPr="00380B95">
              <w:rPr>
                <w:rFonts w:ascii="Calibri" w:hAnsi="Calibri" w:cs="Calibri"/>
                <w:sz w:val="22"/>
                <w:szCs w:val="22"/>
              </w:rPr>
              <w:t>Si por condiciones de la red de gas, la presión estaría por debajo de los 15 bares, el proponente debe considerar en su propuesta equipos con capacidad de succión que puedan trabajar en estas condiciones, lo cual no podrá alterar el precio unitario propuesto.</w:t>
            </w:r>
          </w:p>
          <w:p w:rsidR="00246BE5" w:rsidRPr="00380B95" w:rsidRDefault="00246BE5" w:rsidP="0088486D">
            <w:pPr>
              <w:autoSpaceDE w:val="0"/>
              <w:autoSpaceDN w:val="0"/>
              <w:adjustRightInd w:val="0"/>
              <w:ind w:left="720"/>
              <w:jc w:val="both"/>
              <w:rPr>
                <w:rFonts w:ascii="Calibri" w:hAnsi="Calibri" w:cs="Calibri"/>
                <w:sz w:val="22"/>
                <w:szCs w:val="22"/>
              </w:rPr>
            </w:pPr>
          </w:p>
          <w:p w:rsidR="00246BE5" w:rsidRPr="00380B95" w:rsidRDefault="00246BE5" w:rsidP="004D35B5">
            <w:pPr>
              <w:numPr>
                <w:ilvl w:val="0"/>
                <w:numId w:val="63"/>
              </w:numPr>
              <w:autoSpaceDE w:val="0"/>
              <w:autoSpaceDN w:val="0"/>
              <w:adjustRightInd w:val="0"/>
              <w:jc w:val="both"/>
              <w:rPr>
                <w:rFonts w:ascii="Calibri" w:hAnsi="Calibri" w:cs="Calibri"/>
                <w:sz w:val="22"/>
                <w:szCs w:val="22"/>
              </w:rPr>
            </w:pPr>
            <w:r w:rsidRPr="00380B95">
              <w:rPr>
                <w:rFonts w:ascii="Calibri" w:hAnsi="Calibri" w:cs="Calibri"/>
                <w:sz w:val="22"/>
                <w:szCs w:val="22"/>
              </w:rPr>
              <w:t xml:space="preserve">La empresa contratada entregará a YPFB, referente a los </w:t>
            </w:r>
            <w:proofErr w:type="spellStart"/>
            <w:r w:rsidRPr="00380B95">
              <w:rPr>
                <w:rFonts w:ascii="Calibri" w:hAnsi="Calibri" w:cs="Calibri"/>
                <w:sz w:val="22"/>
                <w:szCs w:val="22"/>
              </w:rPr>
              <w:t>Dispensers</w:t>
            </w:r>
            <w:proofErr w:type="spellEnd"/>
            <w:r w:rsidRPr="00380B95">
              <w:rPr>
                <w:rFonts w:ascii="Calibri" w:hAnsi="Calibri" w:cs="Calibri"/>
                <w:sz w:val="22"/>
                <w:szCs w:val="22"/>
              </w:rPr>
              <w:t xml:space="preserve"> o surtidores los siguientes documentos:</w:t>
            </w:r>
          </w:p>
          <w:p w:rsidR="00246BE5" w:rsidRPr="00AB6588" w:rsidRDefault="00246BE5" w:rsidP="0088486D">
            <w:pPr>
              <w:pStyle w:val="Prrafodelista"/>
              <w:rPr>
                <w:rFonts w:ascii="Calibri" w:hAnsi="Calibri" w:cs="Calibri"/>
                <w:sz w:val="18"/>
                <w:szCs w:val="22"/>
              </w:rPr>
            </w:pPr>
          </w:p>
          <w:p w:rsidR="00246BE5" w:rsidRPr="00380B95" w:rsidRDefault="00246BE5" w:rsidP="004D35B5">
            <w:pPr>
              <w:numPr>
                <w:ilvl w:val="0"/>
                <w:numId w:val="62"/>
              </w:numPr>
              <w:autoSpaceDE w:val="0"/>
              <w:autoSpaceDN w:val="0"/>
              <w:adjustRightInd w:val="0"/>
              <w:jc w:val="both"/>
              <w:rPr>
                <w:rFonts w:ascii="Calibri" w:hAnsi="Calibri" w:cs="Calibri"/>
                <w:sz w:val="22"/>
                <w:szCs w:val="22"/>
              </w:rPr>
            </w:pPr>
            <w:r w:rsidRPr="00380B95">
              <w:rPr>
                <w:rFonts w:ascii="Calibri" w:hAnsi="Calibri" w:cs="Calibri"/>
                <w:sz w:val="22"/>
                <w:szCs w:val="22"/>
              </w:rPr>
              <w:t>Manual de uso y características del modelo propuesto</w:t>
            </w:r>
          </w:p>
          <w:p w:rsidR="00246BE5" w:rsidRPr="00380B95" w:rsidRDefault="00246BE5" w:rsidP="004D35B5">
            <w:pPr>
              <w:numPr>
                <w:ilvl w:val="0"/>
                <w:numId w:val="62"/>
              </w:numPr>
              <w:autoSpaceDE w:val="0"/>
              <w:autoSpaceDN w:val="0"/>
              <w:adjustRightInd w:val="0"/>
              <w:jc w:val="both"/>
              <w:rPr>
                <w:rFonts w:ascii="Calibri" w:hAnsi="Calibri" w:cs="Calibri"/>
                <w:sz w:val="22"/>
                <w:szCs w:val="22"/>
              </w:rPr>
            </w:pPr>
            <w:r w:rsidRPr="00380B95">
              <w:rPr>
                <w:rFonts w:ascii="Calibri" w:hAnsi="Calibri" w:cs="Calibri"/>
                <w:sz w:val="22"/>
                <w:szCs w:val="22"/>
              </w:rPr>
              <w:t>Diagrama de flujo</w:t>
            </w:r>
          </w:p>
          <w:p w:rsidR="00246BE5" w:rsidRPr="00380B95" w:rsidRDefault="00246BE5" w:rsidP="004D35B5">
            <w:pPr>
              <w:numPr>
                <w:ilvl w:val="0"/>
                <w:numId w:val="62"/>
              </w:numPr>
              <w:autoSpaceDE w:val="0"/>
              <w:autoSpaceDN w:val="0"/>
              <w:adjustRightInd w:val="0"/>
              <w:jc w:val="both"/>
              <w:rPr>
                <w:rFonts w:ascii="Calibri" w:hAnsi="Calibri" w:cs="Calibri"/>
                <w:sz w:val="22"/>
                <w:szCs w:val="22"/>
              </w:rPr>
            </w:pPr>
            <w:r w:rsidRPr="00380B95">
              <w:rPr>
                <w:rFonts w:ascii="Calibri" w:hAnsi="Calibri" w:cs="Calibri"/>
                <w:sz w:val="22"/>
                <w:szCs w:val="22"/>
              </w:rPr>
              <w:t>Plano de distribución general</w:t>
            </w:r>
          </w:p>
          <w:p w:rsidR="00246BE5" w:rsidRPr="00380B95" w:rsidRDefault="00246BE5" w:rsidP="004D35B5">
            <w:pPr>
              <w:numPr>
                <w:ilvl w:val="0"/>
                <w:numId w:val="62"/>
              </w:numPr>
              <w:autoSpaceDE w:val="0"/>
              <w:autoSpaceDN w:val="0"/>
              <w:adjustRightInd w:val="0"/>
              <w:jc w:val="both"/>
              <w:rPr>
                <w:rFonts w:ascii="Calibri" w:hAnsi="Calibri" w:cs="Calibri"/>
                <w:sz w:val="22"/>
                <w:szCs w:val="22"/>
              </w:rPr>
            </w:pPr>
            <w:r w:rsidRPr="00380B95">
              <w:rPr>
                <w:rFonts w:ascii="Calibri" w:hAnsi="Calibri" w:cs="Calibri"/>
                <w:sz w:val="22"/>
                <w:szCs w:val="22"/>
              </w:rPr>
              <w:t>Plano descriptivo de accesorios</w:t>
            </w:r>
          </w:p>
          <w:p w:rsidR="00246BE5" w:rsidRPr="00380B95" w:rsidRDefault="00246BE5" w:rsidP="004D35B5">
            <w:pPr>
              <w:numPr>
                <w:ilvl w:val="0"/>
                <w:numId w:val="62"/>
              </w:numPr>
              <w:autoSpaceDE w:val="0"/>
              <w:autoSpaceDN w:val="0"/>
              <w:adjustRightInd w:val="0"/>
              <w:jc w:val="both"/>
              <w:rPr>
                <w:rFonts w:ascii="Calibri" w:hAnsi="Calibri" w:cs="Calibri"/>
                <w:sz w:val="22"/>
                <w:szCs w:val="22"/>
              </w:rPr>
            </w:pPr>
            <w:r w:rsidRPr="00380B95">
              <w:rPr>
                <w:rFonts w:ascii="Calibri" w:hAnsi="Calibri" w:cs="Calibri"/>
                <w:sz w:val="22"/>
                <w:szCs w:val="22"/>
              </w:rPr>
              <w:t>Listado de partes</w:t>
            </w:r>
          </w:p>
          <w:p w:rsidR="00246BE5" w:rsidRPr="00DD3627" w:rsidRDefault="00246BE5" w:rsidP="004D35B5">
            <w:pPr>
              <w:numPr>
                <w:ilvl w:val="0"/>
                <w:numId w:val="62"/>
              </w:numPr>
              <w:autoSpaceDE w:val="0"/>
              <w:autoSpaceDN w:val="0"/>
              <w:adjustRightInd w:val="0"/>
              <w:jc w:val="both"/>
              <w:rPr>
                <w:rFonts w:ascii="Calibri" w:hAnsi="Calibri" w:cs="Calibri"/>
                <w:sz w:val="22"/>
                <w:szCs w:val="22"/>
              </w:rPr>
            </w:pPr>
            <w:r w:rsidRPr="00380B95">
              <w:rPr>
                <w:rFonts w:ascii="Calibri" w:hAnsi="Calibri" w:cs="Calibri"/>
                <w:sz w:val="22"/>
                <w:szCs w:val="22"/>
              </w:rPr>
              <w:t>Listado de accesorios</w:t>
            </w:r>
          </w:p>
        </w:tc>
      </w:tr>
      <w:tr w:rsidR="00246BE5" w:rsidRPr="009458B4" w:rsidTr="00DD3627">
        <w:trPr>
          <w:gridAfter w:val="1"/>
          <w:wAfter w:w="356" w:type="dxa"/>
          <w:trHeight w:val="64"/>
        </w:trPr>
        <w:tc>
          <w:tcPr>
            <w:tcW w:w="9479" w:type="dxa"/>
            <w:shd w:val="clear" w:color="auto" w:fill="9CC2E5"/>
            <w:vAlign w:val="center"/>
          </w:tcPr>
          <w:p w:rsidR="00246BE5" w:rsidRPr="003B0C93" w:rsidRDefault="00246BE5" w:rsidP="0088486D">
            <w:pPr>
              <w:jc w:val="both"/>
              <w:rPr>
                <w:rFonts w:ascii="Calibri" w:hAnsi="Calibri" w:cs="Calibri"/>
                <w:b/>
                <w:bCs/>
                <w:sz w:val="22"/>
                <w:szCs w:val="22"/>
              </w:rPr>
            </w:pPr>
            <w:r>
              <w:rPr>
                <w:rFonts w:ascii="Calibri" w:hAnsi="Calibri" w:cs="Calibri"/>
                <w:b/>
                <w:bCs/>
                <w:sz w:val="22"/>
                <w:szCs w:val="22"/>
              </w:rPr>
              <w:lastRenderedPageBreak/>
              <w:t>CAPACITACIÓN</w:t>
            </w:r>
          </w:p>
        </w:tc>
      </w:tr>
      <w:tr w:rsidR="00246BE5" w:rsidRPr="009458B4" w:rsidTr="00DD3627">
        <w:trPr>
          <w:gridAfter w:val="1"/>
          <w:wAfter w:w="356" w:type="dxa"/>
          <w:trHeight w:val="454"/>
        </w:trPr>
        <w:tc>
          <w:tcPr>
            <w:tcW w:w="9479" w:type="dxa"/>
            <w:shd w:val="clear" w:color="auto" w:fill="FFFFFF"/>
            <w:vAlign w:val="center"/>
          </w:tcPr>
          <w:p w:rsidR="00246BE5" w:rsidRPr="00DD3627" w:rsidRDefault="00246BE5" w:rsidP="00DD3627">
            <w:pPr>
              <w:autoSpaceDE w:val="0"/>
              <w:autoSpaceDN w:val="0"/>
              <w:adjustRightInd w:val="0"/>
              <w:jc w:val="both"/>
              <w:rPr>
                <w:rFonts w:ascii="Calibri" w:hAnsi="Calibri" w:cs="Calibri"/>
                <w:sz w:val="22"/>
                <w:szCs w:val="22"/>
              </w:rPr>
            </w:pPr>
            <w:r>
              <w:rPr>
                <w:rFonts w:ascii="Calibri" w:hAnsi="Calibri" w:cs="Calibri"/>
                <w:sz w:val="22"/>
                <w:szCs w:val="22"/>
              </w:rPr>
              <w:t>L</w:t>
            </w:r>
            <w:r w:rsidRPr="00784480">
              <w:rPr>
                <w:rFonts w:ascii="Calibri" w:hAnsi="Calibri" w:cs="Calibri"/>
                <w:sz w:val="22"/>
                <w:szCs w:val="22"/>
              </w:rPr>
              <w:t xml:space="preserve">a empresa </w:t>
            </w:r>
            <w:r>
              <w:rPr>
                <w:rFonts w:ascii="Calibri" w:hAnsi="Calibri" w:cs="Calibri"/>
                <w:sz w:val="22"/>
                <w:szCs w:val="22"/>
              </w:rPr>
              <w:t>contratada</w:t>
            </w:r>
            <w:r w:rsidRPr="00784480">
              <w:rPr>
                <w:rFonts w:ascii="Calibri" w:hAnsi="Calibri" w:cs="Calibri"/>
                <w:sz w:val="22"/>
                <w:szCs w:val="22"/>
              </w:rPr>
              <w:t xml:space="preserve"> deberá proporcionar capacitación técnica presencial en operación, mantenimiento y prevención de los equipos entregados, a por lo menos 4 personas designadas por YPFB. También la empresa </w:t>
            </w:r>
            <w:r>
              <w:rPr>
                <w:rFonts w:ascii="Calibri" w:hAnsi="Calibri" w:cs="Calibri"/>
                <w:sz w:val="22"/>
                <w:szCs w:val="22"/>
              </w:rPr>
              <w:t>contratada</w:t>
            </w:r>
            <w:r w:rsidRPr="00784480">
              <w:rPr>
                <w:rFonts w:ascii="Calibri" w:hAnsi="Calibri" w:cs="Calibri"/>
                <w:sz w:val="22"/>
                <w:szCs w:val="22"/>
              </w:rPr>
              <w:t xml:space="preserve"> deberá realizar la entrega de manuales de operación y mantenimiento de los equipos que comprenderá toda la Unidad de Compresión de GNV.</w:t>
            </w:r>
          </w:p>
        </w:tc>
      </w:tr>
      <w:tr w:rsidR="00246BE5" w:rsidRPr="009458B4" w:rsidTr="00DD3627">
        <w:trPr>
          <w:gridAfter w:val="1"/>
          <w:wAfter w:w="356" w:type="dxa"/>
          <w:trHeight w:val="181"/>
        </w:trPr>
        <w:tc>
          <w:tcPr>
            <w:tcW w:w="9479" w:type="dxa"/>
            <w:shd w:val="clear" w:color="auto" w:fill="9CC2E5"/>
            <w:vAlign w:val="center"/>
          </w:tcPr>
          <w:p w:rsidR="00246BE5" w:rsidRPr="009458B4" w:rsidRDefault="00246BE5" w:rsidP="0088486D">
            <w:pPr>
              <w:autoSpaceDE w:val="0"/>
              <w:autoSpaceDN w:val="0"/>
              <w:adjustRightInd w:val="0"/>
              <w:rPr>
                <w:rFonts w:ascii="Calibri" w:hAnsi="Calibri" w:cs="Calibri"/>
                <w:b/>
                <w:sz w:val="22"/>
                <w:szCs w:val="22"/>
              </w:rPr>
            </w:pPr>
            <w:r w:rsidRPr="009458B4">
              <w:rPr>
                <w:rFonts w:ascii="Calibri" w:hAnsi="Calibri" w:cs="Calibri"/>
                <w:b/>
                <w:sz w:val="22"/>
                <w:szCs w:val="22"/>
              </w:rPr>
              <w:t xml:space="preserve">MULTAS </w:t>
            </w:r>
          </w:p>
        </w:tc>
      </w:tr>
      <w:tr w:rsidR="00246BE5" w:rsidRPr="009458B4" w:rsidTr="00AB6588">
        <w:trPr>
          <w:gridAfter w:val="1"/>
          <w:wAfter w:w="356" w:type="dxa"/>
          <w:trHeight w:val="1072"/>
        </w:trPr>
        <w:tc>
          <w:tcPr>
            <w:tcW w:w="9479" w:type="dxa"/>
            <w:shd w:val="clear" w:color="auto" w:fill="auto"/>
            <w:vAlign w:val="center"/>
          </w:tcPr>
          <w:p w:rsidR="00246BE5" w:rsidRPr="00BE3C1E" w:rsidRDefault="00246BE5" w:rsidP="0088486D">
            <w:pPr>
              <w:autoSpaceDE w:val="0"/>
              <w:autoSpaceDN w:val="0"/>
              <w:adjustRightInd w:val="0"/>
              <w:jc w:val="both"/>
              <w:rPr>
                <w:rFonts w:ascii="Calibri" w:hAnsi="Calibri" w:cs="Calibri"/>
                <w:sz w:val="22"/>
                <w:szCs w:val="22"/>
              </w:rPr>
            </w:pPr>
            <w:r w:rsidRPr="00BE3C1E">
              <w:rPr>
                <w:rFonts w:ascii="Calibri" w:hAnsi="Calibri" w:cs="Calibri"/>
                <w:sz w:val="22"/>
                <w:szCs w:val="22"/>
              </w:rPr>
              <w:t>Se aplicará el uno por ciento (1%) por día de retaso del monto total del contrato. No pudiendo exceder en ningún caso el veinte por ciento (20%) del monto total del contrato.</w:t>
            </w:r>
          </w:p>
          <w:p w:rsidR="00246BE5" w:rsidRPr="009458B4" w:rsidRDefault="00246BE5" w:rsidP="0088486D">
            <w:pPr>
              <w:autoSpaceDE w:val="0"/>
              <w:autoSpaceDN w:val="0"/>
              <w:adjustRightInd w:val="0"/>
              <w:jc w:val="both"/>
              <w:rPr>
                <w:rFonts w:ascii="Calibri" w:hAnsi="Calibri" w:cs="Calibri"/>
                <w:sz w:val="22"/>
                <w:szCs w:val="22"/>
              </w:rPr>
            </w:pPr>
            <w:r>
              <w:rPr>
                <w:rFonts w:ascii="Calibri" w:hAnsi="Calibri" w:cs="Calibri"/>
                <w:sz w:val="22"/>
                <w:szCs w:val="22"/>
              </w:rPr>
              <w:t>Si la multa acumulada alcanza al</w:t>
            </w:r>
            <w:r w:rsidRPr="006D447D">
              <w:rPr>
                <w:rFonts w:ascii="Calibri" w:hAnsi="Calibri" w:cs="Calibri"/>
                <w:sz w:val="22"/>
                <w:szCs w:val="22"/>
              </w:rPr>
              <w:t xml:space="preserve"> 20% (veinte por ciento) del monto total del Contrato, </w:t>
            </w:r>
            <w:r>
              <w:rPr>
                <w:rFonts w:ascii="Calibri" w:hAnsi="Calibri" w:cs="Calibri"/>
                <w:sz w:val="22"/>
                <w:szCs w:val="22"/>
              </w:rPr>
              <w:t>se procederá a</w:t>
            </w:r>
            <w:r w:rsidRPr="006D447D">
              <w:rPr>
                <w:rFonts w:ascii="Calibri" w:hAnsi="Calibri" w:cs="Calibri"/>
                <w:sz w:val="22"/>
                <w:szCs w:val="22"/>
              </w:rPr>
              <w:t xml:space="preserve"> la resolución del Contrato</w:t>
            </w:r>
            <w:r>
              <w:rPr>
                <w:rFonts w:ascii="Calibri" w:hAnsi="Calibri" w:cs="Calibri"/>
                <w:sz w:val="22"/>
                <w:szCs w:val="22"/>
              </w:rPr>
              <w:t>.</w:t>
            </w:r>
            <w:r w:rsidRPr="006D447D">
              <w:rPr>
                <w:rFonts w:ascii="Calibri" w:hAnsi="Calibri" w:cs="Calibri"/>
                <w:sz w:val="22"/>
                <w:szCs w:val="22"/>
              </w:rPr>
              <w:t xml:space="preserve"> </w:t>
            </w:r>
          </w:p>
        </w:tc>
      </w:tr>
      <w:tr w:rsidR="00246BE5" w:rsidRPr="009458B4" w:rsidTr="00AB6588">
        <w:trPr>
          <w:gridAfter w:val="1"/>
          <w:wAfter w:w="356" w:type="dxa"/>
          <w:trHeight w:val="268"/>
        </w:trPr>
        <w:tc>
          <w:tcPr>
            <w:tcW w:w="9479" w:type="dxa"/>
            <w:shd w:val="clear" w:color="auto" w:fill="9CC2E5"/>
            <w:vAlign w:val="center"/>
          </w:tcPr>
          <w:p w:rsidR="00246BE5" w:rsidRPr="009458B4" w:rsidRDefault="00246BE5" w:rsidP="0088486D">
            <w:pPr>
              <w:autoSpaceDE w:val="0"/>
              <w:autoSpaceDN w:val="0"/>
              <w:adjustRightInd w:val="0"/>
              <w:rPr>
                <w:rFonts w:ascii="Calibri" w:hAnsi="Calibri" w:cs="Calibri"/>
                <w:b/>
                <w:sz w:val="22"/>
                <w:szCs w:val="22"/>
              </w:rPr>
            </w:pPr>
            <w:r w:rsidRPr="009458B4">
              <w:rPr>
                <w:rFonts w:ascii="Calibri" w:hAnsi="Calibri" w:cs="Calibri"/>
                <w:b/>
                <w:sz w:val="22"/>
                <w:szCs w:val="22"/>
              </w:rPr>
              <w:t>VALIDACIONES</w:t>
            </w:r>
          </w:p>
        </w:tc>
      </w:tr>
      <w:tr w:rsidR="00246BE5" w:rsidRPr="009458B4" w:rsidTr="00DD3627">
        <w:trPr>
          <w:gridAfter w:val="1"/>
          <w:wAfter w:w="356" w:type="dxa"/>
          <w:trHeight w:val="977"/>
        </w:trPr>
        <w:tc>
          <w:tcPr>
            <w:tcW w:w="9479" w:type="dxa"/>
            <w:shd w:val="clear" w:color="auto" w:fill="auto"/>
            <w:vAlign w:val="center"/>
          </w:tcPr>
          <w:p w:rsidR="00246BE5" w:rsidRPr="009458B4" w:rsidRDefault="00246BE5" w:rsidP="0088486D">
            <w:pPr>
              <w:autoSpaceDE w:val="0"/>
              <w:autoSpaceDN w:val="0"/>
              <w:adjustRightInd w:val="0"/>
              <w:jc w:val="both"/>
              <w:rPr>
                <w:rFonts w:ascii="Calibri" w:hAnsi="Calibri" w:cs="Calibri"/>
                <w:sz w:val="22"/>
                <w:szCs w:val="22"/>
              </w:rPr>
            </w:pPr>
            <w:r w:rsidRPr="009458B4">
              <w:rPr>
                <w:rFonts w:ascii="Calibri" w:hAnsi="Calibri" w:cs="Calibri"/>
                <w:b/>
                <w:sz w:val="22"/>
                <w:szCs w:val="22"/>
              </w:rPr>
              <w:t>ANEXO 1:</w:t>
            </w:r>
            <w:r w:rsidRPr="009458B4">
              <w:rPr>
                <w:rFonts w:ascii="Calibri" w:hAnsi="Calibri" w:cs="Calibri"/>
                <w:sz w:val="22"/>
                <w:szCs w:val="22"/>
              </w:rPr>
              <w:t xml:space="preserve"> VALIDACIÓN DE SEGUROS</w:t>
            </w:r>
          </w:p>
          <w:p w:rsidR="00246BE5" w:rsidRPr="009458B4" w:rsidRDefault="00246BE5" w:rsidP="0088486D">
            <w:pPr>
              <w:autoSpaceDE w:val="0"/>
              <w:autoSpaceDN w:val="0"/>
              <w:adjustRightInd w:val="0"/>
              <w:jc w:val="both"/>
              <w:rPr>
                <w:rFonts w:ascii="Calibri" w:hAnsi="Calibri" w:cs="Calibri"/>
                <w:b/>
                <w:sz w:val="22"/>
                <w:szCs w:val="22"/>
              </w:rPr>
            </w:pPr>
            <w:r w:rsidRPr="009458B4">
              <w:rPr>
                <w:rFonts w:ascii="Calibri" w:hAnsi="Calibri" w:cs="Calibri"/>
                <w:b/>
                <w:sz w:val="22"/>
                <w:szCs w:val="22"/>
              </w:rPr>
              <w:t xml:space="preserve">ANEXO 2: </w:t>
            </w:r>
            <w:r w:rsidRPr="009458B4">
              <w:rPr>
                <w:rFonts w:ascii="Calibri" w:hAnsi="Calibri" w:cs="Calibri"/>
                <w:sz w:val="22"/>
                <w:szCs w:val="22"/>
              </w:rPr>
              <w:t>VALIDACIÓN DE GARANTIAS FINANCIERAS</w:t>
            </w:r>
          </w:p>
          <w:p w:rsidR="00246BE5" w:rsidRPr="009458B4" w:rsidRDefault="00246BE5" w:rsidP="0088486D">
            <w:pPr>
              <w:autoSpaceDE w:val="0"/>
              <w:autoSpaceDN w:val="0"/>
              <w:adjustRightInd w:val="0"/>
              <w:jc w:val="both"/>
              <w:rPr>
                <w:rFonts w:ascii="Calibri" w:hAnsi="Calibri" w:cs="Calibri"/>
                <w:sz w:val="22"/>
                <w:szCs w:val="22"/>
              </w:rPr>
            </w:pPr>
            <w:r w:rsidRPr="009458B4">
              <w:rPr>
                <w:rFonts w:ascii="Calibri" w:hAnsi="Calibri" w:cs="Calibri"/>
                <w:b/>
                <w:sz w:val="22"/>
                <w:szCs w:val="22"/>
              </w:rPr>
              <w:t>ANEXO 3:</w:t>
            </w:r>
            <w:r>
              <w:rPr>
                <w:rFonts w:ascii="Calibri" w:hAnsi="Calibri" w:cs="Calibri"/>
                <w:sz w:val="22"/>
                <w:szCs w:val="22"/>
              </w:rPr>
              <w:t xml:space="preserve"> VALIDACIÓN DE </w:t>
            </w:r>
            <w:r w:rsidRPr="009458B4">
              <w:rPr>
                <w:rFonts w:ascii="Calibri" w:hAnsi="Calibri" w:cs="Calibri"/>
                <w:sz w:val="22"/>
                <w:szCs w:val="22"/>
              </w:rPr>
              <w:t>FACTURACIÓN</w:t>
            </w:r>
            <w:r>
              <w:rPr>
                <w:rFonts w:ascii="Calibri" w:hAnsi="Calibri" w:cs="Calibri"/>
                <w:sz w:val="22"/>
                <w:szCs w:val="22"/>
              </w:rPr>
              <w:t xml:space="preserve"> Y TRIBUTOS</w:t>
            </w:r>
          </w:p>
          <w:p w:rsidR="00246BE5" w:rsidRDefault="00246BE5" w:rsidP="0088486D">
            <w:pPr>
              <w:autoSpaceDE w:val="0"/>
              <w:autoSpaceDN w:val="0"/>
              <w:adjustRightInd w:val="0"/>
              <w:jc w:val="both"/>
              <w:rPr>
                <w:rFonts w:ascii="Calibri" w:hAnsi="Calibri" w:cs="Calibri"/>
                <w:sz w:val="22"/>
                <w:szCs w:val="22"/>
              </w:rPr>
            </w:pPr>
            <w:r w:rsidRPr="009458B4">
              <w:rPr>
                <w:rFonts w:ascii="Calibri" w:hAnsi="Calibri" w:cs="Calibri"/>
                <w:b/>
                <w:sz w:val="22"/>
                <w:szCs w:val="22"/>
              </w:rPr>
              <w:t>ANEXO 4:</w:t>
            </w:r>
            <w:r w:rsidRPr="009458B4">
              <w:rPr>
                <w:rFonts w:ascii="Calibri" w:hAnsi="Calibri" w:cs="Calibri"/>
                <w:sz w:val="22"/>
                <w:szCs w:val="22"/>
              </w:rPr>
              <w:t xml:space="preserve"> VALIDACIÓN DE SSMSG</w:t>
            </w:r>
          </w:p>
          <w:p w:rsidR="00246BE5" w:rsidRPr="00AB6588" w:rsidRDefault="00246BE5" w:rsidP="0088486D">
            <w:pPr>
              <w:autoSpaceDE w:val="0"/>
              <w:autoSpaceDN w:val="0"/>
              <w:adjustRightInd w:val="0"/>
              <w:jc w:val="both"/>
              <w:rPr>
                <w:rFonts w:ascii="Calibri" w:hAnsi="Calibri" w:cs="Calibri"/>
                <w:sz w:val="22"/>
                <w:szCs w:val="22"/>
              </w:rPr>
            </w:pPr>
            <w:r>
              <w:rPr>
                <w:rFonts w:ascii="Calibri" w:hAnsi="Calibri" w:cs="Calibri"/>
                <w:b/>
                <w:sz w:val="22"/>
                <w:szCs w:val="22"/>
              </w:rPr>
              <w:t xml:space="preserve">ANEXO 5: </w:t>
            </w:r>
            <w:r>
              <w:rPr>
                <w:rFonts w:ascii="Calibri" w:hAnsi="Calibri" w:cs="Calibri"/>
                <w:sz w:val="22"/>
                <w:szCs w:val="22"/>
              </w:rPr>
              <w:t>GESTIÓN ADUANERA DE IMPORTACIÓN</w:t>
            </w:r>
          </w:p>
        </w:tc>
      </w:tr>
      <w:tr w:rsidR="00246BE5" w:rsidRPr="009458B4" w:rsidTr="00DD3627">
        <w:trPr>
          <w:gridAfter w:val="1"/>
          <w:wAfter w:w="356" w:type="dxa"/>
          <w:trHeight w:val="977"/>
        </w:trPr>
        <w:tc>
          <w:tcPr>
            <w:tcW w:w="9479" w:type="dxa"/>
            <w:tcBorders>
              <w:left w:val="nil"/>
              <w:right w:val="nil"/>
            </w:tcBorders>
            <w:shd w:val="clear" w:color="auto" w:fill="auto"/>
            <w:vAlign w:val="center"/>
          </w:tcPr>
          <w:p w:rsidR="00246BE5" w:rsidRDefault="00246BE5" w:rsidP="0088486D">
            <w:pPr>
              <w:autoSpaceDE w:val="0"/>
              <w:autoSpaceDN w:val="0"/>
              <w:adjustRightInd w:val="0"/>
              <w:jc w:val="both"/>
              <w:rPr>
                <w:rFonts w:ascii="Calibri" w:hAnsi="Calibri" w:cs="Calibri"/>
                <w:b/>
                <w:sz w:val="22"/>
                <w:szCs w:val="22"/>
              </w:rPr>
            </w:pPr>
          </w:p>
          <w:p w:rsidR="00910124" w:rsidRDefault="00910124" w:rsidP="0088486D">
            <w:pPr>
              <w:autoSpaceDE w:val="0"/>
              <w:autoSpaceDN w:val="0"/>
              <w:adjustRightInd w:val="0"/>
              <w:jc w:val="both"/>
              <w:rPr>
                <w:rFonts w:ascii="Calibri" w:hAnsi="Calibri" w:cs="Calibri"/>
                <w:b/>
                <w:sz w:val="22"/>
                <w:szCs w:val="22"/>
              </w:rPr>
            </w:pPr>
          </w:p>
          <w:p w:rsidR="00910124" w:rsidRDefault="00910124" w:rsidP="0088486D">
            <w:pPr>
              <w:autoSpaceDE w:val="0"/>
              <w:autoSpaceDN w:val="0"/>
              <w:adjustRightInd w:val="0"/>
              <w:jc w:val="both"/>
              <w:rPr>
                <w:rFonts w:ascii="Calibri" w:hAnsi="Calibri" w:cs="Calibri"/>
                <w:b/>
                <w:sz w:val="22"/>
                <w:szCs w:val="22"/>
              </w:rPr>
            </w:pPr>
          </w:p>
          <w:p w:rsidR="00910124" w:rsidRDefault="00910124" w:rsidP="0088486D">
            <w:pPr>
              <w:autoSpaceDE w:val="0"/>
              <w:autoSpaceDN w:val="0"/>
              <w:adjustRightInd w:val="0"/>
              <w:jc w:val="both"/>
              <w:rPr>
                <w:rFonts w:ascii="Calibri" w:hAnsi="Calibri" w:cs="Calibri"/>
                <w:b/>
                <w:sz w:val="22"/>
                <w:szCs w:val="22"/>
              </w:rPr>
            </w:pPr>
          </w:p>
          <w:p w:rsidR="00910124" w:rsidRDefault="00910124" w:rsidP="0088486D">
            <w:pPr>
              <w:autoSpaceDE w:val="0"/>
              <w:autoSpaceDN w:val="0"/>
              <w:adjustRightInd w:val="0"/>
              <w:jc w:val="both"/>
              <w:rPr>
                <w:rFonts w:ascii="Calibri" w:hAnsi="Calibri" w:cs="Calibri"/>
                <w:b/>
                <w:sz w:val="22"/>
                <w:szCs w:val="22"/>
              </w:rPr>
            </w:pPr>
          </w:p>
          <w:p w:rsidR="00910124" w:rsidRDefault="00910124" w:rsidP="0088486D">
            <w:pPr>
              <w:autoSpaceDE w:val="0"/>
              <w:autoSpaceDN w:val="0"/>
              <w:adjustRightInd w:val="0"/>
              <w:jc w:val="both"/>
              <w:rPr>
                <w:rFonts w:ascii="Calibri" w:hAnsi="Calibri" w:cs="Calibri"/>
                <w:b/>
                <w:sz w:val="22"/>
                <w:szCs w:val="22"/>
              </w:rPr>
            </w:pPr>
          </w:p>
          <w:p w:rsidR="00910124" w:rsidRPr="009458B4" w:rsidRDefault="00910124" w:rsidP="0088486D">
            <w:pPr>
              <w:autoSpaceDE w:val="0"/>
              <w:autoSpaceDN w:val="0"/>
              <w:adjustRightInd w:val="0"/>
              <w:jc w:val="both"/>
              <w:rPr>
                <w:rFonts w:ascii="Calibri" w:hAnsi="Calibri" w:cs="Calibri"/>
                <w:b/>
                <w:sz w:val="22"/>
                <w:szCs w:val="22"/>
              </w:rPr>
            </w:pPr>
          </w:p>
        </w:tc>
      </w:tr>
      <w:tr w:rsidR="00246BE5" w:rsidRPr="009458B4" w:rsidTr="00DD3627">
        <w:tblPrEx>
          <w:tblCellMar>
            <w:left w:w="70" w:type="dxa"/>
            <w:right w:w="70" w:type="dxa"/>
          </w:tblCellMar>
        </w:tblPrEx>
        <w:trPr>
          <w:trHeight w:val="438"/>
        </w:trPr>
        <w:tc>
          <w:tcPr>
            <w:tcW w:w="9835"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246BE5" w:rsidRPr="009458B4" w:rsidRDefault="00246BE5" w:rsidP="0088486D">
            <w:pPr>
              <w:autoSpaceDE w:val="0"/>
              <w:autoSpaceDN w:val="0"/>
              <w:adjustRightInd w:val="0"/>
              <w:jc w:val="center"/>
              <w:rPr>
                <w:rFonts w:ascii="Calibri" w:hAnsi="Calibri" w:cs="Calibri"/>
                <w:b/>
                <w:sz w:val="22"/>
                <w:szCs w:val="22"/>
              </w:rPr>
            </w:pPr>
            <w:r w:rsidRPr="009458B4">
              <w:rPr>
                <w:rFonts w:ascii="Calibri" w:hAnsi="Calibri" w:cs="Calibri"/>
                <w:b/>
                <w:sz w:val="22"/>
                <w:szCs w:val="22"/>
              </w:rPr>
              <w:lastRenderedPageBreak/>
              <w:t xml:space="preserve">ANEXO 1 </w:t>
            </w:r>
          </w:p>
          <w:p w:rsidR="00246BE5" w:rsidRPr="009458B4" w:rsidRDefault="00246BE5" w:rsidP="0088486D">
            <w:pPr>
              <w:autoSpaceDE w:val="0"/>
              <w:autoSpaceDN w:val="0"/>
              <w:adjustRightInd w:val="0"/>
              <w:jc w:val="center"/>
              <w:rPr>
                <w:rFonts w:ascii="Calibri" w:hAnsi="Calibri" w:cs="Calibri"/>
                <w:b/>
                <w:sz w:val="22"/>
                <w:szCs w:val="22"/>
              </w:rPr>
            </w:pPr>
            <w:r w:rsidRPr="009458B4">
              <w:rPr>
                <w:rFonts w:ascii="Calibri" w:hAnsi="Calibri" w:cs="Calibri"/>
                <w:b/>
                <w:sz w:val="22"/>
                <w:szCs w:val="22"/>
              </w:rPr>
              <w:t>SEGUROS</w:t>
            </w:r>
          </w:p>
        </w:tc>
      </w:tr>
      <w:tr w:rsidR="00246BE5" w:rsidRPr="00784480" w:rsidTr="00DD3627">
        <w:tblPrEx>
          <w:tblCellMar>
            <w:left w:w="70" w:type="dxa"/>
            <w:right w:w="70" w:type="dxa"/>
          </w:tblCellMar>
        </w:tblPrEx>
        <w:trPr>
          <w:trHeight w:val="4176"/>
        </w:trPr>
        <w:tc>
          <w:tcPr>
            <w:tcW w:w="9835" w:type="dxa"/>
            <w:gridSpan w:val="2"/>
            <w:tcBorders>
              <w:top w:val="single" w:sz="4" w:space="0" w:color="auto"/>
              <w:left w:val="single" w:sz="4" w:space="0" w:color="auto"/>
              <w:bottom w:val="single" w:sz="4" w:space="0" w:color="auto"/>
              <w:right w:val="single" w:sz="4" w:space="0" w:color="auto"/>
            </w:tcBorders>
            <w:shd w:val="clear" w:color="auto" w:fill="auto"/>
          </w:tcPr>
          <w:p w:rsidR="00246BE5" w:rsidRPr="009458B4" w:rsidRDefault="00246BE5" w:rsidP="0088486D">
            <w:pPr>
              <w:autoSpaceDE w:val="0"/>
              <w:autoSpaceDN w:val="0"/>
              <w:adjustRightInd w:val="0"/>
              <w:jc w:val="both"/>
              <w:rPr>
                <w:rFonts w:ascii="Calibri" w:hAnsi="Calibri" w:cs="Calibri"/>
                <w:sz w:val="22"/>
                <w:szCs w:val="22"/>
                <w:lang w:val="es-BO"/>
              </w:rPr>
            </w:pPr>
            <w:r w:rsidRPr="009458B4">
              <w:rPr>
                <w:rFonts w:ascii="Calibri" w:hAnsi="Calibri" w:cs="Calibri"/>
                <w:sz w:val="22"/>
                <w:szCs w:val="22"/>
                <w:lang w:val="es-BO"/>
              </w:rPr>
              <w:t>La empresa adjudicada, deberá presentar y mantener vigente de forma ininterrumpida durante todo el periodo del contrato las Pólizas de Seguros especificadas a continuación:</w:t>
            </w:r>
          </w:p>
          <w:p w:rsidR="00246BE5" w:rsidRPr="009458B4" w:rsidRDefault="00246BE5" w:rsidP="0088486D">
            <w:pPr>
              <w:autoSpaceDE w:val="0"/>
              <w:autoSpaceDN w:val="0"/>
              <w:adjustRightInd w:val="0"/>
              <w:jc w:val="both"/>
              <w:rPr>
                <w:rFonts w:ascii="Calibri" w:hAnsi="Calibri" w:cs="Calibri"/>
                <w:sz w:val="22"/>
                <w:szCs w:val="22"/>
              </w:rPr>
            </w:pPr>
          </w:p>
          <w:p w:rsidR="00246BE5" w:rsidRPr="009458B4" w:rsidRDefault="00246BE5" w:rsidP="0088486D">
            <w:pPr>
              <w:autoSpaceDE w:val="0"/>
              <w:autoSpaceDN w:val="0"/>
              <w:adjustRightInd w:val="0"/>
              <w:rPr>
                <w:rFonts w:ascii="Calibri" w:hAnsi="Calibri" w:cs="Calibri"/>
                <w:b/>
                <w:sz w:val="22"/>
                <w:szCs w:val="22"/>
              </w:rPr>
            </w:pPr>
            <w:r w:rsidRPr="009458B4">
              <w:rPr>
                <w:rFonts w:ascii="Calibri" w:hAnsi="Calibri" w:cs="Calibri"/>
                <w:b/>
                <w:sz w:val="22"/>
                <w:szCs w:val="22"/>
              </w:rPr>
              <w:t>a.</w:t>
            </w:r>
            <w:r w:rsidRPr="009458B4">
              <w:rPr>
                <w:rFonts w:ascii="Calibri" w:hAnsi="Calibri" w:cs="Calibri"/>
                <w:b/>
                <w:sz w:val="22"/>
                <w:szCs w:val="22"/>
              </w:rPr>
              <w:tab/>
              <w:t xml:space="preserve">Póliza de accidentes personales. </w:t>
            </w:r>
          </w:p>
          <w:p w:rsidR="00246BE5" w:rsidRPr="009458B4" w:rsidRDefault="00246BE5" w:rsidP="0088486D">
            <w:pPr>
              <w:autoSpaceDE w:val="0"/>
              <w:autoSpaceDN w:val="0"/>
              <w:adjustRightInd w:val="0"/>
              <w:jc w:val="both"/>
              <w:rPr>
                <w:rFonts w:ascii="Calibri" w:hAnsi="Calibri" w:cs="Calibri"/>
                <w:sz w:val="22"/>
                <w:szCs w:val="22"/>
              </w:rPr>
            </w:pPr>
            <w:r w:rsidRPr="009458B4">
              <w:rPr>
                <w:rFonts w:ascii="Calibri" w:hAnsi="Calibr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46BE5" w:rsidRPr="009458B4" w:rsidRDefault="00246BE5" w:rsidP="0088486D">
            <w:pPr>
              <w:autoSpaceDE w:val="0"/>
              <w:autoSpaceDN w:val="0"/>
              <w:adjustRightInd w:val="0"/>
              <w:rPr>
                <w:rFonts w:ascii="Calibri" w:hAnsi="Calibri" w:cs="Calibri"/>
                <w:sz w:val="22"/>
                <w:szCs w:val="22"/>
              </w:rPr>
            </w:pPr>
          </w:p>
          <w:p w:rsidR="00246BE5" w:rsidRPr="009458B4" w:rsidRDefault="00246BE5" w:rsidP="0088486D">
            <w:pPr>
              <w:autoSpaceDE w:val="0"/>
              <w:autoSpaceDN w:val="0"/>
              <w:adjustRightInd w:val="0"/>
              <w:rPr>
                <w:rFonts w:ascii="Calibri" w:hAnsi="Calibri" w:cs="Calibri"/>
                <w:b/>
                <w:sz w:val="22"/>
                <w:szCs w:val="22"/>
              </w:rPr>
            </w:pPr>
            <w:r w:rsidRPr="009458B4">
              <w:rPr>
                <w:rFonts w:ascii="Calibri" w:hAnsi="Calibri" w:cs="Calibri"/>
                <w:b/>
                <w:sz w:val="22"/>
                <w:szCs w:val="22"/>
              </w:rPr>
              <w:t>b.</w:t>
            </w:r>
            <w:r w:rsidRPr="009458B4">
              <w:rPr>
                <w:rFonts w:ascii="Calibri" w:hAnsi="Calibri" w:cs="Calibri"/>
                <w:b/>
                <w:sz w:val="22"/>
                <w:szCs w:val="22"/>
              </w:rPr>
              <w:tab/>
              <w:t xml:space="preserve">Seguro de responsabilidad civil </w:t>
            </w:r>
          </w:p>
          <w:p w:rsidR="00246BE5" w:rsidRPr="009458B4" w:rsidRDefault="00246BE5" w:rsidP="0088486D">
            <w:pPr>
              <w:autoSpaceDE w:val="0"/>
              <w:autoSpaceDN w:val="0"/>
              <w:adjustRightInd w:val="0"/>
              <w:jc w:val="both"/>
              <w:rPr>
                <w:rFonts w:ascii="Calibri" w:hAnsi="Calibri" w:cs="Calibri"/>
                <w:sz w:val="22"/>
                <w:szCs w:val="22"/>
              </w:rPr>
            </w:pPr>
            <w:r w:rsidRPr="009458B4">
              <w:rPr>
                <w:rFonts w:ascii="Calibri" w:hAnsi="Calibr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246BE5" w:rsidRPr="009458B4" w:rsidRDefault="00246BE5" w:rsidP="0088486D">
            <w:pPr>
              <w:autoSpaceDE w:val="0"/>
              <w:autoSpaceDN w:val="0"/>
              <w:adjustRightInd w:val="0"/>
              <w:rPr>
                <w:rFonts w:ascii="Calibri" w:hAnsi="Calibri" w:cs="Calibri"/>
                <w:sz w:val="22"/>
                <w:szCs w:val="22"/>
              </w:rPr>
            </w:pPr>
          </w:p>
          <w:p w:rsidR="00246BE5" w:rsidRPr="009458B4" w:rsidRDefault="00246BE5" w:rsidP="0088486D">
            <w:pPr>
              <w:autoSpaceDE w:val="0"/>
              <w:autoSpaceDN w:val="0"/>
              <w:adjustRightInd w:val="0"/>
              <w:rPr>
                <w:rFonts w:ascii="Calibri" w:hAnsi="Calibri" w:cs="Calibri"/>
                <w:b/>
                <w:sz w:val="22"/>
                <w:szCs w:val="22"/>
              </w:rPr>
            </w:pPr>
            <w:r w:rsidRPr="009458B4">
              <w:rPr>
                <w:rFonts w:ascii="Calibri" w:hAnsi="Calibri" w:cs="Calibri"/>
                <w:b/>
                <w:sz w:val="22"/>
                <w:szCs w:val="22"/>
              </w:rPr>
              <w:t>Condiciones Adicionales</w:t>
            </w:r>
          </w:p>
          <w:p w:rsidR="00246BE5" w:rsidRPr="009458B4" w:rsidRDefault="00246BE5" w:rsidP="0088486D">
            <w:pPr>
              <w:autoSpaceDE w:val="0"/>
              <w:autoSpaceDN w:val="0"/>
              <w:adjustRightInd w:val="0"/>
              <w:rPr>
                <w:rFonts w:ascii="Calibri" w:hAnsi="Calibri" w:cs="Calibri"/>
                <w:sz w:val="22"/>
                <w:szCs w:val="22"/>
              </w:rPr>
            </w:pPr>
            <w:r w:rsidRPr="009458B4">
              <w:rPr>
                <w:rFonts w:ascii="Calibri" w:hAnsi="Calibri" w:cs="Calibri"/>
                <w:sz w:val="22"/>
                <w:szCs w:val="22"/>
              </w:rPr>
              <w:t>Las Pólizas de Seguros anteriormente mencionadas, deberá cumplir las siguientes condiciones adicionales:</w:t>
            </w:r>
          </w:p>
          <w:p w:rsidR="00246BE5" w:rsidRPr="009458B4" w:rsidRDefault="00246BE5" w:rsidP="0088486D">
            <w:pPr>
              <w:autoSpaceDE w:val="0"/>
              <w:autoSpaceDN w:val="0"/>
              <w:adjustRightInd w:val="0"/>
              <w:rPr>
                <w:rFonts w:ascii="Calibri" w:hAnsi="Calibri" w:cs="Calibri"/>
                <w:sz w:val="22"/>
                <w:szCs w:val="22"/>
              </w:rPr>
            </w:pPr>
          </w:p>
          <w:p w:rsidR="00246BE5" w:rsidRPr="009458B4" w:rsidRDefault="00246BE5" w:rsidP="0088486D">
            <w:pPr>
              <w:autoSpaceDE w:val="0"/>
              <w:autoSpaceDN w:val="0"/>
              <w:adjustRightInd w:val="0"/>
              <w:jc w:val="both"/>
              <w:rPr>
                <w:rFonts w:ascii="Calibri" w:hAnsi="Calibri" w:cs="Calibri"/>
                <w:sz w:val="22"/>
                <w:szCs w:val="22"/>
              </w:rPr>
            </w:pPr>
            <w:r w:rsidRPr="009458B4">
              <w:rPr>
                <w:rFonts w:ascii="Calibri" w:hAnsi="Calibri" w:cs="Calibri"/>
                <w:sz w:val="22"/>
                <w:szCs w:val="22"/>
              </w:rPr>
              <w:t>I.</w:t>
            </w:r>
            <w:r w:rsidRPr="009458B4">
              <w:rPr>
                <w:rFonts w:ascii="Calibri" w:hAnsi="Calibri" w:cs="Calibri"/>
                <w:sz w:val="22"/>
                <w:szCs w:val="22"/>
              </w:rPr>
              <w:tab/>
              <w:t xml:space="preserve">De suspenderse por cualquier razón la vigencia o cobertura de las Pólizas nominadas precedentemente, o bien se presente la existencia de eventos no cubiertos por las mismas; la empresa adjudicada se hace enteramente responsable frente a YPFB y a terceros, por todos los daños emergentes en el desempeño de sus funciones. </w:t>
            </w:r>
          </w:p>
          <w:p w:rsidR="00246BE5" w:rsidRPr="009458B4" w:rsidRDefault="00246BE5" w:rsidP="0088486D">
            <w:pPr>
              <w:autoSpaceDE w:val="0"/>
              <w:autoSpaceDN w:val="0"/>
              <w:adjustRightInd w:val="0"/>
              <w:rPr>
                <w:rFonts w:ascii="Calibri" w:hAnsi="Calibri" w:cs="Calibri"/>
                <w:sz w:val="22"/>
                <w:szCs w:val="22"/>
              </w:rPr>
            </w:pPr>
          </w:p>
          <w:p w:rsidR="00246BE5" w:rsidRPr="00784480" w:rsidRDefault="00246BE5" w:rsidP="0088486D">
            <w:pPr>
              <w:autoSpaceDE w:val="0"/>
              <w:autoSpaceDN w:val="0"/>
              <w:adjustRightInd w:val="0"/>
              <w:jc w:val="both"/>
              <w:rPr>
                <w:rFonts w:ascii="Calibri" w:hAnsi="Calibri" w:cs="Calibri"/>
                <w:sz w:val="22"/>
                <w:szCs w:val="22"/>
              </w:rPr>
            </w:pPr>
            <w:r w:rsidRPr="009458B4">
              <w:rPr>
                <w:rFonts w:ascii="Calibri" w:hAnsi="Calibri" w:cs="Calibri"/>
                <w:sz w:val="22"/>
                <w:szCs w:val="22"/>
              </w:rPr>
              <w:t>II.</w:t>
            </w:r>
            <w:r w:rsidRPr="009458B4">
              <w:rPr>
                <w:rFonts w:ascii="Calibri" w:hAnsi="Calibri" w:cs="Calibri"/>
                <w:sz w:val="22"/>
                <w:szCs w:val="22"/>
              </w:rPr>
              <w:tab/>
              <w:t>La Empresa, una vez adjudicada, deberá entregar copias de las citadas Pólizas a YPFB antes de la suscripción del contrato.</w:t>
            </w:r>
          </w:p>
        </w:tc>
      </w:tr>
    </w:tbl>
    <w:p w:rsidR="00246BE5" w:rsidRDefault="00246BE5" w:rsidP="00246BE5">
      <w:pPr>
        <w:pStyle w:val="Prrafodelista"/>
        <w:ind w:left="0"/>
        <w:contextualSpacing/>
        <w:jc w:val="both"/>
        <w:rPr>
          <w:rFonts w:ascii="Calibri" w:hAnsi="Calibri" w:cs="Calibri"/>
          <w:b/>
          <w:bCs/>
          <w:sz w:val="22"/>
          <w:szCs w:val="22"/>
          <w:lang w:eastAsia="es-BO"/>
        </w:rPr>
      </w:pPr>
    </w:p>
    <w:p w:rsidR="00DD3627" w:rsidRPr="00784480" w:rsidRDefault="00DD3627"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tbl>
      <w:tblPr>
        <w:tblW w:w="97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7"/>
      </w:tblGrid>
      <w:tr w:rsidR="00246BE5" w:rsidRPr="00784480" w:rsidTr="00AB6588">
        <w:trPr>
          <w:trHeight w:val="561"/>
        </w:trPr>
        <w:tc>
          <w:tcPr>
            <w:tcW w:w="9787" w:type="dxa"/>
            <w:shd w:val="clear" w:color="auto" w:fill="9CC2E5"/>
            <w:vAlign w:val="center"/>
          </w:tcPr>
          <w:p w:rsidR="00246BE5" w:rsidRPr="00784480" w:rsidRDefault="00246BE5" w:rsidP="00DD3627">
            <w:pPr>
              <w:autoSpaceDE w:val="0"/>
              <w:autoSpaceDN w:val="0"/>
              <w:adjustRightInd w:val="0"/>
              <w:jc w:val="center"/>
              <w:rPr>
                <w:rFonts w:ascii="Calibri" w:hAnsi="Calibri" w:cs="Calibri"/>
                <w:b/>
                <w:sz w:val="22"/>
                <w:szCs w:val="22"/>
              </w:rPr>
            </w:pPr>
            <w:r w:rsidRPr="00784480">
              <w:rPr>
                <w:rFonts w:ascii="Calibri" w:hAnsi="Calibri" w:cs="Calibri"/>
                <w:b/>
                <w:sz w:val="22"/>
                <w:szCs w:val="22"/>
              </w:rPr>
              <w:lastRenderedPageBreak/>
              <w:t>ANEXO 2</w:t>
            </w:r>
          </w:p>
          <w:p w:rsidR="00246BE5" w:rsidRPr="00784480" w:rsidRDefault="00246BE5" w:rsidP="00DD3627">
            <w:pPr>
              <w:autoSpaceDE w:val="0"/>
              <w:autoSpaceDN w:val="0"/>
              <w:adjustRightInd w:val="0"/>
              <w:jc w:val="center"/>
              <w:rPr>
                <w:rFonts w:ascii="Calibri" w:hAnsi="Calibri" w:cs="Calibri"/>
                <w:b/>
                <w:sz w:val="22"/>
                <w:szCs w:val="22"/>
              </w:rPr>
            </w:pPr>
            <w:r w:rsidRPr="00784480">
              <w:rPr>
                <w:rFonts w:ascii="Calibri" w:hAnsi="Calibri" w:cs="Calibri"/>
                <w:b/>
                <w:sz w:val="22"/>
                <w:szCs w:val="22"/>
              </w:rPr>
              <w:t>GARANTÍAS FINANCIERAS</w:t>
            </w:r>
          </w:p>
        </w:tc>
      </w:tr>
      <w:tr w:rsidR="00246BE5" w:rsidRPr="00784480" w:rsidTr="00AB6588">
        <w:trPr>
          <w:trHeight w:val="5518"/>
        </w:trPr>
        <w:tc>
          <w:tcPr>
            <w:tcW w:w="9787" w:type="dxa"/>
            <w:shd w:val="clear" w:color="auto" w:fill="auto"/>
          </w:tcPr>
          <w:p w:rsidR="00246BE5" w:rsidRPr="00C8081D" w:rsidRDefault="00246BE5" w:rsidP="00DD3627">
            <w:pPr>
              <w:spacing w:before="120" w:after="120"/>
              <w:jc w:val="both"/>
              <w:rPr>
                <w:rFonts w:ascii="Calibri" w:hAnsi="Calibri" w:cs="Calibri"/>
                <w:color w:val="000000"/>
                <w:sz w:val="22"/>
              </w:rPr>
            </w:pPr>
            <w:r w:rsidRPr="00C8081D">
              <w:rPr>
                <w:rFonts w:ascii="Calibri" w:hAnsi="Calibri" w:cs="Calibri"/>
                <w:color w:val="000000"/>
                <w:sz w:val="22"/>
              </w:rPr>
              <w:t>Para todo Instrumento Financiero de Garantía (SBLC) que fuere requerido CONFIRMADA el Proponente o Adjudicado deberá adjuntar al instrumento de garantía copia de la notificación o confirmación del Banco corresponsal notificador o confirmador, o comunicación de aceptación de la operación.</w:t>
            </w:r>
          </w:p>
          <w:p w:rsidR="00246BE5" w:rsidRPr="00C8081D" w:rsidRDefault="00246BE5" w:rsidP="00DD3627">
            <w:pPr>
              <w:spacing w:before="120" w:after="120"/>
              <w:jc w:val="both"/>
              <w:rPr>
                <w:rFonts w:ascii="Calibri" w:hAnsi="Calibri" w:cs="Calibri"/>
                <w:color w:val="000000"/>
                <w:sz w:val="22"/>
              </w:rPr>
            </w:pPr>
            <w:r w:rsidRPr="00C8081D">
              <w:rPr>
                <w:rFonts w:ascii="Calibri" w:hAnsi="Calibri" w:cs="Calibri"/>
                <w:color w:val="000000"/>
                <w:sz w:val="22"/>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p w:rsidR="00246BE5" w:rsidRPr="00C8081D" w:rsidRDefault="00246BE5" w:rsidP="00DD3627">
            <w:pPr>
              <w:spacing w:before="120" w:after="120"/>
              <w:jc w:val="both"/>
              <w:rPr>
                <w:rFonts w:ascii="Calibri" w:hAnsi="Calibri" w:cs="Calibri"/>
                <w:color w:val="000000"/>
                <w:sz w:val="22"/>
              </w:rPr>
            </w:pPr>
            <w:r w:rsidRPr="00C8081D">
              <w:rPr>
                <w:rFonts w:ascii="Calibri" w:hAnsi="Calibri" w:cs="Calibri"/>
                <w:color w:val="000000"/>
                <w:sz w:val="22"/>
              </w:rPr>
              <w:t xml:space="preserve">Adicionalmente, para la opción de Boleta de Garantía Contra Garantizada o Garantía a Primer Requerimiento Contra Garantizada (contra garantizada por una Carta de Crédito Stand </w:t>
            </w:r>
            <w:proofErr w:type="spellStart"/>
            <w:r w:rsidRPr="00C8081D">
              <w:rPr>
                <w:rFonts w:ascii="Calibri" w:hAnsi="Calibri" w:cs="Calibri"/>
                <w:color w:val="000000"/>
                <w:sz w:val="22"/>
              </w:rPr>
              <w:t>By</w:t>
            </w:r>
            <w:proofErr w:type="spellEnd"/>
            <w:r w:rsidRPr="00C8081D">
              <w:rPr>
                <w:rFonts w:ascii="Calibri" w:hAnsi="Calibri" w:cs="Calibri"/>
                <w:color w:val="000000"/>
                <w:sz w:val="22"/>
              </w:rPr>
              <w:t>) se aclara que, ésta será admitida o válida únicamente cuando la empresa proponente o adjudicada, según corresponda, adjunte al instrumento financiero una de las siguientes alternativas:</w:t>
            </w:r>
          </w:p>
          <w:p w:rsidR="00246BE5" w:rsidRPr="00C8081D" w:rsidRDefault="00246BE5" w:rsidP="004D35B5">
            <w:pPr>
              <w:numPr>
                <w:ilvl w:val="0"/>
                <w:numId w:val="61"/>
              </w:numPr>
              <w:spacing w:before="120" w:after="120"/>
              <w:ind w:left="709" w:hanging="349"/>
              <w:jc w:val="both"/>
              <w:rPr>
                <w:rFonts w:ascii="Calibri" w:hAnsi="Calibri" w:cs="Calibri"/>
                <w:color w:val="000000"/>
                <w:sz w:val="22"/>
              </w:rPr>
            </w:pPr>
            <w:r w:rsidRPr="00C8081D">
              <w:rPr>
                <w:rFonts w:ascii="Calibri" w:hAnsi="Calibri" w:cs="Calibri"/>
                <w:color w:val="000000"/>
                <w:sz w:val="22"/>
              </w:rPr>
              <w:t>Certificación emitida por la Entidad de Intermediación Financiera Bancaria Local (</w:t>
            </w:r>
            <w:proofErr w:type="gramStart"/>
            <w:r w:rsidRPr="00C8081D">
              <w:rPr>
                <w:rFonts w:ascii="Calibri" w:hAnsi="Calibri" w:cs="Calibri"/>
                <w:color w:val="000000"/>
                <w:sz w:val="22"/>
              </w:rPr>
              <w:t>Boliviana</w:t>
            </w:r>
            <w:proofErr w:type="gramEnd"/>
            <w:r w:rsidRPr="00C8081D">
              <w:rPr>
                <w:rFonts w:ascii="Calibri" w:hAnsi="Calibri" w:cs="Calibri"/>
                <w:color w:val="000000"/>
                <w:sz w:val="22"/>
              </w:rPr>
              <w:t xml:space="preserve">) estableciendo que la contragarantía corresponde a una Carta de Crédito Stand </w:t>
            </w:r>
            <w:proofErr w:type="spellStart"/>
            <w:r w:rsidRPr="00C8081D">
              <w:rPr>
                <w:rFonts w:ascii="Calibri" w:hAnsi="Calibri" w:cs="Calibri"/>
                <w:color w:val="000000"/>
                <w:sz w:val="22"/>
              </w:rPr>
              <w:t>By</w:t>
            </w:r>
            <w:proofErr w:type="spellEnd"/>
            <w:r w:rsidRPr="00C8081D">
              <w:rPr>
                <w:rFonts w:ascii="Calibri" w:hAnsi="Calibri" w:cs="Calibri"/>
                <w:color w:val="000000"/>
                <w:sz w:val="22"/>
              </w:rPr>
              <w:t>.</w:t>
            </w:r>
          </w:p>
          <w:p w:rsidR="00246BE5" w:rsidRPr="00C8081D" w:rsidRDefault="00246BE5" w:rsidP="004D35B5">
            <w:pPr>
              <w:numPr>
                <w:ilvl w:val="0"/>
                <w:numId w:val="61"/>
              </w:numPr>
              <w:spacing w:before="120" w:after="120"/>
              <w:ind w:left="709" w:hanging="349"/>
              <w:jc w:val="both"/>
              <w:rPr>
                <w:rFonts w:ascii="Calibri" w:hAnsi="Calibri" w:cs="Calibri"/>
                <w:color w:val="000000"/>
                <w:sz w:val="22"/>
              </w:rPr>
            </w:pPr>
            <w:r w:rsidRPr="00C8081D">
              <w:rPr>
                <w:rFonts w:ascii="Calibri" w:hAnsi="Calibri" w:cs="Calibri"/>
                <w:color w:val="000000"/>
                <w:sz w:val="22"/>
              </w:rPr>
              <w:t>Copia del Swift de instrucción de emisión o apertura del instrumento financiero, emitido por el Banco Emisor en el país de origen, con base al cual se emite la Boleta de Garantía contra garantizada, que perfecciona la garantía requerida.”</w:t>
            </w:r>
          </w:p>
          <w:p w:rsidR="00246BE5" w:rsidRPr="00DD3627" w:rsidRDefault="00246BE5" w:rsidP="00DD3627">
            <w:pPr>
              <w:autoSpaceDE w:val="0"/>
              <w:autoSpaceDN w:val="0"/>
              <w:adjustRightInd w:val="0"/>
              <w:jc w:val="both"/>
              <w:rPr>
                <w:rFonts w:ascii="Calibri" w:hAnsi="Calibri" w:cs="Calibri"/>
                <w:color w:val="000000"/>
                <w:sz w:val="22"/>
              </w:rPr>
            </w:pPr>
            <w:r w:rsidRPr="00C8081D">
              <w:rPr>
                <w:rFonts w:ascii="Calibri" w:hAnsi="Calibri" w:cs="Calibri"/>
                <w:color w:val="000000"/>
                <w:sz w:val="22"/>
              </w:rPr>
              <w:t>Todo Instrumento Financiero presentado, deberá ser renovado las veces que fuera necesario, a requerimiento de YPFB. Asimismo, YPFB podrá solicitar la actualización al monto y vigencia, conforme los términos y condiciones contractuales, o contratos modificatorios y adendas a suscribirse.</w:t>
            </w:r>
          </w:p>
        </w:tc>
      </w:tr>
      <w:tr w:rsidR="00246BE5" w:rsidRPr="00784480" w:rsidTr="00AB6588">
        <w:trPr>
          <w:trHeight w:val="261"/>
        </w:trPr>
        <w:tc>
          <w:tcPr>
            <w:tcW w:w="9787" w:type="dxa"/>
            <w:shd w:val="clear" w:color="auto" w:fill="9CC2E5"/>
            <w:vAlign w:val="center"/>
          </w:tcPr>
          <w:p w:rsidR="00246BE5" w:rsidRPr="00784480" w:rsidRDefault="00246BE5" w:rsidP="00DD3627">
            <w:pPr>
              <w:autoSpaceDE w:val="0"/>
              <w:autoSpaceDN w:val="0"/>
              <w:adjustRightInd w:val="0"/>
              <w:rPr>
                <w:rFonts w:ascii="Calibri" w:hAnsi="Calibri" w:cs="Calibri"/>
                <w:b/>
                <w:sz w:val="22"/>
                <w:szCs w:val="22"/>
              </w:rPr>
            </w:pPr>
            <w:r w:rsidRPr="00EB02EC">
              <w:rPr>
                <w:rFonts w:ascii="Calibri" w:hAnsi="Calibri" w:cs="Calibri"/>
                <w:b/>
                <w:sz w:val="22"/>
                <w:szCs w:val="22"/>
              </w:rPr>
              <w:t>GARANTÍA DE SERIEDAD DE PROPUESTA.</w:t>
            </w:r>
          </w:p>
        </w:tc>
      </w:tr>
      <w:tr w:rsidR="00246BE5" w:rsidRPr="00784480" w:rsidTr="00AB6588">
        <w:trPr>
          <w:trHeight w:val="261"/>
        </w:trPr>
        <w:tc>
          <w:tcPr>
            <w:tcW w:w="9787" w:type="dxa"/>
            <w:shd w:val="clear" w:color="auto" w:fill="auto"/>
            <w:vAlign w:val="center"/>
          </w:tcPr>
          <w:p w:rsidR="00246BE5" w:rsidRPr="00732A13" w:rsidRDefault="00246BE5" w:rsidP="00DD3627">
            <w:pPr>
              <w:autoSpaceDE w:val="0"/>
              <w:autoSpaceDN w:val="0"/>
              <w:adjustRightInd w:val="0"/>
              <w:jc w:val="both"/>
              <w:rPr>
                <w:rFonts w:ascii="Calibri" w:hAnsi="Calibri" w:cs="Calibri"/>
                <w:sz w:val="22"/>
                <w:szCs w:val="18"/>
              </w:rPr>
            </w:pPr>
            <w:r w:rsidRPr="00732A13">
              <w:rPr>
                <w:rFonts w:ascii="Calibri" w:hAnsi="Calibri" w:cs="Calibri"/>
                <w:sz w:val="22"/>
                <w:szCs w:val="18"/>
              </w:rPr>
              <w:t xml:space="preserve">A elección de la empresa proponente, ésta podrá optar por uno de los siguientes instrumentos financieros: </w:t>
            </w:r>
          </w:p>
          <w:p w:rsidR="00246BE5" w:rsidRPr="00FD7E10" w:rsidRDefault="00246BE5" w:rsidP="00DD3627">
            <w:pPr>
              <w:spacing w:before="120" w:after="120"/>
              <w:jc w:val="both"/>
              <w:rPr>
                <w:rFonts w:ascii="Calibri" w:hAnsi="Calibri"/>
                <w:sz w:val="22"/>
              </w:rPr>
            </w:pPr>
            <w:r w:rsidRPr="00FD7E10">
              <w:rPr>
                <w:rFonts w:ascii="Calibri" w:hAnsi="Calibri"/>
                <w:b/>
                <w:bCs/>
                <w:sz w:val="22"/>
                <w:u w:val="single"/>
              </w:rPr>
              <w:t xml:space="preserve">Carta de Crédito Stand </w:t>
            </w:r>
            <w:proofErr w:type="spellStart"/>
            <w:r w:rsidRPr="00FD7E10">
              <w:rPr>
                <w:rFonts w:ascii="Calibri" w:hAnsi="Calibri"/>
                <w:b/>
                <w:bCs/>
                <w:sz w:val="22"/>
                <w:u w:val="single"/>
              </w:rPr>
              <w:t>By</w:t>
            </w:r>
            <w:proofErr w:type="spellEnd"/>
            <w:r w:rsidRPr="00FD7E10">
              <w:rPr>
                <w:rFonts w:ascii="Calibri" w:hAnsi="Calibri"/>
                <w:b/>
                <w:bCs/>
                <w:sz w:val="22"/>
                <w:u w:val="single"/>
              </w:rPr>
              <w:t xml:space="preserve"> (SBLC)</w:t>
            </w:r>
            <w:r w:rsidRPr="00FD7E10">
              <w:rPr>
                <w:rFonts w:ascii="Calibri" w:hAnsi="Calibri"/>
                <w:sz w:val="22"/>
              </w:rPr>
              <w:t xml:space="preserve"> emitida por una Entidad Financiera Internacional y </w:t>
            </w:r>
            <w:r w:rsidRPr="00FD7E10">
              <w:rPr>
                <w:rFonts w:ascii="Calibri" w:hAnsi="Calibri"/>
                <w:b/>
                <w:bCs/>
                <w:sz w:val="22"/>
                <w:u w:val="single"/>
              </w:rPr>
              <w:t>confirmada</w:t>
            </w:r>
            <w:r w:rsidRPr="00FD7E10">
              <w:rPr>
                <w:rFonts w:ascii="Calibri" w:hAnsi="Calibri"/>
                <w:sz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color w:val="FF0000"/>
                <w:sz w:val="22"/>
              </w:rPr>
              <w:t>150</w:t>
            </w:r>
            <w:r w:rsidRPr="00FD7E10">
              <w:rPr>
                <w:rFonts w:ascii="Calibri" w:hAnsi="Calibri"/>
                <w:sz w:val="22"/>
              </w:rPr>
              <w:t xml:space="preserve"> días calendario computables a partir de la fecha  de presentación de propuesta,  por un monto equivalente de  al menos uno (1) % del valor de la propuesta económica.</w:t>
            </w:r>
          </w:p>
          <w:p w:rsidR="00246BE5" w:rsidRDefault="00246BE5" w:rsidP="00DD3627">
            <w:pPr>
              <w:spacing w:before="120" w:after="120"/>
              <w:jc w:val="both"/>
              <w:rPr>
                <w:rFonts w:ascii="Calibri" w:hAnsi="Calibri"/>
                <w:sz w:val="22"/>
              </w:rPr>
            </w:pPr>
            <w:r w:rsidRPr="00FD7E10">
              <w:rPr>
                <w:rFonts w:ascii="Calibri" w:hAnsi="Calibri"/>
                <w:b/>
                <w:bCs/>
                <w:sz w:val="22"/>
                <w:u w:val="single"/>
              </w:rPr>
              <w:t>Boleta de Garantía contra garantizada</w:t>
            </w:r>
            <w:r w:rsidRPr="00FD7E10">
              <w:rPr>
                <w:rFonts w:ascii="Calibri" w:hAnsi="Calibri"/>
                <w:sz w:val="22"/>
              </w:rPr>
              <w:t xml:space="preserve"> (por una Carta de Crédito Stand </w:t>
            </w:r>
            <w:proofErr w:type="spellStart"/>
            <w:r w:rsidRPr="00FD7E10">
              <w:rPr>
                <w:rFonts w:ascii="Calibri" w:hAnsi="Calibri"/>
                <w:sz w:val="22"/>
              </w:rPr>
              <w:t>By</w:t>
            </w:r>
            <w:proofErr w:type="spellEnd"/>
            <w:r w:rsidRPr="00FD7E10">
              <w:rPr>
                <w:rFonts w:ascii="Calibri" w:hAnsi="Calibri"/>
                <w:sz w:val="22"/>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Calibri" w:hAnsi="Calibri"/>
                <w:color w:val="FF0000"/>
                <w:sz w:val="22"/>
              </w:rPr>
              <w:t>15</w:t>
            </w:r>
            <w:r w:rsidRPr="00FD7E10">
              <w:rPr>
                <w:rFonts w:ascii="Calibri" w:hAnsi="Calibri"/>
                <w:color w:val="FF0000"/>
                <w:sz w:val="22"/>
              </w:rPr>
              <w:t xml:space="preserve">0 </w:t>
            </w:r>
            <w:r w:rsidRPr="00FD7E10">
              <w:rPr>
                <w:rFonts w:ascii="Calibri" w:hAnsi="Calibri"/>
                <w:sz w:val="22"/>
              </w:rPr>
              <w:t>días calendario computables a partir de la fecha  de presentación de propuesta,  por un monto equivalente de  al menos uno (1) % del valor de la propuesta económica.</w:t>
            </w:r>
          </w:p>
          <w:p w:rsidR="00246BE5" w:rsidRPr="00FD7E10" w:rsidRDefault="00246BE5" w:rsidP="00DD3627">
            <w:pPr>
              <w:spacing w:before="120" w:after="120"/>
              <w:jc w:val="both"/>
              <w:rPr>
                <w:rFonts w:ascii="Calibri" w:hAnsi="Calibri"/>
                <w:sz w:val="22"/>
              </w:rPr>
            </w:pPr>
            <w:r w:rsidRPr="00FD7E10">
              <w:rPr>
                <w:rFonts w:ascii="Calibri" w:hAnsi="Calibri"/>
                <w:b/>
                <w:bCs/>
                <w:sz w:val="22"/>
                <w:u w:val="single"/>
              </w:rPr>
              <w:t xml:space="preserve">Garantía a Primer Requerimiento contra garantizada </w:t>
            </w:r>
            <w:r w:rsidRPr="00FD7E10">
              <w:rPr>
                <w:rFonts w:ascii="Calibri" w:hAnsi="Calibri"/>
                <w:sz w:val="22"/>
              </w:rPr>
              <w:t xml:space="preserve">(por una Carta de Crédito Stand </w:t>
            </w:r>
            <w:proofErr w:type="spellStart"/>
            <w:r w:rsidRPr="00FD7E10">
              <w:rPr>
                <w:rFonts w:ascii="Calibri" w:hAnsi="Calibri"/>
                <w:sz w:val="22"/>
              </w:rPr>
              <w:t>By</w:t>
            </w:r>
            <w:proofErr w:type="spellEnd"/>
            <w:r w:rsidRPr="00FD7E10">
              <w:rPr>
                <w:rFonts w:ascii="Calibri" w:hAnsi="Calibri"/>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color w:val="FF0000"/>
                <w:sz w:val="22"/>
              </w:rPr>
              <w:t>15</w:t>
            </w:r>
            <w:r w:rsidRPr="00FD7E10">
              <w:rPr>
                <w:rFonts w:ascii="Calibri" w:hAnsi="Calibri"/>
                <w:color w:val="FF0000"/>
                <w:sz w:val="22"/>
              </w:rPr>
              <w:t xml:space="preserve">0 </w:t>
            </w:r>
            <w:r w:rsidRPr="00FD7E10">
              <w:rPr>
                <w:rFonts w:ascii="Calibri" w:hAnsi="Calibri"/>
                <w:sz w:val="22"/>
              </w:rPr>
              <w:t>días calendario computables a partir de la fecha de presentación de propuesta,  por un monto equivalente de  al menos uno (1) %  del valor de la propuesta económica.</w:t>
            </w:r>
          </w:p>
          <w:p w:rsidR="00246BE5" w:rsidRPr="00FD7E10" w:rsidRDefault="00246BE5" w:rsidP="00DD3627">
            <w:pPr>
              <w:spacing w:before="120" w:after="120"/>
              <w:jc w:val="both"/>
              <w:rPr>
                <w:rFonts w:ascii="Calibri" w:hAnsi="Calibri"/>
                <w:sz w:val="22"/>
              </w:rPr>
            </w:pPr>
            <w:r w:rsidRPr="00FD7E10">
              <w:rPr>
                <w:rFonts w:ascii="Calibri" w:hAnsi="Calibri"/>
                <w:b/>
                <w:bCs/>
                <w:sz w:val="22"/>
                <w:u w:val="single"/>
              </w:rPr>
              <w:lastRenderedPageBreak/>
              <w:t>(*) Boleta de Garantía,</w:t>
            </w:r>
            <w:r w:rsidRPr="00FD7E10">
              <w:rPr>
                <w:rFonts w:ascii="Calibri" w:hAnsi="Calibri"/>
                <w:sz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Calibri" w:hAnsi="Calibri"/>
                <w:color w:val="FF0000"/>
                <w:sz w:val="22"/>
              </w:rPr>
              <w:t>15</w:t>
            </w:r>
            <w:r w:rsidRPr="00FD7E10">
              <w:rPr>
                <w:rFonts w:ascii="Calibri" w:hAnsi="Calibri"/>
                <w:color w:val="FF0000"/>
                <w:sz w:val="22"/>
              </w:rPr>
              <w:t xml:space="preserve">0 </w:t>
            </w:r>
            <w:r w:rsidRPr="00FD7E10">
              <w:rPr>
                <w:rFonts w:ascii="Calibri" w:hAnsi="Calibri"/>
                <w:sz w:val="22"/>
              </w:rPr>
              <w:t>días calendario computables a partir de la fecha de presentación de propuesta,  por un monto equivalente de  al menos uno (1) %  del valor de la propuesta económica.</w:t>
            </w:r>
          </w:p>
          <w:p w:rsidR="00246BE5" w:rsidRPr="00784480" w:rsidRDefault="00246BE5" w:rsidP="00DD3627">
            <w:pPr>
              <w:autoSpaceDE w:val="0"/>
              <w:autoSpaceDN w:val="0"/>
              <w:adjustRightInd w:val="0"/>
              <w:jc w:val="both"/>
              <w:rPr>
                <w:rFonts w:ascii="Calibri" w:hAnsi="Calibri" w:cs="Calibri"/>
                <w:b/>
                <w:sz w:val="22"/>
                <w:szCs w:val="22"/>
              </w:rPr>
            </w:pPr>
            <w:r w:rsidRPr="00FD7E10">
              <w:rPr>
                <w:rFonts w:ascii="Calibri" w:hAnsi="Calibri"/>
                <w:b/>
                <w:bCs/>
                <w:sz w:val="22"/>
              </w:rPr>
              <w:t xml:space="preserve">(*)  </w:t>
            </w:r>
            <w:r w:rsidRPr="00FD7E10">
              <w:rPr>
                <w:rFonts w:ascii="Calibri" w:hAnsi="Calibri"/>
                <w:b/>
                <w:bCs/>
                <w:sz w:val="22"/>
                <w:u w:val="single"/>
              </w:rPr>
              <w:t>Garantía a Primer Requerimiento</w:t>
            </w:r>
            <w:r w:rsidRPr="00FD7E10">
              <w:rPr>
                <w:rFonts w:ascii="Calibri" w:hAnsi="Calibri"/>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color w:val="FF0000"/>
                <w:sz w:val="22"/>
              </w:rPr>
              <w:t>15</w:t>
            </w:r>
            <w:r w:rsidRPr="00FD7E10">
              <w:rPr>
                <w:rFonts w:ascii="Calibri" w:hAnsi="Calibri"/>
                <w:color w:val="FF0000"/>
                <w:sz w:val="22"/>
              </w:rPr>
              <w:t xml:space="preserve">0 </w:t>
            </w:r>
            <w:r w:rsidRPr="00FD7E10">
              <w:rPr>
                <w:rFonts w:ascii="Calibri" w:hAnsi="Calibri"/>
                <w:sz w:val="22"/>
              </w:rPr>
              <w:t>días calendario computables a partir de la fecha de presentación de propuesta,  por un monto equivalente uno (1) % del valor de la propuesta económica.</w:t>
            </w:r>
          </w:p>
        </w:tc>
      </w:tr>
      <w:tr w:rsidR="00246BE5" w:rsidRPr="00784480" w:rsidTr="00AB6588">
        <w:trPr>
          <w:trHeight w:val="261"/>
        </w:trPr>
        <w:tc>
          <w:tcPr>
            <w:tcW w:w="9787" w:type="dxa"/>
            <w:shd w:val="clear" w:color="auto" w:fill="9CC2E5"/>
            <w:vAlign w:val="center"/>
          </w:tcPr>
          <w:p w:rsidR="00246BE5" w:rsidRPr="00784480" w:rsidRDefault="00246BE5" w:rsidP="00DD3627">
            <w:pPr>
              <w:autoSpaceDE w:val="0"/>
              <w:autoSpaceDN w:val="0"/>
              <w:adjustRightInd w:val="0"/>
              <w:rPr>
                <w:rFonts w:ascii="Calibri" w:hAnsi="Calibri" w:cs="Calibri"/>
                <w:b/>
                <w:sz w:val="22"/>
                <w:szCs w:val="22"/>
              </w:rPr>
            </w:pPr>
            <w:r>
              <w:rPr>
                <w:rFonts w:ascii="Calibri" w:hAnsi="Calibri" w:cs="Calibri"/>
                <w:b/>
                <w:sz w:val="22"/>
                <w:szCs w:val="22"/>
              </w:rPr>
              <w:lastRenderedPageBreak/>
              <w:t>Garantía de Correcta Inversión de Anticipo</w:t>
            </w:r>
          </w:p>
        </w:tc>
      </w:tr>
      <w:tr w:rsidR="00246BE5" w:rsidRPr="00784480" w:rsidTr="00AB6588">
        <w:trPr>
          <w:trHeight w:val="261"/>
        </w:trPr>
        <w:tc>
          <w:tcPr>
            <w:tcW w:w="9787" w:type="dxa"/>
            <w:shd w:val="clear" w:color="auto" w:fill="auto"/>
            <w:vAlign w:val="center"/>
          </w:tcPr>
          <w:p w:rsidR="00246BE5" w:rsidRDefault="00246BE5" w:rsidP="00DD3627">
            <w:pPr>
              <w:autoSpaceDE w:val="0"/>
              <w:autoSpaceDN w:val="0"/>
              <w:adjustRightInd w:val="0"/>
              <w:rPr>
                <w:rFonts w:ascii="Calibri" w:hAnsi="Calibri" w:cs="Calibri"/>
                <w:sz w:val="22"/>
                <w:szCs w:val="22"/>
              </w:rPr>
            </w:pPr>
            <w:r>
              <w:rPr>
                <w:rFonts w:ascii="Calibri" w:hAnsi="Calibri" w:cs="Calibri"/>
                <w:sz w:val="22"/>
                <w:szCs w:val="22"/>
              </w:rPr>
              <w:t>A elección de la empresa adjudicada ésta podrá optar por uno de los siguientes instrumentos financieros:</w:t>
            </w:r>
          </w:p>
          <w:p w:rsidR="00246BE5" w:rsidRPr="00FD7E10" w:rsidRDefault="00246BE5" w:rsidP="00DD3627">
            <w:pPr>
              <w:spacing w:before="120" w:after="120"/>
              <w:jc w:val="both"/>
              <w:rPr>
                <w:rFonts w:ascii="Calibri" w:hAnsi="Calibri"/>
                <w:sz w:val="22"/>
              </w:rPr>
            </w:pPr>
            <w:r w:rsidRPr="00FD7E10">
              <w:rPr>
                <w:rFonts w:ascii="Calibri" w:hAnsi="Calibri"/>
                <w:b/>
                <w:bCs/>
                <w:sz w:val="22"/>
              </w:rPr>
              <w:t xml:space="preserve">Carta de Crédito Stand </w:t>
            </w:r>
            <w:proofErr w:type="spellStart"/>
            <w:r w:rsidRPr="00FD7E10">
              <w:rPr>
                <w:rFonts w:ascii="Calibri" w:hAnsi="Calibri"/>
                <w:b/>
                <w:bCs/>
                <w:sz w:val="22"/>
              </w:rPr>
              <w:t>By</w:t>
            </w:r>
            <w:proofErr w:type="spellEnd"/>
            <w:r w:rsidRPr="00FD7E10">
              <w:rPr>
                <w:rFonts w:ascii="Calibri" w:hAnsi="Calibri"/>
                <w:b/>
                <w:bCs/>
                <w:sz w:val="22"/>
              </w:rPr>
              <w:t xml:space="preserve"> (SBLC)</w:t>
            </w:r>
            <w:r w:rsidRPr="00FD7E10">
              <w:rPr>
                <w:rFonts w:ascii="Calibri" w:hAnsi="Calibri"/>
                <w:sz w:val="22"/>
              </w:rPr>
              <w:t xml:space="preserve"> emitida por una Entidad Financiera Internacional y </w:t>
            </w:r>
            <w:r w:rsidRPr="00FD7E10">
              <w:rPr>
                <w:rFonts w:ascii="Calibri" w:hAnsi="Calibri"/>
                <w:b/>
                <w:bCs/>
                <w:sz w:val="22"/>
                <w:u w:val="single"/>
              </w:rPr>
              <w:t>confirmada</w:t>
            </w:r>
            <w:r w:rsidRPr="00FD7E10">
              <w:rPr>
                <w:rFonts w:ascii="Calibri" w:hAnsi="Calibri"/>
                <w:sz w:val="22"/>
              </w:rPr>
              <w:t xml:space="preserve">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FD7E10">
              <w:rPr>
                <w:rFonts w:ascii="Calibri" w:hAnsi="Calibri"/>
                <w:color w:val="FF0000"/>
                <w:sz w:val="22"/>
              </w:rPr>
              <w:t xml:space="preserve">120 </w:t>
            </w:r>
            <w:r w:rsidRPr="00FD7E10">
              <w:rPr>
                <w:rFonts w:ascii="Calibri" w:hAnsi="Calibri"/>
                <w:sz w:val="22"/>
              </w:rPr>
              <w:t>días calendario, computables a partir de la fecha de su emisión, por un monto equivalente al cien por ciento (100%) del anticipo otorgado.</w:t>
            </w:r>
          </w:p>
          <w:p w:rsidR="00246BE5" w:rsidRPr="00FD7E10" w:rsidRDefault="00246BE5" w:rsidP="00DD3627">
            <w:pPr>
              <w:spacing w:before="120" w:after="120"/>
              <w:jc w:val="both"/>
              <w:rPr>
                <w:rFonts w:ascii="Calibri" w:hAnsi="Calibri"/>
                <w:sz w:val="22"/>
              </w:rPr>
            </w:pPr>
            <w:r w:rsidRPr="00FD7E10">
              <w:rPr>
                <w:rFonts w:ascii="Calibri" w:hAnsi="Calibri"/>
                <w:b/>
                <w:bCs/>
                <w:sz w:val="22"/>
              </w:rPr>
              <w:t xml:space="preserve">Boleta de Garantía contra garantizada </w:t>
            </w:r>
            <w:r w:rsidRPr="00FD7E10">
              <w:rPr>
                <w:rFonts w:ascii="Calibri" w:hAnsi="Calibri"/>
                <w:b/>
                <w:bCs/>
                <w:sz w:val="22"/>
                <w:u w:val="single"/>
              </w:rPr>
              <w:t xml:space="preserve">(por una Carta de Crédito Stand </w:t>
            </w:r>
            <w:proofErr w:type="spellStart"/>
            <w:r w:rsidRPr="00FD7E10">
              <w:rPr>
                <w:rFonts w:ascii="Calibri" w:hAnsi="Calibri"/>
                <w:b/>
                <w:bCs/>
                <w:sz w:val="22"/>
                <w:u w:val="single"/>
              </w:rPr>
              <w:t>By</w:t>
            </w:r>
            <w:proofErr w:type="spellEnd"/>
            <w:r w:rsidRPr="00FD7E10">
              <w:rPr>
                <w:rFonts w:ascii="Calibri" w:hAnsi="Calibri"/>
                <w:b/>
                <w:bCs/>
                <w:sz w:val="22"/>
                <w:u w:val="single"/>
              </w:rPr>
              <w:t xml:space="preserve">) </w:t>
            </w:r>
            <w:r w:rsidRPr="00FD7E10">
              <w:rPr>
                <w:rFonts w:ascii="Calibri" w:hAnsi="Calibri"/>
                <w:sz w:val="22"/>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FD7E10">
              <w:rPr>
                <w:rFonts w:ascii="Calibri" w:hAnsi="Calibri"/>
                <w:color w:val="FF0000"/>
                <w:sz w:val="22"/>
              </w:rPr>
              <w:t>120</w:t>
            </w:r>
            <w:r w:rsidRPr="00FD7E10">
              <w:rPr>
                <w:rFonts w:ascii="Calibri" w:hAnsi="Calibri"/>
                <w:sz w:val="22"/>
              </w:rPr>
              <w:t xml:space="preserve"> días calendario, computables a partir de la fecha de su emisión, por un monto equivalente al cien por ciento (100%) del anticipo otorgado.</w:t>
            </w:r>
          </w:p>
          <w:p w:rsidR="00246BE5" w:rsidRPr="00FD7E10" w:rsidRDefault="00246BE5" w:rsidP="00DD3627">
            <w:pPr>
              <w:spacing w:before="120" w:after="120"/>
              <w:jc w:val="both"/>
              <w:rPr>
                <w:rFonts w:ascii="Calibri" w:hAnsi="Calibri"/>
                <w:sz w:val="22"/>
              </w:rPr>
            </w:pPr>
            <w:r w:rsidRPr="00FD7E10">
              <w:rPr>
                <w:rFonts w:ascii="Calibri" w:hAnsi="Calibri"/>
                <w:b/>
                <w:bCs/>
                <w:sz w:val="22"/>
              </w:rPr>
              <w:t xml:space="preserve">Garantía a Primer Requerimiento contra garantizada (por una Carta de Crédito Stand </w:t>
            </w:r>
            <w:proofErr w:type="spellStart"/>
            <w:r w:rsidRPr="00FD7E10">
              <w:rPr>
                <w:rFonts w:ascii="Calibri" w:hAnsi="Calibri"/>
                <w:b/>
                <w:bCs/>
                <w:sz w:val="22"/>
              </w:rPr>
              <w:t>By</w:t>
            </w:r>
            <w:proofErr w:type="spellEnd"/>
            <w:r w:rsidRPr="00FD7E10">
              <w:rPr>
                <w:rFonts w:ascii="Calibri" w:hAnsi="Calibri"/>
                <w:b/>
                <w:bCs/>
                <w:sz w:val="22"/>
              </w:rPr>
              <w:t>)</w:t>
            </w:r>
            <w:r w:rsidRPr="00FD7E10">
              <w:rPr>
                <w:rFonts w:ascii="Calibri" w:hAnsi="Calibri"/>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FD7E10">
              <w:rPr>
                <w:rFonts w:ascii="Calibri" w:hAnsi="Calibri"/>
                <w:color w:val="FF0000"/>
                <w:sz w:val="22"/>
              </w:rPr>
              <w:t xml:space="preserve">120 </w:t>
            </w:r>
            <w:r w:rsidRPr="00FD7E10">
              <w:rPr>
                <w:rFonts w:ascii="Calibri" w:hAnsi="Calibri"/>
                <w:sz w:val="22"/>
              </w:rPr>
              <w:t>días calendario, computables a partir de la fecha de su emisión, por un monto equivalente al cien por ciento (100%) del anticipo otorgado.</w:t>
            </w:r>
          </w:p>
          <w:p w:rsidR="00246BE5" w:rsidRPr="00FD7E10" w:rsidRDefault="00246BE5" w:rsidP="00DD3627">
            <w:pPr>
              <w:spacing w:before="120" w:after="120"/>
              <w:jc w:val="both"/>
              <w:rPr>
                <w:rFonts w:ascii="Calibri" w:hAnsi="Calibri"/>
                <w:sz w:val="22"/>
              </w:rPr>
            </w:pPr>
            <w:r w:rsidRPr="00FD7E10">
              <w:rPr>
                <w:rFonts w:ascii="Calibri" w:hAnsi="Calibri"/>
                <w:b/>
                <w:bCs/>
                <w:sz w:val="22"/>
              </w:rPr>
              <w:t>Boleta de Garantía</w:t>
            </w:r>
            <w:r w:rsidRPr="00FD7E10">
              <w:rPr>
                <w:rFonts w:ascii="Calibri" w:hAnsi="Calibri"/>
                <w:sz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FD7E10">
              <w:rPr>
                <w:rFonts w:ascii="Calibri" w:hAnsi="Calibri"/>
                <w:color w:val="FF0000"/>
                <w:sz w:val="22"/>
              </w:rPr>
              <w:t xml:space="preserve">120 </w:t>
            </w:r>
            <w:r w:rsidRPr="00FD7E10">
              <w:rPr>
                <w:rFonts w:ascii="Calibri" w:hAnsi="Calibri"/>
                <w:sz w:val="22"/>
              </w:rPr>
              <w:t xml:space="preserve">días calendario computables a partir de la fecha de su emisión, por un monto equivalente al cien por ciento (100%) del anticipo otorgado.             </w:t>
            </w:r>
          </w:p>
          <w:p w:rsidR="00246BE5" w:rsidRPr="00DD3627" w:rsidRDefault="00246BE5" w:rsidP="00DD3627">
            <w:pPr>
              <w:autoSpaceDE w:val="0"/>
              <w:autoSpaceDN w:val="0"/>
              <w:adjustRightInd w:val="0"/>
              <w:rPr>
                <w:rFonts w:ascii="Calibri" w:hAnsi="Calibri" w:cs="Calibri"/>
                <w:szCs w:val="22"/>
              </w:rPr>
            </w:pPr>
            <w:r w:rsidRPr="00FD7E10">
              <w:rPr>
                <w:rFonts w:ascii="Calibri" w:hAnsi="Calibri"/>
                <w:b/>
                <w:bCs/>
                <w:sz w:val="22"/>
                <w:u w:val="single"/>
              </w:rPr>
              <w:t>Garantía a Primer Requerimiento,</w:t>
            </w:r>
            <w:r w:rsidRPr="00FD7E10">
              <w:rPr>
                <w:rFonts w:ascii="Calibri" w:hAnsi="Calibri"/>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w:t>
            </w:r>
            <w:r w:rsidRPr="00FD7E10">
              <w:rPr>
                <w:rFonts w:ascii="Calibri" w:hAnsi="Calibri"/>
                <w:sz w:val="22"/>
              </w:rPr>
              <w:lastRenderedPageBreak/>
              <w:t xml:space="preserve">Petrolíferos Fiscales Bolivianos YPFB, con las características expresas de renovable, irrevocable y de ejecución a primer requerimiento, con vigencia de </w:t>
            </w:r>
            <w:r w:rsidRPr="00FD7E10">
              <w:rPr>
                <w:rFonts w:ascii="Calibri" w:hAnsi="Calibri"/>
                <w:color w:val="FF0000"/>
                <w:sz w:val="22"/>
              </w:rPr>
              <w:t xml:space="preserve">120 </w:t>
            </w:r>
            <w:r w:rsidRPr="00FD7E10">
              <w:rPr>
                <w:rFonts w:ascii="Calibri" w:hAnsi="Calibri"/>
                <w:sz w:val="22"/>
              </w:rPr>
              <w:t>días calendario, computables a partir de la fecha de su emisión, por un monto equivalente al cien por ciento (100%) del anticipo otorgado.</w:t>
            </w:r>
          </w:p>
        </w:tc>
      </w:tr>
      <w:tr w:rsidR="00246BE5" w:rsidRPr="00784480" w:rsidTr="00AB6588">
        <w:trPr>
          <w:trHeight w:val="261"/>
        </w:trPr>
        <w:tc>
          <w:tcPr>
            <w:tcW w:w="9787" w:type="dxa"/>
            <w:shd w:val="clear" w:color="auto" w:fill="9CC2E5"/>
            <w:vAlign w:val="center"/>
          </w:tcPr>
          <w:p w:rsidR="00246BE5" w:rsidRPr="00784480" w:rsidRDefault="00246BE5" w:rsidP="00DD3627">
            <w:pPr>
              <w:autoSpaceDE w:val="0"/>
              <w:autoSpaceDN w:val="0"/>
              <w:adjustRightInd w:val="0"/>
              <w:rPr>
                <w:rFonts w:ascii="Calibri" w:hAnsi="Calibri" w:cs="Calibri"/>
                <w:b/>
                <w:sz w:val="22"/>
                <w:szCs w:val="22"/>
              </w:rPr>
            </w:pPr>
            <w:r w:rsidRPr="00784480">
              <w:rPr>
                <w:rFonts w:ascii="Calibri" w:hAnsi="Calibri" w:cs="Calibri"/>
                <w:b/>
                <w:sz w:val="22"/>
                <w:szCs w:val="22"/>
              </w:rPr>
              <w:lastRenderedPageBreak/>
              <w:t>Garantía de Cumplimiento de Contrato</w:t>
            </w:r>
          </w:p>
        </w:tc>
      </w:tr>
      <w:tr w:rsidR="00246BE5" w:rsidRPr="00784480" w:rsidTr="00AB6588">
        <w:trPr>
          <w:trHeight w:val="261"/>
        </w:trPr>
        <w:tc>
          <w:tcPr>
            <w:tcW w:w="9787" w:type="dxa"/>
            <w:shd w:val="clear" w:color="auto" w:fill="auto"/>
            <w:vAlign w:val="center"/>
          </w:tcPr>
          <w:p w:rsidR="00246BE5" w:rsidRDefault="00246BE5" w:rsidP="00DD3627">
            <w:pPr>
              <w:jc w:val="both"/>
              <w:rPr>
                <w:rFonts w:ascii="Calibri" w:hAnsi="Calibri" w:cs="Calibri"/>
                <w:sz w:val="22"/>
                <w:szCs w:val="22"/>
              </w:rPr>
            </w:pPr>
            <w:r w:rsidRPr="00E804A2">
              <w:rPr>
                <w:rFonts w:ascii="Calibri" w:hAnsi="Calibri" w:cs="Calibri"/>
                <w:sz w:val="22"/>
                <w:szCs w:val="22"/>
              </w:rPr>
              <w:t xml:space="preserve">A elección de la empresa </w:t>
            </w:r>
            <w:r>
              <w:rPr>
                <w:rFonts w:ascii="Calibri" w:hAnsi="Calibri" w:cs="Calibri"/>
                <w:sz w:val="22"/>
                <w:szCs w:val="22"/>
              </w:rPr>
              <w:t xml:space="preserve">adjudicada </w:t>
            </w:r>
            <w:r w:rsidRPr="00E804A2">
              <w:rPr>
                <w:rFonts w:ascii="Calibri" w:hAnsi="Calibri" w:cs="Calibri"/>
                <w:sz w:val="22"/>
                <w:szCs w:val="22"/>
              </w:rPr>
              <w:t xml:space="preserve">ésta podrá optar por uno de los siguientes instrumentos financieros: </w:t>
            </w:r>
          </w:p>
          <w:p w:rsidR="00246BE5" w:rsidRPr="00FD7E10" w:rsidRDefault="00246BE5" w:rsidP="00DD3627">
            <w:pPr>
              <w:spacing w:before="120" w:after="120"/>
              <w:jc w:val="both"/>
              <w:rPr>
                <w:rFonts w:ascii="Calibri" w:hAnsi="Calibri"/>
                <w:sz w:val="22"/>
              </w:rPr>
            </w:pPr>
            <w:r w:rsidRPr="00FD7E10">
              <w:rPr>
                <w:rFonts w:ascii="Calibri" w:hAnsi="Calibri"/>
                <w:b/>
                <w:bCs/>
                <w:sz w:val="22"/>
                <w:u w:val="single"/>
              </w:rPr>
              <w:t xml:space="preserve">Carta de Crédito Stand </w:t>
            </w:r>
            <w:proofErr w:type="spellStart"/>
            <w:r w:rsidRPr="00FD7E10">
              <w:rPr>
                <w:rFonts w:ascii="Calibri" w:hAnsi="Calibri"/>
                <w:b/>
                <w:bCs/>
                <w:sz w:val="22"/>
                <w:u w:val="single"/>
              </w:rPr>
              <w:t>By</w:t>
            </w:r>
            <w:proofErr w:type="spellEnd"/>
            <w:r w:rsidRPr="00FD7E10">
              <w:rPr>
                <w:rFonts w:ascii="Calibri" w:hAnsi="Calibri"/>
                <w:b/>
                <w:bCs/>
                <w:sz w:val="22"/>
                <w:u w:val="single"/>
              </w:rPr>
              <w:t xml:space="preserve"> (SBLC)</w:t>
            </w:r>
            <w:r w:rsidRPr="00FD7E10">
              <w:rPr>
                <w:rFonts w:ascii="Calibri" w:hAnsi="Calibri"/>
                <w:sz w:val="22"/>
              </w:rPr>
              <w:t xml:space="preserve"> emitida por una Entidad Financiera Internacional y </w:t>
            </w:r>
            <w:r w:rsidRPr="00FD7E10">
              <w:rPr>
                <w:rFonts w:ascii="Calibri" w:hAnsi="Calibri"/>
                <w:b/>
                <w:bCs/>
                <w:sz w:val="22"/>
                <w:u w:val="single"/>
              </w:rPr>
              <w:t>confirmada</w:t>
            </w:r>
            <w:r w:rsidRPr="00FD7E10">
              <w:rPr>
                <w:rFonts w:ascii="Calibri" w:hAnsi="Calibri"/>
                <w:sz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5753E0">
              <w:rPr>
                <w:rFonts w:ascii="Calibri" w:hAnsi="Calibri"/>
                <w:color w:val="FF0000"/>
                <w:sz w:val="22"/>
              </w:rPr>
              <w:t>60</w:t>
            </w:r>
            <w:r w:rsidRPr="00FD7E10">
              <w:rPr>
                <w:rFonts w:ascii="Calibri" w:hAnsi="Calibri"/>
                <w:sz w:val="22"/>
              </w:rPr>
              <w:t xml:space="preserve"> días calendario adicionales a la vigencia del contrato, por un monto equivalente de al menos  7% del valor del monto total del contrato.</w:t>
            </w:r>
          </w:p>
          <w:p w:rsidR="00246BE5" w:rsidRPr="00FD7E10" w:rsidRDefault="00246BE5" w:rsidP="00DD3627">
            <w:pPr>
              <w:spacing w:before="120" w:after="120"/>
              <w:jc w:val="both"/>
              <w:rPr>
                <w:rFonts w:ascii="Calibri" w:hAnsi="Calibri"/>
                <w:sz w:val="22"/>
              </w:rPr>
            </w:pPr>
            <w:r w:rsidRPr="00FD7E10">
              <w:rPr>
                <w:rFonts w:ascii="Calibri" w:hAnsi="Calibri"/>
                <w:b/>
                <w:bCs/>
                <w:sz w:val="22"/>
                <w:u w:val="single"/>
              </w:rPr>
              <w:t>Boleta de Garantía contra garantizada</w:t>
            </w:r>
            <w:r w:rsidRPr="00FD7E10">
              <w:rPr>
                <w:rFonts w:ascii="Calibri" w:hAnsi="Calibri"/>
                <w:sz w:val="22"/>
              </w:rPr>
              <w:t xml:space="preserve"> (por una Carta de Crédito Stand </w:t>
            </w:r>
            <w:proofErr w:type="spellStart"/>
            <w:r w:rsidRPr="00FD7E10">
              <w:rPr>
                <w:rFonts w:ascii="Calibri" w:hAnsi="Calibri"/>
                <w:sz w:val="22"/>
              </w:rPr>
              <w:t>By</w:t>
            </w:r>
            <w:proofErr w:type="spellEnd"/>
            <w:r w:rsidRPr="00FD7E10">
              <w:rPr>
                <w:rFonts w:ascii="Calibri" w:hAnsi="Calibri"/>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5753E0">
              <w:rPr>
                <w:rFonts w:ascii="Calibri" w:hAnsi="Calibri"/>
                <w:color w:val="FF0000"/>
                <w:sz w:val="22"/>
              </w:rPr>
              <w:t>60</w:t>
            </w:r>
            <w:r w:rsidRPr="00FD7E10">
              <w:rPr>
                <w:rFonts w:ascii="Calibri" w:hAnsi="Calibri"/>
                <w:sz w:val="22"/>
              </w:rPr>
              <w:t xml:space="preserve"> días calendario adicionales a la vigencia del contrato, por un monto equivalente de al menos  7% del valor del monto total del contrato.</w:t>
            </w:r>
          </w:p>
          <w:p w:rsidR="00246BE5" w:rsidRPr="00FD7E10" w:rsidRDefault="00246BE5" w:rsidP="00DD3627">
            <w:pPr>
              <w:spacing w:before="120" w:after="120"/>
              <w:jc w:val="both"/>
              <w:rPr>
                <w:rFonts w:ascii="Calibri" w:hAnsi="Calibri"/>
                <w:sz w:val="22"/>
              </w:rPr>
            </w:pPr>
            <w:r w:rsidRPr="00FD7E10">
              <w:rPr>
                <w:rFonts w:ascii="Calibri" w:hAnsi="Calibri"/>
                <w:b/>
                <w:bCs/>
                <w:sz w:val="22"/>
                <w:u w:val="single"/>
              </w:rPr>
              <w:t>Garantía a Primer Requerimiento contra garantizada</w:t>
            </w:r>
            <w:r w:rsidRPr="00FD7E10">
              <w:rPr>
                <w:rFonts w:ascii="Calibri" w:hAnsi="Calibri"/>
                <w:sz w:val="22"/>
              </w:rPr>
              <w:t xml:space="preserve"> (por una Carta de Crédito Stand </w:t>
            </w:r>
            <w:proofErr w:type="spellStart"/>
            <w:r w:rsidRPr="00FD7E10">
              <w:rPr>
                <w:rFonts w:ascii="Calibri" w:hAnsi="Calibri"/>
                <w:sz w:val="22"/>
              </w:rPr>
              <w:t>By</w:t>
            </w:r>
            <w:proofErr w:type="spellEnd"/>
            <w:r w:rsidRPr="00FD7E10">
              <w:rPr>
                <w:rFonts w:ascii="Calibri" w:hAnsi="Calibri"/>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5753E0">
              <w:rPr>
                <w:rFonts w:ascii="Calibri" w:hAnsi="Calibri"/>
                <w:color w:val="FF0000"/>
                <w:sz w:val="22"/>
              </w:rPr>
              <w:t>60</w:t>
            </w:r>
            <w:r w:rsidRPr="00FD7E10">
              <w:rPr>
                <w:rFonts w:ascii="Calibri" w:hAnsi="Calibri"/>
                <w:sz w:val="22"/>
              </w:rPr>
              <w:t xml:space="preserve"> días calendario adicionales a la vigencia del contrato, por un monto equivalente de al menos  7% del valor del monto total del contrato.</w:t>
            </w:r>
          </w:p>
          <w:p w:rsidR="00246BE5" w:rsidRPr="00FD7E10" w:rsidRDefault="00246BE5" w:rsidP="00DD3627">
            <w:pPr>
              <w:spacing w:before="120" w:after="120"/>
              <w:jc w:val="both"/>
              <w:rPr>
                <w:rFonts w:ascii="Calibri" w:hAnsi="Calibri"/>
                <w:sz w:val="22"/>
              </w:rPr>
            </w:pPr>
            <w:r w:rsidRPr="00FD7E10">
              <w:rPr>
                <w:rFonts w:ascii="Calibri" w:hAnsi="Calibri"/>
                <w:b/>
                <w:bCs/>
                <w:sz w:val="22"/>
                <w:u w:val="single"/>
              </w:rPr>
              <w:t>Boleta de Garantía</w:t>
            </w:r>
            <w:r w:rsidRPr="00FD7E10">
              <w:rPr>
                <w:rFonts w:ascii="Calibri" w:hAnsi="Calibri"/>
                <w:sz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5753E0">
              <w:rPr>
                <w:rFonts w:ascii="Calibri" w:hAnsi="Calibri"/>
                <w:color w:val="FF0000"/>
                <w:sz w:val="22"/>
              </w:rPr>
              <w:t xml:space="preserve">60 </w:t>
            </w:r>
            <w:r w:rsidRPr="00FD7E10">
              <w:rPr>
                <w:rFonts w:ascii="Calibri" w:hAnsi="Calibri"/>
                <w:sz w:val="22"/>
              </w:rPr>
              <w:t xml:space="preserve">días calendario adicionales a la vigencia del contrato, por un monto equivalente de al menos  7% del valor del monto total del contrato.             </w:t>
            </w:r>
          </w:p>
          <w:p w:rsidR="00DD3627" w:rsidRPr="00DD3627" w:rsidRDefault="00246BE5" w:rsidP="00DD3627">
            <w:pPr>
              <w:jc w:val="both"/>
              <w:rPr>
                <w:rFonts w:ascii="Calibri" w:hAnsi="Calibri" w:cs="Calibri"/>
                <w:szCs w:val="22"/>
              </w:rPr>
            </w:pPr>
            <w:r w:rsidRPr="00FD7E10">
              <w:rPr>
                <w:rFonts w:ascii="Calibri" w:hAnsi="Calibri"/>
                <w:b/>
                <w:bCs/>
                <w:sz w:val="22"/>
                <w:u w:val="single"/>
              </w:rPr>
              <w:t>Garantía a Primer Requerimiento</w:t>
            </w:r>
            <w:r w:rsidRPr="00FD7E10">
              <w:rPr>
                <w:rFonts w:ascii="Calibri" w:hAnsi="Calibri"/>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5753E0">
              <w:rPr>
                <w:rFonts w:ascii="Calibri" w:hAnsi="Calibri"/>
                <w:color w:val="FF0000"/>
                <w:sz w:val="22"/>
              </w:rPr>
              <w:t>60</w:t>
            </w:r>
            <w:r w:rsidRPr="00FD7E10">
              <w:rPr>
                <w:rFonts w:ascii="Calibri" w:hAnsi="Calibri"/>
                <w:sz w:val="22"/>
              </w:rPr>
              <w:t xml:space="preserve"> días calendario adicionales a la vigencia del contrato, por un monto equivalente de al menos   7% del valor del monto total del contrato.</w:t>
            </w:r>
          </w:p>
        </w:tc>
      </w:tr>
      <w:tr w:rsidR="00246BE5" w:rsidRPr="00784480" w:rsidTr="00AB6588">
        <w:trPr>
          <w:trHeight w:val="261"/>
        </w:trPr>
        <w:tc>
          <w:tcPr>
            <w:tcW w:w="9787" w:type="dxa"/>
            <w:shd w:val="clear" w:color="auto" w:fill="9CC2E5"/>
            <w:vAlign w:val="center"/>
          </w:tcPr>
          <w:p w:rsidR="00246BE5" w:rsidRPr="00784480" w:rsidRDefault="00246BE5" w:rsidP="00DD3627">
            <w:pPr>
              <w:autoSpaceDE w:val="0"/>
              <w:autoSpaceDN w:val="0"/>
              <w:adjustRightInd w:val="0"/>
              <w:rPr>
                <w:rFonts w:ascii="Calibri" w:hAnsi="Calibri" w:cs="Calibri"/>
                <w:b/>
                <w:sz w:val="22"/>
                <w:szCs w:val="22"/>
              </w:rPr>
            </w:pPr>
            <w:r w:rsidRPr="00784480">
              <w:rPr>
                <w:rFonts w:ascii="Calibri" w:hAnsi="Calibri" w:cs="Calibri"/>
                <w:b/>
                <w:bCs/>
                <w:sz w:val="22"/>
                <w:szCs w:val="22"/>
              </w:rPr>
              <w:t>INSTRUCCIONES PARA LA EMISION DE INSTRUMENTOS FINANCIEROS</w:t>
            </w:r>
          </w:p>
        </w:tc>
      </w:tr>
      <w:tr w:rsidR="00246BE5" w:rsidRPr="00784480" w:rsidTr="00AB6588">
        <w:trPr>
          <w:trHeight w:val="603"/>
        </w:trPr>
        <w:tc>
          <w:tcPr>
            <w:tcW w:w="9787" w:type="dxa"/>
            <w:tcBorders>
              <w:bottom w:val="single" w:sz="4" w:space="0" w:color="auto"/>
            </w:tcBorders>
            <w:shd w:val="clear" w:color="auto" w:fill="auto"/>
            <w:vAlign w:val="center"/>
          </w:tcPr>
          <w:p w:rsidR="00246BE5" w:rsidRDefault="00246BE5" w:rsidP="00DD3627">
            <w:pPr>
              <w:jc w:val="both"/>
              <w:rPr>
                <w:rFonts w:ascii="Calibri" w:hAnsi="Calibri" w:cs="Calibri"/>
                <w:sz w:val="22"/>
                <w:szCs w:val="22"/>
              </w:rPr>
            </w:pPr>
            <w:r w:rsidRPr="00784480">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784480">
              <w:rPr>
                <w:rFonts w:ascii="Calibri" w:hAnsi="Calibri" w:cs="Calibri"/>
                <w:sz w:val="22"/>
                <w:szCs w:val="22"/>
                <w:u w:val="single"/>
              </w:rPr>
              <w:t>cumpliendo obligatoriamente</w:t>
            </w:r>
            <w:r w:rsidRPr="00784480">
              <w:rPr>
                <w:rFonts w:ascii="Calibri" w:hAnsi="Calibri" w:cs="Calibri"/>
                <w:sz w:val="22"/>
                <w:szCs w:val="22"/>
              </w:rPr>
              <w:t xml:space="preserve"> con las siguientes condiciones:</w:t>
            </w:r>
          </w:p>
          <w:tbl>
            <w:tblPr>
              <w:tblW w:w="9348" w:type="dxa"/>
              <w:jc w:val="center"/>
              <w:tblLayout w:type="fixed"/>
              <w:tblCellMar>
                <w:left w:w="0" w:type="dxa"/>
                <w:right w:w="0" w:type="dxa"/>
              </w:tblCellMar>
              <w:tblLook w:val="04A0" w:firstRow="1" w:lastRow="0" w:firstColumn="1" w:lastColumn="0" w:noHBand="0" w:noVBand="1"/>
            </w:tblPr>
            <w:tblGrid>
              <w:gridCol w:w="2126"/>
              <w:gridCol w:w="7222"/>
            </w:tblGrid>
            <w:tr w:rsidR="00246BE5" w:rsidRPr="003836BD" w:rsidTr="00DD3627">
              <w:trPr>
                <w:jc w:val="center"/>
              </w:trPr>
              <w:tc>
                <w:tcPr>
                  <w:tcW w:w="212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46BE5" w:rsidRPr="003836BD" w:rsidRDefault="00246BE5" w:rsidP="00DD3627">
                  <w:pPr>
                    <w:pStyle w:val="Prrafodelista"/>
                    <w:ind w:left="0"/>
                    <w:jc w:val="center"/>
                    <w:rPr>
                      <w:b/>
                      <w:bCs/>
                      <w:sz w:val="19"/>
                      <w:szCs w:val="19"/>
                    </w:rPr>
                  </w:pPr>
                  <w:r w:rsidRPr="003836BD">
                    <w:rPr>
                      <w:b/>
                      <w:bCs/>
                      <w:sz w:val="19"/>
                      <w:szCs w:val="19"/>
                    </w:rPr>
                    <w:t>VARIABLE</w:t>
                  </w:r>
                </w:p>
              </w:tc>
              <w:tc>
                <w:tcPr>
                  <w:tcW w:w="72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6BE5" w:rsidRPr="003836BD" w:rsidRDefault="00246BE5" w:rsidP="00DD3627">
                  <w:pPr>
                    <w:pStyle w:val="Prrafodelista"/>
                    <w:ind w:left="0"/>
                    <w:jc w:val="center"/>
                    <w:rPr>
                      <w:b/>
                      <w:bCs/>
                      <w:sz w:val="19"/>
                      <w:szCs w:val="19"/>
                    </w:rPr>
                  </w:pPr>
                  <w:r w:rsidRPr="003836BD">
                    <w:rPr>
                      <w:b/>
                      <w:bCs/>
                      <w:sz w:val="19"/>
                      <w:szCs w:val="19"/>
                    </w:rPr>
                    <w:t>INSTRUCCIÓN</w:t>
                  </w:r>
                </w:p>
              </w:tc>
            </w:tr>
            <w:tr w:rsidR="00246BE5" w:rsidRPr="003836BD" w:rsidTr="00DD3627">
              <w:trPr>
                <w:trHeight w:val="765"/>
                <w:jc w:val="center"/>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BE5" w:rsidRPr="003836BD" w:rsidRDefault="00246BE5" w:rsidP="00DD3627">
                  <w:pPr>
                    <w:rPr>
                      <w:b/>
                      <w:bCs/>
                      <w:sz w:val="19"/>
                      <w:szCs w:val="19"/>
                    </w:rPr>
                  </w:pPr>
                  <w:r w:rsidRPr="003836BD">
                    <w:rPr>
                      <w:b/>
                      <w:bCs/>
                      <w:sz w:val="19"/>
                      <w:szCs w:val="19"/>
                    </w:rPr>
                    <w:t>INSTRUMENTO DE GARANTIA</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rsidR="00246BE5" w:rsidRPr="001A5141" w:rsidRDefault="00246BE5" w:rsidP="00DD3627">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Garantias Financieras.</w:t>
                  </w:r>
                </w:p>
                <w:p w:rsidR="00246BE5" w:rsidRPr="001A5141" w:rsidRDefault="00246BE5" w:rsidP="00DD3627">
                  <w:pPr>
                    <w:spacing w:before="60" w:after="60"/>
                    <w:jc w:val="both"/>
                    <w:rPr>
                      <w:rStyle w:val="nfasis"/>
                      <w:sz w:val="19"/>
                      <w:szCs w:val="19"/>
                    </w:rPr>
                  </w:pPr>
                  <w:r w:rsidRPr="006932E6">
                    <w:rPr>
                      <w:rFonts w:ascii="Arial" w:hAnsi="Arial" w:cs="Arial"/>
                      <w:sz w:val="19"/>
                      <w:szCs w:val="19"/>
                    </w:rPr>
                    <w:lastRenderedPageBreak/>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246BE5" w:rsidRPr="003836BD" w:rsidTr="00DD3627">
              <w:trPr>
                <w:trHeight w:val="1106"/>
                <w:jc w:val="center"/>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BE5" w:rsidRPr="003836BD" w:rsidRDefault="00246BE5" w:rsidP="00DD3627">
                  <w:pPr>
                    <w:pStyle w:val="Prrafodelista"/>
                    <w:ind w:left="0"/>
                    <w:rPr>
                      <w:b/>
                      <w:bCs/>
                      <w:sz w:val="19"/>
                      <w:szCs w:val="19"/>
                    </w:rPr>
                  </w:pPr>
                  <w:r w:rsidRPr="003836BD">
                    <w:rPr>
                      <w:b/>
                      <w:bCs/>
                      <w:sz w:val="19"/>
                      <w:szCs w:val="19"/>
                    </w:rPr>
                    <w:lastRenderedPageBreak/>
                    <w:t>OBJETO DE LA GARANTÍA</w:t>
                  </w:r>
                </w:p>
                <w:p w:rsidR="00246BE5" w:rsidRPr="003836BD" w:rsidRDefault="00246BE5" w:rsidP="00DD3627">
                  <w:pPr>
                    <w:pStyle w:val="Prrafodelista"/>
                    <w:ind w:left="0"/>
                    <w:rPr>
                      <w:rFonts w:ascii="Arial" w:hAnsi="Arial"/>
                      <w:i/>
                      <w:sz w:val="19"/>
                      <w:szCs w:val="19"/>
                    </w:rPr>
                  </w:pPr>
                  <w:r w:rsidRPr="003836BD">
                    <w:rPr>
                      <w:b/>
                      <w:bCs/>
                      <w:sz w:val="19"/>
                      <w:szCs w:val="19"/>
                    </w:rPr>
                    <w:t xml:space="preserve"> (“Para Garantizar:”)</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rsidR="00246BE5" w:rsidRPr="001A5141" w:rsidRDefault="00246BE5" w:rsidP="00DD3627">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rsidR="00246BE5" w:rsidRPr="001A5141" w:rsidRDefault="00246BE5" w:rsidP="004D35B5">
                  <w:pPr>
                    <w:numPr>
                      <w:ilvl w:val="0"/>
                      <w:numId w:val="38"/>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rsidR="00246BE5" w:rsidRPr="006932E6" w:rsidRDefault="00246BE5" w:rsidP="004D35B5">
                  <w:pPr>
                    <w:numPr>
                      <w:ilvl w:val="0"/>
                      <w:numId w:val="38"/>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rsidR="00246BE5" w:rsidRPr="006932E6" w:rsidRDefault="00246BE5" w:rsidP="00DD3627">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246BE5" w:rsidRPr="003836BD" w:rsidTr="00DD3627">
              <w:trPr>
                <w:trHeight w:val="2008"/>
                <w:jc w:val="center"/>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BE5" w:rsidRPr="003836BD" w:rsidRDefault="00246BE5" w:rsidP="00DD3627">
                  <w:pPr>
                    <w:pStyle w:val="Prrafodelista"/>
                    <w:ind w:left="0"/>
                    <w:rPr>
                      <w:b/>
                      <w:bCs/>
                      <w:sz w:val="19"/>
                      <w:szCs w:val="19"/>
                    </w:rPr>
                  </w:pPr>
                  <w:r w:rsidRPr="003836BD">
                    <w:rPr>
                      <w:b/>
                      <w:bCs/>
                      <w:sz w:val="19"/>
                      <w:szCs w:val="19"/>
                    </w:rPr>
                    <w:t xml:space="preserve">NOMBRE, RAZÓN SOCIAL O DENOMINACIÓN DEL ORDENANTE </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rsidR="00246BE5" w:rsidRPr="001A5141" w:rsidRDefault="00246BE5" w:rsidP="00DD3627">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rsidR="00246BE5" w:rsidRPr="006932E6" w:rsidRDefault="00246BE5" w:rsidP="00DD3627">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rsidR="00246BE5" w:rsidRPr="006932E6" w:rsidRDefault="00246BE5" w:rsidP="00DD3627">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246BE5" w:rsidRPr="003836BD" w:rsidTr="00DD3627">
              <w:trPr>
                <w:trHeight w:val="184"/>
                <w:jc w:val="center"/>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BE5" w:rsidRPr="003836BD" w:rsidRDefault="00246BE5" w:rsidP="00DD3627">
                  <w:pPr>
                    <w:pStyle w:val="Prrafodelista"/>
                    <w:ind w:left="0"/>
                    <w:rPr>
                      <w:b/>
                      <w:bCs/>
                      <w:sz w:val="19"/>
                      <w:szCs w:val="19"/>
                    </w:rPr>
                  </w:pPr>
                  <w:r w:rsidRPr="003836BD">
                    <w:rPr>
                      <w:b/>
                      <w:bCs/>
                      <w:sz w:val="19"/>
                      <w:szCs w:val="19"/>
                    </w:rPr>
                    <w:t>NOMBRE DEL BENEFICIARIO</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rsidR="00246BE5" w:rsidRPr="003836BD" w:rsidRDefault="00246BE5" w:rsidP="00DD3627">
                  <w:pPr>
                    <w:jc w:val="both"/>
                    <w:rPr>
                      <w:rFonts w:ascii="Arial" w:hAnsi="Arial" w:cs="Arial"/>
                      <w:sz w:val="19"/>
                      <w:szCs w:val="19"/>
                    </w:rPr>
                  </w:pPr>
                  <w:r w:rsidRPr="003836BD">
                    <w:rPr>
                      <w:rFonts w:ascii="Arial" w:hAnsi="Arial" w:cs="Arial"/>
                      <w:sz w:val="19"/>
                      <w:szCs w:val="19"/>
                    </w:rPr>
                    <w:t>Debe consignar:</w:t>
                  </w:r>
                </w:p>
                <w:p w:rsidR="00246BE5" w:rsidRPr="003836BD" w:rsidRDefault="00246BE5" w:rsidP="004D35B5">
                  <w:pPr>
                    <w:pStyle w:val="Prrafodelista"/>
                    <w:numPr>
                      <w:ilvl w:val="0"/>
                      <w:numId w:val="39"/>
                    </w:numPr>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246BE5" w:rsidRPr="003836BD" w:rsidTr="00DD3627">
              <w:trPr>
                <w:trHeight w:val="1240"/>
                <w:jc w:val="center"/>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BE5" w:rsidRPr="003836BD" w:rsidRDefault="00246BE5" w:rsidP="00DD3627">
                  <w:pPr>
                    <w:pStyle w:val="Prrafodelista"/>
                    <w:ind w:left="0"/>
                    <w:rPr>
                      <w:sz w:val="19"/>
                      <w:szCs w:val="19"/>
                    </w:rPr>
                  </w:pPr>
                  <w:r w:rsidRPr="003836BD">
                    <w:rPr>
                      <w:b/>
                      <w:bCs/>
                      <w:sz w:val="19"/>
                      <w:szCs w:val="19"/>
                    </w:rPr>
                    <w:t>MONTO GARANTIZADO</w:t>
                  </w:r>
                  <w:r>
                    <w:rPr>
                      <w:b/>
                      <w:bCs/>
                      <w:sz w:val="19"/>
                      <w:szCs w:val="19"/>
                    </w:rPr>
                    <w:t xml:space="preserve"> Y MONEDA</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rsidR="00246BE5" w:rsidRDefault="00246BE5" w:rsidP="00DD3627">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rsidR="00246BE5" w:rsidRPr="00716BD0" w:rsidRDefault="00246BE5" w:rsidP="00DD3627">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246BE5" w:rsidRPr="003836BD" w:rsidTr="00DD3627">
              <w:trPr>
                <w:trHeight w:val="2282"/>
                <w:jc w:val="center"/>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BE5" w:rsidRPr="003836BD" w:rsidRDefault="00246BE5" w:rsidP="00DD3627">
                  <w:pPr>
                    <w:pStyle w:val="Prrafodelista"/>
                    <w:ind w:left="0"/>
                    <w:rPr>
                      <w:sz w:val="19"/>
                      <w:szCs w:val="19"/>
                    </w:rPr>
                  </w:pPr>
                  <w:r w:rsidRPr="003836BD">
                    <w:rPr>
                      <w:b/>
                      <w:bCs/>
                      <w:sz w:val="19"/>
                      <w:szCs w:val="19"/>
                    </w:rPr>
                    <w:t>VIGENCIA</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rsidR="00246BE5" w:rsidRPr="003836BD" w:rsidRDefault="00246BE5" w:rsidP="00DD3627">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rsidR="00246BE5" w:rsidRPr="003836BD" w:rsidRDefault="00246BE5" w:rsidP="004D35B5">
                  <w:pPr>
                    <w:numPr>
                      <w:ilvl w:val="0"/>
                      <w:numId w:val="40"/>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rsidR="00246BE5" w:rsidRPr="00B97D14" w:rsidRDefault="00246BE5" w:rsidP="004D35B5">
                  <w:pPr>
                    <w:pStyle w:val="Prrafodelista"/>
                    <w:numPr>
                      <w:ilvl w:val="0"/>
                      <w:numId w:val="40"/>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rsidR="00246BE5" w:rsidRPr="00B97D14" w:rsidRDefault="00246BE5" w:rsidP="00DD3627">
                  <w:pPr>
                    <w:pStyle w:val="Prrafodelista"/>
                    <w:spacing w:before="60" w:after="60"/>
                    <w:ind w:left="360"/>
                    <w:jc w:val="center"/>
                    <w:rPr>
                      <w:rFonts w:ascii="Arial" w:hAnsi="Arial" w:cs="Arial"/>
                      <w:sz w:val="19"/>
                      <w:szCs w:val="19"/>
                    </w:rPr>
                  </w:pPr>
                  <w:r w:rsidRPr="00B97D14">
                    <w:rPr>
                      <w:rFonts w:ascii="Arial" w:hAnsi="Arial" w:cs="Arial"/>
                      <w:sz w:val="19"/>
                      <w:szCs w:val="19"/>
                    </w:rPr>
                    <w:t xml:space="preserve">Vigencia de la </w:t>
                  </w:r>
                  <w:proofErr w:type="spellStart"/>
                  <w:r w:rsidRPr="00B97D14">
                    <w:rPr>
                      <w:rFonts w:ascii="Arial" w:hAnsi="Arial" w:cs="Arial"/>
                      <w:sz w:val="19"/>
                      <w:szCs w:val="19"/>
                    </w:rPr>
                    <w:t>Gtia</w:t>
                  </w:r>
                  <w:proofErr w:type="spellEnd"/>
                  <w:r>
                    <w:rPr>
                      <w:rFonts w:ascii="Arial" w:hAnsi="Arial" w:cs="Arial"/>
                      <w:sz w:val="19"/>
                      <w:szCs w:val="19"/>
                    </w:rPr>
                    <w:t>.</w:t>
                  </w:r>
                  <w:r w:rsidRPr="00B97D14">
                    <w:rPr>
                      <w:rFonts w:ascii="Arial" w:hAnsi="Arial" w:cs="Arial"/>
                      <w:sz w:val="19"/>
                      <w:szCs w:val="19"/>
                    </w:rPr>
                    <w:t xml:space="preserve"> = fecha de emisión + Plazo de entrega + 60 días</w:t>
                  </w:r>
                </w:p>
              </w:tc>
            </w:tr>
            <w:tr w:rsidR="00246BE5" w:rsidRPr="003836BD" w:rsidTr="00DD3627">
              <w:trPr>
                <w:trHeight w:val="58"/>
                <w:jc w:val="center"/>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BE5" w:rsidRPr="003836BD" w:rsidRDefault="00246BE5" w:rsidP="00DD3627">
                  <w:pPr>
                    <w:pStyle w:val="Prrafodelista"/>
                    <w:ind w:left="0"/>
                    <w:rPr>
                      <w:b/>
                      <w:bCs/>
                      <w:sz w:val="19"/>
                      <w:szCs w:val="19"/>
                    </w:rPr>
                  </w:pPr>
                  <w:r w:rsidRPr="003836BD">
                    <w:rPr>
                      <w:b/>
                      <w:bCs/>
                      <w:sz w:val="19"/>
                      <w:szCs w:val="19"/>
                    </w:rPr>
                    <w:t xml:space="preserve">CLÁUSULAS O CONDICIONES  </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rsidR="00246BE5" w:rsidRPr="003836BD" w:rsidRDefault="00246BE5" w:rsidP="00DD3627">
                  <w:pPr>
                    <w:spacing w:before="60" w:after="60"/>
                    <w:jc w:val="both"/>
                    <w:rPr>
                      <w:rFonts w:ascii="Arial" w:hAnsi="Arial" w:cs="Arial"/>
                      <w:sz w:val="19"/>
                      <w:szCs w:val="19"/>
                    </w:rPr>
                  </w:pPr>
                  <w:r w:rsidRPr="003836BD">
                    <w:rPr>
                      <w:rFonts w:ascii="Arial" w:hAnsi="Arial" w:cs="Arial"/>
                      <w:sz w:val="19"/>
                      <w:szCs w:val="19"/>
                    </w:rPr>
                    <w:t>Debe incluir las cláusulas de:</w:t>
                  </w:r>
                </w:p>
                <w:p w:rsidR="00246BE5" w:rsidRPr="003836BD" w:rsidRDefault="00246BE5" w:rsidP="004D35B5">
                  <w:pPr>
                    <w:pStyle w:val="Prrafodelista"/>
                    <w:numPr>
                      <w:ilvl w:val="0"/>
                      <w:numId w:val="41"/>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rsidR="00246BE5" w:rsidRPr="00784480" w:rsidRDefault="00246BE5" w:rsidP="00DD3627">
            <w:pPr>
              <w:autoSpaceDE w:val="0"/>
              <w:autoSpaceDN w:val="0"/>
              <w:adjustRightInd w:val="0"/>
              <w:jc w:val="both"/>
              <w:rPr>
                <w:rFonts w:ascii="Calibri" w:hAnsi="Calibri" w:cs="Calibri"/>
                <w:b/>
                <w:sz w:val="22"/>
                <w:szCs w:val="22"/>
              </w:rPr>
            </w:pPr>
            <w:r w:rsidRPr="00784480">
              <w:rPr>
                <w:rFonts w:ascii="Calibri" w:hAnsi="Calibri" w:cs="Calibri"/>
                <w:sz w:val="22"/>
                <w:szCs w:val="22"/>
              </w:rPr>
              <w:t xml:space="preserve">NOTA: EL INCUMPLIMIENTO DE LOS PARAMETROS ESTABLECIDOS PRECEDENTEMENTE,  </w:t>
            </w:r>
            <w:r w:rsidRPr="00784480">
              <w:rPr>
                <w:rFonts w:ascii="Calibri" w:hAnsi="Calibri" w:cs="Calibri"/>
                <w:sz w:val="22"/>
                <w:szCs w:val="22"/>
                <w:u w:val="single"/>
              </w:rPr>
              <w:t>NO DARÁ LUGAR A SUBSANACION ALGUNA</w:t>
            </w:r>
          </w:p>
        </w:tc>
      </w:tr>
    </w:tbl>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46BE5" w:rsidRPr="00784480" w:rsidTr="0088486D">
        <w:trPr>
          <w:trHeight w:val="422"/>
        </w:trPr>
        <w:tc>
          <w:tcPr>
            <w:tcW w:w="9640" w:type="dxa"/>
            <w:shd w:val="clear" w:color="auto" w:fill="9CC2E5"/>
            <w:vAlign w:val="center"/>
          </w:tcPr>
          <w:p w:rsidR="00246BE5" w:rsidRPr="00784480" w:rsidRDefault="00246BE5" w:rsidP="0088486D">
            <w:pPr>
              <w:autoSpaceDE w:val="0"/>
              <w:autoSpaceDN w:val="0"/>
              <w:adjustRightInd w:val="0"/>
              <w:jc w:val="center"/>
              <w:rPr>
                <w:rFonts w:ascii="Calibri" w:hAnsi="Calibri" w:cs="Calibri"/>
                <w:b/>
                <w:sz w:val="22"/>
                <w:szCs w:val="22"/>
              </w:rPr>
            </w:pPr>
            <w:r w:rsidRPr="00784480">
              <w:rPr>
                <w:rFonts w:ascii="Calibri" w:hAnsi="Calibri" w:cs="Calibri"/>
                <w:b/>
                <w:sz w:val="22"/>
                <w:szCs w:val="22"/>
              </w:rPr>
              <w:lastRenderedPageBreak/>
              <w:t xml:space="preserve">ANEXO N° 3 </w:t>
            </w:r>
          </w:p>
          <w:p w:rsidR="00246BE5" w:rsidRPr="00784480" w:rsidRDefault="00246BE5" w:rsidP="0088486D">
            <w:pPr>
              <w:autoSpaceDE w:val="0"/>
              <w:autoSpaceDN w:val="0"/>
              <w:adjustRightInd w:val="0"/>
              <w:jc w:val="center"/>
              <w:rPr>
                <w:rFonts w:ascii="Calibri" w:hAnsi="Calibri" w:cs="Calibri"/>
                <w:b/>
                <w:sz w:val="22"/>
                <w:szCs w:val="22"/>
              </w:rPr>
            </w:pPr>
            <w:r w:rsidRPr="00784480">
              <w:rPr>
                <w:rFonts w:ascii="Calibri" w:hAnsi="Calibri" w:cs="Calibri"/>
                <w:b/>
                <w:sz w:val="22"/>
                <w:szCs w:val="22"/>
              </w:rPr>
              <w:t>FACTURACIÓN Y TRIBUTOS</w:t>
            </w:r>
          </w:p>
        </w:tc>
      </w:tr>
      <w:tr w:rsidR="00246BE5" w:rsidRPr="00784480" w:rsidTr="0088486D">
        <w:trPr>
          <w:trHeight w:val="422"/>
        </w:trPr>
        <w:tc>
          <w:tcPr>
            <w:tcW w:w="9640" w:type="dxa"/>
            <w:shd w:val="clear" w:color="auto" w:fill="9CC2E5"/>
            <w:vAlign w:val="center"/>
          </w:tcPr>
          <w:p w:rsidR="00246BE5" w:rsidRPr="00784480" w:rsidRDefault="00246BE5" w:rsidP="0088486D">
            <w:pPr>
              <w:autoSpaceDE w:val="0"/>
              <w:autoSpaceDN w:val="0"/>
              <w:adjustRightInd w:val="0"/>
              <w:jc w:val="both"/>
              <w:rPr>
                <w:rFonts w:ascii="Calibri" w:hAnsi="Calibri" w:cs="Calibri"/>
                <w:b/>
                <w:sz w:val="22"/>
                <w:szCs w:val="22"/>
              </w:rPr>
            </w:pPr>
            <w:r w:rsidRPr="00784480">
              <w:rPr>
                <w:rFonts w:ascii="Calibri" w:hAnsi="Calibri" w:cs="Calibri"/>
                <w:b/>
                <w:sz w:val="22"/>
                <w:szCs w:val="22"/>
              </w:rPr>
              <w:t>FACTURACIÓN</w:t>
            </w:r>
          </w:p>
        </w:tc>
      </w:tr>
      <w:tr w:rsidR="00246BE5" w:rsidRPr="00784480" w:rsidTr="00AB6588">
        <w:trPr>
          <w:trHeight w:val="1993"/>
        </w:trPr>
        <w:tc>
          <w:tcPr>
            <w:tcW w:w="9640" w:type="dxa"/>
            <w:shd w:val="clear" w:color="auto" w:fill="auto"/>
            <w:vAlign w:val="center"/>
          </w:tcPr>
          <w:p w:rsidR="00246BE5" w:rsidRDefault="00246BE5" w:rsidP="0088486D">
            <w:pPr>
              <w:jc w:val="both"/>
              <w:rPr>
                <w:rFonts w:ascii="Calibri" w:hAnsi="Calibri" w:cs="Calibri"/>
                <w:color w:val="000000"/>
                <w:sz w:val="22"/>
                <w:szCs w:val="22"/>
                <w:lang w:val="es-BO" w:eastAsia="es-BO"/>
              </w:rPr>
            </w:pPr>
            <w:r>
              <w:rPr>
                <w:rFonts w:ascii="Calibri" w:hAnsi="Calibri" w:cs="Calibri"/>
                <w:color w:val="000000"/>
                <w:sz w:val="22"/>
                <w:szCs w:val="22"/>
              </w:rPr>
              <w:t>La factura comercial (</w:t>
            </w:r>
            <w:proofErr w:type="spellStart"/>
            <w:r>
              <w:rPr>
                <w:rFonts w:ascii="Calibri" w:hAnsi="Calibri" w:cs="Calibri"/>
                <w:color w:val="000000"/>
                <w:sz w:val="22"/>
                <w:szCs w:val="22"/>
              </w:rPr>
              <w:t>invoice</w:t>
            </w:r>
            <w:proofErr w:type="spellEnd"/>
            <w:r>
              <w:rPr>
                <w:rFonts w:ascii="Calibri" w:hAnsi="Calibri" w:cs="Calibri"/>
                <w:color w:val="000000"/>
                <w:sz w:val="22"/>
                <w:szCs w:val="22"/>
              </w:rPr>
              <w:t>) debe ser emitida a nombre de Yacimientos Petrolíferos Fiscales Bolivianos, consignando el Número de Identificación Tributaria (NIT) 1020269020.</w:t>
            </w:r>
          </w:p>
          <w:p w:rsidR="00246BE5" w:rsidRPr="00784480" w:rsidRDefault="00246BE5" w:rsidP="0088486D">
            <w:pPr>
              <w:autoSpaceDE w:val="0"/>
              <w:autoSpaceDN w:val="0"/>
              <w:adjustRightInd w:val="0"/>
              <w:jc w:val="both"/>
              <w:rPr>
                <w:rFonts w:ascii="Calibri" w:hAnsi="Calibri" w:cs="Calibri"/>
                <w:sz w:val="22"/>
                <w:szCs w:val="22"/>
              </w:rPr>
            </w:pPr>
            <w:r w:rsidRPr="00784480">
              <w:rPr>
                <w:rFonts w:ascii="Calibri" w:hAnsi="Calibri" w:cs="Calibri"/>
                <w:sz w:val="22"/>
                <w:szCs w:val="22"/>
              </w:rPr>
              <w:tab/>
            </w:r>
            <w:r w:rsidRPr="00784480">
              <w:rPr>
                <w:rFonts w:ascii="Calibri" w:hAnsi="Calibri" w:cs="Calibri"/>
                <w:sz w:val="22"/>
                <w:szCs w:val="22"/>
              </w:rPr>
              <w:tab/>
            </w:r>
            <w:r w:rsidRPr="00784480">
              <w:rPr>
                <w:rFonts w:ascii="Calibri" w:hAnsi="Calibri" w:cs="Calibri"/>
                <w:sz w:val="22"/>
                <w:szCs w:val="22"/>
              </w:rPr>
              <w:tab/>
            </w:r>
            <w:r w:rsidRPr="00784480">
              <w:rPr>
                <w:rFonts w:ascii="Calibri" w:hAnsi="Calibri" w:cs="Calibri"/>
                <w:sz w:val="22"/>
                <w:szCs w:val="22"/>
              </w:rPr>
              <w:tab/>
            </w:r>
            <w:r w:rsidRPr="00784480">
              <w:rPr>
                <w:rFonts w:ascii="Calibri" w:hAnsi="Calibri" w:cs="Calibri"/>
                <w:sz w:val="22"/>
                <w:szCs w:val="22"/>
              </w:rPr>
              <w:tab/>
            </w:r>
          </w:p>
          <w:p w:rsidR="00246BE5" w:rsidRDefault="00246BE5" w:rsidP="0088486D">
            <w:pPr>
              <w:jc w:val="both"/>
              <w:rPr>
                <w:rFonts w:ascii="Calibri" w:hAnsi="Calibri" w:cs="Calibri"/>
                <w:color w:val="000000"/>
                <w:sz w:val="22"/>
                <w:szCs w:val="22"/>
                <w:lang w:val="es-BO" w:eastAsia="es-BO"/>
              </w:rPr>
            </w:pPr>
            <w:r>
              <w:rPr>
                <w:rFonts w:ascii="Calibri" w:hAnsi="Calibri" w:cs="Calibri"/>
                <w:color w:val="000000"/>
                <w:sz w:val="22"/>
                <w:szCs w:val="22"/>
              </w:rPr>
              <w:t>La factura deberá emitirse en el momento que finalice la ejecución o la prestación efectiva del servicio o a momento de percibir el pago total o parcial.</w:t>
            </w:r>
          </w:p>
          <w:p w:rsidR="00246BE5" w:rsidRPr="00784480" w:rsidRDefault="00246BE5" w:rsidP="0088486D">
            <w:pPr>
              <w:autoSpaceDE w:val="0"/>
              <w:autoSpaceDN w:val="0"/>
              <w:adjustRightInd w:val="0"/>
              <w:jc w:val="both"/>
              <w:rPr>
                <w:rFonts w:ascii="Calibri" w:hAnsi="Calibri" w:cs="Calibri"/>
                <w:sz w:val="22"/>
                <w:szCs w:val="22"/>
                <w:lang w:val="es-BO"/>
              </w:rPr>
            </w:pPr>
          </w:p>
        </w:tc>
      </w:tr>
      <w:tr w:rsidR="00246BE5" w:rsidRPr="00784480" w:rsidTr="0088486D">
        <w:trPr>
          <w:trHeight w:val="422"/>
        </w:trPr>
        <w:tc>
          <w:tcPr>
            <w:tcW w:w="9640" w:type="dxa"/>
            <w:shd w:val="clear" w:color="auto" w:fill="9CC2E5"/>
            <w:vAlign w:val="center"/>
          </w:tcPr>
          <w:p w:rsidR="00246BE5" w:rsidRPr="00784480" w:rsidRDefault="00246BE5" w:rsidP="0088486D">
            <w:pPr>
              <w:autoSpaceDE w:val="0"/>
              <w:autoSpaceDN w:val="0"/>
              <w:adjustRightInd w:val="0"/>
              <w:jc w:val="both"/>
              <w:rPr>
                <w:rFonts w:ascii="Calibri" w:hAnsi="Calibri" w:cs="Calibri"/>
                <w:b/>
                <w:sz w:val="22"/>
                <w:szCs w:val="22"/>
              </w:rPr>
            </w:pPr>
            <w:r w:rsidRPr="00784480">
              <w:rPr>
                <w:rFonts w:ascii="Calibri" w:hAnsi="Calibri" w:cs="Calibri"/>
                <w:b/>
                <w:sz w:val="22"/>
                <w:szCs w:val="22"/>
              </w:rPr>
              <w:t>TRIBUTOS</w:t>
            </w:r>
          </w:p>
        </w:tc>
      </w:tr>
      <w:tr w:rsidR="00246BE5" w:rsidRPr="00784480" w:rsidTr="0088486D">
        <w:trPr>
          <w:trHeight w:val="879"/>
        </w:trPr>
        <w:tc>
          <w:tcPr>
            <w:tcW w:w="9640" w:type="dxa"/>
            <w:shd w:val="clear" w:color="auto" w:fill="auto"/>
            <w:vAlign w:val="center"/>
          </w:tcPr>
          <w:p w:rsidR="00246BE5" w:rsidRPr="00784480" w:rsidRDefault="00246BE5" w:rsidP="0088486D">
            <w:pPr>
              <w:autoSpaceDE w:val="0"/>
              <w:autoSpaceDN w:val="0"/>
              <w:adjustRightInd w:val="0"/>
              <w:jc w:val="both"/>
              <w:rPr>
                <w:rFonts w:ascii="Calibri" w:hAnsi="Calibri" w:cs="Calibri"/>
                <w:sz w:val="22"/>
                <w:szCs w:val="22"/>
                <w:highlight w:val="yellow"/>
              </w:rPr>
            </w:pPr>
          </w:p>
          <w:p w:rsidR="00246BE5" w:rsidRDefault="00246BE5" w:rsidP="0088486D">
            <w:pPr>
              <w:jc w:val="both"/>
              <w:rPr>
                <w:rFonts w:ascii="Calibri" w:hAnsi="Calibri" w:cs="Calibri"/>
                <w:color w:val="000000"/>
                <w:sz w:val="22"/>
                <w:szCs w:val="22"/>
                <w:lang w:val="es-BO"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246BE5" w:rsidRPr="00784480" w:rsidRDefault="00246BE5" w:rsidP="0088486D">
            <w:pPr>
              <w:autoSpaceDE w:val="0"/>
              <w:autoSpaceDN w:val="0"/>
              <w:adjustRightInd w:val="0"/>
              <w:jc w:val="both"/>
              <w:rPr>
                <w:rFonts w:ascii="Calibri" w:hAnsi="Calibri" w:cs="Calibri"/>
                <w:sz w:val="22"/>
                <w:szCs w:val="22"/>
                <w:lang w:val="es-BO"/>
              </w:rPr>
            </w:pPr>
          </w:p>
        </w:tc>
      </w:tr>
    </w:tbl>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Pr="00784480" w:rsidRDefault="00246BE5" w:rsidP="00246BE5">
      <w:pPr>
        <w:pStyle w:val="Prrafodelista"/>
        <w:ind w:left="0"/>
        <w:contextualSpacing/>
        <w:jc w:val="both"/>
        <w:rPr>
          <w:rFonts w:ascii="Calibri" w:hAnsi="Calibri" w:cs="Calibri"/>
          <w:b/>
          <w:bCs/>
          <w:sz w:val="22"/>
          <w:szCs w:val="22"/>
          <w:lang w:eastAsia="es-BO"/>
        </w:rPr>
      </w:pPr>
    </w:p>
    <w:p w:rsidR="00246BE5" w:rsidRDefault="00246BE5" w:rsidP="00246BE5">
      <w:pPr>
        <w:pStyle w:val="Prrafodelista"/>
        <w:ind w:left="0"/>
        <w:contextualSpacing/>
        <w:jc w:val="both"/>
        <w:rPr>
          <w:rFonts w:ascii="Calibri" w:hAnsi="Calibri" w:cs="Calibri"/>
          <w:b/>
          <w:bCs/>
          <w:sz w:val="22"/>
          <w:szCs w:val="22"/>
          <w:lang w:eastAsia="es-BO"/>
        </w:rPr>
      </w:pPr>
    </w:p>
    <w:p w:rsidR="00910124" w:rsidRDefault="00910124" w:rsidP="00246BE5">
      <w:pPr>
        <w:pStyle w:val="Prrafodelista"/>
        <w:ind w:left="0"/>
        <w:contextualSpacing/>
        <w:jc w:val="both"/>
        <w:rPr>
          <w:rFonts w:ascii="Calibri" w:hAnsi="Calibri" w:cs="Calibri"/>
          <w:b/>
          <w:bCs/>
          <w:sz w:val="22"/>
          <w:szCs w:val="22"/>
          <w:lang w:eastAsia="es-BO"/>
        </w:rPr>
      </w:pPr>
    </w:p>
    <w:p w:rsidR="00910124" w:rsidRDefault="00910124" w:rsidP="00246BE5">
      <w:pPr>
        <w:pStyle w:val="Prrafodelista"/>
        <w:ind w:left="0"/>
        <w:contextualSpacing/>
        <w:jc w:val="both"/>
        <w:rPr>
          <w:rFonts w:ascii="Calibri" w:hAnsi="Calibri" w:cs="Calibri"/>
          <w:b/>
          <w:bCs/>
          <w:sz w:val="22"/>
          <w:szCs w:val="22"/>
          <w:lang w:eastAsia="es-BO"/>
        </w:rPr>
      </w:pPr>
    </w:p>
    <w:p w:rsidR="00910124" w:rsidRDefault="00910124" w:rsidP="00246BE5">
      <w:pPr>
        <w:pStyle w:val="Prrafodelista"/>
        <w:ind w:left="0"/>
        <w:contextualSpacing/>
        <w:jc w:val="both"/>
        <w:rPr>
          <w:rFonts w:ascii="Calibri" w:hAnsi="Calibri" w:cs="Calibri"/>
          <w:b/>
          <w:bCs/>
          <w:sz w:val="22"/>
          <w:szCs w:val="22"/>
          <w:lang w:eastAsia="es-BO"/>
        </w:rPr>
      </w:pPr>
    </w:p>
    <w:p w:rsidR="00910124" w:rsidRDefault="00910124" w:rsidP="00246BE5">
      <w:pPr>
        <w:pStyle w:val="Prrafodelista"/>
        <w:ind w:left="0"/>
        <w:contextualSpacing/>
        <w:jc w:val="both"/>
        <w:rPr>
          <w:rFonts w:ascii="Calibri" w:hAnsi="Calibri" w:cs="Calibri"/>
          <w:b/>
          <w:bCs/>
          <w:sz w:val="22"/>
          <w:szCs w:val="22"/>
          <w:lang w:eastAsia="es-BO"/>
        </w:rPr>
      </w:pPr>
    </w:p>
    <w:p w:rsidR="00910124" w:rsidRDefault="00910124" w:rsidP="00246BE5">
      <w:pPr>
        <w:pStyle w:val="Prrafodelista"/>
        <w:ind w:left="0"/>
        <w:contextualSpacing/>
        <w:jc w:val="both"/>
        <w:rPr>
          <w:rFonts w:ascii="Calibri" w:hAnsi="Calibri" w:cs="Calibri"/>
          <w:b/>
          <w:bCs/>
          <w:sz w:val="22"/>
          <w:szCs w:val="22"/>
          <w:lang w:eastAsia="es-BO"/>
        </w:rPr>
      </w:pPr>
    </w:p>
    <w:p w:rsidR="00910124" w:rsidRDefault="00910124" w:rsidP="00246BE5">
      <w:pPr>
        <w:pStyle w:val="Prrafodelista"/>
        <w:ind w:left="0"/>
        <w:contextualSpacing/>
        <w:jc w:val="both"/>
        <w:rPr>
          <w:rFonts w:ascii="Calibri" w:hAnsi="Calibri" w:cs="Calibri"/>
          <w:b/>
          <w:bCs/>
          <w:sz w:val="22"/>
          <w:szCs w:val="22"/>
          <w:lang w:eastAsia="es-BO"/>
        </w:rPr>
      </w:pPr>
    </w:p>
    <w:p w:rsidR="00910124" w:rsidRPr="00784480" w:rsidRDefault="00910124" w:rsidP="00246BE5">
      <w:pPr>
        <w:pStyle w:val="Prrafodelista"/>
        <w:ind w:left="0"/>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46BE5" w:rsidRPr="00784480" w:rsidTr="0088486D">
        <w:trPr>
          <w:trHeight w:val="422"/>
        </w:trPr>
        <w:tc>
          <w:tcPr>
            <w:tcW w:w="9640" w:type="dxa"/>
            <w:shd w:val="clear" w:color="auto" w:fill="9CC2E5"/>
            <w:vAlign w:val="center"/>
          </w:tcPr>
          <w:p w:rsidR="00246BE5" w:rsidRPr="00784480" w:rsidRDefault="00246BE5" w:rsidP="0088486D">
            <w:pPr>
              <w:autoSpaceDE w:val="0"/>
              <w:autoSpaceDN w:val="0"/>
              <w:adjustRightInd w:val="0"/>
              <w:jc w:val="center"/>
              <w:rPr>
                <w:rFonts w:ascii="Calibri" w:hAnsi="Calibri" w:cs="Calibri"/>
                <w:b/>
                <w:sz w:val="22"/>
                <w:szCs w:val="22"/>
              </w:rPr>
            </w:pPr>
            <w:r w:rsidRPr="00784480">
              <w:rPr>
                <w:rFonts w:ascii="Calibri" w:hAnsi="Calibri" w:cs="Calibri"/>
                <w:b/>
                <w:sz w:val="22"/>
                <w:szCs w:val="22"/>
              </w:rPr>
              <w:lastRenderedPageBreak/>
              <w:t xml:space="preserve">ANEXO N° 4 </w:t>
            </w:r>
          </w:p>
          <w:p w:rsidR="00246BE5" w:rsidRPr="00784480" w:rsidRDefault="00246BE5" w:rsidP="0088486D">
            <w:pPr>
              <w:autoSpaceDE w:val="0"/>
              <w:autoSpaceDN w:val="0"/>
              <w:adjustRightInd w:val="0"/>
              <w:jc w:val="center"/>
              <w:rPr>
                <w:rFonts w:ascii="Calibri" w:hAnsi="Calibri" w:cs="Calibri"/>
                <w:b/>
                <w:sz w:val="22"/>
                <w:szCs w:val="22"/>
                <w:lang w:val="es-MX"/>
              </w:rPr>
            </w:pPr>
            <w:r>
              <w:rPr>
                <w:rFonts w:ascii="Calibri" w:hAnsi="Calibri" w:cs="Calibri"/>
                <w:b/>
                <w:sz w:val="22"/>
                <w:szCs w:val="22"/>
              </w:rPr>
              <w:t>VALIDACIÓN DE SEGURIDAD INDUSTRIAL Y SALUD OCUPACIONAL</w:t>
            </w:r>
          </w:p>
        </w:tc>
      </w:tr>
      <w:tr w:rsidR="00246BE5" w:rsidRPr="00784480" w:rsidTr="0088486D">
        <w:trPr>
          <w:trHeight w:val="2258"/>
        </w:trPr>
        <w:tc>
          <w:tcPr>
            <w:tcW w:w="9640" w:type="dxa"/>
            <w:shd w:val="clear" w:color="auto" w:fill="auto"/>
          </w:tcPr>
          <w:p w:rsidR="00246BE5" w:rsidRPr="00836E22" w:rsidRDefault="00246BE5" w:rsidP="0088486D">
            <w:pPr>
              <w:jc w:val="both"/>
              <w:rPr>
                <w:rFonts w:ascii="Calibri" w:hAnsi="Calibri" w:cs="Calibri"/>
                <w:sz w:val="22"/>
                <w:szCs w:val="22"/>
              </w:rPr>
            </w:pPr>
            <w:r w:rsidRPr="00836E22">
              <w:rPr>
                <w:rFonts w:ascii="Calibri" w:hAnsi="Calibri" w:cs="Calibri"/>
                <w:sz w:val="22"/>
                <w:szCs w:val="22"/>
              </w:rPr>
              <w:t xml:space="preserve">ASPECTOS NORMATIVOS DE SEGURIDAD INDUSTRIAL Y SALUD OCUPACIONAL   PARA EMPRESAS </w:t>
            </w:r>
            <w:proofErr w:type="gramStart"/>
            <w:r w:rsidRPr="00836E22">
              <w:rPr>
                <w:rFonts w:ascii="Calibri" w:hAnsi="Calibri" w:cs="Calibri"/>
                <w:sz w:val="22"/>
                <w:szCs w:val="22"/>
              </w:rPr>
              <w:t>CONTRATISTAS  DE</w:t>
            </w:r>
            <w:proofErr w:type="gramEnd"/>
            <w:r w:rsidRPr="00836E22">
              <w:rPr>
                <w:rFonts w:ascii="Calibri" w:hAnsi="Calibri" w:cs="Calibri"/>
                <w:sz w:val="22"/>
                <w:szCs w:val="22"/>
              </w:rPr>
              <w:t xml:space="preserve">  YPFB</w:t>
            </w:r>
          </w:p>
          <w:p w:rsidR="00246BE5" w:rsidRPr="00836E22" w:rsidRDefault="00246BE5" w:rsidP="0088486D">
            <w:pPr>
              <w:jc w:val="both"/>
              <w:rPr>
                <w:rFonts w:ascii="Calibri" w:hAnsi="Calibri" w:cs="Calibri"/>
                <w:sz w:val="22"/>
                <w:szCs w:val="22"/>
              </w:rPr>
            </w:pPr>
          </w:p>
          <w:p w:rsidR="00246BE5" w:rsidRPr="00836E22" w:rsidRDefault="00246BE5" w:rsidP="0088486D">
            <w:pPr>
              <w:jc w:val="both"/>
              <w:rPr>
                <w:rFonts w:ascii="Calibri" w:hAnsi="Calibri" w:cs="Calibri"/>
                <w:sz w:val="22"/>
                <w:szCs w:val="22"/>
              </w:rPr>
            </w:pPr>
            <w:r w:rsidRPr="00836E22">
              <w:rPr>
                <w:rFonts w:ascii="Calibri" w:hAnsi="Calibri" w:cs="Calibri"/>
                <w:sz w:val="22"/>
                <w:szCs w:val="22"/>
              </w:rPr>
              <w:t xml:space="preserve">La Empresa contratada para la provisión de “BIENES” deberá cumplir con los estándares de Seguridad Industrial y Salud Ocupacional de YPFB. </w:t>
            </w:r>
          </w:p>
          <w:p w:rsidR="00246BE5" w:rsidRPr="00836E22" w:rsidRDefault="00246BE5" w:rsidP="0088486D">
            <w:pPr>
              <w:jc w:val="both"/>
              <w:rPr>
                <w:rFonts w:ascii="Calibri" w:hAnsi="Calibri" w:cs="Calibri"/>
                <w:sz w:val="22"/>
                <w:szCs w:val="22"/>
              </w:rPr>
            </w:pPr>
          </w:p>
          <w:p w:rsidR="00246BE5" w:rsidRPr="00836E22" w:rsidRDefault="00246BE5" w:rsidP="0088486D">
            <w:pPr>
              <w:jc w:val="both"/>
              <w:rPr>
                <w:rFonts w:ascii="Calibri" w:hAnsi="Calibri" w:cs="Calibri"/>
                <w:b/>
                <w:sz w:val="22"/>
                <w:szCs w:val="22"/>
              </w:rPr>
            </w:pPr>
            <w:r w:rsidRPr="00836E22">
              <w:rPr>
                <w:rFonts w:ascii="Calibri" w:hAnsi="Calibri" w:cs="Calibri"/>
                <w:b/>
                <w:sz w:val="22"/>
                <w:szCs w:val="22"/>
              </w:rPr>
              <w:t>1.</w:t>
            </w:r>
            <w:r w:rsidRPr="00836E22">
              <w:rPr>
                <w:rFonts w:ascii="Calibri" w:hAnsi="Calibri" w:cs="Calibri"/>
                <w:b/>
                <w:sz w:val="22"/>
                <w:szCs w:val="22"/>
              </w:rPr>
              <w:tab/>
              <w:t xml:space="preserve">ASPECTOS GENERALES: </w:t>
            </w:r>
          </w:p>
          <w:p w:rsidR="00246BE5" w:rsidRPr="00836E22" w:rsidRDefault="00246BE5" w:rsidP="0088486D">
            <w:pPr>
              <w:jc w:val="both"/>
              <w:rPr>
                <w:rFonts w:ascii="Calibri" w:hAnsi="Calibri" w:cs="Calibri"/>
                <w:sz w:val="22"/>
                <w:szCs w:val="22"/>
              </w:rPr>
            </w:pPr>
            <w:r w:rsidRPr="00836E22">
              <w:rPr>
                <w:rFonts w:ascii="Calibri" w:hAnsi="Calibri" w:cs="Calibri"/>
                <w:sz w:val="22"/>
                <w:szCs w:val="22"/>
              </w:rPr>
              <w:t>Para los procesos de contratación de bienes; en caso de que los mismos sean recibidos directamente en los almacenes de YPFB; no aplica una cláusula específica de SMS.</w:t>
            </w:r>
          </w:p>
          <w:p w:rsidR="00246BE5" w:rsidRPr="00836E22" w:rsidRDefault="00246BE5" w:rsidP="0088486D">
            <w:pPr>
              <w:jc w:val="both"/>
              <w:rPr>
                <w:rFonts w:ascii="Calibri" w:hAnsi="Calibri" w:cs="Calibri"/>
                <w:sz w:val="22"/>
                <w:szCs w:val="22"/>
              </w:rPr>
            </w:pPr>
            <w:r w:rsidRPr="00836E22">
              <w:rPr>
                <w:rFonts w:ascii="Calibri" w:hAnsi="Calibri" w:cs="Calibri"/>
                <w:sz w:val="22"/>
                <w:szCs w:val="22"/>
              </w:rPr>
              <w:t xml:space="preserve">Excepto lo establecido en adelante: </w:t>
            </w:r>
          </w:p>
          <w:p w:rsidR="00246BE5" w:rsidRPr="00836E22" w:rsidRDefault="00246BE5" w:rsidP="0088486D">
            <w:pPr>
              <w:jc w:val="both"/>
              <w:rPr>
                <w:rFonts w:ascii="Calibri" w:hAnsi="Calibri" w:cs="Calibri"/>
                <w:sz w:val="22"/>
                <w:szCs w:val="22"/>
              </w:rPr>
            </w:pPr>
          </w:p>
          <w:p w:rsidR="00246BE5" w:rsidRPr="00836E22" w:rsidRDefault="00246BE5" w:rsidP="0088486D">
            <w:pPr>
              <w:jc w:val="both"/>
              <w:rPr>
                <w:rFonts w:ascii="Calibri" w:hAnsi="Calibri" w:cs="Calibri"/>
                <w:b/>
                <w:sz w:val="22"/>
                <w:szCs w:val="22"/>
              </w:rPr>
            </w:pPr>
            <w:r w:rsidRPr="00836E22">
              <w:rPr>
                <w:rFonts w:ascii="Calibri" w:hAnsi="Calibri" w:cs="Calibri"/>
                <w:b/>
                <w:sz w:val="22"/>
                <w:szCs w:val="22"/>
              </w:rPr>
              <w:t>2.</w:t>
            </w:r>
            <w:r w:rsidRPr="00836E22">
              <w:rPr>
                <w:rFonts w:ascii="Calibri" w:hAnsi="Calibri" w:cs="Calibri"/>
                <w:b/>
                <w:sz w:val="22"/>
                <w:szCs w:val="22"/>
              </w:rPr>
              <w:tab/>
              <w:t xml:space="preserve">RECOMENDACIONES: </w:t>
            </w:r>
          </w:p>
          <w:p w:rsidR="00246BE5" w:rsidRPr="00836E22" w:rsidRDefault="00246BE5" w:rsidP="0088486D">
            <w:pPr>
              <w:jc w:val="both"/>
              <w:rPr>
                <w:rFonts w:ascii="Calibri" w:hAnsi="Calibri" w:cs="Calibri"/>
                <w:sz w:val="22"/>
                <w:szCs w:val="22"/>
              </w:rPr>
            </w:pPr>
            <w:r w:rsidRPr="00836E22">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246BE5" w:rsidRPr="00836E22" w:rsidRDefault="00246BE5" w:rsidP="0088486D">
            <w:pPr>
              <w:jc w:val="both"/>
              <w:rPr>
                <w:rFonts w:ascii="Calibri" w:hAnsi="Calibri" w:cs="Calibri"/>
                <w:sz w:val="22"/>
                <w:szCs w:val="22"/>
              </w:rPr>
            </w:pPr>
          </w:p>
          <w:p w:rsidR="00246BE5" w:rsidRPr="00836E22" w:rsidRDefault="00246BE5" w:rsidP="0088486D">
            <w:pPr>
              <w:jc w:val="both"/>
              <w:rPr>
                <w:rFonts w:ascii="Calibri" w:hAnsi="Calibri" w:cs="Calibri"/>
                <w:sz w:val="22"/>
                <w:szCs w:val="22"/>
              </w:rPr>
            </w:pPr>
            <w:r w:rsidRPr="00836E22">
              <w:rPr>
                <w:rFonts w:ascii="Calibri" w:hAnsi="Calibri" w:cs="Calibri"/>
                <w:sz w:val="22"/>
                <w:szCs w:val="22"/>
              </w:rPr>
              <w:t>2.1</w:t>
            </w:r>
            <w:r w:rsidRPr="00836E22">
              <w:rPr>
                <w:rFonts w:ascii="Calibri" w:hAnsi="Calibri" w:cs="Calibri"/>
                <w:sz w:val="22"/>
                <w:szCs w:val="22"/>
              </w:rPr>
              <w:tab/>
              <w:t xml:space="preserve">En caso de manipulación de bienes y materiales dentro de las instalaciones de YPFB; se deberán verificar las condiciones del sistema de </w:t>
            </w:r>
            <w:proofErr w:type="spellStart"/>
            <w:r w:rsidRPr="00836E22">
              <w:rPr>
                <w:rFonts w:ascii="Calibri" w:hAnsi="Calibri" w:cs="Calibri"/>
                <w:sz w:val="22"/>
                <w:szCs w:val="22"/>
              </w:rPr>
              <w:t>izaje</w:t>
            </w:r>
            <w:proofErr w:type="spellEnd"/>
            <w:r w:rsidRPr="00836E22">
              <w:rPr>
                <w:rFonts w:ascii="Calibri" w:hAnsi="Calibri" w:cs="Calibri"/>
                <w:sz w:val="22"/>
                <w:szCs w:val="22"/>
              </w:rPr>
              <w:t xml:space="preserve"> de cargas (cables, eslingas, estrobos, y otros elementos necesarios para este fin).</w:t>
            </w:r>
          </w:p>
          <w:p w:rsidR="00246BE5" w:rsidRPr="00836E22" w:rsidRDefault="00246BE5" w:rsidP="0088486D">
            <w:pPr>
              <w:jc w:val="both"/>
              <w:rPr>
                <w:rFonts w:ascii="Calibri" w:hAnsi="Calibri" w:cs="Calibri"/>
                <w:sz w:val="22"/>
                <w:szCs w:val="22"/>
              </w:rPr>
            </w:pPr>
          </w:p>
          <w:p w:rsidR="00246BE5" w:rsidRPr="00836E22" w:rsidRDefault="00246BE5" w:rsidP="0088486D">
            <w:pPr>
              <w:jc w:val="both"/>
              <w:rPr>
                <w:rFonts w:ascii="Calibri" w:hAnsi="Calibri" w:cs="Calibri"/>
                <w:sz w:val="22"/>
                <w:szCs w:val="22"/>
              </w:rPr>
            </w:pPr>
            <w:r w:rsidRPr="00836E22">
              <w:rPr>
                <w:rFonts w:ascii="Calibri" w:hAnsi="Calibri" w:cs="Calibri"/>
                <w:sz w:val="22"/>
                <w:szCs w:val="22"/>
              </w:rPr>
              <w:t>2.2</w:t>
            </w:r>
            <w:r w:rsidRPr="00836E22">
              <w:rPr>
                <w:rFonts w:ascii="Calibri" w:hAnsi="Calibri" w:cs="Calibri"/>
                <w:sz w:val="22"/>
                <w:szCs w:val="22"/>
              </w:rPr>
              <w:tab/>
              <w:t xml:space="preserve">En caso de la entrega de equipos eléctricos y/o electrónicos, se recomienda </w:t>
            </w:r>
            <w:proofErr w:type="gramStart"/>
            <w:r w:rsidRPr="00836E22">
              <w:rPr>
                <w:rFonts w:ascii="Calibri" w:hAnsi="Calibri" w:cs="Calibri"/>
                <w:sz w:val="22"/>
                <w:szCs w:val="22"/>
              </w:rPr>
              <w:t>verificar  las</w:t>
            </w:r>
            <w:proofErr w:type="gramEnd"/>
            <w:r w:rsidRPr="00836E22">
              <w:rPr>
                <w:rFonts w:ascii="Calibri" w:hAnsi="Calibri" w:cs="Calibri"/>
                <w:sz w:val="22"/>
                <w:szCs w:val="22"/>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46BE5" w:rsidRPr="00784480" w:rsidRDefault="00246BE5" w:rsidP="0088486D">
            <w:pPr>
              <w:pStyle w:val="Prrafodelista"/>
              <w:spacing w:before="240" w:after="120"/>
              <w:rPr>
                <w:rFonts w:ascii="Calibri" w:hAnsi="Calibri" w:cs="Calibri"/>
                <w:sz w:val="22"/>
                <w:szCs w:val="22"/>
              </w:rPr>
            </w:pPr>
            <w:r w:rsidRPr="00836E22">
              <w:rPr>
                <w:rFonts w:ascii="Calibri" w:hAnsi="Calibri" w:cs="Calibri"/>
                <w:sz w:val="22"/>
                <w:szCs w:val="22"/>
              </w:rPr>
              <w:t>2.3</w:t>
            </w:r>
            <w:r w:rsidRPr="00836E22">
              <w:rPr>
                <w:rFonts w:ascii="Calibri" w:hAnsi="Calibri" w:cs="Calibri"/>
                <w:sz w:val="22"/>
                <w:szCs w:val="22"/>
              </w:rPr>
              <w:tab/>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246BE5" w:rsidRDefault="00246BE5" w:rsidP="00246BE5">
      <w:pPr>
        <w:pStyle w:val="Prrafodelista"/>
        <w:ind w:left="0"/>
        <w:contextualSpacing/>
        <w:jc w:val="both"/>
        <w:rPr>
          <w:rFonts w:ascii="Calibri" w:hAnsi="Calibri" w:cs="Calibri"/>
          <w:b/>
          <w:bCs/>
          <w:sz w:val="22"/>
          <w:szCs w:val="22"/>
          <w:lang w:eastAsia="es-BO"/>
        </w:rPr>
      </w:pPr>
    </w:p>
    <w:p w:rsidR="00246BE5" w:rsidRDefault="00246BE5" w:rsidP="00246BE5">
      <w:pPr>
        <w:pStyle w:val="Prrafodelista"/>
        <w:ind w:left="0"/>
        <w:contextualSpacing/>
        <w:jc w:val="both"/>
        <w:rPr>
          <w:rFonts w:ascii="Calibri" w:hAnsi="Calibri" w:cs="Calibri"/>
          <w:b/>
          <w:bCs/>
          <w:sz w:val="22"/>
          <w:szCs w:val="22"/>
          <w:lang w:eastAsia="es-BO"/>
        </w:rPr>
      </w:pPr>
    </w:p>
    <w:p w:rsidR="00246BE5" w:rsidRDefault="00246BE5" w:rsidP="00246BE5">
      <w:pPr>
        <w:pStyle w:val="Prrafodelista"/>
        <w:ind w:left="0"/>
        <w:contextualSpacing/>
        <w:jc w:val="both"/>
        <w:rPr>
          <w:rFonts w:ascii="Calibri" w:hAnsi="Calibri" w:cs="Calibri"/>
          <w:b/>
          <w:bCs/>
          <w:sz w:val="22"/>
          <w:szCs w:val="22"/>
          <w:lang w:eastAsia="es-BO"/>
        </w:rPr>
      </w:pPr>
    </w:p>
    <w:p w:rsidR="00246BE5" w:rsidRDefault="00246BE5" w:rsidP="00246BE5">
      <w:pPr>
        <w:pStyle w:val="Prrafodelista"/>
        <w:ind w:left="0"/>
        <w:contextualSpacing/>
        <w:jc w:val="both"/>
        <w:rPr>
          <w:rFonts w:ascii="Calibri" w:hAnsi="Calibri" w:cs="Calibri"/>
          <w:b/>
          <w:bCs/>
          <w:sz w:val="22"/>
          <w:szCs w:val="22"/>
          <w:lang w:eastAsia="es-BO"/>
        </w:rPr>
      </w:pPr>
    </w:p>
    <w:p w:rsidR="00246BE5" w:rsidRDefault="00246BE5" w:rsidP="00246BE5">
      <w:pPr>
        <w:pStyle w:val="Prrafodelista"/>
        <w:ind w:left="0"/>
        <w:contextualSpacing/>
        <w:jc w:val="both"/>
        <w:rPr>
          <w:rFonts w:ascii="Calibri" w:hAnsi="Calibri" w:cs="Calibri"/>
          <w:b/>
          <w:bCs/>
          <w:sz w:val="22"/>
          <w:szCs w:val="22"/>
          <w:lang w:eastAsia="es-BO"/>
        </w:rPr>
      </w:pPr>
    </w:p>
    <w:p w:rsidR="00246BE5" w:rsidRDefault="00246BE5" w:rsidP="00246BE5">
      <w:pPr>
        <w:pStyle w:val="Prrafodelista"/>
        <w:ind w:left="0"/>
        <w:contextualSpacing/>
        <w:jc w:val="both"/>
        <w:rPr>
          <w:rFonts w:ascii="Calibri" w:hAnsi="Calibri" w:cs="Calibri"/>
          <w:b/>
          <w:bCs/>
          <w:sz w:val="22"/>
          <w:szCs w:val="22"/>
          <w:lang w:eastAsia="es-BO"/>
        </w:rPr>
      </w:pPr>
    </w:p>
    <w:p w:rsidR="00246BE5" w:rsidRDefault="00246BE5" w:rsidP="00246BE5">
      <w:pPr>
        <w:pStyle w:val="Prrafodelista"/>
        <w:ind w:left="0"/>
        <w:contextualSpacing/>
        <w:jc w:val="both"/>
        <w:rPr>
          <w:rFonts w:ascii="Calibri" w:hAnsi="Calibri" w:cs="Calibri"/>
          <w:b/>
          <w:bCs/>
          <w:sz w:val="22"/>
          <w:szCs w:val="22"/>
          <w:lang w:eastAsia="es-BO"/>
        </w:rPr>
      </w:pPr>
    </w:p>
    <w:p w:rsidR="00246BE5" w:rsidRDefault="00246BE5" w:rsidP="00246BE5">
      <w:pPr>
        <w:pStyle w:val="Prrafodelista"/>
        <w:ind w:left="0"/>
        <w:contextualSpacing/>
        <w:jc w:val="both"/>
        <w:rPr>
          <w:rFonts w:ascii="Calibri" w:hAnsi="Calibri" w:cs="Calibri"/>
          <w:b/>
          <w:bCs/>
          <w:sz w:val="22"/>
          <w:szCs w:val="22"/>
          <w:lang w:eastAsia="es-BO"/>
        </w:rPr>
      </w:pPr>
    </w:p>
    <w:p w:rsidR="00246BE5" w:rsidRDefault="00246BE5" w:rsidP="00246BE5">
      <w:pPr>
        <w:pStyle w:val="Prrafodelista"/>
        <w:ind w:left="0"/>
        <w:contextualSpacing/>
        <w:jc w:val="both"/>
        <w:rPr>
          <w:rFonts w:ascii="Calibri" w:hAnsi="Calibri" w:cs="Calibri"/>
          <w:b/>
          <w:bCs/>
          <w:sz w:val="22"/>
          <w:szCs w:val="22"/>
          <w:lang w:eastAsia="es-BO"/>
        </w:rPr>
      </w:pPr>
    </w:p>
    <w:p w:rsidR="00246BE5" w:rsidRDefault="00246BE5" w:rsidP="00246BE5">
      <w:pPr>
        <w:pStyle w:val="Prrafodelista"/>
        <w:ind w:left="0"/>
        <w:contextualSpacing/>
        <w:jc w:val="both"/>
        <w:rPr>
          <w:rFonts w:ascii="Calibri" w:hAnsi="Calibri" w:cs="Calibri"/>
          <w:b/>
          <w:bCs/>
          <w:sz w:val="22"/>
          <w:szCs w:val="22"/>
          <w:lang w:eastAsia="es-BO"/>
        </w:rPr>
      </w:pPr>
    </w:p>
    <w:p w:rsidR="00246BE5" w:rsidRDefault="00246BE5" w:rsidP="00246BE5">
      <w:pPr>
        <w:pStyle w:val="Prrafodelista"/>
        <w:ind w:left="0"/>
        <w:contextualSpacing/>
        <w:jc w:val="both"/>
        <w:rPr>
          <w:rFonts w:ascii="Calibri" w:hAnsi="Calibri" w:cs="Calibri"/>
          <w:b/>
          <w:bCs/>
          <w:sz w:val="22"/>
          <w:szCs w:val="22"/>
          <w:lang w:eastAsia="es-BO"/>
        </w:rPr>
      </w:pPr>
    </w:p>
    <w:p w:rsidR="00246BE5" w:rsidRDefault="00246BE5" w:rsidP="00246BE5">
      <w:pPr>
        <w:pStyle w:val="Prrafodelista"/>
        <w:ind w:left="0"/>
        <w:contextualSpacing/>
        <w:jc w:val="both"/>
        <w:rPr>
          <w:rFonts w:ascii="Calibri" w:hAnsi="Calibri" w:cs="Calibri"/>
          <w:b/>
          <w:bCs/>
          <w:sz w:val="22"/>
          <w:szCs w:val="22"/>
          <w:lang w:eastAsia="es-BO"/>
        </w:rPr>
      </w:pPr>
    </w:p>
    <w:p w:rsidR="00AB6588" w:rsidRDefault="00AB6588" w:rsidP="00246BE5">
      <w:pPr>
        <w:pStyle w:val="Prrafodelista"/>
        <w:ind w:left="0"/>
        <w:contextualSpacing/>
        <w:jc w:val="both"/>
        <w:rPr>
          <w:rFonts w:ascii="Calibri" w:hAnsi="Calibri" w:cs="Calibri"/>
          <w:b/>
          <w:bCs/>
          <w:sz w:val="22"/>
          <w:szCs w:val="22"/>
          <w:lang w:eastAsia="es-BO"/>
        </w:rPr>
      </w:pPr>
    </w:p>
    <w:p w:rsidR="00AB6588" w:rsidRDefault="00AB6588" w:rsidP="00246BE5">
      <w:pPr>
        <w:pStyle w:val="Prrafodelista"/>
        <w:ind w:left="0"/>
        <w:contextualSpacing/>
        <w:jc w:val="both"/>
        <w:rPr>
          <w:rFonts w:ascii="Calibri" w:hAnsi="Calibri" w:cs="Calibri"/>
          <w:b/>
          <w:bCs/>
          <w:sz w:val="22"/>
          <w:szCs w:val="22"/>
          <w:lang w:eastAsia="es-BO"/>
        </w:rPr>
      </w:pPr>
    </w:p>
    <w:p w:rsidR="00AB6588" w:rsidRDefault="00AB6588" w:rsidP="00246BE5">
      <w:pPr>
        <w:pStyle w:val="Prrafodelista"/>
        <w:ind w:left="0"/>
        <w:contextualSpacing/>
        <w:jc w:val="both"/>
        <w:rPr>
          <w:rFonts w:ascii="Calibri" w:hAnsi="Calibri" w:cs="Calibri"/>
          <w:b/>
          <w:bCs/>
          <w:sz w:val="22"/>
          <w:szCs w:val="22"/>
          <w:lang w:eastAsia="es-BO"/>
        </w:rPr>
      </w:pPr>
    </w:p>
    <w:p w:rsidR="00246BE5" w:rsidRDefault="00246BE5" w:rsidP="00246BE5">
      <w:pPr>
        <w:pStyle w:val="Prrafodelista"/>
        <w:ind w:left="0"/>
        <w:contextualSpacing/>
        <w:jc w:val="both"/>
        <w:rPr>
          <w:rFonts w:ascii="Calibri" w:hAnsi="Calibri" w:cs="Calibri"/>
          <w:b/>
          <w:bCs/>
          <w:sz w:val="22"/>
          <w:szCs w:val="22"/>
          <w:lang w:eastAsia="es-BO"/>
        </w:rPr>
      </w:pPr>
    </w:p>
    <w:tbl>
      <w:tblPr>
        <w:tblW w:w="992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9"/>
      </w:tblGrid>
      <w:tr w:rsidR="00246BE5" w:rsidRPr="00784480" w:rsidTr="00910124">
        <w:trPr>
          <w:trHeight w:val="422"/>
        </w:trPr>
        <w:tc>
          <w:tcPr>
            <w:tcW w:w="9929" w:type="dxa"/>
            <w:shd w:val="clear" w:color="auto" w:fill="9CC2E5"/>
            <w:vAlign w:val="center"/>
          </w:tcPr>
          <w:p w:rsidR="00246BE5" w:rsidRPr="00784480" w:rsidRDefault="00246BE5" w:rsidP="0088486D">
            <w:pPr>
              <w:autoSpaceDE w:val="0"/>
              <w:autoSpaceDN w:val="0"/>
              <w:adjustRightInd w:val="0"/>
              <w:jc w:val="center"/>
              <w:rPr>
                <w:rFonts w:ascii="Calibri" w:hAnsi="Calibri" w:cs="Calibri"/>
                <w:b/>
                <w:sz w:val="22"/>
                <w:szCs w:val="22"/>
              </w:rPr>
            </w:pPr>
            <w:r>
              <w:rPr>
                <w:rFonts w:ascii="Calibri" w:hAnsi="Calibri" w:cs="Calibri"/>
                <w:b/>
                <w:sz w:val="22"/>
                <w:szCs w:val="22"/>
              </w:rPr>
              <w:lastRenderedPageBreak/>
              <w:t>ANEXO N° 5</w:t>
            </w:r>
            <w:r w:rsidRPr="00784480">
              <w:rPr>
                <w:rFonts w:ascii="Calibri" w:hAnsi="Calibri" w:cs="Calibri"/>
                <w:b/>
                <w:sz w:val="22"/>
                <w:szCs w:val="22"/>
              </w:rPr>
              <w:t xml:space="preserve"> </w:t>
            </w:r>
          </w:p>
          <w:p w:rsidR="00246BE5" w:rsidRPr="00784480" w:rsidRDefault="00246BE5" w:rsidP="0088486D">
            <w:pPr>
              <w:autoSpaceDE w:val="0"/>
              <w:autoSpaceDN w:val="0"/>
              <w:adjustRightInd w:val="0"/>
              <w:jc w:val="center"/>
              <w:rPr>
                <w:rFonts w:ascii="Calibri" w:hAnsi="Calibri" w:cs="Calibri"/>
                <w:b/>
                <w:sz w:val="22"/>
                <w:szCs w:val="22"/>
                <w:lang w:val="es-MX"/>
              </w:rPr>
            </w:pPr>
            <w:r>
              <w:rPr>
                <w:rFonts w:ascii="Calibri" w:hAnsi="Calibri" w:cs="Calibri"/>
                <w:b/>
                <w:sz w:val="22"/>
                <w:szCs w:val="22"/>
              </w:rPr>
              <w:t>GESTIÓN ADUANERA DE IMPORTACIÓN</w:t>
            </w:r>
          </w:p>
        </w:tc>
      </w:tr>
      <w:tr w:rsidR="00246BE5" w:rsidRPr="00784480" w:rsidTr="00910124">
        <w:trPr>
          <w:trHeight w:val="1667"/>
        </w:trPr>
        <w:tc>
          <w:tcPr>
            <w:tcW w:w="9929" w:type="dxa"/>
            <w:shd w:val="clear" w:color="auto" w:fill="auto"/>
          </w:tcPr>
          <w:p w:rsidR="00246BE5" w:rsidRPr="00C8081D" w:rsidRDefault="00246BE5" w:rsidP="0088486D">
            <w:pPr>
              <w:spacing w:before="120" w:after="120"/>
              <w:rPr>
                <w:rFonts w:ascii="Calibri" w:hAnsi="Calibri" w:cs="Calibri"/>
                <w:sz w:val="22"/>
                <w:szCs w:val="22"/>
                <w:u w:val="single"/>
                <w:lang w:val="es-BO"/>
              </w:rPr>
            </w:pPr>
            <w:r w:rsidRPr="00C8081D">
              <w:rPr>
                <w:rFonts w:ascii="Calibri" w:hAnsi="Calibri" w:cs="Calibri"/>
                <w:sz w:val="22"/>
                <w:szCs w:val="22"/>
                <w:lang w:val="es-BO" w:eastAsia="es-BO"/>
              </w:rPr>
              <w:t xml:space="preserve">El presente anexo de </w:t>
            </w:r>
            <w:r w:rsidRPr="00C8081D">
              <w:rPr>
                <w:rFonts w:ascii="Calibri" w:hAnsi="Calibri" w:cs="Calibri"/>
                <w:b/>
                <w:sz w:val="22"/>
                <w:szCs w:val="22"/>
                <w:u w:val="single"/>
                <w:lang w:val="es-BO" w:eastAsia="es-BO"/>
              </w:rPr>
              <w:t>Gestión Aduanera de Importación</w:t>
            </w:r>
            <w:r w:rsidRPr="00C8081D">
              <w:rPr>
                <w:rFonts w:ascii="Calibri" w:hAnsi="Calibri" w:cs="Calibri"/>
                <w:sz w:val="22"/>
                <w:szCs w:val="22"/>
                <w:lang w:val="es-BO" w:eastAsia="es-BO"/>
              </w:rPr>
              <w:t xml:space="preserve"> considera:</w:t>
            </w:r>
            <w:r w:rsidRPr="00C8081D">
              <w:rPr>
                <w:rFonts w:ascii="Calibri" w:hAnsi="Calibri" w:cs="Calibri"/>
                <w:sz w:val="22"/>
                <w:szCs w:val="22"/>
                <w:lang w:val="es-BO" w:eastAsia="es-BO"/>
              </w:rPr>
              <w:tab/>
            </w:r>
            <w:r w:rsidRPr="00C8081D">
              <w:rPr>
                <w:rFonts w:ascii="Calibri" w:hAnsi="Calibri" w:cs="Calibri"/>
                <w:sz w:val="22"/>
                <w:szCs w:val="22"/>
                <w:lang w:val="es-BO" w:eastAsia="es-BO"/>
              </w:rPr>
              <w:tab/>
            </w:r>
          </w:p>
          <w:p w:rsidR="00246BE5" w:rsidRPr="00C8081D" w:rsidRDefault="00246BE5" w:rsidP="004D35B5">
            <w:pPr>
              <w:pStyle w:val="Prrafodelista"/>
              <w:numPr>
                <w:ilvl w:val="0"/>
                <w:numId w:val="56"/>
              </w:numPr>
              <w:tabs>
                <w:tab w:val="left" w:pos="567"/>
              </w:tabs>
              <w:spacing w:before="120" w:after="120" w:line="276" w:lineRule="auto"/>
              <w:ind w:left="426" w:hanging="426"/>
              <w:jc w:val="both"/>
              <w:rPr>
                <w:rFonts w:ascii="Calibri" w:hAnsi="Calibri" w:cs="Calibri"/>
                <w:b/>
                <w:sz w:val="22"/>
                <w:szCs w:val="22"/>
                <w:u w:val="single"/>
                <w:lang w:val="es-BO" w:eastAsia="es-BO"/>
              </w:rPr>
            </w:pPr>
            <w:r w:rsidRPr="00C8081D">
              <w:rPr>
                <w:rFonts w:ascii="Calibri" w:hAnsi="Calibri" w:cs="Calibri"/>
                <w:b/>
                <w:sz w:val="22"/>
                <w:szCs w:val="22"/>
                <w:u w:val="single"/>
                <w:lang w:val="es-BO" w:eastAsia="es-BO"/>
              </w:rPr>
              <w:t xml:space="preserve">Modalidades </w:t>
            </w:r>
          </w:p>
          <w:p w:rsidR="00246BE5" w:rsidRPr="00C8081D" w:rsidRDefault="00246BE5" w:rsidP="0088486D">
            <w:pPr>
              <w:spacing w:before="120" w:after="120"/>
              <w:ind w:left="426"/>
              <w:jc w:val="both"/>
              <w:rPr>
                <w:rFonts w:ascii="Calibri" w:hAnsi="Calibri" w:cs="Calibri"/>
                <w:sz w:val="22"/>
                <w:szCs w:val="22"/>
                <w:lang w:val="es-BO" w:eastAsia="es-BO"/>
              </w:rPr>
            </w:pPr>
            <w:r w:rsidRPr="00C8081D">
              <w:rPr>
                <w:rFonts w:ascii="Calibri" w:hAnsi="Calibri" w:cs="Calibri"/>
                <w:sz w:val="22"/>
                <w:szCs w:val="22"/>
                <w:lang w:val="es-BO" w:eastAsia="es-BO"/>
              </w:rPr>
              <w:t>La Gestión Aduanera de Importación podrá efectuarse bajo una de las siguientes modalidades:</w:t>
            </w:r>
          </w:p>
          <w:p w:rsidR="00246BE5" w:rsidRPr="00C8081D" w:rsidRDefault="00246BE5" w:rsidP="004D35B5">
            <w:pPr>
              <w:pStyle w:val="Prrafodelista"/>
              <w:numPr>
                <w:ilvl w:val="1"/>
                <w:numId w:val="56"/>
              </w:numPr>
              <w:tabs>
                <w:tab w:val="left" w:pos="851"/>
              </w:tabs>
              <w:spacing w:before="120" w:after="120" w:line="276" w:lineRule="auto"/>
              <w:ind w:left="851" w:hanging="425"/>
              <w:jc w:val="both"/>
              <w:rPr>
                <w:rFonts w:ascii="Calibri" w:hAnsi="Calibri" w:cs="Calibri"/>
                <w:b/>
                <w:sz w:val="22"/>
                <w:szCs w:val="22"/>
                <w:u w:val="single"/>
                <w:lang w:val="es-BO" w:eastAsia="es-BO"/>
              </w:rPr>
            </w:pPr>
            <w:r w:rsidRPr="00C8081D">
              <w:rPr>
                <w:rFonts w:ascii="Calibri" w:hAnsi="Calibri" w:cs="Calibri"/>
                <w:b/>
                <w:sz w:val="22"/>
                <w:szCs w:val="22"/>
                <w:u w:val="single"/>
                <w:lang w:val="es-BO" w:eastAsia="es-BO"/>
              </w:rPr>
              <w:t>Modalidad de Despacho General</w:t>
            </w:r>
          </w:p>
          <w:p w:rsidR="00246BE5" w:rsidRPr="00C8081D" w:rsidRDefault="00246BE5" w:rsidP="0088486D">
            <w:pPr>
              <w:spacing w:before="120" w:after="120"/>
              <w:ind w:left="851"/>
              <w:jc w:val="both"/>
              <w:rPr>
                <w:rFonts w:ascii="Calibri" w:hAnsi="Calibri" w:cs="Calibri"/>
                <w:sz w:val="22"/>
                <w:szCs w:val="22"/>
                <w:lang w:val="es-BO"/>
              </w:rPr>
            </w:pPr>
            <w:r w:rsidRPr="00C8081D">
              <w:rPr>
                <w:rFonts w:ascii="Calibri" w:hAnsi="Calibri" w:cs="Calibri"/>
                <w:sz w:val="22"/>
                <w:szCs w:val="22"/>
                <w:lang w:val="es-BO"/>
              </w:rPr>
              <w:t>A objeto de gestionar los trámites aduaneros de importación bajo la modalidad de Despacho General, el Contratista deberá remitir al Contratante, los siguientes documentos soporte en ejemplar Original, de acuerdo a la modalidad de transporte a ser utilizada</w:t>
            </w:r>
            <w:r w:rsidRPr="00C8081D">
              <w:rPr>
                <w:rFonts w:ascii="Calibri" w:hAnsi="Calibri" w:cs="Calibri"/>
                <w:sz w:val="22"/>
                <w:szCs w:val="22"/>
                <w:lang w:val="es-BO" w:eastAsia="es-BO"/>
              </w:rPr>
              <w:t>:</w:t>
            </w:r>
          </w:p>
          <w:p w:rsidR="00246BE5" w:rsidRPr="00C8081D" w:rsidRDefault="00246BE5" w:rsidP="004D35B5">
            <w:pPr>
              <w:pStyle w:val="Prrafodelista"/>
              <w:numPr>
                <w:ilvl w:val="0"/>
                <w:numId w:val="57"/>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Factura Comercial (de origen) – Original -, en idioma español, consignada a nombre de YACIMIENTOS PETROLIFEROS FISCALES BOLIVIANOS, con partida arancelaria a nivel de sistema armonizado, desglose de fletes (por tramo: Origen-Puerto; Puerto-Frontera y Frontera-Destino) y seguro, asimismo la Factura Comercial debe mencionar el INCOTERM 2010 DAP </w:t>
            </w:r>
            <w:r w:rsidRPr="00C8081D">
              <w:rPr>
                <w:rFonts w:ascii="Calibri" w:hAnsi="Calibri" w:cs="Calibri"/>
                <w:sz w:val="22"/>
                <w:szCs w:val="22"/>
                <w:lang w:val="es-BO" w:eastAsia="es-BO"/>
              </w:rPr>
              <w:t xml:space="preserve">- Estación de Servicio Terminal de Buses, ubicada en el Departamento de Potosí, Provincia A. </w:t>
            </w:r>
            <w:proofErr w:type="spellStart"/>
            <w:r w:rsidRPr="00C8081D">
              <w:rPr>
                <w:rFonts w:ascii="Calibri" w:hAnsi="Calibri" w:cs="Calibri"/>
                <w:sz w:val="22"/>
                <w:szCs w:val="22"/>
                <w:lang w:val="es-BO" w:eastAsia="es-BO"/>
              </w:rPr>
              <w:t>Quijarro</w:t>
            </w:r>
            <w:proofErr w:type="spellEnd"/>
            <w:r w:rsidRPr="00C8081D">
              <w:rPr>
                <w:rFonts w:ascii="Calibri" w:hAnsi="Calibri" w:cs="Calibri"/>
                <w:sz w:val="22"/>
                <w:szCs w:val="22"/>
                <w:lang w:val="es-BO" w:eastAsia="es-BO"/>
              </w:rPr>
              <w:t xml:space="preserve">, Municipio de </w:t>
            </w:r>
            <w:proofErr w:type="spellStart"/>
            <w:r w:rsidRPr="00C8081D">
              <w:rPr>
                <w:rFonts w:ascii="Calibri" w:hAnsi="Calibri" w:cs="Calibri"/>
                <w:sz w:val="22"/>
                <w:szCs w:val="22"/>
                <w:lang w:val="es-BO" w:eastAsia="es-BO"/>
              </w:rPr>
              <w:t>Porco</w:t>
            </w:r>
            <w:proofErr w:type="spellEnd"/>
            <w:r w:rsidRPr="00C8081D">
              <w:rPr>
                <w:rFonts w:ascii="Calibri" w:hAnsi="Calibri" w:cs="Calibri"/>
                <w:sz w:val="22"/>
                <w:szCs w:val="22"/>
                <w:lang w:val="es-BO" w:eastAsia="es-BO"/>
              </w:rPr>
              <w:t>, sobre la Avenida Universitaria próxima a la Antigua terminal de Buses.</w:t>
            </w:r>
          </w:p>
          <w:p w:rsidR="00246BE5" w:rsidRPr="00C8081D" w:rsidRDefault="00246BE5" w:rsidP="004D35B5">
            <w:pPr>
              <w:pStyle w:val="Prrafodelista"/>
              <w:numPr>
                <w:ilvl w:val="0"/>
                <w:numId w:val="57"/>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Lista de empaque (</w:t>
            </w:r>
            <w:proofErr w:type="spellStart"/>
            <w:r w:rsidRPr="00C8081D">
              <w:rPr>
                <w:rFonts w:ascii="Calibri" w:eastAsia="Calibri" w:hAnsi="Calibri" w:cs="Calibri"/>
                <w:sz w:val="22"/>
                <w:szCs w:val="22"/>
                <w:lang w:val="es-BO"/>
              </w:rPr>
              <w:t>Packing</w:t>
            </w:r>
            <w:proofErr w:type="spellEnd"/>
            <w:r w:rsidRPr="00C8081D">
              <w:rPr>
                <w:rFonts w:ascii="Calibri" w:eastAsia="Calibri" w:hAnsi="Calibri" w:cs="Calibri"/>
                <w:sz w:val="22"/>
                <w:szCs w:val="22"/>
                <w:lang w:val="es-BO"/>
              </w:rPr>
              <w:t xml:space="preserve"> </w:t>
            </w:r>
            <w:proofErr w:type="spellStart"/>
            <w:r w:rsidRPr="00C8081D">
              <w:rPr>
                <w:rFonts w:ascii="Calibri" w:eastAsia="Calibri" w:hAnsi="Calibri" w:cs="Calibri"/>
                <w:sz w:val="22"/>
                <w:szCs w:val="22"/>
                <w:lang w:val="es-BO"/>
              </w:rPr>
              <w:t>list</w:t>
            </w:r>
            <w:proofErr w:type="spellEnd"/>
            <w:r w:rsidRPr="00C8081D">
              <w:rPr>
                <w:rFonts w:ascii="Calibri" w:eastAsia="Calibri" w:hAnsi="Calibri" w:cs="Calibri"/>
                <w:sz w:val="22"/>
                <w:szCs w:val="22"/>
                <w:lang w:val="es-BO"/>
              </w:rPr>
              <w:t>) – Original</w:t>
            </w:r>
            <w:r w:rsidRPr="00C8081D">
              <w:rPr>
                <w:rFonts w:ascii="Calibri" w:hAnsi="Calibri" w:cs="Calibri"/>
                <w:sz w:val="22"/>
                <w:szCs w:val="22"/>
                <w:lang w:val="es-BO" w:eastAsia="es-BO"/>
              </w:rPr>
              <w:t>.</w:t>
            </w:r>
          </w:p>
          <w:p w:rsidR="00246BE5" w:rsidRPr="00C8081D" w:rsidRDefault="00246BE5" w:rsidP="004D35B5">
            <w:pPr>
              <w:pStyle w:val="Prrafodelista"/>
              <w:numPr>
                <w:ilvl w:val="0"/>
                <w:numId w:val="57"/>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Conocimiento de Embarque Marítimo (B/L - Bill of </w:t>
            </w:r>
            <w:proofErr w:type="spellStart"/>
            <w:r w:rsidRPr="00C8081D">
              <w:rPr>
                <w:rFonts w:ascii="Calibri" w:eastAsia="Calibri" w:hAnsi="Calibri" w:cs="Calibri"/>
                <w:sz w:val="22"/>
                <w:szCs w:val="22"/>
                <w:lang w:val="es-BO"/>
              </w:rPr>
              <w:t>Loading</w:t>
            </w:r>
            <w:proofErr w:type="spellEnd"/>
            <w:r w:rsidRPr="00C8081D">
              <w:rPr>
                <w:rFonts w:ascii="Calibri" w:eastAsia="Calibri" w:hAnsi="Calibri" w:cs="Calibri"/>
                <w:sz w:val="22"/>
                <w:szCs w:val="22"/>
                <w:lang w:val="es-BO"/>
              </w:rPr>
              <w:t>) –Original-, consignando el flete efectivamente pagado, concordante o coincidente con el registrado en la Factura Comercial (solo para bienes provenientes de Ultramar - Transporte Multimodal)</w:t>
            </w:r>
          </w:p>
          <w:p w:rsidR="00246BE5" w:rsidRPr="00C8081D" w:rsidRDefault="00246BE5" w:rsidP="004D35B5">
            <w:pPr>
              <w:pStyle w:val="Prrafodelista"/>
              <w:numPr>
                <w:ilvl w:val="0"/>
                <w:numId w:val="57"/>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Certificado de Flete Marítimo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w:t>
            </w:r>
            <w:r w:rsidRPr="00C8081D">
              <w:rPr>
                <w:rFonts w:ascii="Calibri" w:hAnsi="Calibri" w:cs="Calibri"/>
                <w:sz w:val="22"/>
                <w:szCs w:val="22"/>
                <w:lang w:val="es-BO" w:eastAsia="es-BO"/>
              </w:rPr>
              <w:t>-,</w:t>
            </w:r>
            <w:r w:rsidRPr="00C8081D">
              <w:rPr>
                <w:rFonts w:ascii="Calibri" w:eastAsia="Calibri" w:hAnsi="Calibri" w:cs="Calibri"/>
                <w:sz w:val="22"/>
                <w:szCs w:val="22"/>
                <w:lang w:val="es-BO"/>
              </w:rPr>
              <w:t xml:space="preserve"> emitido por la empresa naviera, sólo en caso que el B/L no especifique el monto de flete efectivamente pagado. (sólo para bienes provenientes de Ultramar - Transporte Multimodal)</w:t>
            </w:r>
          </w:p>
          <w:p w:rsidR="00246BE5" w:rsidRPr="00C8081D" w:rsidRDefault="00246BE5" w:rsidP="004D35B5">
            <w:pPr>
              <w:pStyle w:val="Prrafodelista"/>
              <w:numPr>
                <w:ilvl w:val="0"/>
                <w:numId w:val="57"/>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Carta de Porte Internacional por Carretera (CRT)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 consignando el flete efectivamente pagado desglosado por tramos, concordante o coincidente con el registrado en la factura comercial;</w:t>
            </w:r>
          </w:p>
          <w:p w:rsidR="00246BE5" w:rsidRPr="00C8081D" w:rsidRDefault="00246BE5" w:rsidP="004D35B5">
            <w:pPr>
              <w:pStyle w:val="Prrafodelista"/>
              <w:numPr>
                <w:ilvl w:val="0"/>
                <w:numId w:val="57"/>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Certificado de flete de transporte terrestre o en su defecto Factura de pago por concepto de flete terrestre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 sólo en caso de no registro del flete en el CRT-.</w:t>
            </w:r>
          </w:p>
          <w:p w:rsidR="00246BE5" w:rsidRPr="00C8081D" w:rsidRDefault="00246BE5" w:rsidP="004D35B5">
            <w:pPr>
              <w:pStyle w:val="Prrafodelista"/>
              <w:numPr>
                <w:ilvl w:val="0"/>
                <w:numId w:val="57"/>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Contrato de Transporte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 -, cuando corresponda;</w:t>
            </w:r>
          </w:p>
          <w:p w:rsidR="00246BE5" w:rsidRPr="00C8081D" w:rsidRDefault="00246BE5" w:rsidP="004D35B5">
            <w:pPr>
              <w:pStyle w:val="Prrafodelista"/>
              <w:numPr>
                <w:ilvl w:val="0"/>
                <w:numId w:val="57"/>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Póliza y/o Certificado de seguro multimodal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 o copia-, consignando el monto de la prima de seguro efectivamente pagada concordante con el monto registrado en la factura comercial;</w:t>
            </w:r>
          </w:p>
          <w:p w:rsidR="00246BE5" w:rsidRPr="00C8081D" w:rsidRDefault="00246BE5" w:rsidP="004D35B5">
            <w:pPr>
              <w:pStyle w:val="Prrafodelista"/>
              <w:numPr>
                <w:ilvl w:val="0"/>
                <w:numId w:val="57"/>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Certificado de Seguro –Original-; con la declaración de monto de la prima de seguro efectivamente pagada concordante con el monto registrado en la factura comercial (sólo en caso que la Póliza de Seguro no consigne el monto de prima de seguro pagada);</w:t>
            </w:r>
          </w:p>
          <w:p w:rsidR="00246BE5" w:rsidRPr="00C8081D" w:rsidRDefault="00246BE5" w:rsidP="004D35B5">
            <w:pPr>
              <w:pStyle w:val="Prrafodelista"/>
              <w:numPr>
                <w:ilvl w:val="0"/>
                <w:numId w:val="57"/>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Certificado de origen de la mercancía –Original – cuando corresponda;</w:t>
            </w:r>
          </w:p>
          <w:p w:rsidR="00246BE5" w:rsidRPr="00C8081D" w:rsidRDefault="00246BE5" w:rsidP="004D35B5">
            <w:pPr>
              <w:pStyle w:val="Prrafodelista"/>
              <w:numPr>
                <w:ilvl w:val="0"/>
                <w:numId w:val="57"/>
              </w:numPr>
              <w:spacing w:before="120" w:after="120" w:line="276" w:lineRule="auto"/>
              <w:ind w:left="1276" w:hanging="425"/>
              <w:jc w:val="both"/>
              <w:rPr>
                <w:rFonts w:ascii="Calibri" w:eastAsia="Calibri" w:hAnsi="Calibri" w:cs="Calibri"/>
                <w:sz w:val="22"/>
                <w:szCs w:val="22"/>
                <w:highlight w:val="yellow"/>
                <w:lang w:val="es-BO"/>
              </w:rPr>
            </w:pPr>
            <w:r w:rsidRPr="00C8081D">
              <w:rPr>
                <w:rFonts w:ascii="Calibri" w:eastAsia="Calibri" w:hAnsi="Calibri" w:cs="Calibri"/>
                <w:sz w:val="22"/>
                <w:szCs w:val="22"/>
                <w:highlight w:val="yellow"/>
                <w:lang w:val="es-BO"/>
              </w:rPr>
              <w:lastRenderedPageBreak/>
              <w:t>Certificado de verificación de calidad y cantidad emitida en origen (antes del embarque) por una empresa de verificación de comercio exterior de prestigio internacional legalmente establecida, cuando corresponda;</w:t>
            </w:r>
          </w:p>
          <w:p w:rsidR="00246BE5" w:rsidRPr="00C8081D" w:rsidRDefault="00246BE5" w:rsidP="004D35B5">
            <w:pPr>
              <w:pStyle w:val="Prrafodelista"/>
              <w:numPr>
                <w:ilvl w:val="0"/>
                <w:numId w:val="57"/>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Planilla de Gastos Portuarios, cuando corresponda –Copia Valida para Despacho Aduanero- con sello de caja (solo para bienes provenientes de Ultramar).</w:t>
            </w:r>
          </w:p>
          <w:p w:rsidR="00246BE5" w:rsidRPr="00C8081D" w:rsidRDefault="00246BE5" w:rsidP="004D35B5">
            <w:pPr>
              <w:pStyle w:val="Prrafodelista"/>
              <w:numPr>
                <w:ilvl w:val="0"/>
                <w:numId w:val="57"/>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Manifiesto Internacional de carga (MIC/DTA) (anverso y reverso con sello de cierre de tránsito en aduana boliviana) </w:t>
            </w:r>
            <w:r w:rsidRPr="00C8081D">
              <w:rPr>
                <w:rFonts w:ascii="Calibri" w:hAnsi="Calibri" w:cs="Calibri"/>
                <w:sz w:val="22"/>
                <w:szCs w:val="22"/>
                <w:lang w:val="es-BO" w:eastAsia="es-BO"/>
              </w:rPr>
              <w:t xml:space="preserve">- </w:t>
            </w:r>
            <w:r w:rsidRPr="00C8081D">
              <w:rPr>
                <w:rFonts w:ascii="Calibri" w:eastAsia="Calibri" w:hAnsi="Calibri" w:cs="Calibri"/>
                <w:sz w:val="22"/>
                <w:szCs w:val="22"/>
                <w:lang w:val="es-BO"/>
              </w:rPr>
              <w:t>Original</w:t>
            </w:r>
            <w:r w:rsidRPr="00C8081D">
              <w:rPr>
                <w:rFonts w:ascii="Calibri" w:hAnsi="Calibri" w:cs="Calibri"/>
                <w:sz w:val="22"/>
                <w:szCs w:val="22"/>
                <w:lang w:val="es-BO" w:eastAsia="es-BO"/>
              </w:rPr>
              <w:t>,</w:t>
            </w:r>
            <w:r w:rsidRPr="00C8081D">
              <w:rPr>
                <w:rFonts w:ascii="Calibri" w:eastAsia="Calibri" w:hAnsi="Calibri" w:cs="Calibri"/>
                <w:sz w:val="22"/>
                <w:szCs w:val="22"/>
                <w:lang w:val="es-BO"/>
              </w:rPr>
              <w:t xml:space="preserve"> Copia o fotocopia simple</w:t>
            </w:r>
            <w:r w:rsidRPr="00C8081D">
              <w:rPr>
                <w:rFonts w:ascii="Calibri" w:hAnsi="Calibri" w:cs="Calibri"/>
                <w:sz w:val="22"/>
                <w:szCs w:val="22"/>
                <w:lang w:val="es-BO" w:eastAsia="es-BO"/>
              </w:rPr>
              <w:t xml:space="preserve"> </w:t>
            </w:r>
            <w:r w:rsidRPr="00C8081D">
              <w:rPr>
                <w:rFonts w:ascii="Calibri" w:eastAsia="Calibri" w:hAnsi="Calibri" w:cs="Calibri"/>
                <w:sz w:val="22"/>
                <w:szCs w:val="22"/>
                <w:lang w:val="es-BO"/>
              </w:rPr>
              <w:t>-;</w:t>
            </w:r>
          </w:p>
          <w:p w:rsidR="00246BE5" w:rsidRPr="00C8081D" w:rsidRDefault="00246BE5" w:rsidP="004D35B5">
            <w:pPr>
              <w:pStyle w:val="Prrafodelista"/>
              <w:numPr>
                <w:ilvl w:val="0"/>
                <w:numId w:val="57"/>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Parte de Recepción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 -.</w:t>
            </w:r>
          </w:p>
          <w:p w:rsidR="00246BE5" w:rsidRPr="00C8081D" w:rsidRDefault="00246BE5" w:rsidP="004D35B5">
            <w:pPr>
              <w:pStyle w:val="Prrafodelista"/>
              <w:numPr>
                <w:ilvl w:val="1"/>
                <w:numId w:val="56"/>
              </w:numPr>
              <w:spacing w:before="120" w:after="120" w:line="276" w:lineRule="auto"/>
              <w:ind w:left="851" w:hanging="425"/>
              <w:jc w:val="both"/>
              <w:rPr>
                <w:rFonts w:ascii="Calibri" w:hAnsi="Calibri" w:cs="Calibri"/>
                <w:b/>
                <w:sz w:val="22"/>
                <w:szCs w:val="22"/>
                <w:u w:val="single"/>
                <w:lang w:val="es-BO" w:eastAsia="es-BO"/>
              </w:rPr>
            </w:pPr>
            <w:r w:rsidRPr="00C8081D">
              <w:rPr>
                <w:rFonts w:ascii="Calibri" w:hAnsi="Calibri" w:cs="Calibri"/>
                <w:b/>
                <w:sz w:val="22"/>
                <w:szCs w:val="22"/>
                <w:u w:val="single"/>
                <w:lang w:val="es-BO" w:eastAsia="es-BO"/>
              </w:rPr>
              <w:t>Modalidad de Despacho Inmediato/Anticipado</w:t>
            </w:r>
          </w:p>
          <w:p w:rsidR="00246BE5" w:rsidRPr="00C8081D" w:rsidRDefault="00246BE5" w:rsidP="0088486D">
            <w:pPr>
              <w:spacing w:before="120" w:after="120"/>
              <w:ind w:left="851"/>
              <w:jc w:val="both"/>
              <w:rPr>
                <w:rFonts w:ascii="Calibri" w:hAnsi="Calibri" w:cs="Calibri"/>
                <w:sz w:val="22"/>
                <w:szCs w:val="22"/>
                <w:lang w:val="es-BO"/>
              </w:rPr>
            </w:pPr>
            <w:r w:rsidRPr="00C8081D">
              <w:rPr>
                <w:rFonts w:ascii="Calibri" w:hAnsi="Calibri" w:cs="Calibri"/>
                <w:sz w:val="22"/>
                <w:szCs w:val="22"/>
                <w:lang w:val="es-BO"/>
              </w:rPr>
              <w:t xml:space="preserve">A objeto de gestionar los trámites aduaneros de importación bajo la modalidad de Despacho Inmediato o Anticipado, el </w:t>
            </w:r>
            <w:r w:rsidRPr="00C8081D">
              <w:rPr>
                <w:rFonts w:ascii="Calibri" w:hAnsi="Calibri" w:cs="Calibri"/>
                <w:sz w:val="22"/>
                <w:szCs w:val="22"/>
                <w:lang w:val="es-BO" w:eastAsia="es-BO"/>
              </w:rPr>
              <w:t>Contratista</w:t>
            </w:r>
            <w:r w:rsidRPr="00C8081D">
              <w:rPr>
                <w:rFonts w:ascii="Calibri" w:hAnsi="Calibri" w:cs="Calibri"/>
                <w:sz w:val="22"/>
                <w:szCs w:val="22"/>
                <w:lang w:val="es-BO"/>
              </w:rPr>
              <w:t xml:space="preserve"> deberá remitir al Contratante, vía electrónica (escaneado de los originales) los siguientes documentos soporte, inmediatamente después del embarque en origen:</w:t>
            </w:r>
          </w:p>
          <w:p w:rsidR="00246BE5" w:rsidRPr="00C8081D" w:rsidRDefault="00246BE5" w:rsidP="004D35B5">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Factura Comercial (de origen</w:t>
            </w:r>
            <w:r w:rsidRPr="00C8081D">
              <w:rPr>
                <w:rFonts w:ascii="Calibri" w:hAnsi="Calibri" w:cs="Calibri"/>
                <w:sz w:val="22"/>
                <w:szCs w:val="22"/>
                <w:lang w:val="es-BO" w:eastAsia="es-BO"/>
              </w:rPr>
              <w:t>),</w:t>
            </w:r>
            <w:r w:rsidRPr="00C8081D">
              <w:rPr>
                <w:rFonts w:ascii="Calibri" w:eastAsia="Calibri" w:hAnsi="Calibri" w:cs="Calibri"/>
                <w:sz w:val="22"/>
                <w:szCs w:val="22"/>
                <w:lang w:val="es-BO"/>
              </w:rPr>
              <w:t xml:space="preserve"> en idioma español, consignada a nombre de YACIMIENTOS PETROLIFEROS FISCALES BOLIVIANOS, con partida arancelaria a nivel de sistema armonizado y desglose de fletes (por tramo: Origen-Puerto; Puerto-Frontera y Frontera-Destino) y seguro, asimismo la Factura Comercial debe mencionar el INCOTERM 2010 DAP </w:t>
            </w:r>
            <w:r w:rsidRPr="00C8081D">
              <w:rPr>
                <w:rFonts w:ascii="Calibri" w:hAnsi="Calibri" w:cs="Calibri"/>
                <w:sz w:val="22"/>
                <w:szCs w:val="22"/>
                <w:lang w:val="es-BO" w:eastAsia="es-BO"/>
              </w:rPr>
              <w:t xml:space="preserve">en los predios de la Estación de Servicio Terminal de Buses, ubicada en el Departamento de Potosí, Provincia A. </w:t>
            </w:r>
            <w:proofErr w:type="spellStart"/>
            <w:r w:rsidRPr="00C8081D">
              <w:rPr>
                <w:rFonts w:ascii="Calibri" w:hAnsi="Calibri" w:cs="Calibri"/>
                <w:sz w:val="22"/>
                <w:szCs w:val="22"/>
                <w:lang w:val="es-BO" w:eastAsia="es-BO"/>
              </w:rPr>
              <w:t>Quijarro</w:t>
            </w:r>
            <w:proofErr w:type="spellEnd"/>
            <w:r w:rsidRPr="00C8081D">
              <w:rPr>
                <w:rFonts w:ascii="Calibri" w:hAnsi="Calibri" w:cs="Calibri"/>
                <w:sz w:val="22"/>
                <w:szCs w:val="22"/>
                <w:lang w:val="es-BO" w:eastAsia="es-BO"/>
              </w:rPr>
              <w:t xml:space="preserve">, Municipio de </w:t>
            </w:r>
            <w:proofErr w:type="spellStart"/>
            <w:r w:rsidRPr="00C8081D">
              <w:rPr>
                <w:rFonts w:ascii="Calibri" w:hAnsi="Calibri" w:cs="Calibri"/>
                <w:sz w:val="22"/>
                <w:szCs w:val="22"/>
                <w:lang w:val="es-BO" w:eastAsia="es-BO"/>
              </w:rPr>
              <w:t>Porco</w:t>
            </w:r>
            <w:proofErr w:type="spellEnd"/>
            <w:r w:rsidRPr="00C8081D">
              <w:rPr>
                <w:rFonts w:ascii="Calibri" w:hAnsi="Calibri" w:cs="Calibri"/>
                <w:sz w:val="22"/>
                <w:szCs w:val="22"/>
                <w:lang w:val="es-BO" w:eastAsia="es-BO"/>
              </w:rPr>
              <w:t>, sobre la Avenida Universitaria próxima a la Antigua terminal de Buses.</w:t>
            </w:r>
          </w:p>
          <w:p w:rsidR="00246BE5" w:rsidRPr="00C8081D" w:rsidRDefault="00246BE5" w:rsidP="004D35B5">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Lista de empaque (</w:t>
            </w:r>
            <w:proofErr w:type="spellStart"/>
            <w:r w:rsidRPr="00C8081D">
              <w:rPr>
                <w:rFonts w:ascii="Calibri" w:eastAsia="Calibri" w:hAnsi="Calibri" w:cs="Calibri"/>
                <w:sz w:val="22"/>
                <w:szCs w:val="22"/>
                <w:lang w:val="es-BO"/>
              </w:rPr>
              <w:t>Packing</w:t>
            </w:r>
            <w:proofErr w:type="spellEnd"/>
            <w:r w:rsidRPr="00C8081D">
              <w:rPr>
                <w:rFonts w:ascii="Calibri" w:eastAsia="Calibri" w:hAnsi="Calibri" w:cs="Calibri"/>
                <w:sz w:val="22"/>
                <w:szCs w:val="22"/>
                <w:lang w:val="es-BO"/>
              </w:rPr>
              <w:t xml:space="preserve"> </w:t>
            </w:r>
            <w:proofErr w:type="spellStart"/>
            <w:r w:rsidRPr="00C8081D">
              <w:rPr>
                <w:rFonts w:ascii="Calibri" w:eastAsia="Calibri" w:hAnsi="Calibri" w:cs="Calibri"/>
                <w:sz w:val="22"/>
                <w:szCs w:val="22"/>
                <w:lang w:val="es-BO"/>
              </w:rPr>
              <w:t>List</w:t>
            </w:r>
            <w:proofErr w:type="spellEnd"/>
            <w:r w:rsidRPr="00C8081D">
              <w:rPr>
                <w:rFonts w:ascii="Calibri" w:eastAsia="Calibri" w:hAnsi="Calibri" w:cs="Calibri"/>
                <w:sz w:val="22"/>
                <w:szCs w:val="22"/>
                <w:lang w:val="es-BO"/>
              </w:rPr>
              <w:t>).</w:t>
            </w:r>
            <w:r w:rsidRPr="00C8081D">
              <w:rPr>
                <w:rFonts w:ascii="Calibri" w:hAnsi="Calibri" w:cs="Calibri"/>
                <w:sz w:val="22"/>
                <w:szCs w:val="22"/>
                <w:lang w:val="es-BO" w:eastAsia="es-BO"/>
              </w:rPr>
              <w:t xml:space="preserve"> </w:t>
            </w:r>
          </w:p>
          <w:p w:rsidR="00246BE5" w:rsidRPr="00C8081D" w:rsidRDefault="00246BE5" w:rsidP="004D35B5">
            <w:pPr>
              <w:pStyle w:val="Prrafodelista"/>
              <w:numPr>
                <w:ilvl w:val="0"/>
                <w:numId w:val="58"/>
              </w:numPr>
              <w:spacing w:before="120" w:after="120" w:line="276" w:lineRule="auto"/>
              <w:ind w:left="1276" w:hanging="425"/>
              <w:jc w:val="both"/>
              <w:rPr>
                <w:rFonts w:ascii="Calibri" w:eastAsia="Calibri" w:hAnsi="Calibri" w:cs="Calibri"/>
                <w:sz w:val="22"/>
                <w:szCs w:val="22"/>
                <w:highlight w:val="yellow"/>
                <w:lang w:val="es-BO"/>
              </w:rPr>
            </w:pPr>
            <w:r w:rsidRPr="00C8081D">
              <w:rPr>
                <w:rFonts w:ascii="Calibri" w:eastAsia="Calibri" w:hAnsi="Calibri" w:cs="Calibri"/>
                <w:sz w:val="22"/>
                <w:szCs w:val="22"/>
                <w:highlight w:val="yellow"/>
                <w:lang w:val="es-BO"/>
              </w:rPr>
              <w:t xml:space="preserve">Certificado de verificación de calidad, cantidad y cumplimiento de normas emitida en origen (antes del </w:t>
            </w:r>
            <w:r w:rsidRPr="00C8081D">
              <w:rPr>
                <w:rFonts w:ascii="Calibri" w:hAnsi="Calibri" w:cs="Calibri"/>
                <w:sz w:val="22"/>
                <w:szCs w:val="22"/>
                <w:highlight w:val="yellow"/>
                <w:lang w:val="es-BO" w:eastAsia="es-BO"/>
              </w:rPr>
              <w:t>embarque</w:t>
            </w:r>
            <w:r w:rsidRPr="00C8081D">
              <w:rPr>
                <w:rFonts w:ascii="Calibri" w:eastAsia="Calibri" w:hAnsi="Calibri" w:cs="Calibri"/>
                <w:sz w:val="22"/>
                <w:szCs w:val="22"/>
                <w:highlight w:val="yellow"/>
                <w:lang w:val="es-BO"/>
              </w:rPr>
              <w:t>) por una empresa de verificación de comercio exterior de prestigio internacional legalmente establecida, cuando corresponda.</w:t>
            </w:r>
          </w:p>
          <w:p w:rsidR="00246BE5" w:rsidRPr="00C8081D" w:rsidRDefault="00246BE5" w:rsidP="004D35B5">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Conocimiento de Embarque Marítimo (B/L - Bill of </w:t>
            </w:r>
            <w:proofErr w:type="spellStart"/>
            <w:r w:rsidRPr="00C8081D">
              <w:rPr>
                <w:rFonts w:ascii="Calibri" w:hAnsi="Calibri" w:cs="Calibri"/>
                <w:sz w:val="22"/>
                <w:szCs w:val="22"/>
                <w:lang w:val="es-BO" w:eastAsia="es-BO"/>
              </w:rPr>
              <w:t>Loading</w:t>
            </w:r>
            <w:proofErr w:type="spellEnd"/>
            <w:r w:rsidRPr="00C8081D">
              <w:rPr>
                <w:rFonts w:ascii="Calibri" w:hAnsi="Calibri" w:cs="Calibri"/>
                <w:sz w:val="22"/>
                <w:szCs w:val="22"/>
                <w:lang w:val="es-BO" w:eastAsia="es-BO"/>
              </w:rPr>
              <w:t>) -Original-,</w:t>
            </w:r>
            <w:r w:rsidRPr="00C8081D">
              <w:rPr>
                <w:rFonts w:ascii="Calibri" w:eastAsia="Calibri" w:hAnsi="Calibri" w:cs="Calibri"/>
                <w:sz w:val="22"/>
                <w:szCs w:val="22"/>
                <w:lang w:val="es-BO"/>
              </w:rPr>
              <w:t xml:space="preserve"> consignando el flete efectivamente pagado, concordante o coincidente con el registrado en la Factura Comercial (sólo para bienes provenientes de Ultramar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Transporte Multimodal</w:t>
            </w:r>
            <w:r w:rsidRPr="00C8081D">
              <w:rPr>
                <w:rFonts w:ascii="Calibri" w:hAnsi="Calibri" w:cs="Calibri"/>
                <w:sz w:val="22"/>
                <w:szCs w:val="22"/>
                <w:lang w:val="es-BO" w:eastAsia="es-BO"/>
              </w:rPr>
              <w:t>)</w:t>
            </w:r>
          </w:p>
          <w:p w:rsidR="00246BE5" w:rsidRPr="00C8081D" w:rsidRDefault="00246BE5" w:rsidP="004D35B5">
            <w:pPr>
              <w:pStyle w:val="Prrafodelista"/>
              <w:numPr>
                <w:ilvl w:val="0"/>
                <w:numId w:val="58"/>
              </w:numPr>
              <w:autoSpaceDE w:val="0"/>
              <w:autoSpaceDN w:val="0"/>
              <w:adjustRightInd w:val="0"/>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rPr>
              <w:t>Póliza y/o Certificado de Seguro Multimodal o terrestre (según corresponda a los medios de transporte), por el 110% del importe total de la factura comercial, con cobertura desde fábrica hasta destino final, consignando la prima de seguro pagada concordante con el monto registrado en la factura comercial.</w:t>
            </w:r>
          </w:p>
          <w:p w:rsidR="00246BE5" w:rsidRPr="00C8081D" w:rsidRDefault="00246BE5" w:rsidP="004D35B5">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Carta de Porte Internacional por Carretera (CRT) </w:t>
            </w:r>
            <w:r w:rsidRPr="00C8081D">
              <w:rPr>
                <w:rFonts w:ascii="Calibri" w:hAnsi="Calibri" w:cs="Calibri"/>
                <w:sz w:val="22"/>
                <w:szCs w:val="22"/>
                <w:lang w:val="es-BO" w:eastAsia="es-BO"/>
              </w:rPr>
              <w:t xml:space="preserve">-Original-. </w:t>
            </w:r>
            <w:r w:rsidRPr="00C8081D">
              <w:rPr>
                <w:rFonts w:ascii="Calibri" w:eastAsia="Calibri" w:hAnsi="Calibri" w:cs="Calibri"/>
                <w:sz w:val="22"/>
                <w:szCs w:val="22"/>
                <w:lang w:val="es-BO"/>
              </w:rPr>
              <w:t>(sólo para bienes provenientes vía terrestre</w:t>
            </w:r>
            <w:r w:rsidRPr="00C8081D">
              <w:rPr>
                <w:rFonts w:ascii="Calibri" w:hAnsi="Calibri" w:cs="Calibri"/>
                <w:sz w:val="22"/>
                <w:szCs w:val="22"/>
                <w:lang w:val="es-BO" w:eastAsia="es-BO"/>
              </w:rPr>
              <w:t>)</w:t>
            </w:r>
            <w:r w:rsidRPr="00C8081D">
              <w:rPr>
                <w:rFonts w:ascii="Calibri" w:eastAsia="Calibri" w:hAnsi="Calibri" w:cs="Calibri"/>
                <w:sz w:val="22"/>
                <w:szCs w:val="22"/>
                <w:lang w:val="es-BO"/>
              </w:rPr>
              <w:t xml:space="preserve"> consignando el flete efectivamente pagado, coincidente con el registrado en la factura comercial de origen.</w:t>
            </w:r>
          </w:p>
          <w:p w:rsidR="00246BE5" w:rsidRPr="00C8081D" w:rsidRDefault="00246BE5" w:rsidP="004D35B5">
            <w:pPr>
              <w:pStyle w:val="Prrafodelista"/>
              <w:numPr>
                <w:ilvl w:val="2"/>
                <w:numId w:val="56"/>
              </w:numPr>
              <w:tabs>
                <w:tab w:val="left" w:pos="1701"/>
              </w:tabs>
              <w:spacing w:before="120" w:after="120" w:line="276" w:lineRule="auto"/>
              <w:ind w:left="1701" w:hanging="850"/>
              <w:jc w:val="both"/>
              <w:rPr>
                <w:rFonts w:ascii="Calibri" w:hAnsi="Calibri" w:cs="Calibri"/>
                <w:b/>
                <w:sz w:val="22"/>
                <w:szCs w:val="22"/>
                <w:lang w:val="es-BO" w:eastAsia="es-BO"/>
              </w:rPr>
            </w:pPr>
            <w:r w:rsidRPr="00C8081D">
              <w:rPr>
                <w:rFonts w:ascii="Calibri" w:hAnsi="Calibri" w:cs="Calibri"/>
                <w:b/>
                <w:sz w:val="22"/>
                <w:szCs w:val="22"/>
                <w:lang w:val="es-BO" w:eastAsia="es-BO"/>
              </w:rPr>
              <w:t>Referente a la Regularización de la Modalidad de Despacho Inmediato</w:t>
            </w:r>
            <w:r w:rsidRPr="00C8081D">
              <w:rPr>
                <w:rFonts w:ascii="Calibri" w:hAnsi="Calibri" w:cs="Calibri"/>
                <w:sz w:val="22"/>
                <w:szCs w:val="22"/>
              </w:rPr>
              <w:t xml:space="preserve"> </w:t>
            </w:r>
            <w:r w:rsidRPr="00C8081D">
              <w:rPr>
                <w:rFonts w:ascii="Calibri" w:hAnsi="Calibri" w:cs="Calibri"/>
                <w:b/>
                <w:sz w:val="22"/>
                <w:szCs w:val="22"/>
                <w:lang w:val="es-BO" w:eastAsia="es-BO"/>
              </w:rPr>
              <w:t>y/o Anticipado</w:t>
            </w:r>
          </w:p>
          <w:p w:rsidR="00246BE5" w:rsidRPr="00C8081D" w:rsidRDefault="00246BE5" w:rsidP="0088486D">
            <w:pPr>
              <w:spacing w:before="120" w:after="120"/>
              <w:ind w:left="1701"/>
              <w:jc w:val="both"/>
              <w:rPr>
                <w:rFonts w:ascii="Calibri" w:hAnsi="Calibri" w:cs="Calibri"/>
                <w:sz w:val="22"/>
                <w:szCs w:val="22"/>
                <w:lang w:val="es-BO"/>
              </w:rPr>
            </w:pPr>
            <w:r w:rsidRPr="00C8081D">
              <w:rPr>
                <w:rFonts w:ascii="Calibri" w:hAnsi="Calibri" w:cs="Calibri"/>
                <w:sz w:val="22"/>
                <w:szCs w:val="22"/>
                <w:lang w:val="es-BO"/>
              </w:rPr>
              <w:t xml:space="preserve">Para la Regularización del Despacho Inmediato o Anticipado, el </w:t>
            </w:r>
            <w:r w:rsidRPr="00C8081D">
              <w:rPr>
                <w:rFonts w:ascii="Calibri" w:hAnsi="Calibri" w:cs="Calibri"/>
                <w:sz w:val="22"/>
                <w:szCs w:val="22"/>
                <w:lang w:val="es-BO" w:eastAsia="es-BO"/>
              </w:rPr>
              <w:t>Contratista</w:t>
            </w:r>
            <w:r w:rsidRPr="00C8081D">
              <w:rPr>
                <w:rFonts w:ascii="Calibri" w:hAnsi="Calibri" w:cs="Calibri"/>
                <w:sz w:val="22"/>
                <w:szCs w:val="22"/>
                <w:lang w:val="es-BO"/>
              </w:rPr>
              <w:t xml:space="preserve"> deberá proporcionar al contratante, los documentos indicados precedentemente en ejemplar original --incisos a) al f) o a) b) c) e) y f) según corresponda, además de los detallados a </w:t>
            </w:r>
            <w:r w:rsidRPr="00C8081D">
              <w:rPr>
                <w:rFonts w:ascii="Calibri" w:hAnsi="Calibri" w:cs="Calibri"/>
                <w:sz w:val="22"/>
                <w:szCs w:val="22"/>
                <w:lang w:val="es-BO"/>
              </w:rPr>
              <w:lastRenderedPageBreak/>
              <w:t>continuación en ejemplar Original, en un plazo máximo de cinco (5) días hábiles posteriores al arribo el último medio de transporte:</w:t>
            </w:r>
          </w:p>
          <w:p w:rsidR="00246BE5" w:rsidRPr="00C8081D" w:rsidRDefault="00246BE5" w:rsidP="004D35B5">
            <w:pPr>
              <w:pStyle w:val="Prrafodelista"/>
              <w:numPr>
                <w:ilvl w:val="0"/>
                <w:numId w:val="59"/>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Certificado de Flete marítimo emitido por la empresa naviera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w:t>
            </w:r>
            <w:r w:rsidRPr="00C8081D">
              <w:rPr>
                <w:rFonts w:ascii="Calibri" w:hAnsi="Calibri" w:cs="Calibri"/>
                <w:sz w:val="22"/>
                <w:szCs w:val="22"/>
                <w:lang w:val="es-BO" w:eastAsia="es-BO"/>
              </w:rPr>
              <w:t>-.</w:t>
            </w:r>
            <w:r w:rsidRPr="00C8081D">
              <w:rPr>
                <w:rFonts w:ascii="Calibri" w:eastAsia="Calibri" w:hAnsi="Calibri" w:cs="Calibri"/>
                <w:sz w:val="22"/>
                <w:szCs w:val="22"/>
                <w:lang w:val="es-BO"/>
              </w:rPr>
              <w:t xml:space="preserve"> (sólo en caso que el B/L no especifique el monto de flete efectivamente pagado, solo para bienes provenientes de Ultramar)</w:t>
            </w:r>
          </w:p>
          <w:p w:rsidR="00246BE5" w:rsidRPr="00C8081D" w:rsidRDefault="00246BE5" w:rsidP="004D35B5">
            <w:pPr>
              <w:pStyle w:val="Prrafodelista"/>
              <w:numPr>
                <w:ilvl w:val="0"/>
                <w:numId w:val="59"/>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Certificado de flete de transporte terrestre o en su defecto Factura de pago por concepto de flete terrestre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w:t>
            </w:r>
            <w:r w:rsidRPr="00C8081D">
              <w:rPr>
                <w:rFonts w:ascii="Calibri" w:hAnsi="Calibri" w:cs="Calibri"/>
                <w:sz w:val="22"/>
                <w:szCs w:val="22"/>
                <w:lang w:val="es-BO" w:eastAsia="es-BO"/>
              </w:rPr>
              <w:t xml:space="preserve">-. </w:t>
            </w:r>
            <w:r w:rsidRPr="00C8081D">
              <w:rPr>
                <w:rFonts w:ascii="Calibri" w:eastAsia="Calibri" w:hAnsi="Calibri" w:cs="Calibri"/>
                <w:sz w:val="22"/>
                <w:szCs w:val="22"/>
                <w:lang w:val="es-BO"/>
              </w:rPr>
              <w:t>sólo en caso de no registro del flete en el CRT</w:t>
            </w:r>
            <w:r w:rsidRPr="00C8081D">
              <w:rPr>
                <w:rFonts w:ascii="Calibri" w:hAnsi="Calibri" w:cs="Calibri"/>
                <w:sz w:val="22"/>
                <w:szCs w:val="22"/>
                <w:lang w:val="es-BO" w:eastAsia="es-BO"/>
              </w:rPr>
              <w:t>.</w:t>
            </w:r>
          </w:p>
          <w:p w:rsidR="00246BE5" w:rsidRPr="00C8081D" w:rsidRDefault="00246BE5" w:rsidP="004D35B5">
            <w:pPr>
              <w:pStyle w:val="Prrafodelista"/>
              <w:numPr>
                <w:ilvl w:val="0"/>
                <w:numId w:val="59"/>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Contrato de Transporte, cuando corresponda;</w:t>
            </w:r>
          </w:p>
          <w:p w:rsidR="00246BE5" w:rsidRPr="00C8081D" w:rsidRDefault="00246BE5" w:rsidP="004D35B5">
            <w:pPr>
              <w:pStyle w:val="Prrafodelista"/>
              <w:numPr>
                <w:ilvl w:val="0"/>
                <w:numId w:val="59"/>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Póliza y/o Certificado de seguro </w:t>
            </w:r>
            <w:r w:rsidRPr="00C8081D">
              <w:rPr>
                <w:rFonts w:ascii="Calibri" w:hAnsi="Calibri" w:cs="Calibri"/>
                <w:sz w:val="22"/>
                <w:szCs w:val="22"/>
                <w:lang w:val="es-BO" w:eastAsia="es-BO"/>
              </w:rPr>
              <w:t>multimodal o terrestre (según corresponda a los medios de transporte) -</w:t>
            </w:r>
            <w:r w:rsidRPr="00C8081D">
              <w:rPr>
                <w:rFonts w:ascii="Calibri" w:eastAsia="Calibri" w:hAnsi="Calibri" w:cs="Calibri"/>
                <w:sz w:val="22"/>
                <w:szCs w:val="22"/>
                <w:lang w:val="es-BO"/>
              </w:rPr>
              <w:t>Original- consignando el monto de la prima de seguro pagada concordante con el monto registrado en la factura comercial;</w:t>
            </w:r>
          </w:p>
          <w:p w:rsidR="00246BE5" w:rsidRPr="00C8081D" w:rsidRDefault="00246BE5" w:rsidP="004D35B5">
            <w:pPr>
              <w:pStyle w:val="Prrafodelista"/>
              <w:numPr>
                <w:ilvl w:val="0"/>
                <w:numId w:val="59"/>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Certificado de origen de la mercancía –cuando corresponda;</w:t>
            </w:r>
          </w:p>
          <w:p w:rsidR="00246BE5" w:rsidRPr="00C8081D" w:rsidRDefault="00246BE5" w:rsidP="004D35B5">
            <w:pPr>
              <w:pStyle w:val="Prrafodelista"/>
              <w:numPr>
                <w:ilvl w:val="0"/>
                <w:numId w:val="59"/>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Planilla de Gastos Portuarios (cuando corresponda)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Copia Valida para Despacho Aduanero- con sello de caja (solo para bienes provenientes de Ultramar).</w:t>
            </w:r>
          </w:p>
          <w:p w:rsidR="00246BE5" w:rsidRPr="00C8081D" w:rsidRDefault="00246BE5" w:rsidP="004D35B5">
            <w:pPr>
              <w:pStyle w:val="Prrafodelista"/>
              <w:numPr>
                <w:ilvl w:val="0"/>
                <w:numId w:val="59"/>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Manifiesto Internacional de carga (MIC/DTA) (anverso y reverso con sello de cierre de tránsito en aduana boliviana) –Original</w:t>
            </w:r>
            <w:r w:rsidRPr="00C8081D">
              <w:rPr>
                <w:rFonts w:ascii="Calibri" w:hAnsi="Calibri" w:cs="Calibri"/>
                <w:sz w:val="22"/>
                <w:szCs w:val="22"/>
                <w:lang w:val="es-BO" w:eastAsia="es-BO"/>
              </w:rPr>
              <w:t>,</w:t>
            </w:r>
            <w:r w:rsidRPr="00C8081D">
              <w:rPr>
                <w:rFonts w:ascii="Calibri" w:eastAsia="Calibri" w:hAnsi="Calibri" w:cs="Calibri"/>
                <w:sz w:val="22"/>
                <w:szCs w:val="22"/>
                <w:lang w:val="es-BO"/>
              </w:rPr>
              <w:t xml:space="preserve"> Copia o fotocopia simple-;</w:t>
            </w:r>
          </w:p>
          <w:p w:rsidR="00246BE5" w:rsidRPr="00C8081D" w:rsidRDefault="00246BE5" w:rsidP="004D35B5">
            <w:pPr>
              <w:pStyle w:val="Prrafodelista"/>
              <w:numPr>
                <w:ilvl w:val="0"/>
                <w:numId w:val="59"/>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Parte de Recepción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 -.</w:t>
            </w:r>
          </w:p>
          <w:p w:rsidR="00246BE5" w:rsidRPr="00C8081D" w:rsidRDefault="00246BE5" w:rsidP="004D35B5">
            <w:pPr>
              <w:pStyle w:val="Prrafodelista"/>
              <w:numPr>
                <w:ilvl w:val="0"/>
                <w:numId w:val="56"/>
              </w:numPr>
              <w:spacing w:before="120" w:after="120" w:line="276" w:lineRule="auto"/>
              <w:ind w:left="426" w:hanging="426"/>
              <w:jc w:val="both"/>
              <w:rPr>
                <w:rFonts w:ascii="Calibri" w:hAnsi="Calibri" w:cs="Calibri"/>
                <w:b/>
                <w:sz w:val="22"/>
                <w:szCs w:val="22"/>
                <w:u w:val="single"/>
                <w:lang w:val="es-BO" w:eastAsia="es-BO"/>
              </w:rPr>
            </w:pPr>
            <w:r w:rsidRPr="00C8081D">
              <w:rPr>
                <w:rFonts w:ascii="Calibri" w:hAnsi="Calibri" w:cs="Calibri"/>
                <w:b/>
                <w:sz w:val="22"/>
                <w:szCs w:val="22"/>
                <w:u w:val="single"/>
                <w:lang w:val="es-BO" w:eastAsia="es-BO"/>
              </w:rPr>
              <w:t>Condiciones para la gestión aduanera, importación y entrega</w:t>
            </w:r>
          </w:p>
          <w:p w:rsidR="00246BE5" w:rsidRPr="00C8081D" w:rsidRDefault="00246BE5" w:rsidP="0088486D">
            <w:pPr>
              <w:spacing w:before="120" w:after="120"/>
              <w:ind w:left="426"/>
              <w:jc w:val="both"/>
              <w:rPr>
                <w:rFonts w:ascii="Calibri" w:hAnsi="Calibri" w:cs="Calibri"/>
                <w:sz w:val="22"/>
                <w:szCs w:val="22"/>
                <w:lang w:val="es-BO"/>
              </w:rPr>
            </w:pPr>
            <w:r w:rsidRPr="00C8081D">
              <w:rPr>
                <w:rFonts w:ascii="Calibri" w:hAnsi="Calibri" w:cs="Calibri"/>
                <w:sz w:val="22"/>
                <w:szCs w:val="22"/>
                <w:lang w:val="es-BO"/>
              </w:rPr>
              <w:t>Para las tres Modalidades de Despacho (Anticipado, Inmediato y General) el Contratista debe considerar las siguientes condiciones:</w:t>
            </w:r>
          </w:p>
          <w:p w:rsidR="00246BE5" w:rsidRPr="00C8081D" w:rsidRDefault="00246BE5" w:rsidP="004D35B5">
            <w:pPr>
              <w:pStyle w:val="Prrafodelista"/>
              <w:numPr>
                <w:ilvl w:val="0"/>
                <w:numId w:val="60"/>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El Contratista deberá cumplir y acogerse a toda la normativa aduanera y disposiciones legales en vigencia en el país del Contratante.</w:t>
            </w:r>
          </w:p>
          <w:p w:rsidR="00246BE5" w:rsidRPr="00C8081D" w:rsidRDefault="00246BE5" w:rsidP="004D35B5">
            <w:pPr>
              <w:pStyle w:val="Prrafodelista"/>
              <w:numPr>
                <w:ilvl w:val="0"/>
                <w:numId w:val="60"/>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El Contratista deberá indemnizar al Contratante, por todos los gastos administrativos, legales, y judiciales en que el Contratante haya incurrido, como resultado de un incumplimiento del Contratista y/o sus Subcontratistas a los requerimientos legales impositivos y aduaneros, incluyendo honorarios profesionales de cualquier naturaleza, desembolsos y cualquier gasto legal que resulte de dichos incumplimientos.</w:t>
            </w:r>
          </w:p>
          <w:p w:rsidR="00246BE5" w:rsidRPr="00C8081D" w:rsidRDefault="00246BE5" w:rsidP="004D35B5">
            <w:pPr>
              <w:pStyle w:val="Prrafodelista"/>
              <w:numPr>
                <w:ilvl w:val="0"/>
                <w:numId w:val="60"/>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En ningún caso, el Contratante será responsable de cualquier reclamo, contingencia, multa, contravenciones, penalidades, interés, accesorios o determinación, como resultado del incumplimiento del Proveedor/Contratista o sus Subcontratistas, a las disposiciones establecidas en las Normativa Aplicable, en particular lo referido a la normativa tributaria y aduanera.</w:t>
            </w:r>
          </w:p>
          <w:p w:rsidR="00246BE5" w:rsidRPr="00C8081D" w:rsidRDefault="00246BE5" w:rsidP="004D35B5">
            <w:pPr>
              <w:pStyle w:val="Prrafodelista"/>
              <w:numPr>
                <w:ilvl w:val="0"/>
                <w:numId w:val="60"/>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Para el cumplimiento de las formalidades aduaneras, correrá por cuenta del Contratista los costos referidos a los servicios del Concesionario de Deposito Aduanero a efectos de gestionar la emisión del Parte de Recepción, documento que también servirá para cumplir los trámites de extracción o retiro de las mercancías.</w:t>
            </w:r>
          </w:p>
          <w:p w:rsidR="00246BE5" w:rsidRPr="00C8081D" w:rsidRDefault="00246BE5" w:rsidP="0088486D">
            <w:pPr>
              <w:pStyle w:val="Prrafodelista"/>
              <w:spacing w:before="120" w:after="120" w:line="276" w:lineRule="auto"/>
              <w:ind w:left="851"/>
              <w:jc w:val="both"/>
              <w:rPr>
                <w:rFonts w:ascii="Calibri" w:eastAsia="Calibri" w:hAnsi="Calibri" w:cs="Calibri"/>
                <w:sz w:val="22"/>
                <w:szCs w:val="22"/>
                <w:lang w:val="es-BO"/>
              </w:rPr>
            </w:pPr>
            <w:r w:rsidRPr="00C8081D">
              <w:rPr>
                <w:rFonts w:ascii="Calibri" w:eastAsia="Calibri" w:hAnsi="Calibri" w:cs="Calibri"/>
                <w:sz w:val="22"/>
                <w:szCs w:val="22"/>
                <w:lang w:val="es-BO"/>
              </w:rPr>
              <w:lastRenderedPageBreak/>
              <w:t xml:space="preserve">La documentación aduanera deberá ser completa, correcta y exacta y coincidente entre sí, y en caso de observaciones de la Aduana Nacional a los documentos de soporte entregados por el </w:t>
            </w:r>
            <w:r w:rsidRPr="00C8081D">
              <w:rPr>
                <w:rFonts w:ascii="Calibri" w:hAnsi="Calibri" w:cs="Calibri"/>
                <w:sz w:val="22"/>
                <w:szCs w:val="22"/>
                <w:lang w:val="es-BO" w:eastAsia="es-BO"/>
              </w:rPr>
              <w:t>Contratista</w:t>
            </w:r>
            <w:r w:rsidRPr="00C8081D">
              <w:rPr>
                <w:rFonts w:ascii="Calibri" w:eastAsia="Calibri" w:hAnsi="Calibri" w:cs="Calibri"/>
                <w:sz w:val="22"/>
                <w:szCs w:val="22"/>
                <w:lang w:val="es-BO"/>
              </w:rPr>
              <w:t>, éste deberá remitir certificaciones, notas aclaratorias, complementarias o de justificación que se requieran para la subsanación de las observaciones en un plazo máximo de cinco (5) días de efectuado el requerimiento.</w:t>
            </w:r>
          </w:p>
          <w:p w:rsidR="00246BE5" w:rsidRPr="00C8081D" w:rsidRDefault="00246BE5" w:rsidP="004D35B5">
            <w:pPr>
              <w:pStyle w:val="Prrafodelista"/>
              <w:numPr>
                <w:ilvl w:val="0"/>
                <w:numId w:val="60"/>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El Contratista será responsable de la verificación y control de cantidad de bultos y pesos consignados en los documentos de embarque (B/L y/o CRT) versus la cantidad de bultos y pesos registrados en los Manifiestos Internacionales de Carga/Declaración de Transito Aduanero MIC/DTA y los efectivamente recibidos registrados en los respectivos Partes de Recepción, a fin de evitar, o en su caso subsanar oportunamente cualquier diferencia en peso o cantidad (faltantes o sobrantes) en el marco de la normativa aduanera vigente, con carácter previo a la remisión de los documentos de soporte originales para la gestión de la obtención de la Declaración Única de Importación inicial o Regularización del Despacho Inmediato/Anticipado.</w:t>
            </w:r>
          </w:p>
          <w:p w:rsidR="00246BE5" w:rsidRPr="00C8081D" w:rsidRDefault="00246BE5" w:rsidP="004D35B5">
            <w:pPr>
              <w:pStyle w:val="Prrafodelista"/>
              <w:numPr>
                <w:ilvl w:val="0"/>
                <w:numId w:val="60"/>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El Contratista será responsable de todas las gestiones y gastos para obtener todas las licencias, autorizaciones, permisos, certificaciones, legalizaciones de documentos necesarios para las importaciones, efectuar trámites en aduana, sin dar a lugar a ningún tipo de solicitud de extensión de plazos y/o mayores costos motivados por retrasos en dichas gestiones.</w:t>
            </w:r>
          </w:p>
          <w:p w:rsidR="00246BE5" w:rsidRPr="00C8081D" w:rsidRDefault="00246BE5" w:rsidP="004D35B5">
            <w:pPr>
              <w:pStyle w:val="Prrafodelista"/>
              <w:numPr>
                <w:ilvl w:val="0"/>
                <w:numId w:val="60"/>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En caso de requerir certificaciones emitidas por IBMETRO e IBNORCA u otros requisitos en destino, estas gestiones estarán a cuenta y costo del Contratista, quien deberá considerar un plazo de cinco (5) días hábiles al arribo del medio de transporte para procurar la obtención de dichas certificaciones.</w:t>
            </w:r>
          </w:p>
          <w:p w:rsidR="00246BE5" w:rsidRPr="00C8081D" w:rsidRDefault="00246BE5" w:rsidP="004D35B5">
            <w:pPr>
              <w:pStyle w:val="Prrafodelista"/>
              <w:numPr>
                <w:ilvl w:val="0"/>
                <w:numId w:val="60"/>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En caso de existir pagos por multas y contravenciones aduaneras generadas por modificaciones y/o errores en la documentación, vencimiento de plazos procedimentales en almacenamiento, retiro, regularización, estos pagos deben ser asumidos por el </w:t>
            </w:r>
            <w:r w:rsidRPr="00C8081D">
              <w:rPr>
                <w:rFonts w:ascii="Calibri" w:hAnsi="Calibri" w:cs="Calibri"/>
                <w:sz w:val="22"/>
                <w:szCs w:val="22"/>
                <w:lang w:val="es-BO" w:eastAsia="es-BO"/>
              </w:rPr>
              <w:t>Contratista</w:t>
            </w:r>
            <w:r w:rsidRPr="00C8081D">
              <w:rPr>
                <w:rFonts w:ascii="Calibri" w:eastAsia="Calibri" w:hAnsi="Calibri" w:cs="Calibri"/>
                <w:sz w:val="22"/>
                <w:szCs w:val="22"/>
                <w:lang w:val="es-BO"/>
              </w:rPr>
              <w:t>.</w:t>
            </w:r>
          </w:p>
          <w:p w:rsidR="00246BE5" w:rsidRPr="00C8081D" w:rsidRDefault="00246BE5" w:rsidP="004D35B5">
            <w:pPr>
              <w:pStyle w:val="Prrafodelista"/>
              <w:numPr>
                <w:ilvl w:val="0"/>
                <w:numId w:val="60"/>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Los Ítems correspondientes a Repuestos, Accesorios, Insumos, Químicos, Materiales, Herramientas especializadas y otras mercancías no alcanzadas por el Criterio de Clasificación de Maquinarias, Equipos o Unidad Funcional emitido por la Aduana Nacional, deberán estar clara y específicamente identificados en la(s) Factura(s) Comercial(es) y Lista(s) de Empaque a efectos de la aplicación del tratamiento tributario aduanero que corresponda, conforme la normativa vigente.</w:t>
            </w:r>
          </w:p>
          <w:p w:rsidR="00246BE5" w:rsidRPr="00C8081D" w:rsidRDefault="00246BE5" w:rsidP="004D35B5">
            <w:pPr>
              <w:pStyle w:val="Prrafodelista"/>
              <w:numPr>
                <w:ilvl w:val="0"/>
                <w:numId w:val="60"/>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El Contratista será responsable por cumplir con los términos establecidos en el Contrato, no obstante, cualquier retraso durante la gestión aduanera, no generará derecho a prorroga, ya que es responsabilidad del Contratista </w:t>
            </w:r>
            <w:r w:rsidRPr="00C8081D">
              <w:rPr>
                <w:rFonts w:ascii="Calibri" w:hAnsi="Calibri" w:cs="Calibri"/>
                <w:sz w:val="22"/>
                <w:szCs w:val="22"/>
                <w:lang w:val="es-BO" w:eastAsia="es-BO"/>
              </w:rPr>
              <w:t>prever</w:t>
            </w:r>
            <w:r w:rsidRPr="00C8081D">
              <w:rPr>
                <w:rFonts w:ascii="Calibri" w:eastAsia="Calibri" w:hAnsi="Calibri" w:cs="Calibri"/>
                <w:sz w:val="22"/>
                <w:szCs w:val="22"/>
                <w:lang w:val="es-BO"/>
              </w:rPr>
              <w:t xml:space="preserve"> tiempo suficiente para el trámite aduanero y otros que intervengan en el proceso de importación</w:t>
            </w:r>
          </w:p>
          <w:p w:rsidR="00246BE5" w:rsidRPr="00C8081D" w:rsidRDefault="00246BE5" w:rsidP="004D35B5">
            <w:pPr>
              <w:pStyle w:val="Prrafodelista"/>
              <w:numPr>
                <w:ilvl w:val="0"/>
                <w:numId w:val="60"/>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Previo al proceso de importación el Contratista deberá verificar y/o realizar el pesaje de las cargas en origen a objeto de asegurar que el envío llegue a destino bajo las mismas condiciones declaradas en los documentos soporte.</w:t>
            </w:r>
          </w:p>
          <w:p w:rsidR="00246BE5" w:rsidRPr="00C8081D" w:rsidRDefault="00246BE5" w:rsidP="0088486D">
            <w:pPr>
              <w:spacing w:before="120" w:after="120"/>
              <w:ind w:left="426"/>
              <w:jc w:val="both"/>
              <w:rPr>
                <w:rFonts w:ascii="Calibri" w:hAnsi="Calibri" w:cs="Calibri"/>
                <w:sz w:val="22"/>
                <w:szCs w:val="22"/>
                <w:lang w:val="es-BO"/>
              </w:rPr>
            </w:pPr>
            <w:r w:rsidRPr="00C8081D">
              <w:rPr>
                <w:rFonts w:ascii="Calibri" w:hAnsi="Calibri" w:cs="Calibri"/>
                <w:sz w:val="22"/>
                <w:szCs w:val="22"/>
                <w:lang w:val="es-BO"/>
              </w:rPr>
              <w:t xml:space="preserve">En este sentido, el Contratante será responsable de la gestión “Administrativa” ante la Aduana Nacional para la obtención de la Declaración Única de Importación (DUI), en tanto que, el Contratista será responsable de toda la logística y la gestión “administrativa y operativa” del Despacho Aduanero, </w:t>
            </w:r>
            <w:r w:rsidRPr="00C8081D">
              <w:rPr>
                <w:rFonts w:ascii="Calibri" w:hAnsi="Calibri" w:cs="Calibri"/>
                <w:sz w:val="22"/>
                <w:szCs w:val="22"/>
                <w:lang w:val="es-BO"/>
              </w:rPr>
              <w:lastRenderedPageBreak/>
              <w:t>asumiendo todos los gastos, costes y riesgos desde origen hasta la entrega en la Estación de Servicio Terminal de Buses, conforme la condición de entrega (INCOTERM) pactada.</w:t>
            </w:r>
          </w:p>
          <w:p w:rsidR="00246BE5" w:rsidRPr="00C8081D" w:rsidRDefault="00246BE5" w:rsidP="004D35B5">
            <w:pPr>
              <w:pStyle w:val="Prrafodelista"/>
              <w:numPr>
                <w:ilvl w:val="0"/>
                <w:numId w:val="56"/>
              </w:numPr>
              <w:spacing w:before="120" w:after="120" w:line="276" w:lineRule="auto"/>
              <w:ind w:left="426" w:hanging="426"/>
              <w:jc w:val="both"/>
              <w:rPr>
                <w:rFonts w:ascii="Calibri" w:hAnsi="Calibri" w:cs="Calibri"/>
                <w:b/>
                <w:sz w:val="22"/>
                <w:szCs w:val="22"/>
                <w:u w:val="single"/>
                <w:lang w:val="es-BO" w:eastAsia="es-BO"/>
              </w:rPr>
            </w:pPr>
            <w:r w:rsidRPr="00C8081D">
              <w:rPr>
                <w:rFonts w:ascii="Calibri" w:hAnsi="Calibri" w:cs="Calibri"/>
                <w:b/>
                <w:sz w:val="22"/>
                <w:szCs w:val="22"/>
                <w:u w:val="single"/>
                <w:lang w:val="es-BO" w:eastAsia="es-BO"/>
              </w:rPr>
              <w:t>Referente a los Tributos Aduaneros de Importación</w:t>
            </w:r>
          </w:p>
          <w:p w:rsidR="00246BE5" w:rsidRPr="00C8081D" w:rsidRDefault="00246BE5" w:rsidP="0088486D">
            <w:pPr>
              <w:spacing w:before="120" w:after="120"/>
              <w:ind w:left="426"/>
              <w:jc w:val="both"/>
              <w:rPr>
                <w:rFonts w:ascii="Calibri" w:hAnsi="Calibri" w:cs="Calibri"/>
                <w:sz w:val="22"/>
                <w:szCs w:val="22"/>
                <w:lang w:val="es-BO"/>
              </w:rPr>
            </w:pPr>
            <w:r w:rsidRPr="00C8081D">
              <w:rPr>
                <w:rFonts w:ascii="Calibri" w:hAnsi="Calibri" w:cs="Calibri"/>
                <w:sz w:val="22"/>
                <w:szCs w:val="22"/>
                <w:lang w:val="es-BO"/>
              </w:rPr>
              <w:t>El tratamiento de los Tributos Aduaneros de Importación GA (Gravamen Arancelario), IVA (Impuesto al Valor Agregado) y cualquier otro impuesto relacionado con la importación o procura objeto del presente proceso de contratación, será aplicado conforme los alcances de la normativa aduanera vigente.</w:t>
            </w:r>
          </w:p>
          <w:p w:rsidR="00246BE5" w:rsidRPr="00C8081D" w:rsidRDefault="00246BE5" w:rsidP="0088486D">
            <w:pPr>
              <w:spacing w:before="120" w:after="120"/>
              <w:ind w:left="426"/>
              <w:jc w:val="both"/>
              <w:rPr>
                <w:rFonts w:ascii="Calibri" w:hAnsi="Calibri" w:cs="Calibri"/>
                <w:sz w:val="22"/>
                <w:szCs w:val="22"/>
              </w:rPr>
            </w:pPr>
            <w:r w:rsidRPr="00C8081D">
              <w:rPr>
                <w:rFonts w:ascii="Calibri" w:hAnsi="Calibri" w:cs="Calibri"/>
                <w:sz w:val="22"/>
                <w:szCs w:val="22"/>
              </w:rPr>
              <w:t>Los Tributos Aduaneros de Importación de contenedores SOC (</w:t>
            </w:r>
            <w:proofErr w:type="spellStart"/>
            <w:r w:rsidRPr="00C8081D">
              <w:rPr>
                <w:rFonts w:ascii="Calibri" w:hAnsi="Calibri" w:cs="Calibri"/>
                <w:sz w:val="22"/>
                <w:szCs w:val="22"/>
              </w:rPr>
              <w:t>Shipper</w:t>
            </w:r>
            <w:proofErr w:type="spellEnd"/>
            <w:r w:rsidRPr="00C8081D">
              <w:rPr>
                <w:rFonts w:ascii="Calibri" w:hAnsi="Calibri" w:cs="Calibri"/>
                <w:sz w:val="22"/>
                <w:szCs w:val="22"/>
              </w:rPr>
              <w:t xml:space="preserve"> </w:t>
            </w:r>
            <w:proofErr w:type="spellStart"/>
            <w:r w:rsidRPr="00C8081D">
              <w:rPr>
                <w:rFonts w:ascii="Calibri" w:hAnsi="Calibri" w:cs="Calibri"/>
                <w:sz w:val="22"/>
                <w:szCs w:val="22"/>
              </w:rPr>
              <w:t>Owned</w:t>
            </w:r>
            <w:proofErr w:type="spellEnd"/>
            <w:r w:rsidRPr="00C8081D">
              <w:rPr>
                <w:rFonts w:ascii="Calibri" w:hAnsi="Calibri" w:cs="Calibri"/>
                <w:sz w:val="22"/>
                <w:szCs w:val="22"/>
              </w:rPr>
              <w:t xml:space="preserve"> </w:t>
            </w:r>
            <w:proofErr w:type="spellStart"/>
            <w:r w:rsidRPr="00C8081D">
              <w:rPr>
                <w:rFonts w:ascii="Calibri" w:hAnsi="Calibri" w:cs="Calibri"/>
                <w:sz w:val="22"/>
                <w:szCs w:val="22"/>
              </w:rPr>
              <w:t>Containers</w:t>
            </w:r>
            <w:proofErr w:type="spellEnd"/>
            <w:r w:rsidRPr="00C8081D">
              <w:rPr>
                <w:rFonts w:ascii="Calibri" w:hAnsi="Calibri" w:cs="Calibri"/>
                <w:sz w:val="22"/>
                <w:szCs w:val="22"/>
              </w:rPr>
              <w:t>) en caso de utilizarse éstos como embalaje de los equipos o componentes, deberán ser asumidos por el Contratista.</w:t>
            </w:r>
          </w:p>
          <w:p w:rsidR="00246BE5" w:rsidRPr="00C8081D" w:rsidRDefault="00246BE5" w:rsidP="0088486D">
            <w:pPr>
              <w:spacing w:before="120" w:after="120"/>
              <w:ind w:left="426"/>
              <w:jc w:val="both"/>
              <w:rPr>
                <w:rFonts w:ascii="Calibri" w:hAnsi="Calibri" w:cs="Calibri"/>
                <w:sz w:val="22"/>
                <w:szCs w:val="22"/>
              </w:rPr>
            </w:pPr>
            <w:r w:rsidRPr="00C8081D">
              <w:rPr>
                <w:rFonts w:ascii="Calibri" w:hAnsi="Calibri" w:cs="Calibri"/>
                <w:sz w:val="22"/>
                <w:szCs w:val="22"/>
              </w:rPr>
              <w:t xml:space="preserve">Los Tributos aduaneros de importación de maquinaria, equipos especiales, aparatos u otras mercancías destinados a la construcción, instalación, montaje, ensamblaje o mantenimiento de la(s) Unidad(es) Funcional(es) a ser utilizadas por la Contratista, no incorporadas dentro del objeto de la contratación, </w:t>
            </w:r>
            <w:proofErr w:type="gramStart"/>
            <w:r w:rsidRPr="00C8081D">
              <w:rPr>
                <w:rFonts w:ascii="Calibri" w:hAnsi="Calibri" w:cs="Calibri"/>
                <w:sz w:val="22"/>
                <w:szCs w:val="22"/>
              </w:rPr>
              <w:t>y</w:t>
            </w:r>
            <w:proofErr w:type="gramEnd"/>
            <w:r w:rsidRPr="00C8081D">
              <w:rPr>
                <w:rFonts w:ascii="Calibri" w:hAnsi="Calibri" w:cs="Calibri"/>
                <w:sz w:val="22"/>
                <w:szCs w:val="22"/>
              </w:rPr>
              <w:t xml:space="preserve"> en consecuencia, no alcanzadas por el Criterio de Clasificación Arancelaria emitido por la Aduana Nacional, deberán ser asumidos por el Contratista.</w:t>
            </w:r>
          </w:p>
          <w:p w:rsidR="00246BE5" w:rsidRPr="00C8081D" w:rsidRDefault="00246BE5" w:rsidP="0088486D">
            <w:pPr>
              <w:spacing w:before="120" w:after="120"/>
              <w:ind w:left="426"/>
              <w:jc w:val="both"/>
              <w:rPr>
                <w:rFonts w:ascii="Calibri" w:hAnsi="Calibri" w:cs="Calibri"/>
                <w:sz w:val="22"/>
                <w:szCs w:val="22"/>
              </w:rPr>
            </w:pPr>
            <w:r w:rsidRPr="00C8081D">
              <w:rPr>
                <w:rFonts w:ascii="Calibri" w:hAnsi="Calibri" w:cs="Calibri"/>
                <w:sz w:val="22"/>
                <w:szCs w:val="22"/>
              </w:rPr>
              <w:t xml:space="preserve">Asimismo, las mercancías no alcanzadas por la normativa específica vigente de Exención de Tributos Aduaneros de Importación, deben estar claras y específicamente identificados e incluidos en una Factura Comercial y Lista de Empaque separadas, a efectos de la Gestión de Despacho Aduanero independiente y obtención de la respectiva Liquidación de Tributos en función al Arancel Aduanero de importaciones vigente, a ser emitido por la Aduana Nacional, para el consiguiente pago de tributos aduaneros de importación que </w:t>
            </w:r>
            <w:r w:rsidRPr="00C8081D">
              <w:rPr>
                <w:rFonts w:ascii="Calibri" w:hAnsi="Calibri" w:cs="Calibri"/>
                <w:sz w:val="22"/>
                <w:szCs w:val="22"/>
                <w:lang w:eastAsia="es-BO"/>
              </w:rPr>
              <w:t>deberá ser</w:t>
            </w:r>
            <w:r w:rsidRPr="00C8081D">
              <w:rPr>
                <w:rFonts w:ascii="Calibri" w:hAnsi="Calibri" w:cs="Calibri"/>
                <w:sz w:val="22"/>
                <w:szCs w:val="22"/>
              </w:rPr>
              <w:t xml:space="preserve"> asumidos </w:t>
            </w:r>
            <w:r w:rsidRPr="00C8081D">
              <w:rPr>
                <w:rFonts w:ascii="Calibri" w:hAnsi="Calibri" w:cs="Calibri"/>
                <w:sz w:val="22"/>
                <w:szCs w:val="22"/>
                <w:lang w:eastAsia="es-BO"/>
              </w:rPr>
              <w:t xml:space="preserve">en su totalidad </w:t>
            </w:r>
            <w:r w:rsidRPr="00C8081D">
              <w:rPr>
                <w:rFonts w:ascii="Calibri" w:hAnsi="Calibri" w:cs="Calibri"/>
                <w:sz w:val="22"/>
                <w:szCs w:val="22"/>
              </w:rPr>
              <w:t xml:space="preserve">por </w:t>
            </w:r>
            <w:r w:rsidRPr="00C8081D">
              <w:rPr>
                <w:rFonts w:ascii="Calibri" w:hAnsi="Calibri" w:cs="Calibri"/>
                <w:sz w:val="22"/>
                <w:szCs w:val="22"/>
                <w:lang w:eastAsia="es-BO"/>
              </w:rPr>
              <w:t xml:space="preserve">el </w:t>
            </w:r>
            <w:r w:rsidRPr="00C8081D">
              <w:rPr>
                <w:rFonts w:ascii="Calibri" w:hAnsi="Calibri" w:cs="Calibri"/>
                <w:sz w:val="22"/>
                <w:szCs w:val="22"/>
              </w:rPr>
              <w:t>Contratista</w:t>
            </w:r>
            <w:r w:rsidRPr="00C8081D">
              <w:rPr>
                <w:rFonts w:ascii="Calibri" w:hAnsi="Calibri" w:cs="Calibri"/>
                <w:sz w:val="22"/>
                <w:szCs w:val="22"/>
                <w:lang w:eastAsia="es-BO"/>
              </w:rPr>
              <w:t xml:space="preserve"> y contemplados en su propuesta económica adjudicada</w:t>
            </w:r>
            <w:r w:rsidRPr="00C8081D">
              <w:rPr>
                <w:rFonts w:ascii="Calibri" w:hAnsi="Calibri" w:cs="Calibri"/>
                <w:sz w:val="22"/>
                <w:szCs w:val="22"/>
              </w:rPr>
              <w:t>.</w:t>
            </w:r>
          </w:p>
          <w:p w:rsidR="00246BE5" w:rsidRPr="00C8081D" w:rsidRDefault="00246BE5" w:rsidP="0088486D">
            <w:pPr>
              <w:spacing w:before="120" w:after="120"/>
              <w:ind w:left="426"/>
              <w:jc w:val="both"/>
              <w:rPr>
                <w:rFonts w:ascii="Calibri" w:hAnsi="Calibri" w:cs="Calibri"/>
                <w:sz w:val="22"/>
                <w:szCs w:val="22"/>
                <w:lang w:eastAsia="es-BO"/>
              </w:rPr>
            </w:pPr>
            <w:r w:rsidRPr="00C8081D">
              <w:rPr>
                <w:rFonts w:ascii="Calibri" w:hAnsi="Calibri" w:cs="Calibri"/>
                <w:sz w:val="22"/>
                <w:szCs w:val="22"/>
              </w:rPr>
              <w:t>De ser necesario, a efectos de acceder a tratamiento tributario de exención, la Unidad Solicitante en coordinación con la Dirección de Comercio Exterior y Gestión Aduanera Corporativa de YPFB, remitirá a la Aduana Nacional -antes del inicio de los embarques-, la solicitud formal de Emisión de Criterio de Clasificación Arancelaria - CCA, adjuntando un Informe Técnico Ejecutivo con todos los antecedentes del proyecto, así como la descripción de la(s) Unidad(es) Funcional(es), Flujo(s) del(os) Proceso(s), Sistemas y Componentes (máquina o combinación de máquinas y/o equipos) elaborado con base a la información proporcionada de forma oportuna por el Contratista.</w:t>
            </w:r>
          </w:p>
          <w:p w:rsidR="00246BE5" w:rsidRPr="00C8081D" w:rsidRDefault="00246BE5" w:rsidP="004D35B5">
            <w:pPr>
              <w:pStyle w:val="Prrafodelista"/>
              <w:numPr>
                <w:ilvl w:val="0"/>
                <w:numId w:val="56"/>
              </w:numPr>
              <w:spacing w:before="120" w:after="120" w:line="276" w:lineRule="auto"/>
              <w:ind w:left="426"/>
              <w:jc w:val="both"/>
              <w:rPr>
                <w:rFonts w:ascii="Calibri" w:hAnsi="Calibri" w:cs="Calibri"/>
                <w:b/>
                <w:sz w:val="22"/>
                <w:szCs w:val="22"/>
                <w:u w:val="single"/>
                <w:lang w:val="es-BO" w:eastAsia="es-BO"/>
              </w:rPr>
            </w:pPr>
            <w:r w:rsidRPr="00C8081D">
              <w:rPr>
                <w:rFonts w:ascii="Calibri" w:hAnsi="Calibri" w:cs="Calibri"/>
                <w:b/>
                <w:sz w:val="22"/>
                <w:szCs w:val="22"/>
                <w:u w:val="single"/>
                <w:lang w:val="es-BO" w:eastAsia="es-BO"/>
              </w:rPr>
              <w:t>Importación de Partes de Reposición</w:t>
            </w:r>
          </w:p>
          <w:p w:rsidR="00246BE5" w:rsidRPr="00C8081D" w:rsidRDefault="00246BE5" w:rsidP="0088486D">
            <w:pPr>
              <w:pStyle w:val="Prrafodelista"/>
              <w:spacing w:before="240" w:after="120"/>
              <w:ind w:left="0"/>
              <w:rPr>
                <w:rFonts w:ascii="Calibri" w:hAnsi="Calibri" w:cs="Calibri"/>
                <w:sz w:val="22"/>
                <w:szCs w:val="22"/>
                <w:lang w:val="es-BO"/>
              </w:rPr>
            </w:pPr>
            <w:r w:rsidRPr="00C8081D">
              <w:rPr>
                <w:rFonts w:ascii="Calibri" w:hAnsi="Calibri" w:cs="Calibri"/>
                <w:sz w:val="22"/>
                <w:szCs w:val="22"/>
                <w:lang w:val="es-BO" w:eastAsia="es-BO"/>
              </w:rPr>
              <w:t xml:space="preserve">Las gestiones administrativas y operativas, costos, gastos, tributos aduaneros, impuestos y otros vinculados a la importación de equipos, partes, repuestos u otros componentes para el cambio o reemplazo durante del periodo de Responsabilidad por Defectos o alcanzados por la Garantía Técnica, correrán por cuenta y </w:t>
            </w:r>
            <w:r w:rsidRPr="00C8081D">
              <w:rPr>
                <w:rFonts w:ascii="Calibri" w:hAnsi="Calibri" w:cs="Calibri"/>
                <w:sz w:val="22"/>
                <w:szCs w:val="22"/>
              </w:rPr>
              <w:t>riesgo</w:t>
            </w:r>
            <w:r w:rsidRPr="00C8081D">
              <w:rPr>
                <w:rFonts w:ascii="Calibri" w:hAnsi="Calibri" w:cs="Calibri"/>
                <w:sz w:val="22"/>
                <w:szCs w:val="22"/>
                <w:lang w:val="es-BO" w:eastAsia="es-BO"/>
              </w:rPr>
              <w:t xml:space="preserve"> del CONTRATISTA, sin costo ni responsabilidad alguna para el CONTRATANTE, debiendo ser provistos de manera oportuna a fin de evitar paralización de la Operación de la Unidad de Compresión de GNV </w:t>
            </w:r>
            <w:proofErr w:type="spellStart"/>
            <w:r w:rsidRPr="00C8081D">
              <w:rPr>
                <w:rFonts w:ascii="Calibri" w:hAnsi="Calibri" w:cs="Calibri"/>
                <w:sz w:val="22"/>
                <w:szCs w:val="22"/>
                <w:lang w:val="es-BO" w:eastAsia="es-BO"/>
              </w:rPr>
              <w:t>Bunquerizada</w:t>
            </w:r>
            <w:proofErr w:type="spellEnd"/>
            <w:r w:rsidRPr="00C8081D">
              <w:rPr>
                <w:rFonts w:ascii="Calibri" w:hAnsi="Calibri" w:cs="Calibri"/>
                <w:sz w:val="22"/>
                <w:szCs w:val="22"/>
                <w:lang w:val="es-BO" w:eastAsia="es-BO"/>
              </w:rPr>
              <w:t xml:space="preserve"> APE.</w:t>
            </w:r>
          </w:p>
        </w:tc>
      </w:tr>
    </w:tbl>
    <w:p w:rsidR="00246BE5" w:rsidRDefault="00246BE5" w:rsidP="00246BE5">
      <w:pPr>
        <w:pStyle w:val="Prrafodelista"/>
        <w:ind w:left="0"/>
        <w:contextualSpacing/>
        <w:jc w:val="center"/>
        <w:rPr>
          <w:rFonts w:ascii="Calibri" w:hAnsi="Calibri" w:cs="Calibri"/>
          <w:b/>
          <w:bCs/>
          <w:sz w:val="22"/>
          <w:szCs w:val="22"/>
          <w:lang w:eastAsia="es-BO"/>
        </w:rPr>
      </w:pPr>
    </w:p>
    <w:p w:rsidR="00246BE5" w:rsidRDefault="00246BE5" w:rsidP="00246BE5">
      <w:pPr>
        <w:pStyle w:val="Prrafodelista"/>
        <w:ind w:left="0"/>
        <w:contextualSpacing/>
        <w:jc w:val="both"/>
        <w:rPr>
          <w:rFonts w:ascii="Calibri" w:hAnsi="Calibri" w:cs="Calibri"/>
          <w:b/>
          <w:bCs/>
          <w:sz w:val="22"/>
          <w:szCs w:val="22"/>
          <w:lang w:eastAsia="es-BO"/>
        </w:rPr>
      </w:pPr>
    </w:p>
    <w:p w:rsidR="003A382A" w:rsidRPr="006F470A" w:rsidRDefault="003A382A" w:rsidP="003A382A">
      <w:pPr>
        <w:rPr>
          <w:rFonts w:asciiTheme="minorHAnsi" w:hAnsiTheme="minorHAnsi" w:cstheme="minorHAnsi"/>
          <w:b/>
          <w:bCs/>
          <w:sz w:val="22"/>
          <w:szCs w:val="22"/>
          <w:lang w:val="es-ES_tradnl"/>
        </w:rPr>
      </w:pPr>
    </w:p>
    <w:p w:rsidR="00910124" w:rsidRDefault="00910124">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6348D4" w:rsidRDefault="004918C3" w:rsidP="004918C3">
      <w:pPr>
        <w:jc w:val="center"/>
        <w:rPr>
          <w:rFonts w:asciiTheme="minorHAnsi" w:hAnsiTheme="minorHAnsi" w:cstheme="minorHAnsi"/>
          <w:b/>
          <w:color w:val="000000"/>
          <w:sz w:val="1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48D4" w:rsidRPr="006348D4" w:rsidRDefault="006348D4" w:rsidP="004918C3">
      <w:pPr>
        <w:jc w:val="center"/>
        <w:rPr>
          <w:rFonts w:asciiTheme="minorHAnsi" w:hAnsiTheme="minorHAnsi" w:cstheme="minorHAnsi"/>
          <w:b/>
          <w:bCs/>
          <w:sz w:val="16"/>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6F470A" w:rsidTr="00910124">
        <w:trPr>
          <w:trHeight w:val="602"/>
          <w:jc w:val="center"/>
        </w:trPr>
        <w:tc>
          <w:tcPr>
            <w:tcW w:w="9544"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348D4" w:rsidRDefault="00BD420D" w:rsidP="00BD420D">
      <w:pPr>
        <w:jc w:val="center"/>
        <w:rPr>
          <w:rFonts w:asciiTheme="minorHAnsi" w:hAnsiTheme="minorHAnsi" w:cstheme="minorHAnsi"/>
          <w:b/>
          <w:bCs/>
          <w:sz w:val="8"/>
          <w:szCs w:val="22"/>
        </w:rPr>
      </w:pPr>
    </w:p>
    <w:p w:rsidR="00EA4DC6" w:rsidRPr="005626DC" w:rsidRDefault="00EA4DC6" w:rsidP="00EA4DC6">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EA4DC6" w:rsidRPr="005626DC" w:rsidRDefault="00EA4DC6" w:rsidP="00EA4DC6">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EA4DC6" w:rsidRPr="005626DC" w:rsidRDefault="00EA4DC6" w:rsidP="00EA4DC6">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EA4DC6" w:rsidRPr="005626DC" w:rsidRDefault="00EA4DC6" w:rsidP="00EA4DC6">
      <w:pPr>
        <w:tabs>
          <w:tab w:val="left" w:pos="0"/>
        </w:tabs>
        <w:jc w:val="center"/>
        <w:rPr>
          <w:rFonts w:ascii="Arial" w:hAnsi="Arial" w:cs="Arial"/>
          <w:b/>
        </w:rPr>
      </w:pPr>
      <w:r w:rsidRPr="005626DC">
        <w:rPr>
          <w:rFonts w:ascii="Arial" w:hAnsi="Arial" w:cs="Arial"/>
          <w:b/>
        </w:rPr>
        <w:t>CÓDIGO: _______________</w:t>
      </w:r>
    </w:p>
    <w:p w:rsidR="00EA4DC6" w:rsidRDefault="00EA4DC6" w:rsidP="00EA4DC6">
      <w:pPr>
        <w:spacing w:after="120"/>
        <w:jc w:val="both"/>
        <w:rPr>
          <w:rFonts w:ascii="Arial" w:hAnsi="Arial" w:cs="Arial"/>
          <w:b/>
          <w:sz w:val="21"/>
          <w:szCs w:val="21"/>
          <w:lang w:val="es-BO"/>
        </w:rPr>
      </w:pPr>
    </w:p>
    <w:p w:rsidR="00EA4DC6" w:rsidRPr="00012AE1" w:rsidRDefault="00EA4DC6" w:rsidP="00EA4DC6">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EA4DC6" w:rsidRPr="00012AE1" w:rsidRDefault="00EA4DC6" w:rsidP="00EA4DC6">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EA4DC6" w:rsidRPr="00012AE1" w:rsidRDefault="00EA4DC6" w:rsidP="00EA4DC6">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EA4DC6" w:rsidRDefault="00EA4DC6" w:rsidP="00EA4DC6">
      <w:pPr>
        <w:autoSpaceDE w:val="0"/>
        <w:autoSpaceDN w:val="0"/>
        <w:adjustRightInd w:val="0"/>
        <w:spacing w:before="120" w:after="120"/>
        <w:jc w:val="both"/>
        <w:rPr>
          <w:rFonts w:ascii="Arial" w:hAnsi="Arial" w:cs="Arial"/>
          <w:b/>
          <w:u w:val="single"/>
        </w:rPr>
      </w:pPr>
    </w:p>
    <w:p w:rsidR="00EA4DC6" w:rsidRPr="00012AE1" w:rsidRDefault="00EA4DC6" w:rsidP="00EA4DC6">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EA4DC6" w:rsidRPr="005626DC" w:rsidRDefault="00EA4DC6" w:rsidP="004D35B5">
      <w:pPr>
        <w:pStyle w:val="Prrafodelista"/>
        <w:numPr>
          <w:ilvl w:val="1"/>
          <w:numId w:val="70"/>
        </w:numPr>
        <w:spacing w:after="120"/>
        <w:ind w:left="567" w:hanging="567"/>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EA4DC6" w:rsidRPr="005626DC" w:rsidRDefault="00EA4DC6" w:rsidP="00EA4DC6">
      <w:pPr>
        <w:pStyle w:val="Prrafodelista"/>
        <w:spacing w:after="120"/>
        <w:ind w:left="567" w:hanging="567"/>
        <w:jc w:val="both"/>
        <w:rPr>
          <w:rFonts w:ascii="Arial" w:hAnsi="Arial" w:cs="Arial"/>
          <w:i/>
        </w:rPr>
      </w:pPr>
    </w:p>
    <w:p w:rsidR="00EA4DC6" w:rsidRPr="005626DC" w:rsidRDefault="00EA4DC6" w:rsidP="004D35B5">
      <w:pPr>
        <w:pStyle w:val="Prrafodelista"/>
        <w:numPr>
          <w:ilvl w:val="1"/>
          <w:numId w:val="70"/>
        </w:numPr>
        <w:spacing w:after="120"/>
        <w:ind w:left="567" w:hanging="567"/>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EA4DC6" w:rsidRPr="005626DC" w:rsidRDefault="00EA4DC6" w:rsidP="00EA4DC6">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EA4DC6" w:rsidRPr="005626DC" w:rsidRDefault="00EA4DC6" w:rsidP="00EA4DC6">
      <w:pPr>
        <w:spacing w:after="120"/>
        <w:jc w:val="both"/>
        <w:rPr>
          <w:rFonts w:ascii="Arial" w:hAnsi="Arial" w:cs="Arial"/>
          <w:b/>
          <w:u w:val="single"/>
          <w:lang w:val="es-ES_tradnl"/>
        </w:rPr>
      </w:pP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 LEGALES DEL CONTRATO) </w:t>
      </w:r>
    </w:p>
    <w:p w:rsidR="00EA4DC6" w:rsidRPr="005626DC" w:rsidRDefault="00EA4DC6" w:rsidP="00EA4DC6">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EA4DC6" w:rsidRPr="005626DC" w:rsidRDefault="00EA4DC6" w:rsidP="00EA4DC6">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A4DC6" w:rsidRPr="005626DC" w:rsidRDefault="00EA4DC6" w:rsidP="00EA4DC6">
      <w:pPr>
        <w:spacing w:after="120"/>
        <w:rPr>
          <w:rFonts w:ascii="Arial" w:hAnsi="Arial" w:cs="Arial"/>
          <w:b/>
          <w:u w:val="single"/>
        </w:rPr>
      </w:pP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EA4DC6" w:rsidRPr="005626DC" w:rsidRDefault="00EA4DC6" w:rsidP="00EA4DC6">
      <w:pPr>
        <w:spacing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EA4DC6" w:rsidRPr="005626DC" w:rsidTr="009019A0">
        <w:tc>
          <w:tcPr>
            <w:tcW w:w="2522" w:type="dxa"/>
          </w:tcPr>
          <w:p w:rsidR="00EA4DC6" w:rsidRPr="005626DC" w:rsidRDefault="00EA4DC6" w:rsidP="009019A0">
            <w:pPr>
              <w:spacing w:after="120"/>
              <w:rPr>
                <w:rFonts w:ascii="Arial" w:hAnsi="Arial" w:cs="Arial"/>
                <w:b/>
              </w:rPr>
            </w:pPr>
            <w:r w:rsidRPr="005626DC">
              <w:rPr>
                <w:rFonts w:ascii="Arial" w:hAnsi="Arial" w:cs="Arial"/>
                <w:b/>
              </w:rPr>
              <w:t>Adquisición:</w:t>
            </w:r>
          </w:p>
          <w:p w:rsidR="00EA4DC6" w:rsidRPr="005626DC" w:rsidRDefault="00EA4DC6" w:rsidP="009019A0">
            <w:pPr>
              <w:spacing w:after="120"/>
              <w:jc w:val="both"/>
              <w:rPr>
                <w:rFonts w:ascii="Arial" w:hAnsi="Arial" w:cs="Arial"/>
              </w:rPr>
            </w:pPr>
          </w:p>
        </w:tc>
        <w:tc>
          <w:tcPr>
            <w:tcW w:w="6237" w:type="dxa"/>
          </w:tcPr>
          <w:p w:rsidR="00EA4DC6" w:rsidRPr="005626DC" w:rsidRDefault="00EA4DC6" w:rsidP="009019A0">
            <w:pPr>
              <w:spacing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A4DC6" w:rsidRPr="005626DC" w:rsidTr="009019A0">
        <w:tc>
          <w:tcPr>
            <w:tcW w:w="2522" w:type="dxa"/>
          </w:tcPr>
          <w:p w:rsidR="00EA4DC6" w:rsidRPr="005626DC" w:rsidRDefault="00EA4DC6" w:rsidP="009019A0">
            <w:pPr>
              <w:spacing w:after="120"/>
              <w:jc w:val="both"/>
              <w:rPr>
                <w:rFonts w:ascii="Arial" w:hAnsi="Arial" w:cs="Arial"/>
                <w:b/>
              </w:rPr>
            </w:pPr>
            <w:r w:rsidRPr="005626DC">
              <w:rPr>
                <w:rFonts w:ascii="Arial" w:hAnsi="Arial" w:cs="Arial"/>
                <w:b/>
              </w:rPr>
              <w:t>Contrato:</w:t>
            </w:r>
          </w:p>
        </w:tc>
        <w:tc>
          <w:tcPr>
            <w:tcW w:w="6237" w:type="dxa"/>
          </w:tcPr>
          <w:p w:rsidR="00EA4DC6" w:rsidRPr="005626DC" w:rsidRDefault="00EA4DC6" w:rsidP="009019A0">
            <w:pPr>
              <w:spacing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EA4DC6" w:rsidRPr="005626DC" w:rsidTr="009019A0">
        <w:tc>
          <w:tcPr>
            <w:tcW w:w="2522" w:type="dxa"/>
          </w:tcPr>
          <w:p w:rsidR="00EA4DC6" w:rsidRPr="005626DC" w:rsidRDefault="00EA4DC6" w:rsidP="009019A0">
            <w:pPr>
              <w:spacing w:after="120"/>
              <w:rPr>
                <w:rFonts w:ascii="Arial" w:hAnsi="Arial" w:cs="Arial"/>
                <w:b/>
              </w:rPr>
            </w:pPr>
            <w:r w:rsidRPr="005626DC">
              <w:rPr>
                <w:rFonts w:ascii="Arial" w:hAnsi="Arial" w:cs="Arial"/>
                <w:b/>
              </w:rPr>
              <w:t>Responsable o Comité de Recepción:</w:t>
            </w:r>
          </w:p>
        </w:tc>
        <w:tc>
          <w:tcPr>
            <w:tcW w:w="6237" w:type="dxa"/>
          </w:tcPr>
          <w:p w:rsidR="00EA4DC6" w:rsidRPr="005626DC" w:rsidRDefault="00EA4DC6" w:rsidP="009019A0">
            <w:pPr>
              <w:spacing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EA4DC6" w:rsidRPr="005626DC" w:rsidTr="009019A0">
        <w:tc>
          <w:tcPr>
            <w:tcW w:w="2522" w:type="dxa"/>
          </w:tcPr>
          <w:p w:rsidR="00EA4DC6" w:rsidRPr="005626DC" w:rsidRDefault="00EA4DC6" w:rsidP="009019A0">
            <w:pPr>
              <w:spacing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EA4DC6" w:rsidRPr="005626DC" w:rsidRDefault="00EA4DC6" w:rsidP="009019A0">
            <w:pPr>
              <w:spacing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EA4DC6" w:rsidRPr="005626DC" w:rsidTr="009019A0">
        <w:tc>
          <w:tcPr>
            <w:tcW w:w="2522" w:type="dxa"/>
          </w:tcPr>
          <w:p w:rsidR="00EA4DC6" w:rsidRPr="005626DC" w:rsidRDefault="00EA4DC6" w:rsidP="009019A0">
            <w:pPr>
              <w:spacing w:after="120"/>
              <w:rPr>
                <w:rFonts w:ascii="Arial" w:hAnsi="Arial" w:cs="Arial"/>
                <w:b/>
              </w:rPr>
            </w:pPr>
            <w:r w:rsidRPr="005626DC">
              <w:rPr>
                <w:rFonts w:ascii="Arial" w:hAnsi="Arial" w:cs="Arial"/>
                <w:b/>
              </w:rPr>
              <w:t>Unidad Solicitante:</w:t>
            </w:r>
          </w:p>
        </w:tc>
        <w:tc>
          <w:tcPr>
            <w:tcW w:w="6237" w:type="dxa"/>
          </w:tcPr>
          <w:p w:rsidR="00EA4DC6" w:rsidRPr="005626DC" w:rsidRDefault="00EA4DC6" w:rsidP="009019A0">
            <w:pPr>
              <w:spacing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EA4DC6" w:rsidRPr="005626DC" w:rsidRDefault="00EA4DC6" w:rsidP="00EA4DC6">
      <w:pPr>
        <w:spacing w:after="120"/>
        <w:ind w:left="567" w:hanging="567"/>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EA4DC6" w:rsidRPr="005626DC" w:rsidRDefault="00EA4DC6" w:rsidP="00EA4D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EA4DC6" w:rsidRPr="005626DC" w:rsidRDefault="00EA4DC6" w:rsidP="00EA4D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EA4DC6" w:rsidRPr="005626DC" w:rsidRDefault="00EA4DC6" w:rsidP="00EA4D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EA4DC6" w:rsidRPr="005626DC" w:rsidRDefault="00EA4DC6" w:rsidP="00EA4D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A4DC6" w:rsidRPr="005626DC" w:rsidRDefault="00EA4DC6" w:rsidP="00EA4D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EA4DC6" w:rsidRPr="005626DC" w:rsidRDefault="00EA4DC6" w:rsidP="00EA4D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EA4DC6" w:rsidRPr="005626DC" w:rsidRDefault="00EA4DC6" w:rsidP="00EA4DC6">
      <w:pPr>
        <w:spacing w:after="120"/>
        <w:ind w:left="567" w:hanging="567"/>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w:t>
      </w:r>
      <w:proofErr w:type="gramStart"/>
      <w:r w:rsidRPr="005626DC">
        <w:rPr>
          <w:rFonts w:ascii="Arial" w:hAnsi="Arial" w:cs="Arial"/>
        </w:rPr>
        <w:t>aplicación  entre</w:t>
      </w:r>
      <w:proofErr w:type="gramEnd"/>
      <w:r w:rsidRPr="005626DC">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EA4DC6" w:rsidRPr="005626DC" w:rsidRDefault="00EA4DC6" w:rsidP="00EA4DC6">
      <w:pPr>
        <w:spacing w:after="120"/>
        <w:ind w:left="709" w:hanging="709"/>
        <w:jc w:val="both"/>
        <w:rPr>
          <w:rFonts w:ascii="Arial" w:hAnsi="Arial" w:cs="Arial"/>
          <w:u w:val="single"/>
        </w:rPr>
      </w:pPr>
      <w:proofErr w:type="gramStart"/>
      <w:r w:rsidRPr="005626DC">
        <w:rPr>
          <w:rFonts w:ascii="Arial" w:hAnsi="Arial" w:cs="Arial"/>
          <w:b/>
          <w:bCs/>
          <w:u w:val="single"/>
        </w:rPr>
        <w:t>CUARTA.</w:t>
      </w:r>
      <w:r w:rsidRPr="005626DC">
        <w:rPr>
          <w:rFonts w:ascii="Arial" w:hAnsi="Arial" w:cs="Arial"/>
          <w:u w:val="single"/>
        </w:rPr>
        <w:t>-</w:t>
      </w:r>
      <w:proofErr w:type="gramEnd"/>
      <w:r w:rsidRPr="005626DC">
        <w:rPr>
          <w:rFonts w:ascii="Arial" w:hAnsi="Arial" w:cs="Arial"/>
          <w:u w:val="single"/>
        </w:rPr>
        <w:t xml:space="preserve"> </w:t>
      </w:r>
      <w:r w:rsidRPr="005626DC">
        <w:rPr>
          <w:rFonts w:ascii="Arial" w:hAnsi="Arial" w:cs="Arial"/>
          <w:b/>
          <w:u w:val="single"/>
        </w:rPr>
        <w:t>(NATURALEZA DEL CONTRATO)</w:t>
      </w:r>
    </w:p>
    <w:p w:rsidR="00EA4DC6" w:rsidRPr="005626DC" w:rsidRDefault="00EA4DC6" w:rsidP="00EA4DC6">
      <w:pPr>
        <w:spacing w:after="120"/>
        <w:jc w:val="both"/>
        <w:rPr>
          <w:rFonts w:ascii="Arial" w:hAnsi="Arial" w:cs="Arial"/>
        </w:rPr>
      </w:pPr>
      <w:r w:rsidRPr="005626DC">
        <w:rPr>
          <w:rFonts w:ascii="Arial" w:hAnsi="Arial" w:cs="Arial"/>
          <w:bCs/>
        </w:rPr>
        <w:t xml:space="preserve">El presente Contrato es de naturaleza administrativa, por </w:t>
      </w:r>
      <w:proofErr w:type="gramStart"/>
      <w:r w:rsidRPr="005626DC">
        <w:rPr>
          <w:rFonts w:ascii="Arial" w:hAnsi="Arial" w:cs="Arial"/>
          <w:bCs/>
        </w:rPr>
        <w:t>tanto</w:t>
      </w:r>
      <w:proofErr w:type="gramEnd"/>
      <w:r w:rsidRPr="005626DC">
        <w:rPr>
          <w:rFonts w:ascii="Arial" w:hAnsi="Arial" w:cs="Arial"/>
          <w:bCs/>
        </w:rPr>
        <w:t xml:space="preserve"> su aplicación e interpretación deberá realizarse en el marco de la normativa legal vigente en el Estado Plurinacional de Bolivia</w:t>
      </w:r>
      <w:r w:rsidRPr="005626DC">
        <w:rPr>
          <w:rFonts w:ascii="Arial" w:hAnsi="Arial" w:cs="Arial"/>
          <w:b/>
          <w:bCs/>
        </w:rPr>
        <w:t>.</w:t>
      </w:r>
    </w:p>
    <w:p w:rsidR="00EA4DC6" w:rsidRPr="005626DC" w:rsidRDefault="00EA4DC6" w:rsidP="00EA4DC6">
      <w:pPr>
        <w:spacing w:after="120"/>
        <w:jc w:val="both"/>
        <w:rPr>
          <w:rFonts w:ascii="Arial" w:hAnsi="Arial" w:cs="Arial"/>
          <w:u w:val="single"/>
          <w:lang w:val="es-ES_tradnl"/>
        </w:rPr>
      </w:pP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(DOCUMENTOS DEL CONTRATO)</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EA4DC6" w:rsidRPr="005626DC" w:rsidRDefault="00EA4DC6" w:rsidP="00EA4DC6">
      <w:pPr>
        <w:spacing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EA4DC6" w:rsidRPr="005626DC" w:rsidRDefault="00EA4DC6" w:rsidP="00EA4DC6">
      <w:pPr>
        <w:spacing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EA4DC6" w:rsidRPr="005626DC" w:rsidRDefault="00EA4DC6" w:rsidP="00EA4DC6">
      <w:pPr>
        <w:spacing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EA4DC6" w:rsidRPr="005626DC" w:rsidRDefault="00EA4DC6" w:rsidP="00EA4DC6">
      <w:pPr>
        <w:spacing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EA4DC6" w:rsidRPr="005626DC" w:rsidRDefault="00EA4DC6" w:rsidP="00EA4DC6">
      <w:pPr>
        <w:spacing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EA4DC6" w:rsidRDefault="00EA4DC6" w:rsidP="00EA4DC6">
      <w:pPr>
        <w:spacing w:after="120"/>
        <w:jc w:val="both"/>
        <w:rPr>
          <w:rFonts w:ascii="Arial" w:hAnsi="Arial" w:cs="Arial"/>
          <w:iCs/>
          <w:highlight w:val="yellow"/>
          <w:lang w:val="es-ES_tradnl"/>
        </w:rPr>
      </w:pPr>
      <w:r w:rsidRPr="001E5DF2">
        <w:rPr>
          <w:rFonts w:ascii="Arial" w:hAnsi="Arial" w:cs="Arial"/>
          <w:b/>
          <w:i/>
          <w:highlight w:val="yellow"/>
        </w:rPr>
        <w:t xml:space="preserve">(Aplicar </w:t>
      </w:r>
      <w:r>
        <w:rPr>
          <w:rFonts w:ascii="Arial" w:hAnsi="Arial" w:cs="Arial"/>
          <w:b/>
          <w:i/>
          <w:highlight w:val="yellow"/>
        </w:rPr>
        <w:t xml:space="preserve">este párrafo </w:t>
      </w:r>
      <w:r w:rsidRPr="001E5DF2">
        <w:rPr>
          <w:rFonts w:ascii="Arial" w:hAnsi="Arial" w:cs="Arial"/>
          <w:b/>
          <w:i/>
          <w:highlight w:val="yellow"/>
        </w:rPr>
        <w:t xml:space="preserve">cuando </w:t>
      </w:r>
      <w:r>
        <w:rPr>
          <w:rFonts w:ascii="Arial" w:hAnsi="Arial" w:cs="Arial"/>
          <w:b/>
          <w:i/>
          <w:highlight w:val="yellow"/>
        </w:rPr>
        <w:t>el contrato deba ser protocolizado)</w:t>
      </w:r>
    </w:p>
    <w:p w:rsidR="00EA4DC6" w:rsidRDefault="00EA4DC6" w:rsidP="00EA4DC6">
      <w:pPr>
        <w:spacing w:after="120"/>
        <w:jc w:val="both"/>
        <w:rPr>
          <w:rFonts w:ascii="Arial" w:hAnsi="Arial" w:cs="Arial"/>
          <w:b/>
          <w:u w:val="single"/>
          <w:lang w:val="es-ES_tradnl"/>
        </w:rPr>
      </w:pPr>
      <w:r w:rsidRPr="001E799B">
        <w:rPr>
          <w:rFonts w:ascii="Arial" w:hAnsi="Arial" w:cs="Arial"/>
          <w:iCs/>
          <w:highlight w:val="yellow"/>
          <w:lang w:val="es-ES_tradnl"/>
        </w:rPr>
        <w:t xml:space="preserve">Los documentos detallados anteriormente se encuentran en poder del archivo de la </w:t>
      </w:r>
      <w:r w:rsidRPr="001E799B">
        <w:rPr>
          <w:rFonts w:ascii="Arial" w:hAnsi="Arial" w:cs="Arial"/>
          <w:b/>
          <w:bCs/>
          <w:iCs/>
          <w:highlight w:val="yellow"/>
          <w:lang w:val="es-ES_tradnl"/>
        </w:rPr>
        <w:t>ENTIDAD</w:t>
      </w:r>
      <w:r w:rsidRPr="001E799B">
        <w:rPr>
          <w:rFonts w:ascii="Arial" w:hAnsi="Arial" w:cs="Arial"/>
          <w:iCs/>
          <w:highlight w:val="yellow"/>
          <w:lang w:val="es-ES_tradnl"/>
        </w:rPr>
        <w:t>, no existiendo la necesidad de la protocolización ni presentación de los mismos en Notaría de Gobierno.</w:t>
      </w:r>
    </w:p>
    <w:p w:rsidR="00EA4DC6" w:rsidRPr="005626DC" w:rsidRDefault="00EA4DC6" w:rsidP="00EA4DC6">
      <w:pPr>
        <w:spacing w:after="120"/>
        <w:jc w:val="both"/>
        <w:rPr>
          <w:rFonts w:ascii="Arial" w:hAnsi="Arial" w:cs="Arial"/>
          <w:b/>
          <w:u w:val="single"/>
          <w:lang w:val="es-ES_tradnl"/>
        </w:rPr>
      </w:pP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(OBJETO DEL CONTRATO) </w:t>
      </w:r>
    </w:p>
    <w:p w:rsidR="00EA4DC6" w:rsidRPr="005626DC" w:rsidRDefault="00EA4DC6" w:rsidP="00EA4DC6">
      <w:pPr>
        <w:spacing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EA4DC6" w:rsidRPr="005626DC" w:rsidRDefault="00EA4DC6" w:rsidP="00EA4DC6">
      <w:pPr>
        <w:spacing w:after="120"/>
        <w:jc w:val="both"/>
        <w:rPr>
          <w:rFonts w:ascii="Arial" w:hAnsi="Arial" w:cs="Arial"/>
          <w:b/>
          <w:u w:val="single"/>
          <w:lang w:val="es-ES_tradnl"/>
        </w:rPr>
      </w:pP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(VIGENCIA Y PLAZO DEL CONTRATO)</w:t>
      </w:r>
    </w:p>
    <w:p w:rsidR="00EA4DC6" w:rsidRPr="005626DC" w:rsidRDefault="00EA4DC6" w:rsidP="00EA4DC6">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EA4DC6" w:rsidRPr="005626DC" w:rsidRDefault="00EA4DC6" w:rsidP="00EA4DC6">
      <w:pPr>
        <w:spacing w:after="120"/>
        <w:ind w:left="567"/>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EA4DC6" w:rsidRPr="005626DC" w:rsidRDefault="00EA4DC6" w:rsidP="00EA4DC6">
      <w:pPr>
        <w:spacing w:after="120"/>
        <w:ind w:left="567" w:hanging="567"/>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EA4DC6" w:rsidRPr="005626DC" w:rsidRDefault="00EA4DC6" w:rsidP="00EA4DC6">
      <w:pPr>
        <w:spacing w:after="120"/>
        <w:ind w:left="56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EA4DC6" w:rsidRPr="005626DC" w:rsidRDefault="00EA4DC6" w:rsidP="00EA4DC6">
      <w:pPr>
        <w:spacing w:after="120"/>
        <w:jc w:val="both"/>
        <w:rPr>
          <w:rFonts w:ascii="Arial" w:hAnsi="Arial" w:cs="Arial"/>
          <w:b/>
          <w:u w:val="single"/>
        </w:rPr>
      </w:pP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w:t>
      </w:r>
      <w:r w:rsidRPr="005626DC">
        <w:rPr>
          <w:rFonts w:ascii="Arial" w:hAnsi="Arial" w:cs="Arial"/>
          <w:b/>
          <w:u w:val="single"/>
        </w:rPr>
        <w:t>(LUGAR DE ENTREGA)</w:t>
      </w:r>
    </w:p>
    <w:p w:rsidR="00EA4DC6" w:rsidRPr="005626DC" w:rsidRDefault="00EA4DC6" w:rsidP="00EA4DC6">
      <w:pPr>
        <w:spacing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EA4DC6" w:rsidRPr="005626DC" w:rsidRDefault="00EA4DC6" w:rsidP="00EA4DC6">
      <w:pPr>
        <w:spacing w:after="120"/>
        <w:jc w:val="both"/>
        <w:rPr>
          <w:rFonts w:ascii="Arial" w:hAnsi="Arial" w:cs="Arial"/>
          <w:b/>
          <w:u w:val="single"/>
          <w:lang w:val="es-ES_tradnl"/>
        </w:rPr>
      </w:pPr>
      <w:proofErr w:type="gramStart"/>
      <w:r w:rsidRPr="005626DC">
        <w:rPr>
          <w:rFonts w:ascii="Arial" w:hAnsi="Arial" w:cs="Arial"/>
          <w:b/>
          <w:u w:val="single"/>
          <w:lang w:val="es-ES_tradnl"/>
        </w:rPr>
        <w:t>NOVENA.-</w:t>
      </w:r>
      <w:proofErr w:type="gramEnd"/>
      <w:r w:rsidRPr="005626DC">
        <w:rPr>
          <w:rFonts w:ascii="Arial" w:hAnsi="Arial" w:cs="Arial"/>
          <w:b/>
          <w:u w:val="single"/>
          <w:lang w:val="es-ES_tradnl"/>
        </w:rPr>
        <w:t xml:space="preserve"> (MONTO DEL CONTRATO)</w:t>
      </w:r>
    </w:p>
    <w:p w:rsidR="00EA4DC6" w:rsidRPr="005626DC" w:rsidRDefault="00EA4DC6" w:rsidP="00EA4DC6">
      <w:pPr>
        <w:spacing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EA4DC6" w:rsidRPr="005626DC" w:rsidTr="009019A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EA4DC6" w:rsidRPr="005626DC" w:rsidRDefault="00EA4DC6" w:rsidP="009019A0">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EA4DC6" w:rsidRPr="005626DC" w:rsidRDefault="00EA4DC6" w:rsidP="009019A0">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EA4DC6" w:rsidRPr="005626DC" w:rsidRDefault="00EA4DC6" w:rsidP="009019A0">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EA4DC6" w:rsidRPr="005626DC" w:rsidRDefault="00EA4DC6" w:rsidP="009019A0">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EA4DC6" w:rsidRPr="005626DC" w:rsidRDefault="00EA4DC6" w:rsidP="009019A0">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EA4DC6" w:rsidRPr="005626DC" w:rsidRDefault="00EA4DC6" w:rsidP="009019A0">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EA4DC6" w:rsidRPr="005626DC" w:rsidRDefault="00EA4DC6" w:rsidP="009019A0">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EA4DC6" w:rsidRPr="005626DC" w:rsidRDefault="00EA4DC6" w:rsidP="009019A0">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EA4DC6" w:rsidRPr="005626DC" w:rsidRDefault="00EA4DC6" w:rsidP="009019A0">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EA4DC6" w:rsidRPr="005626DC" w:rsidTr="006348D4">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tcPr>
          <w:p w:rsidR="00EA4DC6" w:rsidRPr="005626DC" w:rsidRDefault="00EA4DC6" w:rsidP="009019A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EA4DC6" w:rsidRPr="005626DC" w:rsidRDefault="00EA4DC6" w:rsidP="009019A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EA4DC6" w:rsidRPr="005626DC" w:rsidRDefault="00EA4DC6" w:rsidP="009019A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EA4DC6" w:rsidRPr="005626DC" w:rsidRDefault="00EA4DC6" w:rsidP="009019A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EA4DC6" w:rsidRPr="005626DC" w:rsidRDefault="00EA4DC6" w:rsidP="009019A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EA4DC6" w:rsidRPr="005626DC" w:rsidRDefault="00EA4DC6" w:rsidP="009019A0">
            <w:pPr>
              <w:jc w:val="right"/>
              <w:rPr>
                <w:rFonts w:ascii="Arial" w:hAnsi="Arial" w:cs="Arial"/>
                <w:color w:val="000000"/>
                <w:lang w:val="es-BO" w:eastAsia="es-BO"/>
              </w:rPr>
            </w:pPr>
          </w:p>
        </w:tc>
      </w:tr>
      <w:tr w:rsidR="00EA4DC6" w:rsidRPr="005626DC" w:rsidTr="006348D4">
        <w:trPr>
          <w:trHeight w:val="271"/>
        </w:trPr>
        <w:tc>
          <w:tcPr>
            <w:tcW w:w="640" w:type="dxa"/>
            <w:tcBorders>
              <w:top w:val="single" w:sz="4" w:space="0" w:color="auto"/>
            </w:tcBorders>
            <w:shd w:val="clear" w:color="auto" w:fill="auto"/>
            <w:noWrap/>
            <w:vAlign w:val="center"/>
            <w:hideMark/>
          </w:tcPr>
          <w:p w:rsidR="00EA4DC6" w:rsidRPr="005626DC" w:rsidRDefault="00EA4DC6" w:rsidP="009019A0">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EA4DC6" w:rsidRPr="005626DC" w:rsidRDefault="00EA4DC6" w:rsidP="009019A0">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EA4DC6" w:rsidRPr="005626DC" w:rsidRDefault="00EA4DC6" w:rsidP="009019A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EA4DC6" w:rsidRPr="005626DC" w:rsidRDefault="00EA4DC6" w:rsidP="009019A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4DC6" w:rsidRPr="005626DC" w:rsidRDefault="00EA4DC6" w:rsidP="009019A0">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EA4DC6" w:rsidRPr="005626DC" w:rsidRDefault="00EA4DC6" w:rsidP="009019A0">
            <w:pPr>
              <w:jc w:val="right"/>
              <w:rPr>
                <w:rFonts w:ascii="Arial" w:hAnsi="Arial" w:cs="Arial"/>
                <w:b/>
                <w:bCs/>
                <w:color w:val="000000"/>
                <w:lang w:val="es-BO" w:eastAsia="es-BO"/>
              </w:rPr>
            </w:pPr>
          </w:p>
        </w:tc>
      </w:tr>
    </w:tbl>
    <w:p w:rsidR="00EA4DC6" w:rsidRPr="005626DC" w:rsidRDefault="00EA4DC6" w:rsidP="00EA4DC6">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EA4DC6" w:rsidRPr="005626DC" w:rsidRDefault="00EA4DC6" w:rsidP="00EA4DC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EA4DC6" w:rsidRPr="005626DC" w:rsidRDefault="00EA4DC6" w:rsidP="00EA4DC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rsidR="00EA4DC6" w:rsidRPr="005626DC" w:rsidRDefault="00EA4DC6" w:rsidP="00EA4DC6">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DÉCIMA.-</w:t>
      </w:r>
      <w:proofErr w:type="gramEnd"/>
      <w:r w:rsidRPr="005626DC">
        <w:rPr>
          <w:rFonts w:ascii="Arial" w:hAnsi="Arial" w:cs="Arial"/>
          <w:b/>
          <w:u w:val="single"/>
          <w:lang w:val="es-ES_tradnl"/>
        </w:rPr>
        <w:t xml:space="preserve"> (FORMA DE PAGO)</w:t>
      </w:r>
    </w:p>
    <w:p w:rsidR="00EA4DC6" w:rsidRPr="005626DC" w:rsidRDefault="00EA4DC6" w:rsidP="00EA4DC6">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EA4DC6" w:rsidRPr="005626DC" w:rsidRDefault="00EA4DC6" w:rsidP="00EA4DC6">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EA4DC6" w:rsidRPr="005626DC" w:rsidRDefault="00EA4DC6" w:rsidP="004D35B5">
      <w:pPr>
        <w:pStyle w:val="Prrafodelista"/>
        <w:numPr>
          <w:ilvl w:val="0"/>
          <w:numId w:val="66"/>
        </w:numPr>
        <w:spacing w:before="120" w:after="120"/>
        <w:contextualSpacing/>
        <w:jc w:val="both"/>
        <w:rPr>
          <w:rFonts w:ascii="Arial" w:hAnsi="Arial" w:cs="Arial"/>
          <w:lang w:val="es-ES_tradnl"/>
        </w:rPr>
      </w:pPr>
      <w:r w:rsidRPr="005626DC">
        <w:rPr>
          <w:rFonts w:ascii="Arial" w:hAnsi="Arial" w:cs="Arial"/>
          <w:lang w:val="es-ES_tradnl"/>
        </w:rPr>
        <w:t>Solicitud de pago.</w:t>
      </w:r>
    </w:p>
    <w:p w:rsidR="00EA4DC6" w:rsidRPr="005626DC" w:rsidRDefault="00EA4DC6" w:rsidP="004D35B5">
      <w:pPr>
        <w:pStyle w:val="Prrafodelista"/>
        <w:numPr>
          <w:ilvl w:val="0"/>
          <w:numId w:val="66"/>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EA4DC6" w:rsidRPr="005626DC" w:rsidRDefault="00EA4DC6" w:rsidP="004D35B5">
      <w:pPr>
        <w:pStyle w:val="Prrafodelista"/>
        <w:numPr>
          <w:ilvl w:val="0"/>
          <w:numId w:val="66"/>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EA4DC6" w:rsidRPr="005626DC" w:rsidRDefault="00EA4DC6" w:rsidP="004D35B5">
      <w:pPr>
        <w:pStyle w:val="Prrafodelista"/>
        <w:numPr>
          <w:ilvl w:val="0"/>
          <w:numId w:val="66"/>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EA4DC6" w:rsidRPr="005626DC" w:rsidRDefault="00EA4DC6" w:rsidP="004D35B5">
      <w:pPr>
        <w:pStyle w:val="Prrafodelista"/>
        <w:numPr>
          <w:ilvl w:val="0"/>
          <w:numId w:val="66"/>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EA4DC6" w:rsidRPr="005626DC" w:rsidRDefault="00EA4DC6" w:rsidP="00EA4DC6">
      <w:pPr>
        <w:spacing w:before="120" w:after="120"/>
        <w:jc w:val="both"/>
        <w:rPr>
          <w:rFonts w:ascii="Arial" w:hAnsi="Arial" w:cs="Arial"/>
          <w:b/>
          <w:iCs/>
          <w:u w:val="single"/>
        </w:rPr>
      </w:pPr>
      <w:r w:rsidRPr="005626DC">
        <w:rPr>
          <w:rFonts w:ascii="Arial" w:hAnsi="Arial" w:cs="Arial"/>
          <w:b/>
          <w:iCs/>
          <w:u w:val="single"/>
        </w:rPr>
        <w:t xml:space="preserve">DÉCIMA </w:t>
      </w:r>
      <w:proofErr w:type="gramStart"/>
      <w:r w:rsidRPr="005626DC">
        <w:rPr>
          <w:rFonts w:ascii="Arial" w:hAnsi="Arial" w:cs="Arial"/>
          <w:b/>
          <w:iCs/>
          <w:u w:val="single"/>
        </w:rPr>
        <w:t>PRIMERA.-</w:t>
      </w:r>
      <w:proofErr w:type="gramEnd"/>
      <w:r w:rsidRPr="005626DC">
        <w:rPr>
          <w:rFonts w:ascii="Arial" w:hAnsi="Arial" w:cs="Arial"/>
          <w:b/>
          <w:iCs/>
          <w:u w:val="single"/>
        </w:rPr>
        <w:t xml:space="preserve"> (FACTURACIÓN)</w:t>
      </w:r>
    </w:p>
    <w:p w:rsidR="00EA4DC6" w:rsidRPr="005626DC" w:rsidRDefault="00EA4DC6" w:rsidP="00EA4DC6">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w:t>
      </w:r>
      <w:proofErr w:type="gramStart"/>
      <w:r w:rsidRPr="005626DC">
        <w:rPr>
          <w:rFonts w:ascii="Arial" w:hAnsi="Arial" w:cs="Arial"/>
          <w:iCs/>
        </w:rPr>
        <w:t>misma  fecha</w:t>
      </w:r>
      <w:proofErr w:type="gramEnd"/>
      <w:r w:rsidRPr="005626DC">
        <w:rPr>
          <w:rFonts w:ascii="Arial" w:hAnsi="Arial" w:cs="Arial"/>
          <w:iCs/>
        </w:rPr>
        <w:t xml:space="preserve"> en que sea aprobada su solicitud de pago, deberá enviar su factura a nombre de Yacimientos Petrolíferos Fiscales Bolivianos consignando el número de identificación tributaria (NIT) 1020269020.</w:t>
      </w:r>
    </w:p>
    <w:p w:rsidR="00EA4DC6" w:rsidRPr="005626DC" w:rsidRDefault="00EA4DC6" w:rsidP="00EA4DC6">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(GARANTÍA)</w:t>
      </w:r>
    </w:p>
    <w:p w:rsidR="00EA4DC6" w:rsidRPr="005626DC" w:rsidRDefault="00EA4DC6" w:rsidP="00EA4DC6">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EA4DC6" w:rsidRPr="005626DC" w:rsidRDefault="00EA4DC6" w:rsidP="00EA4DC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EA4DC6" w:rsidRPr="005626DC" w:rsidRDefault="00EA4DC6" w:rsidP="00EA4DC6">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EA4DC6" w:rsidRPr="005626DC" w:rsidRDefault="00EA4DC6" w:rsidP="00EA4DC6">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proofErr w:type="gramStart"/>
      <w:r w:rsidRPr="005626DC">
        <w:rPr>
          <w:rFonts w:ascii="Arial" w:hAnsi="Arial" w:cs="Arial"/>
          <w:b/>
          <w:lang w:val="es-ES_tradnl"/>
        </w:rPr>
        <w:t xml:space="preserve">ENTIDAD </w:t>
      </w:r>
      <w:r w:rsidRPr="005626DC">
        <w:rPr>
          <w:rFonts w:ascii="Arial" w:hAnsi="Arial" w:cs="Arial"/>
          <w:lang w:val="es-ES_tradnl"/>
        </w:rPr>
        <w:t xml:space="preserve"> llevará</w:t>
      </w:r>
      <w:proofErr w:type="gramEnd"/>
      <w:r w:rsidRPr="005626DC">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EA4DC6" w:rsidRPr="005626DC" w:rsidRDefault="00EA4DC6" w:rsidP="00EA4DC6">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(MOROSIDAD Y SUS PENALIDADES) </w:t>
      </w:r>
    </w:p>
    <w:p w:rsidR="00EA4DC6" w:rsidRPr="005626DC" w:rsidRDefault="00EA4DC6" w:rsidP="00EA4DC6">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EA4DC6" w:rsidRPr="005626DC" w:rsidRDefault="00EA4DC6" w:rsidP="00EA4DC6">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EA4DC6" w:rsidRPr="005626DC" w:rsidRDefault="00EA4DC6" w:rsidP="00EA4DC6">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EA4DC6" w:rsidRPr="001E5DF2" w:rsidRDefault="00EA4DC6" w:rsidP="00EA4DC6">
      <w:pPr>
        <w:spacing w:before="120" w:after="120"/>
        <w:jc w:val="both"/>
        <w:rPr>
          <w:rFonts w:ascii="Arial" w:hAnsi="Arial" w:cs="Arial"/>
          <w:b/>
          <w:i/>
          <w:highlight w:val="yellow"/>
        </w:rPr>
      </w:pPr>
      <w:r w:rsidRPr="001E5DF2">
        <w:rPr>
          <w:rFonts w:ascii="Arial" w:hAnsi="Arial" w:cs="Arial"/>
          <w:b/>
          <w:i/>
          <w:highlight w:val="yellow"/>
        </w:rPr>
        <w:t>(Aplicar una de las opciones según corresponda cuando se haya establecido 1 o varios pagos)</w:t>
      </w:r>
    </w:p>
    <w:p w:rsidR="00EA4DC6" w:rsidRPr="001E5DF2" w:rsidRDefault="00EA4DC6" w:rsidP="00EA4DC6">
      <w:pPr>
        <w:spacing w:before="120" w:after="120"/>
        <w:jc w:val="both"/>
        <w:rPr>
          <w:rFonts w:ascii="Arial" w:hAnsi="Arial" w:cs="Arial"/>
          <w:highlight w:val="yellow"/>
        </w:rPr>
      </w:pPr>
      <w:r w:rsidRPr="001E5DF2">
        <w:rPr>
          <w:rFonts w:ascii="Arial" w:hAnsi="Arial" w:cs="Arial"/>
          <w:b/>
          <w:highlight w:val="yellow"/>
        </w:rPr>
        <w:lastRenderedPageBreak/>
        <w:t>OPCION 1.-</w:t>
      </w:r>
      <w:r w:rsidRPr="001E5DF2">
        <w:rPr>
          <w:rFonts w:ascii="Arial" w:hAnsi="Arial" w:cs="Arial"/>
          <w:highlight w:val="yellow"/>
        </w:rPr>
        <w:t xml:space="preserve"> Las multas serán aplicadas al momento del pago final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del</w:t>
      </w:r>
      <w:r>
        <w:rPr>
          <w:rFonts w:ascii="Arial" w:hAnsi="Arial" w:cs="Arial"/>
          <w:highlight w:val="yellow"/>
        </w:rPr>
        <w:t xml:space="preserve"> pago final</w:t>
      </w:r>
      <w:r w:rsidRPr="001E5DF2">
        <w:rPr>
          <w:rFonts w:ascii="Arial" w:hAnsi="Arial" w:cs="Arial"/>
          <w:highlight w:val="yellow"/>
        </w:rPr>
        <w:t xml:space="preserve">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EA4DC6" w:rsidRPr="005626DC" w:rsidRDefault="00EA4DC6" w:rsidP="00EA4DC6">
      <w:pPr>
        <w:spacing w:before="120" w:after="120"/>
        <w:jc w:val="both"/>
        <w:rPr>
          <w:rFonts w:ascii="Arial" w:hAnsi="Arial" w:cs="Arial"/>
        </w:rPr>
      </w:pPr>
      <w:r w:rsidRPr="001E5DF2">
        <w:rPr>
          <w:rFonts w:ascii="Arial" w:hAnsi="Arial" w:cs="Arial"/>
          <w:b/>
          <w:highlight w:val="yellow"/>
        </w:rPr>
        <w:t>OPCION 2.-</w:t>
      </w:r>
      <w:r w:rsidRPr="001E5DF2">
        <w:rPr>
          <w:rFonts w:ascii="Arial" w:hAnsi="Arial" w:cs="Arial"/>
          <w:highlight w:val="yellow"/>
        </w:rPr>
        <w:t xml:space="preserve"> Las multas serán aplicadas en los meses siguientes de pago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 los pagos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EA4DC6" w:rsidRPr="005626DC" w:rsidRDefault="00EA4DC6" w:rsidP="00EA4DC6">
      <w:pPr>
        <w:spacing w:before="120" w:after="120"/>
        <w:jc w:val="both"/>
        <w:rPr>
          <w:rFonts w:ascii="Arial" w:hAnsi="Arial" w:cs="Arial"/>
          <w:b/>
          <w:u w:val="single"/>
          <w:lang w:val="es-ES_tradnl"/>
        </w:rPr>
      </w:pPr>
      <w:r w:rsidRPr="005626DC">
        <w:rPr>
          <w:rFonts w:ascii="Arial" w:hAnsi="Arial" w:cs="Arial"/>
          <w:b/>
          <w:u w:val="single"/>
        </w:rPr>
        <w:t xml:space="preserve">DÉCIMA </w:t>
      </w:r>
      <w:proofErr w:type="gramStart"/>
      <w:r w:rsidRPr="005626DC">
        <w:rPr>
          <w:rFonts w:ascii="Arial" w:hAnsi="Arial" w:cs="Arial"/>
          <w:b/>
          <w:u w:val="single"/>
        </w:rPr>
        <w:t>CUARTA.-</w:t>
      </w:r>
      <w:proofErr w:type="gramEnd"/>
      <w:r w:rsidRPr="005626DC">
        <w:rPr>
          <w:rFonts w:ascii="Arial" w:hAnsi="Arial" w:cs="Arial"/>
          <w:b/>
          <w:u w:val="single"/>
        </w:rPr>
        <w:t xml:space="preserve"> (NOTIFICACIONES)</w:t>
      </w:r>
    </w:p>
    <w:p w:rsidR="00EA4DC6" w:rsidRPr="005626DC" w:rsidRDefault="00EA4DC6" w:rsidP="00EA4DC6">
      <w:pPr>
        <w:widowControl w:val="0"/>
        <w:numPr>
          <w:ilvl w:val="1"/>
          <w:numId w:val="0"/>
        </w:numPr>
        <w:tabs>
          <w:tab w:val="num" w:pos="284"/>
        </w:tabs>
        <w:spacing w:before="120" w:after="120"/>
        <w:ind w:left="567" w:hanging="578"/>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A4DC6" w:rsidRPr="005626DC" w:rsidTr="009019A0">
        <w:trPr>
          <w:trHeight w:val="237"/>
        </w:trPr>
        <w:tc>
          <w:tcPr>
            <w:tcW w:w="4511" w:type="dxa"/>
            <w:tcBorders>
              <w:top w:val="single" w:sz="4" w:space="0" w:color="auto"/>
              <w:left w:val="single" w:sz="4" w:space="0" w:color="auto"/>
              <w:bottom w:val="single" w:sz="4" w:space="0" w:color="auto"/>
              <w:right w:val="single" w:sz="4" w:space="0" w:color="auto"/>
            </w:tcBorders>
          </w:tcPr>
          <w:p w:rsidR="00EA4DC6" w:rsidRPr="005626DC" w:rsidRDefault="00EA4DC6" w:rsidP="009019A0">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A4DC6" w:rsidRPr="005626DC" w:rsidRDefault="00EA4DC6" w:rsidP="009019A0">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EA4DC6" w:rsidRPr="005626DC" w:rsidTr="009019A0">
        <w:trPr>
          <w:trHeight w:val="1505"/>
        </w:trPr>
        <w:tc>
          <w:tcPr>
            <w:tcW w:w="4511" w:type="dxa"/>
            <w:tcBorders>
              <w:top w:val="single" w:sz="4" w:space="0" w:color="auto"/>
              <w:left w:val="single" w:sz="4" w:space="0" w:color="auto"/>
              <w:bottom w:val="single" w:sz="4" w:space="0" w:color="auto"/>
              <w:right w:val="single" w:sz="4" w:space="0" w:color="auto"/>
            </w:tcBorders>
          </w:tcPr>
          <w:p w:rsidR="00EA4DC6" w:rsidRPr="005626DC" w:rsidRDefault="00EA4DC6" w:rsidP="009019A0">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EA4DC6" w:rsidRDefault="00EA4DC6" w:rsidP="009019A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EA4DC6" w:rsidRPr="00E07048" w:rsidRDefault="00EA4DC6" w:rsidP="009019A0">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EA4DC6" w:rsidRPr="005626DC" w:rsidRDefault="00EA4DC6" w:rsidP="009019A0">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EA4DC6" w:rsidRPr="005626DC" w:rsidRDefault="00EA4DC6" w:rsidP="009019A0">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EA4DC6" w:rsidRPr="005626DC" w:rsidRDefault="00EA4DC6" w:rsidP="009019A0">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EA4DC6" w:rsidRPr="005626DC" w:rsidRDefault="00EA4DC6" w:rsidP="009019A0">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EA4DC6" w:rsidRDefault="00EA4DC6" w:rsidP="009019A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EA4DC6" w:rsidRDefault="00EA4DC6" w:rsidP="009019A0">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EA4DC6" w:rsidRPr="005626DC" w:rsidRDefault="00EA4DC6" w:rsidP="009019A0">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EA4DC6" w:rsidRPr="005626DC" w:rsidRDefault="00EA4DC6" w:rsidP="009019A0">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EA4DC6" w:rsidRPr="005626DC" w:rsidRDefault="00EA4DC6" w:rsidP="009019A0">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EA4DC6" w:rsidRPr="005626DC" w:rsidRDefault="00EA4DC6" w:rsidP="00EA4DC6">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EA4DC6" w:rsidRPr="005626DC" w:rsidRDefault="00EA4DC6" w:rsidP="00EA4DC6">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EA4DC6" w:rsidRPr="005626DC" w:rsidRDefault="00EA4DC6" w:rsidP="00EA4DC6">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(RECEPCIÓN Y VERIFICACIÓN)</w:t>
      </w:r>
    </w:p>
    <w:p w:rsidR="00EA4DC6" w:rsidRPr="005626DC" w:rsidRDefault="00EA4DC6" w:rsidP="00EA4DC6">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EA4DC6" w:rsidRPr="005626DC" w:rsidRDefault="00EA4DC6" w:rsidP="00EA4DC6">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EA4DC6" w:rsidRPr="005626DC" w:rsidRDefault="00EA4DC6" w:rsidP="00EA4DC6">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(RESPONSABILIDADES Y OBLIGACIONES DEL PROVEEDOR)</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EA4DC6" w:rsidRPr="005626DC" w:rsidRDefault="00EA4DC6" w:rsidP="00EA4DC6">
      <w:pPr>
        <w:tabs>
          <w:tab w:val="left" w:pos="567"/>
        </w:tabs>
        <w:spacing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EA4DC6" w:rsidRPr="005626DC" w:rsidRDefault="00EA4DC6" w:rsidP="00EA4DC6">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EA4DC6" w:rsidRPr="005626DC" w:rsidRDefault="00EA4DC6" w:rsidP="00EA4DC6">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EA4DC6" w:rsidRPr="005626DC" w:rsidRDefault="00EA4DC6" w:rsidP="00EA4DC6">
      <w:pPr>
        <w:widowControl w:val="0"/>
        <w:tabs>
          <w:tab w:val="num" w:pos="720"/>
        </w:tabs>
        <w:spacing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rsidR="00EA4DC6" w:rsidRPr="005626DC" w:rsidRDefault="00EA4DC6" w:rsidP="00EA4DC6">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EA4DC6" w:rsidRPr="005626DC" w:rsidRDefault="00EA4DC6" w:rsidP="00EA4DC6">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EA4DC6" w:rsidRPr="005626DC" w:rsidRDefault="00EA4DC6" w:rsidP="00EA4DC6">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EA4DC6" w:rsidRPr="005626DC" w:rsidRDefault="00EA4DC6" w:rsidP="00EA4DC6">
      <w:pPr>
        <w:widowControl w:val="0"/>
        <w:tabs>
          <w:tab w:val="num" w:pos="567"/>
        </w:tabs>
        <w:spacing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EA4DC6" w:rsidRPr="005626DC" w:rsidRDefault="00EA4DC6" w:rsidP="004D35B5">
      <w:pPr>
        <w:numPr>
          <w:ilvl w:val="0"/>
          <w:numId w:val="68"/>
        </w:numPr>
        <w:spacing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EA4DC6" w:rsidRPr="00150BFE" w:rsidRDefault="00EA4DC6" w:rsidP="004D35B5">
      <w:pPr>
        <w:numPr>
          <w:ilvl w:val="0"/>
          <w:numId w:val="67"/>
        </w:numPr>
        <w:spacing w:after="120"/>
        <w:ind w:left="1134" w:hanging="425"/>
        <w:jc w:val="both"/>
        <w:rPr>
          <w:rFonts w:ascii="Arial" w:hAnsi="Arial" w:cs="Arial"/>
        </w:rPr>
      </w:pPr>
      <w:r w:rsidRPr="00150BFE">
        <w:rPr>
          <w:rFonts w:ascii="Arial" w:hAnsi="Arial" w:cs="Arial"/>
        </w:rPr>
        <w:t>Los sueldos pagados a los trabajadores deben obedecer como mínimo, a lo establecido en la Ley Aplicable.</w:t>
      </w:r>
      <w:r w:rsidRPr="00150BFE">
        <w:rPr>
          <w:rFonts w:ascii="Arial" w:hAnsi="Arial" w:cs="Arial"/>
        </w:rPr>
        <w:tab/>
      </w:r>
    </w:p>
    <w:p w:rsidR="00EA4DC6" w:rsidRPr="005626DC" w:rsidRDefault="00EA4DC6" w:rsidP="004D35B5">
      <w:pPr>
        <w:numPr>
          <w:ilvl w:val="0"/>
          <w:numId w:val="67"/>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EA4DC6" w:rsidRPr="005626DC" w:rsidRDefault="00EA4DC6" w:rsidP="00EA4DC6">
      <w:pPr>
        <w:spacing w:after="120"/>
        <w:jc w:val="both"/>
        <w:rPr>
          <w:rFonts w:ascii="Arial" w:hAnsi="Arial" w:cs="Arial"/>
        </w:rPr>
      </w:pPr>
      <w:r w:rsidRPr="005626DC">
        <w:rPr>
          <w:rFonts w:ascii="Arial" w:hAnsi="Arial" w:cs="Arial"/>
        </w:rPr>
        <w:t xml:space="preserve">Las demás obligaciones y responsabilidades a su cargo </w:t>
      </w:r>
      <w:proofErr w:type="gramStart"/>
      <w:r w:rsidRPr="005626DC">
        <w:rPr>
          <w:rFonts w:ascii="Arial" w:hAnsi="Arial" w:cs="Arial"/>
        </w:rPr>
        <w:t>que</w:t>
      </w:r>
      <w:proofErr w:type="gramEnd"/>
      <w:r w:rsidRPr="005626DC">
        <w:rPr>
          <w:rFonts w:ascii="Arial" w:hAnsi="Arial" w:cs="Arial"/>
        </w:rPr>
        <w:t xml:space="preserve"> sin estar expresamente mencionadas, emerjan del presente Contrato.</w:t>
      </w:r>
    </w:p>
    <w:p w:rsidR="00EA4DC6" w:rsidRPr="005626DC" w:rsidRDefault="00EA4DC6" w:rsidP="00EA4DC6">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(OBLIGACIONES DE LA ENTIDAD)</w:t>
      </w:r>
    </w:p>
    <w:p w:rsidR="00EA4DC6" w:rsidRPr="005626DC" w:rsidRDefault="00EA4DC6" w:rsidP="00EA4DC6">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EA4DC6" w:rsidRPr="005626DC" w:rsidRDefault="00EA4DC6" w:rsidP="00EA4DC6">
      <w:pPr>
        <w:spacing w:after="120"/>
        <w:ind w:left="567" w:hanging="567"/>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EA4DC6" w:rsidRPr="005626DC" w:rsidRDefault="00EA4DC6" w:rsidP="00EA4DC6">
      <w:pPr>
        <w:spacing w:after="120"/>
        <w:ind w:left="567" w:hanging="567"/>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EA4DC6" w:rsidRPr="005626DC" w:rsidRDefault="00EA4DC6" w:rsidP="00EA4DC6">
      <w:pPr>
        <w:spacing w:after="120"/>
        <w:jc w:val="both"/>
        <w:rPr>
          <w:rFonts w:ascii="Arial" w:hAnsi="Arial" w:cs="Arial"/>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(INTRANSFERIBILIDAD DEL CONTRATO)</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EA4DC6" w:rsidRPr="005626DC" w:rsidRDefault="00EA4DC6" w:rsidP="00EA4DC6">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A4DC6" w:rsidRPr="005626DC" w:rsidRDefault="00EA4DC6" w:rsidP="00EA4DC6">
      <w:pPr>
        <w:spacing w:after="120"/>
        <w:jc w:val="both"/>
        <w:rPr>
          <w:rFonts w:ascii="Arial" w:hAnsi="Arial" w:cs="Arial"/>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NOVENA.-</w:t>
      </w:r>
      <w:proofErr w:type="gramEnd"/>
      <w:r w:rsidRPr="005626DC">
        <w:rPr>
          <w:rFonts w:ascii="Arial" w:hAnsi="Arial" w:cs="Arial"/>
          <w:b/>
          <w:u w:val="single"/>
          <w:lang w:val="es-ES_tradnl"/>
        </w:rPr>
        <w:t xml:space="preserve"> (IMPUESTOS Y TRIBUTOS) </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EA4DC6" w:rsidRPr="005626DC" w:rsidRDefault="00EA4DC6" w:rsidP="00EA4DC6">
      <w:pPr>
        <w:spacing w:after="120"/>
        <w:jc w:val="both"/>
        <w:rPr>
          <w:rFonts w:ascii="Arial" w:hAnsi="Arial" w:cs="Arial"/>
          <w:u w:val="single"/>
          <w:lang w:val="es-ES_tradnl"/>
        </w:rPr>
      </w:pPr>
      <w:proofErr w:type="gramStart"/>
      <w:r w:rsidRPr="005626DC">
        <w:rPr>
          <w:rFonts w:ascii="Arial" w:hAnsi="Arial" w:cs="Arial"/>
          <w:b/>
          <w:u w:val="single"/>
          <w:lang w:val="es-ES_tradnl"/>
        </w:rPr>
        <w:t>VIGÉSIMA.-</w:t>
      </w:r>
      <w:proofErr w:type="gramEnd"/>
      <w:r w:rsidRPr="005626DC">
        <w:rPr>
          <w:rFonts w:ascii="Arial" w:hAnsi="Arial" w:cs="Arial"/>
          <w:b/>
          <w:u w:val="single"/>
          <w:lang w:val="es-ES_tradnl"/>
        </w:rPr>
        <w:t xml:space="preserve"> (SUBCONTRATOS)</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w:t>
      </w:r>
      <w:proofErr w:type="gramStart"/>
      <w:r w:rsidRPr="005626DC">
        <w:rPr>
          <w:rFonts w:ascii="Arial" w:hAnsi="Arial" w:cs="Arial"/>
          <w:lang w:val="es-ES_tradnl"/>
        </w:rPr>
        <w:t>),bajo</w:t>
      </w:r>
      <w:proofErr w:type="gramEnd"/>
      <w:r w:rsidRPr="005626DC">
        <w:rPr>
          <w:rFonts w:ascii="Arial" w:hAnsi="Arial" w:cs="Arial"/>
          <w:lang w:val="es-ES_tradnl"/>
        </w:rPr>
        <w:t xml:space="preserve">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EA4DC6" w:rsidRPr="005626DC" w:rsidRDefault="00EA4DC6" w:rsidP="00EA4DC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PRIMERA.-</w:t>
      </w:r>
      <w:proofErr w:type="gramEnd"/>
      <w:r w:rsidRPr="005626DC">
        <w:rPr>
          <w:rFonts w:ascii="Arial" w:hAnsi="Arial" w:cs="Arial"/>
          <w:b/>
          <w:u w:val="single"/>
          <w:lang w:val="es-ES_tradnl"/>
        </w:rPr>
        <w:t xml:space="preserve"> (CONFIDENCIALIDAD)</w:t>
      </w:r>
    </w:p>
    <w:p w:rsidR="00EA4DC6" w:rsidRPr="005626DC" w:rsidRDefault="00EA4DC6" w:rsidP="00EA4DC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A4DC6" w:rsidRPr="005626DC" w:rsidRDefault="00EA4DC6" w:rsidP="00EA4DC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EA4DC6" w:rsidRPr="005626DC" w:rsidRDefault="00EA4DC6" w:rsidP="00EA4DC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EA4DC6" w:rsidRPr="005626DC" w:rsidRDefault="00EA4DC6" w:rsidP="00EA4DC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EA4DC6" w:rsidRPr="005626DC" w:rsidRDefault="00EA4DC6" w:rsidP="004D35B5">
      <w:pPr>
        <w:pStyle w:val="Prrafodelista"/>
        <w:numPr>
          <w:ilvl w:val="0"/>
          <w:numId w:val="69"/>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La adopción de medidas judiciales y sanciones de acuerdo a normas pertinentes.</w:t>
      </w:r>
    </w:p>
    <w:p w:rsidR="00EA4DC6" w:rsidRPr="005626DC" w:rsidRDefault="00EA4DC6" w:rsidP="004D35B5">
      <w:pPr>
        <w:numPr>
          <w:ilvl w:val="0"/>
          <w:numId w:val="69"/>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Responsabilidad por pérdida y daños.</w:t>
      </w:r>
    </w:p>
    <w:p w:rsidR="00EA4DC6" w:rsidRPr="005626DC" w:rsidRDefault="00EA4DC6" w:rsidP="00EA4DC6">
      <w:pPr>
        <w:spacing w:after="120"/>
        <w:jc w:val="both"/>
        <w:rPr>
          <w:rFonts w:ascii="Arial" w:hAnsi="Arial" w:cs="Arial"/>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(CAUSAS DE FUERZA MAYOR Y/O CASO FORTUITO)</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A4DC6" w:rsidRPr="005626DC" w:rsidRDefault="00EA4DC6" w:rsidP="00EA4DC6">
      <w:pPr>
        <w:spacing w:after="120"/>
        <w:ind w:left="567" w:hanging="567"/>
        <w:jc w:val="both"/>
        <w:rPr>
          <w:rFonts w:ascii="Arial" w:hAnsi="Arial" w:cs="Arial"/>
          <w:b/>
          <w:lang w:val="es-ES_tradnl"/>
        </w:rPr>
      </w:pPr>
      <w:r w:rsidRPr="005626DC">
        <w:rPr>
          <w:rFonts w:ascii="Arial" w:hAnsi="Arial" w:cs="Arial"/>
          <w:b/>
          <w:lang w:val="es-ES_tradnl"/>
        </w:rPr>
        <w:t>22.1   Condiciones de validez:</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EA4DC6" w:rsidRPr="005626DC" w:rsidRDefault="00EA4DC6" w:rsidP="004D35B5">
      <w:pPr>
        <w:numPr>
          <w:ilvl w:val="0"/>
          <w:numId w:val="65"/>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EA4DC6" w:rsidRPr="005626DC" w:rsidRDefault="00EA4DC6" w:rsidP="004D35B5">
      <w:pPr>
        <w:numPr>
          <w:ilvl w:val="0"/>
          <w:numId w:val="65"/>
        </w:numPr>
        <w:spacing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EA4DC6" w:rsidRPr="005626DC" w:rsidRDefault="00EA4DC6" w:rsidP="004D35B5">
      <w:pPr>
        <w:numPr>
          <w:ilvl w:val="0"/>
          <w:numId w:val="65"/>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EA4DC6" w:rsidRPr="005626DC" w:rsidRDefault="00EA4DC6" w:rsidP="00EA4DC6">
      <w:pPr>
        <w:spacing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EA4DC6" w:rsidRPr="005626DC" w:rsidRDefault="00EA4DC6" w:rsidP="00EA4DC6">
      <w:pPr>
        <w:spacing w:after="120"/>
        <w:ind w:left="567" w:hanging="567"/>
        <w:jc w:val="both"/>
        <w:rPr>
          <w:rFonts w:ascii="Arial" w:hAnsi="Arial" w:cs="Arial"/>
          <w:b/>
          <w:lang w:val="es-ES_tradnl"/>
        </w:rPr>
      </w:pPr>
      <w:r w:rsidRPr="005626DC">
        <w:rPr>
          <w:rFonts w:ascii="Arial" w:hAnsi="Arial" w:cs="Arial"/>
          <w:b/>
          <w:lang w:val="es-ES_tradnl"/>
        </w:rPr>
        <w:t>22.3   Prórrogas:</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EA4DC6" w:rsidRPr="005626DC" w:rsidRDefault="00EA4DC6" w:rsidP="00EA4DC6">
      <w:pPr>
        <w:autoSpaceDE w:val="0"/>
        <w:autoSpaceDN w:val="0"/>
        <w:spacing w:after="120"/>
        <w:jc w:val="both"/>
        <w:rPr>
          <w:rFonts w:ascii="Arial" w:hAnsi="Arial" w:cs="Arial"/>
          <w:lang w:val="es-ES_tradnl"/>
        </w:rPr>
      </w:pPr>
      <w:r w:rsidRPr="005626DC">
        <w:rPr>
          <w:rFonts w:ascii="Arial" w:hAnsi="Arial" w:cs="Arial"/>
          <w:lang w:val="es-ES_tradnl"/>
        </w:rPr>
        <w:t xml:space="preserve">Durante este periodo las Partes </w:t>
      </w:r>
      <w:proofErr w:type="gramStart"/>
      <w:r w:rsidRPr="005626DC">
        <w:rPr>
          <w:rFonts w:ascii="Arial" w:hAnsi="Arial" w:cs="Arial"/>
          <w:lang w:val="es-ES_tradnl"/>
        </w:rPr>
        <w:t>soportaran</w:t>
      </w:r>
      <w:proofErr w:type="gramEnd"/>
      <w:r w:rsidRPr="005626DC">
        <w:rPr>
          <w:rFonts w:ascii="Arial" w:hAnsi="Arial" w:cs="Arial"/>
          <w:lang w:val="es-ES_tradnl"/>
        </w:rPr>
        <w:t xml:space="preserve"> independientemente sus respectivas perdidas por lo cual no podrán oponerse este argumento a reclamo por pagos debidos bajo el presente Contrato.</w:t>
      </w:r>
    </w:p>
    <w:p w:rsidR="00EA4DC6" w:rsidRPr="005626DC" w:rsidRDefault="00EA4DC6" w:rsidP="00EA4DC6">
      <w:pPr>
        <w:spacing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EA4DC6" w:rsidRPr="005626DC" w:rsidRDefault="00EA4DC6" w:rsidP="00EA4DC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(TERMINACIÓN DEL CONTRATO)</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EA4DC6" w:rsidRPr="005626DC" w:rsidRDefault="00EA4DC6" w:rsidP="00EA4DC6">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Por c</w:t>
      </w:r>
      <w:r w:rsidRPr="005626DC">
        <w:rPr>
          <w:rFonts w:ascii="Arial" w:hAnsi="Arial" w:cs="Arial"/>
          <w:b/>
          <w:lang w:val="es-ES_tradnl"/>
        </w:rPr>
        <w:t xml:space="preserve">umplimiento del Contrato: </w:t>
      </w:r>
    </w:p>
    <w:p w:rsidR="00EA4DC6" w:rsidRPr="005626DC" w:rsidRDefault="00EA4DC6" w:rsidP="00EA4DC6">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EA4DC6" w:rsidRPr="005626DC" w:rsidRDefault="00EA4DC6" w:rsidP="00EA4DC6">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Por r</w:t>
      </w:r>
      <w:r w:rsidRPr="005626DC">
        <w:rPr>
          <w:rFonts w:ascii="Arial" w:hAnsi="Arial" w:cs="Arial"/>
          <w:b/>
          <w:lang w:val="es-ES_tradnl"/>
        </w:rPr>
        <w:t xml:space="preserve">esolución del Contrato: </w:t>
      </w:r>
    </w:p>
    <w:p w:rsidR="00EA4DC6" w:rsidRPr="005626DC" w:rsidRDefault="00EA4DC6" w:rsidP="00EA4DC6">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EA4DC6" w:rsidRPr="005626DC" w:rsidRDefault="00EA4DC6" w:rsidP="00EA4DC6">
      <w:pPr>
        <w:spacing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EA4DC6" w:rsidRPr="005626DC" w:rsidRDefault="00EA4DC6" w:rsidP="00EA4DC6">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EA4DC6" w:rsidRPr="00EF07A6" w:rsidRDefault="00EA4DC6" w:rsidP="004D35B5">
      <w:pPr>
        <w:pStyle w:val="Prrafodelista"/>
        <w:numPr>
          <w:ilvl w:val="0"/>
          <w:numId w:val="64"/>
        </w:numPr>
        <w:spacing w:after="120"/>
        <w:ind w:left="2410" w:hanging="283"/>
        <w:jc w:val="both"/>
        <w:rPr>
          <w:rFonts w:ascii="Arial" w:hAnsi="Arial" w:cs="Arial"/>
          <w:b/>
          <w:lang w:val="es-ES_tradnl"/>
        </w:rPr>
      </w:pPr>
      <w:r w:rsidRPr="00EF07A6">
        <w:rPr>
          <w:rFonts w:ascii="Arial" w:hAnsi="Arial" w:cs="Arial"/>
          <w:lang w:val="es-ES_tradnl"/>
        </w:rPr>
        <w:t xml:space="preserve">Por incumplimiento del Contrato por parte del </w:t>
      </w:r>
      <w:r w:rsidRPr="00EF07A6">
        <w:rPr>
          <w:rFonts w:ascii="Arial" w:hAnsi="Arial" w:cs="Arial"/>
          <w:b/>
          <w:lang w:val="es-ES_tradnl"/>
        </w:rPr>
        <w:t>PROVEEDOR.</w:t>
      </w:r>
    </w:p>
    <w:p w:rsidR="00EA4DC6" w:rsidRPr="005626DC" w:rsidRDefault="00EA4DC6" w:rsidP="004D35B5">
      <w:pPr>
        <w:numPr>
          <w:ilvl w:val="0"/>
          <w:numId w:val="6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EA4DC6" w:rsidRPr="005626DC" w:rsidRDefault="00EA4DC6" w:rsidP="004D35B5">
      <w:pPr>
        <w:numPr>
          <w:ilvl w:val="0"/>
          <w:numId w:val="6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EA4DC6" w:rsidRPr="005626DC" w:rsidRDefault="00EA4DC6" w:rsidP="004D35B5">
      <w:pPr>
        <w:numPr>
          <w:ilvl w:val="0"/>
          <w:numId w:val="6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EA4DC6" w:rsidRPr="005626DC" w:rsidRDefault="00EA4DC6" w:rsidP="004D35B5">
      <w:pPr>
        <w:numPr>
          <w:ilvl w:val="0"/>
          <w:numId w:val="64"/>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EA4DC6" w:rsidRPr="005626DC" w:rsidRDefault="00EA4DC6" w:rsidP="004D35B5">
      <w:pPr>
        <w:numPr>
          <w:ilvl w:val="0"/>
          <w:numId w:val="64"/>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EA4DC6" w:rsidRPr="005626DC" w:rsidRDefault="00EA4DC6" w:rsidP="004D35B5">
      <w:pPr>
        <w:numPr>
          <w:ilvl w:val="0"/>
          <w:numId w:val="6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EA4DC6" w:rsidRPr="005626DC" w:rsidRDefault="00EA4DC6" w:rsidP="00EA4DC6">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EA4DC6" w:rsidRPr="005626DC" w:rsidRDefault="00EA4DC6" w:rsidP="00EA4DC6">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EA4DC6" w:rsidRPr="005626DC" w:rsidRDefault="00EA4DC6" w:rsidP="004D35B5">
      <w:pPr>
        <w:pStyle w:val="Prrafodelista"/>
        <w:numPr>
          <w:ilvl w:val="0"/>
          <w:numId w:val="73"/>
        </w:numPr>
        <w:spacing w:after="120"/>
        <w:ind w:left="2552" w:hanging="425"/>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EA4DC6" w:rsidRPr="005626DC" w:rsidRDefault="00EA4DC6" w:rsidP="00EA4DC6">
      <w:pPr>
        <w:pStyle w:val="Prrafodelista"/>
        <w:spacing w:after="120"/>
        <w:ind w:left="2484" w:hanging="357"/>
        <w:jc w:val="both"/>
        <w:rPr>
          <w:rFonts w:ascii="Arial" w:hAnsi="Arial" w:cs="Arial"/>
          <w:b/>
          <w:lang w:val="es-ES_tradnl"/>
        </w:rPr>
      </w:pPr>
      <w:r>
        <w:rPr>
          <w:rFonts w:ascii="Arial" w:hAnsi="Arial" w:cs="Arial"/>
          <w:b/>
          <w:lang w:val="es-ES_tradnl"/>
        </w:rPr>
        <w:t xml:space="preserve">b) </w:t>
      </w: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EA4DC6" w:rsidRPr="005626DC" w:rsidRDefault="00EA4DC6" w:rsidP="00EA4DC6">
      <w:pPr>
        <w:pStyle w:val="Prrafodelista"/>
        <w:spacing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A4DC6" w:rsidRPr="005626DC" w:rsidRDefault="00EA4DC6" w:rsidP="00EA4DC6">
      <w:pPr>
        <w:pStyle w:val="Prrafodelista"/>
        <w:spacing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proofErr w:type="gramStart"/>
      <w:r w:rsidRPr="005626DC">
        <w:rPr>
          <w:rFonts w:ascii="Arial" w:hAnsi="Arial" w:cs="Arial"/>
          <w:b/>
        </w:rPr>
        <w:t>PROVEEDOR</w:t>
      </w:r>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EA4DC6" w:rsidRPr="005626DC" w:rsidRDefault="00EA4DC6" w:rsidP="004D35B5">
      <w:pPr>
        <w:pStyle w:val="Prrafodelista"/>
        <w:numPr>
          <w:ilvl w:val="2"/>
          <w:numId w:val="71"/>
        </w:numPr>
        <w:tabs>
          <w:tab w:val="left" w:pos="1985"/>
        </w:tabs>
        <w:spacing w:after="120"/>
        <w:ind w:firstLine="131"/>
        <w:jc w:val="both"/>
        <w:rPr>
          <w:rFonts w:ascii="Arial" w:hAnsi="Arial" w:cs="Arial"/>
          <w:lang w:val="es-ES_tradnl"/>
        </w:rPr>
      </w:pPr>
      <w:r w:rsidRPr="005626DC">
        <w:rPr>
          <w:rFonts w:ascii="Arial" w:hAnsi="Arial" w:cs="Arial"/>
          <w:b/>
          <w:lang w:val="es-ES_tradnl"/>
        </w:rPr>
        <w:t xml:space="preserve">Reglas aplicables a la resolución: </w:t>
      </w:r>
    </w:p>
    <w:p w:rsidR="00EA4DC6" w:rsidRPr="005626DC" w:rsidRDefault="00EA4DC6" w:rsidP="00EA4DC6">
      <w:pPr>
        <w:spacing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w:t>
      </w:r>
      <w:proofErr w:type="gramStart"/>
      <w:r w:rsidRPr="005626DC">
        <w:rPr>
          <w:rFonts w:ascii="Arial" w:hAnsi="Arial" w:cs="Arial"/>
          <w:lang w:val="es-ES_tradnl"/>
        </w:rPr>
        <w:t>,  la</w:t>
      </w:r>
      <w:proofErr w:type="gramEnd"/>
      <w:r w:rsidRPr="005626DC">
        <w:rPr>
          <w:rFonts w:ascii="Arial" w:hAnsi="Arial" w:cs="Arial"/>
          <w:lang w:val="es-ES_tradnl"/>
        </w:rPr>
        <w:t xml:space="preserve">  Parte afectada dará aviso escrito mediante carta notariada a la otra Parte de su intención de resolver el Contrato, estableciendo claramente la causal que se aduce.</w:t>
      </w:r>
    </w:p>
    <w:p w:rsidR="00EA4DC6" w:rsidRPr="005626DC" w:rsidRDefault="00EA4DC6" w:rsidP="00EA4DC6">
      <w:pPr>
        <w:spacing w:after="120"/>
        <w:ind w:left="1996"/>
        <w:jc w:val="both"/>
        <w:rPr>
          <w:rFonts w:ascii="Arial" w:hAnsi="Arial" w:cs="Arial"/>
          <w:lang w:val="es-ES_tradnl"/>
        </w:rPr>
      </w:pPr>
      <w:r w:rsidRPr="005626DC">
        <w:rPr>
          <w:rFonts w:ascii="Arial" w:hAnsi="Arial" w:cs="Arial"/>
          <w:lang w:val="es-ES_tradnl"/>
        </w:rPr>
        <w:lastRenderedPageBreak/>
        <w:t xml:space="preserve">Si dentro de los 10 (diez) días hábiles siguientes de la fecha de notificación, se enmendaran las fallas, se </w:t>
      </w:r>
      <w:proofErr w:type="gramStart"/>
      <w:r w:rsidRPr="005626DC">
        <w:rPr>
          <w:rFonts w:ascii="Arial" w:hAnsi="Arial" w:cs="Arial"/>
          <w:lang w:val="es-ES_tradnl"/>
        </w:rPr>
        <w:t>normalizara</w:t>
      </w:r>
      <w:proofErr w:type="gramEnd"/>
      <w:r w:rsidRPr="005626DC">
        <w:rPr>
          <w:rFonts w:ascii="Arial" w:hAnsi="Arial" w:cs="Arial"/>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A4DC6" w:rsidRPr="005626DC" w:rsidRDefault="00EA4DC6" w:rsidP="00EA4DC6">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EA4DC6" w:rsidRPr="005626DC" w:rsidRDefault="00EA4DC6" w:rsidP="00EA4DC6">
      <w:pPr>
        <w:spacing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EA4DC6" w:rsidRPr="005626DC" w:rsidRDefault="00EA4DC6" w:rsidP="00EA4DC6">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EA4DC6" w:rsidRPr="005626DC" w:rsidRDefault="00EA4DC6" w:rsidP="00EA4DC6">
      <w:pPr>
        <w:tabs>
          <w:tab w:val="left" w:pos="567"/>
        </w:tabs>
        <w:spacing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proofErr w:type="gramStart"/>
      <w:r w:rsidRPr="005626DC">
        <w:rPr>
          <w:rFonts w:ascii="Arial" w:hAnsi="Arial" w:cs="Arial"/>
          <w:b/>
          <w:lang w:val="es-ES_tradnl"/>
        </w:rPr>
        <w:t>PROVEEDOR</w:t>
      </w:r>
      <w:r w:rsidRPr="00590D19">
        <w:rPr>
          <w:rFonts w:ascii="Arial" w:hAnsi="Arial" w:cs="Arial"/>
          <w:b/>
          <w:i/>
          <w:lang w:val="es-ES_tradnl"/>
        </w:rPr>
        <w:t>,  (</w:t>
      </w:r>
      <w:proofErr w:type="gramEnd"/>
      <w:r w:rsidRPr="001E5DF2">
        <w:rPr>
          <w:rFonts w:ascii="Arial" w:hAnsi="Arial" w:cs="Arial"/>
          <w:b/>
          <w:i/>
          <w:highlight w:val="yellow"/>
          <w:lang w:val="es-ES_tradnl"/>
        </w:rPr>
        <w:t>elegir la opción según corresponda en cada caso)</w:t>
      </w:r>
      <w:r w:rsidRPr="001E5DF2">
        <w:rPr>
          <w:rFonts w:ascii="Arial" w:hAnsi="Arial" w:cs="Arial"/>
          <w:b/>
          <w:highlight w:val="yellow"/>
          <w:lang w:val="es-ES_tradnl"/>
        </w:rPr>
        <w:t xml:space="preserve">: </w:t>
      </w:r>
      <w:r w:rsidRPr="001E5DF2">
        <w:rPr>
          <w:rFonts w:ascii="Arial" w:hAnsi="Arial" w:cs="Arial"/>
          <w:highlight w:val="yellow"/>
        </w:rPr>
        <w:t>se ejecutara (si es boleta de garantía) o se consolidara (si es retención)</w:t>
      </w:r>
      <w:r>
        <w:rPr>
          <w:rFonts w:ascii="Arial" w:hAnsi="Arial" w:cs="Arial"/>
        </w:rPr>
        <w:t xml:space="preserve"> </w:t>
      </w:r>
      <w:r w:rsidRPr="005626DC">
        <w:rPr>
          <w:rFonts w:ascii="Arial" w:hAnsi="Arial" w:cs="Arial"/>
        </w:rPr>
        <w:t xml:space="preserve">en favor de la </w:t>
      </w:r>
      <w:r w:rsidRPr="005626DC">
        <w:rPr>
          <w:rFonts w:ascii="Arial" w:hAnsi="Arial" w:cs="Arial"/>
          <w:b/>
        </w:rPr>
        <w:t>ENTIDAD</w:t>
      </w:r>
      <w:r w:rsidRPr="005626DC">
        <w:rPr>
          <w:rFonts w:ascii="Arial" w:hAnsi="Arial" w:cs="Arial"/>
        </w:rPr>
        <w:t xml:space="preserve"> la garantía de cumplimie</w:t>
      </w:r>
      <w:r>
        <w:rPr>
          <w:rFonts w:ascii="Arial" w:hAnsi="Arial" w:cs="Arial"/>
        </w:rPr>
        <w:t>nto de Contrato.</w:t>
      </w:r>
    </w:p>
    <w:p w:rsidR="00EA4DC6" w:rsidRPr="005626DC" w:rsidRDefault="00EA4DC6" w:rsidP="00EA4DC6">
      <w:pPr>
        <w:spacing w:after="120"/>
        <w:jc w:val="both"/>
        <w:rPr>
          <w:rFonts w:ascii="Arial" w:hAnsi="Arial" w:cs="Arial"/>
          <w:b/>
          <w:u w:val="single"/>
        </w:rPr>
      </w:pPr>
      <w:r w:rsidRPr="005626DC">
        <w:rPr>
          <w:rFonts w:ascii="Arial" w:hAnsi="Arial" w:cs="Arial"/>
          <w:b/>
          <w:u w:val="single"/>
        </w:rPr>
        <w:t xml:space="preserve">VIGÉSIMA </w:t>
      </w:r>
      <w:proofErr w:type="gramStart"/>
      <w:r w:rsidRPr="005626DC">
        <w:rPr>
          <w:rFonts w:ascii="Arial" w:hAnsi="Arial" w:cs="Arial"/>
          <w:b/>
          <w:u w:val="single"/>
        </w:rPr>
        <w:t>CUARTA.-</w:t>
      </w:r>
      <w:proofErr w:type="gramEnd"/>
      <w:r w:rsidRPr="005626DC">
        <w:rPr>
          <w:rFonts w:ascii="Arial" w:hAnsi="Arial" w:cs="Arial"/>
          <w:b/>
          <w:u w:val="single"/>
        </w:rPr>
        <w:t xml:space="preserve"> (CIERRE DE CONTRATO)</w:t>
      </w:r>
    </w:p>
    <w:p w:rsidR="00EA4DC6" w:rsidRPr="005626DC" w:rsidRDefault="00EA4DC6" w:rsidP="00EA4DC6">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EA4DC6" w:rsidRPr="005626DC" w:rsidRDefault="00EA4DC6" w:rsidP="00EA4DC6">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A4DC6" w:rsidRPr="005626DC" w:rsidRDefault="00EA4DC6" w:rsidP="00EA4DC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(SOLUCIÓN DE CONTROVERSIAS) </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A4DC6" w:rsidRPr="005626DC" w:rsidRDefault="00EA4DC6" w:rsidP="00EA4DC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(MODIFICACIÓN AL CONTRATO) </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A4DC6" w:rsidRPr="005626DC" w:rsidRDefault="00EA4DC6" w:rsidP="00EA4DC6">
      <w:pPr>
        <w:spacing w:after="120"/>
        <w:rPr>
          <w:rFonts w:ascii="Arial" w:hAnsi="Arial" w:cs="Arial"/>
          <w:i/>
          <w:u w:val="single"/>
          <w:lang w:val="es-ES_tradnl"/>
        </w:rPr>
      </w:pPr>
      <w:r w:rsidRPr="005626DC">
        <w:rPr>
          <w:rFonts w:ascii="Arial" w:hAnsi="Arial" w:cs="Arial"/>
          <w:b/>
          <w:u w:val="single"/>
          <w:lang w:val="es-ES_tradnl"/>
        </w:rPr>
        <w:t xml:space="preserve">VIGESIMA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(EMBALAJE)</w:t>
      </w:r>
    </w:p>
    <w:p w:rsidR="00EA4DC6" w:rsidRPr="005626DC" w:rsidRDefault="00EA4DC6" w:rsidP="00EA4DC6">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5626DC">
        <w:rPr>
          <w:rFonts w:ascii="Arial" w:hAnsi="Arial" w:cs="Arial"/>
          <w:lang w:val="es-ES_tradnl"/>
        </w:rPr>
        <w:t>lo</w:t>
      </w:r>
      <w:proofErr w:type="spellEnd"/>
      <w:r w:rsidRPr="005626DC">
        <w:rPr>
          <w:rFonts w:ascii="Arial" w:hAnsi="Arial" w:cs="Arial"/>
          <w:lang w:val="es-ES_tradnl"/>
        </w:rPr>
        <w:t xml:space="preserve"> hubiere y cualquier otra instrucción dada por la </w:t>
      </w:r>
      <w:r w:rsidRPr="005626DC">
        <w:rPr>
          <w:rFonts w:ascii="Arial" w:hAnsi="Arial" w:cs="Arial"/>
          <w:b/>
          <w:lang w:val="es-ES_tradnl"/>
        </w:rPr>
        <w:t>ENTIDAD.</w:t>
      </w:r>
    </w:p>
    <w:p w:rsidR="00EA4DC6" w:rsidRDefault="00EA4DC6" w:rsidP="00EA4DC6">
      <w:pPr>
        <w:spacing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EA4DC6" w:rsidRDefault="00EA4DC6" w:rsidP="00EA4DC6">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EA4DC6" w:rsidRPr="00243183" w:rsidRDefault="00EA4DC6" w:rsidP="00EA4DC6">
      <w:pPr>
        <w:spacing w:after="120"/>
        <w:jc w:val="both"/>
        <w:rPr>
          <w:rFonts w:ascii="Arial" w:hAnsi="Arial" w:cs="Arial"/>
          <w:b/>
          <w:i/>
          <w:u w:val="single"/>
          <w:lang w:val="es-BO"/>
        </w:rPr>
      </w:pPr>
      <w:r w:rsidRPr="00243183">
        <w:rPr>
          <w:rFonts w:ascii="Arial" w:hAnsi="Arial" w:cs="Arial"/>
          <w:b/>
          <w:i/>
          <w:u w:val="single"/>
          <w:lang w:val="es-BO"/>
        </w:rPr>
        <w:lastRenderedPageBreak/>
        <w:t>(PROTOCOLIZACIÓN DEL CONTRATO)</w:t>
      </w:r>
    </w:p>
    <w:p w:rsidR="00EA4DC6" w:rsidRPr="00243183" w:rsidRDefault="00EA4DC6" w:rsidP="00EA4DC6">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EA4DC6" w:rsidRPr="00243183" w:rsidRDefault="00EA4DC6" w:rsidP="00EA4DC6">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EA4DC6" w:rsidRPr="00243183" w:rsidRDefault="00EA4DC6" w:rsidP="00EA4DC6">
      <w:pPr>
        <w:spacing w:after="120"/>
        <w:jc w:val="both"/>
        <w:rPr>
          <w:rFonts w:ascii="Arial" w:hAnsi="Arial" w:cs="Arial"/>
          <w:i/>
        </w:rPr>
      </w:pPr>
      <w:r w:rsidRPr="00243183">
        <w:rPr>
          <w:rFonts w:ascii="Arial" w:hAnsi="Arial" w:cs="Arial"/>
          <w:i/>
        </w:rPr>
        <w:t>Originales o fotocopias legalizadas de:</w:t>
      </w:r>
    </w:p>
    <w:p w:rsidR="00EA4DC6" w:rsidRPr="00243183" w:rsidRDefault="00EA4DC6" w:rsidP="004D35B5">
      <w:pPr>
        <w:numPr>
          <w:ilvl w:val="0"/>
          <w:numId w:val="72"/>
        </w:numPr>
        <w:spacing w:after="120"/>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EA4DC6" w:rsidRPr="00243183" w:rsidRDefault="00697830" w:rsidP="004D35B5">
      <w:pPr>
        <w:numPr>
          <w:ilvl w:val="0"/>
          <w:numId w:val="72"/>
        </w:numPr>
        <w:spacing w:after="120"/>
        <w:ind w:left="1134" w:hanging="283"/>
        <w:jc w:val="both"/>
        <w:rPr>
          <w:rFonts w:ascii="Arial" w:hAnsi="Arial" w:cs="Arial"/>
          <w:i/>
        </w:rPr>
      </w:pPr>
      <w:r>
        <w:rPr>
          <w:rFonts w:ascii="Arial" w:hAnsi="Arial" w:cs="Arial"/>
          <w:i/>
        </w:rPr>
        <w:t xml:space="preserve">Certificado de </w:t>
      </w:r>
      <w:r w:rsidR="00EA4DC6" w:rsidRPr="00243183">
        <w:rPr>
          <w:rFonts w:ascii="Arial" w:hAnsi="Arial" w:cs="Arial"/>
          <w:i/>
        </w:rPr>
        <w:t>matrícula de inscripción en FUNDEMPRESA.</w:t>
      </w:r>
    </w:p>
    <w:p w:rsidR="00EA4DC6" w:rsidRPr="00243183" w:rsidRDefault="00EA4DC6" w:rsidP="004D35B5">
      <w:pPr>
        <w:numPr>
          <w:ilvl w:val="0"/>
          <w:numId w:val="72"/>
        </w:numPr>
        <w:spacing w:after="120"/>
        <w:ind w:left="1134" w:hanging="283"/>
        <w:jc w:val="both"/>
        <w:rPr>
          <w:rFonts w:ascii="Arial" w:hAnsi="Arial" w:cs="Arial"/>
          <w:i/>
        </w:rPr>
      </w:pPr>
      <w:r w:rsidRPr="00243183">
        <w:rPr>
          <w:rFonts w:ascii="Arial" w:hAnsi="Arial" w:cs="Arial"/>
          <w:i/>
        </w:rPr>
        <w:t>Minuta del Contrato</w:t>
      </w:r>
    </w:p>
    <w:p w:rsidR="00EA4DC6" w:rsidRPr="00243183" w:rsidRDefault="00EA4DC6" w:rsidP="00EA4DC6">
      <w:pPr>
        <w:spacing w:after="120"/>
        <w:jc w:val="both"/>
        <w:rPr>
          <w:rFonts w:ascii="Arial" w:hAnsi="Arial" w:cs="Arial"/>
          <w:i/>
        </w:rPr>
      </w:pPr>
      <w:r w:rsidRPr="00243183">
        <w:rPr>
          <w:rFonts w:ascii="Arial" w:hAnsi="Arial" w:cs="Arial"/>
          <w:i/>
        </w:rPr>
        <w:t>Fotocopias simples de:</w:t>
      </w:r>
    </w:p>
    <w:p w:rsidR="00EA4DC6" w:rsidRPr="00243183" w:rsidRDefault="00EA4DC6" w:rsidP="004D35B5">
      <w:pPr>
        <w:numPr>
          <w:ilvl w:val="0"/>
          <w:numId w:val="72"/>
        </w:numPr>
        <w:spacing w:after="120"/>
        <w:ind w:left="1134" w:hanging="283"/>
        <w:jc w:val="both"/>
        <w:rPr>
          <w:rFonts w:ascii="Arial" w:hAnsi="Arial" w:cs="Arial"/>
          <w:i/>
        </w:rPr>
      </w:pPr>
      <w:r w:rsidRPr="00243183">
        <w:rPr>
          <w:rFonts w:ascii="Arial" w:hAnsi="Arial" w:cs="Arial"/>
          <w:i/>
        </w:rPr>
        <w:t>Cédula de identidad del representante legal.  </w:t>
      </w:r>
    </w:p>
    <w:p w:rsidR="00EA4DC6" w:rsidRPr="00243183" w:rsidRDefault="00EA4DC6" w:rsidP="004D35B5">
      <w:pPr>
        <w:numPr>
          <w:ilvl w:val="0"/>
          <w:numId w:val="72"/>
        </w:numPr>
        <w:spacing w:after="120"/>
        <w:ind w:left="1134" w:hanging="283"/>
        <w:jc w:val="both"/>
        <w:rPr>
          <w:rFonts w:ascii="Arial" w:hAnsi="Arial" w:cs="Arial"/>
          <w:i/>
        </w:rPr>
      </w:pPr>
      <w:proofErr w:type="gramStart"/>
      <w:r w:rsidRPr="00243183">
        <w:rPr>
          <w:rFonts w:ascii="Arial" w:hAnsi="Arial" w:cs="Arial"/>
          <w:i/>
        </w:rPr>
        <w:t>Escritura  de</w:t>
      </w:r>
      <w:proofErr w:type="gramEnd"/>
      <w:r w:rsidRPr="00243183">
        <w:rPr>
          <w:rFonts w:ascii="Arial" w:hAnsi="Arial" w:cs="Arial"/>
          <w:i/>
        </w:rPr>
        <w:t xml:space="preserve"> constitución de la empresa.  </w:t>
      </w:r>
    </w:p>
    <w:p w:rsidR="00EA4DC6" w:rsidRPr="00243183" w:rsidRDefault="00EA4DC6" w:rsidP="004D35B5">
      <w:pPr>
        <w:numPr>
          <w:ilvl w:val="0"/>
          <w:numId w:val="72"/>
        </w:numPr>
        <w:spacing w:after="120"/>
        <w:ind w:left="1134" w:hanging="283"/>
        <w:jc w:val="both"/>
        <w:rPr>
          <w:rFonts w:ascii="Arial" w:hAnsi="Arial" w:cs="Arial"/>
          <w:i/>
        </w:rPr>
      </w:pPr>
      <w:r w:rsidRPr="00243183">
        <w:rPr>
          <w:rFonts w:ascii="Arial" w:hAnsi="Arial" w:cs="Arial"/>
          <w:i/>
        </w:rPr>
        <w:t xml:space="preserve">Garantía de cumplimiento de contrato </w:t>
      </w:r>
    </w:p>
    <w:p w:rsidR="00EA4DC6" w:rsidRPr="00243183" w:rsidRDefault="00EA4DC6" w:rsidP="00EA4DC6">
      <w:pPr>
        <w:spacing w:after="120"/>
        <w:jc w:val="both"/>
        <w:rPr>
          <w:rFonts w:ascii="Arial" w:hAnsi="Arial" w:cs="Arial"/>
          <w:i/>
          <w:lang w:val="es-BO"/>
        </w:rPr>
      </w:pPr>
      <w:r w:rsidRPr="00243183">
        <w:rPr>
          <w:rFonts w:ascii="Arial" w:hAnsi="Arial" w:cs="Arial"/>
          <w:i/>
          <w:lang w:val="es-BO"/>
        </w:rPr>
        <w:t xml:space="preserve">En caso de </w:t>
      </w:r>
      <w:proofErr w:type="gramStart"/>
      <w:r w:rsidRPr="00243183">
        <w:rPr>
          <w:rFonts w:ascii="Arial" w:hAnsi="Arial" w:cs="Arial"/>
          <w:i/>
          <w:lang w:val="es-BO"/>
        </w:rPr>
        <w:t>que</w:t>
      </w:r>
      <w:proofErr w:type="gramEnd"/>
      <w:r w:rsidRPr="00243183">
        <w:rPr>
          <w:rFonts w:ascii="Arial" w:hAnsi="Arial" w:cs="Arial"/>
          <w:i/>
          <w:lang w:val="es-BO"/>
        </w:rPr>
        <w:t xml:space="preserve"> por cualquier circunstancia, el presente documento no fuese protocolizado, servirá a los efectos de Ley y de su cumplimiento, como documento suficiente a las Partes.</w:t>
      </w:r>
    </w:p>
    <w:p w:rsidR="00EA4DC6" w:rsidRPr="005626DC" w:rsidRDefault="00EA4DC6" w:rsidP="00EA4DC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(ANTICORRUPCIÓN)</w:t>
      </w:r>
    </w:p>
    <w:p w:rsidR="00EA4DC6" w:rsidRPr="005626DC" w:rsidRDefault="00EA4DC6" w:rsidP="00EA4DC6">
      <w:pPr>
        <w:spacing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EA4DC6" w:rsidRPr="005626DC" w:rsidRDefault="00EA4DC6" w:rsidP="00EA4DC6">
      <w:pPr>
        <w:spacing w:after="120"/>
        <w:jc w:val="both"/>
        <w:rPr>
          <w:rFonts w:ascii="Arial" w:hAnsi="Arial" w:cs="Arial"/>
          <w:b/>
          <w:u w:val="single"/>
          <w:lang w:val="es-ES_tradnl"/>
        </w:rPr>
      </w:pPr>
      <w:r w:rsidRPr="005626DC">
        <w:rPr>
          <w:rFonts w:ascii="Arial" w:hAnsi="Arial" w:cs="Arial"/>
          <w:b/>
          <w:u w:val="single"/>
        </w:rPr>
        <w:t xml:space="preserve">VIGÉSIMA </w:t>
      </w:r>
      <w:proofErr w:type="gramStart"/>
      <w:r w:rsidRPr="005626DC">
        <w:rPr>
          <w:rFonts w:ascii="Arial" w:hAnsi="Arial" w:cs="Arial"/>
          <w:b/>
          <w:u w:val="single"/>
        </w:rPr>
        <w:t>NOVENA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(CONFORMIDAD)</w:t>
      </w:r>
    </w:p>
    <w:p w:rsidR="00EA4DC6" w:rsidRPr="005626DC" w:rsidRDefault="00EA4DC6" w:rsidP="00EA4DC6">
      <w:pPr>
        <w:spacing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EA4DC6" w:rsidRDefault="00EA4DC6" w:rsidP="00EA4DC6">
      <w:pPr>
        <w:spacing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EA4DC6" w:rsidRDefault="00EA4DC6" w:rsidP="00EA4DC6">
      <w:pPr>
        <w:spacing w:after="120"/>
        <w:jc w:val="both"/>
        <w:rPr>
          <w:rFonts w:ascii="Arial" w:hAnsi="Arial" w:cs="Arial"/>
          <w:lang w:val="es-ES_tradnl"/>
        </w:rPr>
      </w:pPr>
    </w:p>
    <w:p w:rsidR="00EA4DC6" w:rsidRPr="005626DC" w:rsidRDefault="00EA4DC6" w:rsidP="00EA4DC6">
      <w:pPr>
        <w:spacing w:before="120" w:after="120"/>
        <w:jc w:val="both"/>
        <w:rPr>
          <w:rFonts w:ascii="Arial" w:hAnsi="Arial" w:cs="Arial"/>
          <w:lang w:val="es-ES_tradnl"/>
        </w:rPr>
      </w:pPr>
    </w:p>
    <w:p w:rsidR="00EA4DC6" w:rsidRPr="005626DC" w:rsidRDefault="00EA4DC6" w:rsidP="00EA4DC6">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EA4DC6" w:rsidTr="009019A0">
        <w:tc>
          <w:tcPr>
            <w:tcW w:w="4914" w:type="dxa"/>
          </w:tcPr>
          <w:p w:rsidR="00EA4DC6" w:rsidRDefault="00EA4DC6" w:rsidP="009019A0">
            <w:pPr>
              <w:jc w:val="both"/>
              <w:rPr>
                <w:rFonts w:ascii="Arial" w:hAnsi="Arial" w:cs="Arial"/>
              </w:rPr>
            </w:pPr>
            <w:r>
              <w:rPr>
                <w:rFonts w:ascii="Arial" w:hAnsi="Arial" w:cs="Arial"/>
              </w:rPr>
              <w:t xml:space="preserve">         Lic. __________________</w:t>
            </w:r>
          </w:p>
        </w:tc>
        <w:tc>
          <w:tcPr>
            <w:tcW w:w="4914" w:type="dxa"/>
          </w:tcPr>
          <w:p w:rsidR="00EA4DC6" w:rsidRDefault="00EA4DC6" w:rsidP="009019A0">
            <w:pPr>
              <w:jc w:val="both"/>
              <w:rPr>
                <w:rFonts w:ascii="Arial" w:hAnsi="Arial" w:cs="Arial"/>
              </w:rPr>
            </w:pPr>
            <w:r>
              <w:rPr>
                <w:rFonts w:ascii="Arial" w:hAnsi="Arial" w:cs="Arial"/>
              </w:rPr>
              <w:t xml:space="preserve">          Sr. ____________________________</w:t>
            </w:r>
          </w:p>
        </w:tc>
      </w:tr>
      <w:tr w:rsidR="00EA4DC6" w:rsidTr="009019A0">
        <w:tc>
          <w:tcPr>
            <w:tcW w:w="4914" w:type="dxa"/>
          </w:tcPr>
          <w:p w:rsidR="00EA4DC6" w:rsidRDefault="00EA4DC6" w:rsidP="009019A0">
            <w:pPr>
              <w:jc w:val="both"/>
              <w:rPr>
                <w:rFonts w:ascii="Arial" w:hAnsi="Arial" w:cs="Arial"/>
                <w:i/>
              </w:rPr>
            </w:pPr>
            <w:r>
              <w:rPr>
                <w:rFonts w:ascii="Arial" w:hAnsi="Arial" w:cs="Arial"/>
                <w:i/>
              </w:rPr>
              <w:t xml:space="preserve">                       cargo</w:t>
            </w:r>
          </w:p>
          <w:p w:rsidR="00EA4DC6" w:rsidRDefault="00EA4DC6" w:rsidP="00697830">
            <w:pPr>
              <w:jc w:val="center"/>
              <w:rPr>
                <w:rFonts w:ascii="Arial" w:hAnsi="Arial" w:cs="Arial"/>
                <w:b/>
              </w:rPr>
            </w:pPr>
            <w:r>
              <w:rPr>
                <w:rFonts w:ascii="Arial" w:hAnsi="Arial" w:cs="Arial"/>
                <w:b/>
              </w:rPr>
              <w:t>YPFB</w:t>
            </w:r>
          </w:p>
          <w:p w:rsidR="00EA4DC6" w:rsidRPr="00F310DD" w:rsidRDefault="00EA4DC6" w:rsidP="00697830">
            <w:pPr>
              <w:jc w:val="center"/>
              <w:rPr>
                <w:rFonts w:ascii="Arial" w:hAnsi="Arial" w:cs="Arial"/>
                <w:b/>
              </w:rPr>
            </w:pPr>
            <w:r w:rsidRPr="00F310DD">
              <w:rPr>
                <w:rFonts w:ascii="Arial" w:hAnsi="Arial" w:cs="Arial"/>
                <w:b/>
              </w:rPr>
              <w:t>ENTIDAD</w:t>
            </w:r>
          </w:p>
        </w:tc>
        <w:tc>
          <w:tcPr>
            <w:tcW w:w="4914" w:type="dxa"/>
          </w:tcPr>
          <w:p w:rsidR="00EA4DC6" w:rsidRDefault="00EA4DC6" w:rsidP="009019A0">
            <w:pPr>
              <w:jc w:val="both"/>
              <w:rPr>
                <w:rFonts w:ascii="Arial" w:hAnsi="Arial" w:cs="Arial"/>
                <w:i/>
              </w:rPr>
            </w:pPr>
            <w:r>
              <w:rPr>
                <w:rFonts w:ascii="Arial" w:hAnsi="Arial" w:cs="Arial"/>
                <w:i/>
              </w:rPr>
              <w:t xml:space="preserve">                         Nombre empresa</w:t>
            </w:r>
          </w:p>
          <w:p w:rsidR="00EA4DC6" w:rsidRPr="00F310DD" w:rsidRDefault="00EA4DC6" w:rsidP="00697830">
            <w:pPr>
              <w:jc w:val="center"/>
              <w:rPr>
                <w:rFonts w:ascii="Arial" w:hAnsi="Arial" w:cs="Arial"/>
                <w:b/>
              </w:rPr>
            </w:pPr>
            <w:r w:rsidRPr="00F310DD">
              <w:rPr>
                <w:rFonts w:ascii="Arial" w:hAnsi="Arial" w:cs="Arial"/>
                <w:b/>
              </w:rPr>
              <w:t>PROVEEDOR</w:t>
            </w:r>
          </w:p>
        </w:tc>
      </w:tr>
    </w:tbl>
    <w:p w:rsidR="00EA4DC6" w:rsidRPr="005626DC" w:rsidRDefault="00EA4DC6" w:rsidP="006348D4">
      <w:pPr>
        <w:jc w:val="both"/>
        <w:rPr>
          <w:rFonts w:ascii="Arial" w:hAnsi="Arial" w:cs="Arial"/>
        </w:rPr>
      </w:pPr>
      <w:bookmarkStart w:id="7" w:name="_GoBack"/>
      <w:bookmarkEnd w:id="7"/>
    </w:p>
    <w:sectPr w:rsidR="00EA4DC6" w:rsidRPr="005626D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2FD" w:rsidRDefault="006C12FD">
      <w:r>
        <w:separator/>
      </w:r>
    </w:p>
  </w:endnote>
  <w:endnote w:type="continuationSeparator" w:id="0">
    <w:p w:rsidR="006C12FD" w:rsidRDefault="006C1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9019A0" w:rsidRDefault="009019A0">
        <w:pPr>
          <w:pStyle w:val="Piedepgina"/>
          <w:jc w:val="right"/>
        </w:pPr>
        <w:r>
          <w:fldChar w:fldCharType="begin"/>
        </w:r>
        <w:r>
          <w:instrText>PAGE   \* MERGEFORMAT</w:instrText>
        </w:r>
        <w:r>
          <w:fldChar w:fldCharType="separate"/>
        </w:r>
        <w:r w:rsidR="00AA30F1">
          <w:rPr>
            <w:noProof/>
          </w:rPr>
          <w:t>69</w:t>
        </w:r>
        <w:r>
          <w:fldChar w:fldCharType="end"/>
        </w:r>
      </w:p>
    </w:sdtContent>
  </w:sdt>
  <w:p w:rsidR="009019A0" w:rsidRDefault="009019A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9019A0" w:rsidRDefault="009019A0" w:rsidP="00AC3212">
        <w:pPr>
          <w:pStyle w:val="Piedepgina"/>
          <w:jc w:val="right"/>
        </w:pPr>
        <w:r>
          <w:fldChar w:fldCharType="begin"/>
        </w:r>
        <w:r>
          <w:instrText>PAGE   \* MERGEFORMAT</w:instrText>
        </w:r>
        <w:r>
          <w:fldChar w:fldCharType="separate"/>
        </w:r>
        <w:r w:rsidR="00AA30F1">
          <w:rPr>
            <w:noProof/>
          </w:rPr>
          <w:t>24</w:t>
        </w:r>
        <w:r>
          <w:fldChar w:fldCharType="end"/>
        </w:r>
      </w:p>
    </w:sdtContent>
  </w:sdt>
  <w:p w:rsidR="009019A0" w:rsidRDefault="009019A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2FD" w:rsidRDefault="006C12FD">
      <w:r>
        <w:separator/>
      </w:r>
    </w:p>
  </w:footnote>
  <w:footnote w:type="continuationSeparator" w:id="0">
    <w:p w:rsidR="006C12FD" w:rsidRDefault="006C12FD">
      <w:r>
        <w:continuationSeparator/>
      </w:r>
    </w:p>
  </w:footnote>
  <w:footnote w:id="1">
    <w:p w:rsidR="009019A0" w:rsidRDefault="009019A0" w:rsidP="00246BE5">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330A4"/>
    <w:multiLevelType w:val="hybridMultilevel"/>
    <w:tmpl w:val="9A7E6EE6"/>
    <w:lvl w:ilvl="0" w:tplc="FB4E9F3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4"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7CA0F33"/>
    <w:multiLevelType w:val="multilevel"/>
    <w:tmpl w:val="DD4421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0" w15:restartNumberingAfterBreak="0">
    <w:nsid w:val="0B514C47"/>
    <w:multiLevelType w:val="hybridMultilevel"/>
    <w:tmpl w:val="14E6256C"/>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0CDE624B"/>
    <w:multiLevelType w:val="hybridMultilevel"/>
    <w:tmpl w:val="4518FB4C"/>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1A4791D"/>
    <w:multiLevelType w:val="hybridMultilevel"/>
    <w:tmpl w:val="52085B64"/>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2464481"/>
    <w:multiLevelType w:val="hybridMultilevel"/>
    <w:tmpl w:val="9990AD5E"/>
    <w:lvl w:ilvl="0" w:tplc="79BCA2A8">
      <w:start w:val="1"/>
      <w:numFmt w:val="lowerLetter"/>
      <w:lvlText w:val="%1)"/>
      <w:lvlJc w:val="left"/>
      <w:pPr>
        <w:ind w:left="1637" w:hanging="360"/>
      </w:pPr>
      <w:rPr>
        <w:b/>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15" w15:restartNumberingAfterBreak="0">
    <w:nsid w:val="12CF46DC"/>
    <w:multiLevelType w:val="hybridMultilevel"/>
    <w:tmpl w:val="CBA897D2"/>
    <w:lvl w:ilvl="0" w:tplc="FC0CEF82">
      <w:start w:val="1"/>
      <w:numFmt w:val="lowerLetter"/>
      <w:lvlText w:val="%1)"/>
      <w:lvlJc w:val="left"/>
      <w:pPr>
        <w:ind w:left="2136" w:hanging="360"/>
      </w:pPr>
      <w:rPr>
        <w:b/>
      </w:rPr>
    </w:lvl>
    <w:lvl w:ilvl="1" w:tplc="400A0019">
      <w:start w:val="1"/>
      <w:numFmt w:val="lowerLetter"/>
      <w:lvlText w:val="%2."/>
      <w:lvlJc w:val="left"/>
      <w:pPr>
        <w:ind w:left="2856" w:hanging="360"/>
      </w:pPr>
    </w:lvl>
    <w:lvl w:ilvl="2" w:tplc="400A001B" w:tentative="1">
      <w:start w:val="1"/>
      <w:numFmt w:val="lowerRoman"/>
      <w:lvlText w:val="%3."/>
      <w:lvlJc w:val="right"/>
      <w:pPr>
        <w:ind w:left="3576" w:hanging="180"/>
      </w:pPr>
    </w:lvl>
    <w:lvl w:ilvl="3" w:tplc="400A000F" w:tentative="1">
      <w:start w:val="1"/>
      <w:numFmt w:val="decimal"/>
      <w:lvlText w:val="%4."/>
      <w:lvlJc w:val="left"/>
      <w:pPr>
        <w:ind w:left="4296" w:hanging="360"/>
      </w:pPr>
    </w:lvl>
    <w:lvl w:ilvl="4" w:tplc="400A0019" w:tentative="1">
      <w:start w:val="1"/>
      <w:numFmt w:val="lowerLetter"/>
      <w:lvlText w:val="%5."/>
      <w:lvlJc w:val="left"/>
      <w:pPr>
        <w:ind w:left="5016" w:hanging="360"/>
      </w:pPr>
    </w:lvl>
    <w:lvl w:ilvl="5" w:tplc="400A001B" w:tentative="1">
      <w:start w:val="1"/>
      <w:numFmt w:val="lowerRoman"/>
      <w:lvlText w:val="%6."/>
      <w:lvlJc w:val="right"/>
      <w:pPr>
        <w:ind w:left="5736" w:hanging="180"/>
      </w:pPr>
    </w:lvl>
    <w:lvl w:ilvl="6" w:tplc="400A000F" w:tentative="1">
      <w:start w:val="1"/>
      <w:numFmt w:val="decimal"/>
      <w:lvlText w:val="%7."/>
      <w:lvlJc w:val="left"/>
      <w:pPr>
        <w:ind w:left="6456" w:hanging="360"/>
      </w:pPr>
    </w:lvl>
    <w:lvl w:ilvl="7" w:tplc="400A0019" w:tentative="1">
      <w:start w:val="1"/>
      <w:numFmt w:val="lowerLetter"/>
      <w:lvlText w:val="%8."/>
      <w:lvlJc w:val="left"/>
      <w:pPr>
        <w:ind w:left="7176" w:hanging="360"/>
      </w:pPr>
    </w:lvl>
    <w:lvl w:ilvl="8" w:tplc="400A001B" w:tentative="1">
      <w:start w:val="1"/>
      <w:numFmt w:val="lowerRoman"/>
      <w:lvlText w:val="%9."/>
      <w:lvlJc w:val="right"/>
      <w:pPr>
        <w:ind w:left="7896" w:hanging="180"/>
      </w:p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8" w15:restartNumberingAfterBreak="0">
    <w:nsid w:val="158C3F9C"/>
    <w:multiLevelType w:val="hybridMultilevel"/>
    <w:tmpl w:val="2FD44782"/>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1B890C3B"/>
    <w:multiLevelType w:val="hybridMultilevel"/>
    <w:tmpl w:val="F09E86EC"/>
    <w:lvl w:ilvl="0" w:tplc="0409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15:restartNumberingAfterBreak="0">
    <w:nsid w:val="2CAF6891"/>
    <w:multiLevelType w:val="hybridMultilevel"/>
    <w:tmpl w:val="859AE6F2"/>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15:restartNumberingAfterBreak="0">
    <w:nsid w:val="32C61733"/>
    <w:multiLevelType w:val="hybridMultilevel"/>
    <w:tmpl w:val="D256EA9A"/>
    <w:lvl w:ilvl="0" w:tplc="A508B662">
      <w:start w:val="1"/>
      <w:numFmt w:val="lowerLetter"/>
      <w:lvlText w:val="%1)"/>
      <w:lvlJc w:val="left"/>
      <w:pPr>
        <w:ind w:left="2136" w:hanging="360"/>
      </w:pPr>
      <w:rPr>
        <w:b/>
      </w:rPr>
    </w:lvl>
    <w:lvl w:ilvl="1" w:tplc="400A0019" w:tentative="1">
      <w:start w:val="1"/>
      <w:numFmt w:val="lowerLetter"/>
      <w:lvlText w:val="%2."/>
      <w:lvlJc w:val="left"/>
      <w:pPr>
        <w:ind w:left="2856" w:hanging="360"/>
      </w:pPr>
    </w:lvl>
    <w:lvl w:ilvl="2" w:tplc="400A001B" w:tentative="1">
      <w:start w:val="1"/>
      <w:numFmt w:val="lowerRoman"/>
      <w:lvlText w:val="%3."/>
      <w:lvlJc w:val="right"/>
      <w:pPr>
        <w:ind w:left="3576" w:hanging="180"/>
      </w:pPr>
    </w:lvl>
    <w:lvl w:ilvl="3" w:tplc="400A000F" w:tentative="1">
      <w:start w:val="1"/>
      <w:numFmt w:val="decimal"/>
      <w:lvlText w:val="%4."/>
      <w:lvlJc w:val="left"/>
      <w:pPr>
        <w:ind w:left="4296" w:hanging="360"/>
      </w:pPr>
    </w:lvl>
    <w:lvl w:ilvl="4" w:tplc="400A0019" w:tentative="1">
      <w:start w:val="1"/>
      <w:numFmt w:val="lowerLetter"/>
      <w:lvlText w:val="%5."/>
      <w:lvlJc w:val="left"/>
      <w:pPr>
        <w:ind w:left="5016" w:hanging="360"/>
      </w:pPr>
    </w:lvl>
    <w:lvl w:ilvl="5" w:tplc="400A001B" w:tentative="1">
      <w:start w:val="1"/>
      <w:numFmt w:val="lowerRoman"/>
      <w:lvlText w:val="%6."/>
      <w:lvlJc w:val="right"/>
      <w:pPr>
        <w:ind w:left="5736" w:hanging="180"/>
      </w:pPr>
    </w:lvl>
    <w:lvl w:ilvl="6" w:tplc="400A000F" w:tentative="1">
      <w:start w:val="1"/>
      <w:numFmt w:val="decimal"/>
      <w:lvlText w:val="%7."/>
      <w:lvlJc w:val="left"/>
      <w:pPr>
        <w:ind w:left="6456" w:hanging="360"/>
      </w:pPr>
    </w:lvl>
    <w:lvl w:ilvl="7" w:tplc="400A0019" w:tentative="1">
      <w:start w:val="1"/>
      <w:numFmt w:val="lowerLetter"/>
      <w:lvlText w:val="%8."/>
      <w:lvlJc w:val="left"/>
      <w:pPr>
        <w:ind w:left="7176" w:hanging="360"/>
      </w:pPr>
    </w:lvl>
    <w:lvl w:ilvl="8" w:tplc="400A001B" w:tentative="1">
      <w:start w:val="1"/>
      <w:numFmt w:val="lowerRoman"/>
      <w:lvlText w:val="%9."/>
      <w:lvlJc w:val="right"/>
      <w:pPr>
        <w:ind w:left="7896" w:hanging="180"/>
      </w:pPr>
    </w:lvl>
  </w:abstractNum>
  <w:abstractNum w:abstractNumId="3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DCC726D"/>
    <w:multiLevelType w:val="multilevel"/>
    <w:tmpl w:val="3B14EB6A"/>
    <w:lvl w:ilvl="0">
      <w:start w:val="1"/>
      <w:numFmt w:val="bullet"/>
      <w:lvlText w:val=""/>
      <w:lvlJc w:val="left"/>
      <w:pPr>
        <w:ind w:left="1068" w:hanging="360"/>
      </w:pPr>
      <w:rPr>
        <w:rFonts w:ascii="Symbol" w:hAnsi="Symbol" w:hint="default"/>
        <w:b/>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2" w15:restartNumberingAfterBreak="0">
    <w:nsid w:val="402B6C8F"/>
    <w:multiLevelType w:val="hybridMultilevel"/>
    <w:tmpl w:val="F09E86EC"/>
    <w:lvl w:ilvl="0" w:tplc="0409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0651ECB"/>
    <w:multiLevelType w:val="hybridMultilevel"/>
    <w:tmpl w:val="059C82B8"/>
    <w:lvl w:ilvl="0" w:tplc="E6C01202">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1C84B41"/>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7624D2D"/>
    <w:multiLevelType w:val="hybridMultilevel"/>
    <w:tmpl w:val="91946634"/>
    <w:lvl w:ilvl="0" w:tplc="642457EC">
      <w:start w:val="1"/>
      <w:numFmt w:val="lowerLetter"/>
      <w:lvlText w:val="%1)"/>
      <w:lvlJc w:val="left"/>
      <w:pPr>
        <w:ind w:left="2136" w:hanging="360"/>
      </w:pPr>
      <w:rPr>
        <w:b/>
      </w:rPr>
    </w:lvl>
    <w:lvl w:ilvl="1" w:tplc="2BE8A84E">
      <w:start w:val="3"/>
      <w:numFmt w:val="bullet"/>
      <w:lvlText w:val="–"/>
      <w:lvlJc w:val="left"/>
      <w:pPr>
        <w:ind w:left="2856" w:hanging="360"/>
      </w:pPr>
      <w:rPr>
        <w:rFonts w:ascii="Lucida Bright" w:eastAsia="Calibri" w:hAnsi="Lucida Bright" w:cs="Arial" w:hint="default"/>
      </w:rPr>
    </w:lvl>
    <w:lvl w:ilvl="2" w:tplc="400A001B" w:tentative="1">
      <w:start w:val="1"/>
      <w:numFmt w:val="lowerRoman"/>
      <w:lvlText w:val="%3."/>
      <w:lvlJc w:val="right"/>
      <w:pPr>
        <w:ind w:left="3576" w:hanging="180"/>
      </w:pPr>
    </w:lvl>
    <w:lvl w:ilvl="3" w:tplc="400A000F" w:tentative="1">
      <w:start w:val="1"/>
      <w:numFmt w:val="decimal"/>
      <w:lvlText w:val="%4."/>
      <w:lvlJc w:val="left"/>
      <w:pPr>
        <w:ind w:left="4296" w:hanging="360"/>
      </w:pPr>
    </w:lvl>
    <w:lvl w:ilvl="4" w:tplc="400A0019" w:tentative="1">
      <w:start w:val="1"/>
      <w:numFmt w:val="lowerLetter"/>
      <w:lvlText w:val="%5."/>
      <w:lvlJc w:val="left"/>
      <w:pPr>
        <w:ind w:left="5016" w:hanging="360"/>
      </w:pPr>
    </w:lvl>
    <w:lvl w:ilvl="5" w:tplc="400A001B" w:tentative="1">
      <w:start w:val="1"/>
      <w:numFmt w:val="lowerRoman"/>
      <w:lvlText w:val="%6."/>
      <w:lvlJc w:val="right"/>
      <w:pPr>
        <w:ind w:left="5736" w:hanging="180"/>
      </w:pPr>
    </w:lvl>
    <w:lvl w:ilvl="6" w:tplc="400A000F" w:tentative="1">
      <w:start w:val="1"/>
      <w:numFmt w:val="decimal"/>
      <w:lvlText w:val="%7."/>
      <w:lvlJc w:val="left"/>
      <w:pPr>
        <w:ind w:left="6456" w:hanging="360"/>
      </w:pPr>
    </w:lvl>
    <w:lvl w:ilvl="7" w:tplc="400A0019" w:tentative="1">
      <w:start w:val="1"/>
      <w:numFmt w:val="lowerLetter"/>
      <w:lvlText w:val="%8."/>
      <w:lvlJc w:val="left"/>
      <w:pPr>
        <w:ind w:left="7176" w:hanging="360"/>
      </w:pPr>
    </w:lvl>
    <w:lvl w:ilvl="8" w:tplc="400A001B" w:tentative="1">
      <w:start w:val="1"/>
      <w:numFmt w:val="lowerRoman"/>
      <w:lvlText w:val="%9."/>
      <w:lvlJc w:val="right"/>
      <w:pPr>
        <w:ind w:left="7896" w:hanging="180"/>
      </w:pPr>
    </w:lvl>
  </w:abstractNum>
  <w:abstractNum w:abstractNumId="46"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15:restartNumberingAfterBreak="0">
    <w:nsid w:val="54E87E01"/>
    <w:multiLevelType w:val="hybridMultilevel"/>
    <w:tmpl w:val="F09E86EC"/>
    <w:lvl w:ilvl="0" w:tplc="0409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A1C3526"/>
    <w:multiLevelType w:val="hybridMultilevel"/>
    <w:tmpl w:val="7E50421C"/>
    <w:lvl w:ilvl="0" w:tplc="0C1AB418">
      <w:start w:val="1"/>
      <w:numFmt w:val="decimal"/>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BE11592"/>
    <w:multiLevelType w:val="multilevel"/>
    <w:tmpl w:val="13945BC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5C4932FC"/>
    <w:multiLevelType w:val="multilevel"/>
    <w:tmpl w:val="DD4421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61" w15:restartNumberingAfterBreak="0">
    <w:nsid w:val="5D6E1F24"/>
    <w:multiLevelType w:val="hybridMultilevel"/>
    <w:tmpl w:val="A9166536"/>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4" w15:restartNumberingAfterBreak="0">
    <w:nsid w:val="62C14A59"/>
    <w:multiLevelType w:val="hybridMultilevel"/>
    <w:tmpl w:val="0C963528"/>
    <w:lvl w:ilvl="0" w:tplc="2BE8A84E">
      <w:start w:val="3"/>
      <w:numFmt w:val="bullet"/>
      <w:lvlText w:val="–"/>
      <w:lvlJc w:val="left"/>
      <w:pPr>
        <w:ind w:left="720" w:hanging="360"/>
      </w:pPr>
      <w:rPr>
        <w:rFonts w:ascii="Lucida Bright" w:eastAsia="Calibri" w:hAnsi="Lucida Br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15:restartNumberingAfterBreak="0">
    <w:nsid w:val="6EC55D50"/>
    <w:multiLevelType w:val="hybridMultilevel"/>
    <w:tmpl w:val="1BC0EA5A"/>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15:restartNumberingAfterBreak="0">
    <w:nsid w:val="76A31808"/>
    <w:multiLevelType w:val="hybridMultilevel"/>
    <w:tmpl w:val="F09E86EC"/>
    <w:lvl w:ilvl="0" w:tplc="0409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86F0B15"/>
    <w:multiLevelType w:val="hybridMultilevel"/>
    <w:tmpl w:val="9F34323E"/>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79D53AF1"/>
    <w:multiLevelType w:val="hybridMultilevel"/>
    <w:tmpl w:val="FDDA5E14"/>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27"/>
  </w:num>
  <w:num w:numId="3">
    <w:abstractNumId w:val="62"/>
  </w:num>
  <w:num w:numId="4">
    <w:abstractNumId w:val="16"/>
  </w:num>
  <w:num w:numId="5">
    <w:abstractNumId w:val="35"/>
  </w:num>
  <w:num w:numId="6">
    <w:abstractNumId w:val="38"/>
  </w:num>
  <w:num w:numId="7">
    <w:abstractNumId w:val="0"/>
  </w:num>
  <w:num w:numId="8">
    <w:abstractNumId w:val="68"/>
  </w:num>
  <w:num w:numId="9">
    <w:abstractNumId w:val="74"/>
  </w:num>
  <w:num w:numId="10">
    <w:abstractNumId w:val="17"/>
  </w:num>
  <w:num w:numId="11">
    <w:abstractNumId w:val="50"/>
  </w:num>
  <w:num w:numId="12">
    <w:abstractNumId w:val="52"/>
  </w:num>
  <w:num w:numId="13">
    <w:abstractNumId w:val="5"/>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26"/>
  </w:num>
  <w:num w:numId="18">
    <w:abstractNumId w:val="54"/>
  </w:num>
  <w:num w:numId="19">
    <w:abstractNumId w:val="46"/>
  </w:num>
  <w:num w:numId="20">
    <w:abstractNumId w:val="65"/>
  </w:num>
  <w:num w:numId="21">
    <w:abstractNumId w:val="34"/>
  </w:num>
  <w:num w:numId="22">
    <w:abstractNumId w:val="33"/>
  </w:num>
  <w:num w:numId="23">
    <w:abstractNumId w:val="51"/>
  </w:num>
  <w:num w:numId="24">
    <w:abstractNumId w:val="47"/>
  </w:num>
  <w:num w:numId="25">
    <w:abstractNumId w:val="9"/>
  </w:num>
  <w:num w:numId="26">
    <w:abstractNumId w:val="29"/>
  </w:num>
  <w:num w:numId="27">
    <w:abstractNumId w:val="20"/>
  </w:num>
  <w:num w:numId="28">
    <w:abstractNumId w:val="40"/>
  </w:num>
  <w:num w:numId="29">
    <w:abstractNumId w:val="75"/>
  </w:num>
  <w:num w:numId="30">
    <w:abstractNumId w:val="1"/>
  </w:num>
  <w:num w:numId="31">
    <w:abstractNumId w:val="19"/>
  </w:num>
  <w:num w:numId="32">
    <w:abstractNumId w:val="58"/>
  </w:num>
  <w:num w:numId="33">
    <w:abstractNumId w:val="69"/>
  </w:num>
  <w:num w:numId="34">
    <w:abstractNumId w:val="23"/>
  </w:num>
  <w:num w:numId="35">
    <w:abstractNumId w:val="32"/>
  </w:num>
  <w:num w:numId="36">
    <w:abstractNumId w:val="39"/>
  </w:num>
  <w:num w:numId="37">
    <w:abstractNumId w:val="4"/>
  </w:num>
  <w:num w:numId="38">
    <w:abstractNumId w:val="49"/>
  </w:num>
  <w:num w:numId="39">
    <w:abstractNumId w:val="66"/>
  </w:num>
  <w:num w:numId="40">
    <w:abstractNumId w:val="21"/>
  </w:num>
  <w:num w:numId="41">
    <w:abstractNumId w:val="37"/>
  </w:num>
  <w:num w:numId="42">
    <w:abstractNumId w:val="42"/>
  </w:num>
  <w:num w:numId="43">
    <w:abstractNumId w:val="12"/>
  </w:num>
  <w:num w:numId="44">
    <w:abstractNumId w:val="24"/>
  </w:num>
  <w:num w:numId="45">
    <w:abstractNumId w:val="41"/>
  </w:num>
  <w:num w:numId="46">
    <w:abstractNumId w:val="43"/>
  </w:num>
  <w:num w:numId="47">
    <w:abstractNumId w:val="13"/>
  </w:num>
  <w:num w:numId="48">
    <w:abstractNumId w:val="18"/>
  </w:num>
  <w:num w:numId="49">
    <w:abstractNumId w:val="72"/>
  </w:num>
  <w:num w:numId="50">
    <w:abstractNumId w:val="61"/>
  </w:num>
  <w:num w:numId="51">
    <w:abstractNumId w:val="31"/>
  </w:num>
  <w:num w:numId="52">
    <w:abstractNumId w:val="10"/>
  </w:num>
  <w:num w:numId="53">
    <w:abstractNumId w:val="67"/>
  </w:num>
  <w:num w:numId="54">
    <w:abstractNumId w:val="73"/>
  </w:num>
  <w:num w:numId="55">
    <w:abstractNumId w:val="59"/>
  </w:num>
  <w:num w:numId="56">
    <w:abstractNumId w:val="44"/>
  </w:num>
  <w:num w:numId="57">
    <w:abstractNumId w:val="45"/>
  </w:num>
  <w:num w:numId="58">
    <w:abstractNumId w:val="15"/>
  </w:num>
  <w:num w:numId="59">
    <w:abstractNumId w:val="36"/>
  </w:num>
  <w:num w:numId="60">
    <w:abstractNumId w:val="14"/>
  </w:num>
  <w:num w:numId="61">
    <w:abstractNumId w:val="57"/>
  </w:num>
  <w:num w:numId="62">
    <w:abstractNumId w:val="64"/>
  </w:num>
  <w:num w:numId="63">
    <w:abstractNumId w:val="2"/>
  </w:num>
  <w:num w:numId="64">
    <w:abstractNumId w:val="3"/>
    <w:lvlOverride w:ilvl="0">
      <w:startOverride w:val="1"/>
    </w:lvlOverride>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5"/>
  </w:num>
  <w:num w:numId="67">
    <w:abstractNumId w:val="55"/>
  </w:num>
  <w:num w:numId="68">
    <w:abstractNumId w:val="63"/>
  </w:num>
  <w:num w:numId="69">
    <w:abstractNumId w:val="70"/>
  </w:num>
  <w:num w:numId="70">
    <w:abstractNumId w:val="48"/>
  </w:num>
  <w:num w:numId="71">
    <w:abstractNumId w:val="28"/>
  </w:num>
  <w:num w:numId="72">
    <w:abstractNumId w:val="56"/>
  </w:num>
  <w:num w:numId="73">
    <w:abstractNumId w:val="60"/>
  </w:num>
  <w:num w:numId="74">
    <w:abstractNumId w:val="53"/>
  </w:num>
  <w:num w:numId="75">
    <w:abstractNumId w:val="8"/>
  </w:num>
  <w:num w:numId="76">
    <w:abstractNumId w:val="7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421"/>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6CB8"/>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BE5"/>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6EF3"/>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1DB"/>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3E5F"/>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B5"/>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C5A"/>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0BF"/>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4C3C"/>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613"/>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7BB"/>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48D4"/>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97830"/>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2F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57B1"/>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86D"/>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92A"/>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9A0"/>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124"/>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0F1"/>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6588"/>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75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4A5"/>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AE4"/>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627"/>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7775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4DC6"/>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3C7"/>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5E2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28FC89"/>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vperez@ypfb.gob.bo" TargetMode="External"/><Relationship Id="rId24" Type="http://schemas.openxmlformats.org/officeDocument/2006/relationships/oleObject" Target="embeddings/oleObject1.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6.wmf"/><Relationship Id="rId30"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DB383-A330-4A7C-B39C-92DCCFC54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70</Pages>
  <Words>24796</Words>
  <Characters>136382</Characters>
  <Application>Microsoft Office Word</Application>
  <DocSecurity>0</DocSecurity>
  <Lines>1136</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160857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24</cp:revision>
  <cp:lastPrinted>2017-08-15T15:14:00Z</cp:lastPrinted>
  <dcterms:created xsi:type="dcterms:W3CDTF">2019-02-22T18:27:00Z</dcterms:created>
  <dcterms:modified xsi:type="dcterms:W3CDTF">2019-05-14T22:07:00Z</dcterms:modified>
</cp:coreProperties>
</file>