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17D5" w:rsidRDefault="007917D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17D5" w:rsidRDefault="007917D5" w:rsidP="007B5395">
                            <w:pPr>
                              <w:ind w:left="142"/>
                              <w:jc w:val="center"/>
                              <w:rPr>
                                <w:rFonts w:ascii="Verdana" w:hAnsi="Verdana"/>
                                <w:b/>
                              </w:rPr>
                            </w:pPr>
                          </w:p>
                          <w:p w:rsidR="007917D5" w:rsidRDefault="007917D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17D5" w:rsidRPr="00103622" w:rsidRDefault="007917D5" w:rsidP="007B5395">
                            <w:pPr>
                              <w:ind w:left="142"/>
                              <w:jc w:val="center"/>
                              <w:rPr>
                                <w:rFonts w:ascii="Century Gothic" w:hAnsi="Century Gothic" w:cs="Arial"/>
                                <w:b/>
                                <w:sz w:val="32"/>
                                <w:szCs w:val="32"/>
                                <w:lang w:val="es-MX"/>
                              </w:rPr>
                            </w:pPr>
                          </w:p>
                          <w:p w:rsidR="007917D5" w:rsidRDefault="007917D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917D5" w:rsidRDefault="007917D5" w:rsidP="007B5395">
                            <w:pPr>
                              <w:jc w:val="center"/>
                              <w:rPr>
                                <w:rFonts w:ascii="Century Gothic" w:hAnsi="Century Gothic" w:cs="Arial"/>
                                <w:b/>
                                <w:sz w:val="28"/>
                                <w:szCs w:val="32"/>
                              </w:rPr>
                            </w:pPr>
                          </w:p>
                          <w:p w:rsidR="007917D5" w:rsidRDefault="007917D5" w:rsidP="007B5395">
                            <w:pPr>
                              <w:jc w:val="center"/>
                              <w:rPr>
                                <w:rFonts w:ascii="Century Gothic" w:hAnsi="Century Gothic" w:cs="Arial"/>
                                <w:b/>
                                <w:sz w:val="28"/>
                                <w:szCs w:val="32"/>
                              </w:rPr>
                            </w:pPr>
                          </w:p>
                          <w:p w:rsidR="007917D5" w:rsidRPr="00D94CE2" w:rsidRDefault="007917D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17D5" w:rsidRPr="00D94CE2" w:rsidRDefault="007917D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917D5" w:rsidRPr="00F40D69" w:rsidRDefault="007917D5" w:rsidP="007B5395">
                            <w:pPr>
                              <w:ind w:left="142"/>
                              <w:jc w:val="center"/>
                              <w:rPr>
                                <w:rFonts w:ascii="Century Gothic" w:hAnsi="Century Gothic" w:cs="Arial"/>
                                <w:b/>
                                <w:sz w:val="28"/>
                                <w:szCs w:val="28"/>
                              </w:rPr>
                            </w:pPr>
                          </w:p>
                          <w:p w:rsidR="007917D5" w:rsidRPr="00103622" w:rsidRDefault="007917D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17D5" w:rsidRPr="005F6C94" w:rsidRDefault="007917D5" w:rsidP="007B5395">
                            <w:pPr>
                              <w:ind w:left="142"/>
                              <w:rPr>
                                <w:rFonts w:ascii="Century Gothic" w:hAnsi="Century Gothic"/>
                                <w:b/>
                                <w:sz w:val="28"/>
                                <w:szCs w:val="28"/>
                                <w:lang w:val="es-MX"/>
                              </w:rPr>
                            </w:pPr>
                          </w:p>
                          <w:p w:rsidR="007917D5" w:rsidRPr="00D94CE2" w:rsidRDefault="007917D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ADQUISICIÓN DE PORTACAMPS PARA LOS EQUIPOS DE PERFORACION </w:t>
                            </w:r>
                          </w:p>
                          <w:p w:rsidR="007917D5" w:rsidRPr="00D94CE2" w:rsidRDefault="007917D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Pr>
                                <w:rFonts w:ascii="Century Gothic" w:hAnsi="Century Gothic" w:cs="Century Gothic"/>
                                <w:b/>
                                <w:bCs/>
                                <w:sz w:val="28"/>
                                <w:szCs w:val="28"/>
                              </w:rPr>
                              <w:t>11</w:t>
                            </w:r>
                            <w:r w:rsidRPr="009462C2">
                              <w:rPr>
                                <w:rFonts w:ascii="Century Gothic" w:hAnsi="Century Gothic" w:cs="Century Gothic"/>
                                <w:b/>
                                <w:bCs/>
                                <w:sz w:val="28"/>
                                <w:szCs w:val="28"/>
                              </w:rPr>
                              <w:t>-19</w:t>
                            </w:r>
                          </w:p>
                          <w:p w:rsidR="007917D5" w:rsidRPr="00D94CE2" w:rsidRDefault="007917D5" w:rsidP="007B5395">
                            <w:pPr>
                              <w:jc w:val="center"/>
                              <w:rPr>
                                <w:rFonts w:ascii="Century Gothic" w:hAnsi="Century Gothic" w:cs="Century Gothic"/>
                                <w:b/>
                                <w:bCs/>
                                <w:color w:val="FF0000"/>
                                <w:sz w:val="28"/>
                                <w:szCs w:val="28"/>
                              </w:rPr>
                            </w:pPr>
                          </w:p>
                          <w:p w:rsidR="007917D5" w:rsidRPr="009C7372" w:rsidRDefault="007917D5"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9C7372">
                              <w:rPr>
                                <w:rFonts w:ascii="Century Gothic" w:hAnsi="Century Gothic" w:cs="Century Gothic"/>
                                <w:b/>
                                <w:bCs/>
                                <w:sz w:val="28"/>
                                <w:szCs w:val="28"/>
                              </w:rPr>
                              <w:t xml:space="preserve"> Convocatoria</w:t>
                            </w:r>
                            <w:r w:rsidRPr="009C7372">
                              <w:rPr>
                                <w:rFonts w:ascii="Century Gothic" w:hAnsi="Century Gothic"/>
                                <w:b/>
                                <w:sz w:val="28"/>
                                <w:szCs w:val="28"/>
                                <w:lang w:val="es-ES_tradnl"/>
                              </w:rPr>
                              <w:t>)</w:t>
                            </w:r>
                          </w:p>
                          <w:p w:rsidR="007917D5" w:rsidRPr="00103622" w:rsidRDefault="007917D5" w:rsidP="007B5395">
                            <w:pPr>
                              <w:jc w:val="center"/>
                              <w:rPr>
                                <w:rFonts w:ascii="Century Gothic" w:hAnsi="Century Gothic"/>
                                <w:sz w:val="32"/>
                                <w:szCs w:val="32"/>
                                <w:lang w:val="es-ES_tradnl"/>
                              </w:rPr>
                            </w:pPr>
                          </w:p>
                          <w:p w:rsidR="007917D5" w:rsidRPr="00103622" w:rsidRDefault="007917D5" w:rsidP="007B5395">
                            <w:pPr>
                              <w:ind w:right="930"/>
                              <w:jc w:val="center"/>
                              <w:rPr>
                                <w:rFonts w:ascii="Century Gothic" w:hAnsi="Century Gothic"/>
                                <w:sz w:val="32"/>
                                <w:szCs w:val="32"/>
                                <w:lang w:val="es-ES_tradnl"/>
                              </w:rPr>
                            </w:pPr>
                          </w:p>
                          <w:p w:rsidR="007917D5" w:rsidRPr="00103622" w:rsidRDefault="007917D5" w:rsidP="007B5395">
                            <w:pPr>
                              <w:ind w:right="930"/>
                              <w:jc w:val="center"/>
                              <w:rPr>
                                <w:rFonts w:ascii="Century Gothic" w:hAnsi="Century Gothic"/>
                                <w:sz w:val="32"/>
                                <w:szCs w:val="32"/>
                                <w:lang w:val="es-ES_tradnl"/>
                              </w:rPr>
                            </w:pPr>
                          </w:p>
                          <w:p w:rsidR="007917D5" w:rsidRDefault="007917D5" w:rsidP="007B5395">
                            <w:pPr>
                              <w:ind w:right="930"/>
                              <w:jc w:val="center"/>
                              <w:rPr>
                                <w:rFonts w:ascii="Century Gothic" w:hAnsi="Century Gothic"/>
                                <w:lang w:val="es-ES_tradnl"/>
                              </w:rPr>
                            </w:pPr>
                          </w:p>
                          <w:p w:rsidR="007917D5" w:rsidRPr="009C5A35" w:rsidRDefault="007917D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917D5" w:rsidRDefault="007917D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17D5" w:rsidRDefault="007917D5" w:rsidP="007B5395">
                      <w:pPr>
                        <w:ind w:left="142"/>
                        <w:jc w:val="center"/>
                        <w:rPr>
                          <w:rFonts w:ascii="Verdana" w:hAnsi="Verdana"/>
                          <w:b/>
                        </w:rPr>
                      </w:pPr>
                    </w:p>
                    <w:p w:rsidR="007917D5" w:rsidRDefault="007917D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17D5" w:rsidRPr="00103622" w:rsidRDefault="007917D5" w:rsidP="007B5395">
                      <w:pPr>
                        <w:ind w:left="142"/>
                        <w:jc w:val="center"/>
                        <w:rPr>
                          <w:rFonts w:ascii="Century Gothic" w:hAnsi="Century Gothic" w:cs="Arial"/>
                          <w:b/>
                          <w:sz w:val="32"/>
                          <w:szCs w:val="32"/>
                          <w:lang w:val="es-MX"/>
                        </w:rPr>
                      </w:pPr>
                    </w:p>
                    <w:p w:rsidR="007917D5" w:rsidRDefault="007917D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917D5" w:rsidRDefault="007917D5" w:rsidP="007B5395">
                      <w:pPr>
                        <w:jc w:val="center"/>
                        <w:rPr>
                          <w:rFonts w:ascii="Century Gothic" w:hAnsi="Century Gothic" w:cs="Arial"/>
                          <w:b/>
                          <w:sz w:val="28"/>
                          <w:szCs w:val="32"/>
                        </w:rPr>
                      </w:pPr>
                    </w:p>
                    <w:p w:rsidR="007917D5" w:rsidRDefault="007917D5" w:rsidP="007B5395">
                      <w:pPr>
                        <w:jc w:val="center"/>
                        <w:rPr>
                          <w:rFonts w:ascii="Century Gothic" w:hAnsi="Century Gothic" w:cs="Arial"/>
                          <w:b/>
                          <w:sz w:val="28"/>
                          <w:szCs w:val="32"/>
                        </w:rPr>
                      </w:pPr>
                    </w:p>
                    <w:p w:rsidR="007917D5" w:rsidRPr="00D94CE2" w:rsidRDefault="007917D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17D5" w:rsidRPr="00D94CE2" w:rsidRDefault="007917D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917D5" w:rsidRPr="00F40D69" w:rsidRDefault="007917D5" w:rsidP="007B5395">
                      <w:pPr>
                        <w:ind w:left="142"/>
                        <w:jc w:val="center"/>
                        <w:rPr>
                          <w:rFonts w:ascii="Century Gothic" w:hAnsi="Century Gothic" w:cs="Arial"/>
                          <w:b/>
                          <w:sz w:val="28"/>
                          <w:szCs w:val="28"/>
                        </w:rPr>
                      </w:pPr>
                    </w:p>
                    <w:p w:rsidR="007917D5" w:rsidRPr="00103622" w:rsidRDefault="007917D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17D5" w:rsidRPr="005F6C94" w:rsidRDefault="007917D5" w:rsidP="007B5395">
                      <w:pPr>
                        <w:ind w:left="142"/>
                        <w:rPr>
                          <w:rFonts w:ascii="Century Gothic" w:hAnsi="Century Gothic"/>
                          <w:b/>
                          <w:sz w:val="28"/>
                          <w:szCs w:val="28"/>
                          <w:lang w:val="es-MX"/>
                        </w:rPr>
                      </w:pPr>
                    </w:p>
                    <w:p w:rsidR="007917D5" w:rsidRPr="00D94CE2" w:rsidRDefault="007917D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ADQUISICIÓN DE PORTACAMPS PARA LOS EQUIPOS DE PERFORACION </w:t>
                      </w:r>
                    </w:p>
                    <w:p w:rsidR="007917D5" w:rsidRPr="00D94CE2" w:rsidRDefault="007917D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Pr>
                          <w:rFonts w:ascii="Century Gothic" w:hAnsi="Century Gothic" w:cs="Century Gothic"/>
                          <w:b/>
                          <w:bCs/>
                          <w:sz w:val="28"/>
                          <w:szCs w:val="28"/>
                        </w:rPr>
                        <w:t>11</w:t>
                      </w:r>
                      <w:r w:rsidRPr="009462C2">
                        <w:rPr>
                          <w:rFonts w:ascii="Century Gothic" w:hAnsi="Century Gothic" w:cs="Century Gothic"/>
                          <w:b/>
                          <w:bCs/>
                          <w:sz w:val="28"/>
                          <w:szCs w:val="28"/>
                        </w:rPr>
                        <w:t>-19</w:t>
                      </w:r>
                    </w:p>
                    <w:p w:rsidR="007917D5" w:rsidRPr="00D94CE2" w:rsidRDefault="007917D5" w:rsidP="007B5395">
                      <w:pPr>
                        <w:jc w:val="center"/>
                        <w:rPr>
                          <w:rFonts w:ascii="Century Gothic" w:hAnsi="Century Gothic" w:cs="Century Gothic"/>
                          <w:b/>
                          <w:bCs/>
                          <w:color w:val="FF0000"/>
                          <w:sz w:val="28"/>
                          <w:szCs w:val="28"/>
                        </w:rPr>
                      </w:pPr>
                    </w:p>
                    <w:p w:rsidR="007917D5" w:rsidRPr="009C7372" w:rsidRDefault="007917D5"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9C7372">
                        <w:rPr>
                          <w:rFonts w:ascii="Century Gothic" w:hAnsi="Century Gothic" w:cs="Century Gothic"/>
                          <w:b/>
                          <w:bCs/>
                          <w:sz w:val="28"/>
                          <w:szCs w:val="28"/>
                        </w:rPr>
                        <w:t xml:space="preserve"> Convocatoria</w:t>
                      </w:r>
                      <w:r w:rsidRPr="009C7372">
                        <w:rPr>
                          <w:rFonts w:ascii="Century Gothic" w:hAnsi="Century Gothic"/>
                          <w:b/>
                          <w:sz w:val="28"/>
                          <w:szCs w:val="28"/>
                          <w:lang w:val="es-ES_tradnl"/>
                        </w:rPr>
                        <w:t>)</w:t>
                      </w:r>
                    </w:p>
                    <w:p w:rsidR="007917D5" w:rsidRPr="00103622" w:rsidRDefault="007917D5" w:rsidP="007B5395">
                      <w:pPr>
                        <w:jc w:val="center"/>
                        <w:rPr>
                          <w:rFonts w:ascii="Century Gothic" w:hAnsi="Century Gothic"/>
                          <w:sz w:val="32"/>
                          <w:szCs w:val="32"/>
                          <w:lang w:val="es-ES_tradnl"/>
                        </w:rPr>
                      </w:pPr>
                    </w:p>
                    <w:p w:rsidR="007917D5" w:rsidRPr="00103622" w:rsidRDefault="007917D5" w:rsidP="007B5395">
                      <w:pPr>
                        <w:ind w:right="930"/>
                        <w:jc w:val="center"/>
                        <w:rPr>
                          <w:rFonts w:ascii="Century Gothic" w:hAnsi="Century Gothic"/>
                          <w:sz w:val="32"/>
                          <w:szCs w:val="32"/>
                          <w:lang w:val="es-ES_tradnl"/>
                        </w:rPr>
                      </w:pPr>
                    </w:p>
                    <w:p w:rsidR="007917D5" w:rsidRPr="00103622" w:rsidRDefault="007917D5" w:rsidP="007B5395">
                      <w:pPr>
                        <w:ind w:right="930"/>
                        <w:jc w:val="center"/>
                        <w:rPr>
                          <w:rFonts w:ascii="Century Gothic" w:hAnsi="Century Gothic"/>
                          <w:sz w:val="32"/>
                          <w:szCs w:val="32"/>
                          <w:lang w:val="es-ES_tradnl"/>
                        </w:rPr>
                      </w:pPr>
                    </w:p>
                    <w:p w:rsidR="007917D5" w:rsidRDefault="007917D5" w:rsidP="007B5395">
                      <w:pPr>
                        <w:ind w:right="930"/>
                        <w:jc w:val="center"/>
                        <w:rPr>
                          <w:rFonts w:ascii="Century Gothic" w:hAnsi="Century Gothic"/>
                          <w:lang w:val="es-ES_tradnl"/>
                        </w:rPr>
                      </w:pPr>
                    </w:p>
                    <w:p w:rsidR="007917D5" w:rsidRPr="009C5A35" w:rsidRDefault="007917D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17D5" w:rsidRPr="00AD6AF2" w:rsidRDefault="007917D5" w:rsidP="00795A5A">
                            <w:pPr>
                              <w:ind w:right="930"/>
                              <w:jc w:val="center"/>
                              <w:rPr>
                                <w:rFonts w:ascii="Century Gothic" w:hAnsi="Century Gothic"/>
                                <w:sz w:val="14"/>
                                <w:lang w:val="es-ES_tradnl"/>
                              </w:rPr>
                            </w:pPr>
                          </w:p>
                          <w:p w:rsidR="007917D5" w:rsidRPr="00AD6AF2" w:rsidRDefault="007917D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917D5" w:rsidRPr="00AD6AF2" w:rsidRDefault="007917D5" w:rsidP="00795A5A">
                      <w:pPr>
                        <w:ind w:right="930"/>
                        <w:jc w:val="center"/>
                        <w:rPr>
                          <w:rFonts w:ascii="Century Gothic" w:hAnsi="Century Gothic"/>
                          <w:sz w:val="14"/>
                          <w:lang w:val="es-ES_tradnl"/>
                        </w:rPr>
                      </w:pPr>
                    </w:p>
                    <w:p w:rsidR="007917D5" w:rsidRPr="00AD6AF2" w:rsidRDefault="007917D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9C7372" w:rsidRDefault="009C7372" w:rsidP="00436DD3">
      <w:pPr>
        <w:rPr>
          <w:rFonts w:ascii="Calibri" w:hAnsi="Calibri" w:cs="Calibri"/>
          <w:b/>
          <w:color w:val="FF0000"/>
          <w:sz w:val="18"/>
          <w:szCs w:val="18"/>
        </w:rPr>
      </w:pPr>
    </w:p>
    <w:p w:rsidR="00436DD3" w:rsidRDefault="00436DD3" w:rsidP="00436DD3">
      <w:pPr>
        <w:rPr>
          <w:rFonts w:ascii="Calibri" w:hAnsi="Calibri" w:cs="Calibri"/>
          <w:b/>
          <w:color w:val="FF0000"/>
          <w:sz w:val="18"/>
          <w:szCs w:val="18"/>
        </w:rPr>
      </w:pPr>
    </w:p>
    <w:p w:rsidR="00436DD3" w:rsidRDefault="00436DD3" w:rsidP="00EA7EC8">
      <w:pPr>
        <w:pStyle w:val="Norma"/>
        <w:spacing w:line="240" w:lineRule="auto"/>
        <w:jc w:val="center"/>
        <w:rPr>
          <w:rFonts w:asciiTheme="minorHAnsi" w:hAnsiTheme="minorHAnsi" w:cstheme="minorHAnsi"/>
          <w:b/>
        </w:rPr>
      </w:pPr>
    </w:p>
    <w:p w:rsidR="00436DD3" w:rsidRDefault="00436DD3" w:rsidP="00EA7EC8">
      <w:pPr>
        <w:pStyle w:val="Norma"/>
        <w:spacing w:line="240" w:lineRule="auto"/>
        <w:jc w:val="center"/>
        <w:rPr>
          <w:rFonts w:asciiTheme="minorHAnsi" w:hAnsiTheme="minorHAnsi" w:cstheme="minorHAnsi"/>
          <w:b/>
        </w:rPr>
      </w:pPr>
    </w:p>
    <w:p w:rsidR="00436DD3" w:rsidRDefault="00436DD3" w:rsidP="00EA7EC8">
      <w:pPr>
        <w:pStyle w:val="Norma"/>
        <w:spacing w:line="240" w:lineRule="auto"/>
        <w:jc w:val="center"/>
        <w:rPr>
          <w:rFonts w:asciiTheme="minorHAnsi" w:hAnsiTheme="minorHAnsi" w:cstheme="minorHAnsi"/>
          <w:b/>
        </w:rPr>
      </w:pPr>
    </w:p>
    <w:p w:rsidR="00436DD3" w:rsidRDefault="00436DD3"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7917D5">
            <w:pPr>
              <w:rPr>
                <w:rFonts w:asciiTheme="minorHAnsi" w:hAnsiTheme="minorHAnsi" w:cstheme="minorHAnsi"/>
                <w:sz w:val="22"/>
                <w:szCs w:val="22"/>
              </w:rPr>
            </w:pPr>
            <w:r w:rsidRPr="00276B80">
              <w:rPr>
                <w:rFonts w:asciiTheme="minorHAnsi" w:hAnsiTheme="minorHAnsi" w:cstheme="minorHAnsi"/>
                <w:sz w:val="22"/>
                <w:szCs w:val="22"/>
              </w:rPr>
              <w:t>Fecha:</w:t>
            </w:r>
            <w:r w:rsidR="001C2F84">
              <w:rPr>
                <w:rFonts w:asciiTheme="minorHAnsi" w:hAnsiTheme="minorHAnsi" w:cstheme="minorHAnsi"/>
                <w:sz w:val="22"/>
                <w:szCs w:val="22"/>
              </w:rPr>
              <w:t xml:space="preserve"> 2</w:t>
            </w:r>
            <w:r w:rsidR="007917D5">
              <w:rPr>
                <w:rFonts w:asciiTheme="minorHAnsi" w:hAnsiTheme="minorHAnsi" w:cstheme="minorHAnsi"/>
                <w:sz w:val="22"/>
                <w:szCs w:val="22"/>
              </w:rPr>
              <w:t>2</w:t>
            </w:r>
            <w:r w:rsidR="001C2F84">
              <w:rPr>
                <w:rFonts w:asciiTheme="minorHAnsi" w:hAnsiTheme="minorHAnsi" w:cstheme="minorHAnsi"/>
                <w:sz w:val="22"/>
                <w:szCs w:val="22"/>
              </w:rPr>
              <w:t>/05</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60D66" w:rsidP="0075634D">
            <w:pPr>
              <w:rPr>
                <w:rFonts w:asciiTheme="minorHAnsi" w:hAnsiTheme="minorHAnsi" w:cstheme="minorHAnsi"/>
                <w:sz w:val="22"/>
                <w:szCs w:val="22"/>
              </w:rPr>
            </w:pPr>
            <w:r>
              <w:rPr>
                <w:rFonts w:asciiTheme="minorHAnsi" w:hAnsiTheme="minorHAnsi" w:cstheme="minorHAnsi"/>
                <w:sz w:val="22"/>
                <w:szCs w:val="22"/>
              </w:rPr>
              <w:t>31</w:t>
            </w:r>
            <w:r w:rsidR="001C2F84">
              <w:rPr>
                <w:rFonts w:asciiTheme="minorHAnsi" w:hAnsiTheme="minorHAnsi" w:cstheme="minorHAnsi"/>
                <w:sz w:val="22"/>
                <w:szCs w:val="22"/>
              </w:rPr>
              <w:t>/05</w:t>
            </w:r>
            <w:r w:rsidR="00E94FBD">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917D5" w:rsidP="007917D5">
            <w:pPr>
              <w:jc w:val="center"/>
              <w:rPr>
                <w:rFonts w:asciiTheme="minorHAnsi" w:hAnsiTheme="minorHAnsi" w:cstheme="minorHAnsi"/>
                <w:sz w:val="22"/>
                <w:szCs w:val="22"/>
              </w:rPr>
            </w:pPr>
            <w:r>
              <w:rPr>
                <w:rFonts w:asciiTheme="minorHAnsi" w:hAnsiTheme="minorHAnsi" w:cstheme="minorHAnsi"/>
                <w:sz w:val="22"/>
                <w:szCs w:val="22"/>
              </w:rPr>
              <w:t>11</w:t>
            </w:r>
            <w:r w:rsidR="00A60D66">
              <w:rPr>
                <w:rFonts w:asciiTheme="minorHAnsi" w:hAnsiTheme="minorHAnsi" w:cstheme="minorHAnsi"/>
                <w:sz w:val="22"/>
                <w:szCs w:val="22"/>
              </w:rPr>
              <w:t>:</w:t>
            </w:r>
            <w:r>
              <w:rPr>
                <w:rFonts w:asciiTheme="minorHAnsi" w:hAnsiTheme="minorHAnsi" w:cstheme="minorHAnsi"/>
                <w:sz w:val="22"/>
                <w:szCs w:val="22"/>
              </w:rPr>
              <w:t>0</w:t>
            </w:r>
            <w:r w:rsidR="00E94FBD">
              <w:rPr>
                <w:rFonts w:asciiTheme="minorHAnsi" w:hAnsiTheme="minorHAnsi" w:cstheme="minorHAnsi"/>
                <w:sz w:val="22"/>
                <w:szCs w:val="22"/>
              </w:rPr>
              <w:t>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60D66" w:rsidP="0075634D">
            <w:pPr>
              <w:rPr>
                <w:rFonts w:asciiTheme="minorHAnsi" w:hAnsiTheme="minorHAnsi" w:cstheme="minorHAnsi"/>
                <w:sz w:val="22"/>
                <w:szCs w:val="22"/>
              </w:rPr>
            </w:pPr>
            <w:r>
              <w:rPr>
                <w:rFonts w:asciiTheme="minorHAnsi" w:hAnsiTheme="minorHAnsi" w:cstheme="minorHAnsi"/>
                <w:sz w:val="22"/>
                <w:szCs w:val="22"/>
              </w:rPr>
              <w:t>31</w:t>
            </w:r>
            <w:r w:rsidR="001C2F84">
              <w:rPr>
                <w:rFonts w:asciiTheme="minorHAnsi" w:hAnsiTheme="minorHAnsi" w:cstheme="minorHAnsi"/>
                <w:sz w:val="22"/>
                <w:szCs w:val="22"/>
              </w:rPr>
              <w:t>/05</w:t>
            </w:r>
            <w:r w:rsidR="00E94FBD">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7917D5">
            <w:pPr>
              <w:jc w:val="center"/>
              <w:rPr>
                <w:rFonts w:asciiTheme="minorHAnsi" w:hAnsiTheme="minorHAnsi" w:cstheme="minorHAnsi"/>
                <w:sz w:val="22"/>
                <w:szCs w:val="22"/>
              </w:rPr>
            </w:pPr>
            <w:r>
              <w:rPr>
                <w:rFonts w:asciiTheme="minorHAnsi" w:hAnsiTheme="minorHAnsi" w:cstheme="minorHAnsi"/>
                <w:sz w:val="22"/>
                <w:szCs w:val="22"/>
              </w:rPr>
              <w:t>1</w:t>
            </w:r>
            <w:r w:rsidR="007917D5">
              <w:rPr>
                <w:rFonts w:asciiTheme="minorHAnsi" w:hAnsiTheme="minorHAnsi" w:cstheme="minorHAnsi"/>
                <w:sz w:val="22"/>
                <w:szCs w:val="22"/>
              </w:rPr>
              <w:t>1</w:t>
            </w:r>
            <w:r w:rsidR="00A60D66">
              <w:rPr>
                <w:rFonts w:asciiTheme="minorHAnsi" w:hAnsiTheme="minorHAnsi" w:cstheme="minorHAnsi"/>
                <w:sz w:val="22"/>
                <w:szCs w:val="22"/>
              </w:rPr>
              <w:t>:</w:t>
            </w:r>
            <w:r w:rsidR="007917D5">
              <w:rPr>
                <w:rFonts w:asciiTheme="minorHAnsi" w:hAnsiTheme="minorHAnsi" w:cstheme="minorHAnsi"/>
                <w:sz w:val="22"/>
                <w:szCs w:val="22"/>
              </w:rPr>
              <w:t>3</w:t>
            </w:r>
            <w:r>
              <w:rPr>
                <w:rFonts w:asciiTheme="minorHAnsi" w:hAnsiTheme="minorHAnsi" w:cstheme="minorHAnsi"/>
                <w:sz w:val="22"/>
                <w:szCs w:val="22"/>
              </w:rPr>
              <w:t>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1C2F84" w:rsidP="00127DA6">
            <w:pPr>
              <w:jc w:val="both"/>
              <w:rPr>
                <w:rFonts w:asciiTheme="minorHAnsi" w:hAnsiTheme="minorHAnsi" w:cstheme="minorHAnsi"/>
                <w:szCs w:val="22"/>
              </w:rPr>
            </w:pPr>
            <w:r>
              <w:rPr>
                <w:rFonts w:asciiTheme="minorHAnsi" w:hAnsiTheme="minorHAnsi" w:cstheme="minorHAnsi"/>
                <w:i/>
                <w:szCs w:val="22"/>
              </w:rPr>
              <w:t>01/07</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1C2F84" w:rsidP="00EA7EC8">
            <w:pPr>
              <w:jc w:val="both"/>
              <w:rPr>
                <w:rFonts w:asciiTheme="minorHAnsi" w:hAnsiTheme="minorHAnsi" w:cstheme="minorHAnsi"/>
                <w:color w:val="000000"/>
                <w:sz w:val="22"/>
                <w:szCs w:val="22"/>
                <w:lang w:val="es-BO"/>
              </w:rPr>
            </w:pPr>
            <w:r>
              <w:rPr>
                <w:rFonts w:asciiTheme="minorHAnsi" w:hAnsiTheme="minorHAnsi" w:cstheme="minorHAnsi"/>
                <w:i/>
                <w:szCs w:val="22"/>
              </w:rPr>
              <w:t>01/08</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9917" w:type="dxa"/>
        <w:tblInd w:w="80" w:type="dxa"/>
        <w:tblCellMar>
          <w:left w:w="70" w:type="dxa"/>
          <w:right w:w="70" w:type="dxa"/>
        </w:tblCellMar>
        <w:tblLook w:val="04A0" w:firstRow="1" w:lastRow="0" w:firstColumn="1" w:lastColumn="0" w:noHBand="0" w:noVBand="1"/>
      </w:tblPr>
      <w:tblGrid>
        <w:gridCol w:w="932"/>
        <w:gridCol w:w="3887"/>
        <w:gridCol w:w="848"/>
        <w:gridCol w:w="974"/>
        <w:gridCol w:w="1071"/>
        <w:gridCol w:w="1385"/>
        <w:gridCol w:w="820"/>
      </w:tblGrid>
      <w:tr w:rsidR="00677A5F" w:rsidRPr="005547C5" w:rsidTr="00677A5F">
        <w:trPr>
          <w:gridAfter w:val="1"/>
          <w:wAfter w:w="820" w:type="dxa"/>
          <w:trHeight w:val="458"/>
        </w:trPr>
        <w:tc>
          <w:tcPr>
            <w:tcW w:w="9097"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677A5F" w:rsidRDefault="00677A5F" w:rsidP="00677A5F">
            <w:pPr>
              <w:jc w:val="center"/>
              <w:rPr>
                <w:rFonts w:asciiTheme="minorHAnsi" w:hAnsiTheme="minorHAnsi" w:cstheme="minorHAnsi"/>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p w:rsidR="00677A5F" w:rsidRPr="005547C5" w:rsidRDefault="00677A5F" w:rsidP="00677A5F">
            <w:pPr>
              <w:jc w:val="center"/>
              <w:rPr>
                <w:rFonts w:ascii="Calibri" w:hAnsi="Calibri" w:cs="Calibri"/>
                <w:b/>
                <w:bCs/>
                <w:color w:val="000000"/>
                <w:sz w:val="16"/>
                <w:szCs w:val="16"/>
              </w:rPr>
            </w:pPr>
          </w:p>
        </w:tc>
      </w:tr>
      <w:tr w:rsidR="00677A5F" w:rsidRPr="005547C5" w:rsidTr="00677A5F">
        <w:trPr>
          <w:gridAfter w:val="1"/>
          <w:wAfter w:w="820" w:type="dxa"/>
          <w:trHeight w:val="458"/>
        </w:trPr>
        <w:tc>
          <w:tcPr>
            <w:tcW w:w="93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Nº</w:t>
            </w:r>
          </w:p>
        </w:tc>
        <w:tc>
          <w:tcPr>
            <w:tcW w:w="3887"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DETALLE DEL BIEN</w:t>
            </w:r>
          </w:p>
        </w:tc>
        <w:tc>
          <w:tcPr>
            <w:tcW w:w="848"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CANTIDAD</w:t>
            </w:r>
          </w:p>
        </w:tc>
        <w:tc>
          <w:tcPr>
            <w:tcW w:w="974"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UNIDAD DE MEDIDA</w:t>
            </w:r>
          </w:p>
        </w:tc>
        <w:tc>
          <w:tcPr>
            <w:tcW w:w="1071"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UNITARIO</w:t>
            </w:r>
            <w:r w:rsidRPr="005547C5">
              <w:rPr>
                <w:rFonts w:ascii="Calibri" w:hAnsi="Calibri" w:cs="Calibri"/>
                <w:b/>
                <w:bCs/>
                <w:color w:val="000000"/>
                <w:sz w:val="16"/>
                <w:szCs w:val="16"/>
              </w:rPr>
              <w:br/>
              <w:t xml:space="preserve"> (Bs.)  </w:t>
            </w:r>
          </w:p>
        </w:tc>
        <w:tc>
          <w:tcPr>
            <w:tcW w:w="1385"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TOTAL</w:t>
            </w:r>
            <w:r w:rsidRPr="005547C5">
              <w:rPr>
                <w:rFonts w:ascii="Calibri" w:hAnsi="Calibri" w:cs="Calibri"/>
                <w:b/>
                <w:bCs/>
                <w:color w:val="000000"/>
                <w:sz w:val="16"/>
                <w:szCs w:val="16"/>
              </w:rPr>
              <w:br/>
              <w:t>(Bs.)</w:t>
            </w:r>
          </w:p>
        </w:tc>
      </w:tr>
      <w:tr w:rsidR="00677A5F" w:rsidRPr="005547C5" w:rsidTr="00677A5F">
        <w:trPr>
          <w:gridAfter w:val="1"/>
          <w:wAfter w:w="820" w:type="dxa"/>
          <w:trHeight w:val="47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3887"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rPr>
            </w:pPr>
            <w:r w:rsidRPr="005547C5">
              <w:rPr>
                <w:rFonts w:ascii="Verdana" w:hAnsi="Verdana" w:cs="Calibri"/>
                <w:sz w:val="16"/>
                <w:szCs w:val="16"/>
              </w:rPr>
              <w:t>PORTACAMP “SALA DE REUNION Y OFICINAS”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3</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 xml:space="preserve">UNIDAD </w:t>
            </w:r>
          </w:p>
        </w:tc>
        <w:tc>
          <w:tcPr>
            <w:tcW w:w="107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252.300,00</w:t>
            </w: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756.900,00</w:t>
            </w:r>
          </w:p>
        </w:tc>
      </w:tr>
      <w:tr w:rsidR="00677A5F" w:rsidRPr="005547C5" w:rsidTr="00677A5F">
        <w:trPr>
          <w:gridAfter w:val="1"/>
          <w:wAfter w:w="820" w:type="dxa"/>
          <w:trHeight w:val="28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w:t>
            </w:r>
          </w:p>
        </w:tc>
        <w:tc>
          <w:tcPr>
            <w:tcW w:w="3887"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lang w:val="es-BO"/>
              </w:rPr>
            </w:pPr>
            <w:r w:rsidRPr="005547C5">
              <w:rPr>
                <w:rFonts w:ascii="Verdana" w:hAnsi="Verdana" w:cs="Calibri"/>
                <w:sz w:val="16"/>
                <w:szCs w:val="16"/>
                <w:lang w:val="es-BO"/>
              </w:rPr>
              <w:t>PORTACAMP DE TRES DIVISIONES PARA “DORMITORIOS CADA AMBIENTE CON 4 CAMAS”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sz w:val="16"/>
                <w:szCs w:val="16"/>
              </w:rPr>
            </w:pPr>
            <w:r w:rsidRPr="005547C5">
              <w:rPr>
                <w:rFonts w:ascii="Verdana" w:hAnsi="Verdana" w:cs="Calibri"/>
                <w:color w:val="000000"/>
                <w:sz w:val="16"/>
                <w:szCs w:val="16"/>
              </w:rPr>
              <w:t>UNIDAD</w:t>
            </w:r>
          </w:p>
        </w:tc>
        <w:tc>
          <w:tcPr>
            <w:tcW w:w="107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232.000,00</w:t>
            </w: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232.000,00</w:t>
            </w:r>
          </w:p>
        </w:tc>
      </w:tr>
      <w:tr w:rsidR="00677A5F" w:rsidRPr="005547C5" w:rsidTr="00677A5F">
        <w:trPr>
          <w:trHeight w:val="350"/>
        </w:trPr>
        <w:tc>
          <w:tcPr>
            <w:tcW w:w="77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right"/>
              <w:rPr>
                <w:rFonts w:ascii="Verdana" w:hAnsi="Verdana" w:cs="Calibri"/>
                <w:color w:val="000000"/>
                <w:sz w:val="16"/>
                <w:szCs w:val="16"/>
              </w:rPr>
            </w:pPr>
            <w:r w:rsidRPr="005547C5">
              <w:rPr>
                <w:rFonts w:ascii="Verdana" w:hAnsi="Verdana" w:cs="Calibri"/>
                <w:b/>
                <w:color w:val="000000"/>
                <w:sz w:val="16"/>
                <w:szCs w:val="16"/>
              </w:rPr>
              <w:t>PRECIO REFERENCIAL TOTAL (Bs.):</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center"/>
              <w:rPr>
                <w:rFonts w:ascii="Verdana" w:hAnsi="Verdana" w:cs="Calibri"/>
                <w:b/>
                <w:color w:val="000000"/>
                <w:sz w:val="16"/>
                <w:szCs w:val="16"/>
              </w:rPr>
            </w:pPr>
            <w:r w:rsidRPr="005547C5">
              <w:rPr>
                <w:rFonts w:ascii="Verdana" w:hAnsi="Verdana" w:cs="Calibri"/>
                <w:b/>
                <w:color w:val="000000"/>
                <w:sz w:val="16"/>
                <w:szCs w:val="16"/>
              </w:rPr>
              <w:t>988.900,00</w:t>
            </w:r>
          </w:p>
        </w:tc>
        <w:tc>
          <w:tcPr>
            <w:tcW w:w="820" w:type="dxa"/>
            <w:vAlign w:val="center"/>
          </w:tcPr>
          <w:p w:rsidR="00677A5F" w:rsidRPr="005547C5" w:rsidRDefault="00677A5F" w:rsidP="00677A5F">
            <w:pPr>
              <w:rPr>
                <w:rFonts w:ascii="Calibri" w:hAnsi="Calibri" w:cs="Calibri"/>
                <w:color w:val="000000"/>
                <w:sz w:val="16"/>
                <w:szCs w:val="16"/>
              </w:rPr>
            </w:pPr>
          </w:p>
        </w:tc>
      </w:tr>
    </w:tbl>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B737DA" w:rsidRDefault="00B737D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Theme="minorHAnsi" w:hAnsiTheme="minorHAnsi" w:cs="Segoe UI"/>
          <w:b/>
          <w:bCs/>
        </w:rPr>
      </w:pPr>
      <w:r w:rsidRPr="0075634D">
        <w:rPr>
          <w:rFonts w:asciiTheme="minorHAnsi" w:hAnsiTheme="minorHAnsi" w:cs="Segoe UI"/>
          <w:b/>
          <w:bCs/>
        </w:rPr>
        <w:t>(BOLIVIANOS)</w:t>
      </w:r>
    </w:p>
    <w:p w:rsidR="0075634D" w:rsidRPr="0075634D" w:rsidRDefault="0075634D" w:rsidP="001C043B">
      <w:pPr>
        <w:jc w:val="center"/>
        <w:rPr>
          <w:rFonts w:asciiTheme="minorHAnsi" w:hAnsiTheme="minorHAnsi" w:cs="Segoe UI"/>
          <w:b/>
          <w:bCs/>
        </w:rPr>
      </w:pPr>
    </w:p>
    <w:tbl>
      <w:tblPr>
        <w:tblW w:w="10077" w:type="dxa"/>
        <w:tblInd w:w="70" w:type="dxa"/>
        <w:tblCellMar>
          <w:left w:w="70" w:type="dxa"/>
          <w:right w:w="70" w:type="dxa"/>
        </w:tblCellMar>
        <w:tblLook w:val="04A0" w:firstRow="1" w:lastRow="0" w:firstColumn="1" w:lastColumn="0" w:noHBand="0" w:noVBand="1"/>
      </w:tblPr>
      <w:tblGrid>
        <w:gridCol w:w="932"/>
        <w:gridCol w:w="2153"/>
        <w:gridCol w:w="1734"/>
        <w:gridCol w:w="848"/>
        <w:gridCol w:w="974"/>
        <w:gridCol w:w="1231"/>
        <w:gridCol w:w="1385"/>
        <w:gridCol w:w="820"/>
      </w:tblGrid>
      <w:tr w:rsidR="00677A5F" w:rsidRPr="005547C5" w:rsidTr="00012687">
        <w:trPr>
          <w:gridAfter w:val="1"/>
          <w:wAfter w:w="820" w:type="dxa"/>
          <w:trHeight w:val="458"/>
        </w:trPr>
        <w:tc>
          <w:tcPr>
            <w:tcW w:w="932"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Nº</w:t>
            </w:r>
          </w:p>
        </w:tc>
        <w:tc>
          <w:tcPr>
            <w:tcW w:w="3887" w:type="dxa"/>
            <w:gridSpan w:val="2"/>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DETALLE DEL BIEN</w:t>
            </w:r>
          </w:p>
        </w:tc>
        <w:tc>
          <w:tcPr>
            <w:tcW w:w="848"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CANTIDAD</w:t>
            </w:r>
          </w:p>
        </w:tc>
        <w:tc>
          <w:tcPr>
            <w:tcW w:w="974"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UNIDAD DE MEDIDA</w:t>
            </w:r>
          </w:p>
        </w:tc>
        <w:tc>
          <w:tcPr>
            <w:tcW w:w="1231"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UNITARIO</w:t>
            </w:r>
            <w:r w:rsidRPr="005547C5">
              <w:rPr>
                <w:rFonts w:ascii="Calibri" w:hAnsi="Calibri" w:cs="Calibri"/>
                <w:b/>
                <w:bCs/>
                <w:color w:val="000000"/>
                <w:sz w:val="16"/>
                <w:szCs w:val="16"/>
              </w:rPr>
              <w:br/>
              <w:t xml:space="preserve"> (Bs.)  </w:t>
            </w:r>
          </w:p>
        </w:tc>
        <w:tc>
          <w:tcPr>
            <w:tcW w:w="1385" w:type="dxa"/>
            <w:tcBorders>
              <w:top w:val="single" w:sz="8" w:space="0" w:color="auto"/>
              <w:left w:val="nil"/>
              <w:bottom w:val="single" w:sz="8" w:space="0" w:color="auto"/>
              <w:right w:val="single" w:sz="8" w:space="0" w:color="auto"/>
            </w:tcBorders>
            <w:shd w:val="clear" w:color="000000" w:fill="D9D9D9"/>
            <w:vAlign w:val="center"/>
            <w:hideMark/>
          </w:tcPr>
          <w:p w:rsidR="00677A5F" w:rsidRPr="005547C5" w:rsidRDefault="00677A5F" w:rsidP="00677A5F">
            <w:pPr>
              <w:jc w:val="center"/>
              <w:rPr>
                <w:rFonts w:ascii="Calibri" w:hAnsi="Calibri" w:cs="Calibri"/>
                <w:b/>
                <w:bCs/>
                <w:color w:val="000000"/>
                <w:sz w:val="16"/>
                <w:szCs w:val="16"/>
              </w:rPr>
            </w:pPr>
            <w:r w:rsidRPr="005547C5">
              <w:rPr>
                <w:rFonts w:ascii="Calibri" w:hAnsi="Calibri" w:cs="Calibri"/>
                <w:b/>
                <w:bCs/>
                <w:color w:val="000000"/>
                <w:sz w:val="16"/>
                <w:szCs w:val="16"/>
              </w:rPr>
              <w:t>PRECIO TOTAL</w:t>
            </w:r>
            <w:r w:rsidRPr="005547C5">
              <w:rPr>
                <w:rFonts w:ascii="Calibri" w:hAnsi="Calibri" w:cs="Calibri"/>
                <w:b/>
                <w:bCs/>
                <w:color w:val="000000"/>
                <w:sz w:val="16"/>
                <w:szCs w:val="16"/>
              </w:rPr>
              <w:br/>
              <w:t>(Bs.)</w:t>
            </w:r>
          </w:p>
        </w:tc>
      </w:tr>
      <w:tr w:rsidR="00677A5F" w:rsidRPr="005547C5" w:rsidTr="00012687">
        <w:trPr>
          <w:gridAfter w:val="1"/>
          <w:wAfter w:w="820" w:type="dxa"/>
          <w:trHeight w:val="47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3887" w:type="dxa"/>
            <w:gridSpan w:val="2"/>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rPr>
            </w:pPr>
            <w:r w:rsidRPr="005547C5">
              <w:rPr>
                <w:rFonts w:ascii="Verdana" w:hAnsi="Verdana" w:cs="Calibri"/>
                <w:sz w:val="16"/>
                <w:szCs w:val="16"/>
              </w:rPr>
              <w:t>PORTACAMP “SALA DE REUNION Y OFICINAS”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3</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 xml:space="preserve">UNIDAD </w:t>
            </w:r>
          </w:p>
        </w:tc>
        <w:tc>
          <w:tcPr>
            <w:tcW w:w="123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r>
      <w:tr w:rsidR="00677A5F" w:rsidRPr="005547C5" w:rsidTr="00012687">
        <w:trPr>
          <w:gridAfter w:val="1"/>
          <w:wAfter w:w="820" w:type="dxa"/>
          <w:trHeight w:val="282"/>
        </w:trPr>
        <w:tc>
          <w:tcPr>
            <w:tcW w:w="932" w:type="dxa"/>
            <w:tcBorders>
              <w:top w:val="nil"/>
              <w:left w:val="single" w:sz="8" w:space="0" w:color="auto"/>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2</w:t>
            </w:r>
          </w:p>
        </w:tc>
        <w:tc>
          <w:tcPr>
            <w:tcW w:w="3887" w:type="dxa"/>
            <w:gridSpan w:val="2"/>
            <w:tcBorders>
              <w:top w:val="nil"/>
              <w:left w:val="nil"/>
              <w:bottom w:val="single" w:sz="8" w:space="0" w:color="auto"/>
              <w:right w:val="single" w:sz="8" w:space="0" w:color="auto"/>
            </w:tcBorders>
            <w:shd w:val="clear" w:color="auto" w:fill="auto"/>
            <w:vAlign w:val="center"/>
          </w:tcPr>
          <w:p w:rsidR="00677A5F" w:rsidRPr="005547C5" w:rsidRDefault="00677A5F" w:rsidP="00677A5F">
            <w:pPr>
              <w:rPr>
                <w:rFonts w:ascii="Verdana" w:hAnsi="Verdana" w:cs="Calibri"/>
                <w:sz w:val="16"/>
                <w:szCs w:val="16"/>
                <w:lang w:val="es-BO"/>
              </w:rPr>
            </w:pPr>
            <w:r w:rsidRPr="005547C5">
              <w:rPr>
                <w:rFonts w:ascii="Verdana" w:hAnsi="Verdana" w:cs="Calibri"/>
                <w:sz w:val="16"/>
                <w:szCs w:val="16"/>
                <w:lang w:val="es-BO"/>
              </w:rPr>
              <w:t>PORTACAMP DE TRES DIVISIONES PARA “DORMITORIOS CADA AMBIENTE CON 4 CAMAS”</w:t>
            </w:r>
          </w:p>
        </w:tc>
        <w:tc>
          <w:tcPr>
            <w:tcW w:w="848"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r w:rsidRPr="005547C5">
              <w:rPr>
                <w:rFonts w:ascii="Verdana" w:hAnsi="Verdana" w:cs="Calibri"/>
                <w:color w:val="000000"/>
                <w:sz w:val="16"/>
                <w:szCs w:val="16"/>
              </w:rPr>
              <w:t>1</w:t>
            </w:r>
          </w:p>
        </w:tc>
        <w:tc>
          <w:tcPr>
            <w:tcW w:w="974"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sz w:val="16"/>
                <w:szCs w:val="16"/>
              </w:rPr>
            </w:pPr>
            <w:r w:rsidRPr="005547C5">
              <w:rPr>
                <w:rFonts w:ascii="Verdana" w:hAnsi="Verdana" w:cs="Calibri"/>
                <w:color w:val="000000"/>
                <w:sz w:val="16"/>
                <w:szCs w:val="16"/>
              </w:rPr>
              <w:t>UNIDAD</w:t>
            </w:r>
          </w:p>
        </w:tc>
        <w:tc>
          <w:tcPr>
            <w:tcW w:w="1231"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c>
          <w:tcPr>
            <w:tcW w:w="1385" w:type="dxa"/>
            <w:tcBorders>
              <w:top w:val="nil"/>
              <w:left w:val="nil"/>
              <w:bottom w:val="single" w:sz="8" w:space="0" w:color="auto"/>
              <w:right w:val="single" w:sz="8" w:space="0" w:color="auto"/>
            </w:tcBorders>
            <w:shd w:val="clear" w:color="auto" w:fill="auto"/>
            <w:vAlign w:val="center"/>
          </w:tcPr>
          <w:p w:rsidR="00677A5F" w:rsidRPr="005547C5" w:rsidRDefault="00677A5F" w:rsidP="00677A5F">
            <w:pPr>
              <w:jc w:val="center"/>
              <w:rPr>
                <w:rFonts w:ascii="Verdana" w:hAnsi="Verdana" w:cs="Calibri"/>
                <w:color w:val="000000"/>
                <w:sz w:val="16"/>
                <w:szCs w:val="16"/>
              </w:rPr>
            </w:pPr>
          </w:p>
        </w:tc>
      </w:tr>
      <w:tr w:rsidR="00677A5F" w:rsidRPr="005547C5" w:rsidTr="00012687">
        <w:trPr>
          <w:trHeight w:val="350"/>
        </w:trPr>
        <w:tc>
          <w:tcPr>
            <w:tcW w:w="787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right"/>
              <w:rPr>
                <w:rFonts w:ascii="Verdana" w:hAnsi="Verdana" w:cs="Calibri"/>
                <w:color w:val="000000"/>
                <w:sz w:val="16"/>
                <w:szCs w:val="16"/>
              </w:rPr>
            </w:pPr>
            <w:r w:rsidRPr="00127DA6">
              <w:rPr>
                <w:rFonts w:ascii="Calibri" w:hAnsi="Calibri" w:cs="Calibri"/>
                <w:b/>
                <w:color w:val="000000"/>
                <w:sz w:val="16"/>
                <w:szCs w:val="16"/>
                <w:lang w:eastAsia="es-ES"/>
              </w:rPr>
              <w:t>PRECIO TOTAL (</w:t>
            </w:r>
            <w:r>
              <w:rPr>
                <w:rFonts w:ascii="Calibri" w:hAnsi="Calibri" w:cs="Calibri"/>
                <w:b/>
                <w:color w:val="000000"/>
                <w:sz w:val="16"/>
                <w:szCs w:val="16"/>
                <w:lang w:eastAsia="es-ES"/>
              </w:rPr>
              <w:t>Numeral</w:t>
            </w:r>
            <w:r w:rsidRPr="00127DA6">
              <w:rPr>
                <w:rFonts w:ascii="Calibri" w:hAnsi="Calibri" w:cs="Calibri"/>
                <w:b/>
                <w:color w:val="000000"/>
                <w:sz w:val="16"/>
                <w:szCs w:val="16"/>
                <w:lang w:eastAsia="es-ES"/>
              </w:rPr>
              <w:t>)</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rsidR="00677A5F" w:rsidRPr="005547C5" w:rsidRDefault="00677A5F" w:rsidP="00677A5F">
            <w:pPr>
              <w:jc w:val="center"/>
              <w:rPr>
                <w:rFonts w:ascii="Verdana" w:hAnsi="Verdana" w:cs="Calibri"/>
                <w:b/>
                <w:color w:val="000000"/>
                <w:sz w:val="16"/>
                <w:szCs w:val="16"/>
              </w:rPr>
            </w:pPr>
          </w:p>
        </w:tc>
        <w:tc>
          <w:tcPr>
            <w:tcW w:w="820" w:type="dxa"/>
            <w:vAlign w:val="center"/>
          </w:tcPr>
          <w:p w:rsidR="00677A5F" w:rsidRPr="005547C5" w:rsidRDefault="00677A5F" w:rsidP="00677A5F">
            <w:pPr>
              <w:rPr>
                <w:rFonts w:ascii="Calibri" w:hAnsi="Calibri" w:cs="Calibri"/>
                <w:color w:val="000000"/>
                <w:sz w:val="16"/>
                <w:szCs w:val="16"/>
              </w:rPr>
            </w:pPr>
          </w:p>
        </w:tc>
      </w:tr>
      <w:tr w:rsidR="00012687" w:rsidRPr="005547C5" w:rsidTr="00012687">
        <w:trPr>
          <w:trHeight w:val="350"/>
        </w:trPr>
        <w:tc>
          <w:tcPr>
            <w:tcW w:w="30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2687" w:rsidRPr="005547C5" w:rsidRDefault="00012687" w:rsidP="00677A5F">
            <w:pPr>
              <w:jc w:val="center"/>
              <w:rPr>
                <w:rFonts w:ascii="Verdana" w:hAnsi="Verdana" w:cs="Calibri"/>
                <w:b/>
                <w:color w:val="000000"/>
                <w:sz w:val="16"/>
                <w:szCs w:val="16"/>
              </w:rPr>
            </w:pPr>
            <w:r>
              <w:rPr>
                <w:rFonts w:ascii="Calibri" w:hAnsi="Calibri" w:cs="Calibri"/>
                <w:b/>
                <w:color w:val="000000"/>
                <w:sz w:val="16"/>
                <w:szCs w:val="16"/>
                <w:lang w:eastAsia="es-ES"/>
              </w:rPr>
              <w:t>PRECIO TOTAL (Literal)</w:t>
            </w:r>
          </w:p>
        </w:tc>
        <w:tc>
          <w:tcPr>
            <w:tcW w:w="61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12687" w:rsidRPr="005547C5" w:rsidRDefault="00012687" w:rsidP="00677A5F">
            <w:pPr>
              <w:jc w:val="center"/>
              <w:rPr>
                <w:rFonts w:ascii="Verdana" w:hAnsi="Verdana" w:cs="Calibri"/>
                <w:b/>
                <w:color w:val="000000"/>
                <w:sz w:val="16"/>
                <w:szCs w:val="16"/>
              </w:rPr>
            </w:pPr>
          </w:p>
        </w:tc>
        <w:tc>
          <w:tcPr>
            <w:tcW w:w="820" w:type="dxa"/>
            <w:vAlign w:val="center"/>
          </w:tcPr>
          <w:p w:rsidR="00012687" w:rsidRPr="005547C5" w:rsidRDefault="00012687" w:rsidP="00677A5F">
            <w:pPr>
              <w:rPr>
                <w:rFonts w:ascii="Calibri" w:hAnsi="Calibri" w:cs="Calibri"/>
                <w:color w:val="000000"/>
                <w:sz w:val="16"/>
                <w:szCs w:val="16"/>
              </w:rPr>
            </w:pPr>
          </w:p>
        </w:tc>
      </w:tr>
    </w:tbl>
    <w:p w:rsidR="00B737DA" w:rsidRDefault="00B737DA" w:rsidP="001C043B">
      <w:pPr>
        <w:jc w:val="center"/>
        <w:rPr>
          <w:rFonts w:ascii="Segoe UI" w:hAnsi="Segoe UI" w:cs="Segoe UI"/>
          <w:b/>
          <w:bCs/>
        </w:rPr>
      </w:pPr>
    </w:p>
    <w:p w:rsidR="00B737DA" w:rsidRDefault="00B737DA" w:rsidP="00B737DA">
      <w:pPr>
        <w:rPr>
          <w:rFonts w:ascii="Segoe UI" w:hAnsi="Segoe UI" w:cs="Segoe UI"/>
          <w:b/>
          <w:bCs/>
        </w:rPr>
      </w:pPr>
    </w:p>
    <w:p w:rsidR="00B737D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77A5F" w:rsidRPr="006F470A" w:rsidRDefault="00677A5F" w:rsidP="00B737DA">
      <w:pPr>
        <w:ind w:left="-851"/>
        <w:jc w:val="center"/>
        <w:rPr>
          <w:rFonts w:asciiTheme="minorHAnsi" w:hAnsiTheme="minorHAnsi" w:cstheme="minorHAnsi"/>
          <w:sz w:val="22"/>
          <w:szCs w:val="22"/>
        </w:rPr>
      </w:pP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6"/>
        <w:gridCol w:w="3776"/>
      </w:tblGrid>
      <w:tr w:rsidR="000221D3" w:rsidRPr="006F470A" w:rsidTr="000502EE">
        <w:trPr>
          <w:trHeight w:val="226"/>
          <w:tblHeader/>
          <w:jc w:val="center"/>
        </w:trPr>
        <w:tc>
          <w:tcPr>
            <w:tcW w:w="51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502EE">
        <w:trPr>
          <w:cantSplit/>
          <w:trHeight w:val="681"/>
          <w:jc w:val="center"/>
        </w:trPr>
        <w:tc>
          <w:tcPr>
            <w:tcW w:w="51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502EE">
        <w:trPr>
          <w:trHeight w:val="207"/>
          <w:jc w:val="center"/>
        </w:trPr>
        <w:tc>
          <w:tcPr>
            <w:tcW w:w="5164" w:type="dxa"/>
            <w:vAlign w:val="center"/>
          </w:tcPr>
          <w:p w:rsidR="001C2F84" w:rsidRDefault="001C2F84" w:rsidP="001C2F84">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1C2F84" w:rsidRPr="001C2F84" w:rsidRDefault="001C2F84" w:rsidP="001C2F84">
            <w:pPr>
              <w:jc w:val="both"/>
              <w:rPr>
                <w:rFonts w:ascii="Verdana" w:hAnsi="Verdana" w:cs="Calibri"/>
                <w:b/>
                <w:bCs/>
                <w:sz w:val="6"/>
                <w:szCs w:val="18"/>
                <w:lang w:eastAsia="es-BO"/>
              </w:rPr>
            </w:pPr>
          </w:p>
          <w:tbl>
            <w:tblPr>
              <w:tblW w:w="5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0"/>
            </w:tblGrid>
            <w:tr w:rsidR="001C2F84" w:rsidRPr="00FD291B" w:rsidTr="001C2F84">
              <w:trPr>
                <w:trHeight w:val="376"/>
                <w:jc w:val="center"/>
              </w:trPr>
              <w:tc>
                <w:tcPr>
                  <w:tcW w:w="5620" w:type="dxa"/>
                  <w:shd w:val="clear" w:color="auto" w:fill="B8CCE4"/>
                  <w:vAlign w:val="center"/>
                </w:tcPr>
                <w:p w:rsidR="001C2F84" w:rsidRPr="00FD291B" w:rsidRDefault="001C2F84" w:rsidP="001C2F8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1C2F84" w:rsidRPr="00FD291B" w:rsidTr="001C2F84">
              <w:trPr>
                <w:trHeight w:val="977"/>
                <w:jc w:val="center"/>
              </w:trPr>
              <w:tc>
                <w:tcPr>
                  <w:tcW w:w="5620" w:type="dxa"/>
                  <w:shd w:val="clear" w:color="auto" w:fill="auto"/>
                  <w:vAlign w:val="center"/>
                </w:tcPr>
                <w:p w:rsidR="001C2F84" w:rsidRDefault="001C2F84" w:rsidP="001C2F8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A continuación se detalla las características técnicas de cada </w:t>
                  </w:r>
                  <w:proofErr w:type="spellStart"/>
                  <w:r>
                    <w:rPr>
                      <w:rFonts w:ascii="Verdana" w:hAnsi="Verdana" w:cs="Calibri"/>
                      <w:sz w:val="18"/>
                      <w:szCs w:val="18"/>
                      <w:lang w:eastAsia="es-BO"/>
                    </w:rPr>
                    <w:t>portacamp</w:t>
                  </w:r>
                  <w:proofErr w:type="spellEnd"/>
                  <w:r>
                    <w:rPr>
                      <w:rFonts w:ascii="Verdana" w:hAnsi="Verdana" w:cs="Calibri"/>
                      <w:sz w:val="18"/>
                      <w:szCs w:val="18"/>
                      <w:lang w:eastAsia="es-BO"/>
                    </w:rPr>
                    <w:t xml:space="preserve"> requerido por YPFB:</w:t>
                  </w:r>
                </w:p>
                <w:p w:rsidR="001C2F84" w:rsidRDefault="001C2F84" w:rsidP="001C2F84">
                  <w:pPr>
                    <w:pStyle w:val="Prrafodelista"/>
                    <w:autoSpaceDE w:val="0"/>
                    <w:autoSpaceDN w:val="0"/>
                    <w:adjustRightInd w:val="0"/>
                    <w:ind w:left="0"/>
                    <w:contextualSpacing/>
                    <w:jc w:val="both"/>
                    <w:rPr>
                      <w:rFonts w:ascii="Verdana" w:hAnsi="Verdana" w:cs="Calibri"/>
                      <w:sz w:val="18"/>
                      <w:szCs w:val="18"/>
                      <w:lang w:eastAsia="es-BO"/>
                    </w:rPr>
                  </w:pPr>
                </w:p>
                <w:p w:rsidR="001C2F84" w:rsidRDefault="001C2F84" w:rsidP="001C2F84">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1.- </w:t>
                  </w:r>
                </w:p>
                <w:p w:rsidR="001C2F84" w:rsidRDefault="001C2F84" w:rsidP="001C2F84">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PORTACAMP “SALA DE REUNION Y OFICINAS”:</w:t>
                  </w:r>
                </w:p>
                <w:p w:rsidR="001C2F84" w:rsidRPr="00B34123" w:rsidRDefault="001C2F84" w:rsidP="001C2F84">
                  <w:pPr>
                    <w:pStyle w:val="Prrafodelista"/>
                    <w:autoSpaceDE w:val="0"/>
                    <w:autoSpaceDN w:val="0"/>
                    <w:adjustRightInd w:val="0"/>
                    <w:ind w:left="0"/>
                    <w:contextualSpacing/>
                    <w:rPr>
                      <w:rFonts w:ascii="Verdana" w:hAnsi="Verdana" w:cs="Calibri"/>
                      <w:b/>
                      <w:sz w:val="18"/>
                      <w:szCs w:val="18"/>
                      <w:u w:val="single"/>
                      <w:lang w:val="es-BO" w:eastAsia="es-BO"/>
                    </w:rPr>
                  </w:pPr>
                </w:p>
                <w:p w:rsidR="001C2F84" w:rsidRPr="00065DF5"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Pr>
                      <w:rFonts w:ascii="Verdana" w:hAnsi="Verdana" w:cs="Calibri"/>
                      <w:sz w:val="18"/>
                      <w:szCs w:val="18"/>
                      <w:lang w:val="es-BO" w:eastAsia="es-BO"/>
                    </w:rPr>
                    <w:t>3 unidades.</w:t>
                  </w:r>
                </w:p>
                <w:p w:rsidR="001C2F84" w:rsidRDefault="001C2F84" w:rsidP="001C2F84">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1C2F84" w:rsidRPr="00B34123"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w:t>
                  </w:r>
                  <w:r w:rsidRPr="00B34123">
                    <w:rPr>
                      <w:rFonts w:ascii="Verdana" w:hAnsi="Verdana" w:cs="Calibri"/>
                      <w:sz w:val="18"/>
                      <w:szCs w:val="18"/>
                      <w:lang w:val="es-BO" w:eastAsia="es-BO"/>
                    </w:rPr>
                    <w:t>galvanizado según norma ASTM.</w:t>
                  </w:r>
                </w:p>
                <w:p w:rsidR="001C2F84" w:rsidRPr="00823458"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w:t>
                  </w:r>
                  <w:r w:rsidRPr="00823458">
                    <w:rPr>
                      <w:rFonts w:ascii="Verdana" w:hAnsi="Verdana" w:cs="Calibri"/>
                      <w:sz w:val="18"/>
                      <w:szCs w:val="18"/>
                      <w:lang w:val="es-BO" w:eastAsia="es-BO"/>
                    </w:rPr>
                    <w:t xml:space="preserve">en la industria petrolera. </w:t>
                  </w:r>
                  <w:r>
                    <w:rPr>
                      <w:rFonts w:ascii="Verdana" w:hAnsi="Verdana" w:cs="Calibri"/>
                      <w:sz w:val="18"/>
                      <w:szCs w:val="18"/>
                      <w:lang w:val="es-BO" w:eastAsia="es-BO"/>
                    </w:rPr>
                    <w:t>Estructura montado</w:t>
                  </w:r>
                  <w:r w:rsidRPr="00823458">
                    <w:rPr>
                      <w:rFonts w:ascii="Verdana" w:hAnsi="Verdana" w:cs="Calibri"/>
                      <w:sz w:val="18"/>
                      <w:szCs w:val="18"/>
                      <w:lang w:val="es-BO" w:eastAsia="es-BO"/>
                    </w:rPr>
                    <w:t xml:space="preserve"> sobre trineo.</w:t>
                  </w:r>
                  <w:r w:rsidRPr="00823458">
                    <w:rPr>
                      <w:rFonts w:ascii="Verdana" w:hAnsi="Verdana" w:cs="Calibri"/>
                      <w:sz w:val="18"/>
                      <w:szCs w:val="18"/>
                      <w:lang w:val="es-BO" w:eastAsia="es-BO"/>
                    </w:rPr>
                    <w:tab/>
                  </w:r>
                </w:p>
                <w:p w:rsidR="001C2F84" w:rsidRPr="00FC7730" w:rsidRDefault="001C2F84" w:rsidP="001C2F84">
                  <w:pPr>
                    <w:jc w:val="both"/>
                    <w:rPr>
                      <w:rFonts w:ascii="Verdana" w:hAnsi="Verdana" w:cs="Calibri"/>
                      <w:sz w:val="18"/>
                      <w:szCs w:val="18"/>
                      <w:lang w:val="es-BO" w:eastAsia="es-BO"/>
                    </w:rPr>
                  </w:pPr>
                  <w:r w:rsidRPr="00823458">
                    <w:rPr>
                      <w:rFonts w:ascii="Verdana" w:hAnsi="Verdana" w:cs="Calibri"/>
                      <w:b/>
                      <w:sz w:val="18"/>
                      <w:szCs w:val="18"/>
                      <w:lang w:val="es-BO" w:eastAsia="es-BO"/>
                    </w:rPr>
                    <w:t>PAREDES EXTERNAS/ INTERNAS:</w:t>
                  </w:r>
                  <w:r w:rsidRPr="00823458">
                    <w:rPr>
                      <w:rFonts w:ascii="Verdana" w:hAnsi="Verdana" w:cs="Calibri"/>
                      <w:sz w:val="18"/>
                      <w:szCs w:val="18"/>
                      <w:lang w:val="es-BO" w:eastAsia="es-BO"/>
                    </w:rPr>
                    <w:tab/>
                    <w:t>Diseño a proponer (espesor mínimo 50 mm), considerando plancha plegada de acero galvanizado de 2mm (pared externa), usando como material aislante poliuretano, con revestimiento interno (pared interna) de plancha de acero galvanizado de 2mm, terminado con plafón de PVC resistente a la humedad.</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t>Diseño a proponer (espesor mayor a 50 mm), considerando plancha de acero galvanizado de 2mm (parte exterior), con estructural de tubo cuadrado de 30 x 30mm, usando como material aislante</w:t>
                  </w:r>
                  <w:r>
                    <w:rPr>
                      <w:rFonts w:ascii="Verdana" w:hAnsi="Verdana" w:cs="Calibri"/>
                      <w:sz w:val="18"/>
                      <w:szCs w:val="18"/>
                      <w:lang w:val="es-BO" w:eastAsia="es-BO"/>
                    </w:rPr>
                    <w:t xml:space="preserve"> poliuretano</w:t>
                  </w:r>
                  <w:r w:rsidRPr="00FC7730">
                    <w:rPr>
                      <w:rFonts w:ascii="Verdana" w:hAnsi="Verdana" w:cs="Calibri"/>
                      <w:sz w:val="18"/>
                      <w:szCs w:val="18"/>
                      <w:lang w:val="es-BO" w:eastAsia="es-BO"/>
                    </w:rPr>
                    <w:t>, cubierto con revestimiento interno de plancha de acero galvanizado de 2mm (tapa), con piso de tablero de madera MFU de 18mm resistente a la humedad, con piso de goma antideslizante de alto tráfico con protección a la humedad.</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(espesor mínimo 50 mm), considerando cubierta de plancha de acero galvanizado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FC7730">
                    <w:rPr>
                      <w:rFonts w:ascii="Verdana" w:hAnsi="Verdana" w:cs="Calibri"/>
                      <w:sz w:val="18"/>
                      <w:szCs w:val="18"/>
                      <w:lang w:val="es-BO" w:eastAsia="es-BO"/>
                    </w:rPr>
                    <w:t xml:space="preserve">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w:t>
                  </w:r>
                  <w:r>
                    <w:rPr>
                      <w:rFonts w:ascii="Verdana" w:hAnsi="Verdana" w:cs="Calibri"/>
                      <w:sz w:val="18"/>
                      <w:szCs w:val="18"/>
                      <w:lang w:val="es-BO" w:eastAsia="es-BO"/>
                    </w:rPr>
                    <w:t xml:space="preserve"> </w:t>
                  </w:r>
                  <w:r w:rsidRPr="00FC7730">
                    <w:rPr>
                      <w:rFonts w:ascii="Verdana" w:hAnsi="Verdana" w:cs="Calibri"/>
                      <w:sz w:val="18"/>
                      <w:szCs w:val="18"/>
                      <w:lang w:val="es-BO" w:eastAsia="es-BO"/>
                    </w:rPr>
                    <w:t>revestido con plancha de acero galvanizado de 2mm, terminado con plafón de PVC resistente a la humedad.</w:t>
                  </w:r>
                </w:p>
                <w:p w:rsidR="001C2F84" w:rsidRDefault="001C2F84" w:rsidP="001C2F84">
                  <w:pPr>
                    <w:jc w:val="both"/>
                    <w:rPr>
                      <w:rFonts w:ascii="Verdana" w:hAnsi="Verdana" w:cs="Calibri"/>
                      <w:b/>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Se deberá usar poliuretano de densidad entre 36 y 40 Kg/m3,</w:t>
                  </w:r>
                  <w:r>
                    <w:rPr>
                      <w:rFonts w:ascii="Verdana" w:hAnsi="Verdana" w:cs="Calibri"/>
                      <w:sz w:val="18"/>
                      <w:szCs w:val="18"/>
                      <w:lang w:val="es-BO" w:eastAsia="es-BO"/>
                    </w:rPr>
                    <w:t xml:space="preserve"> en </w:t>
                  </w:r>
                  <w:r w:rsidRPr="00FC7730">
                    <w:rPr>
                      <w:rFonts w:ascii="Verdana" w:hAnsi="Verdana" w:cs="Calibri"/>
                      <w:sz w:val="18"/>
                      <w:szCs w:val="18"/>
                      <w:lang w:val="es-BO" w:eastAsia="es-BO"/>
                    </w:rPr>
                    <w:t>paredes, techos y pisos.</w:t>
                  </w:r>
                </w:p>
                <w:p w:rsidR="001C2F84"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PUERTA EXTERIOR:</w:t>
                  </w:r>
                  <w:r w:rsidRPr="00FC7730">
                    <w:rPr>
                      <w:rFonts w:ascii="Verdana" w:hAnsi="Verdana" w:cs="Calibri"/>
                      <w:sz w:val="18"/>
                      <w:szCs w:val="18"/>
                      <w:lang w:val="es-BO" w:eastAsia="es-BO"/>
                    </w:rPr>
                    <w:tab/>
                    <w:t xml:space="preserve">Diseño y medidas a proponer, considerando dos (2) puertas laterales para ingresos principales fabricados con plancha de acero galvanizado de 1mm, ambas caras, </w:t>
                  </w:r>
                  <w:r>
                    <w:rPr>
                      <w:rFonts w:ascii="Verdana" w:hAnsi="Verdana" w:cs="Calibri"/>
                      <w:sz w:val="18"/>
                      <w:szCs w:val="18"/>
                      <w:lang w:val="es-BO" w:eastAsia="es-BO"/>
                    </w:rPr>
                    <w:t>usando como material aislante poliuretano</w:t>
                  </w:r>
                  <w:r w:rsidRPr="00FC7730">
                    <w:rPr>
                      <w:rFonts w:ascii="Verdana" w:hAnsi="Verdana" w:cs="Calibri"/>
                      <w:sz w:val="18"/>
                      <w:szCs w:val="18"/>
                      <w:lang w:val="es-BO" w:eastAsia="es-BO"/>
                    </w:rPr>
                    <w:t xml:space="preserve">, con cerraduras dobles reforzadas, jaladores individuales, bisagras reforzadas, fajas reforzadas, barras </w:t>
                  </w:r>
                  <w:proofErr w:type="spellStart"/>
                  <w:r w:rsidRPr="00FC7730">
                    <w:rPr>
                      <w:rFonts w:ascii="Verdana" w:hAnsi="Verdana" w:cs="Calibri"/>
                      <w:sz w:val="18"/>
                      <w:szCs w:val="18"/>
                      <w:lang w:val="es-BO" w:eastAsia="es-BO"/>
                    </w:rPr>
                    <w:lastRenderedPageBreak/>
                    <w:t>antipanico</w:t>
                  </w:r>
                  <w:proofErr w:type="spellEnd"/>
                  <w:r w:rsidRPr="00FC7730">
                    <w:rPr>
                      <w:rFonts w:ascii="Verdana" w:hAnsi="Verdana" w:cs="Calibri"/>
                      <w:sz w:val="18"/>
                      <w:szCs w:val="18"/>
                      <w:lang w:val="es-BO" w:eastAsia="es-BO"/>
                    </w:rPr>
                    <w:t xml:space="preserve"> tipo tecla de alto transito interior, brazo hidráulico y burlete de goma todo el perímetro.</w:t>
                  </w:r>
                </w:p>
                <w:p w:rsidR="001C2F84" w:rsidRPr="00FC7730" w:rsidRDefault="001C2F84" w:rsidP="001C2F84">
                  <w:pPr>
                    <w:jc w:val="both"/>
                    <w:rPr>
                      <w:rFonts w:ascii="Verdana" w:hAnsi="Verdana" w:cs="Calibri"/>
                      <w:sz w:val="18"/>
                      <w:szCs w:val="18"/>
                      <w:lang w:val="es-BO" w:eastAsia="es-BO"/>
                    </w:rPr>
                  </w:pP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una (1) puerta trasera con dimensiones mínimas de 80cm x 80 cm, con señalética visual fluorescente, fabricado con plancha de acero galvanizado de 1mm en ambas caras, </w:t>
                  </w:r>
                  <w:r>
                    <w:rPr>
                      <w:rFonts w:ascii="Verdana" w:hAnsi="Verdana" w:cs="Calibri"/>
                      <w:sz w:val="18"/>
                      <w:szCs w:val="18"/>
                      <w:lang w:val="es-BO" w:eastAsia="es-BO"/>
                    </w:rPr>
                    <w:t>usando como</w:t>
                  </w:r>
                  <w:r w:rsidRPr="00FC7730">
                    <w:rPr>
                      <w:rFonts w:ascii="Verdana" w:hAnsi="Verdana" w:cs="Calibri"/>
                      <w:sz w:val="18"/>
                      <w:szCs w:val="18"/>
                      <w:lang w:val="es-BO" w:eastAsia="es-BO"/>
                    </w:rPr>
                    <w:t xml:space="preserve"> 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 con bisagras reforzadas, seguro y burlete de goma todo el perímetro.</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medidas a proponer, considerando dos (2) ventanas amplias en carpintería de aluminio, </w:t>
                  </w:r>
                  <w:r>
                    <w:rPr>
                      <w:rFonts w:ascii="Verdana" w:hAnsi="Verdana" w:cs="Calibri"/>
                      <w:sz w:val="18"/>
                      <w:szCs w:val="18"/>
                      <w:lang w:val="es-BO" w:eastAsia="es-BO"/>
                    </w:rPr>
                    <w:t>con</w:t>
                  </w:r>
                  <w:r w:rsidRPr="00FC7730">
                    <w:rPr>
                      <w:rFonts w:ascii="Verdana" w:hAnsi="Verdana" w:cs="Calibri"/>
                      <w:sz w:val="18"/>
                      <w:szCs w:val="18"/>
                      <w:lang w:val="es-BO" w:eastAsia="es-BO"/>
                    </w:rPr>
                    <w:t xml:space="preserve"> doble vidrio de seguridad</w:t>
                  </w:r>
                  <w:r>
                    <w:rPr>
                      <w:rFonts w:ascii="Verdana" w:hAnsi="Verdana" w:cs="Calibri"/>
                      <w:sz w:val="18"/>
                      <w:szCs w:val="18"/>
                      <w:lang w:val="es-BO" w:eastAsia="es-BO"/>
                    </w:rPr>
                    <w:t>,</w:t>
                  </w:r>
                  <w:r w:rsidRPr="00FC7730">
                    <w:rPr>
                      <w:rFonts w:ascii="Verdana" w:hAnsi="Verdana" w:cs="Calibri"/>
                      <w:sz w:val="18"/>
                      <w:szCs w:val="18"/>
                      <w:lang w:val="es-BO" w:eastAsia="es-BO"/>
                    </w:rPr>
                    <w:t xml:space="preserve"> con filtros solares (polarizado), cortinas tipo </w:t>
                  </w:r>
                  <w:proofErr w:type="spellStart"/>
                  <w:r w:rsidRPr="00FC7730">
                    <w:rPr>
                      <w:rFonts w:ascii="Verdana" w:hAnsi="Verdana" w:cs="Calibri"/>
                      <w:sz w:val="18"/>
                      <w:szCs w:val="18"/>
                      <w:lang w:val="es-BO" w:eastAsia="es-BO"/>
                    </w:rPr>
                    <w:t>black</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out</w:t>
                  </w:r>
                  <w:proofErr w:type="spellEnd"/>
                  <w:r w:rsidRPr="00FC7730">
                    <w:rPr>
                      <w:rFonts w:ascii="Verdana" w:hAnsi="Verdana" w:cs="Calibri"/>
                      <w:sz w:val="18"/>
                      <w:szCs w:val="18"/>
                      <w:lang w:val="es-BO" w:eastAsia="es-BO"/>
                    </w:rPr>
                    <w:t xml:space="preserve">, color blanco. Cada ventana deberá tener tapa exterior metálica de seguridad para proteger los vidrios durante la movilización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considerando la norma NB-777 (corriente de trabajo 220-230V). El cableado deberá ser instalado externamente con protección y accesorios anti-explosivo usados en la industria. </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 a proponer, considerando que la estructura deberá tener cuatro (4) puntos de conexión a tierra para facilitar su instalación.</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AIRE ACONDICIONADO: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Dos (2) </w:t>
                  </w:r>
                  <w:r w:rsidRPr="00823458">
                    <w:rPr>
                      <w:rFonts w:ascii="Verdana" w:hAnsi="Verdana" w:cs="Calibri"/>
                      <w:sz w:val="18"/>
                      <w:szCs w:val="18"/>
                      <w:lang w:val="es-BO" w:eastAsia="es-BO"/>
                    </w:rPr>
                    <w:t>aires acondicionados tipo Split frio/calor de 24000 BTU de 220 VAC, 50 HZ, a proponer de alto rendimiento para ambientes de trabajo con temperaturas elevadas y alta humedad, con protección externa en los motores</w:t>
                  </w:r>
                  <w:r w:rsidRPr="00FC7730">
                    <w:rPr>
                      <w:rFonts w:ascii="Verdana" w:hAnsi="Verdana" w:cs="Calibri"/>
                      <w:sz w:val="18"/>
                      <w:szCs w:val="18"/>
                      <w:lang w:val="es-BO" w:eastAsia="es-BO"/>
                    </w:rPr>
                    <w:t xml:space="preserve"> y empernado a la base de los patines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1C2F84" w:rsidRDefault="001C2F84" w:rsidP="001C2F84">
                  <w:pPr>
                    <w:jc w:val="both"/>
                    <w:rPr>
                      <w:rFonts w:ascii="Verdana" w:hAnsi="Verdana" w:cs="Calibri"/>
                      <w:b/>
                      <w:sz w:val="18"/>
                      <w:szCs w:val="18"/>
                      <w:lang w:val="es-BO" w:eastAsia="es-BO"/>
                    </w:rPr>
                  </w:pP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dimensiones a proponer, considerando el siguiente amoblado por cada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1C2F84"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- 4 Escritorios rectos, con tapa superior fabricado en tablero DM hidrófugo de 25mm de espesor revestido con l</w:t>
                  </w:r>
                  <w:r>
                    <w:rPr>
                      <w:rFonts w:ascii="Verdana" w:hAnsi="Verdana" w:cs="Calibri"/>
                      <w:sz w:val="18"/>
                      <w:szCs w:val="18"/>
                      <w:lang w:val="es-BO" w:eastAsia="es-BO"/>
                    </w:rPr>
                    <w:t>á</w:t>
                  </w:r>
                  <w:r w:rsidRPr="00FC7730">
                    <w:rPr>
                      <w:rFonts w:ascii="Verdana" w:hAnsi="Verdana" w:cs="Calibri"/>
                      <w:sz w:val="18"/>
                      <w:szCs w:val="18"/>
                      <w:lang w:val="es-BO" w:eastAsia="es-BO"/>
                    </w:rPr>
                    <w:t xml:space="preserve">mina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color blanco metálico, tapacantos en PVC colados con Sistema Fusión Caliente. Las patas serán tipo pedestal (T) de acero con tratamiento anticorrosivo pintado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con cajonera Rodante (2 cajones, 1 </w:t>
                  </w:r>
                  <w:proofErr w:type="spellStart"/>
                  <w:r w:rsidRPr="00FC7730">
                    <w:rPr>
                      <w:rFonts w:ascii="Verdana" w:hAnsi="Verdana" w:cs="Calibri"/>
                      <w:sz w:val="18"/>
                      <w:szCs w:val="18"/>
                      <w:lang w:val="es-BO" w:eastAsia="es-BO"/>
                    </w:rPr>
                    <w:t>portafile</w:t>
                  </w:r>
                  <w:proofErr w:type="spellEnd"/>
                  <w:r w:rsidRPr="00FC7730">
                    <w:rPr>
                      <w:rFonts w:ascii="Verdana" w:hAnsi="Verdana" w:cs="Calibri"/>
                      <w:sz w:val="18"/>
                      <w:szCs w:val="18"/>
                      <w:lang w:val="es-BO" w:eastAsia="es-BO"/>
                    </w:rPr>
                    <w:t>) con llave de seguridad de trabado simultaneo, color Blanco metálico, a colocar debajo del escritorio, fabricado mismas características del tablero DM hidrófugo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tapa </w:t>
                  </w:r>
                  <w:r>
                    <w:rPr>
                      <w:rFonts w:ascii="Verdana" w:hAnsi="Verdana" w:cs="Calibri"/>
                      <w:sz w:val="18"/>
                      <w:szCs w:val="18"/>
                      <w:lang w:val="es-BO" w:eastAsia="es-BO"/>
                    </w:rPr>
                    <w:t xml:space="preserve">de </w:t>
                  </w:r>
                  <w:r w:rsidRPr="00FC7730">
                    <w:rPr>
                      <w:rFonts w:ascii="Verdana" w:hAnsi="Verdana" w:cs="Calibri"/>
                      <w:sz w:val="18"/>
                      <w:szCs w:val="18"/>
                      <w:lang w:val="es-BO" w:eastAsia="es-BO"/>
                    </w:rPr>
                    <w:t>escritorio y</w:t>
                  </w:r>
                  <w:r>
                    <w:rPr>
                      <w:rFonts w:ascii="Verdana" w:hAnsi="Verdana" w:cs="Calibri"/>
                      <w:sz w:val="18"/>
                      <w:szCs w:val="18"/>
                      <w:lang w:val="es-BO" w:eastAsia="es-BO"/>
                    </w:rPr>
                    <w:t xml:space="preserve"> </w:t>
                  </w:r>
                  <w:r w:rsidRPr="00FC7730">
                    <w:rPr>
                      <w:rFonts w:ascii="Verdana" w:hAnsi="Verdana" w:cs="Calibri"/>
                      <w:sz w:val="18"/>
                      <w:szCs w:val="18"/>
                      <w:lang w:val="es-BO" w:eastAsia="es-BO"/>
                    </w:rPr>
                    <w:t>laterales de 18mm de espesor. (Ver diseño de la foto adjunta).</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1C2F84" w:rsidRDefault="001C2F84" w:rsidP="001C2F84">
                  <w:pPr>
                    <w:jc w:val="center"/>
                    <w:rPr>
                      <w:rFonts w:ascii="Verdana" w:hAnsi="Verdana" w:cs="Calibri"/>
                      <w:sz w:val="18"/>
                      <w:szCs w:val="18"/>
                      <w:lang w:val="es-BO" w:eastAsia="es-BO"/>
                    </w:rPr>
                  </w:pPr>
                  <w:r w:rsidRPr="00197CB2">
                    <w:rPr>
                      <w:noProof/>
                      <w:lang w:val="es-BO" w:eastAsia="es-BO"/>
                    </w:rPr>
                    <w:lastRenderedPageBreak/>
                    <w:drawing>
                      <wp:inline distT="0" distB="0" distL="0" distR="0">
                        <wp:extent cx="1552575" cy="11715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2575" cy="117157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981075" cy="116205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1162050"/>
                                </a:xfrm>
                                <a:prstGeom prst="rect">
                                  <a:avLst/>
                                </a:prstGeom>
                                <a:noFill/>
                                <a:ln>
                                  <a:noFill/>
                                </a:ln>
                              </pic:spPr>
                            </pic:pic>
                          </a:graphicData>
                        </a:graphic>
                      </wp:inline>
                    </w:drawing>
                  </w:r>
                </w:p>
                <w:p w:rsidR="001C2F84" w:rsidRDefault="001C2F84" w:rsidP="001C2F84">
                  <w:pPr>
                    <w:jc w:val="both"/>
                    <w:rPr>
                      <w:rFonts w:ascii="Verdana" w:hAnsi="Verdana" w:cs="Calibri"/>
                      <w:sz w:val="18"/>
                      <w:szCs w:val="18"/>
                      <w:lang w:val="es-BO" w:eastAsia="es-BO"/>
                    </w:rPr>
                  </w:pP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- 2  luces de emergencia.</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- 2 Extintores contras incendio de 5kg CO2.</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- 1 Pizarra acrílica 2.0m x 1.50m.</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- 2 Detectores de humo.</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- 1 Frigo bar a proponer de dos compartimentos de calidad superior.</w:t>
                  </w:r>
                </w:p>
                <w:p w:rsidR="001C2F84" w:rsidRPr="00FC7730" w:rsidRDefault="001C2F84" w:rsidP="001C2F84">
                  <w:pPr>
                    <w:jc w:val="both"/>
                    <w:rPr>
                      <w:rFonts w:ascii="Verdana" w:hAnsi="Verdana" w:cs="Calibri"/>
                      <w:sz w:val="18"/>
                      <w:szCs w:val="18"/>
                      <w:lang w:val="es-BO" w:eastAsia="es-BO"/>
                    </w:rPr>
                  </w:pP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2 Libreros/Estantes de 4 puertas abatibles, con diseño a proponer, fabricados con estructura y planchas de acero con tratamiento anticorrosivo pintados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medidas mínimas alto 1.90m x largo 0.80m x ancho 0.40m.</w:t>
                  </w:r>
                </w:p>
                <w:p w:rsidR="001C2F84" w:rsidRPr="00FC7730" w:rsidRDefault="001C2F84" w:rsidP="001C2F84">
                  <w:pPr>
                    <w:jc w:val="both"/>
                    <w:rPr>
                      <w:rFonts w:ascii="Verdana" w:hAnsi="Verdana" w:cs="Calibri"/>
                      <w:sz w:val="18"/>
                      <w:szCs w:val="18"/>
                      <w:lang w:val="es-BO" w:eastAsia="es-BO"/>
                    </w:rPr>
                  </w:pPr>
                  <w:r>
                    <w:rPr>
                      <w:rFonts w:ascii="Verdana" w:hAnsi="Verdana" w:cs="Calibri"/>
                      <w:sz w:val="18"/>
                      <w:szCs w:val="18"/>
                      <w:lang w:val="es-BO" w:eastAsia="es-BO"/>
                    </w:rPr>
                    <w:t xml:space="preserve">- 4 Sillas giratorias </w:t>
                  </w:r>
                  <w:proofErr w:type="spellStart"/>
                  <w:r>
                    <w:rPr>
                      <w:rFonts w:ascii="Verdana" w:hAnsi="Verdana" w:cs="Calibri"/>
                      <w:sz w:val="18"/>
                      <w:szCs w:val="18"/>
                      <w:lang w:val="es-BO" w:eastAsia="es-BO"/>
                    </w:rPr>
                    <w:t>S</w:t>
                  </w:r>
                  <w:r w:rsidRPr="00FC7730">
                    <w:rPr>
                      <w:rFonts w:ascii="Verdana" w:hAnsi="Verdana" w:cs="Calibri"/>
                      <w:sz w:val="18"/>
                      <w:szCs w:val="18"/>
                      <w:lang w:val="es-BO" w:eastAsia="es-BO"/>
                    </w:rPr>
                    <w:t>emi</w:t>
                  </w:r>
                  <w:proofErr w:type="spellEnd"/>
                  <w:r w:rsidRPr="00FC7730">
                    <w:rPr>
                      <w:rFonts w:ascii="Verdana" w:hAnsi="Verdana" w:cs="Calibri"/>
                      <w:sz w:val="18"/>
                      <w:szCs w:val="18"/>
                      <w:lang w:val="es-BO" w:eastAsia="es-BO"/>
                    </w:rPr>
                    <w:t xml:space="preserve"> </w:t>
                  </w:r>
                  <w:r>
                    <w:rPr>
                      <w:rFonts w:ascii="Verdana" w:hAnsi="Verdana" w:cs="Calibri"/>
                      <w:sz w:val="18"/>
                      <w:szCs w:val="18"/>
                      <w:lang w:val="es-BO" w:eastAsia="es-BO"/>
                    </w:rPr>
                    <w:t>E</w:t>
                  </w:r>
                  <w:r w:rsidRPr="00FC7730">
                    <w:rPr>
                      <w:rFonts w:ascii="Verdana" w:hAnsi="Verdana" w:cs="Calibri"/>
                      <w:sz w:val="18"/>
                      <w:szCs w:val="18"/>
                      <w:lang w:val="es-BO" w:eastAsia="es-BO"/>
                    </w:rPr>
                    <w:t xml:space="preserve">jecutivas con diseño ergonómico, revestido en tapiz ignifugo de color azul </w:t>
                  </w:r>
                  <w:r>
                    <w:rPr>
                      <w:rFonts w:ascii="Verdana" w:hAnsi="Verdana" w:cs="Calibri"/>
                      <w:sz w:val="18"/>
                      <w:szCs w:val="18"/>
                      <w:lang w:val="es-BO" w:eastAsia="es-BO"/>
                    </w:rPr>
                    <w:t xml:space="preserve"> </w:t>
                  </w:r>
                  <w:r w:rsidRPr="00FC7730">
                    <w:rPr>
                      <w:rFonts w:ascii="Verdana" w:hAnsi="Verdana" w:cs="Calibri"/>
                      <w:sz w:val="18"/>
                      <w:szCs w:val="18"/>
                      <w:lang w:val="es-BO" w:eastAsia="es-BO"/>
                    </w:rPr>
                    <w:t>turquesa. Resistencia mínima 120 Kg.</w:t>
                  </w:r>
                </w:p>
                <w:p w:rsidR="001C2F84"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- 1 mesa de reunión recta para 12 personas, con diseño a proponer, con tapa superior de tablero DM hidrófugo de 2</w:t>
                  </w:r>
                  <w:r>
                    <w:rPr>
                      <w:rFonts w:ascii="Verdana" w:hAnsi="Verdana" w:cs="Calibri"/>
                      <w:sz w:val="18"/>
                      <w:szCs w:val="18"/>
                      <w:lang w:val="es-BO" w:eastAsia="es-BO"/>
                    </w:rPr>
                    <w:t>5mm de espesor, revestido con lám</w:t>
                  </w:r>
                  <w:r w:rsidRPr="00FC7730">
                    <w:rPr>
                      <w:rFonts w:ascii="Verdana" w:hAnsi="Verdana" w:cs="Calibri"/>
                      <w:sz w:val="18"/>
                      <w:szCs w:val="18"/>
                      <w:lang w:val="es-BO" w:eastAsia="es-BO"/>
                    </w:rPr>
                    <w:t xml:space="preserve">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tapacantos en PVC, color blanco metálico, colados con sistema Fusión Caliente, con caja eléctrica (acceso a puntos de energía, teléfono y datos). Las patas serán tipo pedestal (T) de acero con tratamiento anticorrosivo pintado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color plomo metálico.</w:t>
                  </w:r>
                  <w:r>
                    <w:rPr>
                      <w:rFonts w:ascii="Verdana" w:hAnsi="Verdana" w:cs="Calibri"/>
                      <w:sz w:val="18"/>
                      <w:szCs w:val="18"/>
                      <w:lang w:val="es-BO" w:eastAsia="es-BO"/>
                    </w:rPr>
                    <w:t xml:space="preserve"> </w:t>
                  </w:r>
                  <w:r w:rsidRPr="00FC7730">
                    <w:rPr>
                      <w:rFonts w:ascii="Verdana" w:hAnsi="Verdana" w:cs="Calibri"/>
                      <w:sz w:val="18"/>
                      <w:szCs w:val="18"/>
                      <w:lang w:val="es-BO" w:eastAsia="es-BO"/>
                    </w:rPr>
                    <w:t>(Ver diseño de la foto adjunta).</w:t>
                  </w:r>
                </w:p>
                <w:p w:rsidR="001C2F84" w:rsidRDefault="001C2F84" w:rsidP="001C2F84">
                  <w:pPr>
                    <w:jc w:val="both"/>
                    <w:rPr>
                      <w:rFonts w:ascii="Verdana" w:hAnsi="Verdana" w:cs="Calibri"/>
                      <w:sz w:val="18"/>
                      <w:szCs w:val="18"/>
                      <w:lang w:val="es-BO" w:eastAsia="es-BO"/>
                    </w:rPr>
                  </w:pPr>
                </w:p>
                <w:p w:rsidR="001C2F84" w:rsidRDefault="001C2F84" w:rsidP="001C2F84">
                  <w:pPr>
                    <w:jc w:val="both"/>
                    <w:rPr>
                      <w:rFonts w:ascii="Verdana" w:hAnsi="Verdana" w:cs="Calibri"/>
                      <w:sz w:val="18"/>
                      <w:szCs w:val="18"/>
                      <w:lang w:val="es-BO" w:eastAsia="es-BO"/>
                    </w:rPr>
                  </w:pPr>
                </w:p>
                <w:p w:rsidR="001C2F84" w:rsidRDefault="001C2F84" w:rsidP="001C2F84">
                  <w:pPr>
                    <w:jc w:val="both"/>
                    <w:rPr>
                      <w:rFonts w:ascii="Verdana" w:hAnsi="Verdana" w:cs="Calibri"/>
                      <w:sz w:val="18"/>
                      <w:szCs w:val="18"/>
                      <w:lang w:val="es-BO" w:eastAsia="es-BO"/>
                    </w:rPr>
                  </w:pPr>
                </w:p>
                <w:p w:rsidR="001C2F84" w:rsidRDefault="001C2F84" w:rsidP="001C2F84">
                  <w:pPr>
                    <w:jc w:val="both"/>
                    <w:rPr>
                      <w:rFonts w:ascii="Verdana" w:hAnsi="Verdana" w:cs="Calibri"/>
                      <w:sz w:val="18"/>
                      <w:szCs w:val="18"/>
                      <w:lang w:val="es-BO" w:eastAsia="es-BO"/>
                    </w:rPr>
                  </w:pPr>
                </w:p>
                <w:p w:rsidR="001C2F84" w:rsidRPr="00FC7730" w:rsidRDefault="001C2F84" w:rsidP="001C2F84">
                  <w:pPr>
                    <w:jc w:val="center"/>
                    <w:rPr>
                      <w:rFonts w:ascii="Verdana" w:hAnsi="Verdana" w:cs="Calibri"/>
                      <w:sz w:val="18"/>
                      <w:szCs w:val="18"/>
                      <w:lang w:val="es-BO" w:eastAsia="es-BO"/>
                    </w:rPr>
                  </w:pPr>
                  <w:r w:rsidRPr="00197CB2">
                    <w:rPr>
                      <w:noProof/>
                      <w:lang w:val="es-BO" w:eastAsia="es-BO"/>
                    </w:rPr>
                    <w:drawing>
                      <wp:inline distT="0" distB="0" distL="0" distR="0">
                        <wp:extent cx="1895475" cy="114300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5475" cy="1143000"/>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314450" cy="111442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11442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000125" cy="12001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0125" cy="1200150"/>
                                </a:xfrm>
                                <a:prstGeom prst="rect">
                                  <a:avLst/>
                                </a:prstGeom>
                                <a:noFill/>
                                <a:ln>
                                  <a:noFill/>
                                </a:ln>
                              </pic:spPr>
                            </pic:pic>
                          </a:graphicData>
                        </a:graphic>
                      </wp:inline>
                    </w:drawing>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lastRenderedPageBreak/>
                    <w:tab/>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xml:space="preserve">- 12 Sillas fijas tipo balancín, con respaldo y asiento en espuma inyectada indeformable, revestido en tapiz ignifugo, color azul turquesa, con estructura tubular de acero acabado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Resistencia mínima 120 kg. (Ver diseño de la foto adjunta).</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xml:space="preserve">- 2 escaleras metálicas de ingreso/salida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 sus respectivos pasamanos pintados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color amarillo y piso de descanso.</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- 2 Colgadores metálicos para cascos.</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- 1 Cartel fluorescente donde indique “salida de emergencia”.</w:t>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sz w:val="18"/>
                      <w:szCs w:val="18"/>
                      <w:lang w:val="es-BO" w:eastAsia="es-BO"/>
                    </w:rPr>
                    <w:t>- 1 bebedero de agua frio/caliente  con pedestal.</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PINTURA INTERIOR:</w:t>
                  </w:r>
                  <w:r w:rsidRPr="00FC7730">
                    <w:rPr>
                      <w:rFonts w:ascii="Verdana" w:hAnsi="Verdana" w:cs="Calibri"/>
                      <w:sz w:val="18"/>
                      <w:szCs w:val="18"/>
                      <w:lang w:val="es-BO" w:eastAsia="es-BO"/>
                    </w:rPr>
                    <w:tab/>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a la alta humedad, de color blanco.</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de superficies externas sujetas a temperaturas elevadas (luz solar) y alta humedad, de color Blanco con logotipo de YPFB en la parte frontal.</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que se deberá tener instalados (4) cuatro puntos de </w:t>
                  </w:r>
                  <w:proofErr w:type="spellStart"/>
                  <w:r w:rsidRPr="00FC7730">
                    <w:rPr>
                      <w:rFonts w:ascii="Verdana" w:hAnsi="Verdana" w:cs="Calibri"/>
                      <w:sz w:val="18"/>
                      <w:szCs w:val="18"/>
                      <w:lang w:val="es-BO" w:eastAsia="es-BO"/>
                    </w:rPr>
                    <w:t>Izaje</w:t>
                  </w:r>
                  <w:proofErr w:type="spellEnd"/>
                  <w:r w:rsidRPr="00FC7730">
                    <w:rPr>
                      <w:rFonts w:ascii="Verdana" w:hAnsi="Verdana" w:cs="Calibri"/>
                      <w:sz w:val="18"/>
                      <w:szCs w:val="18"/>
                      <w:lang w:val="es-BO" w:eastAsia="es-BO"/>
                    </w:rPr>
                    <w:t xml:space="preserve"> en la parte inferior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skid</w:t>
                  </w:r>
                  <w:proofErr w:type="spellEnd"/>
                  <w:r w:rsidRPr="00FC7730">
                    <w:rPr>
                      <w:rFonts w:ascii="Verdana" w:hAnsi="Verdana" w:cs="Calibri"/>
                      <w:sz w:val="18"/>
                      <w:szCs w:val="18"/>
                      <w:lang w:val="es-BO" w:eastAsia="es-BO"/>
                    </w:rPr>
                    <w:t xml:space="preserve"> de transporte) con sus respectivas guías y seguros de protección en el techo para su </w:t>
                  </w:r>
                  <w:proofErr w:type="spellStart"/>
                  <w:r w:rsidRPr="00FC7730">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SKID/SOPORTE/PATIN/TRINEO PARA LEVANTAR EL PORTA CAMP:</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1C2F84" w:rsidRPr="00FC7730" w:rsidRDefault="001C2F84" w:rsidP="001C2F84">
                  <w:pPr>
                    <w:jc w:val="both"/>
                    <w:rPr>
                      <w:rFonts w:ascii="Verdana" w:hAnsi="Verdana" w:cs="Calibri"/>
                      <w:sz w:val="18"/>
                      <w:szCs w:val="18"/>
                      <w:lang w:val="es-BO" w:eastAsia="es-BO"/>
                    </w:rPr>
                  </w:pPr>
                  <w:r w:rsidRPr="00465F3C">
                    <w:rPr>
                      <w:rFonts w:ascii="Verdana" w:hAnsi="Verdana" w:cs="Calibri"/>
                      <w:b/>
                      <w:sz w:val="18"/>
                      <w:szCs w:val="18"/>
                      <w:lang w:val="es-BO" w:eastAsia="es-BO"/>
                    </w:rPr>
                    <w:t>SOPORTES: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4 soportes con alturas regulables o un par de soportes fijos tipo caballetes para soporte y/o nivelación. Peso de referencia 8Tn.</w:t>
                  </w:r>
                </w:p>
                <w:p w:rsidR="001C2F84"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p>
                <w:p w:rsidR="001C2F84" w:rsidRPr="00FC7730"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p>
                <w:p w:rsidR="001C2F84" w:rsidRDefault="001C2F84" w:rsidP="001C2F84">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w:t>
                  </w:r>
                  <w:r>
                    <w:rPr>
                      <w:rFonts w:ascii="Verdana" w:hAnsi="Verdana" w:cs="Calibri"/>
                      <w:b/>
                      <w:sz w:val="18"/>
                      <w:szCs w:val="18"/>
                      <w:highlight w:val="lightGray"/>
                      <w:u w:val="single"/>
                      <w:lang w:val="es-BO" w:eastAsia="es-BO"/>
                    </w:rPr>
                    <w:t>2</w:t>
                  </w:r>
                  <w:r w:rsidRPr="001A475C">
                    <w:rPr>
                      <w:rFonts w:ascii="Verdana" w:hAnsi="Verdana" w:cs="Calibri"/>
                      <w:b/>
                      <w:sz w:val="18"/>
                      <w:szCs w:val="18"/>
                      <w:highlight w:val="lightGray"/>
                      <w:u w:val="single"/>
                      <w:lang w:val="es-BO" w:eastAsia="es-BO"/>
                    </w:rPr>
                    <w:t xml:space="preserve">.- </w:t>
                  </w:r>
                </w:p>
                <w:p w:rsidR="001C2F84" w:rsidRDefault="001C2F84" w:rsidP="001C2F84">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 xml:space="preserve">PORTACAMP </w:t>
                  </w:r>
                  <w:r>
                    <w:rPr>
                      <w:rFonts w:ascii="Verdana" w:hAnsi="Verdana" w:cs="Calibri"/>
                      <w:b/>
                      <w:sz w:val="18"/>
                      <w:szCs w:val="18"/>
                      <w:highlight w:val="lightGray"/>
                      <w:u w:val="single"/>
                      <w:lang w:val="es-BO" w:eastAsia="es-BO"/>
                    </w:rPr>
                    <w:t>DE TRES DIVISIONES PARA “DORMITORIOS CADA AMBIENTE CON 4 CAMAS”</w:t>
                  </w:r>
                  <w:r w:rsidRPr="001A475C">
                    <w:rPr>
                      <w:rFonts w:ascii="Verdana" w:hAnsi="Verdana" w:cs="Calibri"/>
                      <w:b/>
                      <w:sz w:val="18"/>
                      <w:szCs w:val="18"/>
                      <w:highlight w:val="lightGray"/>
                      <w:u w:val="single"/>
                      <w:lang w:val="es-BO" w:eastAsia="es-BO"/>
                    </w:rPr>
                    <w:t>:</w:t>
                  </w:r>
                </w:p>
                <w:p w:rsidR="001C2F84"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p>
                <w:p w:rsidR="001C2F84" w:rsidRPr="00065DF5"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sidRPr="0010444A">
                    <w:rPr>
                      <w:rFonts w:ascii="Verdana" w:hAnsi="Verdana" w:cs="Calibri"/>
                      <w:sz w:val="18"/>
                      <w:szCs w:val="18"/>
                      <w:lang w:val="es-BO" w:eastAsia="es-BO"/>
                    </w:rPr>
                    <w:t>1</w:t>
                  </w:r>
                  <w:r>
                    <w:rPr>
                      <w:rFonts w:ascii="Verdana" w:hAnsi="Verdana" w:cs="Calibri"/>
                      <w:sz w:val="18"/>
                      <w:szCs w:val="18"/>
                      <w:lang w:val="es-BO" w:eastAsia="es-BO"/>
                    </w:rPr>
                    <w:t xml:space="preserve"> unidad.</w:t>
                  </w:r>
                </w:p>
                <w:p w:rsidR="001C2F84" w:rsidRDefault="001C2F84" w:rsidP="001C2F84">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1C2F84" w:rsidRPr="00B34123"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negro reforzado A36 ASTM con tratamiento anticorrosivo </w:t>
                  </w:r>
                  <w:r w:rsidRPr="00B34123">
                    <w:rPr>
                      <w:rFonts w:ascii="Verdana" w:hAnsi="Verdana" w:cs="Calibri"/>
                      <w:sz w:val="18"/>
                      <w:szCs w:val="18"/>
                      <w:lang w:val="es-BO" w:eastAsia="es-BO"/>
                    </w:rPr>
                    <w:t>según norma ASTM.</w:t>
                  </w:r>
                </w:p>
                <w:p w:rsidR="001C2F84" w:rsidRPr="00B34123" w:rsidRDefault="001C2F84" w:rsidP="001C2F84">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w:t>
                  </w:r>
                  <w:r w:rsidRPr="00FC7730">
                    <w:rPr>
                      <w:rFonts w:ascii="Verdana" w:hAnsi="Verdana" w:cs="Calibri"/>
                      <w:sz w:val="18"/>
                      <w:szCs w:val="18"/>
                      <w:lang w:val="es-BO" w:eastAsia="es-BO"/>
                    </w:rPr>
                    <w:lastRenderedPageBreak/>
                    <w:t xml:space="preserve">con tratamiento anticorrosivo, usado en </w:t>
                  </w:r>
                  <w:r w:rsidRPr="00FD6878">
                    <w:rPr>
                      <w:rFonts w:ascii="Verdana" w:hAnsi="Verdana" w:cs="Calibri"/>
                      <w:sz w:val="18"/>
                      <w:szCs w:val="18"/>
                      <w:lang w:val="es-BO" w:eastAsia="es-BO"/>
                    </w:rPr>
                    <w:t>la industria petrolera. Es</w:t>
                  </w:r>
                  <w:r w:rsidRPr="00FC7730">
                    <w:rPr>
                      <w:rFonts w:ascii="Verdana" w:hAnsi="Verdana" w:cs="Calibri"/>
                      <w:sz w:val="18"/>
                      <w:szCs w:val="18"/>
                      <w:lang w:val="es-BO" w:eastAsia="es-BO"/>
                    </w:rPr>
                    <w:t>tructura montado sobre trineo.</w:t>
                  </w:r>
                  <w:r w:rsidRPr="00B34123">
                    <w:rPr>
                      <w:rFonts w:ascii="Verdana" w:hAnsi="Verdana" w:cs="Calibri"/>
                      <w:sz w:val="18"/>
                      <w:szCs w:val="18"/>
                      <w:lang w:val="es-BO" w:eastAsia="es-BO"/>
                    </w:rPr>
                    <w:tab/>
                  </w:r>
                </w:p>
                <w:p w:rsidR="001C2F84" w:rsidRPr="00FC7730"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PAREDES EXTERNAS/ INTERNAS:</w:t>
                  </w:r>
                  <w:r w:rsidRPr="00FC7730">
                    <w:rPr>
                      <w:rFonts w:ascii="Verdana" w:hAnsi="Verdana" w:cs="Calibri"/>
                      <w:sz w:val="18"/>
                      <w:szCs w:val="18"/>
                      <w:lang w:val="es-BO" w:eastAsia="es-BO"/>
                    </w:rPr>
                    <w:tab/>
                    <w:t xml:space="preserve">Diseño a proponer (espesor mínimo 50 </w:t>
                  </w:r>
                  <w:r w:rsidRPr="00C41441">
                    <w:rPr>
                      <w:rFonts w:ascii="Verdana" w:hAnsi="Verdana" w:cs="Calibri"/>
                      <w:sz w:val="18"/>
                      <w:szCs w:val="18"/>
                      <w:lang w:val="es-BO" w:eastAsia="es-BO"/>
                    </w:rPr>
                    <w:t xml:space="preserve">mm), considerando plancha plegada de acero negro reforzado A36 ASTM de 2mm (pared externa), usando como material aislante </w:t>
                  </w:r>
                  <w:proofErr w:type="spellStart"/>
                  <w:r w:rsidRPr="00C41441">
                    <w:rPr>
                      <w:rFonts w:ascii="Verdana" w:hAnsi="Verdana" w:cs="Calibri"/>
                      <w:sz w:val="18"/>
                      <w:szCs w:val="18"/>
                      <w:lang w:val="es-BO" w:eastAsia="es-BO"/>
                    </w:rPr>
                    <w:t>poliestireno</w:t>
                  </w:r>
                  <w:proofErr w:type="spellEnd"/>
                  <w:r w:rsidRPr="00C41441">
                    <w:rPr>
                      <w:rFonts w:ascii="Verdana" w:hAnsi="Verdana" w:cs="Calibri"/>
                      <w:sz w:val="18"/>
                      <w:szCs w:val="18"/>
                      <w:lang w:val="es-BO" w:eastAsia="es-BO"/>
                    </w:rPr>
                    <w:t>, con revestimiento interno (pared interna) de plancha de acero negro reforzado A36 ASTM de 2mm, terminado con plafón de PVC resistente a la humedad.</w:t>
                  </w:r>
                </w:p>
                <w:p w:rsidR="001C2F84" w:rsidRDefault="001C2F84" w:rsidP="001C2F84">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r>
                  <w:r w:rsidRPr="008814C6">
                    <w:rPr>
                      <w:rFonts w:ascii="Verdana" w:hAnsi="Verdana" w:cs="Calibri"/>
                      <w:sz w:val="18"/>
                      <w:szCs w:val="18"/>
                      <w:lang w:val="es-BO" w:eastAsia="es-BO"/>
                    </w:rPr>
                    <w:t>Diseño a proponer (espesor mayor a 50 mm), considerando plancha de 2mm de acero negro reforzado A36 ASTM (parte exterior), con estructural de tubo cuadrado de 30 x 30 mm</w:t>
                  </w:r>
                  <w:r>
                    <w:rPr>
                      <w:rFonts w:ascii="Verdana" w:hAnsi="Verdana" w:cs="Calibri"/>
                      <w:sz w:val="18"/>
                      <w:szCs w:val="18"/>
                      <w:lang w:val="es-BO" w:eastAsia="es-BO"/>
                    </w:rPr>
                    <w:t xml:space="preserve">, usando como material aislante </w:t>
                  </w:r>
                  <w:proofErr w:type="spellStart"/>
                  <w:r>
                    <w:rPr>
                      <w:rFonts w:ascii="Verdana" w:hAnsi="Verdana" w:cs="Calibri"/>
                      <w:sz w:val="18"/>
                      <w:szCs w:val="18"/>
                      <w:lang w:val="es-BO" w:eastAsia="es-BO"/>
                    </w:rPr>
                    <w:t>poliestireno</w:t>
                  </w:r>
                  <w:proofErr w:type="spellEnd"/>
                  <w:r w:rsidRPr="008814C6">
                    <w:rPr>
                      <w:rFonts w:ascii="Verdana" w:hAnsi="Verdana" w:cs="Calibri"/>
                      <w:sz w:val="18"/>
                      <w:szCs w:val="18"/>
                      <w:lang w:val="es-BO" w:eastAsia="es-BO"/>
                    </w:rPr>
                    <w:t xml:space="preserve">, revestido con plancha de acero negro reforzado A36 ASTM de 3mm (tapa), con piso de tablero de madera MFU de 18mm resistente a la humedad, con piso de goma antideslizante de alto tráfico con protección a la humedad. (Las planchas de acero negro A36 ASTM deberán tener tratamiento anticorrosivo). </w:t>
                  </w:r>
                </w:p>
                <w:p w:rsidR="001C2F84" w:rsidRPr="003E328D" w:rsidRDefault="001C2F84" w:rsidP="001C2F84">
                  <w:pPr>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(espesor mínimo 50 mm), considerando cubierta de plancha de acero negro reforzado A36 ASTM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3E328D">
                    <w:rPr>
                      <w:rFonts w:ascii="Verdana" w:hAnsi="Verdana" w:cs="Calibri"/>
                      <w:sz w:val="18"/>
                      <w:szCs w:val="18"/>
                      <w:lang w:val="es-BO" w:eastAsia="es-BO"/>
                    </w:rPr>
                    <w:t xml:space="preserve">material aislante </w:t>
                  </w:r>
                  <w:proofErr w:type="spellStart"/>
                  <w:r>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revestido con plancha de acero negro reforzado 36 ASTM de 2mm, terminado con plafón de PVC resistente a la humedad. (Las planchas de acero negro A36 ASTM deberán tener tratamiento anticorrosivo). </w:t>
                  </w:r>
                </w:p>
                <w:p w:rsidR="001C2F84" w:rsidRPr="003E328D" w:rsidRDefault="001C2F84" w:rsidP="001C2F84">
                  <w:pPr>
                    <w:rPr>
                      <w:rFonts w:ascii="Verdana" w:hAnsi="Verdana" w:cs="Calibri"/>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considerando el uso de </w:t>
                  </w:r>
                  <w:proofErr w:type="spellStart"/>
                  <w:r w:rsidRPr="003E328D">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expandido de densidad entre 14-16 Kg/m3, para paredes, techos y pisos.</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PUERTA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y medidas a proponer, considerando una (1) puerta principal por cada ambiente, fabricado con plancha de acero negro reforzado A36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223581">
                    <w:rPr>
                      <w:rFonts w:ascii="Verdana" w:hAnsi="Verdana" w:cs="Calibri"/>
                      <w:sz w:val="18"/>
                      <w:szCs w:val="18"/>
                      <w:lang w:val="es-BO" w:eastAsia="es-BO"/>
                    </w:rPr>
                    <w:t>,</w:t>
                  </w:r>
                  <w:r>
                    <w:rPr>
                      <w:rFonts w:ascii="Verdana" w:hAnsi="Verdana" w:cs="Calibri"/>
                      <w:sz w:val="18"/>
                      <w:szCs w:val="18"/>
                      <w:lang w:val="es-BO" w:eastAsia="es-BO"/>
                    </w:rPr>
                    <w:t xml:space="preserve"> </w:t>
                  </w:r>
                  <w:r w:rsidRPr="00223581">
                    <w:rPr>
                      <w:rFonts w:ascii="Verdana" w:hAnsi="Verdana" w:cs="Calibri"/>
                      <w:sz w:val="18"/>
                      <w:szCs w:val="18"/>
                      <w:lang w:val="es-BO" w:eastAsia="es-BO"/>
                    </w:rPr>
                    <w:t xml:space="preserve">con cerradura doble reforzada, jalador individual, bisagras reforzadas, fajas reforzadas, barras </w:t>
                  </w:r>
                  <w:proofErr w:type="spellStart"/>
                  <w:r w:rsidRPr="00223581">
                    <w:rPr>
                      <w:rFonts w:ascii="Verdana" w:hAnsi="Verdana" w:cs="Calibri"/>
                      <w:sz w:val="18"/>
                      <w:szCs w:val="18"/>
                      <w:lang w:val="es-BO" w:eastAsia="es-BO"/>
                    </w:rPr>
                    <w:t>antipanico</w:t>
                  </w:r>
                  <w:proofErr w:type="spellEnd"/>
                  <w:r w:rsidRPr="00223581">
                    <w:rPr>
                      <w:rFonts w:ascii="Verdana" w:hAnsi="Verdana" w:cs="Calibri"/>
                      <w:sz w:val="18"/>
                      <w:szCs w:val="18"/>
                      <w:lang w:val="es-BO" w:eastAsia="es-BO"/>
                    </w:rPr>
                    <w:t xml:space="preserve"> tipo tecla de alto transito interior, brazo hidráulico y burlete de goma todo el perímetro. (Las planchas de acero negro A36 ASTM deberán tener tratamiento anticorrosivo). </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una (1) puerta trasera con dimensiones mínimas de 80cm x 80 cm, con señalética visual fluorescente, con plancha de acero negro reforzado </w:t>
                  </w:r>
                  <w:r>
                    <w:rPr>
                      <w:rFonts w:ascii="Verdana" w:hAnsi="Verdana" w:cs="Calibri"/>
                      <w:sz w:val="18"/>
                      <w:szCs w:val="18"/>
                      <w:lang w:val="es-BO" w:eastAsia="es-BO"/>
                    </w:rPr>
                    <w:t>A</w:t>
                  </w:r>
                  <w:r w:rsidRPr="00223581">
                    <w:rPr>
                      <w:rFonts w:ascii="Verdana" w:hAnsi="Verdana" w:cs="Calibri"/>
                      <w:sz w:val="18"/>
                      <w:szCs w:val="18"/>
                      <w:lang w:val="es-BO" w:eastAsia="es-BO"/>
                    </w:rPr>
                    <w:t xml:space="preserve">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F60D30">
                    <w:rPr>
                      <w:rFonts w:ascii="Verdana" w:hAnsi="Verdana" w:cs="Calibri"/>
                      <w:sz w:val="18"/>
                      <w:szCs w:val="18"/>
                      <w:lang w:val="es-BO" w:eastAsia="es-BO"/>
                    </w:rPr>
                    <w:t>, con</w:t>
                  </w:r>
                  <w:r w:rsidRPr="00223581">
                    <w:rPr>
                      <w:rFonts w:ascii="Verdana" w:hAnsi="Verdana" w:cs="Calibri"/>
                      <w:sz w:val="18"/>
                      <w:szCs w:val="18"/>
                      <w:lang w:val="es-BO" w:eastAsia="es-BO"/>
                    </w:rPr>
                    <w:t xml:space="preserve"> bisagras reforzadas, seguros y  burlete de goma todo el perímetro. (Las planchas de acero negro A36 ASTM deberán tener tratamiento anticorrosivo). </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medidas a proponer, considerando una (1) ventana corrediza por cada ambiente en carpintería de aluminio, con vidrios de seguridad con filtro solar (polarizado), cortinas PVC</w:t>
                  </w:r>
                  <w:r>
                    <w:rPr>
                      <w:rFonts w:ascii="Verdana" w:hAnsi="Verdana" w:cs="Calibri"/>
                      <w:sz w:val="18"/>
                      <w:szCs w:val="18"/>
                      <w:lang w:val="es-BO" w:eastAsia="es-BO"/>
                    </w:rPr>
                    <w:t xml:space="preserve"> horizontal</w:t>
                  </w:r>
                  <w:r w:rsidRPr="00223581">
                    <w:rPr>
                      <w:rFonts w:ascii="Verdana" w:hAnsi="Verdana" w:cs="Calibri"/>
                      <w:sz w:val="18"/>
                      <w:szCs w:val="18"/>
                      <w:lang w:val="es-BO" w:eastAsia="es-BO"/>
                    </w:rPr>
                    <w:t>, color blanco</w:t>
                  </w:r>
                  <w:r>
                    <w:rPr>
                      <w:rFonts w:ascii="Verdana" w:hAnsi="Verdana" w:cs="Calibri"/>
                      <w:sz w:val="18"/>
                      <w:szCs w:val="18"/>
                      <w:lang w:val="es-BO" w:eastAsia="es-BO"/>
                    </w:rPr>
                    <w:t>. C</w:t>
                  </w:r>
                  <w:r w:rsidRPr="00223581">
                    <w:rPr>
                      <w:rFonts w:ascii="Verdana" w:hAnsi="Verdana" w:cs="Calibri"/>
                      <w:sz w:val="18"/>
                      <w:szCs w:val="18"/>
                      <w:lang w:val="es-BO" w:eastAsia="es-BO"/>
                    </w:rPr>
                    <w:t xml:space="preserve">ada ventana deberá tener tapa exterior metálica de seguridad </w:t>
                  </w:r>
                  <w:r w:rsidRPr="00223581">
                    <w:rPr>
                      <w:rFonts w:ascii="Verdana" w:hAnsi="Verdana" w:cs="Calibri"/>
                      <w:sz w:val="18"/>
                      <w:szCs w:val="18"/>
                      <w:lang w:val="es-BO" w:eastAsia="es-BO"/>
                    </w:rPr>
                    <w:lastRenderedPageBreak/>
                    <w:t xml:space="preserve">para proteger los vidrios durante la movilización del </w:t>
                  </w:r>
                  <w:proofErr w:type="spellStart"/>
                  <w:r w:rsidRPr="00223581">
                    <w:rPr>
                      <w:rFonts w:ascii="Verdana" w:hAnsi="Verdana" w:cs="Calibri"/>
                      <w:sz w:val="18"/>
                      <w:szCs w:val="18"/>
                      <w:lang w:val="es-BO" w:eastAsia="es-BO"/>
                    </w:rPr>
                    <w:t>portacamps</w:t>
                  </w:r>
                  <w:proofErr w:type="spellEnd"/>
                  <w:r w:rsidRPr="00223581">
                    <w:rPr>
                      <w:rFonts w:ascii="Verdana" w:hAnsi="Verdana" w:cs="Calibri"/>
                      <w:sz w:val="18"/>
                      <w:szCs w:val="18"/>
                      <w:lang w:val="es-BO" w:eastAsia="es-BO"/>
                    </w:rPr>
                    <w:t>.</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por cada ambiente, considerando la norma NB-777 (corriente de trabajo 220-230V). El cableado deberá ser instalado externamente con protección y accesorios anti-explosivo usados en la industria. </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a proponer, considerando que la estructura deberá tener cuatro (4) puntos de conexión a tierra para facilitar su instalación.</w:t>
                  </w:r>
                </w:p>
                <w:p w:rsidR="001C2F84" w:rsidRDefault="001C2F84" w:rsidP="001C2F84">
                  <w:pPr>
                    <w:jc w:val="both"/>
                    <w:rPr>
                      <w:rFonts w:ascii="Verdana" w:hAnsi="Verdana" w:cs="Calibri"/>
                      <w:sz w:val="18"/>
                      <w:szCs w:val="18"/>
                      <w:lang w:val="es-BO" w:eastAsia="es-BO"/>
                    </w:rPr>
                  </w:pPr>
                  <w:r w:rsidRPr="006940FE">
                    <w:rPr>
                      <w:rFonts w:ascii="Verdana" w:hAnsi="Verdana" w:cs="Calibri"/>
                      <w:b/>
                      <w:sz w:val="18"/>
                      <w:szCs w:val="18"/>
                      <w:lang w:val="es-BO" w:eastAsia="es-BO"/>
                    </w:rPr>
                    <w:t xml:space="preserve">AIRE ACONDICIONADO: </w:t>
                  </w:r>
                  <w:r w:rsidRPr="006940FE">
                    <w:rPr>
                      <w:rFonts w:ascii="Verdana" w:hAnsi="Verdana" w:cs="Calibri"/>
                      <w:sz w:val="18"/>
                      <w:szCs w:val="18"/>
                      <w:lang w:val="es-BO" w:eastAsia="es-BO"/>
                    </w:rPr>
                    <w:t>Un (1) aire acondicionado Tipo Split frio/calor de 18000 BTU de 220 VAC, 50 HZ, para cada ambiente de alto rendimiento</w:t>
                  </w:r>
                  <w:r>
                    <w:rPr>
                      <w:rFonts w:ascii="Verdana" w:hAnsi="Verdana" w:cs="Calibri"/>
                      <w:sz w:val="18"/>
                      <w:szCs w:val="18"/>
                      <w:lang w:val="es-BO" w:eastAsia="es-BO"/>
                    </w:rPr>
                    <w:t>,</w:t>
                  </w:r>
                  <w:r w:rsidRPr="006940FE">
                    <w:rPr>
                      <w:rFonts w:ascii="Verdana" w:hAnsi="Verdana" w:cs="Calibri"/>
                      <w:sz w:val="18"/>
                      <w:szCs w:val="18"/>
                      <w:lang w:val="es-BO" w:eastAsia="es-BO"/>
                    </w:rPr>
                    <w:t xml:space="preserve"> para ambientes de trabajo con temperaturas elevadas y alta humedad, con protección externa en los motores y empernado a la base de los patines.</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dimensiones a proponer, considerando el siguiente amoblado por cada ambiente:</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- 2 camas metálicas reforzadas de dos (2) pisos, tipo literas, con tratamiento anticorrosivo, pintados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Cada cama deberá estar equipado con colchón (de calidad superior), almohada, 2 juegos sabanas, y 2 frazadas.</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Velador metálico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Ropero (armario) metálico para cuatro (4) personas, con diseño a proponer,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Repisa metálica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- 1 luz de emergencia.</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- 1 Detector de humo.</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- 1 Extintor contra incendio de 5kg CO2.</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Escalera metálica de ingreso/salida por cada ambiente con su respectivo pasamanos pintado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color amarillo y piso de descanso.</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colgador metálico para cuatro cascos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PINTURA INTERIOR: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 y pintura de acabado para planchas de acero negro A36 ASTM con protección a la alta humedad, de color blanco.</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w:t>
                  </w:r>
                  <w:r>
                    <w:rPr>
                      <w:rFonts w:ascii="Verdana" w:hAnsi="Verdana" w:cs="Calibri"/>
                      <w:sz w:val="18"/>
                      <w:szCs w:val="18"/>
                      <w:lang w:val="es-BO" w:eastAsia="es-BO"/>
                    </w:rPr>
                    <w:t xml:space="preserve"> </w:t>
                  </w:r>
                  <w:r w:rsidRPr="00223581">
                    <w:rPr>
                      <w:rFonts w:ascii="Verdana" w:hAnsi="Verdana" w:cs="Calibri"/>
                      <w:sz w:val="18"/>
                      <w:szCs w:val="18"/>
                      <w:lang w:val="es-BO" w:eastAsia="es-BO"/>
                    </w:rPr>
                    <w:t>y pintura de acabado para planchas de acero negro A36 ASTM con protección de superficies externas sujetas a temperaturas elevadas (luz solar) y alta humedad, de color Blanco con logotipo de YPFB en la parte frontal.</w:t>
                  </w:r>
                </w:p>
                <w:p w:rsidR="001C2F84" w:rsidRPr="00223581"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que se deberá tener instalados (4) cuatro puntos de </w:t>
                  </w:r>
                  <w:proofErr w:type="spellStart"/>
                  <w:r w:rsidRPr="00223581">
                    <w:rPr>
                      <w:rFonts w:ascii="Verdana" w:hAnsi="Verdana" w:cs="Calibri"/>
                      <w:sz w:val="18"/>
                      <w:szCs w:val="18"/>
                      <w:lang w:val="es-BO" w:eastAsia="es-BO"/>
                    </w:rPr>
                    <w:t>Izaje</w:t>
                  </w:r>
                  <w:proofErr w:type="spellEnd"/>
                  <w:r w:rsidRPr="00223581">
                    <w:rPr>
                      <w:rFonts w:ascii="Verdana" w:hAnsi="Verdana" w:cs="Calibri"/>
                      <w:sz w:val="18"/>
                      <w:szCs w:val="18"/>
                      <w:lang w:val="es-BO" w:eastAsia="es-BO"/>
                    </w:rPr>
                    <w:t xml:space="preserve"> en la parte inferior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w:t>
                  </w:r>
                  <w:proofErr w:type="spellStart"/>
                  <w:r w:rsidRPr="00223581">
                    <w:rPr>
                      <w:rFonts w:ascii="Verdana" w:hAnsi="Verdana" w:cs="Calibri"/>
                      <w:sz w:val="18"/>
                      <w:szCs w:val="18"/>
                      <w:lang w:val="es-BO" w:eastAsia="es-BO"/>
                    </w:rPr>
                    <w:t>skid</w:t>
                  </w:r>
                  <w:proofErr w:type="spellEnd"/>
                  <w:r w:rsidRPr="00223581">
                    <w:rPr>
                      <w:rFonts w:ascii="Verdana" w:hAnsi="Verdana" w:cs="Calibri"/>
                      <w:sz w:val="18"/>
                      <w:szCs w:val="18"/>
                      <w:lang w:val="es-BO" w:eastAsia="es-BO"/>
                    </w:rPr>
                    <w:t xml:space="preserve"> de transporte) con sus </w:t>
                  </w:r>
                  <w:r w:rsidRPr="00223581">
                    <w:rPr>
                      <w:rFonts w:ascii="Verdana" w:hAnsi="Verdana" w:cs="Calibri"/>
                      <w:sz w:val="18"/>
                      <w:szCs w:val="18"/>
                      <w:lang w:val="es-BO" w:eastAsia="es-BO"/>
                    </w:rPr>
                    <w:lastRenderedPageBreak/>
                    <w:t xml:space="preserve">respectivas guías y seguros de protección en el techo para su </w:t>
                  </w:r>
                  <w:proofErr w:type="spellStart"/>
                  <w:r w:rsidRPr="00223581">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1C2F84" w:rsidRPr="00223581" w:rsidRDefault="001C2F84" w:rsidP="001C2F84">
                  <w:pPr>
                    <w:jc w:val="both"/>
                    <w:rPr>
                      <w:rFonts w:ascii="Verdana" w:hAnsi="Verdana" w:cs="Calibri"/>
                      <w:sz w:val="18"/>
                      <w:szCs w:val="18"/>
                      <w:lang w:val="es-BO" w:eastAsia="es-BO"/>
                    </w:rPr>
                  </w:pPr>
                  <w:r>
                    <w:rPr>
                      <w:rFonts w:ascii="Verdana" w:hAnsi="Verdana" w:cs="Calibri"/>
                      <w:b/>
                      <w:sz w:val="18"/>
                      <w:szCs w:val="18"/>
                      <w:lang w:val="es-BO" w:eastAsia="es-BO"/>
                    </w:rPr>
                    <w:t>S</w:t>
                  </w:r>
                  <w:r w:rsidRPr="00223581">
                    <w:rPr>
                      <w:rFonts w:ascii="Verdana" w:hAnsi="Verdana" w:cs="Calibri"/>
                      <w:b/>
                      <w:sz w:val="18"/>
                      <w:szCs w:val="18"/>
                      <w:lang w:val="es-BO" w:eastAsia="es-BO"/>
                    </w:rPr>
                    <w:t>KID/SOPORTE/PATIN/TRINEO PARA LEVANTAR EL PORTA CAMP:</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1C2F84" w:rsidRPr="00692CD5" w:rsidRDefault="001C2F84" w:rsidP="001C2F84">
                  <w:pPr>
                    <w:jc w:val="both"/>
                    <w:rPr>
                      <w:rFonts w:ascii="Verdana" w:hAnsi="Verdana" w:cs="Calibri"/>
                      <w:sz w:val="18"/>
                      <w:szCs w:val="18"/>
                      <w:lang w:val="es-BO" w:eastAsia="es-BO"/>
                    </w:rPr>
                  </w:pPr>
                  <w:r w:rsidRPr="00223581">
                    <w:rPr>
                      <w:rFonts w:ascii="Verdana" w:hAnsi="Verdana" w:cs="Calibri"/>
                      <w:b/>
                      <w:sz w:val="18"/>
                      <w:szCs w:val="18"/>
                      <w:lang w:val="es-BO" w:eastAsia="es-BO"/>
                    </w:rPr>
                    <w:t>SOPORTES: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4 soportes con alturas regulables o un par de soportes fijos tipo caballetes para soporte y/o nivelación. Peso de referencia 8Tn.</w:t>
                  </w:r>
                </w:p>
              </w:tc>
            </w:tr>
            <w:tr w:rsidR="001C2F84" w:rsidRPr="00FD291B" w:rsidTr="001C2F84">
              <w:trPr>
                <w:trHeight w:val="390"/>
                <w:jc w:val="center"/>
              </w:trPr>
              <w:tc>
                <w:tcPr>
                  <w:tcW w:w="5620" w:type="dxa"/>
                  <w:shd w:val="clear" w:color="auto" w:fill="B8CCE4"/>
                  <w:vAlign w:val="center"/>
                </w:tcPr>
                <w:p w:rsidR="001C2F84" w:rsidRPr="00FD291B" w:rsidRDefault="001C2F84" w:rsidP="001C2F84">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Pr>
                      <w:rFonts w:ascii="Verdana" w:hAnsi="Verdana" w:cs="Calibri"/>
                      <w:b/>
                      <w:bCs/>
                      <w:color w:val="FF0000"/>
                      <w:sz w:val="18"/>
                      <w:szCs w:val="18"/>
                    </w:rPr>
                    <w:t xml:space="preserve"> </w:t>
                  </w:r>
                </w:p>
              </w:tc>
            </w:tr>
            <w:tr w:rsidR="001C2F84" w:rsidRPr="00FD291B" w:rsidTr="001C2F84">
              <w:trPr>
                <w:trHeight w:val="730"/>
                <w:jc w:val="center"/>
              </w:trPr>
              <w:tc>
                <w:tcPr>
                  <w:tcW w:w="5620" w:type="dxa"/>
                  <w:shd w:val="clear" w:color="auto" w:fill="auto"/>
                  <w:vAlign w:val="center"/>
                </w:tcPr>
                <w:p w:rsidR="001C2F84" w:rsidRPr="00674C37" w:rsidRDefault="001C2F84" w:rsidP="001C2F84">
                  <w:pPr>
                    <w:autoSpaceDE w:val="0"/>
                    <w:autoSpaceDN w:val="0"/>
                    <w:adjustRightInd w:val="0"/>
                    <w:jc w:val="both"/>
                    <w:rPr>
                      <w:rFonts w:ascii="Verdana" w:hAnsi="Verdana" w:cs="Calibri"/>
                      <w:color w:val="FF0000"/>
                      <w:sz w:val="18"/>
                      <w:szCs w:val="18"/>
                    </w:rPr>
                  </w:pPr>
                  <w:r w:rsidRPr="00A026B8">
                    <w:rPr>
                      <w:rFonts w:ascii="Verdana" w:hAnsi="Verdana" w:cs="Calibri"/>
                      <w:sz w:val="18"/>
                      <w:szCs w:val="18"/>
                    </w:rPr>
                    <w:t>El plazo de entrega previsto para los bienes (</w:t>
                  </w:r>
                  <w:proofErr w:type="spellStart"/>
                  <w:r w:rsidRPr="00A026B8">
                    <w:rPr>
                      <w:rFonts w:ascii="Verdana" w:hAnsi="Verdana" w:cs="Calibri"/>
                      <w:sz w:val="18"/>
                      <w:szCs w:val="18"/>
                    </w:rPr>
                    <w:t>portacamps</w:t>
                  </w:r>
                  <w:proofErr w:type="spellEnd"/>
                  <w:r w:rsidRPr="00A026B8">
                    <w:rPr>
                      <w:rFonts w:ascii="Verdana" w:hAnsi="Verdana" w:cs="Calibri"/>
                      <w:sz w:val="18"/>
                      <w:szCs w:val="18"/>
                    </w:rPr>
                    <w:t>) será de 35 días calendarios, computables a partir del primer día calendario siguiente a la suscripción del contrato.</w:t>
                  </w:r>
                </w:p>
              </w:tc>
            </w:tr>
            <w:tr w:rsidR="001C2F84" w:rsidRPr="00FD291B" w:rsidTr="001C2F84">
              <w:trPr>
                <w:trHeight w:val="421"/>
                <w:jc w:val="center"/>
              </w:trPr>
              <w:tc>
                <w:tcPr>
                  <w:tcW w:w="5620" w:type="dxa"/>
                  <w:shd w:val="clear" w:color="auto" w:fill="B8CCE4"/>
                  <w:vAlign w:val="center"/>
                </w:tcPr>
                <w:p w:rsidR="001C2F84" w:rsidRPr="00B55A4A" w:rsidRDefault="001C2F84" w:rsidP="001C2F84">
                  <w:pPr>
                    <w:jc w:val="both"/>
                    <w:rPr>
                      <w:rFonts w:ascii="Verdana" w:hAnsi="Verdana" w:cs="Calibri"/>
                      <w:b/>
                      <w:bCs/>
                      <w:sz w:val="18"/>
                      <w:szCs w:val="18"/>
                      <w:lang w:eastAsia="es-BO"/>
                    </w:rPr>
                  </w:pPr>
                  <w:r w:rsidRPr="00B55A4A">
                    <w:rPr>
                      <w:rFonts w:ascii="Verdana" w:hAnsi="Verdana" w:cs="Calibri"/>
                      <w:b/>
                      <w:bCs/>
                      <w:sz w:val="18"/>
                      <w:szCs w:val="18"/>
                    </w:rPr>
                    <w:t>PLANOS</w:t>
                  </w:r>
                </w:p>
              </w:tc>
            </w:tr>
            <w:tr w:rsidR="001C2F84" w:rsidRPr="00FD291B" w:rsidTr="001C2F84">
              <w:trPr>
                <w:trHeight w:val="965"/>
                <w:jc w:val="center"/>
              </w:trPr>
              <w:tc>
                <w:tcPr>
                  <w:tcW w:w="5620" w:type="dxa"/>
                  <w:shd w:val="clear" w:color="auto" w:fill="auto"/>
                  <w:vAlign w:val="center"/>
                </w:tcPr>
                <w:p w:rsidR="001C2F84" w:rsidRPr="00B55A4A" w:rsidRDefault="001C2F84" w:rsidP="005F3879">
                  <w:pPr>
                    <w:autoSpaceDE w:val="0"/>
                    <w:autoSpaceDN w:val="0"/>
                    <w:adjustRightInd w:val="0"/>
                    <w:jc w:val="both"/>
                    <w:rPr>
                      <w:rFonts w:ascii="Verdana" w:hAnsi="Verdana" w:cs="Calibri"/>
                      <w:b/>
                      <w:bCs/>
                      <w:sz w:val="18"/>
                      <w:szCs w:val="18"/>
                      <w:lang w:val="es-BO" w:eastAsia="es-BO"/>
                    </w:rPr>
                  </w:pPr>
                  <w:r w:rsidRPr="00B55A4A">
                    <w:rPr>
                      <w:rFonts w:ascii="Verdana" w:hAnsi="Verdana" w:cs="Calibri"/>
                      <w:sz w:val="18"/>
                      <w:szCs w:val="18"/>
                    </w:rPr>
                    <w:t xml:space="preserve">La empresa </w:t>
                  </w:r>
                  <w:r w:rsidR="005F3879">
                    <w:rPr>
                      <w:rFonts w:ascii="Verdana" w:hAnsi="Verdana" w:cs="Calibri"/>
                      <w:sz w:val="18"/>
                      <w:szCs w:val="18"/>
                    </w:rPr>
                    <w:t>contratada</w:t>
                  </w:r>
                  <w:r w:rsidRPr="00B55A4A">
                    <w:rPr>
                      <w:rFonts w:ascii="Verdana" w:hAnsi="Verdana" w:cs="Calibri"/>
                      <w:sz w:val="18"/>
                      <w:szCs w:val="18"/>
                    </w:rPr>
                    <w:t xml:space="preserve"> entregara a YPFB los planos de los </w:t>
                  </w:r>
                  <w:proofErr w:type="spellStart"/>
                  <w:r w:rsidRPr="00B55A4A">
                    <w:rPr>
                      <w:rFonts w:ascii="Verdana" w:hAnsi="Verdana" w:cs="Calibri"/>
                      <w:sz w:val="18"/>
                      <w:szCs w:val="18"/>
                    </w:rPr>
                    <w:t>Portacamps</w:t>
                  </w:r>
                  <w:proofErr w:type="spellEnd"/>
                  <w:r w:rsidRPr="00B55A4A">
                    <w:rPr>
                      <w:rFonts w:ascii="Verdana" w:hAnsi="Verdana" w:cs="Calibri"/>
                      <w:sz w:val="18"/>
                      <w:szCs w:val="18"/>
                    </w:rPr>
                    <w:t>: vista en planta, vista isométrica y cualquier otro que considere necesaria para los registros, esta información será entregada impresa (2 originales) y digital (formato AutoCAD y/o Excel y/o Vicio u otro propuesto por el fabricante).</w:t>
                  </w:r>
                </w:p>
              </w:tc>
            </w:tr>
            <w:tr w:rsidR="001C2F84" w:rsidRPr="00FD291B" w:rsidTr="001C2F84">
              <w:trPr>
                <w:trHeight w:val="417"/>
                <w:jc w:val="center"/>
              </w:trPr>
              <w:tc>
                <w:tcPr>
                  <w:tcW w:w="5620" w:type="dxa"/>
                  <w:shd w:val="clear" w:color="auto" w:fill="B8CCE4"/>
                  <w:noWrap/>
                  <w:vAlign w:val="center"/>
                </w:tcPr>
                <w:p w:rsidR="001C2F84" w:rsidRPr="00B55A4A" w:rsidRDefault="001C2F84" w:rsidP="001C2F84">
                  <w:pPr>
                    <w:jc w:val="both"/>
                    <w:rPr>
                      <w:rFonts w:ascii="Verdana" w:hAnsi="Verdana" w:cs="Calibri"/>
                      <w:b/>
                      <w:bCs/>
                      <w:sz w:val="18"/>
                      <w:szCs w:val="18"/>
                      <w:lang w:eastAsia="es-BO"/>
                    </w:rPr>
                  </w:pPr>
                  <w:r w:rsidRPr="00B55A4A">
                    <w:rPr>
                      <w:rFonts w:ascii="Verdana" w:hAnsi="Verdana" w:cs="Calibri"/>
                      <w:b/>
                      <w:bCs/>
                      <w:sz w:val="18"/>
                      <w:szCs w:val="18"/>
                    </w:rPr>
                    <w:t>EXPERIENCIA ESPECIFICA</w:t>
                  </w:r>
                </w:p>
              </w:tc>
            </w:tr>
            <w:tr w:rsidR="001C2F84" w:rsidRPr="00FD291B" w:rsidTr="001C2F84">
              <w:trPr>
                <w:trHeight w:val="838"/>
                <w:jc w:val="center"/>
              </w:trPr>
              <w:tc>
                <w:tcPr>
                  <w:tcW w:w="5620" w:type="dxa"/>
                  <w:shd w:val="clear" w:color="auto" w:fill="auto"/>
                  <w:noWrap/>
                  <w:vAlign w:val="bottom"/>
                </w:tcPr>
                <w:p w:rsidR="001C2F84" w:rsidRDefault="001C2F84" w:rsidP="001C2F84">
                  <w:pPr>
                    <w:autoSpaceDE w:val="0"/>
                    <w:autoSpaceDN w:val="0"/>
                    <w:adjustRightInd w:val="0"/>
                    <w:jc w:val="both"/>
                    <w:rPr>
                      <w:rFonts w:ascii="Verdana" w:hAnsi="Verdana" w:cs="Calibri"/>
                      <w:sz w:val="18"/>
                      <w:szCs w:val="18"/>
                    </w:rPr>
                  </w:pPr>
                  <w:r>
                    <w:rPr>
                      <w:rFonts w:ascii="Verdana" w:hAnsi="Verdana" w:cs="Calibri"/>
                      <w:sz w:val="18"/>
                      <w:szCs w:val="18"/>
                    </w:rPr>
                    <w:t xml:space="preserve">La </w:t>
                  </w:r>
                  <w:r w:rsidRPr="00B55A4A">
                    <w:rPr>
                      <w:rFonts w:ascii="Verdana" w:hAnsi="Verdana" w:cs="Calibri"/>
                      <w:sz w:val="18"/>
                      <w:szCs w:val="18"/>
                    </w:rPr>
                    <w:t xml:space="preserve">empresa adjudicada deberá tener experiencia específica en 2 proyectos de fabricación de </w:t>
                  </w:r>
                  <w:proofErr w:type="spellStart"/>
                  <w:r w:rsidRPr="00B55A4A">
                    <w:rPr>
                      <w:rFonts w:ascii="Verdana" w:hAnsi="Verdana" w:cs="Calibri"/>
                      <w:sz w:val="18"/>
                      <w:szCs w:val="18"/>
                    </w:rPr>
                    <w:t>Portacamps</w:t>
                  </w:r>
                  <w:proofErr w:type="spellEnd"/>
                  <w:r>
                    <w:rPr>
                      <w:rFonts w:ascii="Verdana" w:hAnsi="Verdana" w:cs="Calibri"/>
                      <w:sz w:val="18"/>
                      <w:szCs w:val="18"/>
                    </w:rPr>
                    <w:t>, d</w:t>
                  </w:r>
                  <w:r w:rsidRPr="00B55A4A">
                    <w:rPr>
                      <w:rFonts w:ascii="Verdana" w:hAnsi="Verdana" w:cs="Calibri"/>
                      <w:sz w:val="18"/>
                      <w:szCs w:val="18"/>
                    </w:rPr>
                    <w:t xml:space="preserve">ebiendo presentar la documentación que acredite su experiencia </w:t>
                  </w:r>
                  <w:r>
                    <w:rPr>
                      <w:rFonts w:ascii="Verdana" w:hAnsi="Verdana" w:cs="Calibri"/>
                      <w:sz w:val="18"/>
                      <w:szCs w:val="18"/>
                    </w:rPr>
                    <w:t xml:space="preserve">en fotocopia simple junto con su propuesta pudiendo ser </w:t>
                  </w:r>
                  <w:r w:rsidRPr="00B55A4A">
                    <w:rPr>
                      <w:rFonts w:ascii="Verdana" w:hAnsi="Verdana" w:cs="Calibri"/>
                      <w:sz w:val="18"/>
                      <w:szCs w:val="18"/>
                    </w:rPr>
                    <w:t>con</w:t>
                  </w:r>
                  <w:r>
                    <w:rPr>
                      <w:rFonts w:ascii="Verdana" w:hAnsi="Verdana" w:cs="Calibri"/>
                      <w:sz w:val="18"/>
                      <w:szCs w:val="18"/>
                    </w:rPr>
                    <w:t>:</w:t>
                  </w:r>
                  <w:r w:rsidRPr="00B55A4A">
                    <w:rPr>
                      <w:rFonts w:ascii="Verdana" w:hAnsi="Verdana" w:cs="Calibri"/>
                      <w:sz w:val="18"/>
                      <w:szCs w:val="18"/>
                    </w:rPr>
                    <w:t xml:space="preserve"> Contratos</w:t>
                  </w:r>
                  <w:r>
                    <w:rPr>
                      <w:rFonts w:ascii="Verdana" w:hAnsi="Verdana" w:cs="Calibri"/>
                      <w:sz w:val="18"/>
                      <w:szCs w:val="18"/>
                    </w:rPr>
                    <w:t>, Órdenes de compra, Órdenes de Servicio, A</w:t>
                  </w:r>
                  <w:r w:rsidRPr="00B55A4A">
                    <w:rPr>
                      <w:rFonts w:ascii="Verdana" w:hAnsi="Verdana" w:cs="Calibri"/>
                      <w:sz w:val="18"/>
                      <w:szCs w:val="18"/>
                    </w:rPr>
                    <w:t>ctas de recepción</w:t>
                  </w:r>
                  <w:r>
                    <w:rPr>
                      <w:rFonts w:ascii="Verdana" w:hAnsi="Verdana" w:cs="Calibri"/>
                      <w:sz w:val="18"/>
                      <w:szCs w:val="18"/>
                    </w:rPr>
                    <w:t>, Notas de entrega que permitan i</w:t>
                  </w:r>
                  <w:r w:rsidRPr="00B55A4A">
                    <w:rPr>
                      <w:rFonts w:ascii="Verdana" w:hAnsi="Verdana" w:cs="Calibri"/>
                      <w:sz w:val="18"/>
                      <w:szCs w:val="18"/>
                    </w:rPr>
                    <w:t>dentificar la experiencia solicitada</w:t>
                  </w:r>
                  <w:r>
                    <w:rPr>
                      <w:rFonts w:ascii="Verdana" w:hAnsi="Verdana" w:cs="Calibri"/>
                      <w:sz w:val="18"/>
                      <w:szCs w:val="18"/>
                    </w:rPr>
                    <w:t>.</w:t>
                  </w:r>
                </w:p>
                <w:p w:rsidR="001C2F84" w:rsidRPr="00B55A4A" w:rsidRDefault="001C2F84" w:rsidP="001C2F84">
                  <w:pPr>
                    <w:autoSpaceDE w:val="0"/>
                    <w:autoSpaceDN w:val="0"/>
                    <w:adjustRightInd w:val="0"/>
                    <w:jc w:val="both"/>
                    <w:rPr>
                      <w:rFonts w:ascii="Verdana" w:hAnsi="Verdana" w:cs="Calibri"/>
                      <w:sz w:val="18"/>
                      <w:szCs w:val="18"/>
                    </w:rPr>
                  </w:pPr>
                  <w:r w:rsidRPr="00B55A4A">
                    <w:rPr>
                      <w:rFonts w:ascii="Verdana" w:hAnsi="Verdana" w:cs="Calibri"/>
                      <w:sz w:val="18"/>
                      <w:szCs w:val="18"/>
                    </w:rPr>
                    <w:t xml:space="preserve"> </w:t>
                  </w:r>
                </w:p>
              </w:tc>
            </w:tr>
          </w:tbl>
          <w:p w:rsidR="000502EE" w:rsidRPr="006F470A" w:rsidRDefault="000502EE" w:rsidP="00126BEB">
            <w:pPr>
              <w:rPr>
                <w:rFonts w:asciiTheme="minorHAnsi" w:hAnsiTheme="minorHAnsi" w:cstheme="minorHAnsi"/>
                <w:b/>
                <w:sz w:val="18"/>
                <w:szCs w:val="18"/>
              </w:rPr>
            </w:pPr>
          </w:p>
        </w:tc>
        <w:tc>
          <w:tcPr>
            <w:tcW w:w="429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834DA3" w:rsidRDefault="00834DA3" w:rsidP="00677A5F">
      <w:pPr>
        <w:rPr>
          <w:rFonts w:asciiTheme="minorHAnsi" w:hAnsiTheme="minorHAnsi" w:cstheme="minorHAnsi"/>
          <w:b/>
          <w:sz w:val="22"/>
          <w:szCs w:val="22"/>
        </w:rPr>
      </w:pPr>
    </w:p>
    <w:p w:rsidR="00677A5F" w:rsidRDefault="00677A5F" w:rsidP="00677A5F">
      <w:pP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75634D" w:rsidRDefault="0075634D" w:rsidP="00FA78A9">
      <w:pPr>
        <w:jc w:val="center"/>
        <w:rPr>
          <w:rFonts w:asciiTheme="minorHAnsi" w:hAnsiTheme="minorHAnsi" w:cstheme="minorHAnsi"/>
          <w:b/>
          <w:sz w:val="22"/>
          <w:szCs w:val="22"/>
        </w:rPr>
      </w:pPr>
    </w:p>
    <w:p w:rsidR="0075634D" w:rsidRDefault="0075634D" w:rsidP="00FA78A9">
      <w:pPr>
        <w:jc w:val="center"/>
        <w:rPr>
          <w:rFonts w:asciiTheme="minorHAnsi" w:hAnsiTheme="minorHAnsi" w:cstheme="minorHAnsi"/>
          <w:b/>
          <w:sz w:val="22"/>
          <w:szCs w:val="22"/>
        </w:rPr>
      </w:pPr>
    </w:p>
    <w:p w:rsidR="005F3879" w:rsidRPr="006F470A" w:rsidRDefault="005F3879"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6563D" w:rsidRPr="006F470A" w:rsidRDefault="00A6563D" w:rsidP="00A6563D">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A6563D" w:rsidRPr="006F470A" w:rsidRDefault="00A6563D" w:rsidP="00A6563D">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A6563D" w:rsidRPr="006F470A" w:rsidRDefault="00A6563D" w:rsidP="00A6563D">
      <w:pPr>
        <w:jc w:val="center"/>
        <w:rPr>
          <w:rFonts w:asciiTheme="minorHAnsi" w:hAnsiTheme="minorHAnsi" w:cstheme="minorHAnsi"/>
          <w:b/>
          <w:bCs/>
          <w:sz w:val="22"/>
          <w:szCs w:val="22"/>
          <w:lang w:eastAsia="es-BO"/>
        </w:rPr>
      </w:pPr>
    </w:p>
    <w:p w:rsidR="00D60B4A" w:rsidRDefault="00A6563D" w:rsidP="00D60B4A">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D60B4A">
        <w:rPr>
          <w:rFonts w:asciiTheme="minorHAnsi" w:hAnsiTheme="minorHAnsi" w:cstheme="minorHAnsi"/>
          <w:b/>
          <w:sz w:val="22"/>
          <w:szCs w:val="22"/>
        </w:rPr>
        <w:t xml:space="preserve">     </w:t>
      </w:r>
      <w:r w:rsidR="00D60B4A" w:rsidRPr="006F470A">
        <w:rPr>
          <w:rFonts w:asciiTheme="minorHAnsi" w:hAnsiTheme="minorHAnsi" w:cstheme="minorHAnsi"/>
          <w:b/>
          <w:sz w:val="22"/>
          <w:szCs w:val="22"/>
        </w:rPr>
        <w:t>NOMBRE DEL PROPONENTE:</w:t>
      </w:r>
    </w:p>
    <w:p w:rsidR="00D60B4A" w:rsidRDefault="00D60B4A" w:rsidP="00D60B4A">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D60B4A" w:rsidRPr="005C439C" w:rsidTr="00056264">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60B4A" w:rsidRDefault="00D60B4A" w:rsidP="00056264">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D60B4A" w:rsidRPr="005C439C" w:rsidTr="00056264">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D60B4A" w:rsidRDefault="00D60B4A" w:rsidP="00056264">
            <w:pPr>
              <w:rPr>
                <w:rFonts w:asciiTheme="minorHAnsi" w:hAnsiTheme="minorHAnsi" w:cstheme="minorHAnsi"/>
                <w:b/>
                <w:bCs/>
                <w:szCs w:val="22"/>
                <w:lang w:eastAsia="es-BO"/>
              </w:rPr>
            </w:pPr>
          </w:p>
        </w:tc>
      </w:tr>
      <w:tr w:rsidR="00D60B4A" w:rsidTr="00056264">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Tr="00056264">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60B4A" w:rsidRDefault="00D60B4A" w:rsidP="0005626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60B4A" w:rsidRPr="005C439C" w:rsidTr="00056264">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D60B4A" w:rsidRDefault="00D60B4A" w:rsidP="00056264">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D60B4A" w:rsidRDefault="00D60B4A" w:rsidP="00056264">
            <w:pPr>
              <w:rPr>
                <w:rFonts w:asciiTheme="minorHAnsi" w:hAnsiTheme="minorHAnsi" w:cstheme="minorHAnsi"/>
                <w:b/>
                <w:color w:val="000000"/>
                <w:lang w:eastAsia="es-BO"/>
              </w:rPr>
            </w:pPr>
          </w:p>
          <w:p w:rsidR="00D60B4A" w:rsidRDefault="00D60B4A" w:rsidP="00056264">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D60B4A" w:rsidRDefault="00D60B4A" w:rsidP="00056264">
            <w:pPr>
              <w:pStyle w:val="Prrafodelista"/>
              <w:ind w:left="610"/>
              <w:rPr>
                <w:rFonts w:asciiTheme="minorHAnsi" w:hAnsiTheme="minorHAnsi" w:cstheme="minorHAnsi"/>
                <w:b/>
                <w:color w:val="000000"/>
                <w:lang w:eastAsia="es-BO"/>
              </w:rPr>
            </w:pPr>
          </w:p>
          <w:p w:rsidR="00D60B4A" w:rsidRDefault="00D60B4A" w:rsidP="00056264">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6563D" w:rsidRPr="006F470A" w:rsidRDefault="00A6563D" w:rsidP="00D60B4A">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bookmarkEnd w:id="3"/>
    <w:p w:rsidR="00134781" w:rsidRDefault="00134781" w:rsidP="00A164B4">
      <w:pPr>
        <w:tabs>
          <w:tab w:val="left" w:pos="5160"/>
        </w:tabs>
        <w:rPr>
          <w:rFonts w:asciiTheme="minorHAnsi" w:hAnsiTheme="minorHAnsi" w:cstheme="minorHAnsi"/>
          <w:b/>
          <w:sz w:val="22"/>
          <w:szCs w:val="22"/>
        </w:rPr>
      </w:pPr>
    </w:p>
    <w:p w:rsidR="00A164B4" w:rsidRDefault="00A164B4" w:rsidP="00A164B4">
      <w:pPr>
        <w:tabs>
          <w:tab w:val="left" w:pos="5160"/>
        </w:tabs>
        <w:rPr>
          <w:rFonts w:asciiTheme="minorHAnsi" w:hAnsiTheme="minorHAnsi" w:cstheme="minorHAnsi"/>
          <w:sz w:val="22"/>
          <w:szCs w:val="22"/>
        </w:rPr>
      </w:pPr>
    </w:p>
    <w:p w:rsidR="00D60B4A" w:rsidRDefault="00D60B4A" w:rsidP="00A164B4">
      <w:pPr>
        <w:tabs>
          <w:tab w:val="left" w:pos="5160"/>
        </w:tabs>
        <w:rPr>
          <w:rFonts w:asciiTheme="minorHAnsi" w:hAnsiTheme="minorHAnsi" w:cstheme="minorHAnsi"/>
          <w:sz w:val="22"/>
          <w:szCs w:val="22"/>
        </w:rPr>
      </w:pPr>
    </w:p>
    <w:p w:rsidR="00D60B4A" w:rsidRDefault="00D60B4A" w:rsidP="00A164B4">
      <w:pPr>
        <w:tabs>
          <w:tab w:val="left" w:pos="5160"/>
        </w:tabs>
        <w:rPr>
          <w:rFonts w:asciiTheme="minorHAnsi" w:hAnsiTheme="minorHAnsi" w:cstheme="minorHAnsi"/>
          <w:sz w:val="22"/>
          <w:szCs w:val="22"/>
        </w:rPr>
      </w:pPr>
    </w:p>
    <w:p w:rsidR="00D60B4A" w:rsidRPr="00A164B4" w:rsidRDefault="00D60B4A"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917D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4" o:title=""/>
          </v:shape>
          <o:OLEObject Type="Embed" ProgID="Equation.3" ShapeID="_x0000_i1025" DrawAspect="Content" ObjectID="_1620048500"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1.25pt" o:ole="">
            <v:imagedata r:id="rId26" o:title=""/>
          </v:shape>
          <o:OLEObject Type="Embed" ProgID="Equation.3" ShapeID="_x0000_i1026" DrawAspect="Content" ObjectID="_1620048501"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8" o:title=""/>
          </v:shape>
          <o:OLEObject Type="Embed" ProgID="Equation.3" ShapeID="_x0000_i1027" DrawAspect="Content" ObjectID="_1620048502"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30" o:title=""/>
          </v:shape>
          <o:OLEObject Type="Embed" ProgID="Equation.3" ShapeID="_x0000_i1028" DrawAspect="Content" ObjectID="_1620048503"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Default="00A164B4" w:rsidP="00432E57">
      <w:pPr>
        <w:pStyle w:val="Sinespaciado"/>
        <w:ind w:left="284"/>
        <w:jc w:val="both"/>
        <w:rPr>
          <w:rFonts w:asciiTheme="minorHAnsi" w:hAnsiTheme="minorHAnsi" w:cstheme="minorHAnsi"/>
        </w:rPr>
      </w:pPr>
    </w:p>
    <w:p w:rsidR="00A164B4" w:rsidRDefault="00A164B4" w:rsidP="00432E57">
      <w:pPr>
        <w:pStyle w:val="Sinespaciado"/>
        <w:ind w:left="284"/>
        <w:jc w:val="both"/>
        <w:rPr>
          <w:rFonts w:asciiTheme="minorHAnsi" w:hAnsiTheme="minorHAnsi" w:cstheme="minorHAnsi"/>
        </w:rPr>
      </w:pP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A164B4" w:rsidRPr="006F470A" w:rsidRDefault="00A164B4">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C4F18" w:rsidRPr="008C4F18" w:rsidRDefault="008C4F18" w:rsidP="008C4F18">
      <w:pPr>
        <w:spacing w:after="120"/>
        <w:jc w:val="center"/>
        <w:rPr>
          <w:rFonts w:ascii="Verdana" w:hAnsi="Verdana" w:cs="Arial"/>
          <w:b/>
          <w:sz w:val="18"/>
          <w:szCs w:val="18"/>
          <w:lang w:eastAsia="es-ES"/>
        </w:rPr>
      </w:pPr>
      <w:r w:rsidRPr="008C4F18">
        <w:rPr>
          <w:rFonts w:ascii="Verdana" w:hAnsi="Verdana" w:cs="Arial"/>
          <w:b/>
          <w:sz w:val="18"/>
          <w:szCs w:val="18"/>
          <w:lang w:eastAsia="es-ES"/>
        </w:rPr>
        <w:t xml:space="preserve">“ADQUISICIÓN DE </w:t>
      </w:r>
      <w:r w:rsidR="00056264">
        <w:rPr>
          <w:rFonts w:ascii="Verdana" w:hAnsi="Verdana" w:cs="Arial"/>
          <w:b/>
          <w:sz w:val="18"/>
          <w:szCs w:val="18"/>
          <w:lang w:eastAsia="es-ES"/>
        </w:rPr>
        <w:t>PORTACAMPS PARA LOS EQUIPOS DE PERFORACIÓN</w:t>
      </w:r>
      <w:r w:rsidRPr="008C4F18">
        <w:rPr>
          <w:rFonts w:ascii="Verdana" w:hAnsi="Verdana" w:cs="Arial"/>
          <w:b/>
          <w:sz w:val="18"/>
          <w:szCs w:val="18"/>
          <w:lang w:eastAsia="es-ES"/>
        </w:rPr>
        <w:t>”</w:t>
      </w:r>
    </w:p>
    <w:p w:rsidR="001C2F84" w:rsidRPr="00FD291B" w:rsidRDefault="001C2F84" w:rsidP="001C2F84">
      <w:pPr>
        <w:rPr>
          <w:rFonts w:ascii="Verdana" w:hAnsi="Verdana" w:cs="Calibri"/>
          <w:b/>
          <w:sz w:val="18"/>
          <w:szCs w:val="18"/>
        </w:rPr>
      </w:pPr>
    </w:p>
    <w:p w:rsidR="001C2F84" w:rsidRDefault="001C2F84" w:rsidP="001C2F84">
      <w:pPr>
        <w:jc w:val="both"/>
        <w:rPr>
          <w:rFonts w:ascii="Verdana" w:hAnsi="Verdana" w:cs="Verdana"/>
          <w:bCs/>
          <w:color w:val="000000"/>
          <w:sz w:val="18"/>
          <w:szCs w:val="18"/>
        </w:rPr>
      </w:pPr>
    </w:p>
    <w:p w:rsidR="001C2F84" w:rsidRDefault="001C2F84" w:rsidP="00DD067B">
      <w:pPr>
        <w:pStyle w:val="Prrafodelista"/>
        <w:numPr>
          <w:ilvl w:val="0"/>
          <w:numId w:val="65"/>
        </w:num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1C2F84" w:rsidRPr="00FD291B" w:rsidRDefault="001C2F84" w:rsidP="001C2F84">
      <w:pPr>
        <w:pStyle w:val="Prrafodelista"/>
        <w:ind w:left="567"/>
        <w:contextualSpacing/>
        <w:jc w:val="both"/>
        <w:rPr>
          <w:rFonts w:ascii="Verdana" w:hAnsi="Verdana" w:cs="Calibri"/>
          <w:b/>
          <w:bCs/>
          <w:sz w:val="18"/>
          <w:szCs w:val="18"/>
          <w:lang w:eastAsia="es-BO"/>
        </w:rPr>
      </w:pPr>
    </w:p>
    <w:p w:rsidR="001C2F84" w:rsidRPr="00966109" w:rsidRDefault="001C2F84" w:rsidP="001C2F84">
      <w:pPr>
        <w:pStyle w:val="Prrafodelista"/>
        <w:jc w:val="both"/>
        <w:rPr>
          <w:rFonts w:ascii="Verdana" w:hAnsi="Verdana" w:cs="Calibr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C2F84" w:rsidRPr="00FD291B" w:rsidTr="007917D5">
        <w:trPr>
          <w:trHeight w:val="376"/>
          <w:jc w:val="center"/>
        </w:trPr>
        <w:tc>
          <w:tcPr>
            <w:tcW w:w="9603" w:type="dxa"/>
            <w:shd w:val="clear" w:color="auto" w:fill="B8CCE4"/>
            <w:vAlign w:val="center"/>
          </w:tcPr>
          <w:p w:rsidR="001C2F84" w:rsidRPr="00FD291B" w:rsidRDefault="001C2F84" w:rsidP="007917D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1C2F84" w:rsidRPr="00FD291B" w:rsidTr="007917D5">
        <w:trPr>
          <w:trHeight w:val="977"/>
          <w:jc w:val="center"/>
        </w:trPr>
        <w:tc>
          <w:tcPr>
            <w:tcW w:w="9603" w:type="dxa"/>
            <w:shd w:val="clear" w:color="auto" w:fill="auto"/>
            <w:vAlign w:val="center"/>
          </w:tcPr>
          <w:p w:rsidR="001C2F84" w:rsidRDefault="001C2F84" w:rsidP="007917D5">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A continuación se detalla las características técnicas de cada </w:t>
            </w:r>
            <w:proofErr w:type="spellStart"/>
            <w:r>
              <w:rPr>
                <w:rFonts w:ascii="Verdana" w:hAnsi="Verdana" w:cs="Calibri"/>
                <w:sz w:val="18"/>
                <w:szCs w:val="18"/>
                <w:lang w:eastAsia="es-BO"/>
              </w:rPr>
              <w:t>portacamp</w:t>
            </w:r>
            <w:proofErr w:type="spellEnd"/>
            <w:r>
              <w:rPr>
                <w:rFonts w:ascii="Verdana" w:hAnsi="Verdana" w:cs="Calibri"/>
                <w:sz w:val="18"/>
                <w:szCs w:val="18"/>
                <w:lang w:eastAsia="es-BO"/>
              </w:rPr>
              <w:t xml:space="preserve"> requerido por YPFB:</w:t>
            </w:r>
          </w:p>
          <w:p w:rsidR="001C2F84" w:rsidRDefault="001C2F84" w:rsidP="007917D5">
            <w:pPr>
              <w:pStyle w:val="Prrafodelista"/>
              <w:autoSpaceDE w:val="0"/>
              <w:autoSpaceDN w:val="0"/>
              <w:adjustRightInd w:val="0"/>
              <w:ind w:left="0"/>
              <w:contextualSpacing/>
              <w:jc w:val="both"/>
              <w:rPr>
                <w:rFonts w:ascii="Verdana" w:hAnsi="Verdana" w:cs="Calibri"/>
                <w:sz w:val="18"/>
                <w:szCs w:val="18"/>
                <w:lang w:eastAsia="es-BO"/>
              </w:rPr>
            </w:pPr>
          </w:p>
          <w:p w:rsidR="001C2F84" w:rsidRDefault="001C2F84" w:rsidP="007917D5">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1.- </w:t>
            </w:r>
          </w:p>
          <w:p w:rsidR="001C2F84" w:rsidRDefault="001C2F84" w:rsidP="007917D5">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PORTACAMP “SALA DE REUNION Y OFICINAS”:</w:t>
            </w:r>
          </w:p>
          <w:p w:rsidR="001C2F84" w:rsidRPr="00B34123" w:rsidRDefault="001C2F84" w:rsidP="007917D5">
            <w:pPr>
              <w:pStyle w:val="Prrafodelista"/>
              <w:autoSpaceDE w:val="0"/>
              <w:autoSpaceDN w:val="0"/>
              <w:adjustRightInd w:val="0"/>
              <w:ind w:left="0"/>
              <w:contextualSpacing/>
              <w:rPr>
                <w:rFonts w:ascii="Verdana" w:hAnsi="Verdana" w:cs="Calibri"/>
                <w:b/>
                <w:sz w:val="18"/>
                <w:szCs w:val="18"/>
                <w:u w:val="single"/>
                <w:lang w:val="es-BO" w:eastAsia="es-BO"/>
              </w:rPr>
            </w:pPr>
          </w:p>
          <w:p w:rsidR="001C2F84" w:rsidRPr="00065DF5"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Pr>
                <w:rFonts w:ascii="Verdana" w:hAnsi="Verdana" w:cs="Calibri"/>
                <w:sz w:val="18"/>
                <w:szCs w:val="18"/>
                <w:lang w:val="es-BO" w:eastAsia="es-BO"/>
              </w:rPr>
              <w:t>3 unidades.</w:t>
            </w:r>
          </w:p>
          <w:p w:rsidR="001C2F84" w:rsidRDefault="001C2F84" w:rsidP="007917D5">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1C2F84" w:rsidRPr="00B34123"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w:t>
            </w:r>
            <w:r w:rsidRPr="00B34123">
              <w:rPr>
                <w:rFonts w:ascii="Verdana" w:hAnsi="Verdana" w:cs="Calibri"/>
                <w:sz w:val="18"/>
                <w:szCs w:val="18"/>
                <w:lang w:val="es-BO" w:eastAsia="es-BO"/>
              </w:rPr>
              <w:t>galvanizado según norma ASTM.</w:t>
            </w:r>
          </w:p>
          <w:p w:rsidR="001C2F84" w:rsidRPr="00823458"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w:t>
            </w:r>
            <w:r w:rsidRPr="00823458">
              <w:rPr>
                <w:rFonts w:ascii="Verdana" w:hAnsi="Verdana" w:cs="Calibri"/>
                <w:sz w:val="18"/>
                <w:szCs w:val="18"/>
                <w:lang w:val="es-BO" w:eastAsia="es-BO"/>
              </w:rPr>
              <w:t xml:space="preserve">en la industria petrolera. </w:t>
            </w:r>
            <w:r>
              <w:rPr>
                <w:rFonts w:ascii="Verdana" w:hAnsi="Verdana" w:cs="Calibri"/>
                <w:sz w:val="18"/>
                <w:szCs w:val="18"/>
                <w:lang w:val="es-BO" w:eastAsia="es-BO"/>
              </w:rPr>
              <w:t>Estructura montado</w:t>
            </w:r>
            <w:r w:rsidRPr="00823458">
              <w:rPr>
                <w:rFonts w:ascii="Verdana" w:hAnsi="Verdana" w:cs="Calibri"/>
                <w:sz w:val="18"/>
                <w:szCs w:val="18"/>
                <w:lang w:val="es-BO" w:eastAsia="es-BO"/>
              </w:rPr>
              <w:t xml:space="preserve"> sobre trineo.</w:t>
            </w:r>
            <w:r w:rsidRPr="00823458">
              <w:rPr>
                <w:rFonts w:ascii="Verdana" w:hAnsi="Verdana" w:cs="Calibri"/>
                <w:sz w:val="18"/>
                <w:szCs w:val="18"/>
                <w:lang w:val="es-BO" w:eastAsia="es-BO"/>
              </w:rPr>
              <w:tab/>
            </w:r>
          </w:p>
          <w:p w:rsidR="001C2F84" w:rsidRPr="00FC7730" w:rsidRDefault="001C2F84" w:rsidP="007917D5">
            <w:pPr>
              <w:jc w:val="both"/>
              <w:rPr>
                <w:rFonts w:ascii="Verdana" w:hAnsi="Verdana" w:cs="Calibri"/>
                <w:sz w:val="18"/>
                <w:szCs w:val="18"/>
                <w:lang w:val="es-BO" w:eastAsia="es-BO"/>
              </w:rPr>
            </w:pPr>
            <w:r w:rsidRPr="00823458">
              <w:rPr>
                <w:rFonts w:ascii="Verdana" w:hAnsi="Verdana" w:cs="Calibri"/>
                <w:b/>
                <w:sz w:val="18"/>
                <w:szCs w:val="18"/>
                <w:lang w:val="es-BO" w:eastAsia="es-BO"/>
              </w:rPr>
              <w:t>PAREDES EXTERNAS/ INTERNAS:</w:t>
            </w:r>
            <w:r w:rsidRPr="00823458">
              <w:rPr>
                <w:rFonts w:ascii="Verdana" w:hAnsi="Verdana" w:cs="Calibri"/>
                <w:sz w:val="18"/>
                <w:szCs w:val="18"/>
                <w:lang w:val="es-BO" w:eastAsia="es-BO"/>
              </w:rPr>
              <w:tab/>
              <w:t>Diseño a proponer (espesor mínimo 50 mm), considerando plancha plegada de acero galvanizado de 2mm (pared externa), usando como material aislante poliuretano, con revestimiento interno (pared interna) de plancha de acero galvanizado de 2mm, terminado con plafón de PVC resistente a la humedad.</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t>Diseño a proponer (espesor mayor a 50 mm), considerando plancha de acero galvanizado de 2mm (parte exterior), con estructural de tubo cuadrado de 30 x 30mm, usando como material aislante</w:t>
            </w:r>
            <w:r>
              <w:rPr>
                <w:rFonts w:ascii="Verdana" w:hAnsi="Verdana" w:cs="Calibri"/>
                <w:sz w:val="18"/>
                <w:szCs w:val="18"/>
                <w:lang w:val="es-BO" w:eastAsia="es-BO"/>
              </w:rPr>
              <w:t xml:space="preserve"> poliuretano</w:t>
            </w:r>
            <w:r w:rsidRPr="00FC7730">
              <w:rPr>
                <w:rFonts w:ascii="Verdana" w:hAnsi="Verdana" w:cs="Calibri"/>
                <w:sz w:val="18"/>
                <w:szCs w:val="18"/>
                <w:lang w:val="es-BO" w:eastAsia="es-BO"/>
              </w:rPr>
              <w:t>, cubierto con revestimiento interno de plancha de acero galvanizado de 2mm (tapa), con piso de tablero de madera MFU de 18mm resistente a la humedad, con piso de goma antideslizante de alto tráfico con protección a la humedad.</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(espesor mínimo 50 mm), considerando cubierta de plancha de acero galvanizado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FC7730">
              <w:rPr>
                <w:rFonts w:ascii="Verdana" w:hAnsi="Verdana" w:cs="Calibri"/>
                <w:sz w:val="18"/>
                <w:szCs w:val="18"/>
                <w:lang w:val="es-BO" w:eastAsia="es-BO"/>
              </w:rPr>
              <w:t xml:space="preserve">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w:t>
            </w:r>
            <w:r>
              <w:rPr>
                <w:rFonts w:ascii="Verdana" w:hAnsi="Verdana" w:cs="Calibri"/>
                <w:sz w:val="18"/>
                <w:szCs w:val="18"/>
                <w:lang w:val="es-BO" w:eastAsia="es-BO"/>
              </w:rPr>
              <w:t xml:space="preserve"> </w:t>
            </w:r>
            <w:r w:rsidRPr="00FC7730">
              <w:rPr>
                <w:rFonts w:ascii="Verdana" w:hAnsi="Verdana" w:cs="Calibri"/>
                <w:sz w:val="18"/>
                <w:szCs w:val="18"/>
                <w:lang w:val="es-BO" w:eastAsia="es-BO"/>
              </w:rPr>
              <w:t>revestido con plancha de acero galvanizado de 2mm, terminado con plafón de PVC resistente a la humedad.</w:t>
            </w:r>
          </w:p>
          <w:p w:rsidR="001C2F84" w:rsidRDefault="001C2F84" w:rsidP="007917D5">
            <w:pPr>
              <w:jc w:val="both"/>
              <w:rPr>
                <w:rFonts w:ascii="Verdana" w:hAnsi="Verdana" w:cs="Calibri"/>
                <w:b/>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Se deberá usar poliuretano de densidad entre 36 y 40 Kg/m3,</w:t>
            </w:r>
            <w:r>
              <w:rPr>
                <w:rFonts w:ascii="Verdana" w:hAnsi="Verdana" w:cs="Calibri"/>
                <w:sz w:val="18"/>
                <w:szCs w:val="18"/>
                <w:lang w:val="es-BO" w:eastAsia="es-BO"/>
              </w:rPr>
              <w:t xml:space="preserve"> en </w:t>
            </w:r>
            <w:r w:rsidRPr="00FC7730">
              <w:rPr>
                <w:rFonts w:ascii="Verdana" w:hAnsi="Verdana" w:cs="Calibri"/>
                <w:sz w:val="18"/>
                <w:szCs w:val="18"/>
                <w:lang w:val="es-BO" w:eastAsia="es-BO"/>
              </w:rPr>
              <w:t>paredes, techos y pisos.</w:t>
            </w:r>
          </w:p>
          <w:p w:rsidR="001C2F84"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PUERTA EXTERIOR:</w:t>
            </w:r>
            <w:r w:rsidRPr="00FC7730">
              <w:rPr>
                <w:rFonts w:ascii="Verdana" w:hAnsi="Verdana" w:cs="Calibri"/>
                <w:sz w:val="18"/>
                <w:szCs w:val="18"/>
                <w:lang w:val="es-BO" w:eastAsia="es-BO"/>
              </w:rPr>
              <w:tab/>
              <w:t xml:space="preserve">Diseño y medidas a proponer, considerando dos (2) puertas laterales para ingresos principales fabricados con plancha de acero galvanizado de 1mm, ambas caras, </w:t>
            </w:r>
            <w:r>
              <w:rPr>
                <w:rFonts w:ascii="Verdana" w:hAnsi="Verdana" w:cs="Calibri"/>
                <w:sz w:val="18"/>
                <w:szCs w:val="18"/>
                <w:lang w:val="es-BO" w:eastAsia="es-BO"/>
              </w:rPr>
              <w:t>usando como material aislante poliuretano</w:t>
            </w:r>
            <w:r w:rsidRPr="00FC7730">
              <w:rPr>
                <w:rFonts w:ascii="Verdana" w:hAnsi="Verdana" w:cs="Calibri"/>
                <w:sz w:val="18"/>
                <w:szCs w:val="18"/>
                <w:lang w:val="es-BO" w:eastAsia="es-BO"/>
              </w:rPr>
              <w:t xml:space="preserve">, con cerraduras dobles reforzadas, jaladores individuales, bisagras reforzadas, fajas reforzadas, barras </w:t>
            </w:r>
            <w:proofErr w:type="spellStart"/>
            <w:r w:rsidRPr="00FC7730">
              <w:rPr>
                <w:rFonts w:ascii="Verdana" w:hAnsi="Verdana" w:cs="Calibri"/>
                <w:sz w:val="18"/>
                <w:szCs w:val="18"/>
                <w:lang w:val="es-BO" w:eastAsia="es-BO"/>
              </w:rPr>
              <w:t>antipanico</w:t>
            </w:r>
            <w:proofErr w:type="spellEnd"/>
            <w:r w:rsidRPr="00FC7730">
              <w:rPr>
                <w:rFonts w:ascii="Verdana" w:hAnsi="Verdana" w:cs="Calibri"/>
                <w:sz w:val="18"/>
                <w:szCs w:val="18"/>
                <w:lang w:val="es-BO" w:eastAsia="es-BO"/>
              </w:rPr>
              <w:t xml:space="preserve"> tipo tecla de alto transito interior, brazo hidráulico y burlete de goma todo el perímetro.</w:t>
            </w:r>
          </w:p>
          <w:p w:rsidR="001C2F84" w:rsidRPr="00FC7730" w:rsidRDefault="001C2F84" w:rsidP="007917D5">
            <w:pPr>
              <w:jc w:val="both"/>
              <w:rPr>
                <w:rFonts w:ascii="Verdana" w:hAnsi="Verdana" w:cs="Calibri"/>
                <w:sz w:val="18"/>
                <w:szCs w:val="18"/>
                <w:lang w:val="es-BO" w:eastAsia="es-BO"/>
              </w:rPr>
            </w:pP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PUERTA EMERGENCIA: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una (1) puerta trasera con dimensiones mínimas de 80cm x 80 cm, con señalética visual fluorescente, fabricado con plancha de acero galvanizado de 1mm en ambas caras, </w:t>
            </w:r>
            <w:r>
              <w:rPr>
                <w:rFonts w:ascii="Verdana" w:hAnsi="Verdana" w:cs="Calibri"/>
                <w:sz w:val="18"/>
                <w:szCs w:val="18"/>
                <w:lang w:val="es-BO" w:eastAsia="es-BO"/>
              </w:rPr>
              <w:t>usando como</w:t>
            </w:r>
            <w:r w:rsidRPr="00FC7730">
              <w:rPr>
                <w:rFonts w:ascii="Verdana" w:hAnsi="Verdana" w:cs="Calibri"/>
                <w:sz w:val="18"/>
                <w:szCs w:val="18"/>
                <w:lang w:val="es-BO" w:eastAsia="es-BO"/>
              </w:rPr>
              <w:t xml:space="preserve"> material aislante </w:t>
            </w:r>
            <w:r>
              <w:rPr>
                <w:rFonts w:ascii="Verdana" w:hAnsi="Verdana" w:cs="Calibri"/>
                <w:sz w:val="18"/>
                <w:szCs w:val="18"/>
                <w:lang w:val="es-BO" w:eastAsia="es-BO"/>
              </w:rPr>
              <w:t>poliuretano</w:t>
            </w:r>
            <w:r w:rsidRPr="00FC7730">
              <w:rPr>
                <w:rFonts w:ascii="Verdana" w:hAnsi="Verdana" w:cs="Calibri"/>
                <w:sz w:val="18"/>
                <w:szCs w:val="18"/>
                <w:lang w:val="es-BO" w:eastAsia="es-BO"/>
              </w:rPr>
              <w:t>, con bisagras reforzadas, seguro y burlete de goma todo el perímetro.</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medidas a proponer, considerando dos (2) ventanas amplias en carpintería de aluminio, </w:t>
            </w:r>
            <w:r>
              <w:rPr>
                <w:rFonts w:ascii="Verdana" w:hAnsi="Verdana" w:cs="Calibri"/>
                <w:sz w:val="18"/>
                <w:szCs w:val="18"/>
                <w:lang w:val="es-BO" w:eastAsia="es-BO"/>
              </w:rPr>
              <w:t>con</w:t>
            </w:r>
            <w:r w:rsidRPr="00FC7730">
              <w:rPr>
                <w:rFonts w:ascii="Verdana" w:hAnsi="Verdana" w:cs="Calibri"/>
                <w:sz w:val="18"/>
                <w:szCs w:val="18"/>
                <w:lang w:val="es-BO" w:eastAsia="es-BO"/>
              </w:rPr>
              <w:t xml:space="preserve"> doble vidrio de seguridad</w:t>
            </w:r>
            <w:r>
              <w:rPr>
                <w:rFonts w:ascii="Verdana" w:hAnsi="Verdana" w:cs="Calibri"/>
                <w:sz w:val="18"/>
                <w:szCs w:val="18"/>
                <w:lang w:val="es-BO" w:eastAsia="es-BO"/>
              </w:rPr>
              <w:t>,</w:t>
            </w:r>
            <w:r w:rsidRPr="00FC7730">
              <w:rPr>
                <w:rFonts w:ascii="Verdana" w:hAnsi="Verdana" w:cs="Calibri"/>
                <w:sz w:val="18"/>
                <w:szCs w:val="18"/>
                <w:lang w:val="es-BO" w:eastAsia="es-BO"/>
              </w:rPr>
              <w:t xml:space="preserve"> con filtros solares (polarizado), cortinas tipo </w:t>
            </w:r>
            <w:proofErr w:type="spellStart"/>
            <w:r w:rsidRPr="00FC7730">
              <w:rPr>
                <w:rFonts w:ascii="Verdana" w:hAnsi="Verdana" w:cs="Calibri"/>
                <w:sz w:val="18"/>
                <w:szCs w:val="18"/>
                <w:lang w:val="es-BO" w:eastAsia="es-BO"/>
              </w:rPr>
              <w:t>black</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out</w:t>
            </w:r>
            <w:proofErr w:type="spellEnd"/>
            <w:r w:rsidRPr="00FC7730">
              <w:rPr>
                <w:rFonts w:ascii="Verdana" w:hAnsi="Verdana" w:cs="Calibri"/>
                <w:sz w:val="18"/>
                <w:szCs w:val="18"/>
                <w:lang w:val="es-BO" w:eastAsia="es-BO"/>
              </w:rPr>
              <w:t xml:space="preserve">, color blanco. Cada ventana deberá tener tapa exterior metálica de seguridad para proteger los vidrios durante la movilización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considerando la norma NB-777 (corriente de trabajo 220-230V). El </w:t>
            </w:r>
            <w:r w:rsidRPr="00FC7730">
              <w:rPr>
                <w:rFonts w:ascii="Verdana" w:hAnsi="Verdana" w:cs="Calibri"/>
                <w:sz w:val="18"/>
                <w:szCs w:val="18"/>
                <w:lang w:val="es-BO" w:eastAsia="es-BO"/>
              </w:rPr>
              <w:lastRenderedPageBreak/>
              <w:t xml:space="preserve">cableado deberá ser instalado externamente con protección y accesorios anti-explosivo usados en la industria. </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 a proponer, considerando que la estructura deberá tener cuatro (4) puntos de conexión a tierra para facilitar su instalación.</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AIRE ACONDICIONADO: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Dos (2) </w:t>
            </w:r>
            <w:r w:rsidRPr="00823458">
              <w:rPr>
                <w:rFonts w:ascii="Verdana" w:hAnsi="Verdana" w:cs="Calibri"/>
                <w:sz w:val="18"/>
                <w:szCs w:val="18"/>
                <w:lang w:val="es-BO" w:eastAsia="es-BO"/>
              </w:rPr>
              <w:t>aires acondicionados tipo Split frio/calor de 24000 BTU de 220 VAC, 50 HZ, a proponer de alto rendimiento para ambientes de trabajo con temperaturas elevadas y alta humedad, con protección externa en los motores</w:t>
            </w:r>
            <w:r w:rsidRPr="00FC7730">
              <w:rPr>
                <w:rFonts w:ascii="Verdana" w:hAnsi="Verdana" w:cs="Calibri"/>
                <w:sz w:val="18"/>
                <w:szCs w:val="18"/>
                <w:lang w:val="es-BO" w:eastAsia="es-BO"/>
              </w:rPr>
              <w:t xml:space="preserve"> y empernado a la base de los patines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1C2F84" w:rsidRDefault="001C2F84" w:rsidP="007917D5">
            <w:pPr>
              <w:jc w:val="both"/>
              <w:rPr>
                <w:rFonts w:ascii="Verdana" w:hAnsi="Verdana" w:cs="Calibri"/>
                <w:b/>
                <w:sz w:val="18"/>
                <w:szCs w:val="18"/>
                <w:lang w:val="es-BO" w:eastAsia="es-BO"/>
              </w:rPr>
            </w:pP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y dimensiones a proponer, considerando el siguiente amoblado por cada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w:t>
            </w:r>
          </w:p>
          <w:p w:rsidR="001C2F84"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- 4 Escritorios rectos, con tapa superior fabricado en tablero DM hidrófugo de 25mm de espesor revestido con l</w:t>
            </w:r>
            <w:r>
              <w:rPr>
                <w:rFonts w:ascii="Verdana" w:hAnsi="Verdana" w:cs="Calibri"/>
                <w:sz w:val="18"/>
                <w:szCs w:val="18"/>
                <w:lang w:val="es-BO" w:eastAsia="es-BO"/>
              </w:rPr>
              <w:t>á</w:t>
            </w:r>
            <w:r w:rsidRPr="00FC7730">
              <w:rPr>
                <w:rFonts w:ascii="Verdana" w:hAnsi="Verdana" w:cs="Calibri"/>
                <w:sz w:val="18"/>
                <w:szCs w:val="18"/>
                <w:lang w:val="es-BO" w:eastAsia="es-BO"/>
              </w:rPr>
              <w:t xml:space="preserve">mina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color blanco metálico, tapacantos en PVC colados con Sistema Fusión Caliente. Las patas serán tipo pedestal (T) de acero con tratamiento anticorrosivo pintado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con cajonera Rodante (2 cajones, 1 </w:t>
            </w:r>
            <w:proofErr w:type="spellStart"/>
            <w:r w:rsidRPr="00FC7730">
              <w:rPr>
                <w:rFonts w:ascii="Verdana" w:hAnsi="Verdana" w:cs="Calibri"/>
                <w:sz w:val="18"/>
                <w:szCs w:val="18"/>
                <w:lang w:val="es-BO" w:eastAsia="es-BO"/>
              </w:rPr>
              <w:t>portafile</w:t>
            </w:r>
            <w:proofErr w:type="spellEnd"/>
            <w:r w:rsidRPr="00FC7730">
              <w:rPr>
                <w:rFonts w:ascii="Verdana" w:hAnsi="Verdana" w:cs="Calibri"/>
                <w:sz w:val="18"/>
                <w:szCs w:val="18"/>
                <w:lang w:val="es-BO" w:eastAsia="es-BO"/>
              </w:rPr>
              <w:t>) con llave de seguridad de trabado simultaneo, color Blanco metálico, a colocar debajo del escritorio, fabricado mismas características del tablero DM hidrófugo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tapa </w:t>
            </w:r>
            <w:r>
              <w:rPr>
                <w:rFonts w:ascii="Verdana" w:hAnsi="Verdana" w:cs="Calibri"/>
                <w:sz w:val="18"/>
                <w:szCs w:val="18"/>
                <w:lang w:val="es-BO" w:eastAsia="es-BO"/>
              </w:rPr>
              <w:t xml:space="preserve">de </w:t>
            </w:r>
            <w:r w:rsidRPr="00FC7730">
              <w:rPr>
                <w:rFonts w:ascii="Verdana" w:hAnsi="Verdana" w:cs="Calibri"/>
                <w:sz w:val="18"/>
                <w:szCs w:val="18"/>
                <w:lang w:val="es-BO" w:eastAsia="es-BO"/>
              </w:rPr>
              <w:t>escritorio y</w:t>
            </w:r>
            <w:r>
              <w:rPr>
                <w:rFonts w:ascii="Verdana" w:hAnsi="Verdana" w:cs="Calibri"/>
                <w:sz w:val="18"/>
                <w:szCs w:val="18"/>
                <w:lang w:val="es-BO" w:eastAsia="es-BO"/>
              </w:rPr>
              <w:t xml:space="preserve"> </w:t>
            </w:r>
            <w:r w:rsidRPr="00FC7730">
              <w:rPr>
                <w:rFonts w:ascii="Verdana" w:hAnsi="Verdana" w:cs="Calibri"/>
                <w:sz w:val="18"/>
                <w:szCs w:val="18"/>
                <w:lang w:val="es-BO" w:eastAsia="es-BO"/>
              </w:rPr>
              <w:t>laterales de 18mm de espesor. (Ver diseño de la foto adjunta).</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1C2F84" w:rsidRDefault="001C2F84" w:rsidP="007917D5">
            <w:pPr>
              <w:jc w:val="center"/>
              <w:rPr>
                <w:rFonts w:ascii="Verdana" w:hAnsi="Verdana" w:cs="Calibri"/>
                <w:sz w:val="18"/>
                <w:szCs w:val="18"/>
                <w:lang w:val="es-BO" w:eastAsia="es-BO"/>
              </w:rPr>
            </w:pPr>
            <w:r w:rsidRPr="00197CB2">
              <w:rPr>
                <w:noProof/>
                <w:lang w:val="es-BO" w:eastAsia="es-BO"/>
              </w:rPr>
              <w:drawing>
                <wp:inline distT="0" distB="0" distL="0" distR="0">
                  <wp:extent cx="1552575" cy="117157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2575" cy="117157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981075" cy="1162050"/>
                  <wp:effectExtent l="0" t="0" r="952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1162050"/>
                          </a:xfrm>
                          <a:prstGeom prst="rect">
                            <a:avLst/>
                          </a:prstGeom>
                          <a:noFill/>
                          <a:ln>
                            <a:noFill/>
                          </a:ln>
                        </pic:spPr>
                      </pic:pic>
                    </a:graphicData>
                  </a:graphic>
                </wp:inline>
              </w:drawing>
            </w:r>
          </w:p>
          <w:p w:rsidR="001C2F84" w:rsidRDefault="001C2F84" w:rsidP="007917D5">
            <w:pPr>
              <w:jc w:val="both"/>
              <w:rPr>
                <w:rFonts w:ascii="Verdana" w:hAnsi="Verdana" w:cs="Calibri"/>
                <w:sz w:val="18"/>
                <w:szCs w:val="18"/>
                <w:lang w:val="es-BO" w:eastAsia="es-BO"/>
              </w:rPr>
            </w:pP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- 2  luces de emergencia.</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- 2 Extintores contras incendio de 5kg CO2.</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- 1 Pizarra acrílica 2.0m x 1.50m.</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- 2 Detectores de humo.</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- 1 Frigo bar a proponer de dos compartimentos de calidad superior.</w:t>
            </w:r>
          </w:p>
          <w:p w:rsidR="001C2F84" w:rsidRPr="00FC7730" w:rsidRDefault="001C2F84" w:rsidP="007917D5">
            <w:pPr>
              <w:jc w:val="both"/>
              <w:rPr>
                <w:rFonts w:ascii="Verdana" w:hAnsi="Verdana" w:cs="Calibri"/>
                <w:sz w:val="18"/>
                <w:szCs w:val="18"/>
                <w:lang w:val="es-BO" w:eastAsia="es-BO"/>
              </w:rPr>
            </w:pP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2 Libreros/Estantes de 4 puertas abatibles, con diseño a proponer, fabricados con estructura y planchas de acero con tratamiento anticorrosivo pintados con pintura </w:t>
            </w:r>
            <w:proofErr w:type="spellStart"/>
            <w:r w:rsidRPr="00FC7730">
              <w:rPr>
                <w:rFonts w:ascii="Verdana" w:hAnsi="Verdana" w:cs="Calibri"/>
                <w:sz w:val="18"/>
                <w:szCs w:val="18"/>
                <w:lang w:val="es-BO" w:eastAsia="es-BO"/>
              </w:rPr>
              <w:t>epóxico</w:t>
            </w:r>
            <w:proofErr w:type="spellEnd"/>
            <w:r w:rsidRPr="00FC7730">
              <w:rPr>
                <w:rFonts w:ascii="Verdana" w:hAnsi="Verdana" w:cs="Calibri"/>
                <w:sz w:val="18"/>
                <w:szCs w:val="18"/>
                <w:lang w:val="es-BO" w:eastAsia="es-BO"/>
              </w:rPr>
              <w:t xml:space="preserve"> secado al horno, color plomo metálico, medidas mínimas alto 1.90m x largo 0.80m x ancho 0.40m.</w:t>
            </w:r>
          </w:p>
          <w:p w:rsidR="001C2F84" w:rsidRPr="00FC7730" w:rsidRDefault="001C2F84" w:rsidP="007917D5">
            <w:pPr>
              <w:jc w:val="both"/>
              <w:rPr>
                <w:rFonts w:ascii="Verdana" w:hAnsi="Verdana" w:cs="Calibri"/>
                <w:sz w:val="18"/>
                <w:szCs w:val="18"/>
                <w:lang w:val="es-BO" w:eastAsia="es-BO"/>
              </w:rPr>
            </w:pPr>
            <w:r>
              <w:rPr>
                <w:rFonts w:ascii="Verdana" w:hAnsi="Verdana" w:cs="Calibri"/>
                <w:sz w:val="18"/>
                <w:szCs w:val="18"/>
                <w:lang w:val="es-BO" w:eastAsia="es-BO"/>
              </w:rPr>
              <w:t xml:space="preserve">- 4 Sillas giratorias </w:t>
            </w:r>
            <w:proofErr w:type="spellStart"/>
            <w:r>
              <w:rPr>
                <w:rFonts w:ascii="Verdana" w:hAnsi="Verdana" w:cs="Calibri"/>
                <w:sz w:val="18"/>
                <w:szCs w:val="18"/>
                <w:lang w:val="es-BO" w:eastAsia="es-BO"/>
              </w:rPr>
              <w:t>S</w:t>
            </w:r>
            <w:r w:rsidRPr="00FC7730">
              <w:rPr>
                <w:rFonts w:ascii="Verdana" w:hAnsi="Verdana" w:cs="Calibri"/>
                <w:sz w:val="18"/>
                <w:szCs w:val="18"/>
                <w:lang w:val="es-BO" w:eastAsia="es-BO"/>
              </w:rPr>
              <w:t>emi</w:t>
            </w:r>
            <w:proofErr w:type="spellEnd"/>
            <w:r w:rsidRPr="00FC7730">
              <w:rPr>
                <w:rFonts w:ascii="Verdana" w:hAnsi="Verdana" w:cs="Calibri"/>
                <w:sz w:val="18"/>
                <w:szCs w:val="18"/>
                <w:lang w:val="es-BO" w:eastAsia="es-BO"/>
              </w:rPr>
              <w:t xml:space="preserve"> </w:t>
            </w:r>
            <w:r>
              <w:rPr>
                <w:rFonts w:ascii="Verdana" w:hAnsi="Verdana" w:cs="Calibri"/>
                <w:sz w:val="18"/>
                <w:szCs w:val="18"/>
                <w:lang w:val="es-BO" w:eastAsia="es-BO"/>
              </w:rPr>
              <w:t>E</w:t>
            </w:r>
            <w:r w:rsidRPr="00FC7730">
              <w:rPr>
                <w:rFonts w:ascii="Verdana" w:hAnsi="Verdana" w:cs="Calibri"/>
                <w:sz w:val="18"/>
                <w:szCs w:val="18"/>
                <w:lang w:val="es-BO" w:eastAsia="es-BO"/>
              </w:rPr>
              <w:t xml:space="preserve">jecutivas con diseño ergonómico, revestido en tapiz ignifugo de color azul </w:t>
            </w:r>
            <w:r>
              <w:rPr>
                <w:rFonts w:ascii="Verdana" w:hAnsi="Verdana" w:cs="Calibri"/>
                <w:sz w:val="18"/>
                <w:szCs w:val="18"/>
                <w:lang w:val="es-BO" w:eastAsia="es-BO"/>
              </w:rPr>
              <w:t xml:space="preserve"> </w:t>
            </w:r>
            <w:r w:rsidRPr="00FC7730">
              <w:rPr>
                <w:rFonts w:ascii="Verdana" w:hAnsi="Verdana" w:cs="Calibri"/>
                <w:sz w:val="18"/>
                <w:szCs w:val="18"/>
                <w:lang w:val="es-BO" w:eastAsia="es-BO"/>
              </w:rPr>
              <w:t>turquesa. Resistencia mínima 120 Kg.</w:t>
            </w:r>
          </w:p>
          <w:p w:rsidR="001C2F84"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- 1 mesa de reunión recta para 12 personas, con diseño a proponer, con tapa superior de tablero DM hidrófugo de 2</w:t>
            </w:r>
            <w:r>
              <w:rPr>
                <w:rFonts w:ascii="Verdana" w:hAnsi="Verdana" w:cs="Calibri"/>
                <w:sz w:val="18"/>
                <w:szCs w:val="18"/>
                <w:lang w:val="es-BO" w:eastAsia="es-BO"/>
              </w:rPr>
              <w:t>5mm de espesor, revestido con lám</w:t>
            </w:r>
            <w:r w:rsidRPr="00FC7730">
              <w:rPr>
                <w:rFonts w:ascii="Verdana" w:hAnsi="Verdana" w:cs="Calibri"/>
                <w:sz w:val="18"/>
                <w:szCs w:val="18"/>
                <w:lang w:val="es-BO" w:eastAsia="es-BO"/>
              </w:rPr>
              <w:t xml:space="preserve">ina de </w:t>
            </w:r>
            <w:proofErr w:type="spellStart"/>
            <w:r w:rsidRPr="00FC7730">
              <w:rPr>
                <w:rFonts w:ascii="Verdana" w:hAnsi="Verdana" w:cs="Calibri"/>
                <w:sz w:val="18"/>
                <w:szCs w:val="18"/>
                <w:lang w:val="es-BO" w:eastAsia="es-BO"/>
              </w:rPr>
              <w:t>melamina</w:t>
            </w:r>
            <w:proofErr w:type="spellEnd"/>
            <w:r w:rsidRPr="00FC7730">
              <w:rPr>
                <w:rFonts w:ascii="Verdana" w:hAnsi="Verdana" w:cs="Calibri"/>
                <w:sz w:val="18"/>
                <w:szCs w:val="18"/>
                <w:lang w:val="es-BO" w:eastAsia="es-BO"/>
              </w:rPr>
              <w:t xml:space="preserve"> a dos caras, tapacantos en PVC, color blanco metálico, colados con sistema Fusión Caliente, con caja eléctrica (acceso a puntos de energía, teléfono y datos). Las patas serán tipo pedestal (T) de acero con tratamiento anticorrosivo pintado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color plomo metálico.</w:t>
            </w:r>
            <w:r>
              <w:rPr>
                <w:rFonts w:ascii="Verdana" w:hAnsi="Verdana" w:cs="Calibri"/>
                <w:sz w:val="18"/>
                <w:szCs w:val="18"/>
                <w:lang w:val="es-BO" w:eastAsia="es-BO"/>
              </w:rPr>
              <w:t xml:space="preserve"> </w:t>
            </w:r>
            <w:r w:rsidRPr="00FC7730">
              <w:rPr>
                <w:rFonts w:ascii="Verdana" w:hAnsi="Verdana" w:cs="Calibri"/>
                <w:sz w:val="18"/>
                <w:szCs w:val="18"/>
                <w:lang w:val="es-BO" w:eastAsia="es-BO"/>
              </w:rPr>
              <w:t>(Ver diseño de la foto adjunta).</w:t>
            </w:r>
          </w:p>
          <w:p w:rsidR="001C2F84" w:rsidRDefault="001C2F84" w:rsidP="007917D5">
            <w:pPr>
              <w:jc w:val="both"/>
              <w:rPr>
                <w:rFonts w:ascii="Verdana" w:hAnsi="Verdana" w:cs="Calibri"/>
                <w:sz w:val="18"/>
                <w:szCs w:val="18"/>
                <w:lang w:val="es-BO" w:eastAsia="es-BO"/>
              </w:rPr>
            </w:pPr>
          </w:p>
          <w:p w:rsidR="001C2F84" w:rsidRDefault="001C2F84" w:rsidP="007917D5">
            <w:pPr>
              <w:jc w:val="both"/>
              <w:rPr>
                <w:rFonts w:ascii="Verdana" w:hAnsi="Verdana" w:cs="Calibri"/>
                <w:sz w:val="18"/>
                <w:szCs w:val="18"/>
                <w:lang w:val="es-BO" w:eastAsia="es-BO"/>
              </w:rPr>
            </w:pPr>
          </w:p>
          <w:p w:rsidR="001C2F84" w:rsidRDefault="001C2F84" w:rsidP="007917D5">
            <w:pPr>
              <w:jc w:val="both"/>
              <w:rPr>
                <w:rFonts w:ascii="Verdana" w:hAnsi="Verdana" w:cs="Calibri"/>
                <w:sz w:val="18"/>
                <w:szCs w:val="18"/>
                <w:lang w:val="es-BO" w:eastAsia="es-BO"/>
              </w:rPr>
            </w:pPr>
          </w:p>
          <w:p w:rsidR="001C2F84" w:rsidRDefault="001C2F84" w:rsidP="007917D5">
            <w:pPr>
              <w:jc w:val="both"/>
              <w:rPr>
                <w:rFonts w:ascii="Verdana" w:hAnsi="Verdana" w:cs="Calibri"/>
                <w:sz w:val="18"/>
                <w:szCs w:val="18"/>
                <w:lang w:val="es-BO" w:eastAsia="es-BO"/>
              </w:rPr>
            </w:pPr>
          </w:p>
          <w:p w:rsidR="001C2F84" w:rsidRPr="00FC7730" w:rsidRDefault="001C2F84" w:rsidP="007917D5">
            <w:pPr>
              <w:jc w:val="center"/>
              <w:rPr>
                <w:rFonts w:ascii="Verdana" w:hAnsi="Verdana" w:cs="Calibri"/>
                <w:sz w:val="18"/>
                <w:szCs w:val="18"/>
                <w:lang w:val="es-BO" w:eastAsia="es-BO"/>
              </w:rPr>
            </w:pPr>
            <w:r w:rsidRPr="00197CB2">
              <w:rPr>
                <w:noProof/>
                <w:lang w:val="es-BO" w:eastAsia="es-BO"/>
              </w:rPr>
              <w:drawing>
                <wp:inline distT="0" distB="0" distL="0" distR="0">
                  <wp:extent cx="1895475" cy="1143000"/>
                  <wp:effectExtent l="0" t="0" r="952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5475" cy="1143000"/>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314450" cy="111442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114425"/>
                          </a:xfrm>
                          <a:prstGeom prst="rect">
                            <a:avLst/>
                          </a:prstGeom>
                          <a:noFill/>
                          <a:ln>
                            <a:noFill/>
                          </a:ln>
                        </pic:spPr>
                      </pic:pic>
                    </a:graphicData>
                  </a:graphic>
                </wp:inline>
              </w:drawing>
            </w:r>
            <w:r>
              <w:rPr>
                <w:noProof/>
                <w:lang w:val="es-BO" w:eastAsia="es-BO"/>
              </w:rPr>
              <w:t xml:space="preserve"> </w:t>
            </w:r>
            <w:r w:rsidRPr="00197CB2">
              <w:rPr>
                <w:noProof/>
                <w:lang w:val="es-BO" w:eastAsia="es-BO"/>
              </w:rPr>
              <w:drawing>
                <wp:inline distT="0" distB="0" distL="0" distR="0">
                  <wp:extent cx="1000125" cy="1200150"/>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0125" cy="1200150"/>
                          </a:xfrm>
                          <a:prstGeom prst="rect">
                            <a:avLst/>
                          </a:prstGeom>
                          <a:noFill/>
                          <a:ln>
                            <a:noFill/>
                          </a:ln>
                        </pic:spPr>
                      </pic:pic>
                    </a:graphicData>
                  </a:graphic>
                </wp:inline>
              </w:drawing>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ab/>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lastRenderedPageBreak/>
              <w:t xml:space="preserve">- 12 Sillas fijas tipo balancín, con respaldo y asiento en espuma inyectada indeformable, revestido en tapiz ignifugo, color azul turquesa, con estructura tubular de acero acabado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secado al horno. Resistencia mínima 120 kg. (Ver diseño de la foto adjunta).</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xml:space="preserve">- 2 escaleras metálicas de ingreso/salida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con sus respectivos pasamanos pintados con pintura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xml:space="preserve"> color amarillo y piso de descanso.</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- 2 Colgadores metálicos para cascos.</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- 1 Cartel fluorescente donde indique “salida de emergencia”.</w:t>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sz w:val="18"/>
                <w:szCs w:val="18"/>
                <w:lang w:val="es-BO" w:eastAsia="es-BO"/>
              </w:rPr>
              <w:t>- 1 bebedero de agua frio/caliente  con pedestal.</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PINTURA INTERIOR:</w:t>
            </w:r>
            <w:r w:rsidRPr="00FC7730">
              <w:rPr>
                <w:rFonts w:ascii="Verdana" w:hAnsi="Verdana" w:cs="Calibri"/>
                <w:sz w:val="18"/>
                <w:szCs w:val="18"/>
                <w:lang w:val="es-BO" w:eastAsia="es-BO"/>
              </w:rPr>
              <w:tab/>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a la alta humedad, de color blanco.</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Pintura base </w:t>
            </w:r>
            <w:proofErr w:type="spellStart"/>
            <w:r w:rsidRPr="00FC7730">
              <w:rPr>
                <w:rFonts w:ascii="Verdana" w:hAnsi="Verdana" w:cs="Calibri"/>
                <w:sz w:val="18"/>
                <w:szCs w:val="18"/>
                <w:lang w:val="es-BO" w:eastAsia="es-BO"/>
              </w:rPr>
              <w:t>epoxica</w:t>
            </w:r>
            <w:proofErr w:type="spellEnd"/>
            <w:r w:rsidRPr="00FC7730">
              <w:rPr>
                <w:rFonts w:ascii="Verdana" w:hAnsi="Verdana" w:cs="Calibri"/>
                <w:sz w:val="18"/>
                <w:szCs w:val="18"/>
                <w:lang w:val="es-BO" w:eastAsia="es-BO"/>
              </w:rPr>
              <w:t>, y pintura de acabado para planchas galvanizadas con protección de superficies externas sujetas a temperaturas elevadas (luz solar) y alta humedad, de color Blanco con logotipo de YPFB en la parte frontal.</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 xml:space="preserve">Diseño a proponer, considerando que se deberá tener instalados (4) cuatro puntos de </w:t>
            </w:r>
            <w:proofErr w:type="spellStart"/>
            <w:r w:rsidRPr="00FC7730">
              <w:rPr>
                <w:rFonts w:ascii="Verdana" w:hAnsi="Verdana" w:cs="Calibri"/>
                <w:sz w:val="18"/>
                <w:szCs w:val="18"/>
                <w:lang w:val="es-BO" w:eastAsia="es-BO"/>
              </w:rPr>
              <w:t>Izaje</w:t>
            </w:r>
            <w:proofErr w:type="spellEnd"/>
            <w:r w:rsidRPr="00FC7730">
              <w:rPr>
                <w:rFonts w:ascii="Verdana" w:hAnsi="Verdana" w:cs="Calibri"/>
                <w:sz w:val="18"/>
                <w:szCs w:val="18"/>
                <w:lang w:val="es-BO" w:eastAsia="es-BO"/>
              </w:rPr>
              <w:t xml:space="preserve"> en la parte inferior del </w:t>
            </w:r>
            <w:proofErr w:type="spellStart"/>
            <w:r w:rsidRPr="00FC7730">
              <w:rPr>
                <w:rFonts w:ascii="Verdana" w:hAnsi="Verdana" w:cs="Calibri"/>
                <w:sz w:val="18"/>
                <w:szCs w:val="18"/>
                <w:lang w:val="es-BO" w:eastAsia="es-BO"/>
              </w:rPr>
              <w:t>portacamp</w:t>
            </w:r>
            <w:proofErr w:type="spellEnd"/>
            <w:r w:rsidRPr="00FC7730">
              <w:rPr>
                <w:rFonts w:ascii="Verdana" w:hAnsi="Verdana" w:cs="Calibri"/>
                <w:sz w:val="18"/>
                <w:szCs w:val="18"/>
                <w:lang w:val="es-BO" w:eastAsia="es-BO"/>
              </w:rPr>
              <w:t xml:space="preserve"> (</w:t>
            </w:r>
            <w:proofErr w:type="spellStart"/>
            <w:r w:rsidRPr="00FC7730">
              <w:rPr>
                <w:rFonts w:ascii="Verdana" w:hAnsi="Verdana" w:cs="Calibri"/>
                <w:sz w:val="18"/>
                <w:szCs w:val="18"/>
                <w:lang w:val="es-BO" w:eastAsia="es-BO"/>
              </w:rPr>
              <w:t>skid</w:t>
            </w:r>
            <w:proofErr w:type="spellEnd"/>
            <w:r w:rsidRPr="00FC7730">
              <w:rPr>
                <w:rFonts w:ascii="Verdana" w:hAnsi="Verdana" w:cs="Calibri"/>
                <w:sz w:val="18"/>
                <w:szCs w:val="18"/>
                <w:lang w:val="es-BO" w:eastAsia="es-BO"/>
              </w:rPr>
              <w:t xml:space="preserve"> de transporte) con sus respectivas guías y seguros de protección en el techo para su </w:t>
            </w:r>
            <w:proofErr w:type="spellStart"/>
            <w:r w:rsidRPr="00FC7730">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SKID/SOPORTE/PATIN/TRINEO PARA LEVANTAR EL PORTA CAMP:</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Diseño</w:t>
            </w:r>
            <w:r>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1C2F84" w:rsidRPr="00FC7730" w:rsidRDefault="001C2F84" w:rsidP="007917D5">
            <w:pPr>
              <w:jc w:val="both"/>
              <w:rPr>
                <w:rFonts w:ascii="Verdana" w:hAnsi="Verdana" w:cs="Calibri"/>
                <w:sz w:val="18"/>
                <w:szCs w:val="18"/>
                <w:lang w:val="es-BO" w:eastAsia="es-BO"/>
              </w:rPr>
            </w:pPr>
            <w:r w:rsidRPr="00465F3C">
              <w:rPr>
                <w:rFonts w:ascii="Verdana" w:hAnsi="Verdana" w:cs="Calibri"/>
                <w:b/>
                <w:sz w:val="18"/>
                <w:szCs w:val="18"/>
                <w:lang w:val="es-BO" w:eastAsia="es-BO"/>
              </w:rPr>
              <w:t>SOPORTES:</w:t>
            </w:r>
            <w:r>
              <w:rPr>
                <w:rFonts w:ascii="Verdana" w:hAnsi="Verdana" w:cs="Calibri"/>
                <w:b/>
                <w:sz w:val="18"/>
                <w:szCs w:val="18"/>
                <w:lang w:val="es-BO" w:eastAsia="es-BO"/>
              </w:rPr>
              <w:t xml:space="preserve"> </w:t>
            </w:r>
            <w:r w:rsidRPr="00FC7730">
              <w:rPr>
                <w:rFonts w:ascii="Verdana" w:hAnsi="Verdana" w:cs="Calibri"/>
                <w:sz w:val="18"/>
                <w:szCs w:val="18"/>
                <w:lang w:val="es-BO" w:eastAsia="es-BO"/>
              </w:rPr>
              <w:t>4 soportes con alturas regulables o un par de soportes fijos tipo caballetes para soporte y/o nivelación. Peso de referencia 8Tn.</w:t>
            </w:r>
          </w:p>
          <w:p w:rsidR="001C2F84"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p>
          <w:p w:rsidR="001C2F84" w:rsidRPr="00FC7730"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p>
          <w:p w:rsidR="001C2F84" w:rsidRDefault="001C2F84" w:rsidP="007917D5">
            <w:pPr>
              <w:pStyle w:val="Prrafodelista"/>
              <w:autoSpaceDE w:val="0"/>
              <w:autoSpaceDN w:val="0"/>
              <w:adjustRightInd w:val="0"/>
              <w:ind w:left="0"/>
              <w:contextualSpacing/>
              <w:rPr>
                <w:rFonts w:ascii="Verdana" w:hAnsi="Verdana" w:cs="Calibri"/>
                <w:b/>
                <w:sz w:val="18"/>
                <w:szCs w:val="18"/>
                <w:highlight w:val="lightGray"/>
                <w:u w:val="single"/>
                <w:lang w:val="es-BO" w:eastAsia="es-BO"/>
              </w:rPr>
            </w:pPr>
            <w:r w:rsidRPr="001A475C">
              <w:rPr>
                <w:rFonts w:ascii="Verdana" w:hAnsi="Verdana" w:cs="Calibri"/>
                <w:b/>
                <w:sz w:val="18"/>
                <w:szCs w:val="18"/>
                <w:highlight w:val="lightGray"/>
                <w:u w:val="single"/>
                <w:lang w:val="es-BO" w:eastAsia="es-BO"/>
              </w:rPr>
              <w:t xml:space="preserve">ITEM </w:t>
            </w:r>
            <w:r>
              <w:rPr>
                <w:rFonts w:ascii="Verdana" w:hAnsi="Verdana" w:cs="Calibri"/>
                <w:b/>
                <w:sz w:val="18"/>
                <w:szCs w:val="18"/>
                <w:highlight w:val="lightGray"/>
                <w:u w:val="single"/>
                <w:lang w:val="es-BO" w:eastAsia="es-BO"/>
              </w:rPr>
              <w:t>2</w:t>
            </w:r>
            <w:r w:rsidRPr="001A475C">
              <w:rPr>
                <w:rFonts w:ascii="Verdana" w:hAnsi="Verdana" w:cs="Calibri"/>
                <w:b/>
                <w:sz w:val="18"/>
                <w:szCs w:val="18"/>
                <w:highlight w:val="lightGray"/>
                <w:u w:val="single"/>
                <w:lang w:val="es-BO" w:eastAsia="es-BO"/>
              </w:rPr>
              <w:t xml:space="preserve">.- </w:t>
            </w:r>
          </w:p>
          <w:p w:rsidR="001C2F84" w:rsidRDefault="001C2F84" w:rsidP="007917D5">
            <w:pPr>
              <w:pStyle w:val="Prrafodelista"/>
              <w:autoSpaceDE w:val="0"/>
              <w:autoSpaceDN w:val="0"/>
              <w:adjustRightInd w:val="0"/>
              <w:ind w:left="0"/>
              <w:contextualSpacing/>
              <w:rPr>
                <w:rFonts w:ascii="Verdana" w:hAnsi="Verdana" w:cs="Calibri"/>
                <w:b/>
                <w:sz w:val="18"/>
                <w:szCs w:val="18"/>
                <w:u w:val="single"/>
                <w:lang w:val="es-BO" w:eastAsia="es-BO"/>
              </w:rPr>
            </w:pPr>
            <w:r w:rsidRPr="001A475C">
              <w:rPr>
                <w:rFonts w:ascii="Verdana" w:hAnsi="Verdana" w:cs="Calibri"/>
                <w:b/>
                <w:sz w:val="18"/>
                <w:szCs w:val="18"/>
                <w:highlight w:val="lightGray"/>
                <w:u w:val="single"/>
                <w:lang w:val="es-BO" w:eastAsia="es-BO"/>
              </w:rPr>
              <w:t xml:space="preserve">PORTACAMP </w:t>
            </w:r>
            <w:r>
              <w:rPr>
                <w:rFonts w:ascii="Verdana" w:hAnsi="Verdana" w:cs="Calibri"/>
                <w:b/>
                <w:sz w:val="18"/>
                <w:szCs w:val="18"/>
                <w:highlight w:val="lightGray"/>
                <w:u w:val="single"/>
                <w:lang w:val="es-BO" w:eastAsia="es-BO"/>
              </w:rPr>
              <w:t>DE TRES DIVISIONES PARA “DORMITORIOS CADA AMBIENTE CON 4 CAMAS”</w:t>
            </w:r>
            <w:r w:rsidRPr="001A475C">
              <w:rPr>
                <w:rFonts w:ascii="Verdana" w:hAnsi="Verdana" w:cs="Calibri"/>
                <w:b/>
                <w:sz w:val="18"/>
                <w:szCs w:val="18"/>
                <w:highlight w:val="lightGray"/>
                <w:u w:val="single"/>
                <w:lang w:val="es-BO" w:eastAsia="es-BO"/>
              </w:rPr>
              <w:t>:</w:t>
            </w:r>
          </w:p>
          <w:p w:rsidR="001C2F84"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p>
          <w:p w:rsidR="001C2F84" w:rsidRPr="00065DF5"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CANTIDAD: </w:t>
            </w:r>
            <w:r w:rsidRPr="0010444A">
              <w:rPr>
                <w:rFonts w:ascii="Verdana" w:hAnsi="Verdana" w:cs="Calibri"/>
                <w:sz w:val="18"/>
                <w:szCs w:val="18"/>
                <w:lang w:val="es-BO" w:eastAsia="es-BO"/>
              </w:rPr>
              <w:t>1</w:t>
            </w:r>
            <w:r>
              <w:rPr>
                <w:rFonts w:ascii="Verdana" w:hAnsi="Verdana" w:cs="Calibri"/>
                <w:sz w:val="18"/>
                <w:szCs w:val="18"/>
                <w:lang w:val="es-BO" w:eastAsia="es-BO"/>
              </w:rPr>
              <w:t xml:space="preserve"> unidad.</w:t>
            </w:r>
          </w:p>
          <w:p w:rsidR="001C2F84" w:rsidRDefault="001C2F84" w:rsidP="007917D5">
            <w:pPr>
              <w:pStyle w:val="Prrafodelista"/>
              <w:autoSpaceDE w:val="0"/>
              <w:autoSpaceDN w:val="0"/>
              <w:adjustRightInd w:val="0"/>
              <w:ind w:left="0"/>
              <w:contextualSpacing/>
              <w:jc w:val="both"/>
            </w:pPr>
            <w:r>
              <w:rPr>
                <w:rFonts w:ascii="Verdana" w:hAnsi="Verdana" w:cs="Calibri"/>
                <w:b/>
                <w:sz w:val="18"/>
                <w:szCs w:val="18"/>
                <w:lang w:val="es-BO" w:eastAsia="es-BO"/>
              </w:rPr>
              <w:t>T</w:t>
            </w:r>
            <w:r w:rsidRPr="00B34123">
              <w:rPr>
                <w:rFonts w:ascii="Verdana" w:hAnsi="Verdana" w:cs="Calibri"/>
                <w:b/>
                <w:sz w:val="18"/>
                <w:szCs w:val="18"/>
                <w:lang w:val="es-BO" w:eastAsia="es-BO"/>
              </w:rPr>
              <w:t>AMAÑO:</w:t>
            </w:r>
            <w:r w:rsidRPr="00B34123">
              <w:rPr>
                <w:rFonts w:ascii="Verdana" w:hAnsi="Verdana" w:cs="Calibri"/>
                <w:sz w:val="18"/>
                <w:szCs w:val="18"/>
                <w:lang w:val="es-BO" w:eastAsia="es-BO"/>
              </w:rPr>
              <w:t xml:space="preserve"> </w:t>
            </w:r>
            <w:r w:rsidRPr="00A11637">
              <w:rPr>
                <w:rFonts w:ascii="Verdana" w:hAnsi="Verdana" w:cs="Calibri"/>
                <w:sz w:val="18"/>
                <w:szCs w:val="18"/>
                <w:lang w:val="es-BO" w:eastAsia="es-BO"/>
              </w:rPr>
              <w:t>Medidas mínimas: largo 12m x ancho 3m x alto 2.50m</w:t>
            </w:r>
            <w:r>
              <w:t>.</w:t>
            </w:r>
          </w:p>
          <w:p w:rsidR="001C2F84" w:rsidRPr="00B34123"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MATERIALES:</w:t>
            </w:r>
            <w:r w:rsidRPr="00B34123">
              <w:rPr>
                <w:rFonts w:ascii="Verdana" w:hAnsi="Verdana" w:cs="Calibri"/>
                <w:sz w:val="18"/>
                <w:szCs w:val="18"/>
                <w:lang w:val="es-BO" w:eastAsia="es-BO"/>
              </w:rPr>
              <w:t xml:space="preserve"> El material a usar en el armado estructural del </w:t>
            </w:r>
            <w:proofErr w:type="spellStart"/>
            <w:r w:rsidRPr="00B34123">
              <w:rPr>
                <w:rFonts w:ascii="Verdana" w:hAnsi="Verdana" w:cs="Calibri"/>
                <w:sz w:val="18"/>
                <w:szCs w:val="18"/>
                <w:lang w:val="es-BO" w:eastAsia="es-BO"/>
              </w:rPr>
              <w:t>Portacamps</w:t>
            </w:r>
            <w:proofErr w:type="spellEnd"/>
            <w:r w:rsidRPr="00B34123">
              <w:rPr>
                <w:rFonts w:ascii="Verdana" w:hAnsi="Verdana" w:cs="Calibri"/>
                <w:sz w:val="18"/>
                <w:szCs w:val="18"/>
                <w:lang w:val="es-BO" w:eastAsia="es-BO"/>
              </w:rPr>
              <w:t>, deberá ser de acero</w:t>
            </w:r>
            <w:r>
              <w:rPr>
                <w:rFonts w:ascii="Verdana" w:hAnsi="Verdana" w:cs="Calibri"/>
                <w:sz w:val="18"/>
                <w:szCs w:val="18"/>
                <w:lang w:val="es-BO" w:eastAsia="es-BO"/>
              </w:rPr>
              <w:t xml:space="preserve"> negro reforzado A36 ASTM con tratamiento anticorrosivo, con planchas de acero negro reforzado A36 ASTM con tratamiento anticorrosivo </w:t>
            </w:r>
            <w:r w:rsidRPr="00B34123">
              <w:rPr>
                <w:rFonts w:ascii="Verdana" w:hAnsi="Verdana" w:cs="Calibri"/>
                <w:sz w:val="18"/>
                <w:szCs w:val="18"/>
                <w:lang w:val="es-BO" w:eastAsia="es-BO"/>
              </w:rPr>
              <w:t>según norma ASTM.</w:t>
            </w:r>
          </w:p>
          <w:p w:rsidR="001C2F84" w:rsidRPr="00B34123" w:rsidRDefault="001C2F84" w:rsidP="007917D5">
            <w:pPr>
              <w:pStyle w:val="Prrafodelista"/>
              <w:autoSpaceDE w:val="0"/>
              <w:autoSpaceDN w:val="0"/>
              <w:adjustRightInd w:val="0"/>
              <w:ind w:left="0"/>
              <w:contextualSpacing/>
              <w:jc w:val="both"/>
              <w:rPr>
                <w:rFonts w:ascii="Verdana" w:hAnsi="Verdana" w:cs="Calibri"/>
                <w:sz w:val="18"/>
                <w:szCs w:val="18"/>
                <w:lang w:val="es-BO" w:eastAsia="es-BO"/>
              </w:rPr>
            </w:pPr>
            <w:r w:rsidRPr="00B34123">
              <w:rPr>
                <w:rFonts w:ascii="Verdana" w:hAnsi="Verdana" w:cs="Calibri"/>
                <w:b/>
                <w:sz w:val="18"/>
                <w:szCs w:val="18"/>
                <w:lang w:val="es-BO" w:eastAsia="es-BO"/>
              </w:rPr>
              <w:t>ESTRUCTURA PRINCIPAL</w:t>
            </w:r>
            <w:r w:rsidRPr="00FC7730">
              <w:rPr>
                <w:rFonts w:ascii="Verdana" w:hAnsi="Verdana" w:cs="Calibri"/>
                <w:sz w:val="18"/>
                <w:szCs w:val="18"/>
                <w:lang w:val="es-BO" w:eastAsia="es-BO"/>
              </w:rPr>
              <w:t>:</w:t>
            </w:r>
            <w:r w:rsidRPr="00B34123">
              <w:rPr>
                <w:rFonts w:ascii="Verdana" w:hAnsi="Verdana" w:cs="Calibri"/>
                <w:sz w:val="18"/>
                <w:szCs w:val="18"/>
                <w:lang w:val="es-BO" w:eastAsia="es-BO"/>
              </w:rPr>
              <w:t xml:space="preserve"> </w:t>
            </w:r>
            <w:r w:rsidRPr="00FC7730">
              <w:rPr>
                <w:rFonts w:ascii="Verdana" w:hAnsi="Verdana" w:cs="Calibri"/>
                <w:sz w:val="18"/>
                <w:szCs w:val="18"/>
                <w:lang w:val="es-BO" w:eastAsia="es-BO"/>
              </w:rPr>
              <w:t xml:space="preserve">Diseño a proponer, considerando </w:t>
            </w:r>
            <w:r>
              <w:rPr>
                <w:rFonts w:ascii="Verdana" w:hAnsi="Verdana" w:cs="Calibri"/>
                <w:sz w:val="18"/>
                <w:szCs w:val="18"/>
                <w:lang w:val="es-BO" w:eastAsia="es-BO"/>
              </w:rPr>
              <w:t xml:space="preserve">que la estructura y base deben estar fabricados con perfiles metálicos </w:t>
            </w:r>
            <w:r w:rsidRPr="00FC7730">
              <w:rPr>
                <w:rFonts w:ascii="Verdana" w:hAnsi="Verdana" w:cs="Calibri"/>
                <w:sz w:val="18"/>
                <w:szCs w:val="18"/>
                <w:lang w:val="es-BO" w:eastAsia="es-BO"/>
              </w:rPr>
              <w:t xml:space="preserve">de acero negro reforzado A36 ASTM, con tratamiento anticorrosivo, usado en </w:t>
            </w:r>
            <w:r w:rsidRPr="00FD6878">
              <w:rPr>
                <w:rFonts w:ascii="Verdana" w:hAnsi="Verdana" w:cs="Calibri"/>
                <w:sz w:val="18"/>
                <w:szCs w:val="18"/>
                <w:lang w:val="es-BO" w:eastAsia="es-BO"/>
              </w:rPr>
              <w:t>la industria petrolera. Es</w:t>
            </w:r>
            <w:r w:rsidRPr="00FC7730">
              <w:rPr>
                <w:rFonts w:ascii="Verdana" w:hAnsi="Verdana" w:cs="Calibri"/>
                <w:sz w:val="18"/>
                <w:szCs w:val="18"/>
                <w:lang w:val="es-BO" w:eastAsia="es-BO"/>
              </w:rPr>
              <w:t>tructura montado sobre trineo.</w:t>
            </w:r>
            <w:r w:rsidRPr="00B34123">
              <w:rPr>
                <w:rFonts w:ascii="Verdana" w:hAnsi="Verdana" w:cs="Calibri"/>
                <w:sz w:val="18"/>
                <w:szCs w:val="18"/>
                <w:lang w:val="es-BO" w:eastAsia="es-BO"/>
              </w:rPr>
              <w:tab/>
            </w:r>
          </w:p>
          <w:p w:rsidR="001C2F84" w:rsidRPr="00FC7730"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PAREDES EXTERNAS/ INTERNAS:</w:t>
            </w:r>
            <w:r w:rsidRPr="00FC7730">
              <w:rPr>
                <w:rFonts w:ascii="Verdana" w:hAnsi="Verdana" w:cs="Calibri"/>
                <w:sz w:val="18"/>
                <w:szCs w:val="18"/>
                <w:lang w:val="es-BO" w:eastAsia="es-BO"/>
              </w:rPr>
              <w:tab/>
              <w:t xml:space="preserve">Diseño a proponer (espesor mínimo 50 </w:t>
            </w:r>
            <w:r w:rsidRPr="00C41441">
              <w:rPr>
                <w:rFonts w:ascii="Verdana" w:hAnsi="Verdana" w:cs="Calibri"/>
                <w:sz w:val="18"/>
                <w:szCs w:val="18"/>
                <w:lang w:val="es-BO" w:eastAsia="es-BO"/>
              </w:rPr>
              <w:t xml:space="preserve">mm), considerando plancha plegada de acero negro reforzado A36 ASTM de 2mm (pared externa), usando como material aislante </w:t>
            </w:r>
            <w:proofErr w:type="spellStart"/>
            <w:r w:rsidRPr="00C41441">
              <w:rPr>
                <w:rFonts w:ascii="Verdana" w:hAnsi="Verdana" w:cs="Calibri"/>
                <w:sz w:val="18"/>
                <w:szCs w:val="18"/>
                <w:lang w:val="es-BO" w:eastAsia="es-BO"/>
              </w:rPr>
              <w:t>poliestireno</w:t>
            </w:r>
            <w:proofErr w:type="spellEnd"/>
            <w:r w:rsidRPr="00C41441">
              <w:rPr>
                <w:rFonts w:ascii="Verdana" w:hAnsi="Verdana" w:cs="Calibri"/>
                <w:sz w:val="18"/>
                <w:szCs w:val="18"/>
                <w:lang w:val="es-BO" w:eastAsia="es-BO"/>
              </w:rPr>
              <w:t>, con revestimiento interno (pared interna) de plancha de acero negro reforzado A36 ASTM de 2mm, terminado con plafón de PVC resistente a la humedad.</w:t>
            </w:r>
          </w:p>
          <w:p w:rsidR="001C2F84" w:rsidRDefault="001C2F84" w:rsidP="007917D5">
            <w:pPr>
              <w:jc w:val="both"/>
              <w:rPr>
                <w:rFonts w:ascii="Verdana" w:hAnsi="Verdana" w:cs="Calibri"/>
                <w:sz w:val="18"/>
                <w:szCs w:val="18"/>
                <w:lang w:val="es-BO" w:eastAsia="es-BO"/>
              </w:rPr>
            </w:pPr>
            <w:r w:rsidRPr="00FC7730">
              <w:rPr>
                <w:rFonts w:ascii="Verdana" w:hAnsi="Verdana" w:cs="Calibri"/>
                <w:b/>
                <w:sz w:val="18"/>
                <w:szCs w:val="18"/>
                <w:lang w:val="es-BO" w:eastAsia="es-BO"/>
              </w:rPr>
              <w:t>PISO:</w:t>
            </w:r>
            <w:r w:rsidRPr="00FC7730">
              <w:rPr>
                <w:rFonts w:ascii="Verdana" w:hAnsi="Verdana" w:cs="Calibri"/>
                <w:sz w:val="18"/>
                <w:szCs w:val="18"/>
                <w:lang w:val="es-BO" w:eastAsia="es-BO"/>
              </w:rPr>
              <w:tab/>
            </w:r>
            <w:r w:rsidRPr="008814C6">
              <w:rPr>
                <w:rFonts w:ascii="Verdana" w:hAnsi="Verdana" w:cs="Calibri"/>
                <w:sz w:val="18"/>
                <w:szCs w:val="18"/>
                <w:lang w:val="es-BO" w:eastAsia="es-BO"/>
              </w:rPr>
              <w:t>Diseño a proponer (espesor mayor a 50 mm), considerando plancha de 2mm de acero negro reforzado A36 ASTM (parte exterior), con estructural de tubo cuadrado de 30 x 30 mm</w:t>
            </w:r>
            <w:r>
              <w:rPr>
                <w:rFonts w:ascii="Verdana" w:hAnsi="Verdana" w:cs="Calibri"/>
                <w:sz w:val="18"/>
                <w:szCs w:val="18"/>
                <w:lang w:val="es-BO" w:eastAsia="es-BO"/>
              </w:rPr>
              <w:t xml:space="preserve">, usando como material aislante </w:t>
            </w:r>
            <w:proofErr w:type="spellStart"/>
            <w:r>
              <w:rPr>
                <w:rFonts w:ascii="Verdana" w:hAnsi="Verdana" w:cs="Calibri"/>
                <w:sz w:val="18"/>
                <w:szCs w:val="18"/>
                <w:lang w:val="es-BO" w:eastAsia="es-BO"/>
              </w:rPr>
              <w:t>poliestireno</w:t>
            </w:r>
            <w:proofErr w:type="spellEnd"/>
            <w:r w:rsidRPr="008814C6">
              <w:rPr>
                <w:rFonts w:ascii="Verdana" w:hAnsi="Verdana" w:cs="Calibri"/>
                <w:sz w:val="18"/>
                <w:szCs w:val="18"/>
                <w:lang w:val="es-BO" w:eastAsia="es-BO"/>
              </w:rPr>
              <w:t xml:space="preserve">, revestido con plancha de acero negro reforzado A36 ASTM de 3mm (tapa), con piso de tablero de madera MFU de 18mm resistente a la humedad, con piso de goma antideslizante de alto tráfico con protección a la humedad. (Las planchas de acero negro A36 ASTM deberán tener tratamiento anticorrosivo). </w:t>
            </w:r>
          </w:p>
          <w:p w:rsidR="001C2F84" w:rsidRPr="003E328D" w:rsidRDefault="001C2F84" w:rsidP="007917D5">
            <w:pPr>
              <w:rPr>
                <w:rFonts w:ascii="Verdana" w:hAnsi="Verdana" w:cs="Calibri"/>
                <w:sz w:val="18"/>
                <w:szCs w:val="18"/>
                <w:lang w:val="es-BO" w:eastAsia="es-BO"/>
              </w:rPr>
            </w:pPr>
            <w:r w:rsidRPr="00FC7730">
              <w:rPr>
                <w:rFonts w:ascii="Verdana" w:hAnsi="Verdana" w:cs="Calibri"/>
                <w:b/>
                <w:sz w:val="18"/>
                <w:szCs w:val="18"/>
                <w:lang w:val="es-BO" w:eastAsia="es-BO"/>
              </w:rPr>
              <w:t>TECHO:</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(espesor mínimo 50 mm), considerando cubierta de plancha de acero negro reforzado A36 ASTM de 2mm (parte exterior) que no permita acumular agua de lluvia, con línea de vida y escalera de acceso. La parte interna deberá usar </w:t>
            </w:r>
            <w:r>
              <w:rPr>
                <w:rFonts w:ascii="Verdana" w:hAnsi="Verdana" w:cs="Calibri"/>
                <w:sz w:val="18"/>
                <w:szCs w:val="18"/>
                <w:lang w:val="es-BO" w:eastAsia="es-BO"/>
              </w:rPr>
              <w:t xml:space="preserve">como </w:t>
            </w:r>
            <w:r w:rsidRPr="003E328D">
              <w:rPr>
                <w:rFonts w:ascii="Verdana" w:hAnsi="Verdana" w:cs="Calibri"/>
                <w:sz w:val="18"/>
                <w:szCs w:val="18"/>
                <w:lang w:val="es-BO" w:eastAsia="es-BO"/>
              </w:rPr>
              <w:t xml:space="preserve">material aislante </w:t>
            </w:r>
            <w:proofErr w:type="spellStart"/>
            <w:r>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revestido con plancha de acero negro reforzado 36 ASTM de 2mm, terminado con plafón de PVC resistente a la humedad. (Las planchas de acero negro A36 ASTM deberán tener tratamiento anticorrosivo). </w:t>
            </w:r>
          </w:p>
          <w:p w:rsidR="001C2F84" w:rsidRPr="003E328D" w:rsidRDefault="001C2F84" w:rsidP="007917D5">
            <w:pPr>
              <w:rPr>
                <w:rFonts w:ascii="Verdana" w:hAnsi="Verdana" w:cs="Calibri"/>
                <w:sz w:val="18"/>
                <w:szCs w:val="18"/>
                <w:lang w:val="es-BO" w:eastAsia="es-BO"/>
              </w:rPr>
            </w:pPr>
            <w:r w:rsidRPr="00FC7730">
              <w:rPr>
                <w:rFonts w:ascii="Verdana" w:hAnsi="Verdana" w:cs="Calibri"/>
                <w:b/>
                <w:sz w:val="18"/>
                <w:szCs w:val="18"/>
                <w:lang w:val="es-BO" w:eastAsia="es-BO"/>
              </w:rPr>
              <w:t>AISLACIÓN TERMICA:</w:t>
            </w:r>
            <w:r>
              <w:rPr>
                <w:rFonts w:ascii="Verdana" w:hAnsi="Verdana" w:cs="Calibri"/>
                <w:b/>
                <w:sz w:val="18"/>
                <w:szCs w:val="18"/>
                <w:lang w:val="es-BO" w:eastAsia="es-BO"/>
              </w:rPr>
              <w:t xml:space="preserve"> </w:t>
            </w:r>
            <w:r w:rsidRPr="003E328D">
              <w:rPr>
                <w:rFonts w:ascii="Verdana" w:hAnsi="Verdana" w:cs="Calibri"/>
                <w:sz w:val="18"/>
                <w:szCs w:val="18"/>
                <w:lang w:val="es-BO" w:eastAsia="es-BO"/>
              </w:rPr>
              <w:t xml:space="preserve">Diseño a proponer, considerando el uso de </w:t>
            </w:r>
            <w:proofErr w:type="spellStart"/>
            <w:r w:rsidRPr="003E328D">
              <w:rPr>
                <w:rFonts w:ascii="Verdana" w:hAnsi="Verdana" w:cs="Calibri"/>
                <w:sz w:val="18"/>
                <w:szCs w:val="18"/>
                <w:lang w:val="es-BO" w:eastAsia="es-BO"/>
              </w:rPr>
              <w:t>poliestireno</w:t>
            </w:r>
            <w:proofErr w:type="spellEnd"/>
            <w:r w:rsidRPr="003E328D">
              <w:rPr>
                <w:rFonts w:ascii="Verdana" w:hAnsi="Verdana" w:cs="Calibri"/>
                <w:sz w:val="18"/>
                <w:szCs w:val="18"/>
                <w:lang w:val="es-BO" w:eastAsia="es-BO"/>
              </w:rPr>
              <w:t xml:space="preserve"> expandido de densidad entre 14-16 Kg/m3, para paredes, techos y pisos.</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PUERTA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y medidas a proponer, considerando una (1) puerta principal por cada ambiente, fabricado con plancha de acero negro reforzado A36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223581">
              <w:rPr>
                <w:rFonts w:ascii="Verdana" w:hAnsi="Verdana" w:cs="Calibri"/>
                <w:sz w:val="18"/>
                <w:szCs w:val="18"/>
                <w:lang w:val="es-BO" w:eastAsia="es-BO"/>
              </w:rPr>
              <w:t>,</w:t>
            </w:r>
            <w:r>
              <w:rPr>
                <w:rFonts w:ascii="Verdana" w:hAnsi="Verdana" w:cs="Calibri"/>
                <w:sz w:val="18"/>
                <w:szCs w:val="18"/>
                <w:lang w:val="es-BO" w:eastAsia="es-BO"/>
              </w:rPr>
              <w:t xml:space="preserve"> </w:t>
            </w:r>
            <w:r w:rsidRPr="00223581">
              <w:rPr>
                <w:rFonts w:ascii="Verdana" w:hAnsi="Verdana" w:cs="Calibri"/>
                <w:sz w:val="18"/>
                <w:szCs w:val="18"/>
                <w:lang w:val="es-BO" w:eastAsia="es-BO"/>
              </w:rPr>
              <w:t xml:space="preserve">con cerradura doble reforzada, jalador individual, bisagras reforzadas, fajas reforzadas, barras </w:t>
            </w:r>
            <w:proofErr w:type="spellStart"/>
            <w:r w:rsidRPr="00223581">
              <w:rPr>
                <w:rFonts w:ascii="Verdana" w:hAnsi="Verdana" w:cs="Calibri"/>
                <w:sz w:val="18"/>
                <w:szCs w:val="18"/>
                <w:lang w:val="es-BO" w:eastAsia="es-BO"/>
              </w:rPr>
              <w:t>antipanico</w:t>
            </w:r>
            <w:proofErr w:type="spellEnd"/>
            <w:r w:rsidRPr="00223581">
              <w:rPr>
                <w:rFonts w:ascii="Verdana" w:hAnsi="Verdana" w:cs="Calibri"/>
                <w:sz w:val="18"/>
                <w:szCs w:val="18"/>
                <w:lang w:val="es-BO" w:eastAsia="es-BO"/>
              </w:rPr>
              <w:t xml:space="preserve"> tipo tecla de alto transito interior, brazo hidráulico y burlete de goma todo el perímetro. (Las planchas de acero negro A36 ASTM deberán tener tratamiento anticorrosivo). </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lastRenderedPageBreak/>
              <w:t>PUERTA EMERGENCIA: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una (1) puerta trasera con dimensiones mínimas de 80cm x 80 cm, con señalética visual fluorescente, con plancha de acero negro reforzado </w:t>
            </w:r>
            <w:r>
              <w:rPr>
                <w:rFonts w:ascii="Verdana" w:hAnsi="Verdana" w:cs="Calibri"/>
                <w:sz w:val="18"/>
                <w:szCs w:val="18"/>
                <w:lang w:val="es-BO" w:eastAsia="es-BO"/>
              </w:rPr>
              <w:t>A</w:t>
            </w:r>
            <w:r w:rsidRPr="00223581">
              <w:rPr>
                <w:rFonts w:ascii="Verdana" w:hAnsi="Verdana" w:cs="Calibri"/>
                <w:sz w:val="18"/>
                <w:szCs w:val="18"/>
                <w:lang w:val="es-BO" w:eastAsia="es-BO"/>
              </w:rPr>
              <w:t xml:space="preserve">36 ASTM de 1mm, ambas caras, </w:t>
            </w:r>
            <w:r>
              <w:rPr>
                <w:rFonts w:ascii="Verdana" w:hAnsi="Verdana" w:cs="Calibri"/>
                <w:sz w:val="18"/>
                <w:szCs w:val="18"/>
                <w:lang w:val="es-BO" w:eastAsia="es-BO"/>
              </w:rPr>
              <w:t xml:space="preserve">usando </w:t>
            </w:r>
            <w:r w:rsidRPr="00F60D30">
              <w:rPr>
                <w:rFonts w:ascii="Verdana" w:hAnsi="Verdana" w:cs="Calibri"/>
                <w:sz w:val="18"/>
                <w:szCs w:val="18"/>
                <w:lang w:val="es-BO" w:eastAsia="es-BO"/>
              </w:rPr>
              <w:t xml:space="preserve">como material aislante </w:t>
            </w:r>
            <w:proofErr w:type="spellStart"/>
            <w:r w:rsidRPr="00F60D30">
              <w:rPr>
                <w:rFonts w:ascii="Verdana" w:hAnsi="Verdana" w:cs="Calibri"/>
                <w:sz w:val="18"/>
                <w:szCs w:val="18"/>
                <w:lang w:val="es-BO" w:eastAsia="es-BO"/>
              </w:rPr>
              <w:t>poliestireno</w:t>
            </w:r>
            <w:proofErr w:type="spellEnd"/>
            <w:r w:rsidRPr="00F60D30">
              <w:rPr>
                <w:rFonts w:ascii="Verdana" w:hAnsi="Verdana" w:cs="Calibri"/>
                <w:sz w:val="18"/>
                <w:szCs w:val="18"/>
                <w:lang w:val="es-BO" w:eastAsia="es-BO"/>
              </w:rPr>
              <w:t>, con</w:t>
            </w:r>
            <w:r w:rsidRPr="00223581">
              <w:rPr>
                <w:rFonts w:ascii="Verdana" w:hAnsi="Verdana" w:cs="Calibri"/>
                <w:sz w:val="18"/>
                <w:szCs w:val="18"/>
                <w:lang w:val="es-BO" w:eastAsia="es-BO"/>
              </w:rPr>
              <w:t xml:space="preserve"> bisagras reforzadas, seguros y  burlete de goma todo el perímetro. (Las planchas de acero negro A36 ASTM deberán tener tratamiento anticorrosivo). </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VENTANAS: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medidas a proponer, considerando una (1) ventana corrediza por cada ambiente en carpintería de aluminio, con vidrios de seguridad con filtro solar (polarizado), cortinas PVC</w:t>
            </w:r>
            <w:r>
              <w:rPr>
                <w:rFonts w:ascii="Verdana" w:hAnsi="Verdana" w:cs="Calibri"/>
                <w:sz w:val="18"/>
                <w:szCs w:val="18"/>
                <w:lang w:val="es-BO" w:eastAsia="es-BO"/>
              </w:rPr>
              <w:t xml:space="preserve"> horizontal</w:t>
            </w:r>
            <w:r w:rsidRPr="00223581">
              <w:rPr>
                <w:rFonts w:ascii="Verdana" w:hAnsi="Verdana" w:cs="Calibri"/>
                <w:sz w:val="18"/>
                <w:szCs w:val="18"/>
                <w:lang w:val="es-BO" w:eastAsia="es-BO"/>
              </w:rPr>
              <w:t>, color blanco</w:t>
            </w:r>
            <w:r>
              <w:rPr>
                <w:rFonts w:ascii="Verdana" w:hAnsi="Verdana" w:cs="Calibri"/>
                <w:sz w:val="18"/>
                <w:szCs w:val="18"/>
                <w:lang w:val="es-BO" w:eastAsia="es-BO"/>
              </w:rPr>
              <w:t>. C</w:t>
            </w:r>
            <w:r w:rsidRPr="00223581">
              <w:rPr>
                <w:rFonts w:ascii="Verdana" w:hAnsi="Verdana" w:cs="Calibri"/>
                <w:sz w:val="18"/>
                <w:szCs w:val="18"/>
                <w:lang w:val="es-BO" w:eastAsia="es-BO"/>
              </w:rPr>
              <w:t xml:space="preserve">ada ventana deberá tener tapa exterior metálica de seguridad para proteger los vidrios durante la movilización del </w:t>
            </w:r>
            <w:proofErr w:type="spellStart"/>
            <w:r w:rsidRPr="00223581">
              <w:rPr>
                <w:rFonts w:ascii="Verdana" w:hAnsi="Verdana" w:cs="Calibri"/>
                <w:sz w:val="18"/>
                <w:szCs w:val="18"/>
                <w:lang w:val="es-BO" w:eastAsia="es-BO"/>
              </w:rPr>
              <w:t>portacamps</w:t>
            </w:r>
            <w:proofErr w:type="spellEnd"/>
            <w:r w:rsidRPr="00223581">
              <w:rPr>
                <w:rFonts w:ascii="Verdana" w:hAnsi="Verdana" w:cs="Calibri"/>
                <w:sz w:val="18"/>
                <w:szCs w:val="18"/>
                <w:lang w:val="es-BO" w:eastAsia="es-BO"/>
              </w:rPr>
              <w:t>.</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INSTALACION ELECTRICA: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luminiscencia e instalación a proponer, con acometida de energía, caja de distribución, con disyuntor diferencial, térmicos, cableado, interruptores, enchufes, luminarias, supresor de picos de energía estabilizada, tomas de corriente dobles, planas y redondas suficientes para el equipamiento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por cada ambiente, considerando la norma NB-777 (corriente de trabajo 220-230V). El cableado deberá ser instalado externamente con protección y accesorios anti-explosivo usados en la industria. </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PUESTA A TIERRA:</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a proponer, considerando que la estructura deberá tener cuatro (4) puntos de conexión a tierra para facilitar su instalación.</w:t>
            </w:r>
          </w:p>
          <w:p w:rsidR="001C2F84" w:rsidRDefault="001C2F84" w:rsidP="007917D5">
            <w:pPr>
              <w:jc w:val="both"/>
              <w:rPr>
                <w:rFonts w:ascii="Verdana" w:hAnsi="Verdana" w:cs="Calibri"/>
                <w:sz w:val="18"/>
                <w:szCs w:val="18"/>
                <w:lang w:val="es-BO" w:eastAsia="es-BO"/>
              </w:rPr>
            </w:pPr>
            <w:r w:rsidRPr="006940FE">
              <w:rPr>
                <w:rFonts w:ascii="Verdana" w:hAnsi="Verdana" w:cs="Calibri"/>
                <w:b/>
                <w:sz w:val="18"/>
                <w:szCs w:val="18"/>
                <w:lang w:val="es-BO" w:eastAsia="es-BO"/>
              </w:rPr>
              <w:t xml:space="preserve">AIRE ACONDICIONADO: </w:t>
            </w:r>
            <w:r w:rsidRPr="006940FE">
              <w:rPr>
                <w:rFonts w:ascii="Verdana" w:hAnsi="Verdana" w:cs="Calibri"/>
                <w:sz w:val="18"/>
                <w:szCs w:val="18"/>
                <w:lang w:val="es-BO" w:eastAsia="es-BO"/>
              </w:rPr>
              <w:t>Un (1) aire acondicionado Tipo Split frio/calor de 18000 BTU de 220 VAC, 50 HZ, para cada ambiente de alto rendimiento</w:t>
            </w:r>
            <w:r>
              <w:rPr>
                <w:rFonts w:ascii="Verdana" w:hAnsi="Verdana" w:cs="Calibri"/>
                <w:sz w:val="18"/>
                <w:szCs w:val="18"/>
                <w:lang w:val="es-BO" w:eastAsia="es-BO"/>
              </w:rPr>
              <w:t>,</w:t>
            </w:r>
            <w:r w:rsidRPr="006940FE">
              <w:rPr>
                <w:rFonts w:ascii="Verdana" w:hAnsi="Verdana" w:cs="Calibri"/>
                <w:sz w:val="18"/>
                <w:szCs w:val="18"/>
                <w:lang w:val="es-BO" w:eastAsia="es-BO"/>
              </w:rPr>
              <w:t xml:space="preserve"> para ambientes de trabajo con temperaturas elevadas y alta humedad, con protección externa en los motores y empernado a la base de los patines.</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AMOBLADO MINIMO:</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Diseño y dimensiones a proponer, considerando el siguiente amoblado por cada ambiente:</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- 2 camas metálicas reforzadas de dos (2) pisos, tipo literas, con tratamiento anticorrosivo, pintados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Cada cama deberá estar equipado con colchón (de calidad superior), almohada, 2 juegos sabanas, y 2 frazadas.</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Velador metálico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Ropero (armario) metálico para cuatro (4) personas, con diseño a proponer,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Repisa metálica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 color plomo metálico. </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- 1 luz de emergencia.</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- 1 Detector de humo.</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- 1 Extintor contra incendio de 5kg CO2.</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Escalera metálica de ingreso/salida por cada ambiente con su respectivo pasamanos pintado con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color amarillo y piso de descanso.</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sz w:val="18"/>
                <w:szCs w:val="18"/>
                <w:lang w:val="es-BO" w:eastAsia="es-BO"/>
              </w:rPr>
              <w:t xml:space="preserve">- 1 colgador metálico para cuatro cascos con tratamiento anticorrosivo y pintura </w:t>
            </w:r>
            <w:proofErr w:type="spellStart"/>
            <w:r w:rsidRPr="00223581">
              <w:rPr>
                <w:rFonts w:ascii="Verdana" w:hAnsi="Verdana" w:cs="Calibri"/>
                <w:sz w:val="18"/>
                <w:szCs w:val="18"/>
                <w:lang w:val="es-BO" w:eastAsia="es-BO"/>
              </w:rPr>
              <w:t>epoxica</w:t>
            </w:r>
            <w:proofErr w:type="spellEnd"/>
            <w:r w:rsidRPr="00223581">
              <w:rPr>
                <w:rFonts w:ascii="Verdana" w:hAnsi="Verdana" w:cs="Calibri"/>
                <w:sz w:val="18"/>
                <w:szCs w:val="18"/>
                <w:lang w:val="es-BO" w:eastAsia="es-BO"/>
              </w:rPr>
              <w:t xml:space="preserve"> secado al horno.</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PINTURA INTERIOR: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 y pintura de acabado para planchas de acero negro A36 ASTM con protección a la alta humedad, de color blanco.</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PINTURA EXTERIOR:</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Pintura base anticorrosiva,</w:t>
            </w:r>
            <w:r>
              <w:rPr>
                <w:rFonts w:ascii="Verdana" w:hAnsi="Verdana" w:cs="Calibri"/>
                <w:sz w:val="18"/>
                <w:szCs w:val="18"/>
                <w:lang w:val="es-BO" w:eastAsia="es-BO"/>
              </w:rPr>
              <w:t xml:space="preserve"> </w:t>
            </w:r>
            <w:r w:rsidRPr="00223581">
              <w:rPr>
                <w:rFonts w:ascii="Verdana" w:hAnsi="Verdana" w:cs="Calibri"/>
                <w:sz w:val="18"/>
                <w:szCs w:val="18"/>
                <w:lang w:val="es-BO" w:eastAsia="es-BO"/>
              </w:rPr>
              <w:t>y pintura de acabado para planchas de acero negro A36 ASTM con protección de superficies externas sujetas a temperaturas elevadas (luz solar) y alta humedad, de color Blanco con logotipo de YPFB en la parte frontal.</w:t>
            </w:r>
          </w:p>
          <w:p w:rsidR="001C2F84" w:rsidRPr="00223581"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PUNTO DE IZAJE:</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considerando que se deberá tener instalados (4) cuatro puntos de </w:t>
            </w:r>
            <w:proofErr w:type="spellStart"/>
            <w:r w:rsidRPr="00223581">
              <w:rPr>
                <w:rFonts w:ascii="Verdana" w:hAnsi="Verdana" w:cs="Calibri"/>
                <w:sz w:val="18"/>
                <w:szCs w:val="18"/>
                <w:lang w:val="es-BO" w:eastAsia="es-BO"/>
              </w:rPr>
              <w:t>Izaje</w:t>
            </w:r>
            <w:proofErr w:type="spellEnd"/>
            <w:r w:rsidRPr="00223581">
              <w:rPr>
                <w:rFonts w:ascii="Verdana" w:hAnsi="Verdana" w:cs="Calibri"/>
                <w:sz w:val="18"/>
                <w:szCs w:val="18"/>
                <w:lang w:val="es-BO" w:eastAsia="es-BO"/>
              </w:rPr>
              <w:t xml:space="preserve"> en la parte inferior del </w:t>
            </w:r>
            <w:proofErr w:type="spellStart"/>
            <w:r w:rsidRPr="00223581">
              <w:rPr>
                <w:rFonts w:ascii="Verdana" w:hAnsi="Verdana" w:cs="Calibri"/>
                <w:sz w:val="18"/>
                <w:szCs w:val="18"/>
                <w:lang w:val="es-BO" w:eastAsia="es-BO"/>
              </w:rPr>
              <w:t>portacamp</w:t>
            </w:r>
            <w:proofErr w:type="spellEnd"/>
            <w:r w:rsidRPr="00223581">
              <w:rPr>
                <w:rFonts w:ascii="Verdana" w:hAnsi="Verdana" w:cs="Calibri"/>
                <w:sz w:val="18"/>
                <w:szCs w:val="18"/>
                <w:lang w:val="es-BO" w:eastAsia="es-BO"/>
              </w:rPr>
              <w:t xml:space="preserve"> (</w:t>
            </w:r>
            <w:proofErr w:type="spellStart"/>
            <w:r w:rsidRPr="00223581">
              <w:rPr>
                <w:rFonts w:ascii="Verdana" w:hAnsi="Verdana" w:cs="Calibri"/>
                <w:sz w:val="18"/>
                <w:szCs w:val="18"/>
                <w:lang w:val="es-BO" w:eastAsia="es-BO"/>
              </w:rPr>
              <w:t>skid</w:t>
            </w:r>
            <w:proofErr w:type="spellEnd"/>
            <w:r w:rsidRPr="00223581">
              <w:rPr>
                <w:rFonts w:ascii="Verdana" w:hAnsi="Verdana" w:cs="Calibri"/>
                <w:sz w:val="18"/>
                <w:szCs w:val="18"/>
                <w:lang w:val="es-BO" w:eastAsia="es-BO"/>
              </w:rPr>
              <w:t xml:space="preserve"> de transporte) con sus respectivas guías y seguros de protección en el techo para su </w:t>
            </w:r>
            <w:proofErr w:type="spellStart"/>
            <w:r w:rsidRPr="00223581">
              <w:rPr>
                <w:rFonts w:ascii="Verdana" w:hAnsi="Verdana" w:cs="Calibri"/>
                <w:sz w:val="18"/>
                <w:szCs w:val="18"/>
                <w:lang w:val="es-BO" w:eastAsia="es-BO"/>
              </w:rPr>
              <w:t>Izaje</w:t>
            </w:r>
            <w:proofErr w:type="spellEnd"/>
            <w:r>
              <w:rPr>
                <w:rFonts w:ascii="Verdana" w:hAnsi="Verdana" w:cs="Calibri"/>
                <w:sz w:val="18"/>
                <w:szCs w:val="18"/>
                <w:lang w:val="es-BO" w:eastAsia="es-BO"/>
              </w:rPr>
              <w:t>.</w:t>
            </w:r>
          </w:p>
          <w:p w:rsidR="001C2F84" w:rsidRPr="00223581" w:rsidRDefault="001C2F84" w:rsidP="007917D5">
            <w:pPr>
              <w:jc w:val="both"/>
              <w:rPr>
                <w:rFonts w:ascii="Verdana" w:hAnsi="Verdana" w:cs="Calibri"/>
                <w:sz w:val="18"/>
                <w:szCs w:val="18"/>
                <w:lang w:val="es-BO" w:eastAsia="es-BO"/>
              </w:rPr>
            </w:pPr>
            <w:r>
              <w:rPr>
                <w:rFonts w:ascii="Verdana" w:hAnsi="Verdana" w:cs="Calibri"/>
                <w:b/>
                <w:sz w:val="18"/>
                <w:szCs w:val="18"/>
                <w:lang w:val="es-BO" w:eastAsia="es-BO"/>
              </w:rPr>
              <w:t>S</w:t>
            </w:r>
            <w:r w:rsidRPr="00223581">
              <w:rPr>
                <w:rFonts w:ascii="Verdana" w:hAnsi="Verdana" w:cs="Calibri"/>
                <w:b/>
                <w:sz w:val="18"/>
                <w:szCs w:val="18"/>
                <w:lang w:val="es-BO" w:eastAsia="es-BO"/>
              </w:rPr>
              <w:t>KID/SOPORTE/PATIN/TRINEO PARA LEVANTAR EL PORTA CAMP:</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 xml:space="preserve">Diseño a proponer (estructura sólida), o uno mínimo de 3 vigas, fabricado con vigas de acero negro reforzado A36 ASTM perfil tipo "C" plegadas de alas desiguales, con cañería transversal de 4". (La estructura y los perfiles de acero negro A36 ASTM deberán tener tratamiento anticorrosivo). </w:t>
            </w:r>
          </w:p>
          <w:p w:rsidR="001C2F84" w:rsidRDefault="001C2F84" w:rsidP="007917D5">
            <w:pPr>
              <w:jc w:val="both"/>
              <w:rPr>
                <w:rFonts w:ascii="Verdana" w:hAnsi="Verdana" w:cs="Calibri"/>
                <w:sz w:val="18"/>
                <w:szCs w:val="18"/>
                <w:lang w:val="es-BO" w:eastAsia="es-BO"/>
              </w:rPr>
            </w:pPr>
            <w:r w:rsidRPr="00223581">
              <w:rPr>
                <w:rFonts w:ascii="Verdana" w:hAnsi="Verdana" w:cs="Calibri"/>
                <w:b/>
                <w:sz w:val="18"/>
                <w:szCs w:val="18"/>
                <w:lang w:val="es-BO" w:eastAsia="es-BO"/>
              </w:rPr>
              <w:t>SOPORTES:</w:t>
            </w:r>
            <w:r>
              <w:rPr>
                <w:rFonts w:ascii="Verdana" w:hAnsi="Verdana" w:cs="Calibri"/>
                <w:b/>
                <w:sz w:val="18"/>
                <w:szCs w:val="18"/>
                <w:lang w:val="es-BO" w:eastAsia="es-BO"/>
              </w:rPr>
              <w:t xml:space="preserve"> </w:t>
            </w:r>
            <w:r w:rsidRPr="00223581">
              <w:rPr>
                <w:rFonts w:ascii="Verdana" w:hAnsi="Verdana" w:cs="Calibri"/>
                <w:sz w:val="18"/>
                <w:szCs w:val="18"/>
                <w:lang w:val="es-BO" w:eastAsia="es-BO"/>
              </w:rPr>
              <w:t>4 soportes con alturas regulables o un par de soportes fijos tipo caballetes para soporte y/o nivelación. Peso de referencia 8Tn.</w:t>
            </w:r>
          </w:p>
          <w:p w:rsidR="001C2F84" w:rsidRPr="00692CD5" w:rsidRDefault="001C2F84" w:rsidP="007917D5">
            <w:pPr>
              <w:jc w:val="both"/>
              <w:rPr>
                <w:rFonts w:ascii="Verdana" w:hAnsi="Verdana" w:cs="Calibri"/>
                <w:sz w:val="18"/>
                <w:szCs w:val="18"/>
                <w:lang w:val="es-BO" w:eastAsia="es-BO"/>
              </w:rPr>
            </w:pPr>
          </w:p>
        </w:tc>
      </w:tr>
      <w:tr w:rsidR="001C2F84" w:rsidRPr="00FD291B" w:rsidTr="007917D5">
        <w:trPr>
          <w:trHeight w:val="390"/>
          <w:jc w:val="center"/>
        </w:trPr>
        <w:tc>
          <w:tcPr>
            <w:tcW w:w="9603" w:type="dxa"/>
            <w:shd w:val="clear" w:color="auto" w:fill="B8CCE4"/>
            <w:vAlign w:val="center"/>
          </w:tcPr>
          <w:p w:rsidR="001C2F84" w:rsidRPr="00FD291B" w:rsidRDefault="001C2F84" w:rsidP="007917D5">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Pr>
                <w:rFonts w:ascii="Verdana" w:hAnsi="Verdana" w:cs="Calibri"/>
                <w:b/>
                <w:bCs/>
                <w:color w:val="FF0000"/>
                <w:sz w:val="18"/>
                <w:szCs w:val="18"/>
              </w:rPr>
              <w:t xml:space="preserve"> </w:t>
            </w:r>
          </w:p>
        </w:tc>
      </w:tr>
      <w:tr w:rsidR="001C2F84" w:rsidRPr="00FD291B" w:rsidTr="007917D5">
        <w:trPr>
          <w:trHeight w:val="730"/>
          <w:jc w:val="center"/>
        </w:trPr>
        <w:tc>
          <w:tcPr>
            <w:tcW w:w="9603" w:type="dxa"/>
            <w:shd w:val="clear" w:color="auto" w:fill="auto"/>
            <w:vAlign w:val="center"/>
          </w:tcPr>
          <w:p w:rsidR="001C2F84" w:rsidRPr="00674C37" w:rsidRDefault="001C2F84" w:rsidP="007917D5">
            <w:pPr>
              <w:autoSpaceDE w:val="0"/>
              <w:autoSpaceDN w:val="0"/>
              <w:adjustRightInd w:val="0"/>
              <w:jc w:val="both"/>
              <w:rPr>
                <w:rFonts w:ascii="Verdana" w:hAnsi="Verdana" w:cs="Calibri"/>
                <w:color w:val="FF0000"/>
                <w:sz w:val="18"/>
                <w:szCs w:val="18"/>
              </w:rPr>
            </w:pPr>
            <w:r w:rsidRPr="00A026B8">
              <w:rPr>
                <w:rFonts w:ascii="Verdana" w:hAnsi="Verdana" w:cs="Calibri"/>
                <w:sz w:val="18"/>
                <w:szCs w:val="18"/>
              </w:rPr>
              <w:t>El plazo de entrega previsto para los bienes (</w:t>
            </w:r>
            <w:proofErr w:type="spellStart"/>
            <w:r w:rsidRPr="00A026B8">
              <w:rPr>
                <w:rFonts w:ascii="Verdana" w:hAnsi="Verdana" w:cs="Calibri"/>
                <w:sz w:val="18"/>
                <w:szCs w:val="18"/>
              </w:rPr>
              <w:t>portacamps</w:t>
            </w:r>
            <w:proofErr w:type="spellEnd"/>
            <w:r w:rsidRPr="00A026B8">
              <w:rPr>
                <w:rFonts w:ascii="Verdana" w:hAnsi="Verdana" w:cs="Calibri"/>
                <w:sz w:val="18"/>
                <w:szCs w:val="18"/>
              </w:rPr>
              <w:t>) será de 35 días calendarios, computables a partir del primer día calendario siguiente a la suscripción del contrato.</w:t>
            </w:r>
          </w:p>
        </w:tc>
      </w:tr>
      <w:tr w:rsidR="001C2F84" w:rsidRPr="00FD291B" w:rsidTr="007917D5">
        <w:trPr>
          <w:trHeight w:val="421"/>
          <w:jc w:val="center"/>
        </w:trPr>
        <w:tc>
          <w:tcPr>
            <w:tcW w:w="9603" w:type="dxa"/>
            <w:shd w:val="clear" w:color="auto" w:fill="B8CCE4"/>
            <w:vAlign w:val="center"/>
          </w:tcPr>
          <w:p w:rsidR="001C2F84" w:rsidRPr="00B55A4A" w:rsidRDefault="001C2F84" w:rsidP="007917D5">
            <w:pPr>
              <w:jc w:val="both"/>
              <w:rPr>
                <w:rFonts w:ascii="Verdana" w:hAnsi="Verdana" w:cs="Calibri"/>
                <w:b/>
                <w:bCs/>
                <w:sz w:val="18"/>
                <w:szCs w:val="18"/>
                <w:lang w:eastAsia="es-BO"/>
              </w:rPr>
            </w:pPr>
            <w:r w:rsidRPr="00B55A4A">
              <w:rPr>
                <w:rFonts w:ascii="Verdana" w:hAnsi="Verdana" w:cs="Calibri"/>
                <w:b/>
                <w:bCs/>
                <w:sz w:val="18"/>
                <w:szCs w:val="18"/>
              </w:rPr>
              <w:t>PLANOS</w:t>
            </w:r>
          </w:p>
        </w:tc>
      </w:tr>
      <w:tr w:rsidR="001C2F84" w:rsidRPr="00FD291B" w:rsidTr="007917D5">
        <w:trPr>
          <w:trHeight w:val="965"/>
          <w:jc w:val="center"/>
        </w:trPr>
        <w:tc>
          <w:tcPr>
            <w:tcW w:w="9603" w:type="dxa"/>
            <w:shd w:val="clear" w:color="auto" w:fill="auto"/>
            <w:vAlign w:val="center"/>
          </w:tcPr>
          <w:p w:rsidR="001C2F84" w:rsidRPr="00B55A4A" w:rsidRDefault="001C2F84" w:rsidP="007917D5">
            <w:pPr>
              <w:autoSpaceDE w:val="0"/>
              <w:autoSpaceDN w:val="0"/>
              <w:adjustRightInd w:val="0"/>
              <w:jc w:val="both"/>
              <w:rPr>
                <w:rFonts w:ascii="Verdana" w:hAnsi="Verdana" w:cs="Calibri"/>
                <w:b/>
                <w:bCs/>
                <w:sz w:val="18"/>
                <w:szCs w:val="18"/>
                <w:lang w:val="es-BO" w:eastAsia="es-BO"/>
              </w:rPr>
            </w:pPr>
            <w:r w:rsidRPr="00B55A4A">
              <w:rPr>
                <w:rFonts w:ascii="Verdana" w:hAnsi="Verdana" w:cs="Calibri"/>
                <w:sz w:val="18"/>
                <w:szCs w:val="18"/>
              </w:rPr>
              <w:lastRenderedPageBreak/>
              <w:t xml:space="preserve">La empresa adjudicada entregara a YPFB los planos de los </w:t>
            </w:r>
            <w:proofErr w:type="spellStart"/>
            <w:r w:rsidRPr="00B55A4A">
              <w:rPr>
                <w:rFonts w:ascii="Verdana" w:hAnsi="Verdana" w:cs="Calibri"/>
                <w:sz w:val="18"/>
                <w:szCs w:val="18"/>
              </w:rPr>
              <w:t>Portacamps</w:t>
            </w:r>
            <w:proofErr w:type="spellEnd"/>
            <w:r w:rsidRPr="00B55A4A">
              <w:rPr>
                <w:rFonts w:ascii="Verdana" w:hAnsi="Verdana" w:cs="Calibri"/>
                <w:sz w:val="18"/>
                <w:szCs w:val="18"/>
              </w:rPr>
              <w:t>: vista en planta, vista isométrica y cualquier otro que considere necesaria para los registros, esta información será entregada impresa (2 originales) y digital (formato AutoCAD y/o Excel y/o Vicio u otro propuesto por el fabricante).</w:t>
            </w:r>
          </w:p>
        </w:tc>
      </w:tr>
      <w:tr w:rsidR="001C2F84" w:rsidRPr="00FD291B" w:rsidTr="007917D5">
        <w:trPr>
          <w:trHeight w:val="417"/>
          <w:jc w:val="center"/>
        </w:trPr>
        <w:tc>
          <w:tcPr>
            <w:tcW w:w="9603" w:type="dxa"/>
            <w:shd w:val="clear" w:color="auto" w:fill="B8CCE4"/>
            <w:noWrap/>
            <w:vAlign w:val="center"/>
          </w:tcPr>
          <w:p w:rsidR="001C2F84" w:rsidRPr="00B55A4A" w:rsidRDefault="001C2F84" w:rsidP="007917D5">
            <w:pPr>
              <w:jc w:val="both"/>
              <w:rPr>
                <w:rFonts w:ascii="Verdana" w:hAnsi="Verdana" w:cs="Calibri"/>
                <w:b/>
                <w:bCs/>
                <w:sz w:val="18"/>
                <w:szCs w:val="18"/>
                <w:lang w:eastAsia="es-BO"/>
              </w:rPr>
            </w:pPr>
            <w:r w:rsidRPr="00B55A4A">
              <w:rPr>
                <w:rFonts w:ascii="Verdana" w:hAnsi="Verdana" w:cs="Calibri"/>
                <w:b/>
                <w:bCs/>
                <w:sz w:val="18"/>
                <w:szCs w:val="18"/>
              </w:rPr>
              <w:t>EXPERIENCIA ESPECIFICA</w:t>
            </w:r>
          </w:p>
        </w:tc>
      </w:tr>
      <w:tr w:rsidR="001C2F84" w:rsidRPr="00FD291B" w:rsidTr="007917D5">
        <w:trPr>
          <w:trHeight w:val="838"/>
          <w:jc w:val="center"/>
        </w:trPr>
        <w:tc>
          <w:tcPr>
            <w:tcW w:w="9603" w:type="dxa"/>
            <w:shd w:val="clear" w:color="auto" w:fill="auto"/>
            <w:noWrap/>
            <w:vAlign w:val="bottom"/>
          </w:tcPr>
          <w:p w:rsidR="001C2F84" w:rsidRPr="00B55A4A" w:rsidRDefault="001C2F84" w:rsidP="007917D5">
            <w:pPr>
              <w:autoSpaceDE w:val="0"/>
              <w:autoSpaceDN w:val="0"/>
              <w:adjustRightInd w:val="0"/>
              <w:jc w:val="both"/>
              <w:rPr>
                <w:rFonts w:ascii="Verdana" w:hAnsi="Verdana" w:cs="Calibri"/>
                <w:sz w:val="18"/>
                <w:szCs w:val="18"/>
              </w:rPr>
            </w:pPr>
            <w:r>
              <w:rPr>
                <w:rFonts w:ascii="Verdana" w:hAnsi="Verdana" w:cs="Calibri"/>
                <w:sz w:val="18"/>
                <w:szCs w:val="18"/>
              </w:rPr>
              <w:t xml:space="preserve">La </w:t>
            </w:r>
            <w:r w:rsidRPr="00B55A4A">
              <w:rPr>
                <w:rFonts w:ascii="Verdana" w:hAnsi="Verdana" w:cs="Calibri"/>
                <w:sz w:val="18"/>
                <w:szCs w:val="18"/>
              </w:rPr>
              <w:t xml:space="preserve">empresa adjudicada deberá tener experiencia específica en 2 proyectos de fabricación de </w:t>
            </w:r>
            <w:proofErr w:type="spellStart"/>
            <w:r w:rsidRPr="00B55A4A">
              <w:rPr>
                <w:rFonts w:ascii="Verdana" w:hAnsi="Verdana" w:cs="Calibri"/>
                <w:sz w:val="18"/>
                <w:szCs w:val="18"/>
              </w:rPr>
              <w:t>Portacamps</w:t>
            </w:r>
            <w:proofErr w:type="spellEnd"/>
            <w:r>
              <w:rPr>
                <w:rFonts w:ascii="Verdana" w:hAnsi="Verdana" w:cs="Calibri"/>
                <w:sz w:val="18"/>
                <w:szCs w:val="18"/>
              </w:rPr>
              <w:t>, d</w:t>
            </w:r>
            <w:r w:rsidRPr="00B55A4A">
              <w:rPr>
                <w:rFonts w:ascii="Verdana" w:hAnsi="Verdana" w:cs="Calibri"/>
                <w:sz w:val="18"/>
                <w:szCs w:val="18"/>
              </w:rPr>
              <w:t xml:space="preserve">ebiendo presentar la documentación que acredite su experiencia </w:t>
            </w:r>
            <w:r>
              <w:rPr>
                <w:rFonts w:ascii="Verdana" w:hAnsi="Verdana" w:cs="Calibri"/>
                <w:sz w:val="18"/>
                <w:szCs w:val="18"/>
              </w:rPr>
              <w:t xml:space="preserve">en fotocopia simple junto con su propuesta pudiendo ser </w:t>
            </w:r>
            <w:r w:rsidRPr="00B55A4A">
              <w:rPr>
                <w:rFonts w:ascii="Verdana" w:hAnsi="Verdana" w:cs="Calibri"/>
                <w:sz w:val="18"/>
                <w:szCs w:val="18"/>
              </w:rPr>
              <w:t>con</w:t>
            </w:r>
            <w:r>
              <w:rPr>
                <w:rFonts w:ascii="Verdana" w:hAnsi="Verdana" w:cs="Calibri"/>
                <w:sz w:val="18"/>
                <w:szCs w:val="18"/>
              </w:rPr>
              <w:t>:</w:t>
            </w:r>
            <w:r w:rsidRPr="00B55A4A">
              <w:rPr>
                <w:rFonts w:ascii="Verdana" w:hAnsi="Verdana" w:cs="Calibri"/>
                <w:sz w:val="18"/>
                <w:szCs w:val="18"/>
              </w:rPr>
              <w:t xml:space="preserve"> Contratos</w:t>
            </w:r>
            <w:r>
              <w:rPr>
                <w:rFonts w:ascii="Verdana" w:hAnsi="Verdana" w:cs="Calibri"/>
                <w:sz w:val="18"/>
                <w:szCs w:val="18"/>
              </w:rPr>
              <w:t>, Órdenes de compra, Órdenes de Servicio, A</w:t>
            </w:r>
            <w:r w:rsidRPr="00B55A4A">
              <w:rPr>
                <w:rFonts w:ascii="Verdana" w:hAnsi="Verdana" w:cs="Calibri"/>
                <w:sz w:val="18"/>
                <w:szCs w:val="18"/>
              </w:rPr>
              <w:t>ctas de recepción</w:t>
            </w:r>
            <w:r>
              <w:rPr>
                <w:rFonts w:ascii="Verdana" w:hAnsi="Verdana" w:cs="Calibri"/>
                <w:sz w:val="18"/>
                <w:szCs w:val="18"/>
              </w:rPr>
              <w:t>, Notas de entrega que permitan i</w:t>
            </w:r>
            <w:r w:rsidRPr="00B55A4A">
              <w:rPr>
                <w:rFonts w:ascii="Verdana" w:hAnsi="Verdana" w:cs="Calibri"/>
                <w:sz w:val="18"/>
                <w:szCs w:val="18"/>
              </w:rPr>
              <w:t>dentificar la experiencia solicitada</w:t>
            </w:r>
            <w:r>
              <w:rPr>
                <w:rFonts w:ascii="Verdana" w:hAnsi="Verdana" w:cs="Calibri"/>
                <w:sz w:val="18"/>
                <w:szCs w:val="18"/>
              </w:rPr>
              <w:t>.</w:t>
            </w:r>
          </w:p>
        </w:tc>
      </w:tr>
    </w:tbl>
    <w:p w:rsidR="001C2F84" w:rsidRDefault="001C2F84" w:rsidP="001C2F84">
      <w:pPr>
        <w:rPr>
          <w:rFonts w:ascii="Verdana" w:hAnsi="Verdana" w:cs="Calibri"/>
          <w:b/>
          <w:sz w:val="18"/>
          <w:szCs w:val="18"/>
        </w:rPr>
      </w:pPr>
    </w:p>
    <w:p w:rsidR="001C2F84" w:rsidRPr="00FD291B" w:rsidRDefault="001C2F84" w:rsidP="00DD067B">
      <w:pPr>
        <w:pStyle w:val="Prrafodelista"/>
        <w:numPr>
          <w:ilvl w:val="0"/>
          <w:numId w:val="6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C2F84" w:rsidRPr="00FD291B" w:rsidRDefault="001C2F84" w:rsidP="001C2F84">
      <w:pPr>
        <w:pStyle w:val="Prrafodelista"/>
        <w:jc w:val="both"/>
        <w:rPr>
          <w:rFonts w:ascii="Verdana" w:hAnsi="Verdana"/>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2F84" w:rsidRPr="00FD291B" w:rsidTr="007917D5">
        <w:trPr>
          <w:trHeight w:val="397"/>
          <w:jc w:val="center"/>
        </w:trPr>
        <w:tc>
          <w:tcPr>
            <w:tcW w:w="9640" w:type="dxa"/>
            <w:shd w:val="clear" w:color="auto" w:fill="B8CCE4"/>
            <w:vAlign w:val="center"/>
          </w:tcPr>
          <w:p w:rsidR="001C2F84" w:rsidRPr="00FD291B" w:rsidRDefault="001C2F84" w:rsidP="007917D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r>
              <w:rPr>
                <w:rFonts w:ascii="Verdana" w:hAnsi="Verdana" w:cs="Calibri"/>
                <w:b/>
                <w:bCs/>
                <w:sz w:val="18"/>
                <w:szCs w:val="18"/>
              </w:rPr>
              <w:t xml:space="preserve"> Y TRANSPORTE</w:t>
            </w:r>
          </w:p>
        </w:tc>
      </w:tr>
      <w:tr w:rsidR="001C2F84" w:rsidRPr="00FD291B" w:rsidTr="007917D5">
        <w:trPr>
          <w:trHeight w:val="1720"/>
          <w:jc w:val="center"/>
        </w:trPr>
        <w:tc>
          <w:tcPr>
            <w:tcW w:w="9640" w:type="dxa"/>
            <w:shd w:val="clear" w:color="auto" w:fill="auto"/>
            <w:vAlign w:val="center"/>
          </w:tcPr>
          <w:p w:rsidR="001C2F84" w:rsidRDefault="001C2F84" w:rsidP="007917D5">
            <w:pPr>
              <w:autoSpaceDE w:val="0"/>
              <w:autoSpaceDN w:val="0"/>
              <w:adjustRightInd w:val="0"/>
              <w:jc w:val="both"/>
              <w:rPr>
                <w:rFonts w:ascii="Verdana" w:hAnsi="Verdana" w:cs="Calibri"/>
                <w:sz w:val="18"/>
                <w:szCs w:val="18"/>
              </w:rPr>
            </w:pPr>
            <w:r w:rsidRPr="00C633AC">
              <w:rPr>
                <w:rFonts w:ascii="Verdana" w:hAnsi="Verdana" w:cs="Calibri"/>
                <w:sz w:val="18"/>
                <w:szCs w:val="18"/>
              </w:rPr>
              <w:t xml:space="preserve">La empresa adjudicada deberá </w:t>
            </w:r>
            <w:r>
              <w:rPr>
                <w:rFonts w:ascii="Verdana" w:hAnsi="Verdana" w:cs="Calibri"/>
                <w:sz w:val="18"/>
                <w:szCs w:val="18"/>
              </w:rPr>
              <w:t xml:space="preserve">incluir el costo de transporte de los bienes (sin costo para YPFB), </w:t>
            </w:r>
            <w:r w:rsidRPr="00C633AC">
              <w:rPr>
                <w:rFonts w:ascii="Verdana" w:hAnsi="Verdana" w:cs="Calibri"/>
                <w:sz w:val="18"/>
                <w:szCs w:val="18"/>
              </w:rPr>
              <w:t xml:space="preserve">los bienes </w:t>
            </w:r>
            <w:r>
              <w:rPr>
                <w:rFonts w:ascii="Verdana" w:hAnsi="Verdana" w:cs="Calibri"/>
                <w:sz w:val="18"/>
                <w:szCs w:val="18"/>
              </w:rPr>
              <w:t xml:space="preserve">deberán ser entregados </w:t>
            </w:r>
            <w:r w:rsidRPr="00C633AC">
              <w:rPr>
                <w:rFonts w:ascii="Verdana" w:hAnsi="Verdana" w:cs="Calibri"/>
                <w:sz w:val="18"/>
                <w:szCs w:val="18"/>
              </w:rPr>
              <w:t xml:space="preserve">en el </w:t>
            </w:r>
            <w:r>
              <w:rPr>
                <w:rFonts w:ascii="Verdana" w:hAnsi="Verdana" w:cs="Calibri"/>
                <w:sz w:val="18"/>
                <w:szCs w:val="18"/>
              </w:rPr>
              <w:t>lugar físico que designe YPFB dentro del Departamento de Santa Cruz de la Sierra - Bolivia, distancia máxima a 200Km, observando las condiciones de seguridad requeridas para su transporte.</w:t>
            </w:r>
          </w:p>
          <w:p w:rsidR="001C2F84" w:rsidRDefault="001C2F84" w:rsidP="007917D5">
            <w:pPr>
              <w:autoSpaceDE w:val="0"/>
              <w:autoSpaceDN w:val="0"/>
              <w:adjustRightInd w:val="0"/>
              <w:jc w:val="both"/>
              <w:rPr>
                <w:rFonts w:ascii="Verdana" w:hAnsi="Verdana" w:cs="Calibri"/>
                <w:sz w:val="18"/>
                <w:szCs w:val="18"/>
              </w:rPr>
            </w:pPr>
          </w:p>
          <w:p w:rsidR="001C2F84" w:rsidRPr="00C633AC" w:rsidRDefault="001C2F84" w:rsidP="007917D5">
            <w:pPr>
              <w:autoSpaceDE w:val="0"/>
              <w:autoSpaceDN w:val="0"/>
              <w:adjustRightInd w:val="0"/>
              <w:jc w:val="both"/>
              <w:rPr>
                <w:rFonts w:ascii="Verdana" w:hAnsi="Verdana" w:cs="Calibri"/>
                <w:sz w:val="18"/>
                <w:szCs w:val="18"/>
              </w:rPr>
            </w:pPr>
            <w:r w:rsidRPr="00C633AC">
              <w:rPr>
                <w:rFonts w:ascii="Verdana" w:hAnsi="Verdana" w:cs="Calibri"/>
                <w:sz w:val="18"/>
                <w:szCs w:val="18"/>
              </w:rPr>
              <w:t xml:space="preserve">Al momento de entrega de los </w:t>
            </w:r>
            <w:proofErr w:type="spellStart"/>
            <w:r w:rsidRPr="00C633AC">
              <w:rPr>
                <w:rFonts w:ascii="Verdana" w:hAnsi="Verdana" w:cs="Calibri"/>
                <w:sz w:val="18"/>
                <w:szCs w:val="18"/>
              </w:rPr>
              <w:t>portacamps</w:t>
            </w:r>
            <w:proofErr w:type="spellEnd"/>
            <w:r w:rsidRPr="00C633AC">
              <w:rPr>
                <w:rFonts w:ascii="Verdana" w:hAnsi="Verdana" w:cs="Calibri"/>
                <w:sz w:val="18"/>
                <w:szCs w:val="18"/>
              </w:rPr>
              <w:t>, el Contratista deberá presentar los siguientes documentos:</w:t>
            </w:r>
          </w:p>
          <w:p w:rsidR="001C2F84" w:rsidRPr="00C633AC" w:rsidRDefault="001C2F84" w:rsidP="001C2F84">
            <w:pPr>
              <w:numPr>
                <w:ilvl w:val="0"/>
                <w:numId w:val="57"/>
              </w:numPr>
              <w:autoSpaceDE w:val="0"/>
              <w:autoSpaceDN w:val="0"/>
              <w:adjustRightInd w:val="0"/>
              <w:jc w:val="both"/>
              <w:rPr>
                <w:rFonts w:ascii="Verdana" w:hAnsi="Verdana" w:cs="Calibri"/>
                <w:sz w:val="18"/>
                <w:szCs w:val="18"/>
              </w:rPr>
            </w:pPr>
            <w:r w:rsidRPr="00C633AC">
              <w:rPr>
                <w:rFonts w:ascii="Verdana" w:hAnsi="Verdana" w:cs="Calibri"/>
                <w:sz w:val="18"/>
                <w:szCs w:val="18"/>
              </w:rPr>
              <w:t>Nota de entrega y/o Remito de Carga por el total de ítems entregados.</w:t>
            </w:r>
          </w:p>
          <w:p w:rsidR="001C2F84" w:rsidRDefault="001C2F84" w:rsidP="007917D5">
            <w:pPr>
              <w:autoSpaceDE w:val="0"/>
              <w:autoSpaceDN w:val="0"/>
              <w:adjustRightInd w:val="0"/>
              <w:jc w:val="both"/>
              <w:rPr>
                <w:rFonts w:ascii="Verdana" w:hAnsi="Verdana" w:cs="Calibri"/>
                <w:sz w:val="18"/>
                <w:szCs w:val="18"/>
              </w:rPr>
            </w:pPr>
          </w:p>
          <w:p w:rsidR="001C2F84" w:rsidRDefault="001C2F84" w:rsidP="007917D5">
            <w:pPr>
              <w:autoSpaceDE w:val="0"/>
              <w:autoSpaceDN w:val="0"/>
              <w:adjustRightInd w:val="0"/>
              <w:jc w:val="both"/>
              <w:rPr>
                <w:rFonts w:ascii="Verdana" w:hAnsi="Verdana" w:cs="Calibri"/>
                <w:sz w:val="18"/>
                <w:szCs w:val="18"/>
              </w:rPr>
            </w:pPr>
            <w:r w:rsidRPr="00C633AC">
              <w:rPr>
                <w:rFonts w:ascii="Verdana" w:hAnsi="Verdana" w:cs="Calibri"/>
                <w:sz w:val="18"/>
                <w:szCs w:val="18"/>
              </w:rPr>
              <w:t xml:space="preserve">La entrega de los </w:t>
            </w:r>
            <w:proofErr w:type="spellStart"/>
            <w:r>
              <w:rPr>
                <w:rFonts w:ascii="Verdana" w:hAnsi="Verdana" w:cs="Calibri"/>
                <w:sz w:val="18"/>
                <w:szCs w:val="18"/>
              </w:rPr>
              <w:t>portacamps</w:t>
            </w:r>
            <w:proofErr w:type="spellEnd"/>
            <w:r w:rsidRPr="00C633AC">
              <w:rPr>
                <w:rFonts w:ascii="Verdana" w:hAnsi="Verdana" w:cs="Calibri"/>
                <w:sz w:val="18"/>
                <w:szCs w:val="18"/>
              </w:rPr>
              <w:t xml:space="preserve"> se efectuará en coordinación con funcionarios de YPFB, tales como Comité de Recepción y personal de la empresa </w:t>
            </w:r>
            <w:r>
              <w:rPr>
                <w:rFonts w:ascii="Verdana" w:hAnsi="Verdana" w:cs="Calibri"/>
                <w:sz w:val="18"/>
                <w:szCs w:val="18"/>
              </w:rPr>
              <w:t>Contratista</w:t>
            </w:r>
            <w:r w:rsidRPr="00C633AC">
              <w:rPr>
                <w:rFonts w:ascii="Verdana" w:hAnsi="Verdana" w:cs="Calibri"/>
                <w:sz w:val="18"/>
                <w:szCs w:val="18"/>
              </w:rPr>
              <w:t>, mismos que realizarán las siguientes actividades:</w:t>
            </w:r>
          </w:p>
          <w:p w:rsidR="001C2F84" w:rsidRDefault="001C2F84" w:rsidP="007917D5">
            <w:pPr>
              <w:autoSpaceDE w:val="0"/>
              <w:autoSpaceDN w:val="0"/>
              <w:adjustRightInd w:val="0"/>
              <w:jc w:val="both"/>
              <w:rPr>
                <w:rFonts w:ascii="Verdana" w:hAnsi="Verdana" w:cs="Calibri"/>
                <w:sz w:val="18"/>
                <w:szCs w:val="18"/>
              </w:rPr>
            </w:pPr>
          </w:p>
          <w:p w:rsidR="001C2F84" w:rsidRPr="00C633AC" w:rsidRDefault="001C2F84" w:rsidP="007917D5">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Una vez el </w:t>
            </w:r>
            <w:r>
              <w:rPr>
                <w:rFonts w:ascii="Verdana" w:hAnsi="Verdana" w:cs="Calibri"/>
                <w:sz w:val="18"/>
                <w:szCs w:val="18"/>
                <w:lang w:eastAsia="es-BO"/>
              </w:rPr>
              <w:t>Contratista</w:t>
            </w:r>
            <w:r w:rsidRPr="00C633AC">
              <w:rPr>
                <w:rFonts w:ascii="Verdana" w:hAnsi="Verdana" w:cs="Calibri"/>
                <w:sz w:val="18"/>
                <w:szCs w:val="18"/>
                <w:lang w:eastAsia="es-BO"/>
              </w:rPr>
              <w:t xml:space="preserve"> entreg</w:t>
            </w:r>
            <w:r>
              <w:rPr>
                <w:rFonts w:ascii="Verdana" w:hAnsi="Verdana" w:cs="Calibri"/>
                <w:sz w:val="18"/>
                <w:szCs w:val="18"/>
                <w:lang w:eastAsia="es-BO"/>
              </w:rPr>
              <w:t>ue</w:t>
            </w:r>
            <w:r w:rsidRPr="00C633AC">
              <w:rPr>
                <w:rFonts w:ascii="Verdana" w:hAnsi="Verdana" w:cs="Calibri"/>
                <w:sz w:val="18"/>
                <w:szCs w:val="18"/>
                <w:lang w:eastAsia="es-BO"/>
              </w:rPr>
              <w:t xml:space="preserve"> la totalidad de los Ítems; Personal de YPFB y del </w:t>
            </w:r>
            <w:r>
              <w:rPr>
                <w:rFonts w:ascii="Verdana" w:hAnsi="Verdana" w:cs="Calibri"/>
                <w:sz w:val="18"/>
                <w:szCs w:val="18"/>
                <w:lang w:eastAsia="es-BO"/>
              </w:rPr>
              <w:t>Contratista</w:t>
            </w:r>
            <w:r w:rsidRPr="00C633AC">
              <w:rPr>
                <w:rFonts w:ascii="Verdana" w:hAnsi="Verdana" w:cs="Calibri"/>
                <w:sz w:val="18"/>
                <w:szCs w:val="18"/>
                <w:lang w:eastAsia="es-BO"/>
              </w:rPr>
              <w:t xml:space="preserve"> efectuarán la cuantificación</w:t>
            </w:r>
            <w:r>
              <w:rPr>
                <w:rFonts w:ascii="Verdana" w:hAnsi="Verdana" w:cs="Calibri"/>
                <w:sz w:val="18"/>
                <w:szCs w:val="18"/>
                <w:lang w:eastAsia="es-BO"/>
              </w:rPr>
              <w:t xml:space="preserve"> y verificación</w:t>
            </w:r>
            <w:r w:rsidRPr="00C633AC">
              <w:rPr>
                <w:rFonts w:ascii="Verdana" w:hAnsi="Verdana" w:cs="Calibri"/>
                <w:sz w:val="18"/>
                <w:szCs w:val="18"/>
                <w:lang w:eastAsia="es-BO"/>
              </w:rPr>
              <w:t xml:space="preserve"> de los bienes entregados a YPFB en un plazo máximo de 10 días calendario</w:t>
            </w:r>
            <w:r>
              <w:rPr>
                <w:rFonts w:ascii="Verdana" w:hAnsi="Verdana" w:cs="Calibri"/>
                <w:sz w:val="18"/>
                <w:szCs w:val="18"/>
                <w:lang w:eastAsia="es-BO"/>
              </w:rPr>
              <w:t>s</w:t>
            </w:r>
            <w:r w:rsidRPr="00C633AC">
              <w:rPr>
                <w:rFonts w:ascii="Verdana" w:hAnsi="Verdana" w:cs="Calibri"/>
                <w:sz w:val="18"/>
                <w:szCs w:val="18"/>
                <w:lang w:eastAsia="es-BO"/>
              </w:rPr>
              <w:t xml:space="preserve"> siguientes a la fecha de entrega</w:t>
            </w:r>
            <w:r>
              <w:rPr>
                <w:rFonts w:ascii="Verdana" w:hAnsi="Verdana" w:cs="Calibri"/>
                <w:sz w:val="18"/>
                <w:szCs w:val="18"/>
                <w:lang w:eastAsia="es-BO"/>
              </w:rPr>
              <w:t>,</w:t>
            </w:r>
            <w:r w:rsidRPr="00C633AC">
              <w:rPr>
                <w:rFonts w:ascii="Verdana" w:hAnsi="Verdana" w:cs="Calibri"/>
                <w:sz w:val="18"/>
                <w:szCs w:val="18"/>
                <w:lang w:eastAsia="es-BO"/>
              </w:rPr>
              <w:t xml:space="preserve"> entiéndase como fecha de entrega el día en el cual la empresa proveedora cumple con la entrega del total de ítems adjudicados en </w:t>
            </w:r>
            <w:r>
              <w:rPr>
                <w:rFonts w:ascii="Verdana" w:hAnsi="Verdana" w:cs="Calibri"/>
                <w:sz w:val="18"/>
                <w:szCs w:val="18"/>
                <w:lang w:eastAsia="es-BO"/>
              </w:rPr>
              <w:t xml:space="preserve">el lugar que YPFB designe </w:t>
            </w:r>
            <w:r>
              <w:rPr>
                <w:rFonts w:ascii="Verdana" w:hAnsi="Verdana" w:cs="Calibri"/>
                <w:sz w:val="18"/>
                <w:szCs w:val="18"/>
              </w:rPr>
              <w:t>dentro del Departamento de Santa Cruz de la Sierra - Bolivia, distancia máxima 200Km</w:t>
            </w:r>
            <w:r w:rsidRPr="00C633AC">
              <w:rPr>
                <w:rFonts w:ascii="Verdana" w:hAnsi="Verdana" w:cs="Calibri"/>
                <w:sz w:val="18"/>
                <w:szCs w:val="18"/>
                <w:lang w:eastAsia="es-BO"/>
              </w:rPr>
              <w:t>,</w:t>
            </w:r>
            <w:r>
              <w:rPr>
                <w:rFonts w:ascii="Verdana" w:hAnsi="Verdana" w:cs="Calibri"/>
                <w:sz w:val="18"/>
                <w:szCs w:val="18"/>
                <w:lang w:eastAsia="es-BO"/>
              </w:rPr>
              <w:t xml:space="preserve"> </w:t>
            </w:r>
            <w:r w:rsidRPr="00C633AC">
              <w:rPr>
                <w:rFonts w:ascii="Verdana" w:hAnsi="Verdana" w:cs="Calibri"/>
                <w:sz w:val="18"/>
                <w:szCs w:val="18"/>
                <w:lang w:eastAsia="es-BO"/>
              </w:rPr>
              <w:t>elaborándose al término de esta cuantificación</w:t>
            </w:r>
            <w:r>
              <w:rPr>
                <w:rFonts w:ascii="Verdana" w:hAnsi="Verdana" w:cs="Calibri"/>
                <w:sz w:val="18"/>
                <w:szCs w:val="18"/>
                <w:lang w:eastAsia="es-BO"/>
              </w:rPr>
              <w:t xml:space="preserve"> y verificación</w:t>
            </w:r>
            <w:r w:rsidRPr="00C633AC">
              <w:rPr>
                <w:rFonts w:ascii="Verdana" w:hAnsi="Verdana" w:cs="Calibri"/>
                <w:sz w:val="18"/>
                <w:szCs w:val="18"/>
                <w:lang w:eastAsia="es-BO"/>
              </w:rPr>
              <w:t>, un acta de cuantificación</w:t>
            </w:r>
            <w:r>
              <w:rPr>
                <w:rFonts w:ascii="Verdana" w:hAnsi="Verdana" w:cs="Calibri"/>
                <w:sz w:val="18"/>
                <w:szCs w:val="18"/>
                <w:lang w:eastAsia="es-BO"/>
              </w:rPr>
              <w:t xml:space="preserve"> y verificación</w:t>
            </w:r>
            <w:r w:rsidRPr="00C633AC">
              <w:rPr>
                <w:rFonts w:ascii="Verdana" w:hAnsi="Verdana" w:cs="Calibri"/>
                <w:sz w:val="18"/>
                <w:szCs w:val="18"/>
                <w:lang w:eastAsia="es-BO"/>
              </w:rPr>
              <w:t xml:space="preserve"> en la cual se indique la cantidad </w:t>
            </w:r>
            <w:proofErr w:type="spellStart"/>
            <w:r w:rsidRPr="00C633AC">
              <w:rPr>
                <w:rFonts w:ascii="Verdana" w:hAnsi="Verdana" w:cs="Calibri"/>
                <w:sz w:val="18"/>
                <w:szCs w:val="18"/>
                <w:lang w:eastAsia="es-BO"/>
              </w:rPr>
              <w:t>recepcionada</w:t>
            </w:r>
            <w:proofErr w:type="spellEnd"/>
            <w:r w:rsidRPr="00C633AC">
              <w:rPr>
                <w:rFonts w:ascii="Verdana" w:hAnsi="Verdana" w:cs="Calibri"/>
                <w:sz w:val="18"/>
                <w:szCs w:val="18"/>
                <w:lang w:eastAsia="es-BO"/>
              </w:rPr>
              <w:t xml:space="preserve"> y las observaciones de los </w:t>
            </w:r>
            <w:proofErr w:type="spellStart"/>
            <w:r>
              <w:rPr>
                <w:rFonts w:ascii="Verdana" w:hAnsi="Verdana" w:cs="Calibri"/>
                <w:sz w:val="18"/>
                <w:szCs w:val="18"/>
                <w:lang w:eastAsia="es-BO"/>
              </w:rPr>
              <w:t>portacamps</w:t>
            </w:r>
            <w:proofErr w:type="spellEnd"/>
            <w:r w:rsidRPr="00C633AC">
              <w:rPr>
                <w:rFonts w:ascii="Verdana" w:hAnsi="Verdana" w:cs="Calibri"/>
                <w:sz w:val="18"/>
                <w:szCs w:val="18"/>
                <w:lang w:eastAsia="es-BO"/>
              </w:rPr>
              <w:t xml:space="preserve"> defectuosas (Si las Hubiese). </w:t>
            </w:r>
          </w:p>
          <w:p w:rsidR="001C2F84" w:rsidRPr="00C633AC" w:rsidRDefault="001C2F84" w:rsidP="007917D5">
            <w:pPr>
              <w:autoSpaceDE w:val="0"/>
              <w:autoSpaceDN w:val="0"/>
              <w:adjustRightInd w:val="0"/>
              <w:jc w:val="both"/>
              <w:rPr>
                <w:rFonts w:ascii="Verdana" w:hAnsi="Verdana" w:cs="Calibri"/>
                <w:sz w:val="18"/>
                <w:szCs w:val="18"/>
                <w:lang w:eastAsia="es-BO"/>
              </w:rPr>
            </w:pPr>
          </w:p>
          <w:p w:rsidR="001C2F84" w:rsidRPr="00C633AC" w:rsidRDefault="001C2F84" w:rsidP="007917D5">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YPFB en función a los resultados de la </w:t>
            </w:r>
            <w:r>
              <w:rPr>
                <w:rFonts w:ascii="Verdana" w:hAnsi="Verdana" w:cs="Calibri"/>
                <w:sz w:val="18"/>
                <w:szCs w:val="18"/>
                <w:lang w:eastAsia="es-BO"/>
              </w:rPr>
              <w:t xml:space="preserve">cuantificación y verificación a los </w:t>
            </w:r>
            <w:proofErr w:type="spellStart"/>
            <w:r>
              <w:rPr>
                <w:rFonts w:ascii="Verdana" w:hAnsi="Verdana" w:cs="Calibri"/>
                <w:sz w:val="18"/>
                <w:szCs w:val="18"/>
                <w:lang w:eastAsia="es-BO"/>
              </w:rPr>
              <w:t>portacamps</w:t>
            </w:r>
            <w:proofErr w:type="spellEnd"/>
            <w:r>
              <w:rPr>
                <w:rFonts w:ascii="Verdana" w:hAnsi="Verdana" w:cs="Calibri"/>
                <w:sz w:val="18"/>
                <w:szCs w:val="18"/>
                <w:lang w:eastAsia="es-BO"/>
              </w:rPr>
              <w:t xml:space="preserve"> </w:t>
            </w:r>
            <w:r w:rsidRPr="00C633AC">
              <w:rPr>
                <w:rFonts w:ascii="Verdana" w:hAnsi="Verdana" w:cs="Calibri"/>
                <w:sz w:val="18"/>
                <w:szCs w:val="18"/>
                <w:lang w:eastAsia="es-BO"/>
              </w:rPr>
              <w:t xml:space="preserve">podrá rechazar el material observado por daños (en el traslado, carguío o </w:t>
            </w:r>
            <w:proofErr w:type="spellStart"/>
            <w:r w:rsidRPr="00C633AC">
              <w:rPr>
                <w:rFonts w:ascii="Verdana" w:hAnsi="Verdana" w:cs="Calibri"/>
                <w:sz w:val="18"/>
                <w:szCs w:val="18"/>
                <w:lang w:eastAsia="es-BO"/>
              </w:rPr>
              <w:t>descarguío</w:t>
            </w:r>
            <w:proofErr w:type="spellEnd"/>
            <w:r w:rsidRPr="00C633AC">
              <w:rPr>
                <w:rFonts w:ascii="Verdana" w:hAnsi="Verdana" w:cs="Calibri"/>
                <w:sz w:val="18"/>
                <w:szCs w:val="18"/>
                <w:lang w:eastAsia="es-BO"/>
              </w:rPr>
              <w:t>, defectos de fabricación) o cualquier otra situ</w:t>
            </w:r>
            <w:r>
              <w:rPr>
                <w:rFonts w:ascii="Verdana" w:hAnsi="Verdana" w:cs="Calibri"/>
                <w:sz w:val="18"/>
                <w:szCs w:val="18"/>
                <w:lang w:eastAsia="es-BO"/>
              </w:rPr>
              <w:t xml:space="preserve">ación que afecte la calidad de los bienes </w:t>
            </w:r>
            <w:r w:rsidRPr="00C633AC">
              <w:rPr>
                <w:rFonts w:ascii="Verdana" w:hAnsi="Verdana" w:cs="Calibri"/>
                <w:sz w:val="18"/>
                <w:szCs w:val="18"/>
                <w:lang w:eastAsia="es-BO"/>
              </w:rPr>
              <w:t>entregado</w:t>
            </w:r>
            <w:r>
              <w:rPr>
                <w:rFonts w:ascii="Verdana" w:hAnsi="Verdana" w:cs="Calibri"/>
                <w:sz w:val="18"/>
                <w:szCs w:val="18"/>
                <w:lang w:eastAsia="es-BO"/>
              </w:rPr>
              <w:t>s</w:t>
            </w:r>
            <w:r w:rsidRPr="00C633AC">
              <w:rPr>
                <w:rFonts w:ascii="Verdana" w:hAnsi="Verdana" w:cs="Calibri"/>
                <w:sz w:val="18"/>
                <w:szCs w:val="18"/>
                <w:lang w:eastAsia="es-BO"/>
              </w:rPr>
              <w:t xml:space="preserve">, éstos deberán ser reemplazados por otros en buenas condiciones en el </w:t>
            </w:r>
            <w:r>
              <w:rPr>
                <w:rFonts w:ascii="Verdana" w:hAnsi="Verdana" w:cs="Calibri"/>
                <w:sz w:val="18"/>
                <w:szCs w:val="18"/>
                <w:lang w:eastAsia="es-BO"/>
              </w:rPr>
              <w:t>plazo máximo de 15 días calendarios</w:t>
            </w:r>
            <w:r w:rsidRPr="00C633AC">
              <w:rPr>
                <w:rFonts w:ascii="Verdana" w:hAnsi="Verdana" w:cs="Calibri"/>
                <w:sz w:val="18"/>
                <w:szCs w:val="18"/>
                <w:lang w:eastAsia="es-BO"/>
              </w:rPr>
              <w:t>, previa la notificación del producto defectuoso.</w:t>
            </w:r>
          </w:p>
          <w:p w:rsidR="001C2F84" w:rsidRPr="00C633AC" w:rsidRDefault="001C2F84" w:rsidP="007917D5">
            <w:pPr>
              <w:autoSpaceDE w:val="0"/>
              <w:autoSpaceDN w:val="0"/>
              <w:adjustRightInd w:val="0"/>
              <w:jc w:val="both"/>
              <w:rPr>
                <w:rFonts w:ascii="Verdana" w:hAnsi="Verdana" w:cs="Calibri"/>
                <w:sz w:val="18"/>
                <w:szCs w:val="18"/>
                <w:lang w:eastAsia="es-BO"/>
              </w:rPr>
            </w:pPr>
          </w:p>
          <w:p w:rsidR="001C2F84" w:rsidRPr="00C633AC" w:rsidRDefault="001C2F84" w:rsidP="007917D5">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Posterior a la </w:t>
            </w:r>
            <w:r>
              <w:rPr>
                <w:rFonts w:ascii="Verdana" w:hAnsi="Verdana" w:cs="Calibri"/>
                <w:sz w:val="18"/>
                <w:szCs w:val="18"/>
                <w:lang w:eastAsia="es-BO"/>
              </w:rPr>
              <w:t xml:space="preserve">subsanación de observaciones, y nueva verificación del </w:t>
            </w:r>
            <w:r w:rsidRPr="00C633AC">
              <w:rPr>
                <w:rFonts w:ascii="Verdana" w:hAnsi="Verdana" w:cs="Calibri"/>
                <w:sz w:val="18"/>
                <w:szCs w:val="18"/>
                <w:lang w:eastAsia="es-BO"/>
              </w:rPr>
              <w:t xml:space="preserve">personal del Comité de Recepción de YPFB, </w:t>
            </w:r>
            <w:r>
              <w:rPr>
                <w:rFonts w:ascii="Verdana" w:hAnsi="Verdana" w:cs="Calibri"/>
                <w:sz w:val="18"/>
                <w:szCs w:val="18"/>
                <w:lang w:eastAsia="es-BO"/>
              </w:rPr>
              <w:t xml:space="preserve">se emitirá </w:t>
            </w:r>
            <w:r w:rsidRPr="00C633AC">
              <w:rPr>
                <w:rFonts w:ascii="Verdana" w:hAnsi="Verdana" w:cs="Calibri"/>
                <w:sz w:val="18"/>
                <w:szCs w:val="18"/>
                <w:lang w:eastAsia="es-BO"/>
              </w:rPr>
              <w:t>un Acta de Recepción e informe de conformidad</w:t>
            </w:r>
            <w:r>
              <w:rPr>
                <w:rFonts w:ascii="Verdana" w:hAnsi="Verdana" w:cs="Calibri"/>
                <w:sz w:val="18"/>
                <w:szCs w:val="18"/>
                <w:lang w:eastAsia="es-BO"/>
              </w:rPr>
              <w:t xml:space="preserve"> (Si no hubiese observaciones)</w:t>
            </w:r>
            <w:r w:rsidRPr="00C633AC">
              <w:rPr>
                <w:rFonts w:ascii="Verdana" w:hAnsi="Verdana" w:cs="Calibri"/>
                <w:sz w:val="18"/>
                <w:szCs w:val="18"/>
                <w:lang w:eastAsia="es-BO"/>
              </w:rPr>
              <w:t xml:space="preserve">, en un plazo no máximo a 10 días calendarios posteriores a la comunicación del </w:t>
            </w:r>
            <w:r>
              <w:rPr>
                <w:rFonts w:ascii="Verdana" w:hAnsi="Verdana" w:cs="Calibri"/>
                <w:sz w:val="18"/>
                <w:szCs w:val="18"/>
                <w:lang w:eastAsia="es-BO"/>
              </w:rPr>
              <w:t>Contratista</w:t>
            </w:r>
            <w:r w:rsidRPr="00C633AC">
              <w:rPr>
                <w:rFonts w:ascii="Verdana" w:hAnsi="Verdana" w:cs="Calibri"/>
                <w:sz w:val="18"/>
                <w:szCs w:val="18"/>
                <w:lang w:eastAsia="es-BO"/>
              </w:rPr>
              <w:t xml:space="preserve"> a la </w:t>
            </w:r>
            <w:r>
              <w:rPr>
                <w:rFonts w:ascii="Verdana" w:hAnsi="Verdana" w:cs="Calibri"/>
                <w:sz w:val="18"/>
                <w:szCs w:val="18"/>
                <w:lang w:eastAsia="es-BO"/>
              </w:rPr>
              <w:t xml:space="preserve">subsanación de observaciones y/o entrega final de los </w:t>
            </w:r>
            <w:proofErr w:type="spellStart"/>
            <w:r>
              <w:rPr>
                <w:rFonts w:ascii="Verdana" w:hAnsi="Verdana" w:cs="Calibri"/>
                <w:sz w:val="18"/>
                <w:szCs w:val="18"/>
                <w:lang w:eastAsia="es-BO"/>
              </w:rPr>
              <w:t>portacamps</w:t>
            </w:r>
            <w:proofErr w:type="spellEnd"/>
            <w:r w:rsidRPr="00C633AC">
              <w:rPr>
                <w:rFonts w:ascii="Verdana" w:hAnsi="Verdana" w:cs="Calibri"/>
                <w:sz w:val="18"/>
                <w:szCs w:val="18"/>
                <w:lang w:eastAsia="es-BO"/>
              </w:rPr>
              <w:t xml:space="preserve">. </w:t>
            </w:r>
          </w:p>
          <w:p w:rsidR="001C2F84" w:rsidRPr="00C633AC" w:rsidRDefault="001C2F84" w:rsidP="007917D5">
            <w:pPr>
              <w:autoSpaceDE w:val="0"/>
              <w:autoSpaceDN w:val="0"/>
              <w:adjustRightInd w:val="0"/>
              <w:jc w:val="both"/>
              <w:rPr>
                <w:rFonts w:ascii="Verdana" w:hAnsi="Verdana" w:cs="Calibri"/>
                <w:sz w:val="18"/>
                <w:szCs w:val="18"/>
                <w:lang w:eastAsia="es-BO"/>
              </w:rPr>
            </w:pPr>
          </w:p>
          <w:p w:rsidR="001C2F84" w:rsidRDefault="001C2F84" w:rsidP="007917D5">
            <w:pPr>
              <w:autoSpaceDE w:val="0"/>
              <w:autoSpaceDN w:val="0"/>
              <w:adjustRightInd w:val="0"/>
              <w:jc w:val="both"/>
              <w:rPr>
                <w:rFonts w:ascii="Verdana" w:hAnsi="Verdana" w:cs="Calibri"/>
                <w:sz w:val="18"/>
                <w:szCs w:val="18"/>
                <w:lang w:eastAsia="es-BO"/>
              </w:rPr>
            </w:pPr>
            <w:r w:rsidRPr="00C633AC">
              <w:rPr>
                <w:rFonts w:ascii="Verdana" w:hAnsi="Verdana" w:cs="Calibri"/>
                <w:sz w:val="18"/>
                <w:szCs w:val="18"/>
                <w:lang w:eastAsia="es-BO"/>
              </w:rPr>
              <w:t xml:space="preserve">Cabe aclarar que no se aceptará ningún producto que no sea nuevo para el reemplazo de los bienes observados. </w:t>
            </w:r>
          </w:p>
          <w:p w:rsidR="001C2F84" w:rsidRPr="00FD291B" w:rsidRDefault="001C2F84" w:rsidP="007917D5">
            <w:pPr>
              <w:autoSpaceDE w:val="0"/>
              <w:autoSpaceDN w:val="0"/>
              <w:adjustRightInd w:val="0"/>
              <w:jc w:val="both"/>
              <w:rPr>
                <w:rFonts w:ascii="Verdana" w:hAnsi="Verdana" w:cs="Calibri"/>
                <w:sz w:val="18"/>
                <w:szCs w:val="18"/>
                <w:lang w:eastAsia="es-BO"/>
              </w:rPr>
            </w:pPr>
          </w:p>
        </w:tc>
      </w:tr>
      <w:tr w:rsidR="001C2F84" w:rsidRPr="00FD291B" w:rsidTr="007917D5">
        <w:trPr>
          <w:trHeight w:val="392"/>
          <w:jc w:val="center"/>
        </w:trPr>
        <w:tc>
          <w:tcPr>
            <w:tcW w:w="9640" w:type="dxa"/>
            <w:shd w:val="clear" w:color="auto" w:fill="B8CCE4"/>
            <w:vAlign w:val="center"/>
          </w:tcPr>
          <w:p w:rsidR="001C2F84" w:rsidRPr="00FD291B" w:rsidRDefault="001C2F84" w:rsidP="007917D5">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1C2F84" w:rsidRPr="00FD291B" w:rsidTr="007917D5">
        <w:trPr>
          <w:trHeight w:val="1030"/>
          <w:jc w:val="center"/>
        </w:trPr>
        <w:tc>
          <w:tcPr>
            <w:tcW w:w="9640" w:type="dxa"/>
            <w:tcBorders>
              <w:bottom w:val="single" w:sz="4" w:space="0" w:color="auto"/>
            </w:tcBorders>
            <w:shd w:val="clear" w:color="auto" w:fill="auto"/>
            <w:vAlign w:val="center"/>
          </w:tcPr>
          <w:p w:rsidR="001C2F84" w:rsidRDefault="001C2F84" w:rsidP="007917D5">
            <w:pPr>
              <w:autoSpaceDE w:val="0"/>
              <w:autoSpaceDN w:val="0"/>
              <w:adjustRightInd w:val="0"/>
              <w:jc w:val="both"/>
              <w:rPr>
                <w:rFonts w:ascii="Verdana" w:hAnsi="Verdana" w:cs="Calibri"/>
                <w:sz w:val="18"/>
                <w:szCs w:val="18"/>
              </w:rPr>
            </w:pPr>
            <w:r>
              <w:rPr>
                <w:rFonts w:ascii="Verdana" w:hAnsi="Verdana" w:cs="Calibri"/>
                <w:sz w:val="18"/>
                <w:szCs w:val="18"/>
              </w:rPr>
              <w:t>Se realizará un solo pago contra entrega de la totalidad de los bienes entregados a YPFB.</w:t>
            </w:r>
          </w:p>
          <w:p w:rsidR="001C2F84" w:rsidRPr="00403E5E" w:rsidRDefault="001C2F84" w:rsidP="007917D5">
            <w:pPr>
              <w:autoSpaceDE w:val="0"/>
              <w:autoSpaceDN w:val="0"/>
              <w:adjustRightInd w:val="0"/>
              <w:jc w:val="both"/>
              <w:rPr>
                <w:rFonts w:ascii="Verdana" w:hAnsi="Verdana" w:cs="Calibri"/>
                <w:sz w:val="18"/>
                <w:szCs w:val="18"/>
              </w:rPr>
            </w:pPr>
            <w:r>
              <w:rPr>
                <w:rFonts w:ascii="Verdana" w:hAnsi="Verdana" w:cs="Calibri"/>
                <w:sz w:val="18"/>
                <w:szCs w:val="18"/>
              </w:rPr>
              <w:t xml:space="preserve">El pago se realizará </w:t>
            </w:r>
            <w:r w:rsidRPr="00403E5E">
              <w:rPr>
                <w:rFonts w:ascii="Verdana" w:hAnsi="Verdana" w:cs="Calibri"/>
                <w:sz w:val="18"/>
                <w:szCs w:val="18"/>
              </w:rPr>
              <w:t>vía Sistema de Gestión Pública (SIGEP) en moneda nacional (</w:t>
            </w:r>
            <w:r>
              <w:rPr>
                <w:rFonts w:ascii="Verdana" w:hAnsi="Verdana" w:cs="Calibri"/>
                <w:sz w:val="18"/>
                <w:szCs w:val="18"/>
              </w:rPr>
              <w:t>B</w:t>
            </w:r>
            <w:r w:rsidRPr="00403E5E">
              <w:rPr>
                <w:rFonts w:ascii="Verdana" w:hAnsi="Verdana" w:cs="Calibri"/>
                <w:sz w:val="18"/>
                <w:szCs w:val="18"/>
              </w:rPr>
              <w:t xml:space="preserve">olivianos), una vez que el </w:t>
            </w:r>
            <w:r>
              <w:rPr>
                <w:rFonts w:ascii="Verdana" w:hAnsi="Verdana" w:cs="Calibri"/>
                <w:sz w:val="18"/>
                <w:szCs w:val="18"/>
              </w:rPr>
              <w:t>Comité de Recepción</w:t>
            </w:r>
            <w:r w:rsidRPr="00403E5E">
              <w:rPr>
                <w:rFonts w:ascii="Verdana" w:hAnsi="Verdana" w:cs="Calibri"/>
                <w:sz w:val="18"/>
                <w:szCs w:val="18"/>
              </w:rPr>
              <w:t xml:space="preserve"> designado por YPFB </w:t>
            </w:r>
            <w:r>
              <w:rPr>
                <w:rFonts w:ascii="Verdana" w:hAnsi="Verdana" w:cs="Calibri"/>
                <w:sz w:val="18"/>
                <w:szCs w:val="18"/>
              </w:rPr>
              <w:t>emita sus informes de conformidad, debiendo el contratista presentar la siguiente documentación</w:t>
            </w:r>
            <w:r w:rsidRPr="00403E5E">
              <w:rPr>
                <w:rFonts w:ascii="Verdana" w:hAnsi="Verdana" w:cs="Calibri"/>
                <w:sz w:val="18"/>
                <w:szCs w:val="18"/>
              </w:rPr>
              <w:t xml:space="preserve"> para cada pago:</w:t>
            </w:r>
          </w:p>
          <w:p w:rsidR="001C2F84" w:rsidRPr="00403E5E" w:rsidRDefault="001C2F84" w:rsidP="007917D5">
            <w:pPr>
              <w:autoSpaceDE w:val="0"/>
              <w:autoSpaceDN w:val="0"/>
              <w:adjustRightInd w:val="0"/>
              <w:jc w:val="both"/>
              <w:rPr>
                <w:rFonts w:ascii="Verdana" w:hAnsi="Verdana" w:cs="Calibri"/>
                <w:sz w:val="18"/>
                <w:szCs w:val="18"/>
              </w:rPr>
            </w:pPr>
          </w:p>
          <w:p w:rsidR="001C2F84" w:rsidRDefault="001C2F84" w:rsidP="001C2F84">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Carta solicitud de pago, dirigida al Gerente Nacional de Exploración y Explotación</w:t>
            </w:r>
            <w:r>
              <w:rPr>
                <w:rFonts w:ascii="Verdana" w:hAnsi="Verdana" w:cs="Calibri"/>
                <w:sz w:val="18"/>
                <w:szCs w:val="18"/>
              </w:rPr>
              <w:t xml:space="preserve"> (GNEE)</w:t>
            </w:r>
            <w:r w:rsidRPr="00403E5E">
              <w:rPr>
                <w:rFonts w:ascii="Verdana" w:hAnsi="Verdana" w:cs="Calibri"/>
                <w:sz w:val="18"/>
                <w:szCs w:val="18"/>
              </w:rPr>
              <w:t>.</w:t>
            </w:r>
          </w:p>
          <w:p w:rsidR="001C2F84" w:rsidRDefault="001C2F84" w:rsidP="001C2F84">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lastRenderedPageBreak/>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1C2F84" w:rsidRDefault="001C2F84" w:rsidP="001C2F84">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 de número de identificación tributaria (NIT).</w:t>
            </w:r>
          </w:p>
          <w:p w:rsidR="001C2F84" w:rsidRDefault="001C2F84" w:rsidP="001C2F84">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 simple del registro de beneficiarios SIGEP, Con cuenta en el Banco Unión S.A.</w:t>
            </w:r>
          </w:p>
          <w:p w:rsidR="001C2F84" w:rsidRDefault="001C2F84" w:rsidP="001C2F84">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 simple de Cédula de identidad del representante legal.</w:t>
            </w:r>
          </w:p>
          <w:p w:rsidR="001C2F84" w:rsidRDefault="001C2F84" w:rsidP="001C2F84">
            <w:pPr>
              <w:numPr>
                <w:ilvl w:val="0"/>
                <w:numId w:val="58"/>
              </w:numPr>
              <w:autoSpaceDE w:val="0"/>
              <w:autoSpaceDN w:val="0"/>
              <w:adjustRightInd w:val="0"/>
              <w:ind w:left="142" w:hanging="142"/>
              <w:jc w:val="both"/>
              <w:rPr>
                <w:rFonts w:ascii="Verdana" w:hAnsi="Verdana" w:cs="Calibri"/>
                <w:sz w:val="18"/>
                <w:szCs w:val="18"/>
              </w:rPr>
            </w:pPr>
            <w:r w:rsidRPr="00403E5E">
              <w:rPr>
                <w:rFonts w:ascii="Verdana" w:hAnsi="Verdana" w:cs="Calibri"/>
                <w:sz w:val="18"/>
                <w:szCs w:val="18"/>
              </w:rPr>
              <w:t>Fotocopia</w:t>
            </w:r>
            <w:r>
              <w:rPr>
                <w:rFonts w:ascii="Verdana" w:hAnsi="Verdana" w:cs="Calibri"/>
                <w:sz w:val="18"/>
                <w:szCs w:val="18"/>
              </w:rPr>
              <w:t xml:space="preserve"> </w:t>
            </w:r>
            <w:r w:rsidRPr="0045668B">
              <w:rPr>
                <w:rFonts w:ascii="Verdana" w:hAnsi="Verdana" w:cs="Calibri"/>
                <w:sz w:val="18"/>
                <w:szCs w:val="18"/>
              </w:rPr>
              <w:t>simple</w:t>
            </w:r>
            <w:r w:rsidRPr="00403E5E">
              <w:rPr>
                <w:rFonts w:ascii="Verdana" w:hAnsi="Verdana" w:cs="Calibri"/>
                <w:sz w:val="18"/>
                <w:szCs w:val="18"/>
              </w:rPr>
              <w:t xml:space="preserve"> de contrato.</w:t>
            </w:r>
          </w:p>
          <w:p w:rsidR="001C2F84" w:rsidRPr="00403E5E" w:rsidRDefault="001C2F84" w:rsidP="001C2F84">
            <w:pPr>
              <w:numPr>
                <w:ilvl w:val="0"/>
                <w:numId w:val="58"/>
              </w:numPr>
              <w:autoSpaceDE w:val="0"/>
              <w:autoSpaceDN w:val="0"/>
              <w:adjustRightInd w:val="0"/>
              <w:ind w:left="142" w:hanging="142"/>
              <w:jc w:val="both"/>
              <w:rPr>
                <w:rFonts w:ascii="Verdana" w:hAnsi="Verdana" w:cs="Calibri"/>
                <w:sz w:val="18"/>
                <w:szCs w:val="18"/>
              </w:rPr>
            </w:pPr>
            <w:r>
              <w:rPr>
                <w:rFonts w:ascii="Verdana" w:hAnsi="Verdana" w:cs="Calibri"/>
                <w:sz w:val="18"/>
                <w:szCs w:val="18"/>
              </w:rPr>
              <w:t>Informe de Conformidad emitido por el Comité de Recepción de YPFB.</w:t>
            </w:r>
          </w:p>
          <w:p w:rsidR="001C2F84" w:rsidRPr="00403E5E" w:rsidRDefault="001C2F84" w:rsidP="007917D5">
            <w:pPr>
              <w:autoSpaceDE w:val="0"/>
              <w:autoSpaceDN w:val="0"/>
              <w:adjustRightInd w:val="0"/>
              <w:jc w:val="both"/>
              <w:rPr>
                <w:rFonts w:ascii="Verdana" w:hAnsi="Verdana" w:cs="Calibri"/>
                <w:sz w:val="18"/>
                <w:szCs w:val="18"/>
              </w:rPr>
            </w:pPr>
          </w:p>
          <w:p w:rsidR="001C2F84" w:rsidRPr="00FD291B" w:rsidRDefault="001C2F84" w:rsidP="007917D5">
            <w:pPr>
              <w:autoSpaceDE w:val="0"/>
              <w:autoSpaceDN w:val="0"/>
              <w:adjustRightInd w:val="0"/>
              <w:jc w:val="both"/>
              <w:rPr>
                <w:rFonts w:ascii="Verdana" w:hAnsi="Verdana" w:cs="Calibri"/>
                <w:sz w:val="18"/>
                <w:szCs w:val="18"/>
              </w:rPr>
            </w:pPr>
            <w:r w:rsidRPr="00403E5E">
              <w:rPr>
                <w:rFonts w:ascii="Verdana" w:hAnsi="Verdana" w:cs="Calibri"/>
                <w:sz w:val="18"/>
                <w:szCs w:val="18"/>
              </w:rPr>
              <w:t xml:space="preserve">Los </w:t>
            </w:r>
            <w:r w:rsidRPr="004A79C2">
              <w:rPr>
                <w:rFonts w:ascii="Verdana" w:hAnsi="Verdana" w:cs="Calibri"/>
                <w:sz w:val="18"/>
                <w:szCs w:val="18"/>
              </w:rPr>
              <w:t>pagos y la facturación se efectuarán de acuerdo al precio unitario de su propuesta económica, previo informe de conformidad del comité de recepción de YPFB.</w:t>
            </w:r>
          </w:p>
        </w:tc>
      </w:tr>
      <w:tr w:rsidR="001C2F84" w:rsidRPr="00FD291B" w:rsidTr="007917D5">
        <w:trPr>
          <w:trHeight w:val="422"/>
          <w:jc w:val="center"/>
        </w:trPr>
        <w:tc>
          <w:tcPr>
            <w:tcW w:w="9640" w:type="dxa"/>
            <w:shd w:val="clear" w:color="auto" w:fill="B4C6E7"/>
            <w:vAlign w:val="center"/>
          </w:tcPr>
          <w:p w:rsidR="001C2F84" w:rsidRPr="00B15E08" w:rsidRDefault="001C2F84" w:rsidP="007917D5">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r>
              <w:rPr>
                <w:rFonts w:ascii="Verdana" w:hAnsi="Verdana" w:cs="Calibri"/>
                <w:b/>
                <w:sz w:val="18"/>
                <w:szCs w:val="18"/>
              </w:rPr>
              <w:t xml:space="preserve"> </w:t>
            </w:r>
            <w:r>
              <w:rPr>
                <w:rFonts w:ascii="Verdana" w:hAnsi="Verdana" w:cs="Calibri"/>
                <w:b/>
                <w:color w:val="FF0000"/>
                <w:sz w:val="18"/>
                <w:szCs w:val="18"/>
              </w:rPr>
              <w:t xml:space="preserve"> </w:t>
            </w:r>
          </w:p>
        </w:tc>
      </w:tr>
      <w:tr w:rsidR="001C2F84" w:rsidRPr="00FD291B" w:rsidTr="007917D5">
        <w:trPr>
          <w:trHeight w:val="555"/>
          <w:jc w:val="center"/>
        </w:trPr>
        <w:tc>
          <w:tcPr>
            <w:tcW w:w="9640" w:type="dxa"/>
            <w:shd w:val="clear" w:color="auto" w:fill="auto"/>
            <w:vAlign w:val="center"/>
          </w:tcPr>
          <w:p w:rsidR="001C2F84" w:rsidRDefault="001C2F84" w:rsidP="007917D5">
            <w:pPr>
              <w:jc w:val="both"/>
              <w:rPr>
                <w:rFonts w:ascii="Verdana" w:hAnsi="Verdana" w:cs="Calibri"/>
                <w:sz w:val="18"/>
                <w:szCs w:val="18"/>
              </w:rPr>
            </w:pPr>
            <w:r w:rsidRPr="00736603">
              <w:rPr>
                <w:rFonts w:ascii="Verdana" w:hAnsi="Verdana" w:cs="Calibri"/>
                <w:sz w:val="18"/>
                <w:szCs w:val="18"/>
              </w:rPr>
              <w:t>El Contratista se obliga a cumplir con todas las ac</w:t>
            </w:r>
            <w:r>
              <w:rPr>
                <w:rFonts w:ascii="Verdana" w:hAnsi="Verdana" w:cs="Calibri"/>
                <w:sz w:val="18"/>
                <w:szCs w:val="18"/>
              </w:rPr>
              <w:t>tividades normales inherentes a la adquisición</w:t>
            </w:r>
            <w:r w:rsidRPr="00736603">
              <w:rPr>
                <w:rFonts w:ascii="Verdana" w:hAnsi="Verdana" w:cs="Calibri"/>
                <w:sz w:val="18"/>
                <w:szCs w:val="18"/>
              </w:rPr>
              <w:t xml:space="preserve">, el retraso en el cumplimiento por parte del Contratista </w:t>
            </w:r>
            <w:r>
              <w:rPr>
                <w:rFonts w:ascii="Verdana" w:hAnsi="Verdana" w:cs="Calibri"/>
                <w:sz w:val="18"/>
                <w:szCs w:val="18"/>
              </w:rPr>
              <w:t xml:space="preserve">en la entrega de los </w:t>
            </w:r>
            <w:proofErr w:type="spellStart"/>
            <w:r>
              <w:rPr>
                <w:rFonts w:ascii="Verdana" w:hAnsi="Verdana" w:cs="Calibri"/>
                <w:sz w:val="18"/>
                <w:szCs w:val="18"/>
              </w:rPr>
              <w:t>portacamps</w:t>
            </w:r>
            <w:proofErr w:type="spellEnd"/>
            <w:r>
              <w:rPr>
                <w:rFonts w:ascii="Verdana" w:hAnsi="Verdana" w:cs="Calibri"/>
                <w:sz w:val="18"/>
                <w:szCs w:val="18"/>
              </w:rPr>
              <w:t xml:space="preserve"> solicitados</w:t>
            </w:r>
            <w:r w:rsidRPr="00736603">
              <w:rPr>
                <w:rFonts w:ascii="Verdana" w:hAnsi="Verdana" w:cs="Calibri"/>
                <w:sz w:val="18"/>
                <w:szCs w:val="18"/>
              </w:rPr>
              <w:t xml:space="preserve"> estará sujeto a una multa del 1% del valor total del </w:t>
            </w:r>
            <w:r>
              <w:rPr>
                <w:rFonts w:ascii="Verdana" w:hAnsi="Verdana" w:cs="Calibri"/>
                <w:sz w:val="18"/>
                <w:szCs w:val="18"/>
              </w:rPr>
              <w:t>contrato</w:t>
            </w:r>
            <w:r w:rsidRPr="00736603">
              <w:rPr>
                <w:rFonts w:ascii="Verdana" w:hAnsi="Verdana" w:cs="Calibri"/>
                <w:sz w:val="18"/>
                <w:szCs w:val="18"/>
              </w:rPr>
              <w:t xml:space="preserve"> por cada día </w:t>
            </w:r>
            <w:r>
              <w:rPr>
                <w:rFonts w:ascii="Verdana" w:hAnsi="Verdana" w:cs="Calibri"/>
                <w:sz w:val="18"/>
                <w:szCs w:val="18"/>
              </w:rPr>
              <w:t xml:space="preserve">calendario </w:t>
            </w:r>
            <w:r w:rsidRPr="00736603">
              <w:rPr>
                <w:rFonts w:ascii="Verdana" w:hAnsi="Verdana" w:cs="Calibri"/>
                <w:sz w:val="18"/>
                <w:szCs w:val="18"/>
              </w:rPr>
              <w:t>de retraso.</w:t>
            </w:r>
          </w:p>
          <w:p w:rsidR="001C2F84" w:rsidRPr="00736603" w:rsidRDefault="001C2F84" w:rsidP="007917D5">
            <w:pPr>
              <w:jc w:val="both"/>
              <w:rPr>
                <w:rFonts w:ascii="Verdana" w:hAnsi="Verdana" w:cs="Calibri"/>
                <w:sz w:val="18"/>
                <w:szCs w:val="18"/>
              </w:rPr>
            </w:pPr>
          </w:p>
          <w:p w:rsidR="001C2F84" w:rsidRPr="00B15E08" w:rsidRDefault="001C2F84" w:rsidP="007917D5">
            <w:pPr>
              <w:autoSpaceDE w:val="0"/>
              <w:autoSpaceDN w:val="0"/>
              <w:adjustRightInd w:val="0"/>
              <w:jc w:val="both"/>
              <w:rPr>
                <w:rFonts w:ascii="Verdana" w:hAnsi="Verdana" w:cs="Calibri"/>
                <w:sz w:val="18"/>
                <w:szCs w:val="18"/>
              </w:rPr>
            </w:pPr>
            <w:r w:rsidRPr="00736603">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1C2F84" w:rsidRPr="00FD291B" w:rsidTr="007917D5">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C2F84" w:rsidRPr="00B15E08" w:rsidRDefault="001C2F84" w:rsidP="007917D5">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1C2F84" w:rsidRPr="00FD291B" w:rsidTr="007917D5">
        <w:trPr>
          <w:trHeight w:val="182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2F84" w:rsidRDefault="001C2F84" w:rsidP="007917D5">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El p</w:t>
            </w:r>
            <w:r w:rsidRPr="003038F7">
              <w:rPr>
                <w:rFonts w:ascii="Verdana" w:hAnsi="Verdana" w:cs="Calibri"/>
                <w:sz w:val="18"/>
                <w:szCs w:val="18"/>
                <w:lang w:val="es-BO"/>
              </w:rPr>
              <w:t xml:space="preserve">eriodo de garantía </w:t>
            </w:r>
            <w:r>
              <w:rPr>
                <w:rFonts w:ascii="Verdana" w:hAnsi="Verdana" w:cs="Calibri"/>
                <w:sz w:val="18"/>
                <w:szCs w:val="18"/>
                <w:lang w:val="es-BO"/>
              </w:rPr>
              <w:t xml:space="preserve">será por </w:t>
            </w:r>
            <w:r w:rsidRPr="003038F7">
              <w:rPr>
                <w:rFonts w:ascii="Verdana" w:hAnsi="Verdana" w:cs="Calibri"/>
                <w:sz w:val="18"/>
                <w:szCs w:val="18"/>
                <w:lang w:val="es-BO"/>
              </w:rPr>
              <w:t xml:space="preserve">12 meses a partir de la fecha </w:t>
            </w:r>
            <w:r>
              <w:rPr>
                <w:rFonts w:ascii="Verdana" w:hAnsi="Verdana" w:cs="Calibri"/>
                <w:sz w:val="18"/>
                <w:szCs w:val="18"/>
                <w:lang w:val="es-BO"/>
              </w:rPr>
              <w:t xml:space="preserve">en </w:t>
            </w:r>
            <w:r w:rsidRPr="003038F7">
              <w:rPr>
                <w:rFonts w:ascii="Verdana" w:hAnsi="Verdana" w:cs="Calibri"/>
                <w:sz w:val="18"/>
                <w:szCs w:val="18"/>
                <w:lang w:val="es-BO"/>
              </w:rPr>
              <w:t xml:space="preserve">que YPFB haya emitido su </w:t>
            </w:r>
            <w:r>
              <w:rPr>
                <w:rFonts w:ascii="Verdana" w:hAnsi="Verdana" w:cs="Calibri"/>
                <w:sz w:val="18"/>
                <w:szCs w:val="18"/>
                <w:lang w:val="es-BO"/>
              </w:rPr>
              <w:t xml:space="preserve">Informe de </w:t>
            </w:r>
            <w:r w:rsidRPr="003038F7">
              <w:rPr>
                <w:rFonts w:ascii="Verdana" w:hAnsi="Verdana" w:cs="Calibri"/>
                <w:sz w:val="18"/>
                <w:szCs w:val="18"/>
                <w:lang w:val="es-BO"/>
              </w:rPr>
              <w:t>conformidad.</w:t>
            </w:r>
            <w:r>
              <w:rPr>
                <w:rFonts w:ascii="Verdana" w:hAnsi="Verdana" w:cs="Calibri"/>
                <w:sz w:val="18"/>
                <w:szCs w:val="18"/>
                <w:lang w:val="es-BO"/>
              </w:rPr>
              <w:t xml:space="preserve"> </w:t>
            </w:r>
            <w:r w:rsidRPr="003038F7">
              <w:rPr>
                <w:rFonts w:ascii="Verdana" w:hAnsi="Verdana" w:cs="Calibri"/>
                <w:sz w:val="18"/>
                <w:szCs w:val="18"/>
                <w:lang w:val="es-BO"/>
              </w:rPr>
              <w:t>El alcance de la garantía es contra defectos de fabricación, averías, entre otros, por un mal funcionamiento, derivados de desperfectos o fallas ajenas al uso normal o habitual de los bienes, no detectables al momento que se otorgó la conformidad.</w:t>
            </w:r>
          </w:p>
          <w:p w:rsidR="001C2F84" w:rsidRPr="003038F7" w:rsidRDefault="001C2F84" w:rsidP="007917D5">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Toda reparación y/o reemplazo necesario durante la vigencia de la garantía técnica correrá a cuenta y costo de la Contratista. YPFB notificará vía correo electrónico y/o nota formal a la Contratista en caso de detectar defectos, averías u otros que afecten la calidad y/o estructura y/o materiales de los bienes entregados a YPFB</w:t>
            </w:r>
            <w:r w:rsidRPr="003038F7">
              <w:rPr>
                <w:rFonts w:ascii="Verdana" w:hAnsi="Verdana" w:cs="Calibri"/>
                <w:sz w:val="18"/>
                <w:szCs w:val="18"/>
                <w:lang w:val="es-BO"/>
              </w:rPr>
              <w:t>.</w:t>
            </w:r>
            <w:r>
              <w:rPr>
                <w:rFonts w:ascii="Verdana" w:hAnsi="Verdana" w:cs="Calibri"/>
                <w:sz w:val="18"/>
                <w:szCs w:val="18"/>
                <w:lang w:val="es-BO"/>
              </w:rPr>
              <w:t xml:space="preserve"> </w:t>
            </w:r>
          </w:p>
        </w:tc>
      </w:tr>
      <w:tr w:rsidR="001C2F84" w:rsidRPr="00FD291B" w:rsidTr="007917D5">
        <w:trPr>
          <w:trHeight w:val="264"/>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C2F84" w:rsidRPr="00B15E08" w:rsidRDefault="001C2F84" w:rsidP="007917D5">
            <w:pPr>
              <w:autoSpaceDE w:val="0"/>
              <w:autoSpaceDN w:val="0"/>
              <w:adjustRightInd w:val="0"/>
              <w:jc w:val="both"/>
              <w:rPr>
                <w:rFonts w:ascii="Verdana" w:hAnsi="Verdana" w:cs="Calibri"/>
                <w:b/>
                <w:sz w:val="18"/>
                <w:szCs w:val="18"/>
              </w:rPr>
            </w:pPr>
            <w:r w:rsidRPr="00EF0EB6">
              <w:rPr>
                <w:rFonts w:ascii="Verdana" w:hAnsi="Verdana" w:cs="Calibri"/>
                <w:b/>
                <w:bCs/>
                <w:sz w:val="18"/>
                <w:szCs w:val="18"/>
                <w:lang w:eastAsia="es-BO"/>
              </w:rPr>
              <w:t>COMITÉ DE RECEPCIÓN</w:t>
            </w:r>
          </w:p>
        </w:tc>
      </w:tr>
      <w:tr w:rsidR="001C2F84" w:rsidRPr="00FD291B" w:rsidTr="007917D5">
        <w:trPr>
          <w:trHeight w:val="264"/>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2F84" w:rsidRPr="00043B84" w:rsidRDefault="001C2F84" w:rsidP="007917D5">
            <w:pPr>
              <w:autoSpaceDE w:val="0"/>
              <w:autoSpaceDN w:val="0"/>
              <w:adjustRightInd w:val="0"/>
              <w:jc w:val="both"/>
              <w:rPr>
                <w:rFonts w:ascii="Verdana" w:hAnsi="Verdana" w:cs="Calibri"/>
                <w:bCs/>
                <w:sz w:val="18"/>
                <w:szCs w:val="18"/>
                <w:lang w:eastAsia="es-BO"/>
              </w:rPr>
            </w:pPr>
            <w:r w:rsidRPr="00EF0EB6">
              <w:rPr>
                <w:rFonts w:ascii="Verdana" w:hAnsi="Verdana" w:cs="Calibri"/>
                <w:bCs/>
                <w:sz w:val="18"/>
                <w:szCs w:val="18"/>
                <w:lang w:eastAsia="es-BO"/>
              </w:rPr>
              <w:t xml:space="preserve">YPFB </w:t>
            </w:r>
            <w:r>
              <w:rPr>
                <w:rFonts w:ascii="Verdana" w:hAnsi="Verdana" w:cs="Calibri"/>
                <w:bCs/>
                <w:sz w:val="18"/>
                <w:szCs w:val="18"/>
                <w:lang w:eastAsia="es-BO"/>
              </w:rPr>
              <w:t>designará al personal del Comité de Recepción para la aceptación de los bienes (</w:t>
            </w:r>
            <w:proofErr w:type="spellStart"/>
            <w:r>
              <w:rPr>
                <w:rFonts w:ascii="Verdana" w:hAnsi="Verdana" w:cs="Calibri"/>
                <w:bCs/>
                <w:sz w:val="18"/>
                <w:szCs w:val="18"/>
                <w:lang w:eastAsia="es-BO"/>
              </w:rPr>
              <w:t>p</w:t>
            </w:r>
            <w:r>
              <w:rPr>
                <w:rFonts w:ascii="Verdana" w:hAnsi="Verdana" w:cs="Calibri"/>
                <w:sz w:val="18"/>
                <w:szCs w:val="18"/>
              </w:rPr>
              <w:t>ortacamps</w:t>
            </w:r>
            <w:proofErr w:type="spellEnd"/>
            <w:r>
              <w:rPr>
                <w:rFonts w:ascii="Verdana" w:hAnsi="Verdana" w:cs="Calibri"/>
                <w:sz w:val="18"/>
                <w:szCs w:val="18"/>
              </w:rPr>
              <w:t>).</w:t>
            </w:r>
          </w:p>
          <w:p w:rsidR="001C2F84" w:rsidRPr="004A79C2" w:rsidRDefault="001C2F84" w:rsidP="007917D5">
            <w:pPr>
              <w:autoSpaceDE w:val="0"/>
              <w:autoSpaceDN w:val="0"/>
              <w:adjustRightInd w:val="0"/>
              <w:jc w:val="both"/>
              <w:rPr>
                <w:rFonts w:ascii="Verdana" w:hAnsi="Verdana" w:cs="Calibri"/>
                <w:sz w:val="18"/>
                <w:szCs w:val="18"/>
              </w:rPr>
            </w:pPr>
            <w:r w:rsidRPr="004A79C2">
              <w:rPr>
                <w:rFonts w:ascii="Verdana" w:hAnsi="Verdana" w:cs="Calibri"/>
                <w:sz w:val="18"/>
                <w:szCs w:val="18"/>
              </w:rPr>
              <w:t>Las funciones específicas del COMITÉ DE RECEPCION s</w:t>
            </w:r>
            <w:r>
              <w:rPr>
                <w:rFonts w:ascii="Verdana" w:hAnsi="Verdana" w:cs="Calibri"/>
                <w:sz w:val="18"/>
                <w:szCs w:val="18"/>
              </w:rPr>
              <w:t>erán</w:t>
            </w:r>
            <w:r w:rsidRPr="004A79C2">
              <w:rPr>
                <w:rFonts w:ascii="Verdana" w:hAnsi="Verdana" w:cs="Calibri"/>
                <w:sz w:val="18"/>
                <w:szCs w:val="18"/>
              </w:rPr>
              <w:t>:</w:t>
            </w:r>
          </w:p>
          <w:p w:rsidR="001C2F84" w:rsidRPr="004A79C2" w:rsidRDefault="001C2F84" w:rsidP="001C2F84">
            <w:pPr>
              <w:numPr>
                <w:ilvl w:val="0"/>
                <w:numId w:val="59"/>
              </w:numPr>
              <w:spacing w:after="13"/>
              <w:ind w:left="142" w:hanging="142"/>
              <w:contextualSpacing/>
              <w:jc w:val="both"/>
              <w:rPr>
                <w:rFonts w:ascii="Verdana" w:hAnsi="Verdana" w:cs="Calibri"/>
                <w:sz w:val="18"/>
                <w:szCs w:val="18"/>
              </w:rPr>
            </w:pPr>
            <w:r>
              <w:rPr>
                <w:rFonts w:ascii="Verdana" w:hAnsi="Verdana" w:cs="Calibri"/>
                <w:sz w:val="18"/>
                <w:szCs w:val="18"/>
              </w:rPr>
              <w:t xml:space="preserve">Cuantificar y </w:t>
            </w:r>
            <w:r w:rsidRPr="004A79C2">
              <w:rPr>
                <w:rFonts w:ascii="Verdana" w:hAnsi="Verdana" w:cs="Calibri"/>
                <w:sz w:val="18"/>
                <w:szCs w:val="18"/>
              </w:rPr>
              <w:t xml:space="preserve">Verificar los </w:t>
            </w:r>
            <w:r>
              <w:rPr>
                <w:rFonts w:ascii="Verdana" w:hAnsi="Verdana" w:cs="Calibri"/>
                <w:sz w:val="18"/>
                <w:szCs w:val="18"/>
              </w:rPr>
              <w:t>bienes adquiridos al momento de la entrega</w:t>
            </w:r>
            <w:r w:rsidRPr="004A79C2">
              <w:rPr>
                <w:rFonts w:ascii="Verdana" w:hAnsi="Verdana" w:cs="Calibri"/>
                <w:sz w:val="18"/>
                <w:szCs w:val="18"/>
              </w:rPr>
              <w:t>.</w:t>
            </w:r>
          </w:p>
          <w:p w:rsidR="001C2F84" w:rsidRPr="007215E6" w:rsidRDefault="001C2F84" w:rsidP="001C2F84">
            <w:pPr>
              <w:numPr>
                <w:ilvl w:val="0"/>
                <w:numId w:val="59"/>
              </w:numPr>
              <w:spacing w:after="13"/>
              <w:ind w:left="142" w:hanging="142"/>
              <w:contextualSpacing/>
              <w:jc w:val="both"/>
              <w:rPr>
                <w:rFonts w:ascii="Verdana" w:hAnsi="Verdana" w:cs="Calibri"/>
                <w:sz w:val="18"/>
                <w:szCs w:val="18"/>
              </w:rPr>
            </w:pPr>
            <w:r w:rsidRPr="004A79C2">
              <w:rPr>
                <w:rFonts w:ascii="Verdana" w:hAnsi="Verdana" w:cs="Calibri"/>
                <w:sz w:val="18"/>
                <w:szCs w:val="18"/>
              </w:rPr>
              <w:t xml:space="preserve">Emitir Actas de Recepción e Informes de Conformidad dentro de los 10 días hábiles posteriores a la recepción total </w:t>
            </w:r>
            <w:r>
              <w:rPr>
                <w:rFonts w:ascii="Verdana" w:hAnsi="Verdana" w:cs="Calibri"/>
                <w:sz w:val="18"/>
                <w:szCs w:val="18"/>
              </w:rPr>
              <w:t>de</w:t>
            </w:r>
            <w:r w:rsidRPr="004A79C2">
              <w:rPr>
                <w:rFonts w:ascii="Verdana" w:hAnsi="Verdana" w:cs="Calibri"/>
                <w:sz w:val="18"/>
                <w:szCs w:val="18"/>
              </w:rPr>
              <w:t xml:space="preserve"> ítem</w:t>
            </w:r>
            <w:r>
              <w:rPr>
                <w:rFonts w:ascii="Verdana" w:hAnsi="Verdana" w:cs="Calibri"/>
                <w:sz w:val="18"/>
                <w:szCs w:val="18"/>
              </w:rPr>
              <w:t>s</w:t>
            </w:r>
            <w:r w:rsidRPr="004A79C2">
              <w:rPr>
                <w:rFonts w:ascii="Verdana" w:hAnsi="Verdana" w:cs="Calibri"/>
                <w:sz w:val="18"/>
                <w:szCs w:val="18"/>
              </w:rPr>
              <w:t xml:space="preserve"> entregado</w:t>
            </w:r>
            <w:r>
              <w:rPr>
                <w:rFonts w:ascii="Verdana" w:hAnsi="Verdana" w:cs="Calibri"/>
                <w:sz w:val="18"/>
                <w:szCs w:val="18"/>
              </w:rPr>
              <w:t>s</w:t>
            </w:r>
            <w:r w:rsidRPr="004A79C2">
              <w:rPr>
                <w:rFonts w:ascii="Verdana" w:hAnsi="Verdana" w:cs="Calibri"/>
                <w:sz w:val="18"/>
                <w:szCs w:val="18"/>
              </w:rPr>
              <w:t xml:space="preserve"> en destino final.</w:t>
            </w:r>
          </w:p>
          <w:p w:rsidR="001C2F84" w:rsidRPr="00DD067B" w:rsidRDefault="001C2F84" w:rsidP="00DD067B">
            <w:pPr>
              <w:numPr>
                <w:ilvl w:val="0"/>
                <w:numId w:val="59"/>
              </w:numPr>
              <w:spacing w:after="13"/>
              <w:ind w:left="142" w:hanging="142"/>
              <w:contextualSpacing/>
              <w:jc w:val="both"/>
              <w:rPr>
                <w:rFonts w:ascii="Verdana" w:hAnsi="Verdana" w:cs="Calibri"/>
                <w:sz w:val="18"/>
                <w:szCs w:val="18"/>
              </w:rPr>
            </w:pPr>
            <w:r w:rsidRPr="003D582A">
              <w:rPr>
                <w:rFonts w:ascii="Verdana" w:hAnsi="Verdana" w:cs="Calibri"/>
                <w:sz w:val="18"/>
                <w:szCs w:val="18"/>
              </w:rPr>
              <w:t>Realizar la solicitud de Pago según corresponda.</w:t>
            </w:r>
          </w:p>
        </w:tc>
      </w:tr>
      <w:tr w:rsidR="001C2F84" w:rsidRPr="00FD291B" w:rsidTr="007917D5">
        <w:trPr>
          <w:trHeight w:val="264"/>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C2F84" w:rsidRPr="00B15E08" w:rsidRDefault="001C2F84" w:rsidP="007917D5">
            <w:pPr>
              <w:autoSpaceDE w:val="0"/>
              <w:autoSpaceDN w:val="0"/>
              <w:adjustRightInd w:val="0"/>
              <w:jc w:val="both"/>
              <w:rPr>
                <w:rFonts w:ascii="Verdana" w:hAnsi="Verdana" w:cs="Calibri"/>
                <w:b/>
                <w:sz w:val="18"/>
                <w:szCs w:val="18"/>
              </w:rPr>
            </w:pPr>
            <w:r w:rsidRPr="00831F86">
              <w:rPr>
                <w:rFonts w:ascii="Verdana" w:hAnsi="Verdana" w:cs="Calibri"/>
                <w:b/>
                <w:sz w:val="18"/>
                <w:szCs w:val="18"/>
              </w:rPr>
              <w:t>FACTURACIÓN</w:t>
            </w:r>
          </w:p>
        </w:tc>
      </w:tr>
      <w:tr w:rsidR="001C2F84" w:rsidRPr="00FD291B" w:rsidTr="007917D5">
        <w:trPr>
          <w:trHeight w:val="264"/>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2F84" w:rsidRPr="004A79C2" w:rsidRDefault="001C2F84" w:rsidP="001C2F84">
            <w:pPr>
              <w:numPr>
                <w:ilvl w:val="0"/>
                <w:numId w:val="60"/>
              </w:numPr>
              <w:ind w:left="142" w:hanging="142"/>
              <w:jc w:val="both"/>
              <w:rPr>
                <w:rFonts w:ascii="Verdana" w:hAnsi="Verdana" w:cs="Calibri"/>
                <w:sz w:val="18"/>
                <w:szCs w:val="18"/>
              </w:rPr>
            </w:pPr>
            <w:r w:rsidRPr="004A79C2">
              <w:rPr>
                <w:rFonts w:ascii="Verdana" w:hAnsi="Verdana" w:cs="Calibri"/>
                <w:sz w:val="18"/>
                <w:szCs w:val="18"/>
              </w:rPr>
              <w:t>La</w:t>
            </w:r>
            <w:r>
              <w:rPr>
                <w:rFonts w:ascii="Verdana" w:hAnsi="Verdana" w:cs="Calibri"/>
                <w:sz w:val="18"/>
                <w:szCs w:val="18"/>
              </w:rPr>
              <w:t xml:space="preserve"> factura</w:t>
            </w:r>
            <w:r w:rsidRPr="004A79C2">
              <w:rPr>
                <w:rFonts w:ascii="Verdana" w:hAnsi="Verdana" w:cs="Calibri"/>
                <w:sz w:val="18"/>
                <w:szCs w:val="18"/>
              </w:rPr>
              <w:t xml:space="preserve"> debe ser emitida de acuerdo a normativa vigente a nombre de Yacimientos Petrolíferos Fiscales Bolivianos consignando el Número de Identificación</w:t>
            </w:r>
            <w:r>
              <w:rPr>
                <w:rFonts w:ascii="Verdana" w:hAnsi="Verdana" w:cs="Calibri"/>
                <w:sz w:val="18"/>
                <w:szCs w:val="18"/>
              </w:rPr>
              <w:t xml:space="preserve"> Tributaria (NIT) 1020269020. </w:t>
            </w:r>
            <w:r>
              <w:rPr>
                <w:rFonts w:ascii="Verdana" w:hAnsi="Verdana" w:cs="Calibri"/>
                <w:sz w:val="18"/>
                <w:szCs w:val="18"/>
              </w:rPr>
              <w:tab/>
            </w:r>
            <w:r w:rsidRPr="004A79C2">
              <w:rPr>
                <w:rFonts w:ascii="Verdana" w:hAnsi="Verdana" w:cs="Calibri"/>
                <w:sz w:val="18"/>
                <w:szCs w:val="18"/>
              </w:rPr>
              <w:tab/>
            </w:r>
          </w:p>
          <w:p w:rsidR="001C2F84" w:rsidRDefault="001C2F84" w:rsidP="001C2F84">
            <w:pPr>
              <w:numPr>
                <w:ilvl w:val="0"/>
                <w:numId w:val="60"/>
              </w:numPr>
              <w:ind w:left="142" w:hanging="142"/>
              <w:jc w:val="both"/>
              <w:rPr>
                <w:rFonts w:ascii="Verdana" w:hAnsi="Verdana" w:cs="Calibri"/>
                <w:sz w:val="18"/>
                <w:szCs w:val="18"/>
              </w:rPr>
            </w:pPr>
            <w:r w:rsidRPr="004A79C2">
              <w:rPr>
                <w:rFonts w:ascii="Verdana" w:hAnsi="Verdana" w:cs="Calibri"/>
                <w:sz w:val="18"/>
                <w:szCs w:val="18"/>
              </w:rPr>
              <w:t xml:space="preserve">La factura deberá emitirse </w:t>
            </w:r>
            <w:r>
              <w:rPr>
                <w:rFonts w:ascii="Verdana" w:hAnsi="Verdana" w:cs="Calibri"/>
                <w:sz w:val="18"/>
                <w:szCs w:val="18"/>
              </w:rPr>
              <w:t xml:space="preserve">por </w:t>
            </w:r>
            <w:r w:rsidRPr="004A79C2">
              <w:rPr>
                <w:rFonts w:ascii="Verdana" w:hAnsi="Verdana" w:cs="Calibri"/>
                <w:sz w:val="18"/>
                <w:szCs w:val="18"/>
              </w:rPr>
              <w:t xml:space="preserve">el precio contratado, sin deducir las multas ni otros cargos, al momento de la entrega de </w:t>
            </w:r>
            <w:r>
              <w:rPr>
                <w:rFonts w:ascii="Verdana" w:hAnsi="Verdana" w:cs="Calibri"/>
                <w:sz w:val="18"/>
                <w:szCs w:val="18"/>
              </w:rPr>
              <w:t xml:space="preserve">la totalidad de </w:t>
            </w:r>
            <w:r w:rsidRPr="004A79C2">
              <w:rPr>
                <w:rFonts w:ascii="Verdana" w:hAnsi="Verdana" w:cs="Calibri"/>
                <w:sz w:val="18"/>
                <w:szCs w:val="18"/>
              </w:rPr>
              <w:t>los bienes conforme lo establecido</w:t>
            </w:r>
            <w:r>
              <w:rPr>
                <w:rFonts w:ascii="Verdana" w:hAnsi="Verdana" w:cs="Calibri"/>
                <w:sz w:val="18"/>
                <w:szCs w:val="18"/>
              </w:rPr>
              <w:t xml:space="preserve"> contractualmente.</w:t>
            </w:r>
          </w:p>
          <w:p w:rsidR="001C2F84" w:rsidRPr="00DD067B" w:rsidRDefault="001C2F84" w:rsidP="007917D5">
            <w:pPr>
              <w:numPr>
                <w:ilvl w:val="0"/>
                <w:numId w:val="60"/>
              </w:numPr>
              <w:ind w:left="142" w:hanging="142"/>
              <w:jc w:val="both"/>
              <w:rPr>
                <w:rFonts w:ascii="Verdana" w:hAnsi="Verdana" w:cs="Calibri"/>
                <w:sz w:val="18"/>
                <w:szCs w:val="18"/>
              </w:rPr>
            </w:pPr>
            <w:r w:rsidRPr="00C33416">
              <w:rPr>
                <w:rFonts w:ascii="Verdana" w:hAnsi="Verdana" w:cs="Calibri"/>
                <w:sz w:val="18"/>
                <w:szCs w:val="18"/>
              </w:rPr>
              <w:t>El proponente adjudicado (persona natural o jurídica, empresa unipersonal, sociedad accidental) deberá presentar el "Certificado de Inscripción" o reporte</w:t>
            </w:r>
            <w:r>
              <w:rPr>
                <w:rFonts w:ascii="Verdana" w:hAnsi="Verdana" w:cs="Calibri"/>
                <w:sz w:val="18"/>
                <w:szCs w:val="18"/>
              </w:rPr>
              <w:t xml:space="preserve"> </w:t>
            </w:r>
            <w:r w:rsidRPr="00C33416">
              <w:rPr>
                <w:rFonts w:ascii="Verdana" w:hAnsi="Verdana" w:cs="Calibri"/>
                <w:sz w:val="18"/>
                <w:szCs w:val="18"/>
              </w:rPr>
              <w:t>Consulta de Padrón emitido por el Servicio de Impuestos Nacionales, como evidencia de que la actividad económica registrada guarda relación con el objeto del proceso de contratación.</w:t>
            </w:r>
          </w:p>
        </w:tc>
      </w:tr>
      <w:tr w:rsidR="001C2F84" w:rsidRPr="00FD291B" w:rsidTr="007917D5">
        <w:trPr>
          <w:trHeight w:val="264"/>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C2F84" w:rsidRPr="00B15E08" w:rsidRDefault="001C2F84" w:rsidP="007917D5">
            <w:pPr>
              <w:autoSpaceDE w:val="0"/>
              <w:autoSpaceDN w:val="0"/>
              <w:adjustRightInd w:val="0"/>
              <w:jc w:val="both"/>
              <w:rPr>
                <w:rFonts w:ascii="Verdana" w:hAnsi="Verdana" w:cs="Calibri"/>
                <w:b/>
                <w:sz w:val="18"/>
                <w:szCs w:val="18"/>
              </w:rPr>
            </w:pPr>
            <w:r w:rsidRPr="003C63A4">
              <w:rPr>
                <w:rFonts w:ascii="Verdana" w:hAnsi="Verdana" w:cs="Calibri"/>
                <w:b/>
                <w:sz w:val="18"/>
                <w:szCs w:val="18"/>
              </w:rPr>
              <w:t>TRIBUTOS</w:t>
            </w:r>
          </w:p>
        </w:tc>
      </w:tr>
      <w:tr w:rsidR="001C2F84" w:rsidRPr="00FD291B" w:rsidTr="007917D5">
        <w:trPr>
          <w:trHeight w:val="80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2F84" w:rsidRPr="00B15E08" w:rsidRDefault="001C2F84" w:rsidP="007917D5">
            <w:pPr>
              <w:jc w:val="both"/>
              <w:rPr>
                <w:rFonts w:ascii="Verdana" w:hAnsi="Verdana" w:cs="Calibri"/>
                <w:sz w:val="18"/>
                <w:szCs w:val="18"/>
              </w:rPr>
            </w:pPr>
            <w:r w:rsidRPr="008E763B">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1C2F84" w:rsidRPr="00FD291B" w:rsidTr="007917D5">
        <w:trPr>
          <w:trHeight w:val="320"/>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C2F84" w:rsidRPr="006011D3" w:rsidRDefault="001C2F84" w:rsidP="007917D5">
            <w:pPr>
              <w:pStyle w:val="Prrafodelista"/>
              <w:spacing w:after="13" w:line="276" w:lineRule="auto"/>
              <w:ind w:left="0"/>
              <w:contextualSpacing/>
              <w:jc w:val="both"/>
              <w:rPr>
                <w:rFonts w:ascii="Verdana" w:hAnsi="Verdana" w:cs="Calibri"/>
                <w:b/>
                <w:sz w:val="18"/>
                <w:szCs w:val="18"/>
              </w:rPr>
            </w:pPr>
            <w:r w:rsidRPr="006011D3">
              <w:rPr>
                <w:rFonts w:ascii="Verdana" w:hAnsi="Verdana" w:cs="Calibri"/>
                <w:b/>
                <w:sz w:val="18"/>
                <w:szCs w:val="18"/>
              </w:rPr>
              <w:t>SEGURIDAD INDUSTRIAL Y SALUD OCUPACIONAL Y MEDIO AMBIENTE</w:t>
            </w:r>
          </w:p>
        </w:tc>
      </w:tr>
      <w:tr w:rsidR="001C2F84" w:rsidRPr="00FD291B" w:rsidTr="007917D5">
        <w:trPr>
          <w:trHeight w:val="411"/>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C2F84" w:rsidRDefault="001C2F84" w:rsidP="007917D5">
            <w:pPr>
              <w:pStyle w:val="Prrafodelista"/>
              <w:spacing w:after="13" w:line="276" w:lineRule="auto"/>
              <w:ind w:left="0"/>
              <w:contextualSpacing/>
              <w:jc w:val="center"/>
              <w:rPr>
                <w:rFonts w:ascii="Verdana" w:hAnsi="Verdana" w:cs="Calibri"/>
                <w:b/>
                <w:sz w:val="18"/>
                <w:szCs w:val="18"/>
                <w:u w:val="single"/>
              </w:rPr>
            </w:pPr>
          </w:p>
          <w:p w:rsidR="001C2F84" w:rsidRPr="00043B84" w:rsidRDefault="001C2F84" w:rsidP="007917D5">
            <w:pPr>
              <w:pStyle w:val="Prrafodelista"/>
              <w:spacing w:after="13" w:line="276" w:lineRule="auto"/>
              <w:ind w:left="0"/>
              <w:contextualSpacing/>
              <w:jc w:val="center"/>
              <w:rPr>
                <w:rFonts w:ascii="Verdana" w:hAnsi="Verdana" w:cs="Calibri"/>
                <w:b/>
                <w:sz w:val="18"/>
                <w:szCs w:val="18"/>
                <w:u w:val="single"/>
              </w:rPr>
            </w:pPr>
            <w:r w:rsidRPr="007215E6">
              <w:rPr>
                <w:rFonts w:ascii="Verdana" w:hAnsi="Verdana" w:cs="Calibri"/>
                <w:b/>
                <w:sz w:val="18"/>
                <w:szCs w:val="18"/>
                <w:u w:val="single"/>
              </w:rPr>
              <w:t>ASPECTOS NORMATIVOS DE SEGURIDAD INDUSTRIAL Y SALUD OCUPACIONAL   PARA EMPRESAS CONTRATISTAS  DE  YPFB</w:t>
            </w:r>
          </w:p>
          <w:p w:rsidR="001C2F84" w:rsidRDefault="001C2F84" w:rsidP="007917D5">
            <w:pPr>
              <w:pStyle w:val="Prrafodelista"/>
              <w:spacing w:after="13" w:line="276" w:lineRule="auto"/>
              <w:ind w:left="0"/>
              <w:contextualSpacing/>
              <w:rPr>
                <w:rFonts w:ascii="Verdana" w:hAnsi="Verdana" w:cs="Calibri"/>
                <w:sz w:val="18"/>
                <w:szCs w:val="18"/>
              </w:rPr>
            </w:pPr>
          </w:p>
          <w:p w:rsidR="001C2F84" w:rsidRDefault="001C2F84" w:rsidP="007917D5">
            <w:pPr>
              <w:pStyle w:val="Prrafodelista"/>
              <w:spacing w:after="13" w:line="276" w:lineRule="auto"/>
              <w:ind w:left="0"/>
              <w:contextualSpacing/>
              <w:rPr>
                <w:rFonts w:ascii="Verdana" w:hAnsi="Verdana" w:cs="Calibri"/>
                <w:sz w:val="18"/>
                <w:szCs w:val="18"/>
              </w:rPr>
            </w:pPr>
            <w:r w:rsidRPr="007215E6">
              <w:rPr>
                <w:rFonts w:ascii="Verdana" w:hAnsi="Verdana" w:cs="Calibri"/>
                <w:sz w:val="18"/>
                <w:szCs w:val="18"/>
              </w:rPr>
              <w:t xml:space="preserve">El contratista de la provisión de </w:t>
            </w:r>
            <w:r w:rsidRPr="007215E6">
              <w:rPr>
                <w:rFonts w:ascii="Verdana" w:hAnsi="Verdana" w:cs="Calibri"/>
                <w:b/>
                <w:sz w:val="18"/>
                <w:szCs w:val="18"/>
              </w:rPr>
              <w:t>“BIENES”</w:t>
            </w:r>
            <w:r w:rsidRPr="007215E6">
              <w:rPr>
                <w:rFonts w:ascii="Verdana" w:hAnsi="Verdana" w:cs="Calibri"/>
                <w:sz w:val="18"/>
                <w:szCs w:val="18"/>
              </w:rPr>
              <w:t xml:space="preserve"> deberá cumplir con los estándares de Seguridad Industrial y Salud Ocupacional de YPFB. </w:t>
            </w:r>
          </w:p>
          <w:p w:rsidR="001C2F84" w:rsidRPr="00043B84" w:rsidRDefault="001C2F84" w:rsidP="007917D5">
            <w:pPr>
              <w:pStyle w:val="Prrafodelista"/>
              <w:spacing w:after="13" w:line="276" w:lineRule="auto"/>
              <w:ind w:left="0"/>
              <w:contextualSpacing/>
              <w:rPr>
                <w:rFonts w:ascii="Verdana" w:hAnsi="Verdana" w:cs="Calibri"/>
                <w:sz w:val="18"/>
                <w:szCs w:val="18"/>
              </w:rPr>
            </w:pPr>
          </w:p>
          <w:p w:rsidR="001C2F84" w:rsidRPr="00043B84" w:rsidRDefault="001C2F84" w:rsidP="001C2F84">
            <w:pPr>
              <w:pStyle w:val="Prrafodelista"/>
              <w:numPr>
                <w:ilvl w:val="0"/>
                <w:numId w:val="61"/>
              </w:numPr>
              <w:spacing w:after="13" w:line="276" w:lineRule="auto"/>
              <w:ind w:left="426"/>
              <w:contextualSpacing/>
              <w:rPr>
                <w:rFonts w:ascii="Verdana" w:hAnsi="Verdana" w:cs="Calibri"/>
                <w:b/>
                <w:sz w:val="18"/>
                <w:szCs w:val="18"/>
              </w:rPr>
            </w:pPr>
            <w:r w:rsidRPr="007215E6">
              <w:rPr>
                <w:rFonts w:ascii="Verdana" w:hAnsi="Verdana" w:cs="Calibri"/>
                <w:b/>
                <w:sz w:val="18"/>
                <w:szCs w:val="18"/>
                <w:u w:val="single"/>
              </w:rPr>
              <w:t>ASPECTOS GENERALES</w:t>
            </w:r>
            <w:r w:rsidRPr="007215E6">
              <w:rPr>
                <w:rFonts w:ascii="Verdana" w:hAnsi="Verdana" w:cs="Calibri"/>
                <w:b/>
                <w:sz w:val="18"/>
                <w:szCs w:val="18"/>
              </w:rPr>
              <w:t xml:space="preserve">: </w:t>
            </w:r>
          </w:p>
          <w:p w:rsidR="001C2F84" w:rsidRPr="007215E6" w:rsidRDefault="001C2F84" w:rsidP="007917D5">
            <w:pPr>
              <w:pStyle w:val="Prrafodelista"/>
              <w:spacing w:after="13" w:line="276" w:lineRule="auto"/>
              <w:ind w:left="0"/>
              <w:contextualSpacing/>
              <w:rPr>
                <w:rFonts w:ascii="Verdana" w:hAnsi="Verdana" w:cs="Calibri"/>
                <w:sz w:val="18"/>
                <w:szCs w:val="18"/>
              </w:rPr>
            </w:pPr>
            <w:r w:rsidRPr="007215E6">
              <w:rPr>
                <w:rFonts w:ascii="Verdana" w:hAnsi="Verdana" w:cs="Calibri"/>
                <w:sz w:val="18"/>
                <w:szCs w:val="18"/>
              </w:rPr>
              <w:t xml:space="preserve">Para los procesos de contratación de bienes; en caso de que los mismos sean recibidos en almacenes de YPFB, se debe cumplir con los siguientes requisitos: </w:t>
            </w:r>
          </w:p>
          <w:p w:rsidR="001C2F84" w:rsidRPr="007215E6" w:rsidRDefault="001C2F84" w:rsidP="007917D5">
            <w:pPr>
              <w:pStyle w:val="Prrafodelista"/>
              <w:spacing w:after="13" w:line="276" w:lineRule="auto"/>
              <w:ind w:left="0"/>
              <w:contextualSpacing/>
              <w:rPr>
                <w:rFonts w:ascii="Verdana" w:hAnsi="Verdana" w:cs="Calibri"/>
                <w:b/>
                <w:bCs/>
                <w:sz w:val="18"/>
                <w:szCs w:val="18"/>
                <w:lang w:val="es-BO"/>
              </w:rPr>
            </w:pPr>
            <w:r w:rsidRPr="007215E6">
              <w:rPr>
                <w:rFonts w:ascii="Verdana" w:hAnsi="Verdana" w:cs="Calibri"/>
                <w:b/>
                <w:bCs/>
                <w:sz w:val="18"/>
                <w:szCs w:val="18"/>
                <w:lang w:val="es-BO"/>
              </w:rPr>
              <w:t xml:space="preserve">Antes del inicio del trabajo de des-carguío </w:t>
            </w:r>
            <w:r w:rsidRPr="007215E6">
              <w:rPr>
                <w:rFonts w:ascii="Verdana" w:hAnsi="Verdana" w:cs="Calibri"/>
                <w:b/>
                <w:sz w:val="18"/>
                <w:szCs w:val="18"/>
              </w:rPr>
              <w:t>de los bienes en instalaciones de YPFB</w:t>
            </w:r>
            <w:r w:rsidRPr="007215E6">
              <w:rPr>
                <w:rFonts w:ascii="Verdana" w:hAnsi="Verdana" w:cs="Calibri"/>
                <w:b/>
                <w:bCs/>
                <w:sz w:val="18"/>
                <w:szCs w:val="18"/>
                <w:lang w:val="es-BO"/>
              </w:rPr>
              <w:t>, el contratista debe cumplir con los siguientes requisitos de SMS:</w:t>
            </w:r>
          </w:p>
          <w:p w:rsidR="001C2F84" w:rsidRPr="007215E6" w:rsidRDefault="001C2F84" w:rsidP="001C2F84">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sz w:val="18"/>
                <w:szCs w:val="18"/>
                <w:lang w:val="es-BO"/>
              </w:rPr>
              <w:t xml:space="preserve">Nómina (nombre completo y cédula de identidad) del personal a cargo de los trabajos </w:t>
            </w:r>
          </w:p>
          <w:p w:rsidR="001C2F84" w:rsidRPr="007215E6" w:rsidRDefault="001C2F84" w:rsidP="001C2F84">
            <w:pPr>
              <w:pStyle w:val="Prrafodelista"/>
              <w:numPr>
                <w:ilvl w:val="0"/>
                <w:numId w:val="62"/>
              </w:numPr>
              <w:spacing w:after="13" w:line="276" w:lineRule="auto"/>
              <w:ind w:left="426"/>
              <w:contextualSpacing/>
              <w:jc w:val="both"/>
              <w:rPr>
                <w:rFonts w:ascii="Verdana" w:hAnsi="Verdana" w:cs="Calibri"/>
                <w:sz w:val="18"/>
                <w:szCs w:val="18"/>
                <w:lang w:val="es-BO"/>
              </w:rPr>
            </w:pPr>
            <w:r w:rsidRPr="007215E6">
              <w:rPr>
                <w:rFonts w:ascii="Verdana" w:hAnsi="Verdana" w:cs="Calibri"/>
                <w:sz w:val="18"/>
                <w:szCs w:val="18"/>
                <w:lang w:val="es-BO"/>
              </w:rPr>
              <w:t xml:space="preserve">Registro de la inducción de SMS en la Unidad Organizacional. </w:t>
            </w:r>
          </w:p>
          <w:p w:rsidR="001C2F84" w:rsidRPr="007215E6" w:rsidRDefault="001C2F84" w:rsidP="001C2F84">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sz w:val="18"/>
                <w:szCs w:val="18"/>
                <w:lang w:val="es-BO"/>
              </w:rPr>
              <w:t xml:space="preserve">Uso de señalética en el área o frentes de trabajo </w:t>
            </w:r>
            <w:r w:rsidRPr="007215E6">
              <w:rPr>
                <w:rFonts w:ascii="Verdana" w:hAnsi="Verdana" w:cs="Calibri"/>
                <w:i/>
                <w:sz w:val="18"/>
                <w:szCs w:val="18"/>
                <w:lang w:val="es-BO"/>
              </w:rPr>
              <w:t>(si corresponde)</w:t>
            </w:r>
          </w:p>
          <w:p w:rsidR="001C2F84" w:rsidRPr="007215E6" w:rsidRDefault="001C2F84" w:rsidP="001C2F84">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b/>
                <w:sz w:val="18"/>
                <w:szCs w:val="18"/>
              </w:rPr>
              <w:t>Ropa de Trabajo y Equipo de Protección Personal (EPP):</w:t>
            </w:r>
          </w:p>
          <w:p w:rsidR="001C2F84" w:rsidRPr="007215E6" w:rsidRDefault="001C2F84" w:rsidP="007917D5">
            <w:pPr>
              <w:pStyle w:val="Prrafodelista"/>
              <w:spacing w:after="13" w:line="276" w:lineRule="auto"/>
              <w:ind w:left="426"/>
              <w:contextualSpacing/>
              <w:rPr>
                <w:rFonts w:ascii="Verdana" w:hAnsi="Verdana" w:cs="Calibri"/>
                <w:sz w:val="18"/>
                <w:szCs w:val="18"/>
                <w:lang w:val="es-BO"/>
              </w:rPr>
            </w:pPr>
            <w:r w:rsidRPr="007215E6">
              <w:rPr>
                <w:rFonts w:ascii="Verdana" w:hAnsi="Verdana" w:cs="Calibri"/>
                <w:sz w:val="18"/>
                <w:szCs w:val="18"/>
                <w:lang w:val="es-BO"/>
              </w:rPr>
              <w:t xml:space="preserve">Todo el personal de la empresa contratista deberá cumplir el Uso Obligatorio de Ropa de Trabajo y EPP acorde a la actividad a realizar </w:t>
            </w:r>
            <w:r w:rsidRPr="007215E6">
              <w:rPr>
                <w:rFonts w:ascii="Verdana" w:hAnsi="Verdana" w:cs="Calibri"/>
                <w:b/>
                <w:i/>
                <w:sz w:val="18"/>
                <w:szCs w:val="18"/>
                <w:lang w:val="es-BO"/>
              </w:rPr>
              <w:t>(según corresponda)</w:t>
            </w:r>
            <w:r w:rsidRPr="007215E6">
              <w:rPr>
                <w:rFonts w:ascii="Verdana" w:hAnsi="Verdana" w:cs="Calibri"/>
                <w:sz w:val="18"/>
                <w:szCs w:val="18"/>
                <w:lang w:val="es-BO"/>
              </w:rPr>
              <w:t>, como ser:</w:t>
            </w:r>
          </w:p>
          <w:p w:rsidR="001C2F84" w:rsidRPr="007215E6" w:rsidRDefault="001C2F84" w:rsidP="001C2F84">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 xml:space="preserve">Pantalón jean y camisa manga larga u Overol. </w:t>
            </w:r>
          </w:p>
          <w:p w:rsidR="001C2F84" w:rsidRPr="007215E6" w:rsidRDefault="001C2F84" w:rsidP="001C2F84">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Casco de seguridad (protección de la cabeza).</w:t>
            </w:r>
          </w:p>
          <w:p w:rsidR="001C2F84" w:rsidRPr="007215E6" w:rsidRDefault="001C2F84" w:rsidP="001C2F84">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Calzado de seguridad (protección de los pies).</w:t>
            </w:r>
          </w:p>
          <w:p w:rsidR="001C2F84" w:rsidRPr="007215E6" w:rsidRDefault="001C2F84" w:rsidP="001C2F84">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Gafas de seguridad (protección de la vista).</w:t>
            </w:r>
          </w:p>
          <w:p w:rsidR="001C2F84" w:rsidRPr="007215E6" w:rsidRDefault="001C2F84" w:rsidP="001C2F84">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rPr>
              <w:t>Protectores auditivos (protección del sistema auditivo).</w:t>
            </w:r>
          </w:p>
          <w:p w:rsidR="001C2F84" w:rsidRPr="007215E6" w:rsidRDefault="001C2F84" w:rsidP="001C2F84">
            <w:pPr>
              <w:pStyle w:val="Prrafodelista"/>
              <w:numPr>
                <w:ilvl w:val="0"/>
                <w:numId w:val="63"/>
              </w:numPr>
              <w:spacing w:after="13" w:line="276" w:lineRule="auto"/>
              <w:ind w:left="426"/>
              <w:contextualSpacing/>
              <w:rPr>
                <w:rFonts w:ascii="Verdana" w:hAnsi="Verdana" w:cs="Calibri"/>
                <w:b/>
                <w:sz w:val="18"/>
                <w:szCs w:val="18"/>
              </w:rPr>
            </w:pPr>
            <w:r w:rsidRPr="007215E6">
              <w:rPr>
                <w:rFonts w:ascii="Verdana" w:hAnsi="Verdana" w:cs="Calibri"/>
                <w:sz w:val="18"/>
                <w:szCs w:val="18"/>
                <w:lang w:val="es-BO"/>
              </w:rPr>
              <w:t>Guantes de seguridad (protección de las manos).</w:t>
            </w:r>
          </w:p>
          <w:p w:rsidR="001C2F84" w:rsidRPr="007215E6" w:rsidRDefault="001C2F84" w:rsidP="001C2F84">
            <w:pPr>
              <w:pStyle w:val="Prrafodelista"/>
              <w:numPr>
                <w:ilvl w:val="0"/>
                <w:numId w:val="62"/>
              </w:numPr>
              <w:spacing w:after="13" w:line="276" w:lineRule="auto"/>
              <w:ind w:left="426"/>
              <w:contextualSpacing/>
              <w:rPr>
                <w:rFonts w:ascii="Verdana" w:hAnsi="Verdana" w:cs="Calibri"/>
                <w:sz w:val="18"/>
                <w:szCs w:val="18"/>
                <w:lang w:val="es-BO"/>
              </w:rPr>
            </w:pPr>
            <w:r w:rsidRPr="007215E6">
              <w:rPr>
                <w:rFonts w:ascii="Verdana" w:hAnsi="Verdana" w:cs="Calibri"/>
                <w:sz w:val="18"/>
                <w:szCs w:val="18"/>
              </w:rPr>
              <w:t>Seguro de vida, Seguro Médico y Seguro Contra Accidentes personales.</w:t>
            </w:r>
          </w:p>
          <w:p w:rsidR="001C2F84" w:rsidRPr="007215E6" w:rsidRDefault="001C2F84" w:rsidP="007917D5">
            <w:pPr>
              <w:pStyle w:val="Prrafodelista"/>
              <w:spacing w:after="13" w:line="276" w:lineRule="auto"/>
              <w:ind w:left="426"/>
              <w:contextualSpacing/>
              <w:rPr>
                <w:rFonts w:ascii="Verdana" w:hAnsi="Verdana" w:cs="Calibri"/>
                <w:sz w:val="18"/>
                <w:szCs w:val="18"/>
              </w:rPr>
            </w:pPr>
          </w:p>
          <w:p w:rsidR="001C2F84" w:rsidRPr="007215E6" w:rsidRDefault="001C2F84" w:rsidP="007917D5">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Está prohibido el ingreso a predios de YPFB al personal de la empresa contratista, que no acate lo estipulado anteriormente.</w:t>
            </w:r>
          </w:p>
          <w:p w:rsidR="001C2F84" w:rsidRPr="007215E6" w:rsidRDefault="001C2F84" w:rsidP="007917D5">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 xml:space="preserve">Se deja claramente establecido la prohibición total y definitiva de ingreso a obra para el control o ejecución de trabajos con pasantes y/o practicantes de la contratista y/o sub contratista en proyectos de YPFB. </w:t>
            </w:r>
          </w:p>
          <w:p w:rsidR="001C2F84" w:rsidRPr="007215E6" w:rsidRDefault="001C2F84" w:rsidP="007917D5">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 xml:space="preserve">YPFB Corporación se reserva el derecho de solicitar nuevos requisitos de </w:t>
            </w:r>
            <w:proofErr w:type="spellStart"/>
            <w:r w:rsidRPr="007215E6">
              <w:rPr>
                <w:rFonts w:ascii="Verdana" w:hAnsi="Verdana" w:cs="Calibri"/>
                <w:sz w:val="18"/>
                <w:szCs w:val="18"/>
              </w:rPr>
              <w:t>SySO</w:t>
            </w:r>
            <w:proofErr w:type="spellEnd"/>
            <w:r w:rsidRPr="007215E6">
              <w:rPr>
                <w:rFonts w:ascii="Verdana" w:hAnsi="Verdana" w:cs="Calibri"/>
                <w:sz w:val="18"/>
                <w:szCs w:val="18"/>
              </w:rPr>
              <w:t xml:space="preserve"> que sean necesarios para garantizar la correcta ejecución de la actividad, cuyo objetivo es prevenir accidentes e incidentes.</w:t>
            </w:r>
          </w:p>
          <w:p w:rsidR="001C2F84" w:rsidRPr="002777AE" w:rsidRDefault="001C2F84" w:rsidP="007917D5">
            <w:pPr>
              <w:pStyle w:val="Prrafodelista"/>
              <w:spacing w:after="13" w:line="276" w:lineRule="auto"/>
              <w:ind w:left="0"/>
              <w:contextualSpacing/>
              <w:jc w:val="both"/>
              <w:rPr>
                <w:rFonts w:ascii="Verdana" w:hAnsi="Verdana" w:cs="Calibri"/>
                <w:sz w:val="18"/>
                <w:szCs w:val="18"/>
              </w:rPr>
            </w:pPr>
            <w:r w:rsidRPr="007215E6">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C2F84" w:rsidRDefault="001C2F84" w:rsidP="005B1CC1">
      <w:pPr>
        <w:spacing w:line="360" w:lineRule="auto"/>
        <w:ind w:left="680"/>
        <w:jc w:val="center"/>
        <w:rPr>
          <w:rFonts w:ascii="Verdana" w:hAnsi="Verdana" w:cs="Arial"/>
          <w:b/>
          <w:bCs/>
          <w:sz w:val="22"/>
          <w:szCs w:val="22"/>
          <w:lang w:eastAsia="es-ES"/>
        </w:rPr>
      </w:pPr>
    </w:p>
    <w:p w:rsidR="001C2F84" w:rsidRDefault="001C2F84" w:rsidP="005B1CC1">
      <w:pPr>
        <w:spacing w:line="360" w:lineRule="auto"/>
        <w:ind w:left="680"/>
        <w:jc w:val="center"/>
        <w:rPr>
          <w:rFonts w:ascii="Verdana" w:hAnsi="Verdana" w:cs="Arial"/>
          <w:b/>
          <w:bCs/>
          <w:sz w:val="22"/>
          <w:szCs w:val="22"/>
          <w:lang w:eastAsia="es-ES"/>
        </w:rPr>
      </w:pPr>
    </w:p>
    <w:p w:rsidR="001C2F84" w:rsidRDefault="001C2F84"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970017" w:rsidRDefault="00970017" w:rsidP="005B1CC1">
      <w:pPr>
        <w:spacing w:line="360" w:lineRule="auto"/>
        <w:ind w:left="680"/>
        <w:jc w:val="center"/>
        <w:rPr>
          <w:rFonts w:ascii="Verdana" w:hAnsi="Verdana" w:cs="Arial"/>
          <w:b/>
          <w:bCs/>
          <w:sz w:val="22"/>
          <w:szCs w:val="22"/>
          <w:lang w:eastAsia="es-ES"/>
        </w:rPr>
      </w:pPr>
    </w:p>
    <w:p w:rsidR="005B1CC1" w:rsidRPr="005B1CC1" w:rsidRDefault="005B1CC1" w:rsidP="005B1CC1">
      <w:pPr>
        <w:spacing w:line="360" w:lineRule="auto"/>
        <w:ind w:left="680"/>
        <w:jc w:val="center"/>
        <w:rPr>
          <w:rFonts w:ascii="Verdana" w:hAnsi="Verdana" w:cs="Arial"/>
          <w:b/>
          <w:bCs/>
          <w:sz w:val="22"/>
          <w:szCs w:val="22"/>
          <w:lang w:eastAsia="es-ES"/>
        </w:rPr>
      </w:pPr>
      <w:r w:rsidRPr="005B1CC1">
        <w:rPr>
          <w:rFonts w:ascii="Verdana" w:hAnsi="Verdana" w:cs="Arial"/>
          <w:b/>
          <w:bCs/>
          <w:sz w:val="22"/>
          <w:szCs w:val="22"/>
          <w:lang w:eastAsia="es-ES"/>
        </w:rPr>
        <w:lastRenderedPageBreak/>
        <w:t>ANEXO 1</w:t>
      </w:r>
    </w:p>
    <w:p w:rsidR="005B1CC1" w:rsidRPr="005B1CC1" w:rsidRDefault="005B1CC1" w:rsidP="005B1CC1">
      <w:pPr>
        <w:spacing w:line="360" w:lineRule="auto"/>
        <w:ind w:left="680"/>
        <w:jc w:val="center"/>
        <w:rPr>
          <w:rFonts w:ascii="Verdana" w:hAnsi="Verdana" w:cs="Arial"/>
          <w:b/>
          <w:bCs/>
          <w:sz w:val="18"/>
          <w:szCs w:val="18"/>
          <w:lang w:val="es-ES_tradnl" w:eastAsia="es-ES"/>
        </w:rPr>
      </w:pPr>
      <w:r w:rsidRPr="005B1CC1">
        <w:rPr>
          <w:rFonts w:ascii="Verdana" w:hAnsi="Verdana" w:cs="Arial"/>
          <w:b/>
          <w:bCs/>
          <w:sz w:val="18"/>
          <w:szCs w:val="18"/>
          <w:lang w:eastAsia="es-ES"/>
        </w:rPr>
        <w:t>GARANTIAS FINANCIERAS</w:t>
      </w:r>
      <w:r w:rsidRPr="005B1CC1">
        <w:rPr>
          <w:rFonts w:ascii="Verdana" w:hAnsi="Verdana" w:cs="Arial"/>
          <w:b/>
          <w:bCs/>
          <w:sz w:val="18"/>
          <w:szCs w:val="18"/>
          <w:lang w:val="es-ES_tradnl" w:eastAsia="es-ES"/>
        </w:rPr>
        <w:tab/>
        <w:t xml:space="preserve"> </w:t>
      </w:r>
    </w:p>
    <w:p w:rsidR="005B1CC1" w:rsidRPr="005B1CC1" w:rsidRDefault="005B1CC1" w:rsidP="005B1CC1">
      <w:pPr>
        <w:spacing w:line="360" w:lineRule="auto"/>
        <w:rPr>
          <w:rFonts w:ascii="Verdana" w:hAnsi="Verdana" w:cs="Arial"/>
          <w:b/>
          <w:bCs/>
          <w:sz w:val="22"/>
          <w:szCs w:val="22"/>
          <w:lang w:eastAsia="es-ES"/>
        </w:rPr>
      </w:pPr>
    </w:p>
    <w:p w:rsidR="005B1CC1" w:rsidRPr="005B1CC1" w:rsidRDefault="005B1CC1" w:rsidP="005B1CC1">
      <w:pPr>
        <w:numPr>
          <w:ilvl w:val="0"/>
          <w:numId w:val="64"/>
        </w:numPr>
        <w:spacing w:after="120" w:line="360" w:lineRule="auto"/>
        <w:rPr>
          <w:rFonts w:ascii="Verdana" w:hAnsi="Verdana" w:cs="Arial"/>
          <w:b/>
          <w:bCs/>
          <w:sz w:val="18"/>
          <w:szCs w:val="18"/>
          <w:u w:val="single"/>
          <w:lang w:val="es-BO" w:eastAsia="es-ES"/>
        </w:rPr>
      </w:pPr>
      <w:r w:rsidRPr="005B1CC1">
        <w:rPr>
          <w:rFonts w:ascii="Verdana" w:hAnsi="Verdana" w:cs="Arial"/>
          <w:b/>
          <w:bCs/>
          <w:sz w:val="18"/>
          <w:szCs w:val="18"/>
          <w:u w:val="single"/>
          <w:lang w:val="es-BO" w:eastAsia="es-ES"/>
        </w:rPr>
        <w:t>GARANTÍA DE SERIEDAD DE PROPUESTA.</w:t>
      </w:r>
    </w:p>
    <w:p w:rsidR="005B1CC1" w:rsidRPr="005B1CC1" w:rsidRDefault="005B1CC1" w:rsidP="005B1CC1">
      <w:pPr>
        <w:spacing w:line="360" w:lineRule="auto"/>
        <w:ind w:left="708"/>
        <w:jc w:val="both"/>
        <w:rPr>
          <w:rFonts w:ascii="Verdana" w:hAnsi="Verdana" w:cs="Arial"/>
          <w:bCs/>
          <w:sz w:val="18"/>
          <w:szCs w:val="18"/>
          <w:lang w:val="es-BO" w:eastAsia="es-ES"/>
        </w:rPr>
      </w:pPr>
      <w:r w:rsidRPr="005B1CC1">
        <w:rPr>
          <w:rFonts w:ascii="Verdana" w:hAnsi="Verdana" w:cs="Arial"/>
          <w:bCs/>
          <w:sz w:val="18"/>
          <w:szCs w:val="18"/>
          <w:lang w:val="es-BO" w:eastAsia="es-ES"/>
        </w:rPr>
        <w:t>A elección de la empresa proponente ésta podrá optar por uno de los siguientes instrumentos financieros:</w:t>
      </w:r>
    </w:p>
    <w:p w:rsidR="005B1CC1" w:rsidRPr="005B1CC1" w:rsidRDefault="005B1CC1" w:rsidP="005B1CC1">
      <w:pPr>
        <w:spacing w:line="360" w:lineRule="auto"/>
        <w:ind w:left="708"/>
        <w:jc w:val="both"/>
        <w:rPr>
          <w:rFonts w:ascii="Verdana" w:hAnsi="Verdana" w:cs="Arial"/>
          <w:bCs/>
          <w:sz w:val="18"/>
          <w:szCs w:val="18"/>
          <w:lang w:val="es-BO"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 xml:space="preserve">Boleta de Garantía, </w:t>
      </w:r>
      <w:r w:rsidRPr="005B1CC1">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 xml:space="preserve">Garantía a Primer Requerimiento, </w:t>
      </w:r>
      <w:r w:rsidRPr="005B1CC1">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Póliza de caución a Primer requerimiento para Entidades Públicas</w:t>
      </w:r>
      <w:r w:rsidRPr="005B1CC1">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5B1CC1" w:rsidRPr="005B1CC1" w:rsidRDefault="005B1CC1" w:rsidP="005B1CC1">
      <w:pPr>
        <w:spacing w:line="360" w:lineRule="auto"/>
        <w:jc w:val="both"/>
        <w:rPr>
          <w:rFonts w:ascii="Verdana" w:hAnsi="Verdana" w:cs="Arial"/>
          <w:bCs/>
          <w:sz w:val="18"/>
          <w:szCs w:val="18"/>
          <w:lang w:eastAsia="es-ES"/>
        </w:rPr>
      </w:pPr>
    </w:p>
    <w:p w:rsidR="005B1CC1" w:rsidRPr="005B1CC1" w:rsidRDefault="005B1CC1" w:rsidP="005B1CC1">
      <w:pPr>
        <w:numPr>
          <w:ilvl w:val="0"/>
          <w:numId w:val="64"/>
        </w:numPr>
        <w:spacing w:line="360" w:lineRule="auto"/>
        <w:jc w:val="both"/>
        <w:rPr>
          <w:rFonts w:ascii="Verdana" w:hAnsi="Verdana" w:cs="Arial"/>
          <w:b/>
          <w:bCs/>
          <w:sz w:val="18"/>
          <w:szCs w:val="18"/>
          <w:u w:val="single"/>
          <w:lang w:val="es-BO" w:eastAsia="es-ES"/>
        </w:rPr>
      </w:pPr>
      <w:r w:rsidRPr="005B1CC1">
        <w:rPr>
          <w:rFonts w:ascii="Verdana" w:hAnsi="Verdana" w:cs="Arial"/>
          <w:b/>
          <w:bCs/>
          <w:sz w:val="18"/>
          <w:szCs w:val="18"/>
          <w:u w:val="single"/>
          <w:lang w:val="es-BO" w:eastAsia="es-ES"/>
        </w:rPr>
        <w:t>GARANTÍA DE CUMPLIMIENTO DE CONTRATO</w:t>
      </w:r>
    </w:p>
    <w:p w:rsidR="005B1CC1" w:rsidRPr="005B1CC1" w:rsidRDefault="005B1CC1" w:rsidP="005B1CC1">
      <w:pPr>
        <w:spacing w:line="360" w:lineRule="auto"/>
        <w:ind w:left="708"/>
        <w:jc w:val="both"/>
        <w:rPr>
          <w:rFonts w:ascii="Verdana" w:hAnsi="Verdana" w:cs="Arial"/>
          <w:bCs/>
          <w:sz w:val="18"/>
          <w:szCs w:val="18"/>
          <w:lang w:val="es-BO" w:eastAsia="es-ES"/>
        </w:rPr>
      </w:pPr>
      <w:r w:rsidRPr="005B1CC1">
        <w:rPr>
          <w:rFonts w:ascii="Verdana" w:hAnsi="Verdana" w:cs="Arial"/>
          <w:bCs/>
          <w:sz w:val="18"/>
          <w:szCs w:val="18"/>
          <w:lang w:val="es-BO" w:eastAsia="es-ES"/>
        </w:rPr>
        <w:t>A elección de la empresa adjudicada ésta podrá optar por uno de los siguientes instrumentos financieros:</w:t>
      </w:r>
    </w:p>
    <w:p w:rsidR="005B1CC1" w:rsidRPr="005B1CC1" w:rsidRDefault="005B1CC1" w:rsidP="005B1CC1">
      <w:pPr>
        <w:spacing w:line="360" w:lineRule="auto"/>
        <w:ind w:left="708"/>
        <w:jc w:val="both"/>
        <w:rPr>
          <w:rFonts w:ascii="Verdana" w:hAnsi="Verdana" w:cs="Arial"/>
          <w:bCs/>
          <w:sz w:val="18"/>
          <w:szCs w:val="18"/>
          <w:lang w:val="es-BO"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Boleta de Garantía</w:t>
      </w:r>
      <w:r w:rsidRPr="005B1CC1">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5B1CC1">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Garantía a Primer Requerimiento</w:t>
      </w:r>
      <w:r w:rsidRPr="005B1CC1">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5B1CC1" w:rsidRPr="005B1CC1" w:rsidRDefault="005B1CC1" w:rsidP="005B1CC1">
      <w:pPr>
        <w:spacing w:line="360" w:lineRule="auto"/>
        <w:ind w:left="708"/>
        <w:jc w:val="both"/>
        <w:rPr>
          <w:rFonts w:ascii="Verdana" w:hAnsi="Verdana" w:cs="Arial"/>
          <w:bCs/>
          <w:sz w:val="18"/>
          <w:szCs w:val="18"/>
          <w:lang w:eastAsia="es-ES"/>
        </w:rPr>
      </w:pPr>
    </w:p>
    <w:p w:rsidR="005B1CC1" w:rsidRPr="005B1CC1" w:rsidRDefault="005B1CC1" w:rsidP="005B1CC1">
      <w:pPr>
        <w:spacing w:line="360" w:lineRule="auto"/>
        <w:ind w:left="708"/>
        <w:jc w:val="both"/>
        <w:rPr>
          <w:rFonts w:ascii="Verdana" w:hAnsi="Verdana" w:cs="Arial"/>
          <w:bCs/>
          <w:sz w:val="18"/>
          <w:szCs w:val="18"/>
          <w:lang w:eastAsia="es-ES"/>
        </w:rPr>
      </w:pPr>
      <w:r w:rsidRPr="005B1CC1">
        <w:rPr>
          <w:rFonts w:ascii="Verdana" w:hAnsi="Verdana" w:cs="Arial"/>
          <w:b/>
          <w:bCs/>
          <w:sz w:val="18"/>
          <w:szCs w:val="18"/>
          <w:lang w:eastAsia="es-ES"/>
        </w:rPr>
        <w:t>Póliza de caución a Primer requerimiento para Entidades Públicas</w:t>
      </w:r>
      <w:r w:rsidRPr="005B1CC1">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w:t>
      </w:r>
      <w:r>
        <w:rPr>
          <w:rFonts w:ascii="Verdana" w:hAnsi="Verdana" w:cs="Arial"/>
          <w:bCs/>
          <w:sz w:val="18"/>
          <w:szCs w:val="18"/>
          <w:lang w:eastAsia="es-ES"/>
        </w:rPr>
        <w:t xml:space="preserve"> menos</w:t>
      </w:r>
      <w:r w:rsidRPr="005B1CC1">
        <w:rPr>
          <w:rFonts w:ascii="Verdana" w:hAnsi="Verdana" w:cs="Arial"/>
          <w:bCs/>
          <w:sz w:val="18"/>
          <w:szCs w:val="18"/>
          <w:lang w:eastAsia="es-ES"/>
        </w:rPr>
        <w:t xml:space="preserve"> 7% del monto máximo de contratación.</w:t>
      </w:r>
    </w:p>
    <w:p w:rsidR="005B1CC1" w:rsidRPr="005B1CC1" w:rsidRDefault="005B1CC1" w:rsidP="005B1CC1">
      <w:pPr>
        <w:spacing w:after="13" w:line="360" w:lineRule="auto"/>
        <w:contextualSpacing/>
        <w:rPr>
          <w:rFonts w:ascii="Verdana" w:hAnsi="Verdana" w:cs="Arial"/>
          <w:b/>
          <w:sz w:val="18"/>
          <w:szCs w:val="18"/>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p>
    <w:p w:rsidR="005B1CC1" w:rsidRDefault="005B1CC1" w:rsidP="002B0829">
      <w:pPr>
        <w:spacing w:line="360" w:lineRule="auto"/>
        <w:rPr>
          <w:rFonts w:ascii="Arial" w:eastAsia="Calibri" w:hAnsi="Arial" w:cs="Arial"/>
          <w:b/>
          <w:bCs/>
          <w:sz w:val="22"/>
          <w:szCs w:val="22"/>
          <w:lang w:eastAsia="es-ES"/>
        </w:rPr>
      </w:pPr>
    </w:p>
    <w:p w:rsidR="002B0829" w:rsidRDefault="002B0829" w:rsidP="002B0829">
      <w:pPr>
        <w:spacing w:line="360" w:lineRule="auto"/>
        <w:rPr>
          <w:rFonts w:ascii="Arial" w:eastAsia="Calibri" w:hAnsi="Arial" w:cs="Arial"/>
          <w:b/>
          <w:bCs/>
          <w:sz w:val="22"/>
          <w:szCs w:val="22"/>
          <w:lang w:eastAsia="es-ES"/>
        </w:rPr>
      </w:pPr>
    </w:p>
    <w:p w:rsidR="002B0829" w:rsidRDefault="002B0829" w:rsidP="002B0829">
      <w:pPr>
        <w:spacing w:line="360" w:lineRule="auto"/>
        <w:rPr>
          <w:rFonts w:ascii="Arial" w:eastAsia="Calibri" w:hAnsi="Arial" w:cs="Arial"/>
          <w:b/>
          <w:bCs/>
          <w:sz w:val="22"/>
          <w:szCs w:val="22"/>
          <w:lang w:eastAsia="es-ES"/>
        </w:rPr>
      </w:pPr>
    </w:p>
    <w:p w:rsidR="005B1CC1" w:rsidRPr="005B1CC1" w:rsidRDefault="005B1CC1" w:rsidP="005B1CC1">
      <w:pPr>
        <w:spacing w:line="360" w:lineRule="auto"/>
        <w:jc w:val="center"/>
        <w:rPr>
          <w:rFonts w:ascii="Arial" w:eastAsia="Calibri" w:hAnsi="Arial" w:cs="Arial"/>
          <w:b/>
          <w:bCs/>
          <w:sz w:val="22"/>
          <w:szCs w:val="22"/>
          <w:lang w:eastAsia="es-ES"/>
        </w:rPr>
      </w:pPr>
      <w:r w:rsidRPr="005B1CC1">
        <w:rPr>
          <w:rFonts w:ascii="Arial" w:eastAsia="Calibri" w:hAnsi="Arial" w:cs="Arial"/>
          <w:b/>
          <w:bCs/>
          <w:sz w:val="22"/>
          <w:szCs w:val="22"/>
          <w:lang w:eastAsia="es-ES"/>
        </w:rPr>
        <w:t>INSTRUCCIONES PARA LA EMISION DE INSTRUMENTOS FINANCIEROS -V.3</w:t>
      </w:r>
    </w:p>
    <w:p w:rsidR="005B1CC1" w:rsidRPr="005B1CC1" w:rsidRDefault="005B1CC1" w:rsidP="005B1CC1">
      <w:pPr>
        <w:spacing w:before="120" w:after="120"/>
        <w:jc w:val="both"/>
        <w:rPr>
          <w:rFonts w:ascii="Arial" w:eastAsia="Calibri" w:hAnsi="Arial" w:cs="Arial"/>
          <w:lang w:eastAsia="es-ES"/>
        </w:rPr>
      </w:pPr>
      <w:r w:rsidRPr="005B1CC1">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5B1CC1">
        <w:rPr>
          <w:rFonts w:ascii="Arial" w:eastAsia="Calibri" w:hAnsi="Arial" w:cs="Arial"/>
          <w:u w:val="single"/>
          <w:lang w:eastAsia="es-ES"/>
        </w:rPr>
        <w:t>cumpliendo obligatoriamente</w:t>
      </w:r>
      <w:r w:rsidRPr="005B1CC1">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B1CC1" w:rsidRPr="005B1CC1" w:rsidTr="007917D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B1CC1" w:rsidRPr="005B1CC1" w:rsidRDefault="005B1CC1" w:rsidP="005B1CC1">
            <w:pPr>
              <w:jc w:val="center"/>
              <w:rPr>
                <w:rFonts w:ascii="Calibri" w:eastAsia="Calibri" w:hAnsi="Calibri"/>
                <w:b/>
                <w:bCs/>
                <w:sz w:val="19"/>
                <w:szCs w:val="19"/>
                <w:lang w:val="es-BO"/>
              </w:rPr>
            </w:pPr>
            <w:r w:rsidRPr="005B1CC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B1CC1" w:rsidRPr="005B1CC1" w:rsidRDefault="005B1CC1" w:rsidP="005B1CC1">
            <w:pPr>
              <w:jc w:val="center"/>
              <w:rPr>
                <w:rFonts w:ascii="Calibri" w:eastAsia="Calibri" w:hAnsi="Calibri"/>
                <w:b/>
                <w:bCs/>
                <w:sz w:val="19"/>
                <w:szCs w:val="19"/>
                <w:lang w:val="es-BO"/>
              </w:rPr>
            </w:pPr>
            <w:r w:rsidRPr="005B1CC1">
              <w:rPr>
                <w:rFonts w:ascii="Calibri" w:eastAsia="Calibri" w:hAnsi="Calibri"/>
                <w:b/>
                <w:bCs/>
                <w:sz w:val="19"/>
                <w:szCs w:val="19"/>
                <w:lang w:val="es-BO"/>
              </w:rPr>
              <w:t>INSTRUCCIÓN</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Se aceptará </w:t>
            </w:r>
            <w:r w:rsidRPr="005B1CC1">
              <w:rPr>
                <w:rFonts w:ascii="Arial" w:eastAsia="Calibri" w:hAnsi="Arial" w:cs="Arial"/>
                <w:b/>
                <w:sz w:val="19"/>
                <w:szCs w:val="19"/>
                <w:u w:val="single"/>
                <w:lang w:eastAsia="es-ES"/>
              </w:rPr>
              <w:t>únicamente</w:t>
            </w:r>
            <w:r w:rsidRPr="005B1CC1">
              <w:rPr>
                <w:rFonts w:ascii="Arial" w:eastAsia="Calibri" w:hAnsi="Arial" w:cs="Arial"/>
                <w:sz w:val="19"/>
                <w:szCs w:val="19"/>
                <w:lang w:eastAsia="es-ES"/>
              </w:rPr>
              <w:t xml:space="preserve"> los instrumentos detallados en el anexo o acápite de Garantias Financieras.</w:t>
            </w:r>
          </w:p>
          <w:p w:rsidR="005B1CC1" w:rsidRPr="005B1CC1" w:rsidRDefault="005B1CC1" w:rsidP="005B1CC1">
            <w:pPr>
              <w:spacing w:before="60" w:after="60"/>
              <w:jc w:val="both"/>
              <w:rPr>
                <w:rFonts w:ascii="Calibri" w:eastAsia="Calibri" w:hAnsi="Calibri"/>
                <w:i/>
                <w:iCs/>
                <w:sz w:val="19"/>
                <w:szCs w:val="19"/>
                <w:lang w:val="es-BO"/>
              </w:rPr>
            </w:pPr>
            <w:r w:rsidRPr="005B1CC1">
              <w:rPr>
                <w:rFonts w:ascii="Arial" w:eastAsia="Calibri" w:hAnsi="Arial" w:cs="Arial"/>
                <w:sz w:val="19"/>
                <w:szCs w:val="19"/>
                <w:lang w:eastAsia="es-ES"/>
              </w:rPr>
              <w:t xml:space="preserve">En caso de </w:t>
            </w:r>
            <w:r w:rsidRPr="005B1CC1">
              <w:rPr>
                <w:rFonts w:ascii="Arial" w:eastAsia="Calibri" w:hAnsi="Arial" w:cs="Arial"/>
                <w:i/>
                <w:sz w:val="19"/>
                <w:szCs w:val="19"/>
                <w:lang w:eastAsia="es-ES"/>
              </w:rPr>
              <w:t>Póliza de caución a Primer requerimiento para Entidades Públicas</w:t>
            </w:r>
            <w:r w:rsidRPr="005B1CC1">
              <w:rPr>
                <w:rFonts w:ascii="Arial" w:eastAsia="Calibri" w:hAnsi="Arial" w:cs="Arial"/>
                <w:sz w:val="19"/>
                <w:szCs w:val="19"/>
                <w:lang w:eastAsia="es-ES"/>
              </w:rPr>
              <w:t>, se deberá remitir todos los anexos vinculados.</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OBJETO DE LA GARANTÍA</w:t>
            </w:r>
          </w:p>
          <w:p w:rsidR="005B1CC1" w:rsidRPr="005B1CC1" w:rsidRDefault="005B1CC1" w:rsidP="005B1CC1">
            <w:pPr>
              <w:rPr>
                <w:rFonts w:ascii="Arial" w:eastAsia="Calibri" w:hAnsi="Arial"/>
                <w:i/>
                <w:sz w:val="19"/>
                <w:szCs w:val="19"/>
                <w:lang w:val="es-BO"/>
              </w:rPr>
            </w:pPr>
            <w:r w:rsidRPr="005B1CC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Debe consignar correctamente y de manera explícita, </w:t>
            </w:r>
            <w:r w:rsidRPr="005B1CC1">
              <w:rPr>
                <w:rFonts w:ascii="Arial" w:eastAsia="Calibri" w:hAnsi="Arial" w:cs="Arial"/>
                <w:b/>
                <w:sz w:val="19"/>
                <w:szCs w:val="19"/>
                <w:u w:val="single"/>
                <w:lang w:eastAsia="es-ES"/>
              </w:rPr>
              <w:t>textual</w:t>
            </w:r>
            <w:r w:rsidRPr="005B1CC1">
              <w:rPr>
                <w:rFonts w:ascii="Arial" w:eastAsia="Calibri" w:hAnsi="Arial" w:cs="Arial"/>
                <w:sz w:val="19"/>
                <w:szCs w:val="19"/>
                <w:lang w:eastAsia="es-ES"/>
              </w:rPr>
              <w:t xml:space="preserve"> y </w:t>
            </w:r>
            <w:r w:rsidRPr="005B1CC1">
              <w:rPr>
                <w:rFonts w:ascii="Arial" w:eastAsia="Calibri" w:hAnsi="Arial" w:cs="Arial"/>
                <w:b/>
                <w:sz w:val="19"/>
                <w:szCs w:val="19"/>
                <w:u w:val="single"/>
                <w:lang w:eastAsia="es-ES"/>
              </w:rPr>
              <w:t>completa</w:t>
            </w:r>
            <w:r w:rsidRPr="005B1CC1">
              <w:rPr>
                <w:rFonts w:ascii="Arial" w:eastAsia="Calibri" w:hAnsi="Arial" w:cs="Arial"/>
                <w:sz w:val="19"/>
                <w:szCs w:val="19"/>
                <w:lang w:eastAsia="es-ES"/>
              </w:rPr>
              <w:t xml:space="preserve">: </w:t>
            </w:r>
          </w:p>
          <w:p w:rsidR="005B1CC1" w:rsidRPr="005B1CC1" w:rsidRDefault="005B1CC1" w:rsidP="005B1CC1">
            <w:pPr>
              <w:numPr>
                <w:ilvl w:val="0"/>
                <w:numId w:val="41"/>
              </w:numPr>
              <w:spacing w:before="60" w:after="60"/>
              <w:jc w:val="both"/>
              <w:rPr>
                <w:rFonts w:ascii="Arial" w:eastAsia="Calibri" w:hAnsi="Arial" w:cs="Arial"/>
                <w:sz w:val="19"/>
                <w:szCs w:val="19"/>
                <w:lang w:eastAsia="es-ES"/>
              </w:rPr>
            </w:pPr>
            <w:r w:rsidRPr="005B1CC1">
              <w:rPr>
                <w:rFonts w:ascii="Arial" w:eastAsia="Calibri" w:hAnsi="Arial" w:cs="Arial"/>
                <w:b/>
                <w:sz w:val="19"/>
                <w:szCs w:val="19"/>
                <w:lang w:eastAsia="es-ES"/>
              </w:rPr>
              <w:lastRenderedPageBreak/>
              <w:t>Objeto a garantizar (“Garantía según el objeto”)</w:t>
            </w:r>
            <w:r w:rsidRPr="005B1CC1">
              <w:rPr>
                <w:rFonts w:ascii="Arial" w:eastAsia="Calibri" w:hAnsi="Arial" w:cs="Arial"/>
                <w:b/>
                <w:sz w:val="19"/>
                <w:szCs w:val="19"/>
                <w:vertAlign w:val="superscript"/>
                <w:lang w:eastAsia="es-ES"/>
              </w:rPr>
              <w:footnoteReference w:id="1"/>
            </w:r>
            <w:r w:rsidRPr="005B1CC1">
              <w:rPr>
                <w:rFonts w:ascii="Arial" w:eastAsia="Calibri" w:hAnsi="Arial" w:cs="Arial"/>
                <w:sz w:val="19"/>
                <w:szCs w:val="19"/>
                <w:lang w:eastAsia="es-ES"/>
              </w:rPr>
              <w:t xml:space="preserve"> conforme lo requerido en el anexo o acápite de Garantías Financieras. </w:t>
            </w:r>
          </w:p>
          <w:p w:rsidR="005B1CC1" w:rsidRPr="005B1CC1" w:rsidRDefault="005B1CC1" w:rsidP="005B1CC1">
            <w:pPr>
              <w:numPr>
                <w:ilvl w:val="0"/>
                <w:numId w:val="41"/>
              </w:numPr>
              <w:spacing w:before="60" w:after="60"/>
              <w:jc w:val="both"/>
              <w:rPr>
                <w:rFonts w:ascii="Arial" w:eastAsia="Calibri" w:hAnsi="Arial" w:cs="Arial"/>
                <w:b/>
                <w:sz w:val="19"/>
                <w:szCs w:val="19"/>
                <w:lang w:eastAsia="es-ES"/>
              </w:rPr>
            </w:pPr>
            <w:r w:rsidRPr="005B1CC1">
              <w:rPr>
                <w:rFonts w:ascii="Arial" w:eastAsia="Calibri" w:hAnsi="Arial" w:cs="Arial"/>
                <w:b/>
                <w:sz w:val="19"/>
                <w:szCs w:val="19"/>
                <w:lang w:eastAsia="es-ES"/>
              </w:rPr>
              <w:t xml:space="preserve">Nombre (Objeto de la Contratación) y/o código </w:t>
            </w:r>
            <w:r w:rsidRPr="005B1CC1">
              <w:rPr>
                <w:rFonts w:ascii="Arial" w:eastAsia="Calibri" w:hAnsi="Arial" w:cs="Arial"/>
                <w:sz w:val="19"/>
                <w:szCs w:val="19"/>
                <w:lang w:eastAsia="es-ES"/>
              </w:rPr>
              <w:t>del proceso de contratación, conforme al registrado en la página web</w:t>
            </w:r>
            <w:r w:rsidRPr="005B1CC1">
              <w:rPr>
                <w:rFonts w:ascii="Arial" w:eastAsia="Calibri" w:hAnsi="Arial" w:cs="Arial"/>
                <w:b/>
                <w:sz w:val="19"/>
                <w:szCs w:val="19"/>
                <w:lang w:eastAsia="es-ES"/>
              </w:rPr>
              <w:t>:</w:t>
            </w:r>
          </w:p>
          <w:p w:rsidR="005B1CC1" w:rsidRPr="005B1CC1" w:rsidRDefault="005B1CC1" w:rsidP="005B1CC1">
            <w:pPr>
              <w:spacing w:before="60" w:after="60"/>
              <w:ind w:left="360"/>
              <w:jc w:val="both"/>
              <w:rPr>
                <w:rFonts w:ascii="Arial" w:eastAsia="Calibri" w:hAnsi="Arial" w:cs="Arial"/>
                <w:b/>
                <w:i/>
                <w:sz w:val="19"/>
                <w:szCs w:val="19"/>
                <w:lang w:eastAsia="es-ES"/>
              </w:rPr>
            </w:pPr>
            <w:r w:rsidRPr="005B1CC1">
              <w:rPr>
                <w:rFonts w:ascii="Arial" w:eastAsia="Calibri" w:hAnsi="Arial" w:cs="Arial"/>
                <w:b/>
                <w:i/>
                <w:sz w:val="19"/>
                <w:szCs w:val="19"/>
                <w:lang w:eastAsia="es-ES"/>
              </w:rPr>
              <w:t>http://contrataciones.ypfb.gob.bo/contrataciones/publicacion</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120" w:after="12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Debe consignar el nombre y tipo societario </w:t>
            </w:r>
            <w:r w:rsidRPr="005B1CC1">
              <w:rPr>
                <w:rFonts w:ascii="Arial" w:eastAsia="Calibri" w:hAnsi="Arial" w:cs="Arial"/>
                <w:sz w:val="19"/>
                <w:szCs w:val="19"/>
                <w:u w:val="single"/>
                <w:lang w:eastAsia="es-ES"/>
              </w:rPr>
              <w:t>conforme</w:t>
            </w:r>
            <w:r w:rsidRPr="005B1CC1">
              <w:rPr>
                <w:rFonts w:ascii="Arial" w:eastAsia="Calibri" w:hAnsi="Arial" w:cs="Arial"/>
                <w:sz w:val="19"/>
                <w:szCs w:val="19"/>
                <w:lang w:eastAsia="es-ES"/>
              </w:rPr>
              <w:t xml:space="preserve"> se encuentre inscrito en el Registro (informático o documental) FUNDEMPRESA -o equivalente en el país de origen-. </w:t>
            </w:r>
          </w:p>
          <w:p w:rsidR="005B1CC1" w:rsidRPr="005B1CC1" w:rsidRDefault="005B1CC1" w:rsidP="005B1CC1">
            <w:pPr>
              <w:spacing w:before="120" w:after="12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Para </w:t>
            </w:r>
            <w:r w:rsidRPr="005B1CC1">
              <w:rPr>
                <w:rFonts w:ascii="Arial" w:eastAsia="Calibri" w:hAnsi="Arial" w:cs="Arial"/>
                <w:sz w:val="19"/>
                <w:szCs w:val="19"/>
                <w:u w:val="single"/>
                <w:lang w:eastAsia="es-ES"/>
              </w:rPr>
              <w:t>Asociaciones Accidentales,</w:t>
            </w:r>
            <w:r w:rsidRPr="005B1CC1">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5B1CC1" w:rsidRPr="005B1CC1" w:rsidRDefault="005B1CC1" w:rsidP="005B1CC1">
            <w:pPr>
              <w:spacing w:before="120" w:after="12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Para </w:t>
            </w:r>
            <w:r w:rsidRPr="005B1CC1">
              <w:rPr>
                <w:rFonts w:ascii="Arial" w:eastAsia="Calibri" w:hAnsi="Arial" w:cs="Arial"/>
                <w:sz w:val="19"/>
                <w:szCs w:val="19"/>
                <w:u w:val="single"/>
                <w:lang w:eastAsia="es-ES"/>
              </w:rPr>
              <w:t>Empresas Unipersonales</w:t>
            </w:r>
            <w:r w:rsidRPr="005B1CC1">
              <w:rPr>
                <w:rFonts w:ascii="Arial" w:eastAsia="Calibri" w:hAnsi="Arial" w:cs="Arial"/>
                <w:sz w:val="19"/>
                <w:szCs w:val="19"/>
                <w:lang w:eastAsia="es-ES"/>
              </w:rPr>
              <w:t>, alternativamente podrá figurar el nombre del Contribuyente (NIT).</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jc w:val="both"/>
              <w:rPr>
                <w:rFonts w:ascii="Arial" w:eastAsia="Calibri" w:hAnsi="Arial" w:cs="Arial"/>
                <w:sz w:val="19"/>
                <w:szCs w:val="19"/>
                <w:lang w:eastAsia="es-ES"/>
              </w:rPr>
            </w:pPr>
            <w:r w:rsidRPr="005B1CC1">
              <w:rPr>
                <w:rFonts w:ascii="Arial" w:eastAsia="Calibri" w:hAnsi="Arial" w:cs="Arial"/>
                <w:sz w:val="19"/>
                <w:szCs w:val="19"/>
                <w:lang w:eastAsia="es-ES"/>
              </w:rPr>
              <w:t>Debe consignar:</w:t>
            </w:r>
          </w:p>
          <w:p w:rsidR="005B1CC1" w:rsidRPr="005B1CC1" w:rsidRDefault="005B1CC1" w:rsidP="005B1CC1">
            <w:pPr>
              <w:numPr>
                <w:ilvl w:val="0"/>
                <w:numId w:val="43"/>
              </w:numPr>
              <w:spacing w:line="276" w:lineRule="auto"/>
              <w:ind w:left="357" w:hanging="357"/>
              <w:jc w:val="both"/>
              <w:rPr>
                <w:rFonts w:ascii="Arial" w:eastAsia="Calibri" w:hAnsi="Arial"/>
                <w:i/>
                <w:sz w:val="19"/>
                <w:szCs w:val="19"/>
                <w:lang w:eastAsia="es-ES"/>
              </w:rPr>
            </w:pPr>
            <w:r w:rsidRPr="005B1CC1">
              <w:rPr>
                <w:rFonts w:ascii="Arial" w:eastAsia="Calibri" w:hAnsi="Arial" w:cs="Arial"/>
                <w:sz w:val="19"/>
                <w:szCs w:val="19"/>
                <w:lang w:eastAsia="es-ES"/>
              </w:rPr>
              <w:t xml:space="preserve">YACIMIENTOS PETROLIFEROS FISCALES BOLIVIANOS; </w:t>
            </w:r>
            <w:r w:rsidRPr="005B1CC1">
              <w:rPr>
                <w:rFonts w:ascii="Arial" w:eastAsia="Calibri" w:hAnsi="Arial"/>
                <w:i/>
                <w:sz w:val="19"/>
                <w:szCs w:val="19"/>
                <w:lang w:eastAsia="es-ES"/>
              </w:rPr>
              <w:t>YPFB; o ambos.</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sz w:val="19"/>
                <w:szCs w:val="19"/>
                <w:lang w:val="es-BO"/>
              </w:rPr>
            </w:pPr>
            <w:r w:rsidRPr="005B1CC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Debe consignar el valor/importe/monto correctamente calculado conforme el anexo o acápite de Garantías Financieras, la “</w:t>
            </w:r>
            <w:r w:rsidRPr="005B1CC1">
              <w:rPr>
                <w:rFonts w:ascii="Arial" w:eastAsia="Calibri" w:hAnsi="Arial" w:cs="Arial"/>
                <w:i/>
                <w:sz w:val="19"/>
                <w:szCs w:val="19"/>
                <w:lang w:eastAsia="es-ES"/>
              </w:rPr>
              <w:t>Garantía según el objeto</w:t>
            </w:r>
            <w:r w:rsidRPr="005B1CC1">
              <w:rPr>
                <w:rFonts w:ascii="Arial" w:eastAsia="Calibri" w:hAnsi="Arial" w:cs="Arial"/>
                <w:sz w:val="19"/>
                <w:szCs w:val="19"/>
                <w:lang w:eastAsia="es-ES"/>
              </w:rPr>
              <w:t>” y la moneda del proceso de contratación requerido en el DBC o DCD.</w:t>
            </w:r>
          </w:p>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Para adjudicación por ITEMS, LOTES, TRAMOS, PAQUETES, VOLÚMENES O ETAPAS, el “</w:t>
            </w:r>
            <w:r w:rsidRPr="005B1CC1">
              <w:rPr>
                <w:rFonts w:ascii="Arial" w:eastAsia="Calibri" w:hAnsi="Arial" w:cs="Arial"/>
                <w:i/>
                <w:sz w:val="19"/>
                <w:szCs w:val="19"/>
                <w:lang w:eastAsia="es-ES"/>
              </w:rPr>
              <w:t>monto máximo de la contratación”</w:t>
            </w:r>
            <w:r w:rsidRPr="005B1CC1">
              <w:rPr>
                <w:rFonts w:ascii="Arial" w:eastAsia="Calibri" w:hAnsi="Arial" w:cs="Arial"/>
                <w:sz w:val="19"/>
                <w:szCs w:val="19"/>
                <w:lang w:eastAsia="es-ES"/>
              </w:rPr>
              <w:t xml:space="preserve"> corresponderá al registrado en el acápite “P</w:t>
            </w:r>
            <w:r w:rsidRPr="005B1CC1">
              <w:rPr>
                <w:rFonts w:ascii="Arial" w:eastAsia="Calibri" w:hAnsi="Arial" w:cs="Arial"/>
                <w:i/>
                <w:sz w:val="19"/>
                <w:szCs w:val="19"/>
                <w:lang w:eastAsia="es-ES"/>
              </w:rPr>
              <w:t>recio Referencial”</w:t>
            </w:r>
            <w:r w:rsidRPr="005B1CC1">
              <w:rPr>
                <w:rFonts w:ascii="Arial" w:eastAsia="Calibri" w:hAnsi="Arial" w:cs="Arial"/>
                <w:sz w:val="19"/>
                <w:szCs w:val="19"/>
                <w:lang w:eastAsia="es-ES"/>
              </w:rPr>
              <w:t xml:space="preserve"> del DBC o DCD.</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sz w:val="19"/>
                <w:szCs w:val="19"/>
                <w:lang w:val="es-BO"/>
              </w:rPr>
            </w:pPr>
            <w:r w:rsidRPr="005B1CC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Debe consignar una vigencia </w:t>
            </w:r>
            <w:r w:rsidRPr="005B1CC1">
              <w:rPr>
                <w:rFonts w:ascii="Arial" w:eastAsia="Calibri" w:hAnsi="Arial" w:cs="Arial"/>
                <w:sz w:val="19"/>
                <w:szCs w:val="19"/>
                <w:u w:val="single"/>
                <w:lang w:eastAsia="es-ES"/>
              </w:rPr>
              <w:t>igual o mayor</w:t>
            </w:r>
            <w:r w:rsidRPr="005B1CC1">
              <w:rPr>
                <w:rFonts w:ascii="Arial" w:eastAsia="Calibri" w:hAnsi="Arial" w:cs="Arial"/>
                <w:sz w:val="19"/>
                <w:szCs w:val="19"/>
                <w:lang w:eastAsia="es-ES"/>
              </w:rPr>
              <w:t xml:space="preserve"> a la requerida en el Anexo o acápite de Garantías Financieras, </w:t>
            </w:r>
          </w:p>
          <w:p w:rsidR="005B1CC1" w:rsidRPr="005B1CC1" w:rsidRDefault="005B1CC1" w:rsidP="005B1CC1">
            <w:pPr>
              <w:numPr>
                <w:ilvl w:val="0"/>
                <w:numId w:val="44"/>
              </w:numPr>
              <w:spacing w:before="60" w:after="60"/>
              <w:jc w:val="both"/>
              <w:rPr>
                <w:rFonts w:ascii="Arial" w:eastAsia="Calibri" w:hAnsi="Arial" w:cs="Arial"/>
                <w:sz w:val="19"/>
                <w:szCs w:val="19"/>
                <w:lang w:eastAsia="es-ES"/>
              </w:rPr>
            </w:pPr>
            <w:r w:rsidRPr="005B1CC1">
              <w:rPr>
                <w:rFonts w:ascii="Arial" w:eastAsia="Calibri" w:hAnsi="Arial" w:cs="Arial"/>
                <w:b/>
                <w:sz w:val="19"/>
                <w:szCs w:val="19"/>
                <w:u w:val="single"/>
                <w:lang w:eastAsia="es-ES"/>
              </w:rPr>
              <w:t>Para la Garantía de Seriedad de Propuesta:</w:t>
            </w:r>
            <w:r w:rsidRPr="005B1CC1">
              <w:rPr>
                <w:rFonts w:ascii="Arial" w:eastAsia="Calibri" w:hAnsi="Arial" w:cs="Arial"/>
                <w:sz w:val="19"/>
                <w:szCs w:val="19"/>
                <w:lang w:eastAsia="es-ES"/>
              </w:rPr>
              <w:t xml:space="preserve"> mínimamente 150 días computables a partir de la “</w:t>
            </w:r>
            <w:r w:rsidRPr="005B1CC1">
              <w:rPr>
                <w:rFonts w:ascii="Arial" w:eastAsia="Calibri" w:hAnsi="Arial" w:cs="Arial"/>
                <w:i/>
                <w:sz w:val="19"/>
                <w:szCs w:val="19"/>
                <w:lang w:eastAsia="es-ES"/>
              </w:rPr>
              <w:t>Fecha de presentación de propuestas</w:t>
            </w:r>
            <w:r w:rsidRPr="005B1CC1">
              <w:rPr>
                <w:rFonts w:ascii="Arial" w:eastAsia="Calibri" w:hAnsi="Arial" w:cs="Arial"/>
                <w:sz w:val="19"/>
                <w:szCs w:val="19"/>
                <w:lang w:eastAsia="es-ES"/>
              </w:rPr>
              <w:t xml:space="preserve">”, establecida en el Cronograma de Plazos del DBC. </w:t>
            </w:r>
          </w:p>
          <w:p w:rsidR="005B1CC1" w:rsidRPr="005B1CC1" w:rsidRDefault="005B1CC1" w:rsidP="005B1CC1">
            <w:pPr>
              <w:numPr>
                <w:ilvl w:val="0"/>
                <w:numId w:val="44"/>
              </w:numPr>
              <w:spacing w:before="60" w:after="60"/>
              <w:jc w:val="both"/>
              <w:rPr>
                <w:rFonts w:ascii="Arial" w:eastAsia="Calibri" w:hAnsi="Arial" w:cs="Arial"/>
                <w:sz w:val="19"/>
                <w:szCs w:val="19"/>
                <w:lang w:eastAsia="es-ES"/>
              </w:rPr>
            </w:pPr>
            <w:r w:rsidRPr="005B1CC1">
              <w:rPr>
                <w:rFonts w:ascii="Arial" w:eastAsia="Calibri" w:hAnsi="Arial" w:cs="Arial"/>
                <w:b/>
                <w:sz w:val="19"/>
                <w:szCs w:val="19"/>
                <w:u w:val="single"/>
                <w:lang w:eastAsia="es-ES"/>
              </w:rPr>
              <w:t>Para Garantía de Cumplimiento de Contrato y otras garantías (DS 29506 y DS 181):</w:t>
            </w:r>
            <w:r w:rsidRPr="005B1CC1">
              <w:rPr>
                <w:rFonts w:ascii="Arial" w:eastAsia="Calibri" w:hAnsi="Arial" w:cs="Arial"/>
                <w:b/>
                <w:sz w:val="19"/>
                <w:szCs w:val="19"/>
                <w:lang w:eastAsia="es-ES"/>
              </w:rPr>
              <w:t xml:space="preserve"> </w:t>
            </w:r>
            <w:r w:rsidRPr="005B1CC1">
              <w:rPr>
                <w:rFonts w:ascii="Arial" w:eastAsia="Calibri" w:hAnsi="Arial" w:cs="Arial"/>
                <w:sz w:val="19"/>
                <w:szCs w:val="19"/>
                <w:lang w:eastAsia="es-ES"/>
              </w:rPr>
              <w:t>según lo requerido,</w:t>
            </w:r>
            <w:r w:rsidRPr="005B1CC1">
              <w:rPr>
                <w:rFonts w:ascii="Arial" w:eastAsia="Calibri" w:hAnsi="Arial" w:cs="Arial"/>
                <w:b/>
                <w:sz w:val="19"/>
                <w:szCs w:val="19"/>
                <w:lang w:eastAsia="es-ES"/>
              </w:rPr>
              <w:t xml:space="preserve"> </w:t>
            </w:r>
            <w:r w:rsidRPr="005B1CC1">
              <w:rPr>
                <w:rFonts w:ascii="Arial" w:eastAsia="Calibri" w:hAnsi="Arial" w:cs="Arial"/>
                <w:sz w:val="19"/>
                <w:szCs w:val="19"/>
                <w:lang w:eastAsia="es-ES"/>
              </w:rPr>
              <w:t xml:space="preserve">computables a partir de la </w:t>
            </w:r>
            <w:r w:rsidRPr="005B1CC1">
              <w:rPr>
                <w:rFonts w:ascii="Arial" w:eastAsia="Calibri" w:hAnsi="Arial" w:cs="Arial"/>
                <w:sz w:val="19"/>
                <w:szCs w:val="19"/>
                <w:u w:val="single"/>
                <w:lang w:eastAsia="es-ES"/>
              </w:rPr>
              <w:t xml:space="preserve">fecha de emisión del instrumento financiero, </w:t>
            </w:r>
            <w:r w:rsidRPr="005B1CC1">
              <w:rPr>
                <w:rFonts w:ascii="Arial" w:eastAsia="Calibri" w:hAnsi="Arial" w:cs="Arial"/>
                <w:sz w:val="19"/>
                <w:szCs w:val="19"/>
                <w:lang w:eastAsia="es-ES"/>
              </w:rPr>
              <w:t>debiendo exceder en sesenta (60) días calendario al plazo de entrega del objeto de la contratación.</w:t>
            </w:r>
          </w:p>
          <w:p w:rsidR="005B1CC1" w:rsidRPr="005B1CC1" w:rsidRDefault="005B1CC1" w:rsidP="005B1CC1">
            <w:pPr>
              <w:spacing w:before="60" w:after="60"/>
              <w:ind w:left="360"/>
              <w:jc w:val="center"/>
              <w:rPr>
                <w:rFonts w:ascii="Arial" w:eastAsia="Calibri" w:hAnsi="Arial" w:cs="Arial"/>
                <w:sz w:val="19"/>
                <w:szCs w:val="19"/>
                <w:lang w:eastAsia="es-ES"/>
              </w:rPr>
            </w:pPr>
            <w:r w:rsidRPr="005B1CC1">
              <w:rPr>
                <w:rFonts w:ascii="Arial" w:eastAsia="Calibri" w:hAnsi="Arial" w:cs="Arial"/>
                <w:sz w:val="19"/>
                <w:szCs w:val="19"/>
                <w:lang w:eastAsia="es-ES"/>
              </w:rPr>
              <w:t xml:space="preserve">Vigencia de la </w:t>
            </w:r>
            <w:proofErr w:type="spellStart"/>
            <w:r w:rsidRPr="005B1CC1">
              <w:rPr>
                <w:rFonts w:ascii="Arial" w:eastAsia="Calibri" w:hAnsi="Arial" w:cs="Arial"/>
                <w:sz w:val="19"/>
                <w:szCs w:val="19"/>
                <w:lang w:eastAsia="es-ES"/>
              </w:rPr>
              <w:t>Gtia</w:t>
            </w:r>
            <w:proofErr w:type="spellEnd"/>
            <w:r w:rsidRPr="005B1CC1">
              <w:rPr>
                <w:rFonts w:ascii="Arial" w:eastAsia="Calibri" w:hAnsi="Arial" w:cs="Arial"/>
                <w:sz w:val="19"/>
                <w:szCs w:val="19"/>
                <w:lang w:eastAsia="es-ES"/>
              </w:rPr>
              <w:t>. = fecha de emisión + Plazo de entrega + 60 días</w:t>
            </w:r>
          </w:p>
        </w:tc>
      </w:tr>
      <w:tr w:rsidR="005B1CC1" w:rsidRPr="005B1CC1" w:rsidTr="007917D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CC1" w:rsidRPr="005B1CC1" w:rsidRDefault="005B1CC1" w:rsidP="005B1CC1">
            <w:pPr>
              <w:rPr>
                <w:rFonts w:ascii="Calibri" w:eastAsia="Calibri" w:hAnsi="Calibri"/>
                <w:b/>
                <w:bCs/>
                <w:sz w:val="19"/>
                <w:szCs w:val="19"/>
                <w:lang w:val="es-BO"/>
              </w:rPr>
            </w:pPr>
            <w:r w:rsidRPr="005B1CC1">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B1CC1" w:rsidRPr="005B1CC1" w:rsidRDefault="005B1CC1" w:rsidP="005B1CC1">
            <w:p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Debe incluir las cláusulas de:</w:t>
            </w:r>
          </w:p>
          <w:p w:rsidR="005B1CC1" w:rsidRPr="005B1CC1" w:rsidRDefault="005B1CC1" w:rsidP="005B1CC1">
            <w:pPr>
              <w:numPr>
                <w:ilvl w:val="0"/>
                <w:numId w:val="45"/>
              </w:numPr>
              <w:spacing w:before="60" w:after="60"/>
              <w:jc w:val="both"/>
              <w:rPr>
                <w:rFonts w:ascii="Arial" w:eastAsia="Calibri" w:hAnsi="Arial" w:cs="Arial"/>
                <w:sz w:val="19"/>
                <w:szCs w:val="19"/>
                <w:lang w:eastAsia="es-ES"/>
              </w:rPr>
            </w:pPr>
            <w:r w:rsidRPr="005B1CC1">
              <w:rPr>
                <w:rFonts w:ascii="Arial" w:eastAsia="Calibri" w:hAnsi="Arial" w:cs="Arial"/>
                <w:sz w:val="19"/>
                <w:szCs w:val="19"/>
                <w:lang w:eastAsia="es-ES"/>
              </w:rPr>
              <w:t xml:space="preserve">Renovable, irrevocable y de </w:t>
            </w:r>
            <w:r w:rsidRPr="005B1CC1">
              <w:rPr>
                <w:rFonts w:ascii="Arial" w:eastAsia="Calibri" w:hAnsi="Arial" w:cs="Arial"/>
                <w:sz w:val="19"/>
                <w:szCs w:val="19"/>
                <w:u w:val="single"/>
                <w:lang w:eastAsia="es-ES"/>
              </w:rPr>
              <w:t>ejecución inmediata</w:t>
            </w:r>
            <w:r w:rsidRPr="005B1CC1">
              <w:rPr>
                <w:rFonts w:ascii="Arial" w:eastAsia="Calibri" w:hAnsi="Arial" w:cs="Arial"/>
                <w:sz w:val="19"/>
                <w:szCs w:val="19"/>
                <w:lang w:eastAsia="es-ES"/>
              </w:rPr>
              <w:t xml:space="preserve"> o </w:t>
            </w:r>
            <w:r w:rsidRPr="005B1CC1">
              <w:rPr>
                <w:rFonts w:ascii="Arial" w:eastAsia="Calibri" w:hAnsi="Arial" w:cs="Arial"/>
                <w:sz w:val="19"/>
                <w:szCs w:val="19"/>
                <w:u w:val="single"/>
                <w:lang w:eastAsia="es-ES"/>
              </w:rPr>
              <w:t>ejecución a primer requerimiento</w:t>
            </w:r>
            <w:r w:rsidRPr="005B1CC1">
              <w:rPr>
                <w:rFonts w:ascii="Arial" w:eastAsia="Calibri" w:hAnsi="Arial" w:cs="Arial"/>
                <w:sz w:val="19"/>
                <w:szCs w:val="19"/>
                <w:lang w:eastAsia="es-ES"/>
              </w:rPr>
              <w:t xml:space="preserve"> según corresponda al Instrumento Financiero requerido. </w:t>
            </w:r>
          </w:p>
        </w:tc>
      </w:tr>
    </w:tbl>
    <w:p w:rsidR="005B1CC1" w:rsidRPr="005B1CC1" w:rsidRDefault="005B1CC1" w:rsidP="005B1CC1">
      <w:pPr>
        <w:widowControl w:val="0"/>
        <w:jc w:val="both"/>
        <w:rPr>
          <w:rFonts w:ascii="Calibri" w:eastAsia="Calibri" w:hAnsi="Calibri"/>
          <w:b/>
          <w:sz w:val="21"/>
          <w:szCs w:val="21"/>
        </w:rPr>
      </w:pPr>
    </w:p>
    <w:p w:rsidR="005B1CC1" w:rsidRPr="005B1CC1" w:rsidRDefault="005B1CC1" w:rsidP="005B1CC1">
      <w:pPr>
        <w:widowControl w:val="0"/>
        <w:jc w:val="both"/>
        <w:rPr>
          <w:rFonts w:ascii="Calibri" w:eastAsia="Calibri" w:hAnsi="Calibri"/>
          <w:b/>
          <w:sz w:val="21"/>
          <w:szCs w:val="21"/>
          <w:u w:val="single"/>
        </w:rPr>
      </w:pPr>
      <w:r w:rsidRPr="005B1CC1">
        <w:rPr>
          <w:rFonts w:ascii="Calibri" w:eastAsia="Calibri" w:hAnsi="Calibri"/>
          <w:b/>
          <w:sz w:val="21"/>
          <w:szCs w:val="21"/>
        </w:rPr>
        <w:t xml:space="preserve">NOTA: EL INCUMPLIMIENTO DE LOS PARAMETROS ESTABLECIDOS PRECEDENTEMENTE, POR PARTE DEL PROPONENTE O ADJUDICADO, </w:t>
      </w:r>
      <w:r w:rsidRPr="005B1CC1">
        <w:rPr>
          <w:rFonts w:ascii="Calibri" w:eastAsia="Calibri" w:hAnsi="Calibri"/>
          <w:b/>
          <w:sz w:val="21"/>
          <w:szCs w:val="21"/>
          <w:u w:val="single"/>
        </w:rPr>
        <w:t>NO DARÁ LUGAR A SUBSANACION ALGUNA.</w:t>
      </w:r>
    </w:p>
    <w:p w:rsidR="004B39EE" w:rsidRPr="006F470A" w:rsidRDefault="004B39EE" w:rsidP="004B39EE">
      <w:pPr>
        <w:widowControl w:val="0"/>
        <w:jc w:val="both"/>
        <w:rPr>
          <w:rFonts w:asciiTheme="minorHAnsi" w:hAnsiTheme="minorHAnsi" w:cstheme="minorHAnsi"/>
          <w:b/>
          <w:bCs/>
          <w:sz w:val="22"/>
          <w:szCs w:val="22"/>
        </w:rPr>
      </w:pPr>
    </w:p>
    <w:p w:rsidR="00A6563D" w:rsidRDefault="00A6563D" w:rsidP="004918C3">
      <w:pPr>
        <w:jc w:val="center"/>
        <w:rPr>
          <w:rFonts w:asciiTheme="minorHAnsi" w:hAnsiTheme="minorHAnsi" w:cstheme="minorHAnsi"/>
          <w:b/>
          <w:color w:val="000000"/>
          <w:sz w:val="22"/>
          <w:szCs w:val="22"/>
        </w:rPr>
      </w:pPr>
    </w:p>
    <w:p w:rsidR="00A6563D" w:rsidRDefault="00A6563D" w:rsidP="004918C3">
      <w:pPr>
        <w:jc w:val="center"/>
        <w:rPr>
          <w:rFonts w:asciiTheme="minorHAnsi" w:hAnsiTheme="minorHAnsi" w:cstheme="minorHAnsi"/>
          <w:b/>
          <w:color w:val="000000"/>
          <w:sz w:val="22"/>
          <w:szCs w:val="22"/>
        </w:rPr>
      </w:pPr>
    </w:p>
    <w:p w:rsidR="00A6563D" w:rsidRDefault="00A6563D" w:rsidP="004918C3">
      <w:pPr>
        <w:jc w:val="center"/>
        <w:rPr>
          <w:rFonts w:asciiTheme="minorHAnsi" w:hAnsiTheme="minorHAnsi" w:cstheme="minorHAnsi"/>
          <w:b/>
          <w:color w:val="000000"/>
          <w:sz w:val="22"/>
          <w:szCs w:val="22"/>
        </w:rPr>
      </w:pPr>
    </w:p>
    <w:p w:rsidR="001D0FA7" w:rsidRDefault="001D0FA7" w:rsidP="005B1CC1">
      <w:pPr>
        <w:rPr>
          <w:rFonts w:asciiTheme="minorHAnsi" w:hAnsiTheme="minorHAnsi" w:cstheme="minorHAnsi"/>
          <w:b/>
          <w:color w:val="000000"/>
          <w:sz w:val="22"/>
          <w:szCs w:val="22"/>
        </w:rPr>
      </w:pPr>
    </w:p>
    <w:p w:rsidR="001C2F84" w:rsidRDefault="001C2F84" w:rsidP="005B1CC1">
      <w:pP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before="120" w:after="120"/>
        <w:jc w:val="both"/>
        <w:rPr>
          <w:rFonts w:ascii="Arial" w:hAnsi="Arial" w:cs="Arial"/>
          <w:i/>
          <w:iCs/>
          <w:lang w:val="es-ES_tradnl" w:eastAsia="es-ES"/>
        </w:rPr>
      </w:pPr>
    </w:p>
    <w:p w:rsidR="005C64D3" w:rsidRPr="005C64D3" w:rsidRDefault="005C64D3" w:rsidP="005C64D3">
      <w:pPr>
        <w:spacing w:before="120" w:after="120"/>
        <w:jc w:val="both"/>
        <w:rPr>
          <w:rFonts w:ascii="Arial" w:hAnsi="Arial" w:cs="Arial"/>
          <w:b/>
          <w:u w:val="single"/>
          <w:lang w:val="es-ES_tradnl"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lastRenderedPageBreak/>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lastRenderedPageBreak/>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 xml:space="preserve">ejecute la garantía de cumplimiento de Contrato y gestione el resarcimiento de daños y </w:t>
      </w:r>
      <w:r w:rsidRPr="005C64D3">
        <w:rPr>
          <w:rFonts w:ascii="Arial" w:hAnsi="Arial" w:cs="Arial"/>
          <w:lang w:eastAsia="es-ES"/>
        </w:rPr>
        <w:lastRenderedPageBreak/>
        <w:t>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w:t>
      </w:r>
      <w:r w:rsidRPr="005C64D3">
        <w:rPr>
          <w:rFonts w:ascii="Arial" w:hAnsi="Arial" w:cs="Arial"/>
          <w:lang w:val="es-ES_tradnl" w:eastAsia="es-ES"/>
        </w:rPr>
        <w:lastRenderedPageBreak/>
        <w:t xml:space="preserve">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5C64D3">
        <w:rPr>
          <w:rFonts w:ascii="Arial" w:hAnsi="Arial" w:cs="Arial"/>
          <w:lang w:eastAsia="es-ES"/>
        </w:rPr>
        <w:lastRenderedPageBreak/>
        <w:t xml:space="preserve">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lastRenderedPageBreak/>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C64D3">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lastRenderedPageBreak/>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w:t>
      </w:r>
      <w:r w:rsidRPr="005C64D3">
        <w:rPr>
          <w:rFonts w:ascii="Arial" w:hAnsi="Arial" w:cs="Arial"/>
          <w:lang w:eastAsia="es-ES"/>
        </w:rPr>
        <w:lastRenderedPageBreak/>
        <w:t xml:space="preserve">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5C64D3">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421" w:rsidRDefault="00576421">
      <w:r>
        <w:separator/>
      </w:r>
    </w:p>
  </w:endnote>
  <w:endnote w:type="continuationSeparator" w:id="0">
    <w:p w:rsidR="00576421" w:rsidRDefault="0057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7917D5" w:rsidRDefault="007917D5">
        <w:pPr>
          <w:pStyle w:val="Piedepgina"/>
          <w:jc w:val="right"/>
        </w:pPr>
        <w:r>
          <w:fldChar w:fldCharType="begin"/>
        </w:r>
        <w:r>
          <w:instrText>PAGE   \* MERGEFORMAT</w:instrText>
        </w:r>
        <w:r>
          <w:fldChar w:fldCharType="separate"/>
        </w:r>
        <w:r w:rsidR="00436DD3">
          <w:rPr>
            <w:noProof/>
          </w:rPr>
          <w:t>21</w:t>
        </w:r>
        <w:r>
          <w:fldChar w:fldCharType="end"/>
        </w:r>
      </w:p>
    </w:sdtContent>
  </w:sdt>
  <w:p w:rsidR="007917D5" w:rsidRDefault="007917D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7917D5" w:rsidRDefault="007917D5" w:rsidP="00AC3212">
        <w:pPr>
          <w:pStyle w:val="Piedepgina"/>
          <w:jc w:val="right"/>
        </w:pPr>
        <w:r>
          <w:fldChar w:fldCharType="begin"/>
        </w:r>
        <w:r>
          <w:instrText>PAGE   \* MERGEFORMAT</w:instrText>
        </w:r>
        <w:r>
          <w:fldChar w:fldCharType="separate"/>
        </w:r>
        <w:r w:rsidR="00436DD3">
          <w:rPr>
            <w:noProof/>
          </w:rPr>
          <w:t>1</w:t>
        </w:r>
        <w:r>
          <w:fldChar w:fldCharType="end"/>
        </w:r>
      </w:p>
    </w:sdtContent>
  </w:sdt>
  <w:p w:rsidR="007917D5" w:rsidRDefault="007917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421" w:rsidRDefault="00576421">
      <w:r>
        <w:separator/>
      </w:r>
    </w:p>
  </w:footnote>
  <w:footnote w:type="continuationSeparator" w:id="0">
    <w:p w:rsidR="00576421" w:rsidRDefault="00576421">
      <w:r>
        <w:continuationSeparator/>
      </w:r>
    </w:p>
  </w:footnote>
  <w:footnote w:id="1">
    <w:p w:rsidR="007917D5" w:rsidRDefault="007917D5" w:rsidP="005B1CC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144088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E0097F"/>
    <w:multiLevelType w:val="hybridMultilevel"/>
    <w:tmpl w:val="05E09F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B070A85"/>
    <w:multiLevelType w:val="hybridMultilevel"/>
    <w:tmpl w:val="F2A44648"/>
    <w:lvl w:ilvl="0" w:tplc="4364DB8A">
      <w:start w:val="4"/>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8653477"/>
    <w:multiLevelType w:val="hybridMultilevel"/>
    <w:tmpl w:val="D988C0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BB16D0"/>
    <w:multiLevelType w:val="hybridMultilevel"/>
    <w:tmpl w:val="BA5A90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1"/>
  </w:num>
  <w:num w:numId="4">
    <w:abstractNumId w:val="11"/>
  </w:num>
  <w:num w:numId="5">
    <w:abstractNumId w:val="27"/>
  </w:num>
  <w:num w:numId="6">
    <w:abstractNumId w:val="30"/>
  </w:num>
  <w:num w:numId="7">
    <w:abstractNumId w:val="0"/>
  </w:num>
  <w:num w:numId="8">
    <w:abstractNumId w:val="58"/>
  </w:num>
  <w:num w:numId="9">
    <w:abstractNumId w:val="63"/>
  </w:num>
  <w:num w:numId="10">
    <w:abstractNumId w:val="12"/>
  </w:num>
  <w:num w:numId="11">
    <w:abstractNumId w:val="44"/>
  </w:num>
  <w:num w:numId="12">
    <w:abstractNumId w:val="47"/>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8"/>
  </w:num>
  <w:num w:numId="19">
    <w:abstractNumId w:val="36"/>
  </w:num>
  <w:num w:numId="20">
    <w:abstractNumId w:val="53"/>
  </w:num>
  <w:num w:numId="21">
    <w:abstractNumId w:val="26"/>
  </w:num>
  <w:num w:numId="22">
    <w:abstractNumId w:val="25"/>
  </w:num>
  <w:num w:numId="23">
    <w:abstractNumId w:val="45"/>
  </w:num>
  <w:num w:numId="24">
    <w:abstractNumId w:val="38"/>
  </w:num>
  <w:num w:numId="25">
    <w:abstractNumId w:val="6"/>
  </w:num>
  <w:num w:numId="26">
    <w:abstractNumId w:val="22"/>
  </w:num>
  <w:num w:numId="27">
    <w:abstractNumId w:val="14"/>
  </w:num>
  <w:num w:numId="28">
    <w:abstractNumId w:val="34"/>
  </w:num>
  <w:num w:numId="29">
    <w:abstractNumId w:val="64"/>
  </w:num>
  <w:num w:numId="30">
    <w:abstractNumId w:val="1"/>
  </w:num>
  <w:num w:numId="31">
    <w:abstractNumId w:val="13"/>
  </w:num>
  <w:num w:numId="32">
    <w:abstractNumId w:val="50"/>
  </w:num>
  <w:num w:numId="33">
    <w:abstractNumId w:val="60"/>
  </w:num>
  <w:num w:numId="34">
    <w:abstractNumId w:val="18"/>
  </w:num>
  <w:num w:numId="35">
    <w:abstractNumId w:val="24"/>
  </w:num>
  <w:num w:numId="36">
    <w:abstractNumId w:val="31"/>
  </w:num>
  <w:num w:numId="37">
    <w:abstractNumId w:val="8"/>
  </w:num>
  <w:num w:numId="38">
    <w:abstractNumId w:val="46"/>
  </w:num>
  <w:num w:numId="39">
    <w:abstractNumId w:val="32"/>
  </w:num>
  <w:num w:numId="40">
    <w:abstractNumId w:val="37"/>
  </w:num>
  <w:num w:numId="41">
    <w:abstractNumId w:val="41"/>
  </w:num>
  <w:num w:numId="42">
    <w:abstractNumId w:val="56"/>
  </w:num>
  <w:num w:numId="43">
    <w:abstractNumId w:val="54"/>
  </w:num>
  <w:num w:numId="44">
    <w:abstractNumId w:val="15"/>
  </w:num>
  <w:num w:numId="45">
    <w:abstractNumId w:val="29"/>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52"/>
  </w:num>
  <w:num w:numId="50">
    <w:abstractNumId w:val="62"/>
  </w:num>
  <w:num w:numId="51">
    <w:abstractNumId w:val="7"/>
  </w:num>
  <w:num w:numId="52">
    <w:abstractNumId w:val="39"/>
  </w:num>
  <w:num w:numId="53">
    <w:abstractNumId w:val="49"/>
  </w:num>
  <w:num w:numId="54">
    <w:abstractNumId w:val="28"/>
  </w:num>
  <w:num w:numId="55">
    <w:abstractNumId w:val="35"/>
  </w:num>
  <w:num w:numId="56">
    <w:abstractNumId w:val="43"/>
  </w:num>
  <w:num w:numId="57">
    <w:abstractNumId w:val="59"/>
  </w:num>
  <w:num w:numId="58">
    <w:abstractNumId w:val="16"/>
  </w:num>
  <w:num w:numId="59">
    <w:abstractNumId w:val="40"/>
  </w:num>
  <w:num w:numId="60">
    <w:abstractNumId w:val="55"/>
  </w:num>
  <w:num w:numId="61">
    <w:abstractNumId w:val="42"/>
  </w:num>
  <w:num w:numId="62">
    <w:abstractNumId w:val="57"/>
  </w:num>
  <w:num w:numId="63">
    <w:abstractNumId w:val="61"/>
  </w:num>
  <w:num w:numId="64">
    <w:abstractNumId w:val="33"/>
  </w:num>
  <w:num w:numId="65">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687"/>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264"/>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FAA"/>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36C"/>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2F84"/>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0FA7"/>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829"/>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5D3"/>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29C3"/>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DD3"/>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9EE"/>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21"/>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CC1"/>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6E74"/>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879"/>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A5F"/>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37C10"/>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34D"/>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7D5"/>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9E6"/>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647"/>
    <w:rsid w:val="0091470F"/>
    <w:rsid w:val="00914A62"/>
    <w:rsid w:val="00915ABF"/>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17"/>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369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D66"/>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63D"/>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B4A"/>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67B"/>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8AE"/>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wmf"/><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image" Target="media/image11.wmf"/><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oleObject" Target="embeddings/oleObject2.bin"/><Relationship Id="rId30" Type="http://schemas.openxmlformats.org/officeDocument/2006/relationships/image" Target="media/image12.wmf"/><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806BC-0FCA-4CC8-8F6F-75B05214B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59</Pages>
  <Words>22420</Words>
  <Characters>123313</Characters>
  <Application>Microsoft Office Word</Application>
  <DocSecurity>0</DocSecurity>
  <Lines>1027</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145443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36</cp:revision>
  <cp:lastPrinted>2019-05-22T20:37:00Z</cp:lastPrinted>
  <dcterms:created xsi:type="dcterms:W3CDTF">2019-02-22T18:27:00Z</dcterms:created>
  <dcterms:modified xsi:type="dcterms:W3CDTF">2019-05-22T20:42:00Z</dcterms:modified>
</cp:coreProperties>
</file>